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Bogerman Scholengemeenschap voor Lyceum Havo Mavo Vbo Lwoo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Bogerman Scholengemeenschap voor Lyceum Havo Mavo Vbo Lwoo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color w:val="008000"/>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color w:val="4040FF"/>
                  <w15:appearance w15:val="hidden"/>
                  <w15:repeatingSection/>
                </w:sdtPr>
                <w:sdtEndPr/>
                <w:sdtContent>
                  <w:sdt>
                    <w:sdtPr>
                      <w:rPr>
                        <w:sz w:val="18"/>
                        <w:szCs w:val="18"/>
                      </w:rPr>
                      <w:id w:val="-587154170"/>
                      <w:placeholder>
                        <w:docPart w:val="1EB1E588197F490491FEFDDA03E36F25"/>
                      </w:placeholder>
                      <w15:color w:val="4040FF"/>
                      <w15:appearance w15:val="hidden"/>
                      <w15:repeatingSectionItem/>
                    </w:sdtPr>
                    <w:sdtEndPr/>
                    <w:sdtContent>
                      <w:p w14:paraId="35F2380A" w14:textId="77777777" w:rsidR="00401C30" w:rsidRPr="00161A93" w:rsidRDefault="006E1795"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Pr>
                                <w:sz w:val="18"/>
                                <w:szCs w:val="18"/>
                              </w:rPr>
                              <w:t>Directie, team- of afdelingsleider</w:t>
                            </w:r>
                          </w:sdtContent>
                        </w:sdt>
                        <w:r w:rsidR="00401C30" w:rsidRPr="00161A93">
                          <w:rPr>
                            <w:sz w:val="18"/>
                            <w:szCs w:val="18"/>
                          </w:rPr>
                          <w:t xml:space="preserve"> </w:t>
                        </w:r>
                      </w:p>
                    </w:sdtContent>
                  </w:sdt>
                  <w:sdt>
                    <w:sdtPr>
                      <w:rPr>
                        <w:sz w:val="18"/>
                        <w:szCs w:val="18"/>
                      </w:rPr>
                      <w:id w:val="-1635625976"/>
                      <w:placeholder>
                        <w:docPart w:val="1EB1E588197F490491FEFDDA03E36F25"/>
                      </w:placeholder>
                      <w15:color w:val="4040FF"/>
                      <w15:appearance w15:val="hidden"/>
                      <w15:repeatingSectionItem/>
                    </w:sdtPr>
                    <w:sdtEndPr/>
                    <w:sdtContent>
                      <w:p w14:paraId="00E160DF" w14:textId="77777777" w:rsidR="00401C30" w:rsidRPr="00161A93" w:rsidRDefault="006E1795" w:rsidP="00AF5BE8">
                        <w:pPr>
                          <w:pStyle w:val="Lijstalinea"/>
                          <w:numPr>
                            <w:ilvl w:val="0"/>
                            <w:numId w:val="6"/>
                          </w:numPr>
                          <w:rPr>
                            <w:sz w:val="18"/>
                            <w:szCs w:val="18"/>
                          </w:rPr>
                        </w:pPr>
                        <w:sdt>
                          <w:sdtPr>
                            <w:rPr>
                              <w:sz w:val="18"/>
                              <w:szCs w:val="18"/>
                            </w:rPr>
                            <w:tag w:val=""/>
                            <w:id w:val="-989633103"/>
                            <w:placeholder>
                              <w:docPart w:val="25FC3E44B3944CF0811AD32D6269E86F"/>
                            </w:placeholder>
                            <w15:appearance w15:val="hidden"/>
                            <w:text/>
                          </w:sdtPr>
                          <w:sdtEndPr/>
                          <w:sdtContent>
                            <w:r>
                              <w:rPr>
                                <w:sz w:val="18"/>
                                <w:szCs w:val="18"/>
                              </w:rPr>
                              <w:t>Leraar / mentor</w:t>
                            </w:r>
                          </w:sdtContent>
                        </w:sdt>
                        <w:r w:rsidR="00401C30" w:rsidRPr="00161A93">
                          <w:rPr>
                            <w:sz w:val="18"/>
                            <w:szCs w:val="18"/>
                          </w:rPr>
                          <w:t xml:space="preserve"> </w:t>
                        </w:r>
                      </w:p>
                    </w:sdtContent>
                  </w:sdt>
                  <w:sdt>
                    <w:sdtPr>
                      <w:rPr>
                        <w:sz w:val="18"/>
                        <w:szCs w:val="18"/>
                      </w:rPr>
                      <w:id w:val="1198815731"/>
                      <w:placeholder>
                        <w:docPart w:val="1EB1E588197F490491FEFDDA03E36F25"/>
                      </w:placeholder>
                      <w15:color w:val="4040FF"/>
                      <w15:appearance w15:val="hidden"/>
                      <w15:repeatingSectionItem/>
                    </w:sdtPr>
                    <w:sdtEndPr/>
                    <w:sdtContent>
                      <w:p w14:paraId="003D10FC" w14:textId="77777777" w:rsidR="00401C30" w:rsidRPr="00161A93" w:rsidRDefault="006E1795" w:rsidP="00AF5BE8">
                        <w:pPr>
                          <w:pStyle w:val="Lijstalinea"/>
                          <w:numPr>
                            <w:ilvl w:val="0"/>
                            <w:numId w:val="6"/>
                          </w:numPr>
                          <w:rPr>
                            <w:sz w:val="18"/>
                            <w:szCs w:val="18"/>
                          </w:rPr>
                        </w:pPr>
                        <w:sdt>
                          <w:sdtPr>
                            <w:rPr>
                              <w:sz w:val="18"/>
                              <w:szCs w:val="18"/>
                            </w:rPr>
                            <w:tag w:val=""/>
                            <w:id w:val="-2088607557"/>
                            <w:placeholder>
                              <w:docPart w:val="25FC3E44B3944CF0811AD32D6269E86F"/>
                            </w:placeholder>
                            <w15:appearance w15:val="hidden"/>
                            <w:text/>
                          </w:sdtPr>
                          <w:sdtEndPr/>
                          <w:sdtContent>
                            <w:r>
                              <w:rPr>
                                <w:sz w:val="18"/>
                                <w:szCs w:val="18"/>
                              </w:rPr>
                              <w:t>Leerlingbegeleider</w:t>
                            </w:r>
                          </w:sdtContent>
                        </w:sdt>
                        <w:r w:rsidR="00401C30" w:rsidRPr="00161A93">
                          <w:rPr>
                            <w:sz w:val="18"/>
                            <w:szCs w:val="18"/>
                          </w:rPr>
                          <w:t xml:space="preserve"> </w:t>
                        </w:r>
                      </w:p>
                    </w:sdtContent>
                  </w:sdt>
                  <w:sdt>
                    <w:sdtPr>
                      <w:rPr>
                        <w:sz w:val="18"/>
                        <w:szCs w:val="18"/>
                      </w:rPr>
                      <w:id w:val="-707419336"/>
                      <w:placeholder>
                        <w:docPart w:val="1EB1E588197F490491FEFDDA03E36F25"/>
                      </w:placeholder>
                      <w15:color w:val="4040FF"/>
                      <w15:appearance w15:val="hidden"/>
                      <w15:repeatingSectionItem/>
                    </w:sdtPr>
                    <w:sdtEndPr/>
                    <w:sdtContent>
                      <w:p w14:paraId="54970FE5" w14:textId="77777777" w:rsidR="00401C30" w:rsidRPr="00161A93" w:rsidRDefault="006E1795" w:rsidP="00AF5BE8">
                        <w:pPr>
                          <w:pStyle w:val="Lijstalinea"/>
                          <w:numPr>
                            <w:ilvl w:val="0"/>
                            <w:numId w:val="6"/>
                          </w:numPr>
                          <w:rPr>
                            <w:sz w:val="18"/>
                            <w:szCs w:val="18"/>
                          </w:rPr>
                        </w:pPr>
                        <w:sdt>
                          <w:sdtPr>
                            <w:rPr>
                              <w:sz w:val="18"/>
                              <w:szCs w:val="18"/>
                            </w:rPr>
                            <w:tag w:val=""/>
                            <w:id w:val="-2070791977"/>
                            <w:placeholder>
                              <w:docPart w:val="25FC3E44B3944CF0811AD32D6269E86F"/>
                            </w:placeholder>
                            <w15:appearance w15:val="hidden"/>
                            <w:text/>
                          </w:sdtPr>
                          <w:sdtEndPr/>
                          <w:sdtContent>
                            <w:r>
                              <w:rPr>
                                <w:sz w:val="18"/>
                                <w:szCs w:val="18"/>
                              </w:rPr>
                              <w:t>Ondersteuningscoördinator</w:t>
                            </w:r>
                          </w:sdtContent>
                        </w:sdt>
                        <w:r w:rsidR="00401C30" w:rsidRPr="00161A93">
                          <w:rPr>
                            <w:sz w:val="18"/>
                            <w:szCs w:val="18"/>
                          </w:rPr>
                          <w:t xml:space="preserve"> </w:t>
                        </w:r>
                      </w:p>
                    </w:sdtContent>
                  </w:sdt>
                </w:sdtContent>
              </w:sdt>
              <w:p w14:paraId="285CBB24" w14:textId="77777777" w:rsidR="00401C30" w:rsidRPr="00161A93" w:rsidRDefault="006E1795"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6E1795"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EndPr/>
                              <w:sdtContent>
                                <w:r>
                                  <w:rPr>
                                    <w:rFonts w:cstheme="minorHAnsi"/>
                                    <w:sz w:val="18"/>
                                    <w:szCs w:val="18"/>
                                    <w:lang w:val="en-GB"/>
                                  </w:rPr>
                                  <w:t>Rekenklas</w:t>
                                </w:r>
                              </w:sdtContent>
                            </w:sdt>
                          </w:p>
                        </w:sdtContent>
                      </w:sdt>
                      <w:sdt>
                        <w:sdtPr>
                          <w:rPr>
                            <w:sz w:val="18"/>
                            <w:szCs w:val="18"/>
                            <w:lang w:val="en-GB"/>
                          </w:rPr>
                          <w:id w:val="1135150803"/>
                          <w:placeholder>
                            <w:docPart w:val="48D769A9C3784F21B9FA031691D087C0"/>
                          </w:placeholder>
                          <w15:appearance w15:val="hidden"/>
                          <w15:repeatingSectionItem/>
                        </w:sdtPr>
                        <w:sdtEndPr>
                          <w:rPr>
                            <w:lang w:val="nl-NL"/>
                          </w:rPr>
                        </w:sdtEndPr>
                        <w:sdtContent>
                          <w:p w14:paraId="77854A12" w14:textId="77777777" w:rsidR="00401C30" w:rsidRPr="00161A93" w:rsidRDefault="006E1795" w:rsidP="00401C30">
                            <w:pPr>
                              <w:pStyle w:val="Lijstalinea"/>
                              <w:numPr>
                                <w:ilvl w:val="0"/>
                                <w:numId w:val="2"/>
                              </w:numPr>
                              <w:rPr>
                                <w:rFonts w:cstheme="minorHAnsi"/>
                                <w:sz w:val="18"/>
                                <w:szCs w:val="18"/>
                                <w:lang w:val="en-GB"/>
                              </w:rPr>
                            </w:pPr>
                            <w:sdt>
                              <w:sdtPr>
                                <w:rPr>
                                  <w:sz w:val="18"/>
                                  <w:szCs w:val="18"/>
                                </w:rPr>
                                <w:alias w:val=""/>
                                <w:tag w:val=""/>
                                <w:id w:val="-1628540866"/>
                                <w:placeholder>
                                  <w:docPart w:val="4CF3731442834D699EE4DF56AEEADC47"/>
                                </w:placeholder>
                                <w:showingPlcHdr/>
                                <w15:appearance w15:val="hidden"/>
                                <w:text/>
                              </w:sdtPr>
                              <w:sdtEndPr/>
                              <w:sdtContent>
                                <w:r>
                                  <w:rPr>
                                    <w:rFonts w:cstheme="minorHAnsi"/>
                                    <w:sz w:val="18"/>
                                    <w:szCs w:val="18"/>
                                    <w:lang w:val="en-GB"/>
                                  </w:rPr>
                                  <w:t>Time-out voorziening (met begeleiding)</w:t>
                                </w:r>
                              </w:sdtContent>
                            </w:sdt>
                          </w:p>
                        </w:sdtContent>
                      </w:sdt>
                    </w:sdtContent>
                  </w:sdt>
                </w:sdtContent>
              </w:sdt>
            </w:sdtContent>
          </w:sdt>
          <w:sdt>
            <w:sdtPr>
              <w:rPr>
                <w:rFonts w:cstheme="minorHAnsi"/>
                <w:sz w:val="18"/>
                <w:szCs w:val="18"/>
              </w:rPr>
              <w:alias w:val=""/>
              <w:tag w:val=""/>
              <w:id w:val="972790378"/>
              <w:placeholder>
                <w:docPart w:val="E8B4A8F8F6924AC382818002B82E3334"/>
              </w:placeholder>
              <w15:appearance w15:val="hidden"/>
            </w:sdtPr>
            <w:sdtEndPr>
              <w:rPr>
                <w:b/>
              </w:rPr>
            </w:sdtEndPr>
            <w:sdtContent>
              <w:sdt>
                <w:sdtPr>
                  <w:rPr>
                    <w:rFonts w:cstheme="minorHAnsi"/>
                    <w:sz w:val="18"/>
                    <w:szCs w:val="18"/>
                  </w:rPr>
                  <w:alias w:val=""/>
                  <w:tag w:val=""/>
                  <w:id w:val="956602727"/>
                  <w15:appearance w15:val="hidden"/>
                  <w15:repeatingSection/>
                </w:sdtPr>
                <w:sdtEndPr/>
                <w:sdtContent>
                  <w:sdt>
                    <w:sdtPr>
                      <w:rPr>
                        <w:rFonts w:cstheme="minorHAnsi"/>
                        <w:sz w:val="18"/>
                        <w:szCs w:val="18"/>
                      </w:rPr>
                      <w:id w:val="1923527368"/>
                      <w:placeholder>
                        <w:docPart w:val="1252FC3F403446D1AB58D11B072F93D1"/>
                      </w:placeholder>
                      <w15:appearance w15:val="hidden"/>
                      <w15:repeatingSectionItem/>
                    </w:sdtPr>
                    <w:sdtEndPr/>
                    <w:sdtContent>
                      <w:p w14:paraId="29B43D0F" w14:textId="77777777" w:rsidR="00401C30" w:rsidRPr="00161A93" w:rsidRDefault="006E1795" w:rsidP="00401C30">
                        <w:pPr>
                          <w:pStyle w:val="Lijstalinea"/>
                          <w:numPr>
                            <w:ilvl w:val="0"/>
                            <w:numId w:val="2"/>
                          </w:numPr>
                          <w:rPr>
                            <w:rFonts w:cstheme="minorHAnsi"/>
                            <w:b/>
                            <w:sz w:val="18"/>
                            <w:szCs w:val="18"/>
                          </w:rPr>
                        </w:pPr>
                        <w:sdt>
                          <w:sdtPr>
                            <w:rPr>
                              <w:rFonts w:cstheme="minorHAnsi"/>
                              <w:sz w:val="18"/>
                              <w:szCs w:val="18"/>
                            </w:rPr>
                            <w:alias w:val=""/>
                            <w:tag w:val=""/>
                            <w:id w:val="392246800"/>
                            <w:placeholder>
                              <w:docPart w:val="E8B4A8F8F6924AC382818002B82E3334"/>
                            </w:placeholder>
                            <w15:appearance w15:val="hidden"/>
                            <w:text/>
                          </w:sdtPr>
                          <w:sdtEndPr/>
                          <w:sdtContent>
                            <w:r>
                              <w:rPr>
                                <w:rFonts w:cstheme="minorHAnsi"/>
                                <w:sz w:val="18"/>
                                <w:szCs w:val="18"/>
                              </w:rPr>
                              <w:t>symbiose Renn4</w:t>
                            </w:r>
                          </w:sdtContent>
                        </w:sdt>
                      </w:p>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6E1795"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EndPr/>
                              <w:sdtContent>
                                <w:r>
                                  <w:rPr>
                                    <w:sz w:val="18"/>
                                    <w:szCs w:val="18"/>
                                  </w:rPr>
                                  <w:t>Autiklas / structuurgroep</w:t>
                                </w:r>
                              </w:sdtContent>
                            </w:sdt>
                          </w:p>
                        </w:sdtContent>
                      </w:sdt>
                      <w:sdt>
                        <w:sdtPr>
                          <w:rPr>
                            <w:sz w:val="18"/>
                            <w:szCs w:val="18"/>
                            <w:lang w:val="en-GB"/>
                          </w:rPr>
                          <w:id w:val="1808968249"/>
                          <w:placeholder>
                            <w:docPart w:val="FEB0EE061E724C58AFB44AD9893F1497"/>
                          </w:placeholder>
                          <w15:appearance w15:val="hidden"/>
                          <w15:repeatingSectionItem/>
                        </w:sdtPr>
                        <w:sdtEndPr>
                          <w:rPr>
                            <w:lang w:val="nl-NL"/>
                          </w:rPr>
                        </w:sdtEndPr>
                        <w:sdtContent>
                          <w:p w14:paraId="141949A0" w14:textId="77777777" w:rsidR="00306CA3" w:rsidRPr="00161A93" w:rsidRDefault="006E1795" w:rsidP="00306CA3">
                            <w:pPr>
                              <w:pStyle w:val="Lijstalinea"/>
                              <w:numPr>
                                <w:ilvl w:val="0"/>
                                <w:numId w:val="2"/>
                              </w:numPr>
                              <w:rPr>
                                <w:rFonts w:cstheme="minorHAnsi"/>
                                <w:sz w:val="18"/>
                                <w:szCs w:val="18"/>
                                <w:lang w:val="en-GB"/>
                              </w:rPr>
                            </w:pPr>
                            <w:sdt>
                              <w:sdtPr>
                                <w:rPr>
                                  <w:sz w:val="18"/>
                                  <w:szCs w:val="18"/>
                                </w:rPr>
                                <w:alias w:val=""/>
                                <w:tag w:val=""/>
                                <w:id w:val="1381212880"/>
                                <w:placeholder>
                                  <w:docPart w:val="5E407FDCE6C24F66AA48DAEF2985A394"/>
                                </w:placeholder>
                                <w15:appearance w15:val="hidden"/>
                                <w:text/>
                              </w:sdtPr>
                              <w:sdtEndPr/>
                              <w:sdtContent>
                                <w:r>
                                  <w:rPr>
                                    <w:sz w:val="18"/>
                                    <w:szCs w:val="18"/>
                                  </w:rPr>
                                  <w:t>Trajectgroepvoorziening</w:t>
                                </w:r>
                              </w:sdtContent>
                            </w:sdt>
                          </w:p>
                        </w:sdtContent>
                      </w:sdt>
                      <w:sdt>
                        <w:sdtPr>
                          <w:rPr>
                            <w:sz w:val="18"/>
                            <w:szCs w:val="18"/>
                            <w:lang w:val="en-GB"/>
                          </w:rPr>
                          <w:id w:val="98382803"/>
                          <w:placeholder>
                            <w:docPart w:val="FEB0EE061E724C58AFB44AD9893F1497"/>
                          </w:placeholder>
                          <w15:appearance w15:val="hidden"/>
                          <w15:repeatingSectionItem/>
                        </w:sdtPr>
                        <w:sdtEndPr>
                          <w:rPr>
                            <w:lang w:val="nl-NL"/>
                          </w:rPr>
                        </w:sdtEndPr>
                        <w:sdtContent>
                          <w:p w14:paraId="5B7487B7" w14:textId="77777777" w:rsidR="00306CA3" w:rsidRPr="00161A93" w:rsidRDefault="006E1795" w:rsidP="00306CA3">
                            <w:pPr>
                              <w:pStyle w:val="Lijstalinea"/>
                              <w:numPr>
                                <w:ilvl w:val="0"/>
                                <w:numId w:val="2"/>
                              </w:numPr>
                              <w:rPr>
                                <w:rFonts w:cstheme="minorHAnsi"/>
                                <w:sz w:val="18"/>
                                <w:szCs w:val="18"/>
                                <w:lang w:val="en-GB"/>
                              </w:rPr>
                            </w:pPr>
                            <w:sdt>
                              <w:sdtPr>
                                <w:rPr>
                                  <w:sz w:val="18"/>
                                  <w:szCs w:val="18"/>
                                </w:rPr>
                                <w:alias w:val=""/>
                                <w:tag w:val=""/>
                                <w:id w:val="1091439291"/>
                                <w:placeholder>
                                  <w:docPart w:val="5E407FDCE6C24F66AA48DAEF2985A394"/>
                                </w:placeholder>
                                <w15:appearance w15:val="hidden"/>
                                <w:text/>
                              </w:sdtPr>
                              <w:sdtEndPr/>
                              <w:sdtContent>
                                <w:r>
                                  <w:rPr>
                                    <w:sz w:val="18"/>
                                    <w:szCs w:val="18"/>
                                  </w:rPr>
                                  <w:t>Tussenvoorziening (OPDC of rebound)</w:t>
                                </w:r>
                              </w:sdtContent>
                            </w:sdt>
                          </w:p>
                        </w:sdtContent>
                      </w:sdt>
                      <w:sdt>
                        <w:sdtPr>
                          <w:rPr>
                            <w:sz w:val="18"/>
                            <w:szCs w:val="18"/>
                            <w:lang w:val="en-GB"/>
                          </w:rPr>
                          <w:id w:val="-455948507"/>
                          <w:placeholder>
                            <w:docPart w:val="FEB0EE061E724C58AFB44AD9893F1497"/>
                          </w:placeholder>
                          <w15:appearance w15:val="hidden"/>
                          <w15:repeatingSectionItem/>
                        </w:sdtPr>
                        <w:sdtEndPr>
                          <w:rPr>
                            <w:lang w:val="nl-NL"/>
                          </w:rPr>
                        </w:sdtEndPr>
                        <w:sdtContent>
                          <w:p w14:paraId="428D0B1F" w14:textId="77777777" w:rsidR="00306CA3" w:rsidRPr="00161A93" w:rsidRDefault="006E1795" w:rsidP="00306CA3">
                            <w:pPr>
                              <w:pStyle w:val="Lijstalinea"/>
                              <w:numPr>
                                <w:ilvl w:val="0"/>
                                <w:numId w:val="2"/>
                              </w:numPr>
                              <w:rPr>
                                <w:rFonts w:cstheme="minorHAnsi"/>
                                <w:sz w:val="18"/>
                                <w:szCs w:val="18"/>
                                <w:lang w:val="en-GB"/>
                              </w:rPr>
                            </w:pPr>
                            <w:sdt>
                              <w:sdtPr>
                                <w:rPr>
                                  <w:sz w:val="18"/>
                                  <w:szCs w:val="18"/>
                                </w:rPr>
                                <w:alias w:val=""/>
                                <w:tag w:val=""/>
                                <w:id w:val="1876966118"/>
                                <w:placeholder>
                                  <w:docPart w:val="5E407FDCE6C24F66AA48DAEF2985A394"/>
                                </w:placeholder>
                                <w15:appearance w15:val="hidden"/>
                                <w:text/>
                              </w:sdtPr>
                              <w:sdtEndPr/>
                              <w:sdtContent>
                                <w:r>
                                  <w:rPr>
                                    <w:sz w:val="18"/>
                                    <w:szCs w:val="18"/>
                                  </w:rPr>
                                  <w:t>Zomerschool</w:t>
                                </w:r>
                              </w:sdtContent>
                            </w:sdt>
                          </w:p>
                        </w:sdtContent>
                      </w:sdt>
                    </w:sdtContent>
                  </w:sdt>
                </w:sdtContent>
              </w:sdt>
            </w:sdtContent>
          </w:sdt>
          <w:sdt>
            <w:sdtPr>
              <w:rPr>
                <w:rFonts w:cstheme="minorHAnsi"/>
                <w:sz w:val="18"/>
                <w:szCs w:val="18"/>
              </w:rPr>
              <w:alias w:val=""/>
              <w:tag w:val=""/>
              <w:id w:val="-1229998618"/>
              <w:placeholder>
                <w:docPart w:val="0313EAF9A2184A9BA3F27675931E1B6F"/>
              </w:placeholder>
              <w15:appearance w15:val="hidden"/>
            </w:sdtPr>
            <w:sdtEndPr>
              <w:rPr>
                <w:b/>
              </w:rPr>
            </w:sdtEndPr>
            <w:sdtContent>
              <w:sdt>
                <w:sdtPr>
                  <w:rPr>
                    <w:rFonts w:cstheme="minorHAnsi"/>
                    <w:sz w:val="18"/>
                    <w:szCs w:val="18"/>
                  </w:rPr>
                  <w:alias w:val=""/>
                  <w:tag w:val=""/>
                  <w:id w:val="-1895270738"/>
                  <w15:appearance w15:val="hidden"/>
                  <w15:repeatingSection/>
                </w:sdtPr>
                <w:sdtEndPr/>
                <w:sdtContent>
                  <w:sdt>
                    <w:sdtPr>
                      <w:rPr>
                        <w:rFonts w:cstheme="minorHAnsi"/>
                        <w:sz w:val="18"/>
                        <w:szCs w:val="18"/>
                      </w:rPr>
                      <w:id w:val="1127125865"/>
                      <w:placeholder>
                        <w:docPart w:val="5C9A5403C893428BB9C23A2573D6EF7D"/>
                      </w:placeholder>
                      <w15:appearance w15:val="hidden"/>
                      <w15:repeatingSectionItem/>
                    </w:sdtPr>
                    <w:sdtEndPr/>
                    <w:sdtContent>
                      <w:p w14:paraId="3C8547A4" w14:textId="77777777" w:rsidR="00306CA3" w:rsidRPr="00161A93" w:rsidRDefault="006E1795" w:rsidP="00306CA3">
                        <w:pPr>
                          <w:pStyle w:val="Lijstalinea"/>
                          <w:numPr>
                            <w:ilvl w:val="0"/>
                            <w:numId w:val="2"/>
                          </w:numPr>
                          <w:rPr>
                            <w:rFonts w:cstheme="minorHAnsi"/>
                            <w:b/>
                            <w:sz w:val="18"/>
                            <w:szCs w:val="18"/>
                          </w:rPr>
                        </w:pPr>
                        <w:sdt>
                          <w:sdtPr>
                            <w:rPr>
                              <w:rFonts w:cstheme="minorHAnsi"/>
                              <w:sz w:val="18"/>
                              <w:szCs w:val="18"/>
                            </w:rPr>
                            <w:alias w:val=""/>
                            <w:tag w:val=""/>
                            <w:id w:val="1956450176"/>
                            <w:placeholder>
                              <w:docPart w:val="0313EAF9A2184A9BA3F27675931E1B6F"/>
                            </w:placeholder>
                            <w15:appearance w15:val="hidden"/>
                            <w:text/>
                          </w:sdtPr>
                          <w:sdtEndPr/>
                          <w:sdtContent>
                            <w:r>
                              <w:rPr>
                                <w:rFonts w:cstheme="minorHAnsi"/>
                                <w:sz w:val="18"/>
                                <w:szCs w:val="18"/>
                              </w:rPr>
                              <w:t>pro-vmbo klas</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669556411"/>
                          <w:placeholder>
                            <w:docPart w:val="5416D23598BC4C8E9956D0062E406148"/>
                          </w:placeholder>
                          <w15:appearance w15:val="hidden"/>
                          <w15:repeatingSectionItem/>
                        </w:sdtPr>
                        <w:sdtEndPr/>
                        <w:sdtContent>
                          <w:p w14:paraId="1E7EA6D0"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140274598"/>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825927164"/>
                          <w:placeholder>
                            <w:docPart w:val="5416D23598BC4C8E9956D0062E406148"/>
                          </w:placeholder>
                          <w15:appearance w15:val="hidden"/>
                          <w15:repeatingSectionItem/>
                        </w:sdtPr>
                        <w:sdtEndPr/>
                        <w:sdtContent>
                          <w:p w14:paraId="4E821E8B"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50828921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1518277435"/>
                          <w:placeholder>
                            <w:docPart w:val="5416D23598BC4C8E9956D0062E406148"/>
                          </w:placeholder>
                          <w15:appearance w15:val="hidden"/>
                          <w15:repeatingSectionItem/>
                        </w:sdtPr>
                        <w:sdtEndPr/>
                        <w:sdtContent>
                          <w:p w14:paraId="2F08D37D"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2175937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1454133434"/>
                          <w:placeholder>
                            <w:docPart w:val="5416D23598BC4C8E9956D0062E406148"/>
                          </w:placeholder>
                          <w15:appearance w15:val="hidden"/>
                          <w15:repeatingSectionItem/>
                        </w:sdtPr>
                        <w:sdtEndPr/>
                        <w:sdtContent>
                          <w:p w14:paraId="002A1655"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749884680"/>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428699632"/>
                          <w:placeholder>
                            <w:docPart w:val="5416D23598BC4C8E9956D0062E406148"/>
                          </w:placeholder>
                          <w15:appearance w15:val="hidden"/>
                          <w15:repeatingSectionItem/>
                        </w:sdtPr>
                        <w:sdtEndPr/>
                        <w:sdtContent>
                          <w:p w14:paraId="2A03B970"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673564587"/>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2128271780"/>
                          <w:placeholder>
                            <w:docPart w:val="5416D23598BC4C8E9956D0062E406148"/>
                          </w:placeholder>
                          <w15:appearance w15:val="hidden"/>
                          <w15:repeatingSectionItem/>
                        </w:sdtPr>
                        <w:sdtEndPr/>
                        <w:sdtContent>
                          <w:p w14:paraId="785436E5"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155045914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536696469"/>
                          <w:placeholder>
                            <w:docPart w:val="5416D23598BC4C8E9956D0062E406148"/>
                          </w:placeholder>
                          <w15:appearance w15:val="hidden"/>
                          <w15:repeatingSectionItem/>
                        </w:sdtPr>
                        <w:sdtEndPr/>
                        <w:sdtContent>
                          <w:p w14:paraId="6C1001BF"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205095681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521826039"/>
                          <w:placeholder>
                            <w:docPart w:val="5416D23598BC4C8E9956D0062E406148"/>
                          </w:placeholder>
                          <w15:appearance w15:val="hidden"/>
                          <w15:repeatingSectionItem/>
                        </w:sdtPr>
                        <w:sdtEndPr/>
                        <w:sdtContent>
                          <w:p w14:paraId="20347EC1"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83665871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Minder- en laagbegaafdheid specialist</w:t>
                                </w:r>
                              </w:sdtContent>
                            </w:sdt>
                          </w:p>
                        </w:sdtContent>
                      </w:sdt>
                      <w:sdt>
                        <w:sdtPr>
                          <w:rPr>
                            <w:sz w:val="18"/>
                            <w:szCs w:val="18"/>
                            <w:lang w:val="en-GB"/>
                          </w:rPr>
                          <w:id w:val="677160632"/>
                          <w:placeholder>
                            <w:docPart w:val="5416D23598BC4C8E9956D0062E406148"/>
                          </w:placeholder>
                          <w15:appearance w15:val="hidden"/>
                          <w15:repeatingSectionItem/>
                        </w:sdtPr>
                        <w:sdtEndPr/>
                        <w:sdtContent>
                          <w:p w14:paraId="5982A27F"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121739708"/>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NT2-specialist</w:t>
                                </w:r>
                              </w:sdtContent>
                            </w:sdt>
                          </w:p>
                        </w:sdtContent>
                      </w:sdt>
                      <w:sdt>
                        <w:sdtPr>
                          <w:rPr>
                            <w:sz w:val="18"/>
                            <w:szCs w:val="18"/>
                            <w:lang w:val="en-GB"/>
                          </w:rPr>
                          <w:id w:val="-509764154"/>
                          <w:placeholder>
                            <w:docPart w:val="5416D23598BC4C8E9956D0062E406148"/>
                          </w:placeholder>
                          <w15:appearance w15:val="hidden"/>
                          <w15:repeatingSectionItem/>
                        </w:sdtPr>
                        <w:sdtEndPr/>
                        <w:sdtContent>
                          <w:p w14:paraId="1DA26582"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197622887"/>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392318928"/>
                          <w:placeholder>
                            <w:docPart w:val="5416D23598BC4C8E9956D0062E406148"/>
                          </w:placeholder>
                          <w15:appearance w15:val="hidden"/>
                          <w15:repeatingSectionItem/>
                        </w:sdtPr>
                        <w:sdtEndPr/>
                        <w:sdtContent>
                          <w:p w14:paraId="0F77717D" w14:textId="77777777" w:rsidR="00DA7708" w:rsidRPr="00381485" w:rsidRDefault="006E1795" w:rsidP="00DA7708">
                            <w:pPr>
                              <w:pStyle w:val="Lijstalinea"/>
                              <w:numPr>
                                <w:ilvl w:val="0"/>
                                <w:numId w:val="18"/>
                              </w:numPr>
                              <w:rPr>
                                <w:sz w:val="18"/>
                                <w:szCs w:val="18"/>
                                <w:lang w:val="en-GB"/>
                              </w:rPr>
                            </w:pPr>
                            <w:sdt>
                              <w:sdtPr>
                                <w:rPr>
                                  <w:sz w:val="18"/>
                                  <w:szCs w:val="18"/>
                                  <w:lang w:val="en-GB"/>
                                </w:rPr>
                                <w:alias w:val=""/>
                                <w:tag w:val=""/>
                                <w:id w:val="-393049556"/>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EndPr/>
            <w:sdtContent>
              <w:sdt>
                <w:sdtPr>
                  <w:rPr>
                    <w:sz w:val="18"/>
                    <w:szCs w:val="18"/>
                  </w:rPr>
                  <w:alias w:val=""/>
                  <w:tag w:val=""/>
                  <w:id w:val="-888036347"/>
                  <w15:appearance w15:val="hidden"/>
                  <w15:repeatingSection/>
                </w:sdtPr>
                <w:sdtEndPr/>
                <w:sdtContent>
                  <w:sdt>
                    <w:sdtPr>
                      <w:rPr>
                        <w:sz w:val="18"/>
                        <w:szCs w:val="18"/>
                      </w:rPr>
                      <w:id w:val="-1152672779"/>
                      <w:placeholder>
                        <w:docPart w:val="4EA88A94FF984D679473493D603938FF"/>
                      </w:placeholder>
                      <w15:appearance w15:val="hidden"/>
                      <w15:repeatingSectionItem/>
                    </w:sdtPr>
                    <w:sdtEndPr/>
                    <w:sdtContent>
                      <w:p w14:paraId="21BF5E41" w14:textId="77777777" w:rsidR="00DA7708" w:rsidRPr="00381485" w:rsidRDefault="006E1795" w:rsidP="00694BA2">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15:appearance w15:val="hidden"/>
                            <w:text/>
                          </w:sdtPr>
                          <w:sdtEndPr/>
                          <w:sdtContent>
                            <w:r>
                              <w:rPr>
                                <w:sz w:val="18"/>
                                <w:szCs w:val="18"/>
                              </w:rPr>
                              <w:t>Begeleiders passend onderwijs</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Pr>
                                    <w:rFonts w:cstheme="minorHAnsi"/>
                                    <w:sz w:val="18"/>
                                    <w:szCs w:val="18"/>
                                    <w:lang w:val="en-GB"/>
                                  </w:rPr>
                                  <w:t>Aanbod dyscalculie</w:t>
                                </w:r>
                              </w:sdtContent>
                            </w:sdt>
                          </w:p>
                        </w:sdtContent>
                      </w:sdt>
                      <w:sdt>
                        <w:sdtPr>
                          <w:rPr>
                            <w:sz w:val="18"/>
                            <w:szCs w:val="18"/>
                            <w:lang w:val="en-GB"/>
                          </w:rPr>
                          <w:id w:val="-2040118159"/>
                          <w:placeholder>
                            <w:docPart w:val="9946156E3135440B938AA501D05AB485"/>
                          </w:placeholder>
                          <w15:appearance w15:val="hidden"/>
                          <w15:repeatingSectionItem/>
                        </w:sdtPr>
                        <w:sdtEndPr>
                          <w:rPr>
                            <w:lang w:val="nl-NL"/>
                          </w:rPr>
                        </w:sdtEndPr>
                        <w:sdtContent>
                          <w:p w14:paraId="148E73F6"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1879501586"/>
                                <w:placeholder>
                                  <w:docPart w:val="49494AD9D52147FA9291CFE909C5CE35"/>
                                </w:placeholder>
                                <w:showingPlcHdr/>
                                <w15:appearance w15:val="hidden"/>
                                <w:text/>
                              </w:sdtPr>
                              <w:sdtEndPr/>
                              <w:sdtContent>
                                <w:r>
                                  <w:rPr>
                                    <w:rFonts w:cstheme="minorHAnsi"/>
                                    <w:sz w:val="18"/>
                                    <w:szCs w:val="18"/>
                                    <w:lang w:val="en-GB"/>
                                  </w:rPr>
                                  <w:t>Aanbod dyslexie</w:t>
                                </w:r>
                              </w:sdtContent>
                            </w:sdt>
                          </w:p>
                        </w:sdtContent>
                      </w:sdt>
                      <w:sdt>
                        <w:sdtPr>
                          <w:rPr>
                            <w:sz w:val="18"/>
                            <w:szCs w:val="18"/>
                            <w:lang w:val="en-GB"/>
                          </w:rPr>
                          <w:id w:val="-1358807915"/>
                          <w:placeholder>
                            <w:docPart w:val="9946156E3135440B938AA501D05AB485"/>
                          </w:placeholder>
                          <w15:appearance w15:val="hidden"/>
                          <w15:repeatingSectionItem/>
                        </w:sdtPr>
                        <w:sdtEndPr>
                          <w:rPr>
                            <w:lang w:val="nl-NL"/>
                          </w:rPr>
                        </w:sdtEndPr>
                        <w:sdtContent>
                          <w:p w14:paraId="016E587A"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42571710"/>
                                <w:placeholder>
                                  <w:docPart w:val="49494AD9D52147FA9291CFE909C5CE35"/>
                                </w:placeholder>
                                <w:showingPlcHdr/>
                                <w15:appearance w15:val="hidden"/>
                                <w:text/>
                              </w:sdtPr>
                              <w:sdtEndPr/>
                              <w:sdtContent>
                                <w:r>
                                  <w:rPr>
                                    <w:rFonts w:cstheme="minorHAnsi"/>
                                    <w:sz w:val="18"/>
                                    <w:szCs w:val="18"/>
                                    <w:lang w:val="en-GB"/>
                                  </w:rPr>
                                  <w:t>Aanbod executieve functies</w:t>
                                </w:r>
                              </w:sdtContent>
                            </w:sdt>
                          </w:p>
                        </w:sdtContent>
                      </w:sdt>
                      <w:sdt>
                        <w:sdtPr>
                          <w:rPr>
                            <w:sz w:val="18"/>
                            <w:szCs w:val="18"/>
                            <w:lang w:val="en-GB"/>
                          </w:rPr>
                          <w:id w:val="-1414005343"/>
                          <w:placeholder>
                            <w:docPart w:val="9946156E3135440B938AA501D05AB485"/>
                          </w:placeholder>
                          <w15:appearance w15:val="hidden"/>
                          <w15:repeatingSectionItem/>
                        </w:sdtPr>
                        <w:sdtEndPr>
                          <w:rPr>
                            <w:lang w:val="nl-NL"/>
                          </w:rPr>
                        </w:sdtEndPr>
                        <w:sdtContent>
                          <w:p w14:paraId="3FD3E19B"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2097510905"/>
                                <w:placeholder>
                                  <w:docPart w:val="49494AD9D52147FA9291CFE909C5CE35"/>
                                </w:placeholder>
                                <w:showingPlcHdr/>
                                <w15:appearance w15:val="hidden"/>
                                <w:text/>
                              </w:sdtPr>
                              <w:sdtEndPr/>
                              <w:sdtContent>
                                <w:r>
                                  <w:rPr>
                                    <w:rFonts w:cstheme="minorHAnsi"/>
                                    <w:sz w:val="18"/>
                                    <w:szCs w:val="18"/>
                                    <w:lang w:val="en-GB"/>
                                  </w:rPr>
                                  <w:t xml:space="preserve">Aanbod </w:t>
                                </w:r>
                                <w:r>
                                  <w:rPr>
                                    <w:rFonts w:cstheme="minorHAnsi"/>
                                    <w:sz w:val="18"/>
                                    <w:szCs w:val="18"/>
                                    <w:lang w:val="en-GB"/>
                                  </w:rPr>
                                  <w:t>laagbegaafdheid</w:t>
                                </w:r>
                              </w:sdtContent>
                            </w:sdt>
                          </w:p>
                        </w:sdtContent>
                      </w:sdt>
                      <w:sdt>
                        <w:sdtPr>
                          <w:rPr>
                            <w:sz w:val="18"/>
                            <w:szCs w:val="18"/>
                            <w:lang w:val="en-GB"/>
                          </w:rPr>
                          <w:id w:val="1810439456"/>
                          <w:placeholder>
                            <w:docPart w:val="9946156E3135440B938AA501D05AB485"/>
                          </w:placeholder>
                          <w15:appearance w15:val="hidden"/>
                          <w15:repeatingSectionItem/>
                        </w:sdtPr>
                        <w:sdtEndPr>
                          <w:rPr>
                            <w:lang w:val="nl-NL"/>
                          </w:rPr>
                        </w:sdtEndPr>
                        <w:sdtContent>
                          <w:p w14:paraId="3BADFBBD"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960385625"/>
                                <w:placeholder>
                                  <w:docPart w:val="49494AD9D52147FA9291CFE909C5CE35"/>
                                </w:placeholder>
                                <w:showingPlcHdr/>
                                <w15:appearance w15:val="hidden"/>
                                <w:text/>
                              </w:sdtPr>
                              <w:sdtEndPr/>
                              <w:sdtContent>
                                <w:r>
                                  <w:rPr>
                                    <w:rFonts w:cstheme="minorHAnsi"/>
                                    <w:sz w:val="18"/>
                                    <w:szCs w:val="18"/>
                                    <w:lang w:val="en-GB"/>
                                  </w:rPr>
                                  <w:t>Aanbod meer- en hoogbegaafden</w:t>
                                </w:r>
                              </w:sdtContent>
                            </w:sdt>
                          </w:p>
                        </w:sdtContent>
                      </w:sdt>
                      <w:sdt>
                        <w:sdtPr>
                          <w:rPr>
                            <w:sz w:val="18"/>
                            <w:szCs w:val="18"/>
                            <w:lang w:val="en-GB"/>
                          </w:rPr>
                          <w:id w:val="1134063628"/>
                          <w:placeholder>
                            <w:docPart w:val="9946156E3135440B938AA501D05AB485"/>
                          </w:placeholder>
                          <w15:appearance w15:val="hidden"/>
                          <w15:repeatingSectionItem/>
                        </w:sdtPr>
                        <w:sdtEndPr>
                          <w:rPr>
                            <w:lang w:val="nl-NL"/>
                          </w:rPr>
                        </w:sdtEndPr>
                        <w:sdtContent>
                          <w:p w14:paraId="4CAF4D99"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125781028"/>
                                <w:placeholder>
                                  <w:docPart w:val="49494AD9D52147FA9291CFE909C5CE35"/>
                                </w:placeholder>
                                <w:showingPlcHdr/>
                                <w15:appearance w15:val="hidden"/>
                                <w:text/>
                              </w:sdtPr>
                              <w:sdtEndPr/>
                              <w:sdtContent>
                                <w:r>
                                  <w:rPr>
                                    <w:rFonts w:cstheme="minorHAnsi"/>
                                    <w:sz w:val="18"/>
                                    <w:szCs w:val="18"/>
                                    <w:lang w:val="en-GB"/>
                                  </w:rPr>
                                  <w:t>Aanbod NT2</w:t>
                                </w:r>
                              </w:sdtContent>
                            </w:sdt>
                          </w:p>
                        </w:sdtContent>
                      </w:sdt>
                      <w:sdt>
                        <w:sdtPr>
                          <w:rPr>
                            <w:sz w:val="18"/>
                            <w:szCs w:val="18"/>
                            <w:lang w:val="en-GB"/>
                          </w:rPr>
                          <w:id w:val="-1500727243"/>
                          <w:placeholder>
                            <w:docPart w:val="9946156E3135440B938AA501D05AB485"/>
                          </w:placeholder>
                          <w15:appearance w15:val="hidden"/>
                          <w15:repeatingSectionItem/>
                        </w:sdtPr>
                        <w:sdtEndPr>
                          <w:rPr>
                            <w:lang w:val="nl-NL"/>
                          </w:rPr>
                        </w:sdtEndPr>
                        <w:sdtContent>
                          <w:p w14:paraId="62D4BFA3"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764502226"/>
                                <w:placeholder>
                                  <w:docPart w:val="49494AD9D52147FA9291CFE909C5CE35"/>
                                </w:placeholder>
                                <w:showingPlcHdr/>
                                <w15:appearance w15:val="hidden"/>
                                <w:text/>
                              </w:sdtPr>
                              <w:sdtEndPr/>
                              <w:sdtContent>
                                <w:r>
                                  <w:rPr>
                                    <w:rFonts w:cstheme="minorHAnsi"/>
                                    <w:sz w:val="18"/>
                                    <w:szCs w:val="18"/>
                                    <w:lang w:val="en-GB"/>
                                  </w:rPr>
                                  <w:t>Aanbod sociaal emotionele ontwikkeling</w:t>
                                </w:r>
                              </w:sdtContent>
                            </w:sdt>
                          </w:p>
                        </w:sdtContent>
                      </w:sdt>
                      <w:sdt>
                        <w:sdtPr>
                          <w:rPr>
                            <w:sz w:val="18"/>
                            <w:szCs w:val="18"/>
                            <w:lang w:val="en-GB"/>
                          </w:rPr>
                          <w:id w:val="-2102245707"/>
                          <w:placeholder>
                            <w:docPart w:val="9946156E3135440B938AA501D05AB485"/>
                          </w:placeholder>
                          <w15:appearance w15:val="hidden"/>
                          <w15:repeatingSectionItem/>
                        </w:sdtPr>
                        <w:sdtEndPr>
                          <w:rPr>
                            <w:lang w:val="nl-NL"/>
                          </w:rPr>
                        </w:sdtEndPr>
                        <w:sdtContent>
                          <w:p w14:paraId="1979F8B7"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292748516"/>
                                <w:placeholder>
                                  <w:docPart w:val="49494AD9D52147FA9291CFE909C5CE35"/>
                                </w:placeholder>
                                <w:showingPlcHdr/>
                                <w15:appearance w15:val="hidden"/>
                                <w:text/>
                              </w:sdtPr>
                              <w:sdtEndPr/>
                              <w:sdtContent>
                                <w:r>
                                  <w:rPr>
                                    <w:rFonts w:cstheme="minorHAnsi"/>
                                    <w:sz w:val="18"/>
                                    <w:szCs w:val="18"/>
                                    <w:lang w:val="en-GB"/>
                                  </w:rPr>
                                  <w:t>Compacten en verrijken</w:t>
                                </w:r>
                              </w:sdtContent>
                            </w:sdt>
                          </w:p>
                        </w:sdtContent>
                      </w:sdt>
                      <w:sdt>
                        <w:sdtPr>
                          <w:rPr>
                            <w:sz w:val="18"/>
                            <w:szCs w:val="18"/>
                            <w:lang w:val="en-GB"/>
                          </w:rPr>
                          <w:id w:val="-1936671367"/>
                          <w:placeholder>
                            <w:docPart w:val="9946156E3135440B938AA501D05AB485"/>
                          </w:placeholder>
                          <w15:appearance w15:val="hidden"/>
                          <w15:repeatingSectionItem/>
                        </w:sdtPr>
                        <w:sdtEndPr>
                          <w:rPr>
                            <w:lang w:val="nl-NL"/>
                          </w:rPr>
                        </w:sdtEndPr>
                        <w:sdtContent>
                          <w:p w14:paraId="68F6F5D2"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897436670"/>
                                <w:placeholder>
                                  <w:docPart w:val="49494AD9D52147FA9291CFE909C5CE35"/>
                                </w:placeholder>
                                <w:showingPlcHdr/>
                                <w15:appearance w15:val="hidden"/>
                                <w:text/>
                              </w:sdtPr>
                              <w:sdtEndPr/>
                              <w:sdtContent>
                                <w:r>
                                  <w:rPr>
                                    <w:rFonts w:cstheme="minorHAnsi"/>
                                    <w:sz w:val="18"/>
                                    <w:szCs w:val="18"/>
                                    <w:lang w:val="en-GB"/>
                                  </w:rPr>
                                  <w:t>Preventieve signalering van leer-, opgroei-, opvoedproblemen</w:t>
                                </w:r>
                              </w:sdtContent>
                            </w:sdt>
                          </w:p>
                        </w:sdtContent>
                      </w:sdt>
                      <w:sdt>
                        <w:sdtPr>
                          <w:rPr>
                            <w:sz w:val="18"/>
                            <w:szCs w:val="18"/>
                            <w:lang w:val="en-GB"/>
                          </w:rPr>
                          <w:id w:val="994384534"/>
                          <w:placeholder>
                            <w:docPart w:val="9946156E3135440B938AA501D05AB485"/>
                          </w:placeholder>
                          <w15:appearance w15:val="hidden"/>
                          <w15:repeatingSectionItem/>
                        </w:sdtPr>
                        <w:sdtEndPr>
                          <w:rPr>
                            <w:lang w:val="nl-NL"/>
                          </w:rPr>
                        </w:sdtEndPr>
                        <w:sdtContent>
                          <w:p w14:paraId="151E8951" w14:textId="77777777" w:rsidR="00DA7708" w:rsidRPr="00381485" w:rsidRDefault="006E1795" w:rsidP="00DA7708">
                            <w:pPr>
                              <w:pStyle w:val="Lijstalinea"/>
                              <w:numPr>
                                <w:ilvl w:val="0"/>
                                <w:numId w:val="3"/>
                              </w:numPr>
                              <w:rPr>
                                <w:sz w:val="18"/>
                                <w:szCs w:val="18"/>
                                <w:lang w:val="en-GB"/>
                              </w:rPr>
                            </w:pPr>
                            <w:sdt>
                              <w:sdtPr>
                                <w:rPr>
                                  <w:sz w:val="18"/>
                                  <w:szCs w:val="18"/>
                                </w:rPr>
                                <w:alias w:val=""/>
                                <w:tag w:val=""/>
                                <w:id w:val="-1626541602"/>
                                <w:placeholder>
                                  <w:docPart w:val="49494AD9D52147FA9291CFE909C5CE35"/>
                                </w:placeholder>
                                <w:showingPlcHdr/>
                                <w15:appearance w15:val="hidden"/>
                                <w:text/>
                              </w:sdtPr>
                              <w:sdtEnd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90549435"/>
              <w:placeholder>
                <w:docPart w:val="357C1D2F6C304A28BD32071A5A17A518"/>
              </w:placeholder>
              <w15:appearance w15:val="hidden"/>
            </w:sdtPr>
            <w:sdtEndPr/>
            <w:sdtContent>
              <w:p w14:paraId="10F39C6E" w14:textId="77777777" w:rsidR="00DA7708" w:rsidRPr="00381485" w:rsidRDefault="00DA7708" w:rsidP="00694BA2">
                <w:pPr>
                  <w:rPr>
                    <w:sz w:val="18"/>
                    <w:szCs w:val="18"/>
                  </w:rPr>
                </w:pPr>
                <w:r w:rsidRPr="00381485">
                  <w:rPr>
                    <w:sz w:val="18"/>
                    <w:szCs w:val="18"/>
                  </w:rPr>
                  <w:t xml:space="preserve">Er is geen onderwijsaanbod aanwezig voor specifieke ondersteuning binnen het samenwerkingsverband, bestuur of derden </w:t>
                </w:r>
              </w:p>
            </w:sdtContent>
          </w:sdt>
        </w:tc>
      </w:tr>
    </w:tbl>
    <w:p w14:paraId="08BD1001" w14:textId="3E46824B" w:rsidR="00755588" w:rsidRDefault="00755588" w:rsidP="00755588"/>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2F6B31">
            <w:trPr>
              <w:cantSplit/>
              <w:trHeight w:hRule="exact" w:val="567"/>
              <w:tblHeader/>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lang w:val="en-GB"/>
                  </w:rPr>
                  <w:alias w:val=""/>
                  <w:tag w:val=""/>
                  <w:id w:val="1583496820"/>
                  <w:placeholder>
                    <w:docPart w:val="C6C60132A45C47A48D29CBE632914155"/>
                  </w:placeholder>
                  <w15:appearance w15:val="hidden"/>
                </w:sdtPr>
                <w:sdtEndPr>
                  <w:rPr>
                    <w:lang w:val="nl-NL"/>
                  </w:rPr>
                </w:sdtEndPr>
                <w:sdtContent>
                  <w:sdt>
                    <w:sdtPr>
                      <w:rPr>
                        <w:rFonts w:cstheme="minorHAnsi"/>
                        <w:sz w:val="16"/>
                        <w:szCs w:val="16"/>
                      </w:rPr>
                      <w:alias w:val=""/>
                      <w:tag w:val=""/>
                      <w:id w:val="-2078964142"/>
                      <w15:appearance w15:val="hidden"/>
                      <w15:repeatingSection/>
                    </w:sdtPr>
                    <w:sdtEndPr/>
                    <w:sdtContent>
                      <w:sdt>
                        <w:sdtPr>
                          <w:rPr>
                            <w:rFonts w:cstheme="minorHAnsi"/>
                            <w:sz w:val="16"/>
                            <w:szCs w:val="16"/>
                          </w:rPr>
                          <w:id w:val="1238832902"/>
                          <w:placeholder>
                            <w:docPart w:val="82496C1179724E4DB434E80E72A42974"/>
                          </w:placeholder>
                          <w15:appearance w15:val="hidden"/>
                          <w15:repeatingSectionItem/>
                        </w:sdtPr>
                        <w:sdtEndPr/>
                        <w:sdtContent>
                          <w:p w14:paraId="64AE5C95" w14:textId="77777777" w:rsidR="00755588" w:rsidRPr="00C96A5B" w:rsidRDefault="00755588" w:rsidP="00354703">
                            <w:pPr>
                              <w:rPr>
                                <w:rFonts w:cstheme="minorHAnsi"/>
                                <w:sz w:val="16"/>
                                <w:szCs w:val="16"/>
                              </w:rPr>
                            </w:pPr>
                          </w:p>
                          <w:p w14:paraId="368A5C04" w14:textId="77777777" w:rsidR="00E0621E" w:rsidRDefault="00755588">
                            <w:pPr>
                              <w:pStyle w:val="Normaalweb"/>
                              <w:divId w:val="597831906"/>
                              <w:rPr>
                                <w:sz w:val="24"/>
                              </w:rPr>
                            </w:pPr>
                            <w:r w:rsidRPr="00C96A5B">
                              <w:rPr>
                                <w:rFonts w:cstheme="minorHAnsi"/>
                                <w:sz w:val="16"/>
                                <w:szCs w:val="16"/>
                              </w:rPr>
                              <w:t xml:space="preserve"> </w:t>
                            </w:r>
                            <w:sdt>
                              <w:sdtPr>
                                <w:rPr>
                                  <w:rFonts w:cstheme="minorHAnsi"/>
                                  <w:sz w:val="16"/>
                                  <w:szCs w:val="16"/>
                                </w:rPr>
                                <w:tag w:val=""/>
                                <w:id w:val="2077078887"/>
                                <w:placeholder>
                                  <w:docPart w:val="117FEA33CF7948E8B05DD36F62A76657"/>
                                </w:placeholder>
                                <w15:appearance w15:val="hidden"/>
                                <w:text/>
                              </w:sdtPr>
                              <w:sdtEndPr/>
                              <w:sdtContent>
                                <w:r>
                                  <w:t>Passend onderwijs is de naam voor de manier waarop vanaf 1 augustus 2014 extra ondersteuning voor leerlingen wordt georganiseerd. Het doel van passend onderwijs zit in die naam: leerlingen onderwijs bieden dat bij ze past. Daarvoor krijgen leerlingen ondersteuning als het nodig is. Het is geen aparte schoolsoort. Passend onderwijs betekent dus dat alle leerlingen de begeleiding krijgen die zij nodig hebben om te kunnen leren. Als het kan op een ‘gewone’ school voor voortgezet onderwijs, en als het beter is op een school voor speciaal onderwijs. Wij werken met twee niveaus van ondersteuning: de basisondersteuning en de extra ondersteuning. Onze school is onderdeel van het samenwerkingsverband 'Fultura'. In dit samenwerkingsverband wordt het minimale niveau van basisondersteuning gezamenlijk vastgesteld.</w:t>
                                </w:r>
                              </w:sdtContent>
                            </w:sdt>
                          </w:p>
                          <w:p w14:paraId="1022BDC9" w14:textId="77777777" w:rsidR="00755588" w:rsidRPr="00C96A5B" w:rsidRDefault="006E1795"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1771306814"/>
                  <w:placeholder>
                    <w:docPart w:val="C6C60132A45C47A48D29CBE632914155"/>
                  </w:placeholder>
                  <w15:appearance w15:val="hidden"/>
                </w:sdtPr>
                <w:sdtEndPr/>
                <w:sdtContent>
                  <w:sdt>
                    <w:sdtPr>
                      <w:rPr>
                        <w:rFonts w:cstheme="minorHAnsi"/>
                        <w:sz w:val="16"/>
                        <w:szCs w:val="16"/>
                      </w:rPr>
                      <w:alias w:val=""/>
                      <w:tag w:val=""/>
                      <w:id w:val="-1238326900"/>
                      <w15:appearance w15:val="hidden"/>
                      <w15:repeatingSection/>
                    </w:sdtPr>
                    <w:sdtEndPr/>
                    <w:sdtContent>
                      <w:sdt>
                        <w:sdtPr>
                          <w:rPr>
                            <w:rFonts w:cstheme="minorHAnsi"/>
                            <w:sz w:val="16"/>
                            <w:szCs w:val="16"/>
                          </w:rPr>
                          <w:id w:val="-349573828"/>
                          <w:placeholder>
                            <w:docPart w:val="DC8852800B8345588E11CA194D95F3AA"/>
                          </w:placeholder>
                          <w15:appearance w15:val="hidden"/>
                          <w15:repeatingSectionItem/>
                        </w:sdtPr>
                        <w:sdtEndPr/>
                        <w:sdtContent>
                          <w:p w14:paraId="581A6095" w14:textId="77777777" w:rsidR="00755588" w:rsidRPr="00C96A5B" w:rsidRDefault="00755588" w:rsidP="00354703">
                            <w:pPr>
                              <w:rPr>
                                <w:rFonts w:cstheme="minorHAnsi"/>
                                <w:sz w:val="16"/>
                                <w:szCs w:val="16"/>
                              </w:rPr>
                            </w:pPr>
                          </w:p>
                          <w:p w14:paraId="3EE4DFB4" w14:textId="77777777" w:rsidR="00E0621E" w:rsidRDefault="00755588">
                            <w:pPr>
                              <w:pStyle w:val="Normaalweb"/>
                              <w:divId w:val="14887050"/>
                              <w:rPr>
                                <w:sz w:val="24"/>
                              </w:rPr>
                            </w:pPr>
                            <w:r w:rsidRPr="00C96A5B">
                              <w:rPr>
                                <w:rFonts w:cstheme="minorHAnsi"/>
                                <w:sz w:val="16"/>
                                <w:szCs w:val="16"/>
                              </w:rPr>
                              <w:t xml:space="preserve"> </w:t>
                            </w:r>
                            <w:sdt>
                              <w:sdtPr>
                                <w:rPr>
                                  <w:rFonts w:cstheme="minorHAnsi"/>
                                  <w:sz w:val="16"/>
                                  <w:szCs w:val="16"/>
                                </w:rPr>
                                <w:tag w:val=""/>
                                <w:id w:val="2095740664"/>
                                <w:placeholder>
                                  <w:docPart w:val="6B0B9251E91A4157AFAEEC67F27AD62B"/>
                                </w:placeholder>
                                <w15:appearance w15:val="hidden"/>
                                <w:text/>
                              </w:sdtPr>
                              <w:sdtEndPr/>
                              <w:sdtContent>
                                <w:r>
                                  <w:t>Iedere afdeling heeft een eigen coördinator leerlingenondersteuning. Zij zijn verantwoordelijk voor het coördineren van de begeleiding van leerlingen met een specifieke hulp- en/of ondersteuningsvraag rond het leren of op sociaal-emotioneel vlak binnen hun afdeling. Coördinatoren leerlingenondersteuning worden in de uitvoering ondersteund door leerlingbegeleiders die gekoppeld zijn aan de eigen afdeling. Aan elke afdeling is een begeleider passend onderwijs gekoppeld die ondersteunt en adviseert. Samen vormen zij het ondersteuningsnetwerk van csg Bogerman, aangestuurd door een algemeen coördinator leerlingondersteuning.</w:t>
                                </w:r>
                              </w:sdtContent>
                            </w:sdt>
                          </w:p>
                          <w:p w14:paraId="6D66D6E7" w14:textId="77777777" w:rsidR="00E0621E" w:rsidRDefault="006E1795">
                            <w:pPr>
                              <w:pStyle w:val="Normaalweb"/>
                              <w:divId w:val="14887050"/>
                            </w:pPr>
                            <w:r>
                              <w:t>Er is op csg Bogerman sprake van educatief partnerschap met oud</w:t>
                            </w:r>
                            <w:r>
                              <w:t xml:space="preserve">ers/verzorgers: ouders/verzorgers zijn samen met de school verantwoordelijk voor de schoolloopbaan van hun kind. De ouders/verzorgers worden altijd betrokken bij de ontwikkeling van hun kind en onze leerling. In het schoolplan, het </w:t>
                            </w:r>
                            <w:proofErr w:type="spellStart"/>
                            <w:r>
                              <w:t>schoolondersteuningsplan</w:t>
                            </w:r>
                            <w:proofErr w:type="spellEnd"/>
                            <w:r>
                              <w:t xml:space="preserve"> (SOP) en onze digitale schoolgids (schoolwiki) is beschreven wat ouders/verzorgers van de school mogen verwachten. Ouders/verzorgers hebben informatieplicht; zij weten, o.a. uit de schoolgids, wat zij de school moeten laten weten. Het uitgangspunt is dat </w:t>
                            </w:r>
                            <w:r>
                              <w:t>er een gelijkwaardige relatie tussen ouders/verzorgers en school is, met waardering voor elkaars deskundigheid. Hierbij is de mentor/coach het eerste aanspreekpunt. De interne ondersteuningsstructuur zorgt, daar waar nodig, voor verdere passende ondersteun</w:t>
                            </w:r>
                            <w:r>
                              <w:t>ing en eventuele doorverwijzing.</w:t>
                            </w:r>
                          </w:p>
                          <w:p w14:paraId="06F810AB" w14:textId="77777777" w:rsidR="00755588" w:rsidRPr="00C96A5B" w:rsidRDefault="006E1795"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9BEC365" w14:textId="77777777" w:rsidR="00D501D9" w:rsidRDefault="00D501D9">
          <w:r>
            <w:br w:type="page"/>
          </w:r>
        </w:p>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34836106" w14:textId="77777777" w:rsidTr="002F6B31">
            <w:trPr>
              <w:trHeight w:hRule="exact" w:val="227"/>
              <w:tblHeader/>
            </w:trPr>
            <w:tc>
              <w:tcPr>
                <w:tcW w:w="7524" w:type="dxa"/>
              </w:tcPr>
              <w:p w14:paraId="0E7AD620" w14:textId="160F7316"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2F6B31">
            <w:trPr>
              <w:cantSplit/>
              <w:trHeight w:hRule="exact" w:val="567"/>
              <w:tblHeader/>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999115307"/>
                  <w:placeholder>
                    <w:docPart w:val="F5136BD5327C43948361F6BC6635B8B3"/>
                  </w:placeholder>
                  <w15:appearance w15:val="hidden"/>
                </w:sdtPr>
                <w:sdtEndPr/>
                <w:sdtContent>
                  <w:sdt>
                    <w:sdtPr>
                      <w:rPr>
                        <w:rFonts w:cstheme="minorHAnsi"/>
                        <w:sz w:val="16"/>
                        <w:szCs w:val="16"/>
                      </w:rPr>
                      <w:alias w:val=""/>
                      <w:tag w:val=""/>
                      <w:id w:val="-1222285194"/>
                      <w15:appearance w15:val="hidden"/>
                      <w15:repeatingSection/>
                    </w:sdtPr>
                    <w:sdtEndPr/>
                    <w:sdtContent>
                      <w:sdt>
                        <w:sdtPr>
                          <w:rPr>
                            <w:rFonts w:cstheme="minorHAnsi"/>
                            <w:sz w:val="16"/>
                            <w:szCs w:val="16"/>
                          </w:rPr>
                          <w:id w:val="-1123766833"/>
                          <w:placeholder>
                            <w:docPart w:val="61E9F24859654919983C235CF0CC2F6D"/>
                          </w:placeholder>
                          <w15:appearance w15:val="hidden"/>
                          <w15:repeatingSectionItem/>
                        </w:sdtPr>
                        <w:sdtEndPr/>
                        <w:sdtContent>
                          <w:p w14:paraId="75CBA27C" w14:textId="77777777" w:rsidR="00755588" w:rsidRPr="008148B4" w:rsidRDefault="00755588" w:rsidP="00354703">
                            <w:pPr>
                              <w:rPr>
                                <w:rFonts w:cstheme="minorHAnsi"/>
                                <w:sz w:val="16"/>
                                <w:szCs w:val="16"/>
                              </w:rPr>
                            </w:pPr>
                          </w:p>
                          <w:p w14:paraId="27975534" w14:textId="77777777" w:rsidR="00E0621E" w:rsidRDefault="00755588">
                            <w:pPr>
                              <w:pStyle w:val="Normaalweb"/>
                              <w:divId w:val="786776504"/>
                              <w:rPr>
                                <w:sz w:val="24"/>
                              </w:rPr>
                            </w:pPr>
                            <w:r w:rsidRPr="008148B4">
                              <w:rPr>
                                <w:rFonts w:cstheme="minorHAnsi"/>
                                <w:sz w:val="16"/>
                                <w:szCs w:val="16"/>
                              </w:rPr>
                              <w:t xml:space="preserve"> </w:t>
                            </w:r>
                            <w:sdt>
                              <w:sdtPr>
                                <w:rPr>
                                  <w:rFonts w:cstheme="minorHAnsi"/>
                                  <w:sz w:val="16"/>
                                  <w:szCs w:val="16"/>
                                </w:rPr>
                                <w:tag w:val=""/>
                                <w:id w:val="946196912"/>
                                <w:placeholder>
                                  <w:docPart w:val="F62612DF3FCA494EAFE59E8A0B38E7A3"/>
                                </w:placeholder>
                                <w15:appearance w15:val="hidden"/>
                                <w:text/>
                              </w:sdtPr>
                              <w:sdtEndPr/>
                              <w:sdtContent>
                                <w:r>
                                  <w:t>Of een leerling binnen csg Bogerman basis- of extra ondersteuning ontvangt hangt af van:</w:t>
                                </w:r>
                              </w:sdtContent>
                            </w:sdt>
                          </w:p>
                          <w:p w14:paraId="73AC7877" w14:textId="77777777" w:rsidR="00E0621E" w:rsidRDefault="006E1795">
                            <w:pPr>
                              <w:pStyle w:val="Normaalweb"/>
                              <w:divId w:val="786776504"/>
                            </w:pPr>
                            <w:r>
                              <w:t xml:space="preserve">● De intensiteit van de </w:t>
                            </w:r>
                            <w:r>
                              <w:t>ondersteuningsbehoefte van de leerling. ● De inrichting van de ondersteuningsstructuur en de beschikbare expertise binnen de school. ● De mate waarin aanpassingen in methoden/materialen/faciliteiten nodig zijn. ● De mate waarin de leerling een aangepaste o</w:t>
                            </w:r>
                            <w:r>
                              <w:t>mgeving nodig heeft. ● De beschikbaarheid van de ketenpartners.</w:t>
                            </w:r>
                          </w:p>
                          <w:p w14:paraId="3A965F7F" w14:textId="77777777" w:rsidR="00E0621E" w:rsidRDefault="006E1795">
                            <w:pPr>
                              <w:pStyle w:val="Normaalweb"/>
                              <w:divId w:val="786776504"/>
                            </w:pPr>
                            <w:r>
                              <w:t>Voor plaatsing op het ondersteuningsniveau buiten de mogelijkheden van de school (VSO) is altijd een indicatie nodig van het samenwerkingsverband. Er zijn binnen het samenwerkingsverband afspr</w:t>
                            </w:r>
                            <w:r>
                              <w:t>aken gemaakt wanneer er een indicatie afgegeven kan worden voor deze vorm van onderwijs. Bij sommige ondersteuningsbehoeftes kan blijken dat de mogelijkheden die wij binnen de school kunnen bieden niet passend genoeg zijn.</w:t>
                            </w:r>
                          </w:p>
                          <w:p w14:paraId="35DA6520" w14:textId="77777777" w:rsidR="00E0621E" w:rsidRDefault="006E1795">
                            <w:pPr>
                              <w:pStyle w:val="Normaalweb"/>
                              <w:divId w:val="786776504"/>
                            </w:pPr>
                            <w:r>
                              <w:t>Als het niet mogelijk is om een l</w:t>
                            </w:r>
                            <w:r>
                              <w:t xml:space="preserve">eerling met extra ondersteuning binnen een reguliere school voor voortgezet onderwijs een passende onderwijsplek te bieden, zijn er binnen het samenwerkingsverband twee voorzieningen beschikbaar die wij </w:t>
                            </w:r>
                            <w:proofErr w:type="spellStart"/>
                            <w:r>
                              <w:t>bovenschoolse</w:t>
                            </w:r>
                            <w:proofErr w:type="spellEnd"/>
                            <w:r>
                              <w:t xml:space="preserve"> ondersteuning noemen: het VSO en het OP</w:t>
                            </w:r>
                            <w:r>
                              <w:t>DC. Bij een plaatsing van een leerling in één van deze beide voorzieningen spreken we over extra ondersteuning. Het kan hierbij gaan om een tijdelijke plaatsing op het OPDC, een symbiose met inschrijving in het VSO of een plaatsing in het VSO. </w:t>
                            </w:r>
                          </w:p>
                          <w:p w14:paraId="202562D0" w14:textId="77777777" w:rsidR="00755588" w:rsidRPr="008148B4" w:rsidRDefault="006E1795"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798413824"/>
                  <w:placeholder>
                    <w:docPart w:val="F5136BD5327C43948361F6BC6635B8B3"/>
                  </w:placeholder>
                  <w15:appearance w15:val="hidden"/>
                </w:sdtPr>
                <w:sdtEndPr/>
                <w:sdtContent>
                  <w:sdt>
                    <w:sdtPr>
                      <w:rPr>
                        <w:rFonts w:cstheme="minorHAnsi"/>
                        <w:sz w:val="16"/>
                        <w:szCs w:val="16"/>
                      </w:rPr>
                      <w:alias w:val=""/>
                      <w:tag w:val=""/>
                      <w:id w:val="1203596927"/>
                      <w15:appearance w15:val="hidden"/>
                      <w15:repeatingSection/>
                    </w:sdtPr>
                    <w:sdtEndPr/>
                    <w:sdtContent>
                      <w:sdt>
                        <w:sdtPr>
                          <w:rPr>
                            <w:rFonts w:cstheme="minorHAnsi"/>
                            <w:sz w:val="16"/>
                            <w:szCs w:val="16"/>
                          </w:rPr>
                          <w:id w:val="1580705913"/>
                          <w:placeholder>
                            <w:docPart w:val="BDBB941EA17144DCA8EA003A69B99DCA"/>
                          </w:placeholder>
                          <w15:appearance w15:val="hidden"/>
                          <w15:repeatingSectionItem/>
                        </w:sdtPr>
                        <w:sdtEndPr/>
                        <w:sdtContent>
                          <w:p w14:paraId="6D56F8A6" w14:textId="77777777" w:rsidR="00755588" w:rsidRPr="008148B4" w:rsidRDefault="00755588" w:rsidP="00354703">
                            <w:pPr>
                              <w:rPr>
                                <w:rFonts w:cstheme="minorHAnsi"/>
                                <w:sz w:val="16"/>
                                <w:szCs w:val="16"/>
                              </w:rPr>
                            </w:pPr>
                          </w:p>
                          <w:p w14:paraId="171648A8" w14:textId="77777777" w:rsidR="00E0621E" w:rsidRDefault="00755588">
                            <w:pPr>
                              <w:pStyle w:val="Normaalweb"/>
                              <w:divId w:val="1555777890"/>
                              <w:rPr>
                                <w:sz w:val="24"/>
                              </w:rPr>
                            </w:pPr>
                            <w:r w:rsidRPr="008148B4">
                              <w:rPr>
                                <w:rFonts w:cstheme="minorHAnsi"/>
                                <w:sz w:val="16"/>
                                <w:szCs w:val="16"/>
                              </w:rPr>
                              <w:t xml:space="preserve"> </w:t>
                            </w:r>
                            <w:sdt>
                              <w:sdtPr>
                                <w:rPr>
                                  <w:rFonts w:cstheme="minorHAnsi"/>
                                  <w:sz w:val="16"/>
                                  <w:szCs w:val="16"/>
                                </w:rPr>
                                <w:tag w:val=""/>
                                <w:id w:val="-2018843113"/>
                                <w:placeholder>
                                  <w:docPart w:val="A34B08E0980547D5B16867BEEB604705"/>
                                </w:placeholder>
                                <w15:appearance w15:val="hidden"/>
                                <w:text/>
                              </w:sdtPr>
                              <w:sdtEndPr/>
                              <w:sdtContent>
                                <w:r>
                                  <w:t>Wat betreft de basisondersteuning werken wij aan eenduidigheid in de manier waarop de begeleiding plaatsvindt. Wij werken aan een planmatige(r) aanpak waarbij handelingsgericht werken de basis vormt, dit vereist verdere professionalisering van o.a. mentoren/coaches. Hierdoor wordt de ondersteuning duidelijk(er) en resultaatgericht(er).</w:t>
                                </w:r>
                              </w:sdtContent>
                            </w:sdt>
                          </w:p>
                          <w:p w14:paraId="4CEE1685" w14:textId="77777777" w:rsidR="00E0621E" w:rsidRDefault="006E1795">
                            <w:pPr>
                              <w:pStyle w:val="Normaalweb"/>
                              <w:divId w:val="1555777890"/>
                            </w:pPr>
                            <w:r>
                              <w:t xml:space="preserve">In de school werken we in alle afdelingen met driegesprekken tussen leerling, ouders en school, waarin de ondersteuningsbehoefte van de leerling besproken wordt. Binnen ons </w:t>
                            </w:r>
                            <w:r>
                              <w:t>onderwijs werken wij in toenemende mate aan het verstevigen van de executieve functies. Onze ambitie is leerlingen (nog) meer te betrekken bij het stellen van persoonlijke doelen, omdat we erin geloven dat dit de motivatie om te leren en de persoonlijke on</w:t>
                            </w:r>
                            <w:r>
                              <w:t>twikkeling bevordert. De doorlopende leerlijn in de driegesprekken, van meer begeleiding naar zelfverantwoordelijke gespreksvoering, is een ontwikkelpunt. Evenals zorgvuldige registratie van deze gesprekken in ons leerlingvolgsysteem.</w:t>
                            </w:r>
                          </w:p>
                          <w:p w14:paraId="64E2BCB6" w14:textId="661492C5" w:rsidR="00E0621E" w:rsidRDefault="006E1795">
                            <w:pPr>
                              <w:pStyle w:val="Normaalweb"/>
                              <w:divId w:val="1555777890"/>
                            </w:pPr>
                            <w:r>
                              <w:t xml:space="preserve">Docenten zijn </w:t>
                            </w:r>
                            <w:r>
                              <w:t>binnen csg Bogerman langdurig geschoold in het hebben van hoge verwachtingen, het geven van aanwijzingen en feedback en het stellen van vragen. Wij noemen dit 'didactisch coachen'. De hier geleerde complexe vaardigheden willen we meer te</w:t>
                            </w:r>
                            <w:r w:rsidR="006C0AFF">
                              <w:t>r</w:t>
                            </w:r>
                            <w:r>
                              <w:t>ugzien in het hand</w:t>
                            </w:r>
                            <w:r>
                              <w:t>elen van docenten in lessen en ondersteuning.</w:t>
                            </w:r>
                          </w:p>
                          <w:p w14:paraId="696E8E7F" w14:textId="77777777" w:rsidR="00E0621E" w:rsidRDefault="006E1795">
                            <w:pPr>
                              <w:pStyle w:val="Normaalweb"/>
                              <w:divId w:val="1555777890"/>
                            </w:pPr>
                            <w:r>
                              <w:t>Onze ambitie is om handelingsgericht te werken. Hierdoor wordt de leerontwikkeling van leerlingen beter gevolgd. Daarnaast is intensivering van de begeleiding op de sociaal emotionele ontwikkeling en het welbev</w:t>
                            </w:r>
                            <w:r>
                              <w:t>inden een ontwikkelpunt.</w:t>
                            </w:r>
                          </w:p>
                          <w:p w14:paraId="515D8C0E" w14:textId="77777777" w:rsidR="00E0621E" w:rsidRDefault="006E1795">
                            <w:pPr>
                              <w:pStyle w:val="Normaalweb"/>
                              <w:divId w:val="1555777890"/>
                            </w:pPr>
                            <w:r>
                              <w:t>De voorzieningen in de school gericht op extra ondersteuning worden verder uitgebouwd en geprofessionaliseerd.</w:t>
                            </w:r>
                          </w:p>
                          <w:p w14:paraId="0CD2E0D6" w14:textId="118033E8" w:rsidR="00E0621E" w:rsidRDefault="006E1795">
                            <w:pPr>
                              <w:pStyle w:val="Normaalweb"/>
                              <w:divId w:val="1555777890"/>
                            </w:pPr>
                            <w:r>
                              <w:t xml:space="preserve">De afdeling van Bogerman in Koudum maakt gebruik van ‘peer </w:t>
                            </w:r>
                            <w:proofErr w:type="spellStart"/>
                            <w:r>
                              <w:t>mediation</w:t>
                            </w:r>
                            <w:proofErr w:type="spellEnd"/>
                            <w:r>
                              <w:t>’ om problemen tussen (groepjes) leerlingen laagdrem</w:t>
                            </w:r>
                            <w:r>
                              <w:t xml:space="preserve">pelig en snel op te lossen. Peer </w:t>
                            </w:r>
                            <w:proofErr w:type="spellStart"/>
                            <w:r>
                              <w:t>mediation</w:t>
                            </w:r>
                            <w:proofErr w:type="spellEnd"/>
                            <w:r>
                              <w:t xml:space="preserve"> is een vorm van conflictbeheersing waarbij daartoe opgeleide leerlingen als bemiddelaar in een conflict optreden. Dit willen we brede</w:t>
                            </w:r>
                            <w:r w:rsidR="006C0AFF">
                              <w:t>r</w:t>
                            </w:r>
                            <w:r>
                              <w:t xml:space="preserve"> inzetten binnen Bogerman. De werkwijze van '</w:t>
                            </w:r>
                            <w:proofErr w:type="spellStart"/>
                            <w:r>
                              <w:t>Positive</w:t>
                            </w:r>
                            <w:proofErr w:type="spellEnd"/>
                            <w:r>
                              <w:t xml:space="preserve"> </w:t>
                            </w:r>
                            <w:proofErr w:type="spellStart"/>
                            <w:r>
                              <w:t>Behaviour</w:t>
                            </w:r>
                            <w:proofErr w:type="spellEnd"/>
                            <w:r>
                              <w:t xml:space="preserve"> Support ' past hier goed bij. Hier ligt dan ook een ambitie.</w:t>
                            </w:r>
                          </w:p>
                          <w:p w14:paraId="11082CDD" w14:textId="77777777" w:rsidR="00E0621E" w:rsidRDefault="006E1795">
                            <w:pPr>
                              <w:pStyle w:val="Normaalweb"/>
                              <w:divId w:val="1555777890"/>
                            </w:pPr>
                            <w:r>
                              <w:t> </w:t>
                            </w:r>
                          </w:p>
                          <w:p w14:paraId="3C8DFCC7" w14:textId="77777777" w:rsidR="00755588" w:rsidRPr="008148B4" w:rsidRDefault="006E1795"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6E1795"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4FF7" w14:textId="77777777" w:rsidR="000D7ACC" w:rsidRDefault="000D7ACC" w:rsidP="003F7EEE">
      <w:r>
        <w:separator/>
      </w:r>
    </w:p>
  </w:endnote>
  <w:endnote w:type="continuationSeparator" w:id="0">
    <w:p w14:paraId="460925D5" w14:textId="77777777" w:rsidR="000D7ACC" w:rsidRDefault="000D7ACC"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772B" w14:textId="77777777" w:rsidR="000D7ACC" w:rsidRDefault="000D7ACC" w:rsidP="003F7EEE">
      <w:r>
        <w:separator/>
      </w:r>
    </w:p>
  </w:footnote>
  <w:footnote w:type="continuationSeparator" w:id="0">
    <w:p w14:paraId="7E0554D1" w14:textId="77777777" w:rsidR="000D7ACC" w:rsidRDefault="000D7ACC"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D7ACC"/>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588D"/>
    <w:rsid w:val="002667FD"/>
    <w:rsid w:val="00274E34"/>
    <w:rsid w:val="00281CE4"/>
    <w:rsid w:val="00282CB2"/>
    <w:rsid w:val="002A3872"/>
    <w:rsid w:val="002B1A9B"/>
    <w:rsid w:val="002C12BE"/>
    <w:rsid w:val="002C3DB2"/>
    <w:rsid w:val="002C6D95"/>
    <w:rsid w:val="002E035F"/>
    <w:rsid w:val="002E2844"/>
    <w:rsid w:val="002E3C51"/>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0AFF"/>
    <w:rsid w:val="006C11AA"/>
    <w:rsid w:val="006C1A03"/>
    <w:rsid w:val="006C69E2"/>
    <w:rsid w:val="006D141F"/>
    <w:rsid w:val="006D383C"/>
    <w:rsid w:val="006E1795"/>
    <w:rsid w:val="006E2987"/>
    <w:rsid w:val="006E4775"/>
    <w:rsid w:val="006E61BD"/>
    <w:rsid w:val="006E7697"/>
    <w:rsid w:val="006E7D37"/>
    <w:rsid w:val="006F5BED"/>
    <w:rsid w:val="0070036B"/>
    <w:rsid w:val="00703D14"/>
    <w:rsid w:val="0071075D"/>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0621E"/>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AE"/>
    <w:rsid w:val="00ED7ECB"/>
    <w:rsid w:val="00EE559E"/>
    <w:rsid w:val="00EE7600"/>
    <w:rsid w:val="00F0737F"/>
    <w:rsid w:val="00F1443B"/>
    <w:rsid w:val="00F22BBD"/>
    <w:rsid w:val="00F258B5"/>
    <w:rsid w:val="00F26264"/>
    <w:rsid w:val="00F27AB3"/>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050">
      <w:bodyDiv w:val="1"/>
      <w:marLeft w:val="0"/>
      <w:marRight w:val="0"/>
      <w:marTop w:val="0"/>
      <w:marBottom w:val="0"/>
      <w:divBdr>
        <w:top w:val="none" w:sz="0" w:space="0" w:color="auto"/>
        <w:left w:val="none" w:sz="0" w:space="0" w:color="auto"/>
        <w:bottom w:val="none" w:sz="0" w:space="0" w:color="auto"/>
        <w:right w:val="none" w:sz="0" w:space="0" w:color="auto"/>
      </w:divBdr>
    </w:div>
    <w:div w:id="597831906">
      <w:bodyDiv w:val="1"/>
      <w:marLeft w:val="0"/>
      <w:marRight w:val="0"/>
      <w:marTop w:val="0"/>
      <w:marBottom w:val="0"/>
      <w:divBdr>
        <w:top w:val="none" w:sz="0" w:space="0" w:color="auto"/>
        <w:left w:val="none" w:sz="0" w:space="0" w:color="auto"/>
        <w:bottom w:val="none" w:sz="0" w:space="0" w:color="auto"/>
        <w:right w:val="none" w:sz="0" w:space="0" w:color="auto"/>
      </w:divBdr>
    </w:div>
    <w:div w:id="786776504">
      <w:bodyDiv w:val="1"/>
      <w:marLeft w:val="0"/>
      <w:marRight w:val="0"/>
      <w:marTop w:val="0"/>
      <w:marBottom w:val="0"/>
      <w:divBdr>
        <w:top w:val="none" w:sz="0" w:space="0" w:color="auto"/>
        <w:left w:val="none" w:sz="0" w:space="0" w:color="auto"/>
        <w:bottom w:val="none" w:sz="0" w:space="0" w:color="auto"/>
        <w:right w:val="none" w:sz="0" w:space="0" w:color="auto"/>
      </w:divBdr>
    </w:div>
    <w:div w:id="1555777890">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62DDE"/>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751ED"/>
    <w:rsid w:val="00AA1641"/>
    <w:rsid w:val="00AD323D"/>
    <w:rsid w:val="00AD5534"/>
    <w:rsid w:val="00AE48A1"/>
    <w:rsid w:val="00AF325F"/>
    <w:rsid w:val="00B01B5C"/>
    <w:rsid w:val="00B0638A"/>
    <w:rsid w:val="00B16956"/>
    <w:rsid w:val="00B4408E"/>
    <w:rsid w:val="00B553D7"/>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6502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Japenga, O. | csg Bogerman</cp:lastModifiedBy>
  <cp:revision>2</cp:revision>
  <dcterms:created xsi:type="dcterms:W3CDTF">2023-06-21T14:20:00Z</dcterms:created>
  <dcterms:modified xsi:type="dcterms:W3CDTF">2023-06-21T14:20:00Z</dcterms:modified>
</cp:coreProperties>
</file>