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B192" w14:textId="352650FB" w:rsidR="23A982A2" w:rsidRDefault="23A982A2" w:rsidP="7F3B98C0">
      <w:r>
        <w:rPr>
          <w:noProof/>
        </w:rPr>
        <w:drawing>
          <wp:inline distT="0" distB="0" distL="0" distR="0" wp14:anchorId="72B4668A" wp14:editId="434A8ABC">
            <wp:extent cx="2009775" cy="704850"/>
            <wp:effectExtent l="0" t="0" r="0" b="0"/>
            <wp:docPr id="224851949" name="Afbeelding 22485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9775" cy="704850"/>
                    </a:xfrm>
                    <a:prstGeom prst="rect">
                      <a:avLst/>
                    </a:prstGeom>
                  </pic:spPr>
                </pic:pic>
              </a:graphicData>
            </a:graphic>
          </wp:inline>
        </w:drawing>
      </w:r>
    </w:p>
    <w:p w14:paraId="75680C41" w14:textId="585C5CFA" w:rsidR="7F3B98C0" w:rsidRDefault="7F3B98C0" w:rsidP="7F3B98C0"/>
    <w:p w14:paraId="23DFF25E" w14:textId="47463EC3" w:rsidR="23A982A2" w:rsidRDefault="23A982A2" w:rsidP="7F3B98C0">
      <w:pPr>
        <w:rPr>
          <w:sz w:val="40"/>
          <w:szCs w:val="40"/>
        </w:rPr>
      </w:pPr>
      <w:r w:rsidRPr="7F3B98C0">
        <w:rPr>
          <w:sz w:val="40"/>
          <w:szCs w:val="40"/>
        </w:rPr>
        <w:t>Schoolondersteuningsprofiel</w:t>
      </w:r>
    </w:p>
    <w:p w14:paraId="0B145FDF" w14:textId="1CD0FE3C" w:rsidR="23A982A2" w:rsidRDefault="23A982A2" w:rsidP="7F3B98C0">
      <w:pPr>
        <w:rPr>
          <w:sz w:val="40"/>
          <w:szCs w:val="40"/>
        </w:rPr>
      </w:pPr>
      <w:r w:rsidRPr="7F3B98C0">
        <w:rPr>
          <w:sz w:val="40"/>
          <w:szCs w:val="40"/>
        </w:rPr>
        <w:t>Schooljaar 2023</w:t>
      </w:r>
      <w:r w:rsidR="6EA65E17" w:rsidRPr="7F3B98C0">
        <w:rPr>
          <w:sz w:val="40"/>
          <w:szCs w:val="40"/>
        </w:rPr>
        <w:t>-202</w:t>
      </w:r>
      <w:r w:rsidR="1A9BB23F" w:rsidRPr="7F3B98C0">
        <w:rPr>
          <w:sz w:val="40"/>
          <w:szCs w:val="40"/>
        </w:rPr>
        <w:t>7</w:t>
      </w:r>
    </w:p>
    <w:p w14:paraId="51D4C7A9" w14:textId="2ABA89EE" w:rsidR="23A982A2" w:rsidRDefault="23A982A2" w:rsidP="7F3B98C0">
      <w:r>
        <w:br/>
      </w:r>
      <w:r>
        <w:br w:type="page"/>
      </w:r>
    </w:p>
    <w:p w14:paraId="347BD372" w14:textId="73A5AA92" w:rsidR="00C35A31" w:rsidRDefault="00CF2685" w:rsidP="006B266A">
      <w:pPr>
        <w:pStyle w:val="Kop1"/>
      </w:pPr>
      <w:r>
        <w:lastRenderedPageBreak/>
        <w:t>Inhoudsopgave</w:t>
      </w:r>
      <w:r w:rsidR="003B6A4F">
        <w:t xml:space="preserve"> </w:t>
      </w:r>
    </w:p>
    <w:p w14:paraId="358DA6D7" w14:textId="16464D11" w:rsidR="0059208C" w:rsidRDefault="0059208C" w:rsidP="0059208C"/>
    <w:p w14:paraId="3C935E2A" w14:textId="77777777" w:rsidR="00B0787B" w:rsidRDefault="0059208C" w:rsidP="00B0787B">
      <w:pPr>
        <w:pStyle w:val="Lijstalinea"/>
        <w:numPr>
          <w:ilvl w:val="0"/>
          <w:numId w:val="37"/>
        </w:numPr>
      </w:pPr>
      <w:r>
        <w:t>Inleiding</w:t>
      </w:r>
    </w:p>
    <w:p w14:paraId="2207392E" w14:textId="095A3C4E" w:rsidR="0059208C" w:rsidRDefault="00B0787B" w:rsidP="00B0787B">
      <w:pPr>
        <w:pStyle w:val="Lijstalinea"/>
        <w:numPr>
          <w:ilvl w:val="0"/>
          <w:numId w:val="37"/>
        </w:numPr>
      </w:pPr>
      <w:r>
        <w:t>Algemene</w:t>
      </w:r>
      <w:r w:rsidR="00AC1BFD">
        <w:t xml:space="preserve"> </w:t>
      </w:r>
      <w:r>
        <w:t>gegevens</w:t>
      </w:r>
      <w:r w:rsidR="002310AD">
        <w:tab/>
      </w:r>
      <w:r w:rsidR="002310AD">
        <w:tab/>
      </w:r>
      <w:r w:rsidR="002310AD">
        <w:tab/>
      </w:r>
      <w:r w:rsidR="002310AD">
        <w:tab/>
      </w:r>
      <w:r w:rsidR="002310AD">
        <w:tab/>
      </w:r>
      <w:r w:rsidR="002310AD">
        <w:tab/>
      </w:r>
      <w:r w:rsidR="002310AD">
        <w:tab/>
        <w:t xml:space="preserve"> </w:t>
      </w:r>
    </w:p>
    <w:p w14:paraId="5566E36E" w14:textId="719A8D9C" w:rsidR="002310AD" w:rsidRDefault="0093652A" w:rsidP="002310AD">
      <w:pPr>
        <w:pStyle w:val="Lijstalinea"/>
        <w:numPr>
          <w:ilvl w:val="0"/>
          <w:numId w:val="37"/>
        </w:numPr>
        <w:rPr>
          <w:sz w:val="22"/>
          <w:szCs w:val="22"/>
        </w:rPr>
      </w:pPr>
      <w:r w:rsidRPr="001C1FC7">
        <w:rPr>
          <w:sz w:val="22"/>
          <w:szCs w:val="22"/>
        </w:rPr>
        <w:t>Basisondersteuning</w:t>
      </w:r>
    </w:p>
    <w:p w14:paraId="5F11447D" w14:textId="4290535D" w:rsidR="0093652A" w:rsidRPr="00AC1BFD" w:rsidRDefault="0093652A" w:rsidP="00AC1BFD">
      <w:pPr>
        <w:pStyle w:val="Lijstalinea"/>
        <w:numPr>
          <w:ilvl w:val="1"/>
          <w:numId w:val="37"/>
        </w:numPr>
      </w:pPr>
      <w:r w:rsidRPr="00AC1BFD">
        <w:t>Basiskwaliteit</w:t>
      </w:r>
    </w:p>
    <w:p w14:paraId="1044E68B" w14:textId="1D2BD38F" w:rsidR="0093652A" w:rsidRPr="001C1FC7" w:rsidRDefault="0093652A" w:rsidP="0093652A">
      <w:pPr>
        <w:pStyle w:val="Lijstalinea"/>
        <w:numPr>
          <w:ilvl w:val="1"/>
          <w:numId w:val="37"/>
        </w:numPr>
        <w:rPr>
          <w:sz w:val="22"/>
          <w:szCs w:val="22"/>
        </w:rPr>
      </w:pPr>
      <w:r w:rsidRPr="001C1FC7">
        <w:rPr>
          <w:sz w:val="22"/>
          <w:szCs w:val="22"/>
        </w:rPr>
        <w:t>Organisatie van de ondersteuningsstructuur op school</w:t>
      </w:r>
    </w:p>
    <w:p w14:paraId="6BFA9493" w14:textId="77777777" w:rsidR="00AC1BFD" w:rsidRDefault="001C14FB" w:rsidP="00AC1BFD">
      <w:pPr>
        <w:spacing w:after="0"/>
      </w:pPr>
      <w:r w:rsidRPr="001C1FC7">
        <w:t xml:space="preserve">4.0 </w:t>
      </w:r>
      <w:r w:rsidRPr="001C1FC7">
        <w:tab/>
        <w:t>Extra ondersteuning in de scho</w:t>
      </w:r>
      <w:r w:rsidR="00AC1BFD">
        <w:t>ol</w:t>
      </w:r>
    </w:p>
    <w:p w14:paraId="77E17C37" w14:textId="044BD36C" w:rsidR="00FF0C7F" w:rsidRDefault="00FF0C7F" w:rsidP="00AC1BFD">
      <w:pPr>
        <w:spacing w:after="0"/>
        <w:ind w:firstLine="708"/>
      </w:pPr>
      <w:r>
        <w:t>4.1</w:t>
      </w:r>
      <w:r w:rsidR="001C1FC7" w:rsidRPr="001C1FC7">
        <w:t xml:space="preserve"> Tabel specifieke schoolondersteuning</w:t>
      </w:r>
    </w:p>
    <w:p w14:paraId="5FB6EA58" w14:textId="6524A71D" w:rsidR="00FF0C7F" w:rsidRDefault="00FF0C7F" w:rsidP="00AC1BFD">
      <w:pPr>
        <w:spacing w:after="0"/>
      </w:pPr>
      <w:r>
        <w:tab/>
        <w:t>4.2 Tabel samenwerkingspartners</w:t>
      </w:r>
    </w:p>
    <w:p w14:paraId="4A2BF354" w14:textId="20AD21A4" w:rsidR="0075495E" w:rsidRDefault="0075495E" w:rsidP="00FF0C7F">
      <w:pPr>
        <w:spacing w:after="0"/>
      </w:pPr>
      <w:r>
        <w:tab/>
        <w:t>4.3 Ontwikkelingen en ambities</w:t>
      </w:r>
    </w:p>
    <w:p w14:paraId="2CF05211" w14:textId="3545B1F4" w:rsidR="0075495E" w:rsidRDefault="0075495E" w:rsidP="00FF0C7F">
      <w:pPr>
        <w:spacing w:after="0"/>
      </w:pPr>
      <w:r>
        <w:t>5.0</w:t>
      </w:r>
      <w:r w:rsidR="00765C7D">
        <w:tab/>
      </w:r>
      <w:r>
        <w:t>Onderwijsondersteuning voorzieningen- De sociale omgevingskaart</w:t>
      </w:r>
    </w:p>
    <w:p w14:paraId="4DC8AD37" w14:textId="56B8D307" w:rsidR="00765C7D" w:rsidRDefault="00765C7D" w:rsidP="00FF0C7F">
      <w:pPr>
        <w:spacing w:after="0"/>
      </w:pPr>
      <w:r>
        <w:tab/>
        <w:t>5.1 Ondersteuningsp</w:t>
      </w:r>
      <w:r w:rsidR="00AF0AE2">
        <w:t>l</w:t>
      </w:r>
      <w:r>
        <w:t>an samenwerkingsverband Friesland</w:t>
      </w:r>
    </w:p>
    <w:p w14:paraId="0B84A267" w14:textId="5ADF2427" w:rsidR="00AF0AE2" w:rsidRDefault="00AF0AE2" w:rsidP="00FF0C7F">
      <w:pPr>
        <w:spacing w:after="0"/>
      </w:pPr>
      <w:r>
        <w:t>6.0</w:t>
      </w:r>
      <w:r>
        <w:tab/>
        <w:t>Grenzen aan de zorg</w:t>
      </w:r>
    </w:p>
    <w:p w14:paraId="3D7AE2A1" w14:textId="298C5E66" w:rsidR="00AF0AE2" w:rsidRDefault="00AF0AE2" w:rsidP="00FF0C7F">
      <w:pPr>
        <w:spacing w:after="0"/>
      </w:pPr>
      <w:r>
        <w:tab/>
        <w:t>6.1 Bezwaarprocedure</w:t>
      </w:r>
    </w:p>
    <w:p w14:paraId="47F87EE3" w14:textId="4B8D7897" w:rsidR="00FF0C7F" w:rsidRDefault="00FF0C7F" w:rsidP="001C14FB">
      <w:r>
        <w:tab/>
      </w:r>
      <w:r>
        <w:tab/>
      </w:r>
    </w:p>
    <w:p w14:paraId="3220DE94" w14:textId="3C9EF11F" w:rsidR="00FF0C7F" w:rsidRPr="001C1FC7" w:rsidRDefault="00FF0C7F" w:rsidP="001C14FB"/>
    <w:p w14:paraId="09B47CCA" w14:textId="77777777" w:rsidR="002310AD" w:rsidRPr="0059208C" w:rsidRDefault="002310AD" w:rsidP="0059208C"/>
    <w:p w14:paraId="4F7D3105" w14:textId="0B1EC734" w:rsidR="006B266A" w:rsidRDefault="006B266A" w:rsidP="006B266A"/>
    <w:p w14:paraId="36CCC133" w14:textId="1361C064" w:rsidR="00801CA0" w:rsidRPr="006B266A" w:rsidRDefault="00801CA0" w:rsidP="006B266A">
      <w:r>
        <w:tab/>
      </w:r>
      <w:r>
        <w:tab/>
      </w:r>
      <w:r>
        <w:tab/>
      </w:r>
      <w:r>
        <w:tab/>
      </w:r>
      <w:r>
        <w:tab/>
      </w:r>
    </w:p>
    <w:p w14:paraId="78BBC7EB" w14:textId="4D2A07CE" w:rsidR="00C35A31" w:rsidRDefault="00C35A31" w:rsidP="00C35A31"/>
    <w:p w14:paraId="607A53A2" w14:textId="4FE759F9" w:rsidR="00C35A31" w:rsidRDefault="00C35A31" w:rsidP="00C35A31"/>
    <w:p w14:paraId="7973836A" w14:textId="5F85712B" w:rsidR="00C35A31" w:rsidRDefault="00C35A31" w:rsidP="00C35A31"/>
    <w:p w14:paraId="1D535B9C" w14:textId="21EE331C" w:rsidR="00C35A31" w:rsidRDefault="00C35A31" w:rsidP="00C35A31"/>
    <w:p w14:paraId="4A2B7EEE" w14:textId="01B14E6D" w:rsidR="00C35A31" w:rsidRDefault="00C35A31" w:rsidP="00C35A31"/>
    <w:p w14:paraId="0A1A5689" w14:textId="2F767C52" w:rsidR="00C35A31" w:rsidRDefault="00C35A31" w:rsidP="00C35A31"/>
    <w:p w14:paraId="6F8C293F" w14:textId="6F17542D" w:rsidR="00C35A31" w:rsidRDefault="00C35A31" w:rsidP="00C35A31"/>
    <w:p w14:paraId="6D05355C" w14:textId="7BDD03BA" w:rsidR="00C35A31" w:rsidRDefault="00C35A31" w:rsidP="00C35A31"/>
    <w:p w14:paraId="68E4F9C5" w14:textId="334ED681" w:rsidR="00C35A31" w:rsidRDefault="00C35A31" w:rsidP="00C35A31"/>
    <w:p w14:paraId="7287E7D4" w14:textId="62D5AF78" w:rsidR="00C35A31" w:rsidRDefault="00C35A31" w:rsidP="00C35A31"/>
    <w:p w14:paraId="3AB96762" w14:textId="75BFFDCE" w:rsidR="00C35A31" w:rsidRDefault="00C35A31" w:rsidP="00C35A31"/>
    <w:p w14:paraId="6178B48E" w14:textId="6EB39B00" w:rsidR="00C35A31" w:rsidRDefault="00C35A31" w:rsidP="00C35A31"/>
    <w:p w14:paraId="7B4E5305" w14:textId="06D3E91F" w:rsidR="00C35A31" w:rsidRDefault="00C35A31" w:rsidP="00C35A31"/>
    <w:p w14:paraId="0AA2F8F2" w14:textId="2935159C" w:rsidR="00C35A31" w:rsidRDefault="00C35A31" w:rsidP="00C35A31"/>
    <w:p w14:paraId="0D9BC163" w14:textId="77777777" w:rsidR="00C35A31" w:rsidRDefault="00C35A31" w:rsidP="00C35A31"/>
    <w:p w14:paraId="05648112" w14:textId="6BF3C542" w:rsidR="00C35A31" w:rsidRDefault="00C35A31" w:rsidP="00C35A31">
      <w:pPr>
        <w:pStyle w:val="Kop2"/>
        <w:numPr>
          <w:ilvl w:val="0"/>
          <w:numId w:val="29"/>
        </w:numPr>
      </w:pPr>
      <w:r>
        <w:lastRenderedPageBreak/>
        <w:t>Inleiding</w:t>
      </w:r>
    </w:p>
    <w:p w14:paraId="182203AD" w14:textId="77777777" w:rsidR="00C35A31" w:rsidRPr="00C35A31" w:rsidRDefault="00C35A31" w:rsidP="00C35A31">
      <w:pPr>
        <w:pStyle w:val="Lijstalinea"/>
        <w:ind w:left="705"/>
      </w:pPr>
    </w:p>
    <w:p w14:paraId="62BDAA13" w14:textId="411A3D75" w:rsidR="00C35A31" w:rsidRDefault="00C35A31" w:rsidP="00C35A31">
      <w:pPr>
        <w:rPr>
          <w:rFonts w:ascii="Calibri" w:hAnsi="Calibri" w:cs="Arial"/>
        </w:rPr>
      </w:pPr>
      <w:r>
        <w:rPr>
          <w:rFonts w:ascii="Calibri" w:hAnsi="Calibri" w:cs="Arial"/>
        </w:rPr>
        <w:t>Voor u ligt het schoolondersteuningsprofiel (SOP)</w:t>
      </w:r>
      <w:r w:rsidR="002B4064">
        <w:rPr>
          <w:rFonts w:ascii="Calibri" w:hAnsi="Calibri" w:cs="Arial"/>
        </w:rPr>
        <w:t xml:space="preserve"> </w:t>
      </w:r>
      <w:r w:rsidR="001A453D">
        <w:rPr>
          <w:rFonts w:ascii="Calibri" w:hAnsi="Calibri" w:cs="Arial"/>
        </w:rPr>
        <w:t>2023-2027</w:t>
      </w:r>
      <w:r>
        <w:rPr>
          <w:rFonts w:ascii="Calibri" w:hAnsi="Calibri" w:cs="Arial"/>
        </w:rPr>
        <w:t xml:space="preserve"> van </w:t>
      </w:r>
      <w:r w:rsidR="00395222">
        <w:rPr>
          <w:rFonts w:ascii="Calibri" w:hAnsi="Calibri" w:cs="Arial"/>
        </w:rPr>
        <w:t>Meester S. Wijbrandischool</w:t>
      </w:r>
      <w:r w:rsidR="003C6986">
        <w:rPr>
          <w:rFonts w:ascii="Calibri" w:hAnsi="Calibri" w:cs="Arial"/>
        </w:rPr>
        <w:t xml:space="preserve"> in </w:t>
      </w:r>
      <w:r w:rsidR="00395222">
        <w:rPr>
          <w:rFonts w:ascii="Calibri" w:hAnsi="Calibri" w:cs="Arial"/>
        </w:rPr>
        <w:t>Oudehorne</w:t>
      </w:r>
      <w:r w:rsidR="001A453D">
        <w:rPr>
          <w:rFonts w:ascii="Calibri" w:hAnsi="Calibri" w:cs="Arial"/>
        </w:rPr>
        <w:t>.</w:t>
      </w:r>
    </w:p>
    <w:p w14:paraId="173302E4" w14:textId="138D5760" w:rsidR="001A453D" w:rsidRDefault="001A453D" w:rsidP="00C35A31">
      <w:pPr>
        <w:rPr>
          <w:rFonts w:ascii="Calibri" w:hAnsi="Calibri" w:cs="Arial"/>
        </w:rPr>
      </w:pPr>
      <w:r>
        <w:rPr>
          <w:rFonts w:ascii="Calibri" w:hAnsi="Calibri" w:cs="Arial"/>
        </w:rPr>
        <w:t xml:space="preserve">Dit is het vervolg van </w:t>
      </w:r>
      <w:r w:rsidR="00FC5B2E">
        <w:rPr>
          <w:rFonts w:ascii="Calibri" w:hAnsi="Calibri" w:cs="Arial"/>
        </w:rPr>
        <w:t>het SOP 2019-2023. Dit plan is geëvalueerd en herzien in dit documen</w:t>
      </w:r>
      <w:r w:rsidR="005706E8">
        <w:rPr>
          <w:rFonts w:ascii="Calibri" w:hAnsi="Calibri" w:cs="Arial"/>
        </w:rPr>
        <w:t>t</w:t>
      </w:r>
      <w:r w:rsidR="00A21812">
        <w:rPr>
          <w:rFonts w:ascii="Calibri" w:hAnsi="Calibri" w:cs="Arial"/>
        </w:rPr>
        <w:t>.</w:t>
      </w:r>
    </w:p>
    <w:p w14:paraId="21327CD6" w14:textId="45DAB26D" w:rsidR="00C35A31" w:rsidRDefault="00C35A31" w:rsidP="00C35A31">
      <w:r>
        <w:rPr>
          <w:rFonts w:ascii="Calibri" w:hAnsi="Calibri" w:cs="Arial"/>
        </w:rPr>
        <w:t xml:space="preserve">Onze school is wettelijk verplicht minimaal één keer in de vier jaar een schoolondersteuningsprofiel op te stellen waarin de school heeft vastgelegd welke voorzieningen zijn getroffen voor leerlingen die extra ondersteuning behoeven. </w:t>
      </w:r>
      <w:r>
        <w:t xml:space="preserve"> Zoals in de wetgeving Passend Onderwijs staat is de school verplicht een SOP op te stellen dat deel uitmaakt van een dekkend regionaal onderwijsaanbod. De school maakt deel uit van een samenwerkingsverband; een groep scholen die gezamenlijk een dekkend onderwijsaanbod heeft </w:t>
      </w:r>
      <w:r w:rsidR="002E47C8">
        <w:t>op alle ondersteuningsniveaus</w:t>
      </w:r>
      <w:r>
        <w:t xml:space="preserve">. Onze school maakt deel uit van samenwerkingsverband </w:t>
      </w:r>
      <w:r w:rsidR="000C5679">
        <w:t>P</w:t>
      </w:r>
      <w:r w:rsidR="002E47C8">
        <w:t xml:space="preserve">assend </w:t>
      </w:r>
      <w:r w:rsidR="000C5679">
        <w:t>O</w:t>
      </w:r>
      <w:r w:rsidR="002E47C8">
        <w:t>nderwijs Friesland</w:t>
      </w:r>
      <w:r>
        <w:t>. Alle basisscholen zullen minimaal moeten voldoen aan een door de besturen in het samenwerkingsverband gezamenlijk vastgesteld niveau van basis</w:t>
      </w:r>
      <w:r w:rsidR="00A21812">
        <w:t>ondersteuning</w:t>
      </w:r>
      <w:r>
        <w:t>.</w:t>
      </w:r>
      <w:r w:rsidR="0016573D">
        <w:t xml:space="preserve"> </w:t>
      </w:r>
    </w:p>
    <w:p w14:paraId="309BBB2D" w14:textId="1604B4AF" w:rsidR="0016573D" w:rsidRDefault="0016573D" w:rsidP="00C35A31">
      <w:r>
        <w:t>Het samenwerkingsverband</w:t>
      </w:r>
      <w:r w:rsidR="004D76E9">
        <w:t xml:space="preserve"> </w:t>
      </w:r>
      <w:r w:rsidR="00C0485D">
        <w:t>P</w:t>
      </w:r>
      <w:r w:rsidR="004D76E9">
        <w:t xml:space="preserve">assend </w:t>
      </w:r>
      <w:r w:rsidR="00C0485D">
        <w:t>O</w:t>
      </w:r>
      <w:r w:rsidR="004D76E9">
        <w:t>nderwijs</w:t>
      </w:r>
      <w:r w:rsidR="001E17B3">
        <w:t xml:space="preserve"> Friesland</w:t>
      </w:r>
      <w:r w:rsidR="004D76E9">
        <w:t xml:space="preserve"> heeft met alle aangesloten schoolbesturen</w:t>
      </w:r>
      <w:r w:rsidR="00070A89">
        <w:t xml:space="preserve"> de volgende doelen opgesteld:</w:t>
      </w:r>
    </w:p>
    <w:p w14:paraId="17915B23" w14:textId="4ECE10C2" w:rsidR="00070A89" w:rsidRPr="00C86A1E" w:rsidRDefault="00070A89" w:rsidP="00070A89">
      <w:pPr>
        <w:pStyle w:val="Lijstalinea"/>
        <w:numPr>
          <w:ilvl w:val="0"/>
          <w:numId w:val="30"/>
        </w:numPr>
        <w:rPr>
          <w:rFonts w:ascii="Calibri" w:hAnsi="Calibri" w:cs="Calibri"/>
        </w:rPr>
      </w:pPr>
      <w:r w:rsidRPr="00C86A1E">
        <w:rPr>
          <w:rFonts w:ascii="Calibri" w:hAnsi="Calibri" w:cs="Calibri"/>
        </w:rPr>
        <w:t>Leerlingen gaan vaker</w:t>
      </w:r>
      <w:r w:rsidR="002521FD" w:rsidRPr="00C86A1E">
        <w:rPr>
          <w:rFonts w:ascii="Calibri" w:hAnsi="Calibri" w:cs="Calibri"/>
        </w:rPr>
        <w:t xml:space="preserve"> samen, dicht bij huis naar school: inzetten op inclusiever onderwijs</w:t>
      </w:r>
      <w:r w:rsidR="00871DCF" w:rsidRPr="00C86A1E">
        <w:rPr>
          <w:rFonts w:ascii="Calibri" w:hAnsi="Calibri" w:cs="Calibri"/>
        </w:rPr>
        <w:t xml:space="preserve"> dat resulteert in hogere deelname in het regulier onderwijs. </w:t>
      </w:r>
    </w:p>
    <w:p w14:paraId="2304CBF7" w14:textId="6F3D24F2" w:rsidR="00871DCF" w:rsidRPr="00C86A1E" w:rsidRDefault="00871DCF" w:rsidP="00070A89">
      <w:pPr>
        <w:pStyle w:val="Lijstalinea"/>
        <w:numPr>
          <w:ilvl w:val="0"/>
          <w:numId w:val="30"/>
        </w:numPr>
        <w:rPr>
          <w:rFonts w:ascii="Calibri" w:hAnsi="Calibri" w:cs="Calibri"/>
        </w:rPr>
      </w:pPr>
      <w:r w:rsidRPr="00C86A1E">
        <w:rPr>
          <w:rFonts w:ascii="Calibri" w:hAnsi="Calibri" w:cs="Calibri"/>
        </w:rPr>
        <w:t xml:space="preserve">De samenwerking tussen het gespecialiseerd onderwijs en het regulier </w:t>
      </w:r>
      <w:r w:rsidR="00E82AD3" w:rsidRPr="00C86A1E">
        <w:rPr>
          <w:rFonts w:ascii="Calibri" w:hAnsi="Calibri" w:cs="Calibri"/>
        </w:rPr>
        <w:t>basisonderwijs is versterkt.</w:t>
      </w:r>
    </w:p>
    <w:p w14:paraId="2284A9FF" w14:textId="77777777" w:rsidR="00E82AD3" w:rsidRPr="00C86A1E" w:rsidRDefault="00E82AD3" w:rsidP="00E82AD3">
      <w:pPr>
        <w:rPr>
          <w:rFonts w:ascii="Calibri" w:hAnsi="Calibri" w:cs="Calibri"/>
        </w:rPr>
      </w:pPr>
    </w:p>
    <w:p w14:paraId="082A9F85" w14:textId="23E3C850" w:rsidR="00E82AD3" w:rsidRPr="00E82AD3" w:rsidRDefault="00E82AD3" w:rsidP="00E82AD3">
      <w:pPr>
        <w:rPr>
          <w:rFonts w:ascii="Calibri" w:hAnsi="Calibri" w:cs="Arial"/>
        </w:rPr>
      </w:pPr>
      <w:r w:rsidRPr="7F3B98C0">
        <w:rPr>
          <w:rFonts w:ascii="Calibri" w:hAnsi="Calibri" w:cs="Arial"/>
        </w:rPr>
        <w:t xml:space="preserve">In kleine stapjes </w:t>
      </w:r>
      <w:r w:rsidR="3DCD7F1D" w:rsidRPr="7F3B98C0">
        <w:rPr>
          <w:rFonts w:ascii="Calibri" w:hAnsi="Calibri" w:cs="Arial"/>
        </w:rPr>
        <w:t>zullen</w:t>
      </w:r>
      <w:r w:rsidRPr="7F3B98C0">
        <w:rPr>
          <w:rFonts w:ascii="Calibri" w:hAnsi="Calibri" w:cs="Arial"/>
        </w:rPr>
        <w:t xml:space="preserve"> we </w:t>
      </w:r>
      <w:r w:rsidR="00006FFF" w:rsidRPr="7F3B98C0">
        <w:rPr>
          <w:rFonts w:ascii="Calibri" w:hAnsi="Calibri" w:cs="Arial"/>
        </w:rPr>
        <w:t>onderzoeken</w:t>
      </w:r>
      <w:r w:rsidR="005E0DEC" w:rsidRPr="7F3B98C0">
        <w:rPr>
          <w:rFonts w:ascii="Calibri" w:hAnsi="Calibri" w:cs="Arial"/>
        </w:rPr>
        <w:t>, met het oog op het individuele kind</w:t>
      </w:r>
      <w:r w:rsidR="00717061" w:rsidRPr="7F3B98C0">
        <w:rPr>
          <w:rFonts w:ascii="Calibri" w:hAnsi="Calibri" w:cs="Arial"/>
        </w:rPr>
        <w:t>,</w:t>
      </w:r>
      <w:r w:rsidR="005E0DEC" w:rsidRPr="7F3B98C0">
        <w:rPr>
          <w:rFonts w:ascii="Calibri" w:hAnsi="Calibri" w:cs="Arial"/>
        </w:rPr>
        <w:t xml:space="preserve"> wat haalbaar is </w:t>
      </w:r>
      <w:r w:rsidR="00717061" w:rsidRPr="7F3B98C0">
        <w:rPr>
          <w:rFonts w:ascii="Calibri" w:hAnsi="Calibri" w:cs="Arial"/>
        </w:rPr>
        <w:t xml:space="preserve">op </w:t>
      </w:r>
      <w:r w:rsidR="00E03B6D" w:rsidRPr="7F3B98C0">
        <w:rPr>
          <w:rFonts w:ascii="Calibri" w:hAnsi="Calibri" w:cs="Arial"/>
        </w:rPr>
        <w:t xml:space="preserve">De </w:t>
      </w:r>
      <w:r w:rsidR="00717061" w:rsidRPr="7F3B98C0">
        <w:rPr>
          <w:rFonts w:ascii="Calibri" w:hAnsi="Calibri" w:cs="Arial"/>
        </w:rPr>
        <w:t xml:space="preserve">Wijbrandischool. </w:t>
      </w:r>
    </w:p>
    <w:p w14:paraId="28EBE0BB" w14:textId="4082B720" w:rsidR="00C35A31" w:rsidRDefault="00C35A31" w:rsidP="00C35A31">
      <w:r>
        <w:t xml:space="preserve">Dit document is zorgvuldig opgesteld, door directie, </w:t>
      </w:r>
      <w:r w:rsidR="005E0DEC">
        <w:t>kwaliteitscoördinator</w:t>
      </w:r>
      <w:r>
        <w:t xml:space="preserve"> en team. De medezeggenschapsraad heeft adviesrecht en heeft vanuit die rol meegekeken en advies gegeven.  Het SOP wordt jaarlijks geactualiseerd. Ook wordt het document op de website van de school geplaatst, zodat voor (toekomstige) ouders zichtbaar is wat voor </w:t>
      </w:r>
      <w:r w:rsidR="003915DF">
        <w:t>leerling ondersteuning</w:t>
      </w:r>
      <w:r>
        <w:t xml:space="preserve"> op De </w:t>
      </w:r>
      <w:r w:rsidR="00E03B6D">
        <w:t>Wijbrandischool</w:t>
      </w:r>
      <w:r>
        <w:t xml:space="preserve"> wordt gegeven.</w:t>
      </w:r>
    </w:p>
    <w:p w14:paraId="7C19283E" w14:textId="0A27FDAB" w:rsidR="00C35A31" w:rsidRDefault="00E03B6D" w:rsidP="00C35A31">
      <w:r>
        <w:t>Oud</w:t>
      </w:r>
      <w:r w:rsidR="00FC0ACA">
        <w:t>e</w:t>
      </w:r>
      <w:r>
        <w:t>horne</w:t>
      </w:r>
      <w:r w:rsidR="00C35A31">
        <w:t xml:space="preserve">, </w:t>
      </w:r>
      <w:r>
        <w:t>mei</w:t>
      </w:r>
      <w:r w:rsidR="009E714A">
        <w:t xml:space="preserve"> 2023</w:t>
      </w:r>
    </w:p>
    <w:p w14:paraId="6C29C935" w14:textId="77777777" w:rsidR="00C35A31" w:rsidRDefault="00C35A31" w:rsidP="00C35A31"/>
    <w:p w14:paraId="4BFCB7BF" w14:textId="2F7D630E" w:rsidR="00074BFA" w:rsidRPr="00943BEF" w:rsidRDefault="00074BFA" w:rsidP="00074BFA">
      <w:pPr>
        <w:rPr>
          <w:sz w:val="24"/>
          <w:szCs w:val="24"/>
        </w:rPr>
      </w:pPr>
    </w:p>
    <w:p w14:paraId="784DCC8D" w14:textId="4B5FBE92" w:rsidR="00943BEF" w:rsidRDefault="00943BEF" w:rsidP="00074BFA">
      <w:pPr>
        <w:rPr>
          <w:b/>
          <w:color w:val="0070C0"/>
        </w:rPr>
      </w:pPr>
    </w:p>
    <w:p w14:paraId="331EC274" w14:textId="6BDBF823" w:rsidR="00943BEF" w:rsidRDefault="00943BEF" w:rsidP="00074BFA">
      <w:pPr>
        <w:rPr>
          <w:b/>
          <w:color w:val="0070C0"/>
        </w:rPr>
      </w:pPr>
    </w:p>
    <w:p w14:paraId="70CB3E57" w14:textId="23116ED3" w:rsidR="00943BEF" w:rsidRDefault="00943BEF" w:rsidP="00074BFA">
      <w:pPr>
        <w:rPr>
          <w:b/>
          <w:color w:val="0070C0"/>
        </w:rPr>
      </w:pPr>
    </w:p>
    <w:p w14:paraId="6ED55CCE" w14:textId="160EBA24" w:rsidR="00943BEF" w:rsidRDefault="00943BEF" w:rsidP="00074BFA">
      <w:pPr>
        <w:rPr>
          <w:b/>
          <w:color w:val="0070C0"/>
        </w:rPr>
      </w:pPr>
    </w:p>
    <w:p w14:paraId="4E07BCD6" w14:textId="43CE4531" w:rsidR="00943BEF" w:rsidRDefault="00943BEF" w:rsidP="00074BFA">
      <w:pPr>
        <w:rPr>
          <w:b/>
          <w:color w:val="0070C0"/>
        </w:rPr>
      </w:pPr>
    </w:p>
    <w:p w14:paraId="5B4134C7" w14:textId="77777777" w:rsidR="00AC1BFD" w:rsidRDefault="00AC1BFD" w:rsidP="00074BFA">
      <w:pPr>
        <w:rPr>
          <w:b/>
          <w:color w:val="0070C0"/>
        </w:rPr>
      </w:pPr>
    </w:p>
    <w:p w14:paraId="18B335CE" w14:textId="0B80A54B" w:rsidR="00943BEF" w:rsidRDefault="00943BEF" w:rsidP="00074BFA">
      <w:pPr>
        <w:rPr>
          <w:b/>
          <w:color w:val="0070C0"/>
        </w:rPr>
      </w:pPr>
    </w:p>
    <w:p w14:paraId="3921FEA4" w14:textId="2E3548F5" w:rsidR="00074BFA" w:rsidRDefault="00943BEF" w:rsidP="00943BEF">
      <w:pPr>
        <w:pStyle w:val="Kop2"/>
      </w:pPr>
      <w:r>
        <w:lastRenderedPageBreak/>
        <w:t>2.0</w:t>
      </w:r>
      <w:r>
        <w:tab/>
        <w:t>Algemene gegevens</w:t>
      </w:r>
    </w:p>
    <w:p w14:paraId="4D3CBA7E" w14:textId="77777777" w:rsidR="00943BEF" w:rsidRPr="00943BEF" w:rsidRDefault="00943BEF" w:rsidP="00943BEF"/>
    <w:tbl>
      <w:tblPr>
        <w:tblW w:w="9169" w:type="dxa"/>
        <w:tblInd w:w="-113" w:type="dxa"/>
        <w:tblBorders>
          <w:left w:val="nil"/>
          <w:right w:val="nil"/>
        </w:tblBorders>
        <w:tblLook w:val="0000" w:firstRow="0" w:lastRow="0" w:firstColumn="0" w:lastColumn="0" w:noHBand="0" w:noVBand="0"/>
      </w:tblPr>
      <w:tblGrid>
        <w:gridCol w:w="3856"/>
        <w:gridCol w:w="5313"/>
      </w:tblGrid>
      <w:tr w:rsidR="00074BFA" w:rsidRPr="0069686D" w14:paraId="48E1DCEB" w14:textId="77777777" w:rsidTr="6F67A435">
        <w:trPr>
          <w:trHeight w:val="292"/>
        </w:trPr>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32B4C4" w14:textId="77777777" w:rsidR="00074BFA" w:rsidRPr="0069686D" w:rsidRDefault="00074BFA" w:rsidP="00335CA7">
            <w:r w:rsidRPr="0069686D">
              <w:t xml:space="preserve">School </w:t>
            </w:r>
          </w:p>
        </w:tc>
        <w:tc>
          <w:tcPr>
            <w:tcW w:w="5313" w:type="dxa"/>
            <w:tcBorders>
              <w:top w:val="single" w:sz="4" w:space="0" w:color="auto"/>
              <w:left w:val="single" w:sz="4" w:space="0" w:color="auto"/>
              <w:bottom w:val="single" w:sz="4" w:space="0" w:color="auto"/>
              <w:right w:val="single" w:sz="4" w:space="0" w:color="auto"/>
            </w:tcBorders>
          </w:tcPr>
          <w:p w14:paraId="7C4D9F36" w14:textId="152B7B77" w:rsidR="00074BFA" w:rsidRPr="0069686D" w:rsidRDefault="00FC0ACA" w:rsidP="00335CA7">
            <w:r>
              <w:t>Meester S. Wijbrandischool</w:t>
            </w:r>
          </w:p>
        </w:tc>
      </w:tr>
      <w:tr w:rsidR="00074BFA" w:rsidRPr="0069686D" w14:paraId="333FC145" w14:textId="77777777" w:rsidTr="6F67A435">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E4F86B" w14:textId="77777777" w:rsidR="00074BFA" w:rsidRPr="0069686D" w:rsidRDefault="00074BFA" w:rsidP="00335CA7">
            <w:r w:rsidRPr="0069686D">
              <w:t xml:space="preserve">Brinnummer </w:t>
            </w:r>
          </w:p>
        </w:tc>
        <w:tc>
          <w:tcPr>
            <w:tcW w:w="5313" w:type="dxa"/>
            <w:tcBorders>
              <w:top w:val="single" w:sz="4" w:space="0" w:color="auto"/>
              <w:left w:val="single" w:sz="4" w:space="0" w:color="auto"/>
              <w:bottom w:val="single" w:sz="4" w:space="0" w:color="auto"/>
              <w:right w:val="single" w:sz="4" w:space="0" w:color="auto"/>
            </w:tcBorders>
          </w:tcPr>
          <w:p w14:paraId="3A1ADA91" w14:textId="01B48539" w:rsidR="00074BFA" w:rsidRPr="0069686D" w:rsidRDefault="6F67A435" w:rsidP="00335CA7">
            <w:r>
              <w:t>0</w:t>
            </w:r>
            <w:r w:rsidR="00FC0ACA">
              <w:t>8AG</w:t>
            </w:r>
          </w:p>
        </w:tc>
      </w:tr>
      <w:tr w:rsidR="00074BFA" w:rsidRPr="0069686D" w14:paraId="11714DFD" w14:textId="77777777" w:rsidTr="6F67A435">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E650AE" w14:textId="77777777" w:rsidR="00074BFA" w:rsidRPr="0069686D" w:rsidRDefault="00074BFA" w:rsidP="00335CA7">
            <w:r w:rsidRPr="0069686D">
              <w:t xml:space="preserve">Adres </w:t>
            </w:r>
          </w:p>
        </w:tc>
        <w:tc>
          <w:tcPr>
            <w:tcW w:w="5313" w:type="dxa"/>
            <w:tcBorders>
              <w:top w:val="single" w:sz="4" w:space="0" w:color="auto"/>
              <w:left w:val="single" w:sz="4" w:space="0" w:color="auto"/>
              <w:bottom w:val="single" w:sz="4" w:space="0" w:color="auto"/>
              <w:right w:val="single" w:sz="4" w:space="0" w:color="auto"/>
            </w:tcBorders>
          </w:tcPr>
          <w:p w14:paraId="31B1EA2B" w14:textId="5EF1F6FC" w:rsidR="00074BFA" w:rsidRPr="0069686D" w:rsidRDefault="00FC0ACA" w:rsidP="00335CA7">
            <w:r>
              <w:t xml:space="preserve">Schoterlandseweg 19, </w:t>
            </w:r>
            <w:r w:rsidR="00340873">
              <w:t xml:space="preserve">8413 </w:t>
            </w:r>
            <w:r w:rsidR="003C0C8D">
              <w:t xml:space="preserve">NM </w:t>
            </w:r>
            <w:r>
              <w:t>Oudehorne</w:t>
            </w:r>
          </w:p>
        </w:tc>
      </w:tr>
      <w:tr w:rsidR="00074BFA" w:rsidRPr="0069686D" w14:paraId="29402053" w14:textId="77777777" w:rsidTr="6F67A435">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C998A2" w14:textId="77777777" w:rsidR="00074BFA" w:rsidRPr="0069686D" w:rsidRDefault="00074BFA" w:rsidP="00335CA7">
            <w:r w:rsidRPr="0069686D">
              <w:t xml:space="preserve">Telefoon </w:t>
            </w:r>
          </w:p>
        </w:tc>
        <w:tc>
          <w:tcPr>
            <w:tcW w:w="5313" w:type="dxa"/>
            <w:tcBorders>
              <w:top w:val="single" w:sz="4" w:space="0" w:color="auto"/>
              <w:left w:val="single" w:sz="4" w:space="0" w:color="auto"/>
              <w:bottom w:val="single" w:sz="4" w:space="0" w:color="auto"/>
              <w:right w:val="single" w:sz="4" w:space="0" w:color="auto"/>
            </w:tcBorders>
          </w:tcPr>
          <w:p w14:paraId="4AF161C2" w14:textId="7E1E9556" w:rsidR="00074BFA" w:rsidRPr="0069686D" w:rsidRDefault="6F67A435" w:rsidP="00335CA7">
            <w:r>
              <w:t>0513-</w:t>
            </w:r>
            <w:r w:rsidR="003C0C8D">
              <w:t>542300</w:t>
            </w:r>
          </w:p>
        </w:tc>
      </w:tr>
      <w:tr w:rsidR="00074BFA" w:rsidRPr="0069686D" w14:paraId="12B2B9DA" w14:textId="77777777" w:rsidTr="6F67A435">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24E99F" w14:textId="77777777" w:rsidR="00074BFA" w:rsidRPr="0069686D" w:rsidRDefault="00074BFA" w:rsidP="00335CA7">
            <w:r>
              <w:t>Website school</w:t>
            </w:r>
          </w:p>
        </w:tc>
        <w:tc>
          <w:tcPr>
            <w:tcW w:w="5313" w:type="dxa"/>
            <w:tcBorders>
              <w:top w:val="single" w:sz="4" w:space="0" w:color="auto"/>
              <w:left w:val="single" w:sz="4" w:space="0" w:color="auto"/>
              <w:bottom w:val="single" w:sz="4" w:space="0" w:color="auto"/>
              <w:right w:val="single" w:sz="4" w:space="0" w:color="auto"/>
            </w:tcBorders>
          </w:tcPr>
          <w:p w14:paraId="4F232797" w14:textId="39C6EEB0" w:rsidR="00074BFA" w:rsidRPr="0069686D" w:rsidRDefault="6F67A435" w:rsidP="00335CA7">
            <w:r>
              <w:t>www.</w:t>
            </w:r>
            <w:r w:rsidR="00657CF0">
              <w:t>meesterwijbrandischool.nl</w:t>
            </w:r>
          </w:p>
        </w:tc>
      </w:tr>
      <w:tr w:rsidR="00074BFA" w:rsidRPr="0069686D" w14:paraId="2603CEC6" w14:textId="77777777" w:rsidTr="6F67A435">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90AC8B" w14:textId="77777777" w:rsidR="00074BFA" w:rsidRPr="0069686D" w:rsidRDefault="00074BFA" w:rsidP="00335CA7">
            <w:r w:rsidRPr="0069686D">
              <w:t xml:space="preserve">Naam directeur </w:t>
            </w:r>
          </w:p>
        </w:tc>
        <w:tc>
          <w:tcPr>
            <w:tcW w:w="5313" w:type="dxa"/>
            <w:tcBorders>
              <w:top w:val="single" w:sz="4" w:space="0" w:color="auto"/>
              <w:left w:val="single" w:sz="4" w:space="0" w:color="auto"/>
              <w:bottom w:val="single" w:sz="4" w:space="0" w:color="auto"/>
              <w:right w:val="single" w:sz="4" w:space="0" w:color="auto"/>
            </w:tcBorders>
          </w:tcPr>
          <w:p w14:paraId="62385438" w14:textId="45520B34" w:rsidR="00074BFA" w:rsidRPr="0069686D" w:rsidRDefault="00657CF0" w:rsidP="00335CA7">
            <w:r>
              <w:t>Jan Hendrik Pesman</w:t>
            </w:r>
          </w:p>
        </w:tc>
      </w:tr>
      <w:tr w:rsidR="00074BFA" w:rsidRPr="0069686D" w14:paraId="6EC660A8" w14:textId="77777777" w:rsidTr="6F67A435">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204104" w14:textId="77777777" w:rsidR="00074BFA" w:rsidRPr="0069686D" w:rsidRDefault="00074BFA" w:rsidP="00335CA7">
            <w:r w:rsidRPr="0069686D">
              <w:t xml:space="preserve">e-mail directeur </w:t>
            </w:r>
          </w:p>
        </w:tc>
        <w:tc>
          <w:tcPr>
            <w:tcW w:w="5313" w:type="dxa"/>
            <w:tcBorders>
              <w:top w:val="single" w:sz="4" w:space="0" w:color="auto"/>
              <w:left w:val="single" w:sz="4" w:space="0" w:color="auto"/>
              <w:bottom w:val="single" w:sz="4" w:space="0" w:color="auto"/>
              <w:right w:val="single" w:sz="4" w:space="0" w:color="auto"/>
            </w:tcBorders>
          </w:tcPr>
          <w:p w14:paraId="1F6B3469" w14:textId="422625C8" w:rsidR="00074BFA" w:rsidRPr="0069686D" w:rsidRDefault="0078555F" w:rsidP="00335CA7">
            <w:hyperlink r:id="rId12" w:history="1">
              <w:r w:rsidR="009F3EFF" w:rsidRPr="00803324">
                <w:rPr>
                  <w:rStyle w:val="Hyperlink"/>
                </w:rPr>
                <w:t>cbswijbrandi@tjongerwerven.nl</w:t>
              </w:r>
            </w:hyperlink>
          </w:p>
        </w:tc>
      </w:tr>
      <w:tr w:rsidR="00074BFA" w:rsidRPr="0069686D" w14:paraId="0F4C98FE" w14:textId="77777777" w:rsidTr="6F67A435">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76F5EE" w14:textId="40A00EE2" w:rsidR="00074BFA" w:rsidRPr="0069686D" w:rsidRDefault="00074BFA" w:rsidP="00335CA7">
            <w:r w:rsidRPr="0069686D">
              <w:t>Naam</w:t>
            </w:r>
            <w:r>
              <w:t xml:space="preserve"> </w:t>
            </w:r>
            <w:r w:rsidR="000F309C">
              <w:t>kwaliteitscoördinator</w:t>
            </w:r>
          </w:p>
        </w:tc>
        <w:tc>
          <w:tcPr>
            <w:tcW w:w="5313" w:type="dxa"/>
            <w:tcBorders>
              <w:top w:val="single" w:sz="4" w:space="0" w:color="auto"/>
              <w:left w:val="single" w:sz="4" w:space="0" w:color="auto"/>
              <w:bottom w:val="single" w:sz="4" w:space="0" w:color="auto"/>
              <w:right w:val="single" w:sz="4" w:space="0" w:color="auto"/>
            </w:tcBorders>
          </w:tcPr>
          <w:p w14:paraId="2DC590B1" w14:textId="371D691B" w:rsidR="00074BFA" w:rsidRPr="0069686D" w:rsidRDefault="009F3EFF" w:rsidP="00335CA7">
            <w:r>
              <w:t>Cornelia Rozenberg</w:t>
            </w:r>
          </w:p>
        </w:tc>
      </w:tr>
      <w:tr w:rsidR="00074BFA" w:rsidRPr="0069686D" w14:paraId="6ED7FDA5" w14:textId="77777777" w:rsidTr="6F67A435">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95EEB7" w14:textId="42562354" w:rsidR="00074BFA" w:rsidRPr="0069686D" w:rsidRDefault="00074BFA" w:rsidP="00335CA7">
            <w:r>
              <w:t xml:space="preserve">e-mail </w:t>
            </w:r>
            <w:r w:rsidR="000F309C">
              <w:t>kwaliteitscoördinator</w:t>
            </w:r>
          </w:p>
        </w:tc>
        <w:tc>
          <w:tcPr>
            <w:tcW w:w="5313" w:type="dxa"/>
            <w:tcBorders>
              <w:top w:val="single" w:sz="4" w:space="0" w:color="auto"/>
              <w:left w:val="single" w:sz="4" w:space="0" w:color="auto"/>
              <w:bottom w:val="single" w:sz="4" w:space="0" w:color="auto"/>
              <w:right w:val="single" w:sz="4" w:space="0" w:color="auto"/>
            </w:tcBorders>
          </w:tcPr>
          <w:p w14:paraId="7AF39CEC" w14:textId="625A3E9D" w:rsidR="00074BFA" w:rsidRPr="0069686D" w:rsidRDefault="009F3EFF" w:rsidP="00335CA7">
            <w:r>
              <w:t>c.rozenberg@tjongerwerven.nl</w:t>
            </w:r>
          </w:p>
        </w:tc>
      </w:tr>
    </w:tbl>
    <w:p w14:paraId="69B751E7" w14:textId="289296B3" w:rsidR="00074BFA" w:rsidRDefault="00074BFA" w:rsidP="6F67A435">
      <w:pPr>
        <w:rPr>
          <w:b/>
          <w:bCs/>
          <w:color w:val="0070C0"/>
        </w:rPr>
      </w:pPr>
    </w:p>
    <w:tbl>
      <w:tblPr>
        <w:tblStyle w:val="Tabelraster"/>
        <w:tblW w:w="0" w:type="auto"/>
        <w:tblLook w:val="04A0" w:firstRow="1" w:lastRow="0" w:firstColumn="1" w:lastColumn="0" w:noHBand="0" w:noVBand="1"/>
      </w:tblPr>
      <w:tblGrid>
        <w:gridCol w:w="2415"/>
        <w:gridCol w:w="1786"/>
        <w:gridCol w:w="1785"/>
        <w:gridCol w:w="1515"/>
        <w:gridCol w:w="1515"/>
      </w:tblGrid>
      <w:tr w:rsidR="00074BFA" w:rsidRPr="00A108F8" w14:paraId="046BBC57" w14:textId="77777777" w:rsidTr="289D7711">
        <w:tc>
          <w:tcPr>
            <w:tcW w:w="2419" w:type="dxa"/>
            <w:shd w:val="clear" w:color="auto" w:fill="D9E2F3" w:themeFill="accent1" w:themeFillTint="33"/>
          </w:tcPr>
          <w:p w14:paraId="38CE0101" w14:textId="22894096" w:rsidR="00074BFA" w:rsidRPr="009268C3" w:rsidRDefault="00074BFA" w:rsidP="00335CA7">
            <w:pPr>
              <w:rPr>
                <w:color w:val="000000" w:themeColor="text1"/>
                <w:sz w:val="22"/>
                <w:szCs w:val="22"/>
              </w:rPr>
            </w:pPr>
          </w:p>
        </w:tc>
        <w:tc>
          <w:tcPr>
            <w:tcW w:w="1796" w:type="dxa"/>
            <w:shd w:val="clear" w:color="auto" w:fill="D9E2F3" w:themeFill="accent1" w:themeFillTint="33"/>
          </w:tcPr>
          <w:p w14:paraId="52096764" w14:textId="32FB9A91" w:rsidR="00074BFA" w:rsidRPr="009268C3" w:rsidRDefault="00074BFA" w:rsidP="00335CA7">
            <w:pPr>
              <w:rPr>
                <w:color w:val="000000" w:themeColor="text1"/>
                <w:sz w:val="22"/>
                <w:szCs w:val="22"/>
              </w:rPr>
            </w:pPr>
            <w:r w:rsidRPr="009268C3">
              <w:rPr>
                <w:color w:val="000000" w:themeColor="text1"/>
                <w:sz w:val="22"/>
                <w:szCs w:val="22"/>
              </w:rPr>
              <w:t>20</w:t>
            </w:r>
            <w:r w:rsidR="00917903" w:rsidRPr="009268C3">
              <w:rPr>
                <w:color w:val="000000" w:themeColor="text1"/>
                <w:sz w:val="22"/>
                <w:szCs w:val="22"/>
              </w:rPr>
              <w:t>2</w:t>
            </w:r>
            <w:r w:rsidR="00327BEA" w:rsidRPr="009268C3">
              <w:rPr>
                <w:color w:val="000000" w:themeColor="text1"/>
                <w:sz w:val="22"/>
                <w:szCs w:val="22"/>
              </w:rPr>
              <w:t>2-2023</w:t>
            </w:r>
          </w:p>
        </w:tc>
        <w:tc>
          <w:tcPr>
            <w:tcW w:w="1795" w:type="dxa"/>
            <w:shd w:val="clear" w:color="auto" w:fill="D9E2F3" w:themeFill="accent1" w:themeFillTint="33"/>
          </w:tcPr>
          <w:p w14:paraId="4DD053F9" w14:textId="5158C398" w:rsidR="00074BFA" w:rsidRPr="009268C3" w:rsidRDefault="00074BFA" w:rsidP="00335CA7">
            <w:pPr>
              <w:rPr>
                <w:color w:val="000000" w:themeColor="text1"/>
                <w:sz w:val="22"/>
                <w:szCs w:val="22"/>
              </w:rPr>
            </w:pPr>
            <w:r w:rsidRPr="009268C3">
              <w:rPr>
                <w:color w:val="000000" w:themeColor="text1"/>
                <w:sz w:val="22"/>
                <w:szCs w:val="22"/>
              </w:rPr>
              <w:t>20</w:t>
            </w:r>
            <w:r w:rsidR="00917903" w:rsidRPr="009268C3">
              <w:rPr>
                <w:color w:val="000000" w:themeColor="text1"/>
                <w:sz w:val="22"/>
                <w:szCs w:val="22"/>
              </w:rPr>
              <w:t>2</w:t>
            </w:r>
            <w:r w:rsidR="00327BEA" w:rsidRPr="009268C3">
              <w:rPr>
                <w:color w:val="000000" w:themeColor="text1"/>
                <w:sz w:val="22"/>
                <w:szCs w:val="22"/>
              </w:rPr>
              <w:t>3-2024</w:t>
            </w:r>
          </w:p>
        </w:tc>
        <w:tc>
          <w:tcPr>
            <w:tcW w:w="1523" w:type="dxa"/>
            <w:shd w:val="clear" w:color="auto" w:fill="D9E2F3" w:themeFill="accent1" w:themeFillTint="33"/>
          </w:tcPr>
          <w:p w14:paraId="4C325FD5" w14:textId="61E7C722" w:rsidR="00074BFA" w:rsidRPr="009268C3" w:rsidRDefault="00074BFA" w:rsidP="00335CA7">
            <w:pPr>
              <w:rPr>
                <w:color w:val="000000" w:themeColor="text1"/>
                <w:sz w:val="22"/>
                <w:szCs w:val="22"/>
              </w:rPr>
            </w:pPr>
            <w:r w:rsidRPr="009268C3">
              <w:rPr>
                <w:color w:val="000000" w:themeColor="text1"/>
                <w:sz w:val="22"/>
                <w:szCs w:val="22"/>
              </w:rPr>
              <w:t>20</w:t>
            </w:r>
            <w:r w:rsidR="00327BEA" w:rsidRPr="009268C3">
              <w:rPr>
                <w:color w:val="000000" w:themeColor="text1"/>
                <w:sz w:val="22"/>
                <w:szCs w:val="22"/>
              </w:rPr>
              <w:t>25-2026</w:t>
            </w:r>
          </w:p>
        </w:tc>
        <w:tc>
          <w:tcPr>
            <w:tcW w:w="1523" w:type="dxa"/>
            <w:shd w:val="clear" w:color="auto" w:fill="D9E2F3" w:themeFill="accent1" w:themeFillTint="33"/>
          </w:tcPr>
          <w:p w14:paraId="43934931" w14:textId="3B6724CB" w:rsidR="00074BFA" w:rsidRPr="009268C3" w:rsidRDefault="00074BFA" w:rsidP="00335CA7">
            <w:pPr>
              <w:rPr>
                <w:color w:val="000000" w:themeColor="text1"/>
                <w:sz w:val="22"/>
                <w:szCs w:val="22"/>
              </w:rPr>
            </w:pPr>
            <w:r w:rsidRPr="009268C3">
              <w:rPr>
                <w:color w:val="000000" w:themeColor="text1"/>
                <w:sz w:val="22"/>
                <w:szCs w:val="22"/>
              </w:rPr>
              <w:t>20</w:t>
            </w:r>
            <w:r w:rsidR="00327BEA" w:rsidRPr="009268C3">
              <w:rPr>
                <w:color w:val="000000" w:themeColor="text1"/>
                <w:sz w:val="22"/>
                <w:szCs w:val="22"/>
              </w:rPr>
              <w:t>2</w:t>
            </w:r>
            <w:r w:rsidR="00B0567A" w:rsidRPr="009268C3">
              <w:rPr>
                <w:color w:val="000000" w:themeColor="text1"/>
                <w:sz w:val="22"/>
                <w:szCs w:val="22"/>
              </w:rPr>
              <w:t>6-2027</w:t>
            </w:r>
          </w:p>
        </w:tc>
      </w:tr>
      <w:tr w:rsidR="00074BFA" w14:paraId="3C1A2A00" w14:textId="77777777" w:rsidTr="289D7711">
        <w:tc>
          <w:tcPr>
            <w:tcW w:w="2419" w:type="dxa"/>
          </w:tcPr>
          <w:p w14:paraId="3424F96C" w14:textId="3B9D063A" w:rsidR="00074BFA" w:rsidRPr="009268C3" w:rsidRDefault="00074BFA" w:rsidP="00335CA7">
            <w:pPr>
              <w:rPr>
                <w:color w:val="000000" w:themeColor="text1"/>
                <w:sz w:val="22"/>
                <w:szCs w:val="22"/>
              </w:rPr>
            </w:pPr>
            <w:r w:rsidRPr="009268C3">
              <w:rPr>
                <w:color w:val="000000" w:themeColor="text1"/>
                <w:sz w:val="22"/>
                <w:szCs w:val="22"/>
              </w:rPr>
              <w:t xml:space="preserve">Leerlingaantal per 1 </w:t>
            </w:r>
            <w:r w:rsidR="00500093">
              <w:rPr>
                <w:color w:val="000000" w:themeColor="text1"/>
                <w:sz w:val="22"/>
                <w:szCs w:val="22"/>
              </w:rPr>
              <w:t xml:space="preserve">oktober </w:t>
            </w:r>
          </w:p>
        </w:tc>
        <w:tc>
          <w:tcPr>
            <w:tcW w:w="1796" w:type="dxa"/>
          </w:tcPr>
          <w:p w14:paraId="09817755" w14:textId="4F33E943" w:rsidR="00074BFA" w:rsidRPr="009268C3" w:rsidRDefault="00C25925" w:rsidP="6F67A435">
            <w:pPr>
              <w:rPr>
                <w:b/>
                <w:bCs/>
                <w:color w:val="0070C0"/>
                <w:sz w:val="22"/>
                <w:szCs w:val="22"/>
              </w:rPr>
            </w:pPr>
            <w:r>
              <w:rPr>
                <w:b/>
                <w:bCs/>
                <w:color w:val="0070C0"/>
                <w:sz w:val="22"/>
                <w:szCs w:val="22"/>
              </w:rPr>
              <w:t>122</w:t>
            </w:r>
          </w:p>
        </w:tc>
        <w:tc>
          <w:tcPr>
            <w:tcW w:w="1795" w:type="dxa"/>
          </w:tcPr>
          <w:p w14:paraId="46CBBC37" w14:textId="340C6A6A" w:rsidR="00074BFA" w:rsidRPr="009268C3" w:rsidRDefault="00CC46B5" w:rsidP="6F67A435">
            <w:pPr>
              <w:spacing w:line="259" w:lineRule="auto"/>
              <w:rPr>
                <w:b/>
                <w:color w:val="0070C0"/>
                <w:sz w:val="22"/>
                <w:szCs w:val="22"/>
              </w:rPr>
            </w:pPr>
            <w:r>
              <w:rPr>
                <w:b/>
                <w:color w:val="0070C0"/>
                <w:sz w:val="22"/>
                <w:szCs w:val="22"/>
              </w:rPr>
              <w:t>123</w:t>
            </w:r>
          </w:p>
        </w:tc>
        <w:tc>
          <w:tcPr>
            <w:tcW w:w="1523" w:type="dxa"/>
          </w:tcPr>
          <w:p w14:paraId="110056A3" w14:textId="0F800BE1" w:rsidR="00074BFA" w:rsidRPr="009268C3" w:rsidRDefault="00CC46B5" w:rsidP="6F67A435">
            <w:pPr>
              <w:rPr>
                <w:b/>
                <w:bCs/>
                <w:color w:val="0070C0"/>
                <w:sz w:val="22"/>
                <w:szCs w:val="22"/>
              </w:rPr>
            </w:pPr>
            <w:r>
              <w:rPr>
                <w:b/>
                <w:color w:val="0070C0"/>
                <w:sz w:val="22"/>
                <w:szCs w:val="22"/>
              </w:rPr>
              <w:t>NB</w:t>
            </w:r>
          </w:p>
        </w:tc>
        <w:tc>
          <w:tcPr>
            <w:tcW w:w="1523" w:type="dxa"/>
          </w:tcPr>
          <w:p w14:paraId="550857B9" w14:textId="15BD66A4" w:rsidR="00074BFA" w:rsidRPr="009268C3" w:rsidRDefault="00CC46B5" w:rsidP="6F67A435">
            <w:pPr>
              <w:rPr>
                <w:b/>
                <w:bCs/>
                <w:color w:val="0070C0"/>
                <w:sz w:val="22"/>
                <w:szCs w:val="22"/>
              </w:rPr>
            </w:pPr>
            <w:r>
              <w:rPr>
                <w:b/>
                <w:color w:val="0070C0"/>
                <w:sz w:val="22"/>
                <w:szCs w:val="22"/>
              </w:rPr>
              <w:t>NB</w:t>
            </w:r>
          </w:p>
        </w:tc>
      </w:tr>
      <w:tr w:rsidR="00074BFA" w14:paraId="55A6BF13" w14:textId="77777777" w:rsidTr="289D7711">
        <w:tc>
          <w:tcPr>
            <w:tcW w:w="2419" w:type="dxa"/>
          </w:tcPr>
          <w:p w14:paraId="52CA1B04" w14:textId="679E019C" w:rsidR="00074BFA" w:rsidRPr="009268C3" w:rsidRDefault="00074BFA" w:rsidP="00335CA7">
            <w:pPr>
              <w:rPr>
                <w:color w:val="000000" w:themeColor="text1"/>
                <w:sz w:val="22"/>
                <w:szCs w:val="22"/>
              </w:rPr>
            </w:pPr>
            <w:r w:rsidRPr="009268C3">
              <w:rPr>
                <w:color w:val="000000" w:themeColor="text1"/>
                <w:sz w:val="22"/>
                <w:szCs w:val="22"/>
              </w:rPr>
              <w:t>Schoolgroep</w:t>
            </w:r>
            <w:r w:rsidR="00094A9A">
              <w:rPr>
                <w:color w:val="000000" w:themeColor="text1"/>
                <w:sz w:val="22"/>
                <w:szCs w:val="22"/>
              </w:rPr>
              <w:t>/weging</w:t>
            </w:r>
          </w:p>
        </w:tc>
        <w:tc>
          <w:tcPr>
            <w:tcW w:w="1796" w:type="dxa"/>
          </w:tcPr>
          <w:p w14:paraId="2E7B3A34" w14:textId="7AE30615" w:rsidR="00074BFA" w:rsidRPr="009268C3" w:rsidRDefault="00C4743E" w:rsidP="6F67A435">
            <w:pPr>
              <w:rPr>
                <w:b/>
                <w:bCs/>
                <w:color w:val="0070C0"/>
                <w:sz w:val="22"/>
                <w:szCs w:val="22"/>
              </w:rPr>
            </w:pPr>
            <w:r>
              <w:rPr>
                <w:b/>
                <w:bCs/>
                <w:color w:val="0070C0"/>
                <w:sz w:val="22"/>
                <w:szCs w:val="22"/>
              </w:rPr>
              <w:t>30.9</w:t>
            </w:r>
          </w:p>
        </w:tc>
        <w:tc>
          <w:tcPr>
            <w:tcW w:w="1795" w:type="dxa"/>
          </w:tcPr>
          <w:p w14:paraId="487496E3" w14:textId="13F46B73" w:rsidR="00074BFA" w:rsidRPr="009268C3" w:rsidRDefault="00465F63" w:rsidP="6F67A435">
            <w:pPr>
              <w:spacing w:line="259" w:lineRule="auto"/>
              <w:rPr>
                <w:b/>
                <w:color w:val="0070C0"/>
                <w:sz w:val="22"/>
                <w:szCs w:val="22"/>
              </w:rPr>
            </w:pPr>
            <w:r>
              <w:rPr>
                <w:b/>
                <w:color w:val="0070C0"/>
                <w:sz w:val="22"/>
                <w:szCs w:val="22"/>
              </w:rPr>
              <w:t>+/- 30</w:t>
            </w:r>
          </w:p>
        </w:tc>
        <w:tc>
          <w:tcPr>
            <w:tcW w:w="1523" w:type="dxa"/>
          </w:tcPr>
          <w:p w14:paraId="3BCD4C92" w14:textId="01536CBC" w:rsidR="00074BFA" w:rsidRPr="009268C3" w:rsidRDefault="00465F63" w:rsidP="6F67A435">
            <w:pPr>
              <w:rPr>
                <w:b/>
                <w:bCs/>
                <w:color w:val="0070C0"/>
                <w:sz w:val="22"/>
                <w:szCs w:val="22"/>
              </w:rPr>
            </w:pPr>
            <w:r>
              <w:rPr>
                <w:b/>
                <w:bCs/>
                <w:color w:val="0070C0"/>
                <w:sz w:val="22"/>
                <w:szCs w:val="22"/>
              </w:rPr>
              <w:t>+/-30</w:t>
            </w:r>
          </w:p>
        </w:tc>
        <w:tc>
          <w:tcPr>
            <w:tcW w:w="1523" w:type="dxa"/>
          </w:tcPr>
          <w:p w14:paraId="4DFF492A" w14:textId="7EB1BCF9" w:rsidR="00074BFA" w:rsidRPr="009268C3" w:rsidRDefault="00465F63" w:rsidP="6F67A435">
            <w:pPr>
              <w:rPr>
                <w:b/>
                <w:bCs/>
                <w:color w:val="0070C0"/>
                <w:sz w:val="22"/>
                <w:szCs w:val="22"/>
              </w:rPr>
            </w:pPr>
            <w:r>
              <w:rPr>
                <w:b/>
                <w:bCs/>
                <w:color w:val="0070C0"/>
                <w:sz w:val="22"/>
                <w:szCs w:val="22"/>
              </w:rPr>
              <w:t>+/-30</w:t>
            </w:r>
          </w:p>
        </w:tc>
      </w:tr>
      <w:tr w:rsidR="00074BFA" w14:paraId="60497023" w14:textId="77777777" w:rsidTr="289D7711">
        <w:tc>
          <w:tcPr>
            <w:tcW w:w="2419" w:type="dxa"/>
          </w:tcPr>
          <w:p w14:paraId="78FD2E8A" w14:textId="34D368CB" w:rsidR="00074BFA" w:rsidRPr="009268C3" w:rsidRDefault="00074BFA" w:rsidP="00335CA7">
            <w:pPr>
              <w:rPr>
                <w:color w:val="000000" w:themeColor="text1"/>
                <w:sz w:val="22"/>
                <w:szCs w:val="22"/>
              </w:rPr>
            </w:pPr>
            <w:r w:rsidRPr="009268C3">
              <w:rPr>
                <w:color w:val="000000" w:themeColor="text1"/>
                <w:sz w:val="22"/>
                <w:szCs w:val="22"/>
              </w:rPr>
              <w:t>Aantal groepen</w:t>
            </w:r>
          </w:p>
        </w:tc>
        <w:tc>
          <w:tcPr>
            <w:tcW w:w="1796" w:type="dxa"/>
          </w:tcPr>
          <w:p w14:paraId="23EF60E4" w14:textId="2D68093E" w:rsidR="00074BFA" w:rsidRPr="009268C3" w:rsidRDefault="00F44539" w:rsidP="6F67A435">
            <w:pPr>
              <w:rPr>
                <w:b/>
                <w:bCs/>
                <w:color w:val="0070C0"/>
                <w:sz w:val="22"/>
                <w:szCs w:val="22"/>
              </w:rPr>
            </w:pPr>
            <w:r>
              <w:rPr>
                <w:b/>
                <w:bCs/>
                <w:color w:val="0070C0"/>
                <w:sz w:val="22"/>
                <w:szCs w:val="22"/>
              </w:rPr>
              <w:t>6</w:t>
            </w:r>
          </w:p>
        </w:tc>
        <w:tc>
          <w:tcPr>
            <w:tcW w:w="1795" w:type="dxa"/>
          </w:tcPr>
          <w:p w14:paraId="3164CEF0" w14:textId="0B374CAB" w:rsidR="00074BFA" w:rsidRPr="009268C3" w:rsidRDefault="00F44539" w:rsidP="6F67A435">
            <w:pPr>
              <w:rPr>
                <w:b/>
                <w:bCs/>
                <w:color w:val="0070C0"/>
                <w:sz w:val="22"/>
                <w:szCs w:val="22"/>
              </w:rPr>
            </w:pPr>
            <w:r>
              <w:rPr>
                <w:b/>
                <w:bCs/>
                <w:color w:val="0070C0"/>
                <w:sz w:val="22"/>
                <w:szCs w:val="22"/>
              </w:rPr>
              <w:t>6</w:t>
            </w:r>
          </w:p>
        </w:tc>
        <w:tc>
          <w:tcPr>
            <w:tcW w:w="1523" w:type="dxa"/>
          </w:tcPr>
          <w:p w14:paraId="0363AB4D" w14:textId="3B738860" w:rsidR="00074BFA" w:rsidRPr="009268C3" w:rsidRDefault="00F44539" w:rsidP="6F67A435">
            <w:pPr>
              <w:rPr>
                <w:b/>
                <w:bCs/>
                <w:color w:val="0070C0"/>
                <w:sz w:val="22"/>
                <w:szCs w:val="22"/>
              </w:rPr>
            </w:pPr>
            <w:r>
              <w:rPr>
                <w:b/>
                <w:bCs/>
                <w:color w:val="0070C0"/>
                <w:sz w:val="22"/>
                <w:szCs w:val="22"/>
              </w:rPr>
              <w:t>Nb</w:t>
            </w:r>
          </w:p>
        </w:tc>
        <w:tc>
          <w:tcPr>
            <w:tcW w:w="1523" w:type="dxa"/>
          </w:tcPr>
          <w:p w14:paraId="21AF61D8" w14:textId="34C48ADD" w:rsidR="00074BFA" w:rsidRPr="009268C3" w:rsidRDefault="00F44539" w:rsidP="6F67A435">
            <w:pPr>
              <w:rPr>
                <w:b/>
                <w:bCs/>
                <w:color w:val="0070C0"/>
                <w:sz w:val="22"/>
                <w:szCs w:val="22"/>
              </w:rPr>
            </w:pPr>
            <w:r>
              <w:rPr>
                <w:b/>
                <w:bCs/>
                <w:color w:val="0070C0"/>
                <w:sz w:val="22"/>
                <w:szCs w:val="22"/>
              </w:rPr>
              <w:t>Nb</w:t>
            </w:r>
          </w:p>
        </w:tc>
      </w:tr>
      <w:tr w:rsidR="00074BFA" w14:paraId="7F355A99" w14:textId="77777777" w:rsidTr="289D7711">
        <w:tc>
          <w:tcPr>
            <w:tcW w:w="2419" w:type="dxa"/>
          </w:tcPr>
          <w:p w14:paraId="7C5FD24B" w14:textId="77777777" w:rsidR="00074BFA" w:rsidRPr="009268C3" w:rsidRDefault="00074BFA" w:rsidP="00335CA7">
            <w:pPr>
              <w:rPr>
                <w:color w:val="000000" w:themeColor="text1"/>
                <w:sz w:val="22"/>
                <w:szCs w:val="22"/>
              </w:rPr>
            </w:pPr>
            <w:r w:rsidRPr="009268C3">
              <w:rPr>
                <w:color w:val="000000" w:themeColor="text1"/>
                <w:sz w:val="22"/>
                <w:szCs w:val="22"/>
              </w:rPr>
              <w:t>Aantal verwijzingen</w:t>
            </w:r>
          </w:p>
        </w:tc>
        <w:tc>
          <w:tcPr>
            <w:tcW w:w="1796" w:type="dxa"/>
          </w:tcPr>
          <w:p w14:paraId="03137073" w14:textId="7C7079CF" w:rsidR="00074BFA" w:rsidRPr="009268C3" w:rsidRDefault="00B85BA4" w:rsidP="6F67A435">
            <w:pPr>
              <w:rPr>
                <w:b/>
                <w:bCs/>
                <w:color w:val="0070C0"/>
                <w:sz w:val="22"/>
                <w:szCs w:val="22"/>
              </w:rPr>
            </w:pPr>
            <w:r>
              <w:rPr>
                <w:b/>
                <w:bCs/>
                <w:color w:val="0070C0"/>
                <w:sz w:val="22"/>
                <w:szCs w:val="22"/>
              </w:rPr>
              <w:t>1</w:t>
            </w:r>
          </w:p>
        </w:tc>
        <w:tc>
          <w:tcPr>
            <w:tcW w:w="1795" w:type="dxa"/>
          </w:tcPr>
          <w:p w14:paraId="1BCDA028" w14:textId="4DAA460C" w:rsidR="00074BFA" w:rsidRPr="009268C3" w:rsidRDefault="00CC64D1" w:rsidP="6F67A435">
            <w:pPr>
              <w:rPr>
                <w:b/>
                <w:bCs/>
                <w:color w:val="0070C0"/>
                <w:sz w:val="22"/>
                <w:szCs w:val="22"/>
              </w:rPr>
            </w:pPr>
            <w:r>
              <w:rPr>
                <w:b/>
                <w:bCs/>
                <w:color w:val="0070C0"/>
                <w:sz w:val="22"/>
                <w:szCs w:val="22"/>
              </w:rPr>
              <w:t>Nb</w:t>
            </w:r>
          </w:p>
        </w:tc>
        <w:tc>
          <w:tcPr>
            <w:tcW w:w="1523" w:type="dxa"/>
          </w:tcPr>
          <w:p w14:paraId="3A85D0BC" w14:textId="29C1349E" w:rsidR="00074BFA" w:rsidRPr="009268C3" w:rsidRDefault="00CC64D1" w:rsidP="6F67A435">
            <w:pPr>
              <w:rPr>
                <w:b/>
                <w:bCs/>
                <w:color w:val="0070C0"/>
                <w:sz w:val="22"/>
                <w:szCs w:val="22"/>
              </w:rPr>
            </w:pPr>
            <w:r>
              <w:rPr>
                <w:b/>
                <w:bCs/>
                <w:color w:val="0070C0"/>
                <w:sz w:val="22"/>
                <w:szCs w:val="22"/>
              </w:rPr>
              <w:t>Nb</w:t>
            </w:r>
          </w:p>
        </w:tc>
        <w:tc>
          <w:tcPr>
            <w:tcW w:w="1523" w:type="dxa"/>
          </w:tcPr>
          <w:p w14:paraId="3AA5A19A" w14:textId="7F394391" w:rsidR="00074BFA" w:rsidRPr="009268C3" w:rsidRDefault="00CC64D1" w:rsidP="6F67A435">
            <w:pPr>
              <w:rPr>
                <w:b/>
                <w:bCs/>
                <w:color w:val="0070C0"/>
                <w:sz w:val="22"/>
                <w:szCs w:val="22"/>
              </w:rPr>
            </w:pPr>
            <w:r>
              <w:rPr>
                <w:b/>
                <w:bCs/>
                <w:color w:val="0070C0"/>
                <w:sz w:val="22"/>
                <w:szCs w:val="22"/>
              </w:rPr>
              <w:t>Nb</w:t>
            </w:r>
          </w:p>
        </w:tc>
      </w:tr>
      <w:tr w:rsidR="00074BFA" w14:paraId="58FA5340" w14:textId="77777777" w:rsidTr="289D7711">
        <w:tc>
          <w:tcPr>
            <w:tcW w:w="2419" w:type="dxa"/>
          </w:tcPr>
          <w:p w14:paraId="3CE18EA0" w14:textId="698CC471" w:rsidR="00074BFA" w:rsidRPr="009268C3" w:rsidRDefault="289D7711" w:rsidP="289D7711">
            <w:pPr>
              <w:rPr>
                <w:color w:val="000000" w:themeColor="text1"/>
                <w:sz w:val="22"/>
                <w:szCs w:val="22"/>
              </w:rPr>
            </w:pPr>
            <w:r w:rsidRPr="009268C3">
              <w:rPr>
                <w:color w:val="000000" w:themeColor="text1"/>
                <w:sz w:val="22"/>
                <w:szCs w:val="22"/>
              </w:rPr>
              <w:t xml:space="preserve">Aantal </w:t>
            </w:r>
            <w:r w:rsidR="008C2419" w:rsidRPr="009268C3">
              <w:rPr>
                <w:color w:val="000000" w:themeColor="text1"/>
                <w:sz w:val="22"/>
                <w:szCs w:val="22"/>
              </w:rPr>
              <w:t>leerlingen met arrangement “</w:t>
            </w:r>
            <w:r w:rsidRPr="009268C3">
              <w:rPr>
                <w:color w:val="000000" w:themeColor="text1"/>
                <w:sz w:val="22"/>
                <w:szCs w:val="22"/>
              </w:rPr>
              <w:t xml:space="preserve">passend onderwijs </w:t>
            </w:r>
            <w:r w:rsidR="003915DF" w:rsidRPr="009268C3">
              <w:rPr>
                <w:color w:val="000000" w:themeColor="text1"/>
                <w:sz w:val="22"/>
                <w:szCs w:val="22"/>
              </w:rPr>
              <w:t>CPO</w:t>
            </w:r>
            <w:r w:rsidRPr="009268C3">
              <w:rPr>
                <w:color w:val="000000" w:themeColor="text1"/>
                <w:sz w:val="22"/>
                <w:szCs w:val="22"/>
              </w:rPr>
              <w:t xml:space="preserve"> de Tjongerwerven”</w:t>
            </w:r>
          </w:p>
        </w:tc>
        <w:tc>
          <w:tcPr>
            <w:tcW w:w="1796" w:type="dxa"/>
          </w:tcPr>
          <w:p w14:paraId="34297175" w14:textId="1C2D9148" w:rsidR="00074BFA" w:rsidRPr="009268C3" w:rsidRDefault="00886DE8" w:rsidP="6F67A435">
            <w:pPr>
              <w:rPr>
                <w:b/>
                <w:bCs/>
                <w:color w:val="0070C0"/>
                <w:sz w:val="22"/>
                <w:szCs w:val="22"/>
              </w:rPr>
            </w:pPr>
            <w:r>
              <w:rPr>
                <w:b/>
                <w:bCs/>
                <w:color w:val="0070C0"/>
                <w:sz w:val="22"/>
                <w:szCs w:val="22"/>
              </w:rPr>
              <w:t>4</w:t>
            </w:r>
          </w:p>
        </w:tc>
        <w:tc>
          <w:tcPr>
            <w:tcW w:w="1795" w:type="dxa"/>
          </w:tcPr>
          <w:p w14:paraId="34F26D79" w14:textId="1B2B4682" w:rsidR="00074BFA" w:rsidRPr="009268C3" w:rsidRDefault="00886DE8" w:rsidP="6F67A435">
            <w:pPr>
              <w:rPr>
                <w:b/>
                <w:bCs/>
                <w:color w:val="0070C0"/>
                <w:sz w:val="22"/>
                <w:szCs w:val="22"/>
              </w:rPr>
            </w:pPr>
            <w:r>
              <w:rPr>
                <w:b/>
                <w:bCs/>
                <w:color w:val="0070C0"/>
                <w:sz w:val="22"/>
                <w:szCs w:val="22"/>
              </w:rPr>
              <w:t>4</w:t>
            </w:r>
          </w:p>
        </w:tc>
        <w:tc>
          <w:tcPr>
            <w:tcW w:w="1523" w:type="dxa"/>
          </w:tcPr>
          <w:p w14:paraId="535E77DF" w14:textId="23B24039" w:rsidR="00074BFA" w:rsidRPr="009268C3" w:rsidRDefault="00886DE8" w:rsidP="6F67A435">
            <w:pPr>
              <w:rPr>
                <w:b/>
                <w:bCs/>
                <w:color w:val="0070C0"/>
                <w:sz w:val="22"/>
                <w:szCs w:val="22"/>
              </w:rPr>
            </w:pPr>
            <w:r>
              <w:rPr>
                <w:b/>
                <w:bCs/>
                <w:color w:val="0070C0"/>
                <w:sz w:val="22"/>
                <w:szCs w:val="22"/>
              </w:rPr>
              <w:t>Nb</w:t>
            </w:r>
          </w:p>
        </w:tc>
        <w:tc>
          <w:tcPr>
            <w:tcW w:w="1523" w:type="dxa"/>
          </w:tcPr>
          <w:p w14:paraId="6A2999B3" w14:textId="47793119" w:rsidR="00074BFA" w:rsidRPr="009268C3" w:rsidRDefault="00886DE8" w:rsidP="6F67A435">
            <w:pPr>
              <w:rPr>
                <w:b/>
                <w:bCs/>
                <w:color w:val="0070C0"/>
                <w:sz w:val="22"/>
                <w:szCs w:val="22"/>
              </w:rPr>
            </w:pPr>
            <w:r>
              <w:rPr>
                <w:b/>
                <w:bCs/>
                <w:color w:val="0070C0"/>
                <w:sz w:val="22"/>
                <w:szCs w:val="22"/>
              </w:rPr>
              <w:t>Nb</w:t>
            </w:r>
          </w:p>
        </w:tc>
      </w:tr>
    </w:tbl>
    <w:p w14:paraId="16589552" w14:textId="77777777" w:rsidR="00074BFA" w:rsidRPr="004502F4" w:rsidRDefault="00074BFA" w:rsidP="00074BFA">
      <w:pPr>
        <w:rPr>
          <w:b/>
          <w:color w:val="0070C0"/>
        </w:rPr>
      </w:pPr>
    </w:p>
    <w:p w14:paraId="01FBF0CA" w14:textId="4DA32D66" w:rsidR="00780228" w:rsidRPr="00E46385" w:rsidRDefault="00780228" w:rsidP="00471DE0">
      <w:pPr>
        <w:rPr>
          <w:rStyle w:val="Intensievebenadrukking"/>
        </w:rPr>
      </w:pPr>
      <w:bookmarkStart w:id="0" w:name="_Hlk100842263"/>
      <w:r w:rsidRPr="00E46385">
        <w:rPr>
          <w:rStyle w:val="Intensievebenadrukking"/>
        </w:rPr>
        <w:t xml:space="preserve"> Missie en visie op ondersteuning</w:t>
      </w:r>
    </w:p>
    <w:bookmarkEnd w:id="0"/>
    <w:p w14:paraId="39512470" w14:textId="77777777" w:rsidR="00780228" w:rsidRDefault="00780228" w:rsidP="00CC40D6">
      <w:r>
        <w:t xml:space="preserve">Missie “succesvol onderwijs voor alle leerlingen uit de regio. Ook de leerlingen met een extra ondersteuningsbehoefte”. </w:t>
      </w:r>
    </w:p>
    <w:p w14:paraId="78EFB939" w14:textId="0CA6AFD4" w:rsidR="00780228" w:rsidRDefault="00780228" w:rsidP="00CC40D6">
      <w:r>
        <w:t xml:space="preserve">Het onderwijs is zo thuisnabij en regulier mogelijk voor alle kinderen </w:t>
      </w:r>
      <w:r w:rsidR="0018295E">
        <w:t>in de omgeving van de school</w:t>
      </w:r>
      <w:r>
        <w:t>.</w:t>
      </w:r>
      <w:r w:rsidR="00471DE0">
        <w:t xml:space="preserve"> </w:t>
      </w:r>
      <w:r>
        <w:t xml:space="preserve">Dit vraagt om een goed aanbod in de basisondersteuning (zie handboek basisondersteuning samenwerkingsverband Friesland i.o.) en zo mogelijk extra ondersteuning. Als het ondersteuningsaanbod ontoereikend is op </w:t>
      </w:r>
      <w:r w:rsidR="002B6899">
        <w:t xml:space="preserve">De Wijbrandischool </w:t>
      </w:r>
      <w:r>
        <w:t>voor een desbetreffend kind dan wordt er gekeken naar een passender plek.</w:t>
      </w:r>
      <w:r w:rsidR="4468A83A">
        <w:t xml:space="preserve"> Dit doen wij in overleg met de scholen voor S(B)O in de omgeving. </w:t>
      </w:r>
    </w:p>
    <w:p w14:paraId="5F6520D0" w14:textId="3E73DCE0" w:rsidR="00074BFA" w:rsidRDefault="00074BFA" w:rsidP="00074BFA"/>
    <w:p w14:paraId="303764F4" w14:textId="00353052" w:rsidR="00943BEF" w:rsidRDefault="00943BEF" w:rsidP="00074BFA"/>
    <w:p w14:paraId="138B6374" w14:textId="0D8F3261" w:rsidR="00943BEF" w:rsidRDefault="00943BEF" w:rsidP="00074BFA"/>
    <w:p w14:paraId="29B8F4A2" w14:textId="77777777" w:rsidR="00FB410B" w:rsidRDefault="00FB410B" w:rsidP="00074BFA"/>
    <w:p w14:paraId="498C7D91" w14:textId="18FD26E4" w:rsidR="00943BEF" w:rsidRDefault="00943BEF" w:rsidP="00074BFA"/>
    <w:p w14:paraId="45A8A3FA" w14:textId="404503D2" w:rsidR="00074BFA" w:rsidRPr="0069686D" w:rsidRDefault="00074BFA" w:rsidP="00943BEF">
      <w:pPr>
        <w:pStyle w:val="Kop2"/>
      </w:pPr>
      <w:r>
        <w:lastRenderedPageBreak/>
        <w:t>3</w:t>
      </w:r>
      <w:r w:rsidR="00943BEF">
        <w:t xml:space="preserve">.0 </w:t>
      </w:r>
      <w:r w:rsidRPr="0069686D">
        <w:t>Basisondersteuning</w:t>
      </w:r>
    </w:p>
    <w:p w14:paraId="4968610E" w14:textId="3509769E" w:rsidR="00074BFA" w:rsidRDefault="00074BFA" w:rsidP="00074BFA">
      <w:pPr>
        <w:rPr>
          <w:rFonts w:eastAsia="Calibri"/>
        </w:rPr>
      </w:pPr>
    </w:p>
    <w:p w14:paraId="4DB2221A" w14:textId="77777777" w:rsidR="00600FB5" w:rsidRDefault="00600FB5" w:rsidP="00600FB5">
      <w:pPr>
        <w:pStyle w:val="Default"/>
        <w:rPr>
          <w:rFonts w:ascii="Calibri" w:hAnsi="Calibri" w:cs="Calibri"/>
          <w:b/>
          <w:color w:val="0070C0"/>
          <w:sz w:val="20"/>
          <w:szCs w:val="20"/>
        </w:rPr>
      </w:pPr>
      <w:r>
        <w:rPr>
          <w:rFonts w:ascii="Calibri" w:hAnsi="Calibri" w:cs="Calibri"/>
          <w:b/>
          <w:color w:val="0070C0"/>
          <w:sz w:val="20"/>
          <w:szCs w:val="20"/>
        </w:rPr>
        <w:t>Basisondersteuning</w:t>
      </w:r>
    </w:p>
    <w:p w14:paraId="45D31204" w14:textId="77777777" w:rsidR="00600FB5" w:rsidRDefault="00600FB5" w:rsidP="00600FB5">
      <w:pPr>
        <w:pStyle w:val="Default"/>
        <w:rPr>
          <w:rFonts w:ascii="Calibri" w:hAnsi="Calibri" w:cs="Calibri"/>
          <w:sz w:val="20"/>
          <w:szCs w:val="20"/>
        </w:rPr>
      </w:pPr>
      <w:r>
        <w:rPr>
          <w:rFonts w:ascii="Calibri" w:hAnsi="Calibri" w:cs="Calibri"/>
          <w:sz w:val="20"/>
          <w:szCs w:val="20"/>
        </w:rPr>
        <w:t xml:space="preserve">Basisondersteuning is ondersteuning die op elke school binnen het Samenwerkingsverband Friesland geboden wordt. </w:t>
      </w:r>
    </w:p>
    <w:p w14:paraId="69FA7E06" w14:textId="77777777" w:rsidR="00712791" w:rsidRDefault="00712791" w:rsidP="00600FB5">
      <w:pPr>
        <w:pStyle w:val="Default"/>
        <w:rPr>
          <w:rFonts w:ascii="Calibri" w:hAnsi="Calibri" w:cs="Calibri"/>
          <w:sz w:val="20"/>
          <w:szCs w:val="20"/>
        </w:rPr>
      </w:pPr>
    </w:p>
    <w:p w14:paraId="4D6703BC" w14:textId="4A087A50" w:rsidR="00600FB5" w:rsidRDefault="00600FB5" w:rsidP="00600FB5">
      <w:pPr>
        <w:pStyle w:val="Default"/>
        <w:rPr>
          <w:rFonts w:ascii="Calibri" w:hAnsi="Calibri" w:cs="Calibri"/>
          <w:sz w:val="20"/>
          <w:szCs w:val="20"/>
        </w:rPr>
      </w:pPr>
      <w:r>
        <w:rPr>
          <w:rFonts w:ascii="Calibri" w:hAnsi="Calibri" w:cs="Calibri"/>
          <w:sz w:val="20"/>
          <w:szCs w:val="20"/>
        </w:rPr>
        <w:t>De basisondersteuning van onze scho</w:t>
      </w:r>
      <w:r w:rsidR="00712791">
        <w:rPr>
          <w:rFonts w:ascii="Calibri" w:hAnsi="Calibri" w:cs="Calibri"/>
          <w:sz w:val="20"/>
          <w:szCs w:val="20"/>
        </w:rPr>
        <w:t>ol</w:t>
      </w:r>
      <w:r>
        <w:rPr>
          <w:rFonts w:ascii="Calibri" w:hAnsi="Calibri" w:cs="Calibri"/>
          <w:sz w:val="20"/>
          <w:szCs w:val="20"/>
        </w:rPr>
        <w:t xml:space="preserve"> bestaat uit: </w:t>
      </w:r>
    </w:p>
    <w:p w14:paraId="04072CCD" w14:textId="77777777" w:rsidR="00600FB5" w:rsidRDefault="00600FB5" w:rsidP="00600FB5">
      <w:pPr>
        <w:pStyle w:val="Default"/>
        <w:rPr>
          <w:rFonts w:ascii="Calibri" w:hAnsi="Calibri" w:cs="Calibri"/>
          <w:sz w:val="20"/>
          <w:szCs w:val="20"/>
        </w:rPr>
      </w:pPr>
      <w:r>
        <w:rPr>
          <w:rFonts w:ascii="Calibri" w:hAnsi="Calibri" w:cs="Calibri"/>
          <w:sz w:val="20"/>
          <w:szCs w:val="20"/>
        </w:rPr>
        <w:t xml:space="preserve">A. Basiskwaliteit. </w:t>
      </w:r>
      <w:r>
        <w:rPr>
          <w:rFonts w:ascii="Calibri" w:hAnsi="Calibri" w:cs="Calibri"/>
          <w:sz w:val="20"/>
          <w:szCs w:val="20"/>
        </w:rPr>
        <w:br/>
        <w:t xml:space="preserve">B. De ondersteuningsstructuur op school. </w:t>
      </w:r>
      <w:r>
        <w:rPr>
          <w:rFonts w:ascii="Calibri" w:hAnsi="Calibri" w:cs="Calibri"/>
          <w:sz w:val="20"/>
          <w:szCs w:val="20"/>
        </w:rPr>
        <w:br/>
        <w:t xml:space="preserve">C. Werken volgens de uitgangspunten van Handelingsgericht Werken. </w:t>
      </w:r>
      <w:r>
        <w:rPr>
          <w:rFonts w:ascii="Calibri" w:hAnsi="Calibri" w:cs="Calibri"/>
          <w:sz w:val="20"/>
          <w:szCs w:val="20"/>
        </w:rPr>
        <w:br/>
        <w:t>D. Preventieve en licht curatieve interventies</w:t>
      </w:r>
    </w:p>
    <w:p w14:paraId="224E5E5C" w14:textId="77777777" w:rsidR="00600FB5" w:rsidRDefault="00600FB5" w:rsidP="00600FB5">
      <w:pPr>
        <w:pStyle w:val="Default"/>
        <w:rPr>
          <w:rFonts w:ascii="Calibri" w:hAnsi="Calibri" w:cs="Calibri"/>
          <w:color w:val="0070C0"/>
          <w:sz w:val="20"/>
          <w:szCs w:val="20"/>
        </w:rPr>
      </w:pPr>
    </w:p>
    <w:p w14:paraId="096A4A54" w14:textId="77777777" w:rsidR="00600FB5" w:rsidRDefault="00600FB5" w:rsidP="00074BFA">
      <w:pPr>
        <w:rPr>
          <w:rFonts w:eastAsia="Calibri"/>
        </w:rPr>
      </w:pPr>
    </w:p>
    <w:p w14:paraId="446029DB" w14:textId="409A462E" w:rsidR="00074BFA" w:rsidRPr="00600265" w:rsidRDefault="00074BFA" w:rsidP="00074BFA">
      <w:pPr>
        <w:ind w:left="360"/>
        <w:rPr>
          <w:rFonts w:eastAsia="Calibri"/>
        </w:rPr>
      </w:pPr>
      <w:r w:rsidRPr="00943BEF">
        <w:rPr>
          <w:rStyle w:val="Kop4Char"/>
          <w:i w:val="0"/>
        </w:rPr>
        <w:t>3.</w:t>
      </w:r>
      <w:r w:rsidR="00335CA7" w:rsidRPr="00943BEF">
        <w:rPr>
          <w:rStyle w:val="Kop4Char"/>
          <w:i w:val="0"/>
        </w:rPr>
        <w:t>1</w:t>
      </w:r>
      <w:r w:rsidRPr="00943BEF">
        <w:rPr>
          <w:rStyle w:val="Kop4Char"/>
          <w:i w:val="0"/>
        </w:rPr>
        <w:t xml:space="preserve">. </w:t>
      </w:r>
      <w:r w:rsidRPr="00943BEF">
        <w:rPr>
          <w:rStyle w:val="Kop4Char"/>
          <w:i w:val="0"/>
        </w:rPr>
        <w:tab/>
        <w:t>Basiskwaliteit</w:t>
      </w:r>
      <w:r w:rsidRPr="00600265">
        <w:rPr>
          <w:rFonts w:eastAsia="Calibri"/>
          <w:b/>
        </w:rPr>
        <w:br/>
      </w:r>
      <w:r w:rsidRPr="00600265">
        <w:rPr>
          <w:rFonts w:eastAsia="Calibri"/>
        </w:rPr>
        <w:t xml:space="preserve">De basiskwaliteit is op orde als de school </w:t>
      </w:r>
      <w:r>
        <w:rPr>
          <w:rFonts w:eastAsia="Calibri"/>
        </w:rPr>
        <w:t xml:space="preserve">voldoet aan de deugdelijkheidseisen </w:t>
      </w:r>
      <w:r w:rsidRPr="00600265">
        <w:rPr>
          <w:rFonts w:eastAsia="Calibri"/>
        </w:rPr>
        <w:t xml:space="preserve">van inspectie. </w:t>
      </w:r>
      <w:r w:rsidRPr="00600265">
        <w:rPr>
          <w:rFonts w:eastAsia="Calibri"/>
        </w:rPr>
        <w:br/>
      </w:r>
    </w:p>
    <w:tbl>
      <w:tblPr>
        <w:tblStyle w:val="Tabelraster"/>
        <w:tblW w:w="0" w:type="auto"/>
        <w:tblLook w:val="04A0" w:firstRow="1" w:lastRow="0" w:firstColumn="1" w:lastColumn="0" w:noHBand="0" w:noVBand="1"/>
      </w:tblPr>
      <w:tblGrid>
        <w:gridCol w:w="2364"/>
        <w:gridCol w:w="6652"/>
      </w:tblGrid>
      <w:tr w:rsidR="00074BFA" w14:paraId="255533FF" w14:textId="77777777" w:rsidTr="6F67A435">
        <w:tc>
          <w:tcPr>
            <w:tcW w:w="2372" w:type="dxa"/>
          </w:tcPr>
          <w:p w14:paraId="3832933F" w14:textId="77777777" w:rsidR="00074BFA" w:rsidRDefault="00074BFA" w:rsidP="00335CA7">
            <w:pPr>
              <w:ind w:left="360"/>
              <w:rPr>
                <w:rFonts w:eastAsia="Calibri"/>
                <w:sz w:val="22"/>
                <w:szCs w:val="22"/>
              </w:rPr>
            </w:pPr>
            <w:r w:rsidRPr="00D3233D">
              <w:rPr>
                <w:rFonts w:eastAsia="Calibri"/>
                <w:sz w:val="22"/>
                <w:szCs w:val="22"/>
              </w:rPr>
              <w:t xml:space="preserve">Datum: </w:t>
            </w:r>
          </w:p>
          <w:p w14:paraId="0747A5D1" w14:textId="0AD26E44" w:rsidR="00074BFA" w:rsidRPr="00D3233D" w:rsidRDefault="00DD55A2" w:rsidP="6F67A435">
            <w:pPr>
              <w:ind w:left="360"/>
              <w:rPr>
                <w:rFonts w:eastAsia="Calibri"/>
                <w:sz w:val="22"/>
                <w:szCs w:val="22"/>
              </w:rPr>
            </w:pPr>
            <w:r>
              <w:rPr>
                <w:rFonts w:eastAsia="Calibri"/>
                <w:sz w:val="22"/>
                <w:szCs w:val="22"/>
              </w:rPr>
              <w:t>4 juli 2016</w:t>
            </w:r>
          </w:p>
        </w:tc>
        <w:tc>
          <w:tcPr>
            <w:tcW w:w="6684" w:type="dxa"/>
          </w:tcPr>
          <w:p w14:paraId="62B0F2CE" w14:textId="412F0BFE" w:rsidR="00074BFA" w:rsidRPr="00D3233D" w:rsidRDefault="6F67A435" w:rsidP="6F67A435">
            <w:pPr>
              <w:ind w:left="360"/>
              <w:rPr>
                <w:rFonts w:eastAsia="Calibri"/>
                <w:i/>
                <w:iCs/>
                <w:sz w:val="22"/>
                <w:szCs w:val="22"/>
              </w:rPr>
            </w:pPr>
            <w:r w:rsidRPr="6F67A435">
              <w:rPr>
                <w:rFonts w:eastAsia="Calibri"/>
                <w:sz w:val="22"/>
                <w:szCs w:val="22"/>
              </w:rPr>
              <w:t xml:space="preserve">Basiskwaliteit </w:t>
            </w:r>
          </w:p>
          <w:p w14:paraId="395FA54C" w14:textId="329F4F00" w:rsidR="00074BFA" w:rsidRPr="00C65059" w:rsidRDefault="6F67A435" w:rsidP="6F67A435">
            <w:pPr>
              <w:ind w:left="360"/>
              <w:rPr>
                <w:rFonts w:eastAsia="Calibri"/>
                <w:i/>
                <w:iCs/>
                <w:sz w:val="22"/>
                <w:szCs w:val="22"/>
              </w:rPr>
            </w:pPr>
            <w:r w:rsidRPr="6F67A435">
              <w:rPr>
                <w:rFonts w:eastAsia="Calibri"/>
                <w:i/>
                <w:iCs/>
                <w:sz w:val="22"/>
                <w:szCs w:val="22"/>
              </w:rPr>
              <w:t>Basisarrangement toegewezen</w:t>
            </w:r>
          </w:p>
        </w:tc>
      </w:tr>
    </w:tbl>
    <w:p w14:paraId="67A8E9F3" w14:textId="77777777" w:rsidR="00D53576" w:rsidRDefault="00D53576" w:rsidP="00BE7C90">
      <w:pPr>
        <w:rPr>
          <w:rFonts w:eastAsia="Calibri"/>
        </w:rPr>
      </w:pPr>
    </w:p>
    <w:p w14:paraId="67D6C791" w14:textId="68CED468" w:rsidR="003E51B2" w:rsidRDefault="6F67A435" w:rsidP="7F3B98C0">
      <w:pPr>
        <w:rPr>
          <w:rFonts w:eastAsia="Calibri"/>
        </w:rPr>
      </w:pPr>
      <w:r w:rsidRPr="7F3B98C0">
        <w:rPr>
          <w:rFonts w:eastAsia="Calibri"/>
        </w:rPr>
        <w:t xml:space="preserve">Het laatste inspectiebezoek </w:t>
      </w:r>
      <w:r w:rsidR="00947F6F" w:rsidRPr="7F3B98C0">
        <w:rPr>
          <w:rFonts w:eastAsia="Calibri"/>
        </w:rPr>
        <w:t xml:space="preserve">was in </w:t>
      </w:r>
      <w:r w:rsidR="00DD55A2" w:rsidRPr="7F3B98C0">
        <w:rPr>
          <w:rFonts w:eastAsia="Calibri"/>
        </w:rPr>
        <w:t>juli 2016</w:t>
      </w:r>
      <w:r w:rsidR="00947F6F" w:rsidRPr="7F3B98C0">
        <w:rPr>
          <w:rFonts w:eastAsia="Calibri"/>
        </w:rPr>
        <w:t>.</w:t>
      </w:r>
      <w:r w:rsidR="00BE7C90" w:rsidRPr="7F3B98C0">
        <w:rPr>
          <w:rFonts w:eastAsia="Calibri"/>
        </w:rPr>
        <w:t xml:space="preserve"> Tijdens dit kwaliteitsbezoek is ons het basi</w:t>
      </w:r>
      <w:r w:rsidR="00D53576" w:rsidRPr="7F3B98C0">
        <w:rPr>
          <w:rFonts w:eastAsia="Calibri"/>
        </w:rPr>
        <w:t>s</w:t>
      </w:r>
      <w:r w:rsidR="00BE7C90" w:rsidRPr="7F3B98C0">
        <w:rPr>
          <w:rFonts w:eastAsia="Calibri"/>
        </w:rPr>
        <w:t xml:space="preserve">arrangement toegewezen. April 2020 was er een deelonderzoek ‘didactisch </w:t>
      </w:r>
      <w:r w:rsidR="00D53576" w:rsidRPr="7F3B98C0">
        <w:rPr>
          <w:rFonts w:eastAsia="Calibri"/>
        </w:rPr>
        <w:t>handelen</w:t>
      </w:r>
      <w:r w:rsidR="00BE7C90" w:rsidRPr="7F3B98C0">
        <w:rPr>
          <w:rFonts w:eastAsia="Calibri"/>
        </w:rPr>
        <w:t>’</w:t>
      </w:r>
      <w:r w:rsidR="00D53576" w:rsidRPr="7F3B98C0">
        <w:rPr>
          <w:rFonts w:eastAsia="Calibri"/>
        </w:rPr>
        <w:t xml:space="preserve"> </w:t>
      </w:r>
      <w:r w:rsidR="00BE7C90" w:rsidRPr="7F3B98C0">
        <w:rPr>
          <w:rFonts w:eastAsia="Calibri"/>
        </w:rPr>
        <w:t xml:space="preserve">gepland. </w:t>
      </w:r>
      <w:r w:rsidR="002529B2" w:rsidRPr="7F3B98C0">
        <w:rPr>
          <w:rFonts w:eastAsia="Calibri"/>
        </w:rPr>
        <w:t>I.v.m.</w:t>
      </w:r>
      <w:r w:rsidR="00BE7C90" w:rsidRPr="7F3B98C0">
        <w:rPr>
          <w:rFonts w:eastAsia="Calibri"/>
        </w:rPr>
        <w:t xml:space="preserve"> de situatie rondom het coronavirus en het thuisonderwijs, is dit </w:t>
      </w:r>
      <w:r w:rsidR="002529B2" w:rsidRPr="7F3B98C0">
        <w:rPr>
          <w:rFonts w:eastAsia="Calibri"/>
        </w:rPr>
        <w:t>bezoek</w:t>
      </w:r>
      <w:r w:rsidR="00BE7C90" w:rsidRPr="7F3B98C0">
        <w:rPr>
          <w:rFonts w:eastAsia="Calibri"/>
        </w:rPr>
        <w:t xml:space="preserve"> niet doorgegaan. In september 2020 heeft er een digitaal deelonderzoek plaatsgevonden door de onderwijsinspectie. Dit </w:t>
      </w:r>
      <w:r w:rsidR="002529B2" w:rsidRPr="7F3B98C0">
        <w:rPr>
          <w:rFonts w:eastAsia="Calibri"/>
        </w:rPr>
        <w:t>onderzoek</w:t>
      </w:r>
      <w:r w:rsidR="00BE7C90" w:rsidRPr="7F3B98C0">
        <w:rPr>
          <w:rFonts w:eastAsia="Calibri"/>
        </w:rPr>
        <w:t xml:space="preserve"> stond in het teken van </w:t>
      </w:r>
      <w:r w:rsidR="002529B2" w:rsidRPr="7F3B98C0">
        <w:rPr>
          <w:rFonts w:eastAsia="Calibri"/>
        </w:rPr>
        <w:t>leerling</w:t>
      </w:r>
      <w:r w:rsidR="006590E9" w:rsidRPr="7F3B98C0">
        <w:rPr>
          <w:rFonts w:eastAsia="Calibri"/>
        </w:rPr>
        <w:t>en</w:t>
      </w:r>
      <w:r w:rsidR="002529B2" w:rsidRPr="7F3B98C0">
        <w:rPr>
          <w:rFonts w:eastAsia="Calibri"/>
        </w:rPr>
        <w:t>populatie</w:t>
      </w:r>
      <w:r w:rsidR="00BE7C90" w:rsidRPr="7F3B98C0">
        <w:rPr>
          <w:rFonts w:eastAsia="Calibri"/>
        </w:rPr>
        <w:t xml:space="preserve"> en </w:t>
      </w:r>
      <w:r w:rsidR="00D53576" w:rsidRPr="7F3B98C0">
        <w:rPr>
          <w:rFonts w:eastAsia="Calibri"/>
        </w:rPr>
        <w:t xml:space="preserve">onderwijsaanbod. In het voorjaar van 2022 is onze school onderzocht door een onafhankelijk auditteam. </w:t>
      </w:r>
    </w:p>
    <w:p w14:paraId="6EEDC226" w14:textId="385843B8" w:rsidR="00712791" w:rsidRPr="000E691D" w:rsidRDefault="00C54D52" w:rsidP="7F3B98C0">
      <w:pPr>
        <w:rPr>
          <w:rFonts w:eastAsia="Calibri"/>
        </w:rPr>
      </w:pPr>
      <w:r w:rsidRPr="7F3B98C0">
        <w:rPr>
          <w:rFonts w:eastAsia="Calibri"/>
        </w:rPr>
        <w:t>Op school zijn de volgende protocollen aanwezig:</w:t>
      </w:r>
    </w:p>
    <w:p w14:paraId="5CAD61BA" w14:textId="5C262542" w:rsidR="00C54D52" w:rsidRPr="000E691D" w:rsidRDefault="000E691D" w:rsidP="7F3B98C0">
      <w:pPr>
        <w:pStyle w:val="Lijstalinea"/>
        <w:numPr>
          <w:ilvl w:val="0"/>
          <w:numId w:val="42"/>
        </w:numPr>
        <w:rPr>
          <w:rFonts w:eastAsia="Calibri"/>
        </w:rPr>
      </w:pPr>
      <w:r w:rsidRPr="7F3B98C0">
        <w:rPr>
          <w:rFonts w:eastAsia="Calibri"/>
        </w:rPr>
        <w:t>M</w:t>
      </w:r>
      <w:r w:rsidR="243F4CF5" w:rsidRPr="7F3B98C0">
        <w:rPr>
          <w:rFonts w:eastAsia="Calibri"/>
        </w:rPr>
        <w:t>eer- en hoogbegaafd</w:t>
      </w:r>
    </w:p>
    <w:p w14:paraId="16CA7AF4" w14:textId="4FA0E914" w:rsidR="000E691D" w:rsidRPr="000E691D" w:rsidRDefault="243F4CF5" w:rsidP="7F3B98C0">
      <w:pPr>
        <w:pStyle w:val="Lijstalinea"/>
        <w:numPr>
          <w:ilvl w:val="0"/>
          <w:numId w:val="42"/>
        </w:numPr>
        <w:rPr>
          <w:rFonts w:eastAsia="Calibri"/>
        </w:rPr>
      </w:pPr>
      <w:r w:rsidRPr="7F3B98C0">
        <w:rPr>
          <w:rFonts w:eastAsia="Calibri"/>
        </w:rPr>
        <w:t>D</w:t>
      </w:r>
      <w:r w:rsidR="000E691D" w:rsidRPr="7F3B98C0">
        <w:rPr>
          <w:rFonts w:eastAsia="Calibri"/>
        </w:rPr>
        <w:t>yslexie</w:t>
      </w:r>
    </w:p>
    <w:p w14:paraId="764192FD" w14:textId="1E961D9E" w:rsidR="000E691D" w:rsidRPr="000E691D" w:rsidRDefault="000E691D" w:rsidP="7F3B98C0">
      <w:pPr>
        <w:pStyle w:val="Lijstalinea"/>
        <w:numPr>
          <w:ilvl w:val="0"/>
          <w:numId w:val="42"/>
        </w:numPr>
        <w:rPr>
          <w:rFonts w:eastAsia="Calibri"/>
        </w:rPr>
      </w:pPr>
      <w:r w:rsidRPr="7F3B98C0">
        <w:rPr>
          <w:rFonts w:eastAsia="Calibri"/>
        </w:rPr>
        <w:t>Rekenen en Wiskunde</w:t>
      </w:r>
    </w:p>
    <w:p w14:paraId="5B68FFD3" w14:textId="3AF20F7B" w:rsidR="000E691D" w:rsidRPr="000E691D" w:rsidRDefault="7DCE0602" w:rsidP="7F3B98C0">
      <w:pPr>
        <w:pStyle w:val="Lijstalinea"/>
        <w:numPr>
          <w:ilvl w:val="0"/>
          <w:numId w:val="42"/>
        </w:numPr>
        <w:rPr>
          <w:rFonts w:eastAsia="Calibri"/>
        </w:rPr>
      </w:pPr>
      <w:r w:rsidRPr="7F3B98C0">
        <w:rPr>
          <w:rFonts w:eastAsia="Calibri"/>
        </w:rPr>
        <w:t>M</w:t>
      </w:r>
      <w:r w:rsidR="000E691D" w:rsidRPr="7F3B98C0">
        <w:rPr>
          <w:rFonts w:eastAsia="Calibri"/>
        </w:rPr>
        <w:t>edisch handelen</w:t>
      </w:r>
    </w:p>
    <w:p w14:paraId="4A5A3F89" w14:textId="4C753BFE" w:rsidR="000E691D" w:rsidRPr="000E691D" w:rsidRDefault="7C228CF0" w:rsidP="7F3B98C0">
      <w:pPr>
        <w:pStyle w:val="Lijstalinea"/>
        <w:numPr>
          <w:ilvl w:val="0"/>
          <w:numId w:val="42"/>
        </w:numPr>
        <w:rPr>
          <w:rFonts w:eastAsia="Calibri"/>
        </w:rPr>
      </w:pPr>
      <w:r w:rsidRPr="7F3B98C0">
        <w:rPr>
          <w:rFonts w:eastAsia="Calibri"/>
        </w:rPr>
        <w:t>S</w:t>
      </w:r>
      <w:r w:rsidR="000E691D" w:rsidRPr="7F3B98C0">
        <w:rPr>
          <w:rFonts w:eastAsia="Calibri"/>
        </w:rPr>
        <w:t>ociale veiligheid</w:t>
      </w:r>
    </w:p>
    <w:p w14:paraId="0A6BCF1F" w14:textId="1F37887D" w:rsidR="000E691D" w:rsidRPr="000E691D" w:rsidRDefault="1F617850" w:rsidP="7F3B98C0">
      <w:pPr>
        <w:pStyle w:val="Lijstalinea"/>
        <w:numPr>
          <w:ilvl w:val="0"/>
          <w:numId w:val="42"/>
        </w:numPr>
        <w:rPr>
          <w:rFonts w:eastAsia="Calibri"/>
        </w:rPr>
      </w:pPr>
      <w:r w:rsidRPr="7F3B98C0">
        <w:rPr>
          <w:rFonts w:eastAsia="Calibri"/>
        </w:rPr>
        <w:t>M</w:t>
      </w:r>
      <w:r w:rsidR="000E691D" w:rsidRPr="7F3B98C0">
        <w:rPr>
          <w:rFonts w:eastAsia="Calibri"/>
        </w:rPr>
        <w:t>eldcode</w:t>
      </w:r>
    </w:p>
    <w:p w14:paraId="760BC92F" w14:textId="77777777" w:rsidR="000E691D" w:rsidRPr="000E691D" w:rsidRDefault="000E691D" w:rsidP="000E691D">
      <w:pPr>
        <w:pStyle w:val="Lijstalinea"/>
        <w:numPr>
          <w:ilvl w:val="0"/>
          <w:numId w:val="40"/>
        </w:numPr>
        <w:rPr>
          <w:rFonts w:eastAsia="Calibri" w:cstheme="minorHAnsi"/>
        </w:rPr>
      </w:pPr>
    </w:p>
    <w:p w14:paraId="64B3BA24" w14:textId="4C3BEFA9" w:rsidR="00335CA7" w:rsidRPr="00335CA7" w:rsidRDefault="00335CA7" w:rsidP="00943BEF">
      <w:pPr>
        <w:pStyle w:val="Kop5"/>
        <w:rPr>
          <w:lang w:eastAsia="nl-NL"/>
        </w:rPr>
      </w:pPr>
      <w:r w:rsidRPr="00335CA7">
        <w:rPr>
          <w:lang w:eastAsia="nl-NL"/>
        </w:rPr>
        <w:t>3.</w:t>
      </w:r>
      <w:r>
        <w:rPr>
          <w:lang w:eastAsia="nl-NL"/>
        </w:rPr>
        <w:t>2</w:t>
      </w:r>
      <w:r w:rsidRPr="00335CA7">
        <w:rPr>
          <w:lang w:eastAsia="nl-NL"/>
        </w:rPr>
        <w:t xml:space="preserve">. </w:t>
      </w:r>
      <w:r w:rsidRPr="00335CA7">
        <w:rPr>
          <w:lang w:eastAsia="nl-NL"/>
        </w:rPr>
        <w:tab/>
        <w:t>Org</w:t>
      </w:r>
      <w:r>
        <w:rPr>
          <w:lang w:eastAsia="nl-NL"/>
        </w:rPr>
        <w:t>a</w:t>
      </w:r>
      <w:r w:rsidRPr="00335CA7">
        <w:rPr>
          <w:lang w:eastAsia="nl-NL"/>
        </w:rPr>
        <w:t>ni</w:t>
      </w:r>
      <w:r>
        <w:rPr>
          <w:lang w:eastAsia="nl-NL"/>
        </w:rPr>
        <w:t>s</w:t>
      </w:r>
      <w:r w:rsidRPr="00335CA7">
        <w:rPr>
          <w:lang w:eastAsia="nl-NL"/>
        </w:rPr>
        <w:t>atie van de ondersteuningsstructuur op de school</w:t>
      </w:r>
    </w:p>
    <w:p w14:paraId="2F5F9AF4" w14:textId="77777777" w:rsidR="00B244E6" w:rsidRDefault="00B244E6" w:rsidP="00335CA7">
      <w:pPr>
        <w:spacing w:after="0" w:line="240" w:lineRule="auto"/>
        <w:textAlignment w:val="baseline"/>
        <w:rPr>
          <w:rFonts w:ascii="Calibri" w:eastAsia="Times New Roman" w:hAnsi="Calibri" w:cs="Segoe UI"/>
          <w:lang w:eastAsia="nl-NL"/>
        </w:rPr>
      </w:pPr>
    </w:p>
    <w:p w14:paraId="5DF8EE96" w14:textId="27180DC3" w:rsidR="00335CA7" w:rsidRPr="00335CA7" w:rsidRDefault="00335CA7" w:rsidP="00335CA7">
      <w:pPr>
        <w:spacing w:after="0" w:line="240" w:lineRule="auto"/>
        <w:textAlignment w:val="baseline"/>
        <w:rPr>
          <w:rFonts w:ascii="Calibri" w:eastAsia="Times New Roman" w:hAnsi="Calibri" w:cs="Segoe UI"/>
          <w:lang w:eastAsia="nl-NL"/>
        </w:rPr>
      </w:pPr>
      <w:r w:rsidRPr="7F3B98C0">
        <w:rPr>
          <w:rFonts w:ascii="Calibri" w:eastAsia="Times New Roman" w:hAnsi="Calibri" w:cs="Segoe UI"/>
          <w:lang w:eastAsia="nl-NL"/>
        </w:rPr>
        <w:t xml:space="preserve">Onder basisondersteuning verstaan we de </w:t>
      </w:r>
      <w:r w:rsidR="005F374C" w:rsidRPr="7F3B98C0">
        <w:rPr>
          <w:rFonts w:ascii="Calibri" w:eastAsia="Times New Roman" w:hAnsi="Calibri" w:cs="Segoe UI"/>
          <w:lang w:eastAsia="nl-NL"/>
        </w:rPr>
        <w:t xml:space="preserve">minimale </w:t>
      </w:r>
      <w:r w:rsidRPr="7F3B98C0">
        <w:rPr>
          <w:rFonts w:ascii="Calibri" w:eastAsia="Times New Roman" w:hAnsi="Calibri" w:cs="Segoe UI"/>
          <w:lang w:eastAsia="nl-NL"/>
        </w:rPr>
        <w:t xml:space="preserve">ondersteuning, die er op </w:t>
      </w:r>
      <w:r w:rsidR="00026E13" w:rsidRPr="7F3B98C0">
        <w:rPr>
          <w:rFonts w:ascii="Calibri" w:eastAsia="Times New Roman" w:hAnsi="Calibri" w:cs="Segoe UI"/>
          <w:lang w:eastAsia="nl-NL"/>
        </w:rPr>
        <w:t xml:space="preserve">de Wijbrandischool </w:t>
      </w:r>
      <w:r w:rsidRPr="7F3B98C0">
        <w:rPr>
          <w:rFonts w:ascii="Calibri" w:eastAsia="Times New Roman" w:hAnsi="Calibri" w:cs="Segoe UI"/>
          <w:lang w:eastAsia="nl-NL"/>
        </w:rPr>
        <w:t xml:space="preserve">geboden </w:t>
      </w:r>
      <w:r w:rsidR="005F374C" w:rsidRPr="7F3B98C0">
        <w:rPr>
          <w:rFonts w:ascii="Calibri" w:eastAsia="Times New Roman" w:hAnsi="Calibri" w:cs="Segoe UI"/>
          <w:lang w:eastAsia="nl-NL"/>
        </w:rPr>
        <w:t>wordt</w:t>
      </w:r>
      <w:r w:rsidRPr="7F3B98C0">
        <w:rPr>
          <w:rFonts w:ascii="Calibri" w:eastAsia="Times New Roman" w:hAnsi="Calibri" w:cs="Segoe UI"/>
          <w:lang w:eastAsia="nl-NL"/>
        </w:rPr>
        <w:t xml:space="preserve">. </w:t>
      </w:r>
      <w:r w:rsidR="00695C7F" w:rsidRPr="7F3B98C0">
        <w:rPr>
          <w:rFonts w:ascii="Calibri" w:eastAsia="Times New Roman" w:hAnsi="Calibri" w:cs="Segoe UI"/>
          <w:lang w:eastAsia="nl-NL"/>
        </w:rPr>
        <w:t xml:space="preserve">Hoe we dit intern organiseren </w:t>
      </w:r>
      <w:r w:rsidR="1AD5AC1D" w:rsidRPr="7F3B98C0">
        <w:rPr>
          <w:rFonts w:ascii="Calibri" w:eastAsia="Times New Roman" w:hAnsi="Calibri" w:cs="Segoe UI"/>
          <w:lang w:eastAsia="nl-NL"/>
        </w:rPr>
        <w:t>beschrijven we in het Zorgplan van onze school</w:t>
      </w:r>
      <w:r w:rsidR="00AD1C4D" w:rsidRPr="7F3B98C0">
        <w:rPr>
          <w:rFonts w:ascii="Calibri" w:eastAsia="Times New Roman" w:hAnsi="Calibri" w:cs="Segoe UI"/>
          <w:lang w:eastAsia="nl-NL"/>
        </w:rPr>
        <w:t xml:space="preserve">. </w:t>
      </w:r>
      <w:r w:rsidRPr="7F3B98C0">
        <w:rPr>
          <w:rFonts w:ascii="Calibri" w:eastAsia="Times New Roman" w:hAnsi="Calibri" w:cs="Segoe UI"/>
          <w:lang w:eastAsia="nl-NL"/>
        </w:rPr>
        <w:t>Hierin staat de ondersteuningsbehoefte van de leerling centraal. Hiervoor gebruiken we de uitgangspunten en de cyclus van het handelingsgericht werken.</w:t>
      </w:r>
    </w:p>
    <w:p w14:paraId="301EB74B" w14:textId="322D8A61" w:rsidR="7F3B98C0" w:rsidRDefault="7F3B98C0" w:rsidP="7F3B98C0">
      <w:pPr>
        <w:spacing w:after="0" w:line="240" w:lineRule="auto"/>
        <w:rPr>
          <w:rFonts w:ascii="Calibri" w:eastAsia="Times New Roman" w:hAnsi="Calibri" w:cs="Segoe UI"/>
          <w:lang w:eastAsia="nl-NL"/>
        </w:rPr>
      </w:pPr>
    </w:p>
    <w:p w14:paraId="31E5E5D5" w14:textId="77777777" w:rsidR="00335CA7" w:rsidRPr="00335CA7" w:rsidRDefault="00335CA7" w:rsidP="00335CA7">
      <w:pPr>
        <w:spacing w:after="0" w:line="240" w:lineRule="auto"/>
        <w:textAlignment w:val="baseline"/>
        <w:rPr>
          <w:rFonts w:ascii="Calibri" w:eastAsia="Times New Roman" w:hAnsi="Calibri" w:cs="Segoe UI"/>
          <w:lang w:eastAsia="nl-NL"/>
        </w:rPr>
      </w:pPr>
      <w:r w:rsidRPr="00335CA7">
        <w:rPr>
          <w:rFonts w:ascii="Calibri" w:eastAsia="Times New Roman" w:hAnsi="Calibri" w:cs="Segoe UI"/>
          <w:lang w:eastAsia="nl-NL"/>
        </w:rPr>
        <w:t xml:space="preserve">De uitgangspunten zijn: </w:t>
      </w:r>
    </w:p>
    <w:p w14:paraId="5BAEE116" w14:textId="77777777" w:rsidR="00335CA7" w:rsidRDefault="00335CA7" w:rsidP="00335CA7">
      <w:pPr>
        <w:numPr>
          <w:ilvl w:val="0"/>
          <w:numId w:val="21"/>
        </w:numPr>
        <w:spacing w:after="0" w:line="240" w:lineRule="auto"/>
        <w:contextualSpacing/>
        <w:textAlignment w:val="baseline"/>
        <w:rPr>
          <w:rFonts w:ascii="Calibri" w:eastAsia="Calibri" w:hAnsi="Calibri" w:cs="Times New Roman"/>
        </w:rPr>
      </w:pPr>
      <w:r w:rsidRPr="00335CA7">
        <w:rPr>
          <w:rFonts w:ascii="Calibri" w:eastAsia="Calibri" w:hAnsi="Calibri" w:cs="Times New Roman"/>
        </w:rPr>
        <w:t xml:space="preserve">We werken doelgericht </w:t>
      </w:r>
    </w:p>
    <w:p w14:paraId="5EFDF87C" w14:textId="7F5CA5A8" w:rsidR="00335CA7" w:rsidRPr="00335CA7" w:rsidRDefault="00335CA7" w:rsidP="00335CA7">
      <w:pPr>
        <w:numPr>
          <w:ilvl w:val="0"/>
          <w:numId w:val="21"/>
        </w:numPr>
        <w:spacing w:after="0" w:line="240" w:lineRule="auto"/>
        <w:contextualSpacing/>
        <w:textAlignment w:val="baseline"/>
        <w:rPr>
          <w:rFonts w:ascii="Calibri" w:eastAsia="Calibri" w:hAnsi="Calibri" w:cs="Times New Roman"/>
        </w:rPr>
      </w:pPr>
      <w:r w:rsidRPr="00335CA7">
        <w:rPr>
          <w:rFonts w:ascii="Calibri" w:eastAsia="Calibri" w:hAnsi="Calibri" w:cs="Times New Roman"/>
        </w:rPr>
        <w:t xml:space="preserve">Het gaat om wisselwerking en afstemming </w:t>
      </w:r>
      <w:r w:rsidR="00577720">
        <w:rPr>
          <w:rFonts w:ascii="Calibri" w:eastAsia="Calibri" w:hAnsi="Calibri" w:cs="Times New Roman"/>
        </w:rPr>
        <w:t>van onderwijs en opvoeding</w:t>
      </w:r>
    </w:p>
    <w:p w14:paraId="503291AD" w14:textId="77777777" w:rsidR="00335CA7" w:rsidRPr="00335CA7" w:rsidRDefault="00335CA7" w:rsidP="00335CA7">
      <w:pPr>
        <w:numPr>
          <w:ilvl w:val="0"/>
          <w:numId w:val="21"/>
        </w:numPr>
        <w:spacing w:after="0" w:line="240" w:lineRule="auto"/>
        <w:contextualSpacing/>
        <w:textAlignment w:val="baseline"/>
        <w:rPr>
          <w:rFonts w:ascii="Calibri" w:eastAsia="Calibri" w:hAnsi="Calibri" w:cs="Times New Roman"/>
        </w:rPr>
      </w:pPr>
      <w:r w:rsidRPr="00335CA7">
        <w:rPr>
          <w:rFonts w:ascii="Calibri" w:eastAsia="Calibri" w:hAnsi="Calibri" w:cs="Times New Roman"/>
        </w:rPr>
        <w:t xml:space="preserve">Onderwijsbehoeften staan centraal </w:t>
      </w:r>
    </w:p>
    <w:p w14:paraId="3F0B7184" w14:textId="77777777" w:rsidR="00335CA7" w:rsidRPr="00335CA7" w:rsidRDefault="00335CA7" w:rsidP="00335CA7">
      <w:pPr>
        <w:numPr>
          <w:ilvl w:val="0"/>
          <w:numId w:val="21"/>
        </w:numPr>
        <w:spacing w:after="0" w:line="240" w:lineRule="auto"/>
        <w:contextualSpacing/>
        <w:textAlignment w:val="baseline"/>
        <w:rPr>
          <w:rFonts w:ascii="Calibri" w:eastAsia="Calibri" w:hAnsi="Calibri" w:cs="Times New Roman"/>
        </w:rPr>
      </w:pPr>
      <w:r w:rsidRPr="00335CA7">
        <w:rPr>
          <w:rFonts w:ascii="Calibri" w:eastAsia="Calibri" w:hAnsi="Calibri" w:cs="Times New Roman"/>
        </w:rPr>
        <w:t>Leerkrachten maken het verschil, ouders doen er evenzeer toe</w:t>
      </w:r>
    </w:p>
    <w:p w14:paraId="350E9C5C" w14:textId="77777777" w:rsidR="00335CA7" w:rsidRPr="00335CA7" w:rsidRDefault="00335CA7" w:rsidP="00335CA7">
      <w:pPr>
        <w:numPr>
          <w:ilvl w:val="0"/>
          <w:numId w:val="21"/>
        </w:numPr>
        <w:spacing w:after="0" w:line="240" w:lineRule="auto"/>
        <w:contextualSpacing/>
        <w:textAlignment w:val="baseline"/>
        <w:rPr>
          <w:rFonts w:ascii="Calibri" w:eastAsia="Calibri" w:hAnsi="Calibri" w:cs="Times New Roman"/>
        </w:rPr>
      </w:pPr>
      <w:r w:rsidRPr="00335CA7">
        <w:rPr>
          <w:rFonts w:ascii="Calibri" w:eastAsia="Calibri" w:hAnsi="Calibri" w:cs="Times New Roman"/>
        </w:rPr>
        <w:t xml:space="preserve">Positieve aspecten van leerlingen, leerkrachten en ouders zijn van groot belang </w:t>
      </w:r>
    </w:p>
    <w:p w14:paraId="0C91533C" w14:textId="77777777" w:rsidR="00335CA7" w:rsidRPr="00335CA7" w:rsidRDefault="00335CA7" w:rsidP="00335CA7">
      <w:pPr>
        <w:numPr>
          <w:ilvl w:val="0"/>
          <w:numId w:val="21"/>
        </w:numPr>
        <w:spacing w:after="0" w:line="240" w:lineRule="auto"/>
        <w:contextualSpacing/>
        <w:textAlignment w:val="baseline"/>
        <w:rPr>
          <w:rFonts w:ascii="Calibri" w:eastAsia="Calibri" w:hAnsi="Calibri" w:cs="Times New Roman"/>
        </w:rPr>
      </w:pPr>
      <w:r w:rsidRPr="00335CA7">
        <w:rPr>
          <w:rFonts w:ascii="Calibri" w:eastAsia="Calibri" w:hAnsi="Calibri" w:cs="Times New Roman"/>
        </w:rPr>
        <w:lastRenderedPageBreak/>
        <w:t xml:space="preserve">Betrokkenen werken constructief samen </w:t>
      </w:r>
    </w:p>
    <w:p w14:paraId="3E32E828" w14:textId="77777777" w:rsidR="00335CA7" w:rsidRPr="00335CA7" w:rsidRDefault="00335CA7" w:rsidP="00335CA7">
      <w:pPr>
        <w:numPr>
          <w:ilvl w:val="0"/>
          <w:numId w:val="21"/>
        </w:numPr>
        <w:spacing w:after="0" w:line="240" w:lineRule="auto"/>
        <w:contextualSpacing/>
        <w:textAlignment w:val="baseline"/>
        <w:rPr>
          <w:rFonts w:ascii="Calibri" w:eastAsia="Calibri" w:hAnsi="Calibri" w:cs="Times New Roman"/>
        </w:rPr>
      </w:pPr>
      <w:r w:rsidRPr="00335CA7">
        <w:rPr>
          <w:rFonts w:ascii="Calibri" w:eastAsia="Calibri" w:hAnsi="Calibri" w:cs="Times New Roman"/>
        </w:rPr>
        <w:t>De werkwijze is systematisch en transparant</w:t>
      </w:r>
    </w:p>
    <w:p w14:paraId="42012BAF" w14:textId="77777777" w:rsidR="00335CA7" w:rsidRDefault="00335CA7" w:rsidP="00335CA7">
      <w:pPr>
        <w:spacing w:after="0" w:line="240" w:lineRule="auto"/>
        <w:textAlignment w:val="baseline"/>
        <w:rPr>
          <w:rFonts w:ascii="Calibri" w:eastAsia="Times New Roman" w:hAnsi="Calibri" w:cs="Segoe UI"/>
          <w:lang w:eastAsia="nl-NL"/>
        </w:rPr>
      </w:pPr>
    </w:p>
    <w:p w14:paraId="41F5BAA8" w14:textId="77777777" w:rsidR="00335CA7" w:rsidRPr="00335CA7" w:rsidRDefault="00335CA7" w:rsidP="00335CA7">
      <w:pPr>
        <w:spacing w:after="0" w:line="240" w:lineRule="auto"/>
        <w:textAlignment w:val="baseline"/>
        <w:rPr>
          <w:rFonts w:ascii="Calibri" w:eastAsia="Times New Roman" w:hAnsi="Calibri" w:cs="Segoe UI"/>
          <w:lang w:eastAsia="nl-NL"/>
        </w:rPr>
      </w:pPr>
      <w:r w:rsidRPr="00335CA7">
        <w:rPr>
          <w:rFonts w:ascii="Calibri" w:eastAsia="Times New Roman" w:hAnsi="Calibri" w:cs="Segoe UI"/>
          <w:lang w:eastAsia="nl-NL"/>
        </w:rPr>
        <w:t>We houden in de basisondersteuning rekening met:</w:t>
      </w:r>
    </w:p>
    <w:p w14:paraId="0B068FF5" w14:textId="77777777" w:rsidR="00335CA7" w:rsidRPr="00335CA7" w:rsidRDefault="00335CA7" w:rsidP="00B51D0B">
      <w:pPr>
        <w:spacing w:before="100" w:beforeAutospacing="1" w:after="100" w:afterAutospacing="1" w:line="240" w:lineRule="auto"/>
        <w:contextualSpacing/>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a. Sociale en emotionele/gedrag ondersteuning</w:t>
      </w:r>
    </w:p>
    <w:p w14:paraId="15CD6414" w14:textId="77777777" w:rsidR="00335CA7" w:rsidRPr="00335CA7" w:rsidRDefault="00335CA7" w:rsidP="00B51D0B">
      <w:pPr>
        <w:spacing w:before="100" w:beforeAutospacing="1" w:after="100" w:afterAutospacing="1" w:line="240" w:lineRule="auto"/>
        <w:contextualSpacing/>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b. Leer en ontwikkelingsondersteuning</w:t>
      </w:r>
    </w:p>
    <w:p w14:paraId="0384FDFB" w14:textId="5DB51037" w:rsidR="00335CA7" w:rsidRDefault="00335CA7" w:rsidP="00B51D0B">
      <w:pPr>
        <w:spacing w:before="100" w:beforeAutospacing="1" w:after="100" w:afterAutospacing="1" w:line="240" w:lineRule="auto"/>
        <w:contextualSpacing/>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c. Fysieke en medische ondersteuning</w:t>
      </w:r>
    </w:p>
    <w:p w14:paraId="063BED85" w14:textId="77777777" w:rsidR="00B51D0B" w:rsidRDefault="00B51D0B" w:rsidP="00B51D0B">
      <w:pPr>
        <w:spacing w:before="100" w:beforeAutospacing="1" w:after="100" w:afterAutospacing="1" w:line="240" w:lineRule="auto"/>
        <w:contextualSpacing/>
        <w:rPr>
          <w:rFonts w:ascii="Calibri" w:eastAsia="Times New Roman" w:hAnsi="Calibri" w:cs="Times New Roman"/>
          <w:color w:val="000000"/>
          <w:lang w:eastAsia="nl-NL"/>
        </w:rPr>
      </w:pPr>
    </w:p>
    <w:p w14:paraId="41990A73" w14:textId="77777777" w:rsidR="00B51D0B" w:rsidRDefault="0044294B" w:rsidP="7F3B98C0">
      <w:pPr>
        <w:spacing w:before="100" w:beforeAutospacing="1" w:after="100" w:afterAutospacing="1" w:line="240" w:lineRule="auto"/>
        <w:rPr>
          <w:rFonts w:ascii="Calibri" w:eastAsia="Times New Roman" w:hAnsi="Calibri" w:cs="Times New Roman"/>
          <w:color w:val="000000"/>
          <w:lang w:eastAsia="nl-NL"/>
        </w:rPr>
      </w:pPr>
      <w:r w:rsidRPr="7F3B98C0">
        <w:rPr>
          <w:rFonts w:ascii="Calibri" w:eastAsia="Times New Roman" w:hAnsi="Calibri" w:cs="Times New Roman"/>
          <w:color w:val="000000" w:themeColor="text1"/>
          <w:lang w:eastAsia="nl-NL"/>
        </w:rPr>
        <w:t>In navolging op de wet “</w:t>
      </w:r>
      <w:proofErr w:type="spellStart"/>
      <w:r w:rsidRPr="7F3B98C0">
        <w:rPr>
          <w:rFonts w:ascii="Calibri" w:eastAsia="Times New Roman" w:hAnsi="Calibri" w:cs="Times New Roman"/>
          <w:color w:val="000000" w:themeColor="text1"/>
          <w:lang w:eastAsia="nl-NL"/>
        </w:rPr>
        <w:t>hoorrecht</w:t>
      </w:r>
      <w:proofErr w:type="spellEnd"/>
      <w:r w:rsidRPr="7F3B98C0">
        <w:rPr>
          <w:rFonts w:ascii="Calibri" w:eastAsia="Times New Roman" w:hAnsi="Calibri" w:cs="Times New Roman"/>
          <w:color w:val="000000" w:themeColor="text1"/>
          <w:lang w:eastAsia="nl-NL"/>
        </w:rPr>
        <w:t xml:space="preserve"> leerling”</w:t>
      </w:r>
      <w:r w:rsidR="00F91AC5" w:rsidRPr="7F3B98C0">
        <w:rPr>
          <w:rFonts w:ascii="Calibri" w:eastAsia="Times New Roman" w:hAnsi="Calibri" w:cs="Times New Roman"/>
          <w:color w:val="000000" w:themeColor="text1"/>
          <w:lang w:eastAsia="nl-NL"/>
        </w:rPr>
        <w:t xml:space="preserve"> hebben leerlingen van alle leeftijden </w:t>
      </w:r>
      <w:proofErr w:type="spellStart"/>
      <w:r w:rsidR="00F91AC5" w:rsidRPr="7F3B98C0">
        <w:rPr>
          <w:rFonts w:ascii="Calibri" w:eastAsia="Times New Roman" w:hAnsi="Calibri" w:cs="Times New Roman"/>
          <w:color w:val="000000" w:themeColor="text1"/>
          <w:lang w:eastAsia="nl-NL"/>
        </w:rPr>
        <w:t>hoorrecht</w:t>
      </w:r>
      <w:proofErr w:type="spellEnd"/>
      <w:r w:rsidR="00F91AC5" w:rsidRPr="7F3B98C0">
        <w:rPr>
          <w:rFonts w:ascii="Calibri" w:eastAsia="Times New Roman" w:hAnsi="Calibri" w:cs="Times New Roman"/>
          <w:color w:val="000000" w:themeColor="text1"/>
          <w:lang w:eastAsia="nl-NL"/>
        </w:rPr>
        <w:t xml:space="preserve">. Dat betekent dat leerlingen actief betrokken worden </w:t>
      </w:r>
      <w:r w:rsidR="00B35B49" w:rsidRPr="7F3B98C0">
        <w:rPr>
          <w:rFonts w:ascii="Calibri" w:eastAsia="Times New Roman" w:hAnsi="Calibri" w:cs="Times New Roman"/>
          <w:color w:val="000000" w:themeColor="text1"/>
          <w:lang w:eastAsia="nl-NL"/>
        </w:rPr>
        <w:t>bij- en meepraten over hoe hun eigen ondersteuning eruit komt te zien, op een wijze passend bij de leeftijd.</w:t>
      </w:r>
      <w:r w:rsidR="00C17D8B" w:rsidRPr="7F3B98C0">
        <w:rPr>
          <w:rFonts w:ascii="Calibri" w:eastAsia="Times New Roman" w:hAnsi="Calibri" w:cs="Times New Roman"/>
          <w:color w:val="000000" w:themeColor="text1"/>
          <w:lang w:eastAsia="nl-NL"/>
        </w:rPr>
        <w:t xml:space="preserve"> </w:t>
      </w:r>
      <w:r w:rsidR="001906D7" w:rsidRPr="7F3B98C0">
        <w:rPr>
          <w:rFonts w:ascii="Calibri" w:eastAsia="Times New Roman" w:hAnsi="Calibri" w:cs="Times New Roman"/>
          <w:color w:val="000000" w:themeColor="text1"/>
          <w:lang w:eastAsia="nl-NL"/>
        </w:rPr>
        <w:t>De mening van ouders en leerling doet ertoe!</w:t>
      </w:r>
      <w:r w:rsidR="00C17D8B" w:rsidRPr="7F3B98C0">
        <w:rPr>
          <w:rFonts w:ascii="Calibri" w:eastAsia="Times New Roman" w:hAnsi="Calibri" w:cs="Times New Roman"/>
          <w:color w:val="000000" w:themeColor="text1"/>
          <w:lang w:eastAsia="nl-NL"/>
        </w:rPr>
        <w:t xml:space="preserve"> </w:t>
      </w:r>
    </w:p>
    <w:p w14:paraId="04B3E725" w14:textId="1756F6A8" w:rsidR="7F3B98C0" w:rsidRDefault="7F3B98C0" w:rsidP="7F3B98C0">
      <w:pPr>
        <w:spacing w:beforeAutospacing="1" w:afterAutospacing="1" w:line="240" w:lineRule="auto"/>
        <w:rPr>
          <w:rFonts w:ascii="Calibri" w:eastAsia="Times New Roman" w:hAnsi="Calibri" w:cs="Times New Roman"/>
          <w:color w:val="000000" w:themeColor="text1"/>
          <w:lang w:eastAsia="nl-NL"/>
        </w:rPr>
      </w:pPr>
    </w:p>
    <w:p w14:paraId="58AD206D" w14:textId="4317A9E0" w:rsidR="00791059" w:rsidRPr="003C3F74" w:rsidRDefault="00335CA7" w:rsidP="7F3B98C0">
      <w:pPr>
        <w:spacing w:before="100" w:beforeAutospacing="1" w:after="100" w:afterAutospacing="1" w:line="240" w:lineRule="auto"/>
        <w:rPr>
          <w:rFonts w:ascii="Calibri" w:eastAsia="Times New Roman" w:hAnsi="Calibri" w:cs="Times New Roman"/>
          <w:color w:val="000000"/>
          <w:lang w:eastAsia="nl-NL"/>
        </w:rPr>
      </w:pPr>
      <w:r w:rsidRPr="7F3B98C0">
        <w:rPr>
          <w:rFonts w:ascii="Calibri" w:eastAsia="Times New Roman" w:hAnsi="Calibri" w:cs="Times New Roman"/>
          <w:color w:val="000000" w:themeColor="text1"/>
          <w:lang w:eastAsia="nl-NL"/>
        </w:rPr>
        <w:t xml:space="preserve">De verwachte kwaliteit van de ondersteuning wordt benoemd in het ondersteuningsplan van het samenwerkingsplan passend onderwijs </w:t>
      </w:r>
      <w:r w:rsidR="002F694C" w:rsidRPr="7F3B98C0">
        <w:rPr>
          <w:rFonts w:ascii="Calibri" w:eastAsia="Times New Roman" w:hAnsi="Calibri" w:cs="Times New Roman"/>
          <w:color w:val="000000" w:themeColor="text1"/>
          <w:lang w:eastAsia="nl-NL"/>
        </w:rPr>
        <w:t>F</w:t>
      </w:r>
      <w:r w:rsidRPr="7F3B98C0">
        <w:rPr>
          <w:rFonts w:ascii="Calibri" w:eastAsia="Times New Roman" w:hAnsi="Calibri" w:cs="Times New Roman"/>
          <w:color w:val="000000" w:themeColor="text1"/>
          <w:lang w:eastAsia="nl-NL"/>
        </w:rPr>
        <w:t xml:space="preserve">riesland </w:t>
      </w:r>
      <w:r w:rsidR="008F227D" w:rsidRPr="7F3B98C0">
        <w:rPr>
          <w:rFonts w:ascii="Calibri" w:eastAsia="Times New Roman" w:hAnsi="Calibri" w:cs="Times New Roman"/>
          <w:color w:val="000000" w:themeColor="text1"/>
          <w:lang w:eastAsia="nl-NL"/>
        </w:rPr>
        <w:t xml:space="preserve">2022-2026. </w:t>
      </w:r>
      <w:hyperlink r:id="rId13">
        <w:r w:rsidR="00B51D0B" w:rsidRPr="7F3B98C0">
          <w:rPr>
            <w:rStyle w:val="Hyperlink"/>
            <w:rFonts w:ascii="Calibri" w:eastAsia="Times New Roman" w:hAnsi="Calibri" w:cs="Times New Roman"/>
            <w:lang w:eastAsia="nl-NL"/>
          </w:rPr>
          <w:t>https://www.swvfriesland.nl/</w:t>
        </w:r>
        <w:r w:rsidR="7DAF5B4B" w:rsidRPr="7F3B98C0">
          <w:rPr>
            <w:rStyle w:val="Hyperlink"/>
            <w:rFonts w:ascii="Calibri" w:eastAsia="Times New Roman" w:hAnsi="Calibri" w:cs="Times New Roman"/>
            <w:lang w:eastAsia="nl-NL"/>
          </w:rPr>
          <w:t>.</w:t>
        </w:r>
      </w:hyperlink>
      <w:r w:rsidR="7DAF5B4B" w:rsidRPr="7F3B98C0">
        <w:rPr>
          <w:rFonts w:ascii="Calibri" w:eastAsia="Times New Roman" w:hAnsi="Calibri" w:cs="Times New Roman"/>
          <w:lang w:eastAsia="nl-NL"/>
        </w:rPr>
        <w:t xml:space="preserve"> </w:t>
      </w:r>
      <w:r w:rsidR="00C20A03" w:rsidRPr="7F3B98C0">
        <w:rPr>
          <w:rFonts w:ascii="Calibri" w:eastAsia="Times New Roman" w:hAnsi="Calibri" w:cs="Times New Roman"/>
          <w:lang w:eastAsia="nl-NL"/>
        </w:rPr>
        <w:t>Op deze site is</w:t>
      </w:r>
      <w:r w:rsidR="008E2535" w:rsidRPr="7F3B98C0">
        <w:rPr>
          <w:rFonts w:ascii="Calibri" w:eastAsia="Times New Roman" w:hAnsi="Calibri" w:cs="Times New Roman"/>
          <w:lang w:eastAsia="nl-NL"/>
        </w:rPr>
        <w:t xml:space="preserve"> o.a.</w:t>
      </w:r>
      <w:r w:rsidR="00C20A03" w:rsidRPr="7F3B98C0">
        <w:rPr>
          <w:rFonts w:ascii="Calibri" w:eastAsia="Times New Roman" w:hAnsi="Calibri" w:cs="Times New Roman"/>
          <w:lang w:eastAsia="nl-NL"/>
        </w:rPr>
        <w:t xml:space="preserve"> ook het handboek basisondersteuning</w:t>
      </w:r>
      <w:r w:rsidR="008E2535" w:rsidRPr="7F3B98C0">
        <w:rPr>
          <w:rFonts w:ascii="Calibri" w:eastAsia="Times New Roman" w:hAnsi="Calibri" w:cs="Times New Roman"/>
          <w:lang w:eastAsia="nl-NL"/>
        </w:rPr>
        <w:t xml:space="preserve"> en een voorlichtingsvideo; passend onderwijs te vinden.</w:t>
      </w:r>
    </w:p>
    <w:p w14:paraId="1FE46C8D" w14:textId="601F82FC" w:rsidR="7F3B98C0" w:rsidRDefault="7F3B98C0" w:rsidP="7F3B98C0">
      <w:pPr>
        <w:spacing w:beforeAutospacing="1" w:afterAutospacing="1" w:line="240" w:lineRule="auto"/>
        <w:rPr>
          <w:rFonts w:ascii="Calibri" w:eastAsia="Times New Roman" w:hAnsi="Calibri" w:cs="Times New Roman"/>
          <w:lang w:eastAsia="nl-NL"/>
        </w:rPr>
      </w:pPr>
    </w:p>
    <w:tbl>
      <w:tblPr>
        <w:tblW w:w="929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8"/>
        <w:gridCol w:w="6626"/>
      </w:tblGrid>
      <w:tr w:rsidR="00335CA7" w:rsidRPr="00335CA7" w14:paraId="0CDE26DA" w14:textId="77777777" w:rsidTr="7F3B98C0">
        <w:trPr>
          <w:trHeight w:val="1020"/>
        </w:trPr>
        <w:tc>
          <w:tcPr>
            <w:tcW w:w="2668"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9C42596" w14:textId="4024C21A" w:rsidR="00335CA7" w:rsidRPr="00335CA7" w:rsidRDefault="00335CA7" w:rsidP="00335CA7">
            <w:pPr>
              <w:spacing w:after="0" w:line="240" w:lineRule="auto"/>
              <w:textAlignment w:val="baseline"/>
              <w:rPr>
                <w:rFonts w:ascii="Times New Roman" w:eastAsia="Times New Roman" w:hAnsi="Times New Roman" w:cs="Times New Roman"/>
                <w:sz w:val="24"/>
                <w:szCs w:val="24"/>
                <w:lang w:eastAsia="nl-NL"/>
              </w:rPr>
            </w:pPr>
            <w:r w:rsidRPr="00335CA7">
              <w:rPr>
                <w:rFonts w:ascii="Calibri" w:eastAsia="Times New Roman" w:hAnsi="Calibri" w:cs="Times New Roman"/>
                <w:b/>
                <w:bCs/>
                <w:color w:val="000000"/>
                <w:lang w:eastAsia="nl-NL"/>
              </w:rPr>
              <w:t>On</w:t>
            </w:r>
            <w:r w:rsidR="00E21A31">
              <w:rPr>
                <w:rFonts w:ascii="Calibri" w:eastAsia="Times New Roman" w:hAnsi="Calibri" w:cs="Times New Roman"/>
                <w:b/>
                <w:bCs/>
                <w:color w:val="000000"/>
                <w:lang w:eastAsia="nl-NL"/>
              </w:rPr>
              <w:t xml:space="preserve">dersteuning ter bevordering van de ontwikkeling van </w:t>
            </w:r>
            <w:r w:rsidR="00E21A31" w:rsidRPr="001C2649">
              <w:rPr>
                <w:rFonts w:ascii="Calibri" w:eastAsia="Times New Roman" w:hAnsi="Calibri" w:cs="Times New Roman"/>
                <w:b/>
                <w:bCs/>
                <w:lang w:eastAsia="nl-NL"/>
              </w:rPr>
              <w:t xml:space="preserve">alle leerlingen. </w:t>
            </w:r>
          </w:p>
        </w:tc>
        <w:tc>
          <w:tcPr>
            <w:tcW w:w="6626" w:type="dxa"/>
            <w:tcBorders>
              <w:top w:val="single" w:sz="6" w:space="0" w:color="auto"/>
              <w:left w:val="nil"/>
              <w:bottom w:val="single" w:sz="6" w:space="0" w:color="auto"/>
              <w:right w:val="single" w:sz="6" w:space="0" w:color="auto"/>
            </w:tcBorders>
            <w:shd w:val="clear" w:color="auto" w:fill="D9E2F3" w:themeFill="accent1" w:themeFillTint="33"/>
            <w:hideMark/>
          </w:tcPr>
          <w:p w14:paraId="04E2D3A5" w14:textId="77777777" w:rsidR="00335CA7" w:rsidRPr="00335CA7" w:rsidRDefault="00335CA7" w:rsidP="00335CA7">
            <w:pPr>
              <w:spacing w:after="0" w:line="240" w:lineRule="auto"/>
              <w:textAlignment w:val="baseline"/>
              <w:rPr>
                <w:rFonts w:ascii="Times New Roman" w:eastAsia="Times New Roman" w:hAnsi="Times New Roman" w:cs="Times New Roman"/>
                <w:sz w:val="24"/>
                <w:szCs w:val="24"/>
                <w:lang w:eastAsia="nl-NL"/>
              </w:rPr>
            </w:pPr>
            <w:r w:rsidRPr="00335CA7">
              <w:rPr>
                <w:rFonts w:ascii="Calibri" w:eastAsia="Times New Roman" w:hAnsi="Calibri" w:cs="Times New Roman"/>
                <w:b/>
                <w:bCs/>
                <w:color w:val="000000"/>
                <w:lang w:eastAsia="nl-NL"/>
              </w:rPr>
              <w:t>Preventieve en licht curatieve interventies </w:t>
            </w:r>
            <w:r w:rsidRPr="00335CA7">
              <w:rPr>
                <w:rFonts w:ascii="Calibri" w:eastAsia="Times New Roman" w:hAnsi="Calibri" w:cs="Times New Roman"/>
                <w:lang w:eastAsia="nl-NL"/>
              </w:rPr>
              <w:t> </w:t>
            </w:r>
          </w:p>
        </w:tc>
      </w:tr>
      <w:tr w:rsidR="00335CA7" w:rsidRPr="00335CA7" w14:paraId="19FD4B93" w14:textId="77777777" w:rsidTr="7F3B98C0">
        <w:tc>
          <w:tcPr>
            <w:tcW w:w="2668" w:type="dxa"/>
            <w:tcBorders>
              <w:top w:val="nil"/>
              <w:left w:val="single" w:sz="6" w:space="0" w:color="auto"/>
              <w:bottom w:val="single" w:sz="6" w:space="0" w:color="auto"/>
              <w:right w:val="single" w:sz="6" w:space="0" w:color="auto"/>
            </w:tcBorders>
            <w:shd w:val="clear" w:color="auto" w:fill="auto"/>
            <w:hideMark/>
          </w:tcPr>
          <w:p w14:paraId="41853EBB" w14:textId="77777777" w:rsidR="00335CA7" w:rsidRPr="00335CA7" w:rsidRDefault="00335CA7" w:rsidP="00335CA7">
            <w:pPr>
              <w:spacing w:after="0" w:line="240" w:lineRule="auto"/>
              <w:textAlignment w:val="baseline"/>
              <w:rPr>
                <w:rFonts w:ascii="Times New Roman" w:eastAsia="Times New Roman" w:hAnsi="Times New Roman" w:cs="Times New Roman"/>
                <w:sz w:val="24"/>
                <w:szCs w:val="24"/>
                <w:lang w:eastAsia="nl-NL"/>
              </w:rPr>
            </w:pPr>
            <w:r w:rsidRPr="00335CA7">
              <w:rPr>
                <w:rFonts w:ascii="Calibri" w:eastAsia="Times New Roman" w:hAnsi="Calibri" w:cs="Times New Roman"/>
                <w:color w:val="000000"/>
                <w:lang w:eastAsia="nl-NL"/>
              </w:rPr>
              <w:t>Een positief pedagogisch klimaat</w:t>
            </w:r>
            <w:r w:rsidRPr="00335CA7">
              <w:rPr>
                <w:rFonts w:ascii="Calibri" w:eastAsia="Times New Roman" w:hAnsi="Calibri" w:cs="Times New Roman"/>
                <w:lang w:eastAsia="nl-NL"/>
              </w:rPr>
              <w:t> </w:t>
            </w:r>
          </w:p>
        </w:tc>
        <w:tc>
          <w:tcPr>
            <w:tcW w:w="6626" w:type="dxa"/>
            <w:tcBorders>
              <w:top w:val="nil"/>
              <w:left w:val="nil"/>
              <w:bottom w:val="single" w:sz="6" w:space="0" w:color="auto"/>
              <w:right w:val="single" w:sz="6" w:space="0" w:color="auto"/>
            </w:tcBorders>
            <w:shd w:val="clear" w:color="auto" w:fill="auto"/>
            <w:hideMark/>
          </w:tcPr>
          <w:p w14:paraId="2FC454FD" w14:textId="77777777" w:rsidR="00335CA7" w:rsidRPr="00335CA7" w:rsidRDefault="00335CA7" w:rsidP="00335CA7">
            <w:pPr>
              <w:spacing w:after="0" w:line="240" w:lineRule="auto"/>
              <w:textAlignment w:val="baseline"/>
              <w:rPr>
                <w:rFonts w:ascii="Times New Roman" w:eastAsia="Times New Roman" w:hAnsi="Times New Roman" w:cs="Times New Roman"/>
                <w:sz w:val="24"/>
                <w:szCs w:val="24"/>
                <w:lang w:eastAsia="nl-NL"/>
              </w:rPr>
            </w:pPr>
            <w:r w:rsidRPr="00335CA7">
              <w:rPr>
                <w:rFonts w:ascii="Calibri" w:eastAsia="Times New Roman" w:hAnsi="Calibri" w:cs="Times New Roman"/>
                <w:color w:val="000000"/>
                <w:lang w:eastAsia="nl-NL"/>
              </w:rPr>
              <w:t>Op onze school werken leerkrachten aan een gezamenlijk gedragen (positief pedagogisch) schoolklimaat. Er zijn school- en groepsregels opgesteld. Leerkrachten en leerlingen zijn bekend met deze regels en deze regels worden gehandhaafd. </w:t>
            </w:r>
            <w:r w:rsidRPr="00335CA7">
              <w:rPr>
                <w:rFonts w:ascii="Calibri" w:eastAsia="Times New Roman" w:hAnsi="Calibri" w:cs="Times New Roman"/>
                <w:lang w:eastAsia="nl-NL"/>
              </w:rPr>
              <w:t> </w:t>
            </w:r>
          </w:p>
        </w:tc>
      </w:tr>
      <w:tr w:rsidR="00335CA7" w:rsidRPr="00335CA7" w14:paraId="6A050A57" w14:textId="77777777" w:rsidTr="7F3B98C0">
        <w:tc>
          <w:tcPr>
            <w:tcW w:w="2668" w:type="dxa"/>
            <w:tcBorders>
              <w:top w:val="nil"/>
              <w:left w:val="single" w:sz="6" w:space="0" w:color="auto"/>
              <w:bottom w:val="single" w:sz="6" w:space="0" w:color="auto"/>
              <w:right w:val="single" w:sz="6" w:space="0" w:color="auto"/>
            </w:tcBorders>
            <w:shd w:val="clear" w:color="auto" w:fill="auto"/>
            <w:hideMark/>
          </w:tcPr>
          <w:p w14:paraId="2548FBD4" w14:textId="77777777" w:rsidR="00335CA7" w:rsidRPr="00335CA7" w:rsidRDefault="00335CA7" w:rsidP="00335CA7">
            <w:pPr>
              <w:spacing w:after="0" w:line="240" w:lineRule="auto"/>
              <w:textAlignment w:val="baseline"/>
              <w:rPr>
                <w:rFonts w:ascii="Times New Roman" w:eastAsia="Times New Roman" w:hAnsi="Times New Roman" w:cs="Times New Roman"/>
                <w:sz w:val="24"/>
                <w:szCs w:val="24"/>
                <w:lang w:eastAsia="nl-NL"/>
              </w:rPr>
            </w:pPr>
            <w:r w:rsidRPr="00335CA7">
              <w:rPr>
                <w:rFonts w:ascii="Calibri" w:eastAsia="Times New Roman" w:hAnsi="Calibri" w:cs="Times New Roman"/>
                <w:lang w:eastAsia="nl-NL"/>
              </w:rPr>
              <w:t> </w:t>
            </w:r>
          </w:p>
        </w:tc>
        <w:tc>
          <w:tcPr>
            <w:tcW w:w="6626" w:type="dxa"/>
            <w:tcBorders>
              <w:top w:val="nil"/>
              <w:left w:val="nil"/>
              <w:bottom w:val="single" w:sz="6" w:space="0" w:color="auto"/>
              <w:right w:val="single" w:sz="6" w:space="0" w:color="auto"/>
            </w:tcBorders>
            <w:shd w:val="clear" w:color="auto" w:fill="auto"/>
            <w:hideMark/>
          </w:tcPr>
          <w:p w14:paraId="03A19CB2" w14:textId="567EA0FA" w:rsidR="00335CA7" w:rsidRPr="00335CA7" w:rsidRDefault="00BF3E9D" w:rsidP="00335CA7">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Times New Roman"/>
                <w:lang w:eastAsia="nl-NL"/>
              </w:rPr>
              <w:t xml:space="preserve">Door de inzet van de </w:t>
            </w:r>
            <w:r w:rsidR="00CA2CC8">
              <w:rPr>
                <w:rFonts w:ascii="Calibri" w:eastAsia="Times New Roman" w:hAnsi="Calibri" w:cs="Times New Roman"/>
                <w:lang w:eastAsia="nl-NL"/>
              </w:rPr>
              <w:t>sociaal</w:t>
            </w:r>
            <w:r>
              <w:rPr>
                <w:rFonts w:ascii="Calibri" w:eastAsia="Times New Roman" w:hAnsi="Calibri" w:cs="Times New Roman"/>
                <w:lang w:eastAsia="nl-NL"/>
              </w:rPr>
              <w:t xml:space="preserve"> emotionele leermethode KiVa zetten we in op positieve groepsvorming en stimuleren we de </w:t>
            </w:r>
            <w:r w:rsidR="00CA2CC8">
              <w:rPr>
                <w:rFonts w:ascii="Calibri" w:eastAsia="Times New Roman" w:hAnsi="Calibri" w:cs="Times New Roman"/>
                <w:lang w:eastAsia="nl-NL"/>
              </w:rPr>
              <w:t>sociale</w:t>
            </w:r>
            <w:r>
              <w:rPr>
                <w:rFonts w:ascii="Calibri" w:eastAsia="Times New Roman" w:hAnsi="Calibri" w:cs="Times New Roman"/>
                <w:lang w:eastAsia="nl-NL"/>
              </w:rPr>
              <w:t xml:space="preserve"> vaardigheden en de sociaal emotionele </w:t>
            </w:r>
            <w:r w:rsidR="00CA2CC8">
              <w:rPr>
                <w:rFonts w:ascii="Calibri" w:eastAsia="Times New Roman" w:hAnsi="Calibri" w:cs="Times New Roman"/>
                <w:lang w:eastAsia="nl-NL"/>
              </w:rPr>
              <w:t>ontwikkeling</w:t>
            </w:r>
            <w:r>
              <w:rPr>
                <w:rFonts w:ascii="Calibri" w:eastAsia="Times New Roman" w:hAnsi="Calibri" w:cs="Times New Roman"/>
                <w:lang w:eastAsia="nl-NL"/>
              </w:rPr>
              <w:t xml:space="preserve"> van kinderen. Daarmee </w:t>
            </w:r>
            <w:r w:rsidR="00CA2CC8">
              <w:rPr>
                <w:rFonts w:ascii="Calibri" w:eastAsia="Times New Roman" w:hAnsi="Calibri" w:cs="Times New Roman"/>
                <w:lang w:eastAsia="nl-NL"/>
              </w:rPr>
              <w:t>creëren</w:t>
            </w:r>
            <w:r>
              <w:rPr>
                <w:rFonts w:ascii="Calibri" w:eastAsia="Times New Roman" w:hAnsi="Calibri" w:cs="Times New Roman"/>
                <w:lang w:eastAsia="nl-NL"/>
              </w:rPr>
              <w:t xml:space="preserve"> we sociale veiligheid voor kinderen en </w:t>
            </w:r>
            <w:r w:rsidR="00CA2CC8">
              <w:rPr>
                <w:rFonts w:ascii="Calibri" w:eastAsia="Times New Roman" w:hAnsi="Calibri" w:cs="Times New Roman"/>
                <w:lang w:eastAsia="nl-NL"/>
              </w:rPr>
              <w:t>stimuleren</w:t>
            </w:r>
            <w:r>
              <w:rPr>
                <w:rFonts w:ascii="Calibri" w:eastAsia="Times New Roman" w:hAnsi="Calibri" w:cs="Times New Roman"/>
                <w:lang w:eastAsia="nl-NL"/>
              </w:rPr>
              <w:t xml:space="preserve"> we een prettig schoolklimaat. De ontwikkeling van ieder kind van groep 1 t</w:t>
            </w:r>
            <w:r w:rsidR="00CA2CC8">
              <w:rPr>
                <w:rFonts w:ascii="Calibri" w:eastAsia="Times New Roman" w:hAnsi="Calibri" w:cs="Times New Roman"/>
                <w:lang w:eastAsia="nl-NL"/>
              </w:rPr>
              <w:t xml:space="preserve">/m </w:t>
            </w:r>
            <w:r>
              <w:rPr>
                <w:rFonts w:ascii="Calibri" w:eastAsia="Times New Roman" w:hAnsi="Calibri" w:cs="Times New Roman"/>
                <w:lang w:eastAsia="nl-NL"/>
              </w:rPr>
              <w:t xml:space="preserve">8 wordt </w:t>
            </w:r>
            <w:r w:rsidR="00CA2CC8">
              <w:rPr>
                <w:rFonts w:ascii="Calibri" w:eastAsia="Times New Roman" w:hAnsi="Calibri" w:cs="Times New Roman"/>
                <w:lang w:eastAsia="nl-NL"/>
              </w:rPr>
              <w:t>gemonitord</w:t>
            </w:r>
            <w:r>
              <w:rPr>
                <w:rFonts w:ascii="Calibri" w:eastAsia="Times New Roman" w:hAnsi="Calibri" w:cs="Times New Roman"/>
                <w:lang w:eastAsia="nl-NL"/>
              </w:rPr>
              <w:t xml:space="preserve"> met behulp van het volgsysteem behorende bij KiVa: de </w:t>
            </w:r>
            <w:proofErr w:type="spellStart"/>
            <w:r>
              <w:rPr>
                <w:rFonts w:ascii="Calibri" w:eastAsia="Times New Roman" w:hAnsi="Calibri" w:cs="Times New Roman"/>
                <w:lang w:eastAsia="nl-NL"/>
              </w:rPr>
              <w:t>Kiva</w:t>
            </w:r>
            <w:proofErr w:type="spellEnd"/>
            <w:r w:rsidR="00CA2CC8">
              <w:rPr>
                <w:rFonts w:ascii="Calibri" w:eastAsia="Times New Roman" w:hAnsi="Calibri" w:cs="Times New Roman"/>
                <w:lang w:eastAsia="nl-NL"/>
              </w:rPr>
              <w:t>-mo</w:t>
            </w:r>
            <w:r w:rsidR="003979BF">
              <w:rPr>
                <w:rFonts w:ascii="Calibri" w:eastAsia="Times New Roman" w:hAnsi="Calibri" w:cs="Times New Roman"/>
                <w:lang w:eastAsia="nl-NL"/>
              </w:rPr>
              <w:t>n</w:t>
            </w:r>
            <w:r w:rsidR="00CA2CC8">
              <w:rPr>
                <w:rFonts w:ascii="Calibri" w:eastAsia="Times New Roman" w:hAnsi="Calibri" w:cs="Times New Roman"/>
                <w:lang w:eastAsia="nl-NL"/>
              </w:rPr>
              <w:t xml:space="preserve">itor. Deze wordt afgenomen in oktober en april. Bij de leerlingen uit groep 1-2 wordt de KOL (Kleuterobservatielijst afgenomen. </w:t>
            </w:r>
            <w:r w:rsidR="00335CA7" w:rsidRPr="00335CA7">
              <w:rPr>
                <w:rFonts w:ascii="Calibri" w:eastAsia="Times New Roman" w:hAnsi="Calibri" w:cs="Times New Roman"/>
                <w:lang w:eastAsia="nl-NL"/>
              </w:rPr>
              <w:t> </w:t>
            </w:r>
          </w:p>
        </w:tc>
      </w:tr>
      <w:tr w:rsidR="00335CA7" w:rsidRPr="00335CA7" w14:paraId="67CB1974" w14:textId="77777777" w:rsidTr="7F3B98C0">
        <w:tc>
          <w:tcPr>
            <w:tcW w:w="2668" w:type="dxa"/>
            <w:tcBorders>
              <w:top w:val="nil"/>
              <w:left w:val="single" w:sz="6" w:space="0" w:color="auto"/>
              <w:bottom w:val="single" w:sz="6" w:space="0" w:color="auto"/>
              <w:right w:val="single" w:sz="6" w:space="0" w:color="auto"/>
            </w:tcBorders>
            <w:shd w:val="clear" w:color="auto" w:fill="auto"/>
            <w:hideMark/>
          </w:tcPr>
          <w:p w14:paraId="5E6A95DA" w14:textId="62884D05" w:rsidR="00335CA7" w:rsidRPr="00515A39" w:rsidRDefault="00335CA7" w:rsidP="00335CA7">
            <w:pPr>
              <w:spacing w:after="0" w:line="240" w:lineRule="auto"/>
              <w:textAlignment w:val="baseline"/>
              <w:rPr>
                <w:rFonts w:ascii="Times New Roman" w:eastAsia="Times New Roman" w:hAnsi="Times New Roman" w:cs="Times New Roman"/>
                <w:lang w:eastAsia="nl-NL"/>
              </w:rPr>
            </w:pPr>
            <w:r w:rsidRPr="00515A39">
              <w:rPr>
                <w:rFonts w:ascii="Calibri" w:eastAsia="Times New Roman" w:hAnsi="Calibri" w:cs="Times New Roman"/>
                <w:lang w:eastAsia="nl-NL"/>
              </w:rPr>
              <w:t xml:space="preserve">Vanuit de interne </w:t>
            </w:r>
            <w:r w:rsidR="00D13E3A" w:rsidRPr="00515A39">
              <w:rPr>
                <w:rFonts w:ascii="Calibri" w:eastAsia="Times New Roman" w:hAnsi="Calibri" w:cs="Times New Roman"/>
                <w:lang w:eastAsia="nl-NL"/>
              </w:rPr>
              <w:t>ondersteunings</w:t>
            </w:r>
            <w:r w:rsidRPr="00515A39">
              <w:rPr>
                <w:rFonts w:ascii="Calibri" w:eastAsia="Times New Roman" w:hAnsi="Calibri" w:cs="Times New Roman"/>
                <w:lang w:eastAsia="nl-NL"/>
              </w:rPr>
              <w:t>structuur vindt preventieve ondersteuning plaats gericht op het tijdig signaleren en voorkomen van leer-en gedragsproblemen.</w:t>
            </w:r>
          </w:p>
        </w:tc>
        <w:tc>
          <w:tcPr>
            <w:tcW w:w="6626" w:type="dxa"/>
            <w:tcBorders>
              <w:top w:val="nil"/>
              <w:left w:val="nil"/>
              <w:bottom w:val="single" w:sz="6" w:space="0" w:color="auto"/>
              <w:right w:val="single" w:sz="6" w:space="0" w:color="auto"/>
            </w:tcBorders>
            <w:shd w:val="clear" w:color="auto" w:fill="auto"/>
            <w:hideMark/>
          </w:tcPr>
          <w:p w14:paraId="3A03BBC4" w14:textId="1EBBF50F" w:rsidR="00335CA7" w:rsidRPr="00335CA7" w:rsidRDefault="00335CA7" w:rsidP="00335CA7">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lang w:eastAsia="nl-NL"/>
              </w:rPr>
              <w:t>We werken handelingsgericht. Zie bijlage</w:t>
            </w:r>
            <w:r w:rsidR="00684040">
              <w:rPr>
                <w:rFonts w:ascii="Calibri" w:eastAsia="Times New Roman" w:hAnsi="Calibri" w:cs="Times New Roman"/>
                <w:lang w:eastAsia="nl-NL"/>
              </w:rPr>
              <w:t xml:space="preserve">: </w:t>
            </w:r>
            <w:r w:rsidR="000367E4">
              <w:rPr>
                <w:rFonts w:ascii="Calibri" w:eastAsia="Times New Roman" w:hAnsi="Calibri" w:cs="Times New Roman"/>
                <w:lang w:eastAsia="nl-NL"/>
              </w:rPr>
              <w:t>“000-stroomschema</w:t>
            </w:r>
            <w:r w:rsidR="00515A39">
              <w:rPr>
                <w:rFonts w:ascii="Calibri" w:eastAsia="Times New Roman" w:hAnsi="Calibri" w:cs="Times New Roman"/>
                <w:lang w:eastAsia="nl-NL"/>
              </w:rPr>
              <w:t>-meilan-tjongerwerven-2.pdf”</w:t>
            </w:r>
          </w:p>
          <w:p w14:paraId="3C471370" w14:textId="29A96115" w:rsidR="00335CA7" w:rsidRPr="00335CA7" w:rsidRDefault="00335CA7" w:rsidP="00335CA7">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lang w:eastAsia="nl-NL"/>
              </w:rPr>
              <w:t>Binnen alle groepen wordt gewerkt</w:t>
            </w:r>
            <w:r w:rsidR="00CF30A1">
              <w:rPr>
                <w:rFonts w:ascii="Calibri" w:eastAsia="Times New Roman" w:hAnsi="Calibri" w:cs="Times New Roman"/>
                <w:lang w:eastAsia="nl-NL"/>
              </w:rPr>
              <w:t xml:space="preserve"> op minimaal drie niveaus</w:t>
            </w:r>
            <w:r w:rsidR="002914EA">
              <w:rPr>
                <w:rFonts w:ascii="Calibri" w:eastAsia="Times New Roman" w:hAnsi="Calibri" w:cs="Times New Roman"/>
                <w:lang w:eastAsia="nl-NL"/>
              </w:rPr>
              <w:t>.</w:t>
            </w:r>
          </w:p>
          <w:p w14:paraId="0DC1833C" w14:textId="77777777" w:rsidR="00335CA7" w:rsidRPr="00335CA7" w:rsidRDefault="00335CA7" w:rsidP="00335CA7">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lang w:eastAsia="nl-NL"/>
              </w:rPr>
              <w:t>Aanpak 1: extra instructie behoeftige leerlingen</w:t>
            </w:r>
          </w:p>
          <w:p w14:paraId="53D45C94" w14:textId="77777777" w:rsidR="00335CA7" w:rsidRPr="00335CA7" w:rsidRDefault="00335CA7" w:rsidP="00335CA7">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lang w:eastAsia="nl-NL"/>
              </w:rPr>
              <w:t>Aanpak 2: leerlingen, die instructie nodig hebben.</w:t>
            </w:r>
          </w:p>
          <w:p w14:paraId="14F0740F" w14:textId="77777777" w:rsidR="00335CA7" w:rsidRPr="00335CA7" w:rsidRDefault="00335CA7" w:rsidP="00335CA7">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lang w:eastAsia="nl-NL"/>
              </w:rPr>
              <w:t>Aanpak 3: leerlingen, die weinig tot geen instructie nodig hebben.</w:t>
            </w:r>
          </w:p>
          <w:p w14:paraId="67A11234" w14:textId="77777777" w:rsidR="00335CA7" w:rsidRPr="00335CA7" w:rsidRDefault="00335CA7" w:rsidP="289D7711">
            <w:pPr>
              <w:spacing w:after="0" w:line="240" w:lineRule="auto"/>
              <w:textAlignment w:val="baseline"/>
              <w:rPr>
                <w:rFonts w:ascii="Calibri" w:eastAsia="Times New Roman" w:hAnsi="Calibri" w:cs="Times New Roman"/>
                <w:lang w:eastAsia="nl-NL"/>
              </w:rPr>
            </w:pPr>
          </w:p>
          <w:p w14:paraId="4B91470D" w14:textId="7B901C40" w:rsidR="00EA301F" w:rsidRDefault="289D7711" w:rsidP="289D7711">
            <w:pPr>
              <w:spacing w:after="0" w:line="240" w:lineRule="auto"/>
              <w:textAlignment w:val="baseline"/>
              <w:rPr>
                <w:rFonts w:ascii="Calibri" w:eastAsia="Times New Roman" w:hAnsi="Calibri" w:cs="Times New Roman"/>
                <w:lang w:eastAsia="nl-NL"/>
              </w:rPr>
            </w:pPr>
            <w:r w:rsidRPr="289D7711">
              <w:rPr>
                <w:rFonts w:ascii="Calibri" w:eastAsia="Times New Roman" w:hAnsi="Calibri" w:cs="Times New Roman"/>
                <w:lang w:eastAsia="nl-NL"/>
              </w:rPr>
              <w:t xml:space="preserve">Volgens de </w:t>
            </w:r>
            <w:r w:rsidR="00B167F2" w:rsidRPr="289D7711">
              <w:rPr>
                <w:rFonts w:ascii="Calibri" w:eastAsia="Times New Roman" w:hAnsi="Calibri" w:cs="Times New Roman"/>
                <w:lang w:eastAsia="nl-NL"/>
              </w:rPr>
              <w:t>HGW-cyclus</w:t>
            </w:r>
            <w:r w:rsidRPr="289D7711">
              <w:rPr>
                <w:rFonts w:ascii="Calibri" w:eastAsia="Times New Roman" w:hAnsi="Calibri" w:cs="Times New Roman"/>
                <w:lang w:eastAsia="nl-NL"/>
              </w:rPr>
              <w:t xml:space="preserve"> wordt er door middel van methode gebonden toetsen, </w:t>
            </w:r>
            <w:r w:rsidR="00951E95" w:rsidRPr="289D7711">
              <w:rPr>
                <w:rFonts w:ascii="Calibri" w:eastAsia="Times New Roman" w:hAnsi="Calibri" w:cs="Times New Roman"/>
                <w:lang w:eastAsia="nl-NL"/>
              </w:rPr>
              <w:t>Cito-toetsen</w:t>
            </w:r>
            <w:r w:rsidRPr="289D7711">
              <w:rPr>
                <w:rFonts w:ascii="Calibri" w:eastAsia="Times New Roman" w:hAnsi="Calibri" w:cs="Times New Roman"/>
                <w:lang w:eastAsia="nl-NL"/>
              </w:rPr>
              <w:t xml:space="preserve"> </w:t>
            </w:r>
            <w:r w:rsidR="00B167F2" w:rsidRPr="289D7711">
              <w:rPr>
                <w:rFonts w:ascii="Calibri" w:eastAsia="Times New Roman" w:hAnsi="Calibri" w:cs="Times New Roman"/>
                <w:lang w:eastAsia="nl-NL"/>
              </w:rPr>
              <w:t>en observaties</w:t>
            </w:r>
            <w:r w:rsidRPr="289D7711">
              <w:rPr>
                <w:rFonts w:ascii="Calibri" w:eastAsia="Times New Roman" w:hAnsi="Calibri" w:cs="Times New Roman"/>
                <w:lang w:eastAsia="nl-NL"/>
              </w:rPr>
              <w:t xml:space="preserve"> gesignaleerd en </w:t>
            </w:r>
            <w:r w:rsidR="00B446FA">
              <w:rPr>
                <w:rFonts w:ascii="Calibri" w:eastAsia="Times New Roman" w:hAnsi="Calibri" w:cs="Times New Roman"/>
                <w:lang w:eastAsia="nl-NL"/>
              </w:rPr>
              <w:t xml:space="preserve">minstens 2x per jaar </w:t>
            </w:r>
            <w:r w:rsidRPr="289D7711">
              <w:rPr>
                <w:rFonts w:ascii="Calibri" w:eastAsia="Times New Roman" w:hAnsi="Calibri" w:cs="Times New Roman"/>
                <w:lang w:eastAsia="nl-NL"/>
              </w:rPr>
              <w:t xml:space="preserve">geëvalueerd.  </w:t>
            </w:r>
            <w:r w:rsidR="00B446FA">
              <w:rPr>
                <w:rFonts w:ascii="Calibri" w:eastAsia="Times New Roman" w:hAnsi="Calibri" w:cs="Times New Roman"/>
                <w:lang w:eastAsia="nl-NL"/>
              </w:rPr>
              <w:t xml:space="preserve">Er worden toetsen </w:t>
            </w:r>
            <w:r w:rsidR="002914EA">
              <w:rPr>
                <w:rFonts w:ascii="Calibri" w:eastAsia="Times New Roman" w:hAnsi="Calibri" w:cs="Times New Roman"/>
                <w:lang w:eastAsia="nl-NL"/>
              </w:rPr>
              <w:t xml:space="preserve">op maat </w:t>
            </w:r>
            <w:r w:rsidR="00B446FA">
              <w:rPr>
                <w:rFonts w:ascii="Calibri" w:eastAsia="Times New Roman" w:hAnsi="Calibri" w:cs="Times New Roman"/>
                <w:lang w:eastAsia="nl-NL"/>
              </w:rPr>
              <w:t xml:space="preserve">aangeboden. </w:t>
            </w:r>
            <w:r w:rsidR="00131666">
              <w:rPr>
                <w:rFonts w:ascii="Calibri" w:eastAsia="Times New Roman" w:hAnsi="Calibri" w:cs="Times New Roman"/>
                <w:lang w:eastAsia="nl-NL"/>
              </w:rPr>
              <w:t>N</w:t>
            </w:r>
            <w:r w:rsidRPr="289D7711">
              <w:rPr>
                <w:rFonts w:ascii="Calibri" w:eastAsia="Times New Roman" w:hAnsi="Calibri" w:cs="Times New Roman"/>
                <w:lang w:eastAsia="nl-NL"/>
              </w:rPr>
              <w:t xml:space="preserve">ieuwe doelen </w:t>
            </w:r>
            <w:r w:rsidR="00131666">
              <w:rPr>
                <w:rFonts w:ascii="Calibri" w:eastAsia="Times New Roman" w:hAnsi="Calibri" w:cs="Times New Roman"/>
                <w:lang w:eastAsia="nl-NL"/>
              </w:rPr>
              <w:t xml:space="preserve">worden </w:t>
            </w:r>
            <w:r w:rsidRPr="289D7711">
              <w:rPr>
                <w:rFonts w:ascii="Calibri" w:eastAsia="Times New Roman" w:hAnsi="Calibri" w:cs="Times New Roman"/>
                <w:lang w:eastAsia="nl-NL"/>
              </w:rPr>
              <w:t>bepaald  en zoveel mogelijk afgestemd op groep en leerling. Afstemming van specifieke onderwijsbehoeftes gaat in samenspraak met leerling en ouder. De uitvoering</w:t>
            </w:r>
            <w:r w:rsidR="00EA301F">
              <w:rPr>
                <w:rFonts w:ascii="Calibri" w:eastAsia="Times New Roman" w:hAnsi="Calibri" w:cs="Times New Roman"/>
                <w:lang w:eastAsia="nl-NL"/>
              </w:rPr>
              <w:t xml:space="preserve">: </w:t>
            </w:r>
          </w:p>
          <w:p w14:paraId="094EC332" w14:textId="7FC7D92F" w:rsidR="00C5218E" w:rsidRDefault="60964E2B" w:rsidP="289D7711">
            <w:pPr>
              <w:spacing w:after="0" w:line="240" w:lineRule="auto"/>
              <w:textAlignment w:val="baseline"/>
              <w:rPr>
                <w:rFonts w:ascii="Calibri" w:eastAsia="Times New Roman" w:hAnsi="Calibri" w:cs="Times New Roman"/>
                <w:lang w:eastAsia="nl-NL"/>
              </w:rPr>
            </w:pPr>
            <w:r w:rsidRPr="7F3B98C0">
              <w:rPr>
                <w:rFonts w:ascii="Calibri" w:eastAsia="Times New Roman" w:hAnsi="Calibri" w:cs="Times New Roman"/>
                <w:lang w:eastAsia="nl-NL"/>
              </w:rPr>
              <w:lastRenderedPageBreak/>
              <w:t>H</w:t>
            </w:r>
            <w:r w:rsidR="5CBFD504" w:rsidRPr="7F3B98C0">
              <w:rPr>
                <w:rFonts w:ascii="Calibri" w:eastAsia="Times New Roman" w:hAnsi="Calibri" w:cs="Times New Roman"/>
                <w:lang w:eastAsia="nl-NL"/>
              </w:rPr>
              <w:t xml:space="preserve">et handelen in de groep wordt zo passend mogelijk aangeboden. Wanneer de ontwikkeling van een kind </w:t>
            </w:r>
            <w:r w:rsidR="5CBFD504" w:rsidRPr="7F3B98C0">
              <w:rPr>
                <w:rFonts w:ascii="Calibri" w:eastAsia="Times New Roman" w:hAnsi="Calibri" w:cs="Times New Roman"/>
                <w:u w:val="single"/>
                <w:lang w:eastAsia="nl-NL"/>
              </w:rPr>
              <w:t>niet</w:t>
            </w:r>
            <w:r w:rsidR="5CBFD504" w:rsidRPr="7F3B98C0">
              <w:rPr>
                <w:rFonts w:ascii="Calibri" w:eastAsia="Times New Roman" w:hAnsi="Calibri" w:cs="Times New Roman"/>
                <w:lang w:eastAsia="nl-NL"/>
              </w:rPr>
              <w:t xml:space="preserve"> naar verwachting is</w:t>
            </w:r>
            <w:r w:rsidRPr="7F3B98C0">
              <w:rPr>
                <w:rFonts w:ascii="Calibri" w:eastAsia="Times New Roman" w:hAnsi="Calibri" w:cs="Times New Roman"/>
                <w:lang w:eastAsia="nl-NL"/>
              </w:rPr>
              <w:t>,</w:t>
            </w:r>
            <w:r w:rsidR="5CBFD504" w:rsidRPr="7F3B98C0">
              <w:rPr>
                <w:rFonts w:ascii="Calibri" w:eastAsia="Times New Roman" w:hAnsi="Calibri" w:cs="Times New Roman"/>
                <w:lang w:eastAsia="nl-NL"/>
              </w:rPr>
              <w:t xml:space="preserve"> wordt er dieper geanalyseerd en besproken met de </w:t>
            </w:r>
            <w:r w:rsidR="78F4092E" w:rsidRPr="7F3B98C0">
              <w:rPr>
                <w:rFonts w:ascii="Calibri" w:eastAsia="Times New Roman" w:hAnsi="Calibri" w:cs="Times New Roman"/>
                <w:lang w:eastAsia="nl-NL"/>
              </w:rPr>
              <w:t>kwaliteitscoördinator</w:t>
            </w:r>
            <w:r w:rsidR="5CBFD504" w:rsidRPr="7F3B98C0">
              <w:rPr>
                <w:rFonts w:ascii="Calibri" w:eastAsia="Times New Roman" w:hAnsi="Calibri" w:cs="Times New Roman"/>
                <w:lang w:eastAsia="nl-NL"/>
              </w:rPr>
              <w:t xml:space="preserve">. Er wordt gekeken of we intern en/of extern ondersteuning nodig hebben. </w:t>
            </w:r>
          </w:p>
          <w:p w14:paraId="25D7AB81" w14:textId="77777777" w:rsidR="00647056" w:rsidRDefault="00647056" w:rsidP="289D7711">
            <w:pPr>
              <w:spacing w:after="0" w:line="240" w:lineRule="auto"/>
              <w:textAlignment w:val="baseline"/>
              <w:rPr>
                <w:rFonts w:ascii="Calibri" w:eastAsia="Times New Roman" w:hAnsi="Calibri" w:cs="Times New Roman"/>
                <w:lang w:eastAsia="nl-NL"/>
              </w:rPr>
            </w:pPr>
          </w:p>
          <w:p w14:paraId="64F67193" w14:textId="39BC6705" w:rsidR="00C5218E" w:rsidRDefault="00A315F3" w:rsidP="289D7711">
            <w:pPr>
              <w:spacing w:after="0" w:line="240" w:lineRule="auto"/>
              <w:textAlignment w:val="baseline"/>
              <w:rPr>
                <w:rFonts w:ascii="Calibri" w:eastAsia="Times New Roman" w:hAnsi="Calibri" w:cs="Times New Roman"/>
                <w:lang w:eastAsia="nl-NL"/>
              </w:rPr>
            </w:pPr>
            <w:r>
              <w:rPr>
                <w:rFonts w:ascii="Calibri" w:eastAsia="Times New Roman" w:hAnsi="Calibri" w:cs="Times New Roman"/>
                <w:lang w:eastAsia="nl-NL"/>
              </w:rPr>
              <w:t>Voor leerlingen, die extra ondersteuning nodig hebben</w:t>
            </w:r>
            <w:r w:rsidR="00647056">
              <w:rPr>
                <w:rFonts w:ascii="Calibri" w:eastAsia="Times New Roman" w:hAnsi="Calibri" w:cs="Times New Roman"/>
                <w:lang w:eastAsia="nl-NL"/>
              </w:rPr>
              <w:t xml:space="preserve"> op een eigen leerlijn</w:t>
            </w:r>
            <w:r>
              <w:rPr>
                <w:rFonts w:ascii="Calibri" w:eastAsia="Times New Roman" w:hAnsi="Calibri" w:cs="Times New Roman"/>
                <w:lang w:eastAsia="nl-NL"/>
              </w:rPr>
              <w:t>, wordt er in samenspraak met ouders</w:t>
            </w:r>
            <w:r w:rsidR="00A666FD">
              <w:rPr>
                <w:rFonts w:ascii="Calibri" w:eastAsia="Times New Roman" w:hAnsi="Calibri" w:cs="Times New Roman"/>
                <w:lang w:eastAsia="nl-NL"/>
              </w:rPr>
              <w:t xml:space="preserve"> en de leerling een ontwikkelperspectiefplan opgesteld.</w:t>
            </w:r>
          </w:p>
          <w:p w14:paraId="7AC05599" w14:textId="77777777" w:rsidR="00266A26" w:rsidRDefault="00266A26" w:rsidP="289D7711">
            <w:pPr>
              <w:spacing w:after="0" w:line="240" w:lineRule="auto"/>
              <w:textAlignment w:val="baseline"/>
              <w:rPr>
                <w:rFonts w:ascii="Calibri" w:eastAsia="Times New Roman" w:hAnsi="Calibri" w:cs="Times New Roman"/>
                <w:lang w:eastAsia="nl-NL"/>
              </w:rPr>
            </w:pPr>
          </w:p>
          <w:p w14:paraId="391ED86A" w14:textId="6896553D" w:rsidR="00A05D85" w:rsidRDefault="00266A26" w:rsidP="289D7711">
            <w:pPr>
              <w:spacing w:after="0" w:line="240" w:lineRule="auto"/>
              <w:textAlignment w:val="baseline"/>
              <w:rPr>
                <w:rFonts w:ascii="Calibri" w:eastAsia="Times New Roman" w:hAnsi="Calibri" w:cs="Times New Roman"/>
                <w:lang w:eastAsia="nl-NL"/>
              </w:rPr>
            </w:pPr>
            <w:r>
              <w:rPr>
                <w:rFonts w:ascii="Calibri" w:eastAsia="Times New Roman" w:hAnsi="Calibri" w:cs="Times New Roman"/>
                <w:lang w:eastAsia="nl-NL"/>
              </w:rPr>
              <w:t xml:space="preserve">In de school kan er gebruik gemaakt worden van </w:t>
            </w:r>
            <w:r w:rsidR="00647056">
              <w:rPr>
                <w:rFonts w:ascii="Calibri" w:eastAsia="Times New Roman" w:hAnsi="Calibri" w:cs="Times New Roman"/>
                <w:lang w:eastAsia="nl-NL"/>
              </w:rPr>
              <w:t xml:space="preserve">een </w:t>
            </w:r>
            <w:r>
              <w:rPr>
                <w:rFonts w:ascii="Calibri" w:eastAsia="Times New Roman" w:hAnsi="Calibri" w:cs="Times New Roman"/>
                <w:lang w:eastAsia="nl-NL"/>
              </w:rPr>
              <w:t xml:space="preserve">aparte ruimte </w:t>
            </w:r>
            <w:r w:rsidR="00D45CAF">
              <w:rPr>
                <w:rFonts w:ascii="Calibri" w:eastAsia="Times New Roman" w:hAnsi="Calibri" w:cs="Times New Roman"/>
                <w:lang w:eastAsia="nl-NL"/>
              </w:rPr>
              <w:t>voor begeleiding van individuele of kleine groepjes leerlingen.</w:t>
            </w:r>
          </w:p>
          <w:p w14:paraId="3F479F59" w14:textId="77777777" w:rsidR="00277442" w:rsidRDefault="00277442" w:rsidP="289D7711">
            <w:pPr>
              <w:spacing w:after="0" w:line="240" w:lineRule="auto"/>
              <w:textAlignment w:val="baseline"/>
              <w:rPr>
                <w:rFonts w:ascii="Calibri" w:eastAsia="Times New Roman" w:hAnsi="Calibri" w:cs="Times New Roman"/>
                <w:lang w:eastAsia="nl-NL"/>
              </w:rPr>
            </w:pPr>
          </w:p>
          <w:p w14:paraId="7C31866F" w14:textId="17D40C4D" w:rsidR="00915393" w:rsidRDefault="7E0973D3" w:rsidP="289D7711">
            <w:pPr>
              <w:spacing w:after="0" w:line="240" w:lineRule="auto"/>
              <w:textAlignment w:val="baseline"/>
              <w:rPr>
                <w:rFonts w:ascii="Calibri" w:eastAsia="Times New Roman" w:hAnsi="Calibri" w:cs="Times New Roman"/>
                <w:lang w:eastAsia="nl-NL"/>
              </w:rPr>
            </w:pPr>
            <w:r w:rsidRPr="7F3B98C0">
              <w:rPr>
                <w:rFonts w:ascii="Calibri" w:eastAsia="Times New Roman" w:hAnsi="Calibri" w:cs="Times New Roman"/>
                <w:lang w:eastAsia="nl-NL"/>
              </w:rPr>
              <w:t xml:space="preserve">Ouders worden actief betrokken bij de ondersteuning van hun kind. </w:t>
            </w:r>
            <w:r w:rsidR="23E655AF" w:rsidRPr="7F3B98C0">
              <w:rPr>
                <w:rFonts w:ascii="Calibri" w:eastAsia="Times New Roman" w:hAnsi="Calibri" w:cs="Times New Roman"/>
                <w:lang w:eastAsia="nl-NL"/>
              </w:rPr>
              <w:t xml:space="preserve">In cycli van 10 weken wordt het aanbod </w:t>
            </w:r>
            <w:r w:rsidR="0DF62F03" w:rsidRPr="7F3B98C0">
              <w:rPr>
                <w:rFonts w:ascii="Calibri" w:eastAsia="Times New Roman" w:hAnsi="Calibri" w:cs="Times New Roman"/>
                <w:lang w:eastAsia="nl-NL"/>
              </w:rPr>
              <w:t>geëvalueerd</w:t>
            </w:r>
            <w:r w:rsidR="23E655AF" w:rsidRPr="7F3B98C0">
              <w:rPr>
                <w:rFonts w:ascii="Calibri" w:eastAsia="Times New Roman" w:hAnsi="Calibri" w:cs="Times New Roman"/>
                <w:lang w:eastAsia="nl-NL"/>
              </w:rPr>
              <w:t xml:space="preserve"> en besproken met de ouders van leerlingen die </w:t>
            </w:r>
            <w:r w:rsidR="1F3A28DA" w:rsidRPr="7F3B98C0">
              <w:rPr>
                <w:rFonts w:ascii="Calibri" w:eastAsia="Times New Roman" w:hAnsi="Calibri" w:cs="Times New Roman"/>
                <w:lang w:eastAsia="nl-NL"/>
              </w:rPr>
              <w:t xml:space="preserve">in aanpak 1 zitten of een OPP hebben. </w:t>
            </w:r>
          </w:p>
          <w:p w14:paraId="6E1016D1" w14:textId="77777777" w:rsidR="00915393" w:rsidRDefault="00915393" w:rsidP="289D7711">
            <w:pPr>
              <w:spacing w:after="0" w:line="240" w:lineRule="auto"/>
              <w:textAlignment w:val="baseline"/>
              <w:rPr>
                <w:rFonts w:ascii="Calibri" w:eastAsia="Times New Roman" w:hAnsi="Calibri" w:cs="Times New Roman"/>
                <w:lang w:eastAsia="nl-NL"/>
              </w:rPr>
            </w:pPr>
          </w:p>
          <w:p w14:paraId="5664605A" w14:textId="0ADAFF33" w:rsidR="00335CA7" w:rsidRDefault="044DAF07" w:rsidP="289D7711">
            <w:pPr>
              <w:spacing w:after="0" w:line="240" w:lineRule="auto"/>
              <w:textAlignment w:val="baseline"/>
              <w:rPr>
                <w:rFonts w:ascii="Calibri" w:eastAsia="Times New Roman" w:hAnsi="Calibri" w:cs="Times New Roman"/>
                <w:lang w:eastAsia="nl-NL"/>
              </w:rPr>
            </w:pPr>
            <w:r w:rsidRPr="7F3B98C0">
              <w:rPr>
                <w:rFonts w:ascii="Calibri" w:eastAsia="Times New Roman" w:hAnsi="Calibri" w:cs="Times New Roman"/>
                <w:lang w:eastAsia="nl-NL"/>
              </w:rPr>
              <w:t>In het</w:t>
            </w:r>
            <w:r w:rsidR="10CFC1EB" w:rsidRPr="7F3B98C0">
              <w:rPr>
                <w:rFonts w:ascii="Calibri" w:eastAsia="Times New Roman" w:hAnsi="Calibri" w:cs="Times New Roman"/>
                <w:lang w:eastAsia="nl-NL"/>
              </w:rPr>
              <w:t xml:space="preserve"> </w:t>
            </w:r>
            <w:r w:rsidR="46D1C909" w:rsidRPr="7F3B98C0">
              <w:rPr>
                <w:rFonts w:ascii="Calibri" w:eastAsia="Times New Roman" w:hAnsi="Calibri" w:cs="Times New Roman"/>
                <w:lang w:eastAsia="nl-NL"/>
              </w:rPr>
              <w:t>Zorgplan van onze school i</w:t>
            </w:r>
            <w:r w:rsidR="10CFC1EB" w:rsidRPr="7F3B98C0">
              <w:rPr>
                <w:rFonts w:ascii="Calibri" w:eastAsia="Times New Roman" w:hAnsi="Calibri" w:cs="Times New Roman"/>
                <w:lang w:eastAsia="nl-NL"/>
              </w:rPr>
              <w:t xml:space="preserve">s dit volledig uitgewerkt. Op aanvraag is deze via de school verkrijgbaar. </w:t>
            </w:r>
          </w:p>
          <w:p w14:paraId="39BB76D8" w14:textId="1F749427" w:rsidR="007139EE" w:rsidRPr="00335CA7" w:rsidRDefault="007139EE" w:rsidP="289D7711">
            <w:pPr>
              <w:spacing w:after="0" w:line="240" w:lineRule="auto"/>
              <w:textAlignment w:val="baseline"/>
              <w:rPr>
                <w:rFonts w:ascii="Calibri" w:eastAsia="Times New Roman" w:hAnsi="Calibri" w:cs="Times New Roman"/>
                <w:lang w:eastAsia="nl-NL"/>
              </w:rPr>
            </w:pPr>
          </w:p>
        </w:tc>
      </w:tr>
      <w:tr w:rsidR="00A05D85" w:rsidRPr="00335CA7" w14:paraId="2EA77A5F" w14:textId="77777777" w:rsidTr="7F3B98C0">
        <w:tc>
          <w:tcPr>
            <w:tcW w:w="2668" w:type="dxa"/>
            <w:tcBorders>
              <w:top w:val="nil"/>
              <w:left w:val="single" w:sz="6" w:space="0" w:color="auto"/>
              <w:bottom w:val="single" w:sz="6" w:space="0" w:color="auto"/>
              <w:right w:val="single" w:sz="6" w:space="0" w:color="auto"/>
            </w:tcBorders>
            <w:shd w:val="clear" w:color="auto" w:fill="auto"/>
          </w:tcPr>
          <w:p w14:paraId="0A7AC638" w14:textId="141B289A" w:rsidR="00A05D85" w:rsidRPr="00515A39" w:rsidRDefault="00A05D85" w:rsidP="00A05D85">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color w:val="000000"/>
                <w:lang w:eastAsia="nl-NL"/>
              </w:rPr>
              <w:lastRenderedPageBreak/>
              <w:t>Vroegtijdige signalering leer-, opgroei- en opvoedproblemen</w:t>
            </w:r>
            <w:r w:rsidRPr="00335CA7">
              <w:rPr>
                <w:rFonts w:ascii="Calibri" w:eastAsia="Times New Roman" w:hAnsi="Calibri" w:cs="Times New Roman"/>
                <w:lang w:eastAsia="nl-NL"/>
              </w:rPr>
              <w:t> </w:t>
            </w:r>
          </w:p>
        </w:tc>
        <w:tc>
          <w:tcPr>
            <w:tcW w:w="6626" w:type="dxa"/>
            <w:tcBorders>
              <w:top w:val="nil"/>
              <w:left w:val="nil"/>
              <w:bottom w:val="single" w:sz="6" w:space="0" w:color="auto"/>
              <w:right w:val="single" w:sz="6" w:space="0" w:color="auto"/>
            </w:tcBorders>
            <w:shd w:val="clear" w:color="auto" w:fill="FFFFFF" w:themeFill="background1"/>
          </w:tcPr>
          <w:p w14:paraId="70F1655F" w14:textId="5B99F49B" w:rsidR="00A05D85" w:rsidRDefault="27C59422" w:rsidP="00A05D85">
            <w:pPr>
              <w:spacing w:after="0" w:line="240" w:lineRule="auto"/>
              <w:rPr>
                <w:rFonts w:ascii="Calibri" w:eastAsia="Times New Roman" w:hAnsi="Calibri" w:cs="Times New Roman"/>
                <w:color w:val="000000" w:themeColor="text1"/>
                <w:lang w:eastAsia="nl-NL"/>
              </w:rPr>
            </w:pPr>
            <w:r w:rsidRPr="7F3B98C0">
              <w:rPr>
                <w:rFonts w:ascii="Calibri" w:eastAsia="Times New Roman" w:hAnsi="Calibri" w:cs="Times New Roman"/>
                <w:color w:val="000000" w:themeColor="text1"/>
                <w:lang w:eastAsia="nl-NL"/>
              </w:rPr>
              <w:t xml:space="preserve">Ouders geven op het aanmeldformulier en tijdens het </w:t>
            </w:r>
            <w:r w:rsidR="00B167F2" w:rsidRPr="7F3B98C0">
              <w:rPr>
                <w:rFonts w:ascii="Calibri" w:eastAsia="Times New Roman" w:hAnsi="Calibri" w:cs="Times New Roman"/>
                <w:color w:val="000000" w:themeColor="text1"/>
                <w:lang w:eastAsia="nl-NL"/>
              </w:rPr>
              <w:t>intakegesprek</w:t>
            </w:r>
            <w:r w:rsidRPr="7F3B98C0">
              <w:rPr>
                <w:rFonts w:ascii="Calibri" w:eastAsia="Times New Roman" w:hAnsi="Calibri" w:cs="Times New Roman"/>
                <w:color w:val="000000" w:themeColor="text1"/>
                <w:lang w:eastAsia="nl-NL"/>
              </w:rPr>
              <w:t xml:space="preserve"> met de </w:t>
            </w:r>
            <w:r w:rsidR="40A26E04" w:rsidRPr="7F3B98C0">
              <w:rPr>
                <w:rFonts w:ascii="Calibri" w:eastAsia="Times New Roman" w:hAnsi="Calibri" w:cs="Times New Roman"/>
                <w:color w:val="000000" w:themeColor="text1"/>
                <w:lang w:eastAsia="nl-NL"/>
              </w:rPr>
              <w:t>leerkracht en/of directeur</w:t>
            </w:r>
            <w:r w:rsidRPr="7F3B98C0">
              <w:rPr>
                <w:rFonts w:ascii="Calibri" w:eastAsia="Times New Roman" w:hAnsi="Calibri" w:cs="Times New Roman"/>
                <w:color w:val="000000" w:themeColor="text1"/>
                <w:lang w:eastAsia="nl-NL"/>
              </w:rPr>
              <w:t xml:space="preserve"> specifieke ondersteuningsbehoefte</w:t>
            </w:r>
            <w:r w:rsidR="40A26E04" w:rsidRPr="7F3B98C0">
              <w:rPr>
                <w:rFonts w:ascii="Calibri" w:eastAsia="Times New Roman" w:hAnsi="Calibri" w:cs="Times New Roman"/>
                <w:color w:val="000000" w:themeColor="text1"/>
                <w:lang w:eastAsia="nl-NL"/>
              </w:rPr>
              <w:t>n</w:t>
            </w:r>
            <w:r w:rsidRPr="7F3B98C0">
              <w:rPr>
                <w:rFonts w:ascii="Calibri" w:eastAsia="Times New Roman" w:hAnsi="Calibri" w:cs="Times New Roman"/>
                <w:color w:val="000000" w:themeColor="text1"/>
                <w:lang w:eastAsia="nl-NL"/>
              </w:rPr>
              <w:t xml:space="preserve"> en kindkenmerken aan</w:t>
            </w:r>
            <w:r w:rsidR="71E95E2A" w:rsidRPr="7F3B98C0">
              <w:rPr>
                <w:rFonts w:ascii="Calibri" w:eastAsia="Times New Roman" w:hAnsi="Calibri" w:cs="Times New Roman"/>
                <w:color w:val="000000" w:themeColor="text1"/>
                <w:lang w:eastAsia="nl-NL"/>
              </w:rPr>
              <w:t xml:space="preserve">. Als het aanbod op school in de buurt passender </w:t>
            </w:r>
            <w:r w:rsidR="0E7DBFAA" w:rsidRPr="7F3B98C0">
              <w:rPr>
                <w:rFonts w:ascii="Calibri" w:eastAsia="Times New Roman" w:hAnsi="Calibri" w:cs="Times New Roman"/>
                <w:color w:val="000000" w:themeColor="text1"/>
                <w:lang w:eastAsia="nl-NL"/>
              </w:rPr>
              <w:t xml:space="preserve">lijkt dan wordt dit onderzocht met ouders en kind. De expertise van S(B)O kan worden benut. </w:t>
            </w:r>
          </w:p>
          <w:p w14:paraId="77CAEE03" w14:textId="3AF1AF7C" w:rsidR="00A05D85" w:rsidRDefault="27C59422" w:rsidP="00A05D85">
            <w:pPr>
              <w:spacing w:after="0" w:line="240" w:lineRule="auto"/>
              <w:rPr>
                <w:rFonts w:ascii="Calibri" w:eastAsia="Times New Roman" w:hAnsi="Calibri" w:cs="Times New Roman"/>
                <w:color w:val="000000" w:themeColor="text1"/>
                <w:lang w:eastAsia="nl-NL"/>
              </w:rPr>
            </w:pPr>
            <w:r w:rsidRPr="7F3B98C0">
              <w:rPr>
                <w:rFonts w:ascii="Calibri" w:eastAsia="Times New Roman" w:hAnsi="Calibri" w:cs="Times New Roman"/>
                <w:color w:val="000000" w:themeColor="text1"/>
                <w:lang w:eastAsia="nl-NL"/>
              </w:rPr>
              <w:t xml:space="preserve">Er is een warme overdracht voor </w:t>
            </w:r>
            <w:r w:rsidR="0BCFE443" w:rsidRPr="7F3B98C0">
              <w:rPr>
                <w:rFonts w:ascii="Calibri" w:eastAsia="Times New Roman" w:hAnsi="Calibri" w:cs="Times New Roman"/>
                <w:color w:val="000000" w:themeColor="text1"/>
                <w:lang w:eastAsia="nl-NL"/>
              </w:rPr>
              <w:t>instromers</w:t>
            </w:r>
            <w:r w:rsidRPr="7F3B98C0">
              <w:rPr>
                <w:rFonts w:ascii="Calibri" w:eastAsia="Times New Roman" w:hAnsi="Calibri" w:cs="Times New Roman"/>
                <w:color w:val="000000" w:themeColor="text1"/>
                <w:lang w:eastAsia="nl-NL"/>
              </w:rPr>
              <w:t xml:space="preserve"> die op de peuterspeelzaal </w:t>
            </w:r>
            <w:r w:rsidR="421F1379" w:rsidRPr="7F3B98C0">
              <w:rPr>
                <w:rFonts w:ascii="Calibri" w:eastAsia="Times New Roman" w:hAnsi="Calibri" w:cs="Times New Roman"/>
                <w:color w:val="000000" w:themeColor="text1"/>
                <w:lang w:eastAsia="nl-NL"/>
              </w:rPr>
              <w:t xml:space="preserve">en/of kinderdagverblijf </w:t>
            </w:r>
            <w:r w:rsidRPr="7F3B98C0">
              <w:rPr>
                <w:rFonts w:ascii="Calibri" w:eastAsia="Times New Roman" w:hAnsi="Calibri" w:cs="Times New Roman"/>
                <w:color w:val="000000" w:themeColor="text1"/>
                <w:lang w:eastAsia="nl-NL"/>
              </w:rPr>
              <w:t xml:space="preserve">hebben gezeten. </w:t>
            </w:r>
          </w:p>
          <w:p w14:paraId="59935935" w14:textId="390EC2FB" w:rsidR="00A05D85" w:rsidRPr="00335CA7" w:rsidRDefault="27C59422" w:rsidP="7F3B98C0">
            <w:pPr>
              <w:spacing w:after="0" w:line="240" w:lineRule="auto"/>
              <w:textAlignment w:val="baseline"/>
              <w:rPr>
                <w:rFonts w:ascii="Calibri" w:eastAsia="Times New Roman" w:hAnsi="Calibri" w:cs="Times New Roman"/>
                <w:lang w:eastAsia="nl-NL"/>
              </w:rPr>
            </w:pPr>
            <w:r w:rsidRPr="7F3B98C0">
              <w:rPr>
                <w:rFonts w:ascii="Calibri" w:eastAsia="Times New Roman" w:hAnsi="Calibri" w:cs="Times New Roman"/>
                <w:color w:val="000000" w:themeColor="text1"/>
                <w:lang w:eastAsia="nl-NL"/>
              </w:rPr>
              <w:t xml:space="preserve">Leerlingen, die meegedaan hebben aan het VVE-traject zijn bekend op school en worden gevolgd volgens afspraken met de gemeente. </w:t>
            </w:r>
          </w:p>
          <w:p w14:paraId="231318B4" w14:textId="1DC76ECB" w:rsidR="00A05D85" w:rsidRPr="00335CA7" w:rsidRDefault="27C59422" w:rsidP="00A05D85">
            <w:pPr>
              <w:spacing w:after="0" w:line="240" w:lineRule="auto"/>
              <w:textAlignment w:val="baseline"/>
              <w:rPr>
                <w:rFonts w:ascii="Calibri" w:eastAsia="Times New Roman" w:hAnsi="Calibri" w:cs="Times New Roman"/>
                <w:lang w:eastAsia="nl-NL"/>
              </w:rPr>
            </w:pPr>
            <w:r w:rsidRPr="7F3B98C0">
              <w:rPr>
                <w:rFonts w:ascii="Calibri" w:eastAsia="Times New Roman" w:hAnsi="Calibri" w:cs="Times New Roman"/>
                <w:color w:val="000000" w:themeColor="text1"/>
                <w:lang w:eastAsia="nl-NL"/>
              </w:rPr>
              <w:t xml:space="preserve">De leerkrachten observeren de leerlingen en voeren gesprekken met leerlingen over de ontwikkeling. Daarnaast hebben leerkrachten regelmatig </w:t>
            </w:r>
            <w:r w:rsidR="63C27CD0" w:rsidRPr="7F3B98C0">
              <w:rPr>
                <w:rFonts w:ascii="Calibri" w:eastAsia="Times New Roman" w:hAnsi="Calibri" w:cs="Times New Roman"/>
                <w:color w:val="000000" w:themeColor="text1"/>
                <w:lang w:eastAsia="nl-NL"/>
              </w:rPr>
              <w:t>ouder-kind gesprekken</w:t>
            </w:r>
            <w:r w:rsidRPr="7F3B98C0">
              <w:rPr>
                <w:rFonts w:ascii="Calibri" w:eastAsia="Times New Roman" w:hAnsi="Calibri" w:cs="Times New Roman"/>
                <w:color w:val="000000" w:themeColor="text1"/>
                <w:lang w:eastAsia="nl-NL"/>
              </w:rPr>
              <w:t xml:space="preserve"> om </w:t>
            </w:r>
            <w:r w:rsidR="63C27CD0" w:rsidRPr="7F3B98C0">
              <w:rPr>
                <w:rFonts w:ascii="Calibri" w:eastAsia="Times New Roman" w:hAnsi="Calibri" w:cs="Times New Roman"/>
                <w:color w:val="000000" w:themeColor="text1"/>
                <w:lang w:eastAsia="nl-NL"/>
              </w:rPr>
              <w:t>gezamenlijk over</w:t>
            </w:r>
            <w:r w:rsidRPr="7F3B98C0">
              <w:rPr>
                <w:rFonts w:ascii="Calibri" w:eastAsia="Times New Roman" w:hAnsi="Calibri" w:cs="Times New Roman"/>
                <w:color w:val="000000" w:themeColor="text1"/>
                <w:lang w:eastAsia="nl-NL"/>
              </w:rPr>
              <w:t xml:space="preserve"> de ontwikkeling van </w:t>
            </w:r>
            <w:r w:rsidR="63C27CD0" w:rsidRPr="7F3B98C0">
              <w:rPr>
                <w:rFonts w:ascii="Calibri" w:eastAsia="Times New Roman" w:hAnsi="Calibri" w:cs="Times New Roman"/>
                <w:color w:val="000000" w:themeColor="text1"/>
                <w:lang w:eastAsia="nl-NL"/>
              </w:rPr>
              <w:t>de leerling</w:t>
            </w:r>
            <w:r w:rsidRPr="7F3B98C0">
              <w:rPr>
                <w:rFonts w:ascii="Calibri" w:eastAsia="Times New Roman" w:hAnsi="Calibri" w:cs="Times New Roman"/>
                <w:color w:val="000000" w:themeColor="text1"/>
                <w:lang w:eastAsia="nl-NL"/>
              </w:rPr>
              <w:t xml:space="preserve"> te praten. De leerling wordt gezien in zijn/haar omgeving. Indien nodig wordt de schoolmaatschappelijk werker</w:t>
            </w:r>
            <w:r w:rsidR="0B3A86E6" w:rsidRPr="7F3B98C0">
              <w:rPr>
                <w:rFonts w:ascii="Calibri" w:eastAsia="Times New Roman" w:hAnsi="Calibri" w:cs="Times New Roman"/>
                <w:color w:val="000000" w:themeColor="text1"/>
                <w:lang w:eastAsia="nl-NL"/>
              </w:rPr>
              <w:t>, orthopedagoog, jeugdverpleegkundige</w:t>
            </w:r>
            <w:r w:rsidRPr="7F3B98C0">
              <w:rPr>
                <w:rFonts w:ascii="Calibri" w:eastAsia="Times New Roman" w:hAnsi="Calibri" w:cs="Times New Roman"/>
                <w:color w:val="000000" w:themeColor="text1"/>
                <w:lang w:eastAsia="nl-NL"/>
              </w:rPr>
              <w:t xml:space="preserve"> of een andere externe betrokken.</w:t>
            </w:r>
          </w:p>
        </w:tc>
      </w:tr>
      <w:tr w:rsidR="00E923D1" w:rsidRPr="00335CA7" w14:paraId="1B04E3AC" w14:textId="77777777" w:rsidTr="7F3B98C0">
        <w:trPr>
          <w:trHeight w:val="6172"/>
        </w:trPr>
        <w:tc>
          <w:tcPr>
            <w:tcW w:w="2668" w:type="dxa"/>
            <w:tcBorders>
              <w:top w:val="nil"/>
              <w:left w:val="single" w:sz="6" w:space="0" w:color="auto"/>
              <w:right w:val="single" w:sz="6" w:space="0" w:color="auto"/>
            </w:tcBorders>
            <w:shd w:val="clear" w:color="auto" w:fill="auto"/>
            <w:hideMark/>
          </w:tcPr>
          <w:p w14:paraId="6DA37EBB" w14:textId="77777777" w:rsidR="00E923D1" w:rsidRPr="0062645B" w:rsidRDefault="00E923D1" w:rsidP="00A05D85">
            <w:pPr>
              <w:spacing w:after="0" w:line="240" w:lineRule="auto"/>
              <w:textAlignment w:val="baseline"/>
              <w:rPr>
                <w:rFonts w:ascii="Calibri" w:eastAsia="Times New Roman" w:hAnsi="Calibri" w:cs="Times New Roman"/>
                <w:lang w:eastAsia="nl-NL"/>
              </w:rPr>
            </w:pPr>
            <w:r w:rsidRPr="0062645B">
              <w:rPr>
                <w:rFonts w:ascii="Calibri" w:eastAsia="Times New Roman" w:hAnsi="Calibri" w:cs="Times New Roman"/>
                <w:lang w:eastAsia="nl-NL"/>
              </w:rPr>
              <w:lastRenderedPageBreak/>
              <w:t>Ondersteuning ter bevordering van de lees- en spellingsontwikkeling</w:t>
            </w:r>
          </w:p>
          <w:p w14:paraId="759C60F0" w14:textId="3441C5D8" w:rsidR="00E923D1" w:rsidRPr="001F05C9" w:rsidRDefault="00E923D1" w:rsidP="00A05D85">
            <w:pPr>
              <w:spacing w:after="0" w:line="240" w:lineRule="auto"/>
              <w:textAlignment w:val="baseline"/>
              <w:rPr>
                <w:rFonts w:ascii="Calibri" w:eastAsia="Times New Roman" w:hAnsi="Calibri" w:cs="Times New Roman"/>
                <w:b/>
                <w:bCs/>
                <w:lang w:eastAsia="nl-NL"/>
              </w:rPr>
            </w:pPr>
            <w:r w:rsidRPr="00335CA7">
              <w:rPr>
                <w:rFonts w:ascii="Calibri" w:eastAsia="Times New Roman" w:hAnsi="Calibri" w:cs="Times New Roman"/>
                <w:lang w:eastAsia="nl-NL"/>
              </w:rPr>
              <w:t> </w:t>
            </w:r>
          </w:p>
        </w:tc>
        <w:tc>
          <w:tcPr>
            <w:tcW w:w="6626" w:type="dxa"/>
            <w:tcBorders>
              <w:top w:val="nil"/>
              <w:left w:val="nil"/>
              <w:right w:val="single" w:sz="6" w:space="0" w:color="auto"/>
            </w:tcBorders>
            <w:shd w:val="clear" w:color="auto" w:fill="auto"/>
            <w:hideMark/>
          </w:tcPr>
          <w:p w14:paraId="4DE47A97" w14:textId="52AB95D4" w:rsidR="00E923D1" w:rsidRDefault="00E923D1" w:rsidP="00A05D85">
            <w:pPr>
              <w:spacing w:after="0" w:line="240" w:lineRule="auto"/>
              <w:textAlignment w:val="baseline"/>
              <w:rPr>
                <w:rFonts w:ascii="Calibri" w:eastAsia="Times New Roman" w:hAnsi="Calibri" w:cs="Times New Roman"/>
                <w:lang w:eastAsia="nl-NL"/>
              </w:rPr>
            </w:pPr>
            <w:r>
              <w:rPr>
                <w:rFonts w:ascii="Calibri" w:eastAsia="Times New Roman" w:hAnsi="Calibri" w:cs="Times New Roman"/>
                <w:lang w:eastAsia="nl-NL"/>
              </w:rPr>
              <w:t xml:space="preserve">De leerkrachten </w:t>
            </w:r>
            <w:r w:rsidR="006732C4">
              <w:rPr>
                <w:rFonts w:ascii="Calibri" w:eastAsia="Times New Roman" w:hAnsi="Calibri" w:cs="Times New Roman"/>
                <w:lang w:eastAsia="nl-NL"/>
              </w:rPr>
              <w:t xml:space="preserve">op de Wijbrandischool </w:t>
            </w:r>
            <w:r>
              <w:rPr>
                <w:rFonts w:ascii="Calibri" w:eastAsia="Times New Roman" w:hAnsi="Calibri" w:cs="Times New Roman"/>
                <w:lang w:eastAsia="nl-NL"/>
              </w:rPr>
              <w:t>geven goed lees- en spellingsonderwijs op een passend niveau van de leerling. De leerkracht is in staat om problemen te signaleren. Hiervoor worden onder andere het cito leerlingvolgsysteem de DMT (drie minuten toets) gebruikt voor technische leesproblemen</w:t>
            </w:r>
            <w:r w:rsidR="00461D56">
              <w:rPr>
                <w:rFonts w:ascii="Calibri" w:eastAsia="Times New Roman" w:hAnsi="Calibri" w:cs="Times New Roman"/>
                <w:lang w:eastAsia="nl-NL"/>
              </w:rPr>
              <w:t xml:space="preserve">. </w:t>
            </w:r>
          </w:p>
          <w:p w14:paraId="5AFA6172" w14:textId="77777777" w:rsidR="00461D56" w:rsidRDefault="00E923D1" w:rsidP="00A05D85">
            <w:r>
              <w:t xml:space="preserve">De school is in staat om leerlingen te ondersteunen met ondersteuningsbehoeften op het gebied van lezen en spelling en dyslexie op ondersteuningsniveau 1 (goed lees- en spellingsonderwijs in de klas), ondersteuningsniveau 2 (extra begeleiding in de klas) en ondersteuningsniveau 3 (specifieke leerlinggerichte interventie) volgens de </w:t>
            </w:r>
            <w:r w:rsidRPr="00292658">
              <w:t>Protocollen Leesproblemen en dyslexie</w:t>
            </w:r>
            <w:r w:rsidRPr="00596067">
              <w:rPr>
                <w:color w:val="FF0000"/>
              </w:rPr>
              <w:t>.</w:t>
            </w:r>
            <w:r>
              <w:rPr>
                <w:color w:val="FF0000"/>
              </w:rPr>
              <w:t xml:space="preserve"> </w:t>
            </w:r>
            <w:r w:rsidRPr="00596067">
              <w:rPr>
                <w:color w:val="FF0000"/>
              </w:rPr>
              <w:t xml:space="preserve"> </w:t>
            </w:r>
            <w:hyperlink r:id="rId14" w:history="1">
              <w:r w:rsidRPr="004E5A6F">
                <w:rPr>
                  <w:rStyle w:val="Hyperlink"/>
                </w:rPr>
                <w:t>https://expertisecentrumnederlands.nl/protocollen-leesproblemen-en-dyslexie-voor-het-basisonderwijs</w:t>
              </w:r>
            </w:hyperlink>
            <w:r>
              <w:t xml:space="preserve">. </w:t>
            </w:r>
          </w:p>
          <w:p w14:paraId="1D36C0F5" w14:textId="3E204249" w:rsidR="00E923D1" w:rsidRPr="00335CA7" w:rsidRDefault="77A396C5" w:rsidP="7F3B98C0">
            <w:pPr>
              <w:spacing w:after="0" w:line="240" w:lineRule="auto"/>
              <w:textAlignment w:val="baseline"/>
              <w:rPr>
                <w:rFonts w:ascii="Calibri" w:eastAsia="Times New Roman" w:hAnsi="Calibri" w:cs="Times New Roman"/>
                <w:lang w:eastAsia="nl-NL"/>
              </w:rPr>
            </w:pPr>
            <w:r>
              <w:t>We volgen de leidraad vergoedingsregeling dyslexie van onderwijs naar zorg.</w:t>
            </w:r>
          </w:p>
          <w:p w14:paraId="69D0CB4E" w14:textId="077B09C3" w:rsidR="00E923D1" w:rsidRPr="00335CA7" w:rsidRDefault="77A396C5" w:rsidP="00A05D85">
            <w:pPr>
              <w:spacing w:after="0" w:line="240" w:lineRule="auto"/>
              <w:textAlignment w:val="baseline"/>
              <w:rPr>
                <w:rFonts w:ascii="Calibri" w:eastAsia="Times New Roman" w:hAnsi="Calibri" w:cs="Times New Roman"/>
                <w:lang w:eastAsia="nl-NL"/>
              </w:rPr>
            </w:pPr>
            <w:r w:rsidRPr="7F3B98C0">
              <w:rPr>
                <w:rFonts w:ascii="Calibri" w:eastAsia="Times New Roman" w:hAnsi="Calibri" w:cs="Times New Roman"/>
                <w:color w:val="000000" w:themeColor="text1"/>
                <w:lang w:eastAsia="nl-NL"/>
              </w:rPr>
              <w:t xml:space="preserve">Op onze school wordt </w:t>
            </w:r>
            <w:r w:rsidR="6E65F572" w:rsidRPr="7F3B98C0">
              <w:rPr>
                <w:rFonts w:ascii="Calibri" w:eastAsia="Times New Roman" w:hAnsi="Calibri" w:cs="Times New Roman"/>
                <w:color w:val="000000" w:themeColor="text1"/>
                <w:lang w:eastAsia="nl-NL"/>
              </w:rPr>
              <w:t>het school-specifieke</w:t>
            </w:r>
            <w:r w:rsidRPr="7F3B98C0">
              <w:rPr>
                <w:rFonts w:ascii="Calibri" w:eastAsia="Times New Roman" w:hAnsi="Calibri" w:cs="Times New Roman"/>
                <w:color w:val="000000" w:themeColor="text1"/>
                <w:lang w:eastAsia="nl-NL"/>
              </w:rPr>
              <w:t xml:space="preserve"> aanbod verwoord in </w:t>
            </w:r>
            <w:r w:rsidR="4DE8FBE8" w:rsidRPr="7F3B98C0">
              <w:rPr>
                <w:rFonts w:ascii="Calibri" w:eastAsia="Times New Roman" w:hAnsi="Calibri" w:cs="Times New Roman"/>
                <w:color w:val="000000" w:themeColor="text1"/>
                <w:lang w:eastAsia="nl-NL"/>
              </w:rPr>
              <w:t xml:space="preserve">de kwaliteitskaart Technisch lezen. </w:t>
            </w:r>
            <w:r w:rsidRPr="7F3B98C0">
              <w:rPr>
                <w:rFonts w:ascii="Calibri" w:eastAsia="Times New Roman" w:hAnsi="Calibri" w:cs="Times New Roman"/>
                <w:color w:val="000000" w:themeColor="text1"/>
                <w:lang w:eastAsia="nl-NL"/>
              </w:rPr>
              <w:t>Hierin staat hoe we vroegtijdig signaleren</w:t>
            </w:r>
            <w:r w:rsidRPr="7F3B98C0">
              <w:rPr>
                <w:rFonts w:ascii="Calibri" w:eastAsia="Times New Roman" w:hAnsi="Calibri" w:cs="Times New Roman"/>
                <w:lang w:eastAsia="nl-NL"/>
              </w:rPr>
              <w:t>, leerlingen met een vertraagde leesontwikkeling ondersteunen én de compensatie en dispensatie mogelijkheden wanneer een leerling dyslexie heeft.</w:t>
            </w:r>
          </w:p>
          <w:p w14:paraId="0A146799" w14:textId="77777777" w:rsidR="00E923D1" w:rsidRDefault="00E923D1" w:rsidP="00A05D85">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lang w:eastAsia="nl-NL"/>
              </w:rPr>
              <w:t>Afstemming in tijd en materiaal naar behoefte van de leerling.</w:t>
            </w:r>
          </w:p>
          <w:p w14:paraId="54C169CE" w14:textId="29490C5C" w:rsidR="00E923D1" w:rsidRPr="00335CA7" w:rsidRDefault="00E923D1" w:rsidP="7F3B98C0">
            <w:pPr>
              <w:spacing w:after="0" w:line="240" w:lineRule="auto"/>
              <w:textAlignment w:val="baseline"/>
              <w:rPr>
                <w:rFonts w:ascii="Calibri" w:eastAsia="Times New Roman" w:hAnsi="Calibri" w:cs="Times New Roman"/>
                <w:lang w:eastAsia="nl-NL"/>
              </w:rPr>
            </w:pPr>
          </w:p>
        </w:tc>
      </w:tr>
      <w:tr w:rsidR="0017709F" w:rsidRPr="00335CA7" w14:paraId="24333B17" w14:textId="77777777" w:rsidTr="7F3B98C0">
        <w:trPr>
          <w:trHeight w:val="10805"/>
        </w:trPr>
        <w:tc>
          <w:tcPr>
            <w:tcW w:w="2668" w:type="dxa"/>
            <w:tcBorders>
              <w:top w:val="nil"/>
              <w:left w:val="single" w:sz="6" w:space="0" w:color="auto"/>
              <w:right w:val="single" w:sz="6" w:space="0" w:color="auto"/>
            </w:tcBorders>
            <w:shd w:val="clear" w:color="auto" w:fill="auto"/>
            <w:hideMark/>
          </w:tcPr>
          <w:p w14:paraId="40C64AA6" w14:textId="5589B34A" w:rsidR="0017709F" w:rsidRPr="0062645B" w:rsidRDefault="0017709F" w:rsidP="00A05D85">
            <w:pPr>
              <w:spacing w:after="0" w:line="240" w:lineRule="auto"/>
              <w:textAlignment w:val="baseline"/>
              <w:rPr>
                <w:rFonts w:ascii="Calibri" w:eastAsia="Times New Roman" w:hAnsi="Calibri" w:cs="Times New Roman"/>
                <w:lang w:eastAsia="nl-NL"/>
              </w:rPr>
            </w:pPr>
            <w:r w:rsidRPr="0062645B">
              <w:rPr>
                <w:rFonts w:ascii="Calibri" w:eastAsia="Times New Roman" w:hAnsi="Calibri" w:cs="Times New Roman"/>
                <w:lang w:eastAsia="nl-NL"/>
              </w:rPr>
              <w:lastRenderedPageBreak/>
              <w:t>Ondersteuning ter bevordering van de rekenontwikkeling</w:t>
            </w:r>
            <w:r w:rsidRPr="0062645B">
              <w:rPr>
                <w:rFonts w:ascii="Calibri" w:eastAsia="Times New Roman" w:hAnsi="Calibri" w:cs="Times New Roman"/>
                <w:color w:val="FF0000"/>
                <w:lang w:eastAsia="nl-NL"/>
              </w:rPr>
              <w:t> </w:t>
            </w:r>
          </w:p>
        </w:tc>
        <w:tc>
          <w:tcPr>
            <w:tcW w:w="6626" w:type="dxa"/>
            <w:tcBorders>
              <w:top w:val="nil"/>
              <w:left w:val="nil"/>
              <w:right w:val="single" w:sz="6" w:space="0" w:color="auto"/>
            </w:tcBorders>
            <w:shd w:val="clear" w:color="auto" w:fill="auto"/>
            <w:hideMark/>
          </w:tcPr>
          <w:p w14:paraId="122A8931" w14:textId="77777777" w:rsidR="0017709F" w:rsidRPr="00335CA7" w:rsidRDefault="0017709F" w:rsidP="00A05D85">
            <w:pPr>
              <w:spacing w:after="0" w:line="240" w:lineRule="auto"/>
              <w:textAlignment w:val="baseline"/>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Alle scholen maken gebruik van het protocol Dyscalculie zoals dit landelijk is ontwikkeld: </w:t>
            </w:r>
          </w:p>
          <w:p w14:paraId="04DDC9D6" w14:textId="77777777" w:rsidR="0017709F" w:rsidRPr="00335CA7" w:rsidRDefault="0017709F" w:rsidP="00A05D85">
            <w:pPr>
              <w:numPr>
                <w:ilvl w:val="0"/>
                <w:numId w:val="20"/>
              </w:numPr>
              <w:spacing w:after="0" w:line="240" w:lineRule="auto"/>
              <w:ind w:left="360" w:firstLine="0"/>
              <w:textAlignment w:val="baseline"/>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protocol Ernstige Reken- en Wiskundeproblemen/Dyscalculie (2011) </w:t>
            </w:r>
            <w:hyperlink r:id="rId15" w:tgtFrame="_blank" w:history="1">
              <w:r w:rsidRPr="00335CA7">
                <w:rPr>
                  <w:rFonts w:ascii="Calibri" w:eastAsia="Times New Roman" w:hAnsi="Calibri" w:cs="Times New Roman"/>
                  <w:color w:val="0563C1"/>
                  <w:u w:val="single"/>
                  <w:lang w:eastAsia="nl-NL"/>
                </w:rPr>
                <w:t>https://erwd.nl/protocol/primair-onderwijs</w:t>
              </w:r>
            </w:hyperlink>
            <w:r w:rsidRPr="00335CA7">
              <w:rPr>
                <w:rFonts w:ascii="Calibri" w:eastAsia="Times New Roman" w:hAnsi="Calibri" w:cs="Times New Roman"/>
                <w:color w:val="000000"/>
                <w:lang w:eastAsia="nl-NL"/>
              </w:rPr>
              <w:t> </w:t>
            </w:r>
          </w:p>
          <w:p w14:paraId="2712ED06" w14:textId="0BED5218" w:rsidR="0017709F" w:rsidRPr="00335CA7" w:rsidRDefault="6E65F572" w:rsidP="00A05D85">
            <w:pPr>
              <w:spacing w:after="0" w:line="240" w:lineRule="auto"/>
              <w:textAlignment w:val="baseline"/>
              <w:rPr>
                <w:rFonts w:ascii="Calibri" w:eastAsia="Times New Roman" w:hAnsi="Calibri" w:cs="Times New Roman"/>
                <w:color w:val="000000"/>
                <w:lang w:eastAsia="nl-NL"/>
              </w:rPr>
            </w:pPr>
            <w:r w:rsidRPr="7F3B98C0">
              <w:rPr>
                <w:rFonts w:ascii="Calibri" w:eastAsia="Times New Roman" w:hAnsi="Calibri" w:cs="Times New Roman"/>
                <w:color w:val="000000" w:themeColor="text1"/>
                <w:lang w:eastAsia="nl-NL"/>
              </w:rPr>
              <w:t>In het Protocol ERWD wordt beschreven wat het onderwijs kan doen aan het signaleren en begeleiden van leerlingen met ernstige reken-wiskundeproblemen en hoe er uiteindelijk geconstateerd kan worden of er sprake is van dyscalculie. </w:t>
            </w:r>
          </w:p>
          <w:p w14:paraId="728F8FED" w14:textId="61DC9135" w:rsidR="0017709F" w:rsidRPr="00335CA7" w:rsidRDefault="6E65F572" w:rsidP="00A05D85">
            <w:pPr>
              <w:spacing w:after="0" w:line="240" w:lineRule="auto"/>
              <w:textAlignment w:val="baseline"/>
              <w:rPr>
                <w:rFonts w:ascii="Calibri" w:eastAsia="Times New Roman" w:hAnsi="Calibri" w:cs="Times New Roman"/>
                <w:color w:val="000000"/>
                <w:lang w:eastAsia="nl-NL"/>
              </w:rPr>
            </w:pPr>
            <w:r w:rsidRPr="7F3B98C0">
              <w:rPr>
                <w:rFonts w:ascii="Calibri" w:eastAsia="Times New Roman" w:hAnsi="Calibri" w:cs="Times New Roman"/>
                <w:color w:val="000000" w:themeColor="text1"/>
                <w:lang w:eastAsia="nl-NL"/>
              </w:rPr>
              <w:t>De uitgangspunten van het protocol zijn</w:t>
            </w:r>
            <w:r w:rsidR="7A4B9348" w:rsidRPr="7F3B98C0">
              <w:rPr>
                <w:rFonts w:ascii="Calibri" w:eastAsia="Times New Roman" w:hAnsi="Calibri" w:cs="Times New Roman"/>
                <w:color w:val="000000" w:themeColor="text1"/>
                <w:lang w:eastAsia="nl-NL"/>
              </w:rPr>
              <w:t xml:space="preserve"> </w:t>
            </w:r>
            <w:r w:rsidRPr="7F3B98C0">
              <w:rPr>
                <w:rFonts w:ascii="Calibri" w:eastAsia="Times New Roman" w:hAnsi="Calibri" w:cs="Times New Roman"/>
                <w:color w:val="000000" w:themeColor="text1"/>
                <w:lang w:eastAsia="nl-NL"/>
              </w:rPr>
              <w:t>signaleren van ernstige reken-wiskundeproblemen en de daarbij in te zetten didactische modellen en een uitvoerig stappenplan</w:t>
            </w:r>
            <w:r w:rsidR="22A911C9" w:rsidRPr="7F3B98C0">
              <w:rPr>
                <w:rFonts w:ascii="Calibri" w:eastAsia="Times New Roman" w:hAnsi="Calibri" w:cs="Times New Roman"/>
                <w:color w:val="000000" w:themeColor="text1"/>
                <w:lang w:eastAsia="nl-NL"/>
              </w:rPr>
              <w:t>.</w:t>
            </w:r>
          </w:p>
          <w:p w14:paraId="094272C4" w14:textId="5F7613CE" w:rsidR="7F3B98C0" w:rsidRDefault="7F3B98C0" w:rsidP="7F3B98C0">
            <w:pPr>
              <w:spacing w:after="0" w:line="240" w:lineRule="auto"/>
              <w:rPr>
                <w:rFonts w:ascii="Calibri" w:eastAsia="Times New Roman" w:hAnsi="Calibri" w:cs="Times New Roman"/>
                <w:color w:val="000000" w:themeColor="text1"/>
                <w:lang w:eastAsia="nl-NL"/>
              </w:rPr>
            </w:pPr>
          </w:p>
          <w:p w14:paraId="089170C9" w14:textId="67BB2AA1" w:rsidR="0017709F" w:rsidRPr="0017709F" w:rsidRDefault="0017709F" w:rsidP="00A05D85">
            <w:pPr>
              <w:spacing w:after="0" w:line="240" w:lineRule="auto"/>
              <w:textAlignment w:val="baseline"/>
              <w:rPr>
                <w:rFonts w:ascii="Calibri" w:eastAsia="Times New Roman" w:hAnsi="Calibri" w:cs="Times New Roman"/>
                <w:b/>
                <w:iCs/>
                <w:color w:val="000000"/>
                <w:lang w:eastAsia="nl-NL"/>
              </w:rPr>
            </w:pPr>
            <w:r w:rsidRPr="0017709F">
              <w:rPr>
                <w:rFonts w:ascii="Calibri" w:eastAsia="Times New Roman" w:hAnsi="Calibri" w:cs="Times New Roman"/>
                <w:b/>
                <w:iCs/>
                <w:color w:val="000000"/>
                <w:lang w:eastAsia="nl-NL"/>
              </w:rPr>
              <w:t>Doel van het Protocol ERWD: </w:t>
            </w:r>
          </w:p>
          <w:p w14:paraId="4EA081E5" w14:textId="77777777" w:rsidR="0017709F" w:rsidRPr="00DA1F25" w:rsidRDefault="0017709F" w:rsidP="00A05D85">
            <w:pPr>
              <w:pStyle w:val="Lijstalinea"/>
              <w:numPr>
                <w:ilvl w:val="0"/>
                <w:numId w:val="22"/>
              </w:numPr>
              <w:textAlignment w:val="baseline"/>
              <w:rPr>
                <w:rFonts w:ascii="Calibri" w:eastAsia="Times New Roman" w:hAnsi="Calibri" w:cs="Times New Roman"/>
                <w:color w:val="000000" w:themeColor="text1"/>
                <w:sz w:val="22"/>
                <w:szCs w:val="22"/>
                <w:lang w:eastAsia="nl-NL"/>
              </w:rPr>
            </w:pPr>
            <w:r w:rsidRPr="289D7711">
              <w:rPr>
                <w:rFonts w:ascii="Calibri" w:eastAsia="Times New Roman" w:hAnsi="Calibri" w:cs="Times New Roman"/>
                <w:color w:val="000000" w:themeColor="text1"/>
                <w:sz w:val="22"/>
                <w:szCs w:val="22"/>
                <w:lang w:eastAsia="nl-NL"/>
              </w:rPr>
              <w:t>het bieden van passend rekenwiskunde-onderwijs aan alle leerlingen </w:t>
            </w:r>
          </w:p>
          <w:p w14:paraId="7EA414D7" w14:textId="77777777" w:rsidR="0017709F" w:rsidRPr="00DA1F25" w:rsidRDefault="0017709F" w:rsidP="00A05D85">
            <w:pPr>
              <w:pStyle w:val="Lijstalinea"/>
              <w:numPr>
                <w:ilvl w:val="0"/>
                <w:numId w:val="22"/>
              </w:numPr>
              <w:textAlignment w:val="baseline"/>
              <w:rPr>
                <w:rFonts w:ascii="Calibri" w:eastAsia="Times New Roman" w:hAnsi="Calibri" w:cs="Times New Roman"/>
                <w:color w:val="000000" w:themeColor="text1"/>
                <w:sz w:val="22"/>
                <w:szCs w:val="22"/>
                <w:lang w:eastAsia="nl-NL"/>
              </w:rPr>
            </w:pPr>
            <w:r w:rsidRPr="289D7711">
              <w:rPr>
                <w:rFonts w:ascii="Calibri" w:eastAsia="Times New Roman" w:hAnsi="Calibri" w:cs="Times New Roman"/>
                <w:color w:val="000000" w:themeColor="text1"/>
                <w:sz w:val="22"/>
                <w:szCs w:val="22"/>
                <w:lang w:eastAsia="nl-NL"/>
              </w:rPr>
              <w:t>het bieden van handreikingen voor de preventie van reken-wiskundeproblemen </w:t>
            </w:r>
          </w:p>
          <w:p w14:paraId="77C07676" w14:textId="77777777" w:rsidR="0017709F" w:rsidRPr="00DA1F25" w:rsidRDefault="0017709F" w:rsidP="00A05D85">
            <w:pPr>
              <w:pStyle w:val="Lijstalinea"/>
              <w:numPr>
                <w:ilvl w:val="0"/>
                <w:numId w:val="22"/>
              </w:numPr>
              <w:textAlignment w:val="baseline"/>
              <w:rPr>
                <w:rFonts w:ascii="Calibri" w:eastAsia="Times New Roman" w:hAnsi="Calibri" w:cs="Times New Roman"/>
                <w:color w:val="000000" w:themeColor="text1"/>
                <w:sz w:val="22"/>
                <w:szCs w:val="22"/>
                <w:lang w:eastAsia="nl-NL"/>
              </w:rPr>
            </w:pPr>
            <w:r w:rsidRPr="289D7711">
              <w:rPr>
                <w:rFonts w:ascii="Calibri" w:eastAsia="Times New Roman" w:hAnsi="Calibri" w:cs="Times New Roman"/>
                <w:color w:val="000000" w:themeColor="text1"/>
                <w:sz w:val="22"/>
                <w:szCs w:val="22"/>
                <w:lang w:eastAsia="nl-NL"/>
              </w:rPr>
              <w:t>het bieden van handreikingen en richtlijnen om problemen in de reken-wiskundige ontwikkeling vroegtijdig te signaleren en te verhelpen </w:t>
            </w:r>
          </w:p>
          <w:p w14:paraId="2D8D7E89" w14:textId="77777777" w:rsidR="0017709F" w:rsidRPr="00DA1F25" w:rsidRDefault="0017709F" w:rsidP="00A05D85">
            <w:pPr>
              <w:pStyle w:val="Lijstalinea"/>
              <w:numPr>
                <w:ilvl w:val="0"/>
                <w:numId w:val="22"/>
              </w:numPr>
              <w:textAlignment w:val="baseline"/>
              <w:rPr>
                <w:rFonts w:ascii="Calibri" w:eastAsia="Times New Roman" w:hAnsi="Calibri" w:cs="Times New Roman"/>
                <w:color w:val="000000" w:themeColor="text1"/>
                <w:sz w:val="22"/>
                <w:szCs w:val="22"/>
                <w:lang w:eastAsia="nl-NL"/>
              </w:rPr>
            </w:pPr>
            <w:r w:rsidRPr="289D7711">
              <w:rPr>
                <w:rFonts w:ascii="Calibri" w:eastAsia="Times New Roman" w:hAnsi="Calibri" w:cs="Times New Roman"/>
                <w:color w:val="000000" w:themeColor="text1"/>
                <w:sz w:val="22"/>
                <w:szCs w:val="22"/>
                <w:lang w:eastAsia="nl-NL"/>
              </w:rPr>
              <w:t>het verhogen van de kwaliteit van de begeleiding van leerlingen met (ernstige) rekenwiskunde-problemen of dyscalculie </w:t>
            </w:r>
          </w:p>
          <w:p w14:paraId="1CFFA85A" w14:textId="0EA99719" w:rsidR="0017709F" w:rsidRDefault="0017709F" w:rsidP="00A05D85">
            <w:pPr>
              <w:pStyle w:val="Lijstalinea"/>
              <w:numPr>
                <w:ilvl w:val="0"/>
                <w:numId w:val="22"/>
              </w:numPr>
              <w:textAlignment w:val="baseline"/>
              <w:rPr>
                <w:rFonts w:ascii="Calibri" w:eastAsia="Times New Roman" w:hAnsi="Calibri" w:cs="Times New Roman"/>
                <w:color w:val="000000" w:themeColor="text1"/>
                <w:sz w:val="22"/>
                <w:szCs w:val="22"/>
                <w:lang w:eastAsia="nl-NL"/>
              </w:rPr>
            </w:pPr>
            <w:r w:rsidRPr="289D7711">
              <w:rPr>
                <w:rFonts w:ascii="Calibri" w:eastAsia="Times New Roman" w:hAnsi="Calibri" w:cs="Times New Roman"/>
                <w:color w:val="000000" w:themeColor="text1"/>
                <w:sz w:val="22"/>
                <w:szCs w:val="22"/>
                <w:lang w:eastAsia="nl-NL"/>
              </w:rPr>
              <w:t>alle leerlingen te brengen tot een passend, acceptabel niveau van functionele gecijferdheid. </w:t>
            </w:r>
          </w:p>
          <w:p w14:paraId="1B164937" w14:textId="77777777" w:rsidR="0017709F" w:rsidRPr="00DA1F25" w:rsidRDefault="0017709F" w:rsidP="00D251CF">
            <w:pPr>
              <w:pStyle w:val="Lijstalinea"/>
              <w:textAlignment w:val="baseline"/>
              <w:rPr>
                <w:rFonts w:ascii="Calibri" w:eastAsia="Times New Roman" w:hAnsi="Calibri" w:cs="Times New Roman"/>
                <w:color w:val="000000" w:themeColor="text1"/>
                <w:sz w:val="22"/>
                <w:szCs w:val="22"/>
                <w:lang w:eastAsia="nl-NL"/>
              </w:rPr>
            </w:pPr>
          </w:p>
          <w:p w14:paraId="02DC5133" w14:textId="60C8D1A8" w:rsidR="00710DA5" w:rsidRPr="00335CA7" w:rsidRDefault="6E65F572" w:rsidP="00A05D85">
            <w:pPr>
              <w:spacing w:after="0" w:line="240" w:lineRule="auto"/>
              <w:textAlignment w:val="baseline"/>
              <w:rPr>
                <w:rFonts w:ascii="Calibri" w:eastAsia="Times New Roman" w:hAnsi="Calibri" w:cs="Times New Roman"/>
                <w:lang w:eastAsia="nl-NL"/>
              </w:rPr>
            </w:pPr>
            <w:r w:rsidRPr="7F3B98C0">
              <w:rPr>
                <w:rFonts w:ascii="Calibri" w:eastAsia="Times New Roman" w:hAnsi="Calibri" w:cs="Times New Roman"/>
                <w:color w:val="000000" w:themeColor="text1"/>
                <w:lang w:eastAsia="nl-NL"/>
              </w:rPr>
              <w:t>Op onze school wordt het school-specifieke aanbod verwoord in het rekenbeleidsplan</w:t>
            </w:r>
            <w:r w:rsidR="1B7D52D2" w:rsidRPr="7F3B98C0">
              <w:rPr>
                <w:rFonts w:ascii="Calibri" w:eastAsia="Times New Roman" w:hAnsi="Calibri" w:cs="Times New Roman"/>
                <w:color w:val="000000" w:themeColor="text1"/>
                <w:lang w:eastAsia="nl-NL"/>
              </w:rPr>
              <w:t xml:space="preserve"> en de kwaliteitskaart voor Rekenen. </w:t>
            </w:r>
            <w:r w:rsidRPr="7F3B98C0">
              <w:rPr>
                <w:rFonts w:ascii="Calibri" w:eastAsia="Times New Roman" w:hAnsi="Calibri" w:cs="Times New Roman"/>
                <w:color w:val="000000" w:themeColor="text1"/>
                <w:lang w:eastAsia="nl-NL"/>
              </w:rPr>
              <w:t>Hierin staat hoe we vroegtijdig signaleren</w:t>
            </w:r>
            <w:r w:rsidRPr="7F3B98C0">
              <w:rPr>
                <w:rFonts w:ascii="Calibri" w:eastAsia="Times New Roman" w:hAnsi="Calibri" w:cs="Times New Roman"/>
                <w:lang w:eastAsia="nl-NL"/>
              </w:rPr>
              <w:t> en analyseren. Hoe we leerlingen met een vertraagde rekenontwikkeling ondersteunen én de compensatie en dispensatie mogelijkheden wanneer een leerling dyscalculie heeft.</w:t>
            </w:r>
          </w:p>
          <w:p w14:paraId="60369FE1" w14:textId="40E06F00" w:rsidR="0017709F" w:rsidRDefault="6E65F572" w:rsidP="00A05D85">
            <w:pPr>
              <w:spacing w:after="0" w:line="240" w:lineRule="auto"/>
              <w:textAlignment w:val="baseline"/>
              <w:rPr>
                <w:rFonts w:ascii="Calibri" w:eastAsia="Times New Roman" w:hAnsi="Calibri" w:cs="Times New Roman"/>
                <w:lang w:eastAsia="nl-NL"/>
              </w:rPr>
            </w:pPr>
            <w:r w:rsidRPr="7F3B98C0">
              <w:rPr>
                <w:rFonts w:ascii="Calibri" w:eastAsia="Times New Roman" w:hAnsi="Calibri" w:cs="Times New Roman"/>
                <w:lang w:eastAsia="nl-NL"/>
              </w:rPr>
              <w:t>Afstemming in tijd en materiaal naar behoefte van de leerling</w:t>
            </w:r>
            <w:r w:rsidR="60885313" w:rsidRPr="7F3B98C0">
              <w:rPr>
                <w:rFonts w:ascii="Calibri" w:eastAsia="Times New Roman" w:hAnsi="Calibri" w:cs="Times New Roman"/>
                <w:lang w:eastAsia="nl-NL"/>
              </w:rPr>
              <w:t>:</w:t>
            </w:r>
          </w:p>
          <w:p w14:paraId="283C1660" w14:textId="0AF59668" w:rsidR="0017709F" w:rsidRPr="00DA1F25" w:rsidRDefault="6E65F572" w:rsidP="7F3B98C0">
            <w:pPr>
              <w:spacing w:after="0" w:line="240" w:lineRule="auto"/>
              <w:textAlignment w:val="baseline"/>
              <w:rPr>
                <w:rFonts w:ascii="Calibri" w:eastAsia="Times New Roman" w:hAnsi="Calibri" w:cs="Times New Roman"/>
                <w:lang w:eastAsia="nl-NL"/>
              </w:rPr>
            </w:pPr>
            <w:r w:rsidRPr="7F3B98C0">
              <w:rPr>
                <w:rFonts w:ascii="Calibri" w:eastAsia="Times New Roman" w:hAnsi="Calibri" w:cs="Times New Roman"/>
                <w:lang w:eastAsia="nl-NL"/>
              </w:rPr>
              <w:t xml:space="preserve">Mocht een </w:t>
            </w:r>
            <w:r w:rsidR="623DD01E" w:rsidRPr="7F3B98C0">
              <w:rPr>
                <w:rFonts w:ascii="Calibri" w:eastAsia="Times New Roman" w:hAnsi="Calibri" w:cs="Times New Roman"/>
                <w:lang w:eastAsia="nl-NL"/>
              </w:rPr>
              <w:t>na extra hulp in en buiten de groep niet meer kunnen aansluiten bij de groep</w:t>
            </w:r>
            <w:r w:rsidR="77E0049D" w:rsidRPr="7F3B98C0">
              <w:rPr>
                <w:rFonts w:ascii="Calibri" w:eastAsia="Times New Roman" w:hAnsi="Calibri" w:cs="Times New Roman"/>
                <w:lang w:eastAsia="nl-NL"/>
              </w:rPr>
              <w:t xml:space="preserve"> of bij de groep daarvoor, dan is een eigen</w:t>
            </w:r>
            <w:r w:rsidR="47837215" w:rsidRPr="7F3B98C0">
              <w:rPr>
                <w:rFonts w:ascii="Calibri" w:eastAsia="Times New Roman" w:hAnsi="Calibri" w:cs="Times New Roman"/>
                <w:lang w:eastAsia="nl-NL"/>
              </w:rPr>
              <w:t xml:space="preserve"> </w:t>
            </w:r>
            <w:r w:rsidR="77E0049D" w:rsidRPr="7F3B98C0">
              <w:rPr>
                <w:rFonts w:ascii="Calibri" w:eastAsia="Times New Roman" w:hAnsi="Calibri" w:cs="Times New Roman"/>
                <w:lang w:eastAsia="nl-NL"/>
              </w:rPr>
              <w:t xml:space="preserve">leerlijn nodig. In dat </w:t>
            </w:r>
            <w:r w:rsidR="5C1FDEE8" w:rsidRPr="7F3B98C0">
              <w:rPr>
                <w:rFonts w:ascii="Calibri" w:eastAsia="Times New Roman" w:hAnsi="Calibri" w:cs="Times New Roman"/>
                <w:lang w:eastAsia="nl-NL"/>
              </w:rPr>
              <w:t xml:space="preserve">geval </w:t>
            </w:r>
            <w:r w:rsidRPr="7F3B98C0">
              <w:rPr>
                <w:rFonts w:ascii="Calibri" w:eastAsia="Times New Roman" w:hAnsi="Calibri" w:cs="Times New Roman"/>
                <w:lang w:eastAsia="nl-NL"/>
              </w:rPr>
              <w:t>wordt er in overleg met ouders, leerling en externe expertise een ontwikkelperspectief opgesteld. De ondersteuning valt buiten de basisondersteuning.</w:t>
            </w:r>
          </w:p>
        </w:tc>
      </w:tr>
      <w:tr w:rsidR="00A05D85" w:rsidRPr="00335CA7" w14:paraId="13B353FA" w14:textId="77777777" w:rsidTr="7F3B98C0">
        <w:tc>
          <w:tcPr>
            <w:tcW w:w="2668" w:type="dxa"/>
            <w:tcBorders>
              <w:top w:val="nil"/>
              <w:left w:val="single" w:sz="6" w:space="0" w:color="auto"/>
              <w:bottom w:val="single" w:sz="6" w:space="0" w:color="auto"/>
              <w:right w:val="single" w:sz="6" w:space="0" w:color="auto"/>
            </w:tcBorders>
            <w:shd w:val="clear" w:color="auto" w:fill="auto"/>
            <w:hideMark/>
          </w:tcPr>
          <w:p w14:paraId="110334E4" w14:textId="6BBB09CA" w:rsidR="00A05D85" w:rsidRPr="00C37DDB" w:rsidRDefault="00A05D85" w:rsidP="00A05D85">
            <w:pPr>
              <w:spacing w:after="0" w:line="240" w:lineRule="auto"/>
              <w:textAlignment w:val="baseline"/>
              <w:rPr>
                <w:rFonts w:ascii="Times New Roman" w:eastAsia="Times New Roman" w:hAnsi="Times New Roman" w:cs="Times New Roman"/>
                <w:sz w:val="24"/>
                <w:szCs w:val="24"/>
                <w:lang w:eastAsia="nl-NL"/>
              </w:rPr>
            </w:pPr>
            <w:r w:rsidRPr="00C37DDB">
              <w:rPr>
                <w:rFonts w:ascii="Calibri" w:eastAsia="Times New Roman" w:hAnsi="Calibri" w:cs="Times New Roman"/>
                <w:color w:val="000000"/>
                <w:lang w:eastAsia="nl-NL"/>
              </w:rPr>
              <w:t xml:space="preserve">Ondersteuning ter bevordering van de </w:t>
            </w:r>
            <w:r w:rsidRPr="00C37DDB">
              <w:rPr>
                <w:rFonts w:ascii="Calibri" w:eastAsia="Times New Roman" w:hAnsi="Calibri" w:cs="Times New Roman"/>
                <w:lang w:eastAsia="nl-NL"/>
              </w:rPr>
              <w:t>(hoog)begaafde cognitieve en metacognitieve ontwikkeling</w:t>
            </w:r>
            <w:r w:rsidRPr="00C37DDB">
              <w:rPr>
                <w:rFonts w:ascii="Times New Roman" w:eastAsia="Times New Roman" w:hAnsi="Times New Roman" w:cs="Times New Roman"/>
                <w:sz w:val="24"/>
                <w:szCs w:val="24"/>
                <w:lang w:eastAsia="nl-NL"/>
              </w:rPr>
              <w:t xml:space="preserve"> </w:t>
            </w:r>
          </w:p>
        </w:tc>
        <w:tc>
          <w:tcPr>
            <w:tcW w:w="6626" w:type="dxa"/>
            <w:tcBorders>
              <w:top w:val="nil"/>
              <w:left w:val="nil"/>
              <w:bottom w:val="single" w:sz="6" w:space="0" w:color="auto"/>
              <w:right w:val="single" w:sz="6" w:space="0" w:color="auto"/>
            </w:tcBorders>
            <w:shd w:val="clear" w:color="auto" w:fill="auto"/>
            <w:hideMark/>
          </w:tcPr>
          <w:p w14:paraId="4BC410A7" w14:textId="45EFB76A" w:rsidR="00A05D85" w:rsidRDefault="00A05D85" w:rsidP="00A05D85">
            <w:pPr>
              <w:spacing w:after="0" w:line="240" w:lineRule="auto"/>
              <w:textAlignment w:val="baseline"/>
              <w:rPr>
                <w:rFonts w:ascii="Calibri" w:eastAsia="Times New Roman" w:hAnsi="Calibri" w:cs="Times New Roman"/>
                <w:lang w:eastAsia="nl-NL"/>
              </w:rPr>
            </w:pPr>
            <w:r>
              <w:rPr>
                <w:rFonts w:ascii="Calibri" w:eastAsia="Times New Roman" w:hAnsi="Calibri" w:cs="Times New Roman"/>
                <w:lang w:eastAsia="nl-NL"/>
              </w:rPr>
              <w:t xml:space="preserve">Hiervoor gebruiken we de leidraad van de </w:t>
            </w:r>
            <w:r w:rsidR="00B167F2">
              <w:rPr>
                <w:rFonts w:ascii="Calibri" w:eastAsia="Times New Roman" w:hAnsi="Calibri" w:cs="Times New Roman"/>
                <w:lang w:eastAsia="nl-NL"/>
              </w:rPr>
              <w:t>HB-route</w:t>
            </w:r>
            <w:r>
              <w:rPr>
                <w:rFonts w:ascii="Calibri" w:eastAsia="Times New Roman" w:hAnsi="Calibri" w:cs="Times New Roman"/>
                <w:lang w:eastAsia="nl-NL"/>
              </w:rPr>
              <w:t xml:space="preserve"> van het samenwerkingsverband</w:t>
            </w:r>
            <w:r w:rsidR="00801D80">
              <w:rPr>
                <w:rFonts w:ascii="Calibri" w:eastAsia="Times New Roman" w:hAnsi="Calibri" w:cs="Times New Roman"/>
                <w:lang w:eastAsia="nl-NL"/>
              </w:rPr>
              <w:t xml:space="preserve">: </w:t>
            </w:r>
          </w:p>
          <w:p w14:paraId="05C40A60" w14:textId="77777777" w:rsidR="00801D80" w:rsidRDefault="00801D80" w:rsidP="00A05D85">
            <w:pPr>
              <w:spacing w:after="0" w:line="240" w:lineRule="auto"/>
              <w:textAlignment w:val="baseline"/>
              <w:rPr>
                <w:rFonts w:ascii="Calibri" w:eastAsia="Times New Roman" w:hAnsi="Calibri" w:cs="Times New Roman"/>
                <w:lang w:eastAsia="nl-NL"/>
              </w:rPr>
            </w:pPr>
          </w:p>
          <w:p w14:paraId="19C9A4F1" w14:textId="67C96506" w:rsidR="00801D80" w:rsidRPr="006A4D2A" w:rsidRDefault="00801D80" w:rsidP="00801D80">
            <w:pPr>
              <w:pStyle w:val="Lijstalinea"/>
              <w:numPr>
                <w:ilvl w:val="0"/>
                <w:numId w:val="34"/>
              </w:numPr>
              <w:textAlignment w:val="baseline"/>
              <w:rPr>
                <w:rFonts w:ascii="Calibri" w:eastAsia="Times New Roman" w:hAnsi="Calibri" w:cs="Times New Roman"/>
                <w:sz w:val="22"/>
                <w:szCs w:val="22"/>
                <w:lang w:eastAsia="nl-NL"/>
              </w:rPr>
            </w:pPr>
            <w:r w:rsidRPr="006A4D2A">
              <w:rPr>
                <w:b/>
                <w:bCs/>
                <w:sz w:val="22"/>
                <w:szCs w:val="22"/>
              </w:rPr>
              <w:t>Signaleren-Hoogbegaafde kinderen in beeld brengen.</w:t>
            </w:r>
          </w:p>
          <w:p w14:paraId="44B046F8" w14:textId="351B3B1C" w:rsidR="00A05D85" w:rsidRDefault="27C59422" w:rsidP="00A05D85">
            <w:r>
              <w:t xml:space="preserve">Vanaf </w:t>
            </w:r>
            <w:r w:rsidR="666B32A9">
              <w:t xml:space="preserve">de peuterspeelzaal en kinderopvang </w:t>
            </w:r>
            <w:r>
              <w:t>is er altijd een warme overdracht. Signalen van een ontwikkelingsvoorsprong worden besproken.</w:t>
            </w:r>
            <w:r w:rsidR="3B23ACB3">
              <w:t xml:space="preserve"> </w:t>
            </w:r>
            <w:r>
              <w:t>Bij aanmelding kunnen ouders op het aanmeldformulier een vermoeden van ontwikkelingsvoorsprong noemen.</w:t>
            </w:r>
          </w:p>
          <w:p w14:paraId="399F6E56" w14:textId="77777777" w:rsidR="00A05D85" w:rsidRDefault="27C59422" w:rsidP="00A05D85">
            <w:r>
              <w:t>Gesprek ouders-school over zijnskenmerken.</w:t>
            </w:r>
          </w:p>
          <w:p w14:paraId="115CD3A8" w14:textId="3BEA2223" w:rsidR="7F3B98C0" w:rsidRDefault="7F3B98C0" w:rsidP="7F3B98C0"/>
          <w:p w14:paraId="31ED70D9" w14:textId="70612C42" w:rsidR="00801D80" w:rsidRPr="006A4D2A" w:rsidRDefault="00801D80" w:rsidP="006A4D2A">
            <w:pPr>
              <w:pStyle w:val="Lijstalinea"/>
              <w:numPr>
                <w:ilvl w:val="0"/>
                <w:numId w:val="34"/>
              </w:numPr>
              <w:rPr>
                <w:rFonts w:ascii="Calibri" w:eastAsia="Calibri" w:hAnsi="Calibri" w:cs="Calibri"/>
                <w:b/>
                <w:bCs/>
                <w:color w:val="000000"/>
                <w:sz w:val="22"/>
                <w:szCs w:val="22"/>
                <w:lang w:eastAsia="nl-NL"/>
              </w:rPr>
            </w:pPr>
            <w:r w:rsidRPr="006A4D2A">
              <w:rPr>
                <w:b/>
                <w:bCs/>
                <w:sz w:val="22"/>
                <w:szCs w:val="22"/>
              </w:rPr>
              <w:t>Onderzoeken-Onderwijs- en leerbehoefte in kaart brengen.</w:t>
            </w:r>
          </w:p>
          <w:p w14:paraId="6AFB58CC" w14:textId="3430FF9A" w:rsidR="00A05D85" w:rsidRDefault="27C59422" w:rsidP="7F3B98C0">
            <w:pPr>
              <w:spacing w:after="0"/>
              <w:rPr>
                <w:rFonts w:ascii="Calibri" w:eastAsia="Calibri" w:hAnsi="Calibri" w:cs="Calibri"/>
                <w:color w:val="000000"/>
                <w:lang w:eastAsia="nl-NL"/>
              </w:rPr>
            </w:pPr>
            <w:r w:rsidRPr="7F3B98C0">
              <w:rPr>
                <w:rFonts w:ascii="Calibri" w:eastAsia="Calibri" w:hAnsi="Calibri" w:cs="Calibri"/>
                <w:color w:val="000000" w:themeColor="text1"/>
                <w:lang w:eastAsia="nl-NL"/>
              </w:rPr>
              <w:t>Door middel van SIDI-PO vragenlijsten en interne gesprekken wordt er onderzoek gedaan. De gegevens kunnen aangevuld worden door observatiegegevens en kindgesprekken.</w:t>
            </w:r>
            <w:r w:rsidR="3974AA9C" w:rsidRPr="7F3B98C0">
              <w:rPr>
                <w:rFonts w:ascii="Calibri" w:eastAsia="Calibri" w:hAnsi="Calibri" w:cs="Calibri"/>
                <w:color w:val="000000" w:themeColor="text1"/>
                <w:lang w:eastAsia="nl-NL"/>
              </w:rPr>
              <w:t xml:space="preserve"> </w:t>
            </w:r>
            <w:r w:rsidRPr="7F3B98C0">
              <w:rPr>
                <w:rFonts w:ascii="Calibri" w:eastAsia="Calibri" w:hAnsi="Calibri" w:cs="Calibri"/>
                <w:color w:val="000000" w:themeColor="text1"/>
                <w:lang w:eastAsia="nl-NL"/>
              </w:rPr>
              <w:t>De sociaal-emotionele volgsysteem K</w:t>
            </w:r>
            <w:r w:rsidR="2810F5FA" w:rsidRPr="7F3B98C0">
              <w:rPr>
                <w:rFonts w:ascii="Calibri" w:eastAsia="Calibri" w:hAnsi="Calibri" w:cs="Calibri"/>
                <w:color w:val="000000" w:themeColor="text1"/>
                <w:lang w:eastAsia="nl-NL"/>
              </w:rPr>
              <w:t xml:space="preserve">iVa </w:t>
            </w:r>
            <w:r w:rsidRPr="7F3B98C0">
              <w:rPr>
                <w:rFonts w:ascii="Calibri" w:eastAsia="Calibri" w:hAnsi="Calibri" w:cs="Calibri"/>
                <w:color w:val="000000" w:themeColor="text1"/>
                <w:lang w:eastAsia="nl-NL"/>
              </w:rPr>
              <w:t xml:space="preserve">en de didactische gegevens vanuit </w:t>
            </w:r>
            <w:r w:rsidR="2810F5FA" w:rsidRPr="7F3B98C0">
              <w:rPr>
                <w:rFonts w:ascii="Calibri" w:eastAsia="Calibri" w:hAnsi="Calibri" w:cs="Calibri"/>
                <w:color w:val="000000" w:themeColor="text1"/>
                <w:lang w:eastAsia="nl-NL"/>
              </w:rPr>
              <w:t xml:space="preserve">het leerlingvolgsysteem </w:t>
            </w:r>
            <w:r w:rsidRPr="7F3B98C0">
              <w:rPr>
                <w:rFonts w:ascii="Calibri" w:eastAsia="Calibri" w:hAnsi="Calibri" w:cs="Calibri"/>
                <w:color w:val="000000" w:themeColor="text1"/>
                <w:lang w:eastAsia="nl-NL"/>
              </w:rPr>
              <w:t>worden meegenomen in het onderzoek.</w:t>
            </w:r>
          </w:p>
          <w:p w14:paraId="25345B7D" w14:textId="271AF462" w:rsidR="00A05D85" w:rsidRDefault="27C59422" w:rsidP="00A05D85">
            <w:pPr>
              <w:spacing w:after="158"/>
              <w:rPr>
                <w:rFonts w:ascii="Calibri" w:eastAsia="Calibri" w:hAnsi="Calibri" w:cs="Calibri"/>
                <w:color w:val="000000"/>
                <w:lang w:eastAsia="nl-NL"/>
              </w:rPr>
            </w:pPr>
            <w:r w:rsidRPr="7F3B98C0">
              <w:rPr>
                <w:rFonts w:ascii="Calibri" w:eastAsia="Calibri" w:hAnsi="Calibri" w:cs="Calibri"/>
                <w:color w:val="000000" w:themeColor="text1"/>
                <w:lang w:eastAsia="nl-NL"/>
              </w:rPr>
              <w:t>Indien van toepassing</w:t>
            </w:r>
            <w:r w:rsidR="1D0178F0" w:rsidRPr="7F3B98C0">
              <w:rPr>
                <w:rFonts w:ascii="Calibri" w:eastAsia="Calibri" w:hAnsi="Calibri" w:cs="Calibri"/>
                <w:color w:val="000000" w:themeColor="text1"/>
                <w:lang w:eastAsia="nl-NL"/>
              </w:rPr>
              <w:t xml:space="preserve"> en noodzakelijk voor de ontwikkeling van de leerling</w:t>
            </w:r>
            <w:r w:rsidRPr="7F3B98C0">
              <w:rPr>
                <w:rFonts w:ascii="Calibri" w:eastAsia="Calibri" w:hAnsi="Calibri" w:cs="Calibri"/>
                <w:color w:val="000000" w:themeColor="text1"/>
                <w:lang w:eastAsia="nl-NL"/>
              </w:rPr>
              <w:t xml:space="preserve"> aanmelden via de kc’er bij het ondersteuningsteam MTST en betrokkenheid orthopedagoog. Zij kan bv. </w:t>
            </w:r>
            <w:r w:rsidR="49172C95" w:rsidRPr="7F3B98C0">
              <w:rPr>
                <w:rFonts w:ascii="Calibri" w:eastAsia="Calibri" w:hAnsi="Calibri" w:cs="Calibri"/>
                <w:color w:val="000000" w:themeColor="text1"/>
                <w:lang w:eastAsia="nl-NL"/>
              </w:rPr>
              <w:t>e</w:t>
            </w:r>
            <w:r w:rsidRPr="7F3B98C0">
              <w:rPr>
                <w:rFonts w:ascii="Calibri" w:eastAsia="Calibri" w:hAnsi="Calibri" w:cs="Calibri"/>
                <w:color w:val="000000" w:themeColor="text1"/>
                <w:lang w:eastAsia="nl-NL"/>
              </w:rPr>
              <w:t>en psychologisch onderzoek uitvoeren.</w:t>
            </w:r>
          </w:p>
          <w:p w14:paraId="64A695A3" w14:textId="517A49CB" w:rsidR="00A05D85" w:rsidRDefault="27C59422" w:rsidP="00A05D85">
            <w:pPr>
              <w:spacing w:after="158"/>
              <w:rPr>
                <w:rFonts w:ascii="Calibri" w:eastAsia="Calibri" w:hAnsi="Calibri" w:cs="Calibri"/>
                <w:color w:val="000000"/>
                <w:lang w:eastAsia="nl-NL"/>
              </w:rPr>
            </w:pPr>
            <w:r w:rsidRPr="7F3B98C0">
              <w:rPr>
                <w:rFonts w:ascii="Calibri" w:eastAsia="Calibri" w:hAnsi="Calibri" w:cs="Calibri"/>
                <w:color w:val="000000" w:themeColor="text1"/>
                <w:lang w:eastAsia="nl-NL"/>
              </w:rPr>
              <w:t>De onderwijs-en leerbehoefte worden in kaart gebracht in het groepsplan of zo nodig in het O</w:t>
            </w:r>
            <w:r w:rsidR="7DFBF40F" w:rsidRPr="7F3B98C0">
              <w:rPr>
                <w:rFonts w:ascii="Calibri" w:eastAsia="Calibri" w:hAnsi="Calibri" w:cs="Calibri"/>
                <w:color w:val="000000" w:themeColor="text1"/>
                <w:lang w:eastAsia="nl-NL"/>
              </w:rPr>
              <w:t>PP</w:t>
            </w:r>
            <w:r w:rsidRPr="7F3B98C0">
              <w:rPr>
                <w:rFonts w:ascii="Calibri" w:eastAsia="Calibri" w:hAnsi="Calibri" w:cs="Calibri"/>
                <w:color w:val="000000" w:themeColor="text1"/>
                <w:lang w:eastAsia="nl-NL"/>
              </w:rPr>
              <w:t xml:space="preserve"> (onderwijs ontwikkelplan)</w:t>
            </w:r>
            <w:r w:rsidR="57B0729D" w:rsidRPr="7F3B98C0">
              <w:rPr>
                <w:rFonts w:ascii="Calibri" w:eastAsia="Calibri" w:hAnsi="Calibri" w:cs="Calibri"/>
                <w:color w:val="000000" w:themeColor="text1"/>
                <w:lang w:eastAsia="nl-NL"/>
              </w:rPr>
              <w:t>.</w:t>
            </w:r>
          </w:p>
          <w:p w14:paraId="4D1F279B" w14:textId="77777777" w:rsidR="00801D80" w:rsidRPr="006A4D2A" w:rsidRDefault="00801D80" w:rsidP="00801D80">
            <w:pPr>
              <w:pStyle w:val="Lijstalinea"/>
              <w:numPr>
                <w:ilvl w:val="0"/>
                <w:numId w:val="34"/>
              </w:numPr>
              <w:rPr>
                <w:b/>
                <w:bCs/>
                <w:sz w:val="22"/>
                <w:szCs w:val="22"/>
              </w:rPr>
            </w:pPr>
            <w:r w:rsidRPr="006A4D2A">
              <w:rPr>
                <w:b/>
                <w:bCs/>
                <w:sz w:val="22"/>
                <w:szCs w:val="22"/>
              </w:rPr>
              <w:t>Plan van Aanpak- Passend onderwijs bieden</w:t>
            </w:r>
          </w:p>
          <w:p w14:paraId="6F78F265" w14:textId="741A8C29" w:rsidR="00A05D85" w:rsidRDefault="00A05D85" w:rsidP="00801D80">
            <w:pPr>
              <w:spacing w:after="158" w:line="240" w:lineRule="auto"/>
              <w:rPr>
                <w:rFonts w:ascii="Calibri" w:eastAsia="Calibri" w:hAnsi="Calibri" w:cs="Calibri"/>
                <w:color w:val="000000"/>
                <w:lang w:eastAsia="nl-NL"/>
              </w:rPr>
            </w:pPr>
            <w:r>
              <w:rPr>
                <w:rFonts w:ascii="Calibri" w:eastAsia="Calibri" w:hAnsi="Calibri" w:cs="Calibri"/>
                <w:color w:val="000000"/>
                <w:lang w:eastAsia="nl-NL"/>
              </w:rPr>
              <w:t>Compacten van instructietijd en oefenstof.</w:t>
            </w:r>
          </w:p>
          <w:p w14:paraId="0DF808A0" w14:textId="77777777" w:rsidR="00A05D85" w:rsidRDefault="00A05D85" w:rsidP="00801D80">
            <w:pPr>
              <w:spacing w:after="158" w:line="240" w:lineRule="auto"/>
              <w:rPr>
                <w:rFonts w:ascii="Calibri" w:eastAsia="Calibri" w:hAnsi="Calibri" w:cs="Calibri"/>
                <w:color w:val="000000"/>
                <w:lang w:eastAsia="nl-NL"/>
              </w:rPr>
            </w:pPr>
            <w:r>
              <w:rPr>
                <w:rFonts w:ascii="Calibri" w:eastAsia="Calibri" w:hAnsi="Calibri" w:cs="Calibri"/>
                <w:color w:val="000000"/>
                <w:lang w:eastAsia="nl-NL"/>
              </w:rPr>
              <w:t>Verrijkingsmateriaal wordt ingezet:</w:t>
            </w:r>
          </w:p>
          <w:p w14:paraId="794EE9A5" w14:textId="5A09B389" w:rsidR="00A05D85" w:rsidRPr="00801D80" w:rsidRDefault="00A05D85" w:rsidP="00801D80">
            <w:pPr>
              <w:pStyle w:val="Lijstalinea"/>
              <w:numPr>
                <w:ilvl w:val="0"/>
                <w:numId w:val="35"/>
              </w:numPr>
              <w:spacing w:after="158"/>
              <w:rPr>
                <w:rFonts w:ascii="Calibri" w:eastAsia="Calibri" w:hAnsi="Calibri" w:cs="Calibri"/>
                <w:color w:val="000000"/>
                <w:sz w:val="22"/>
                <w:szCs w:val="22"/>
                <w:lang w:eastAsia="nl-NL"/>
              </w:rPr>
            </w:pPr>
            <w:r w:rsidRPr="00801D80">
              <w:rPr>
                <w:rFonts w:ascii="Calibri" w:eastAsia="Calibri" w:hAnsi="Calibri" w:cs="Calibri"/>
                <w:color w:val="000000"/>
                <w:sz w:val="22"/>
                <w:szCs w:val="22"/>
                <w:lang w:eastAsia="nl-NL"/>
              </w:rPr>
              <w:t xml:space="preserve">Voor rekenen: </w:t>
            </w:r>
            <w:r w:rsidR="00B81411" w:rsidRPr="00801D80">
              <w:rPr>
                <w:rFonts w:ascii="Calibri" w:eastAsia="Calibri" w:hAnsi="Calibri" w:cs="Calibri"/>
                <w:color w:val="000000"/>
                <w:sz w:val="22"/>
                <w:szCs w:val="22"/>
                <w:lang w:eastAsia="nl-NL"/>
              </w:rPr>
              <w:t xml:space="preserve">Rekentijgers, </w:t>
            </w:r>
            <w:r w:rsidR="00EB41A7" w:rsidRPr="00801D80">
              <w:rPr>
                <w:rFonts w:ascii="Calibri" w:eastAsia="Calibri" w:hAnsi="Calibri" w:cs="Calibri"/>
                <w:color w:val="000000"/>
                <w:sz w:val="22"/>
                <w:szCs w:val="22"/>
                <w:lang w:eastAsia="nl-NL"/>
              </w:rPr>
              <w:t>Sprinters</w:t>
            </w:r>
            <w:r w:rsidR="004C34CF">
              <w:rPr>
                <w:rFonts w:ascii="Calibri" w:eastAsia="Calibri" w:hAnsi="Calibri" w:cs="Calibri"/>
                <w:color w:val="000000"/>
                <w:sz w:val="22"/>
                <w:szCs w:val="22"/>
                <w:lang w:eastAsia="nl-NL"/>
              </w:rPr>
              <w:t xml:space="preserve"> en Eigen Taken Pluspunt</w:t>
            </w:r>
          </w:p>
          <w:p w14:paraId="68F564D7" w14:textId="4CD3DFED" w:rsidR="00A05D85" w:rsidRDefault="00A05D85" w:rsidP="00801D80">
            <w:pPr>
              <w:pStyle w:val="Lijstalinea"/>
              <w:numPr>
                <w:ilvl w:val="0"/>
                <w:numId w:val="35"/>
              </w:numPr>
              <w:spacing w:after="158"/>
              <w:rPr>
                <w:rFonts w:ascii="Calibri" w:eastAsia="Calibri" w:hAnsi="Calibri" w:cs="Calibri"/>
                <w:color w:val="000000"/>
                <w:sz w:val="22"/>
                <w:szCs w:val="22"/>
                <w:lang w:eastAsia="nl-NL"/>
              </w:rPr>
            </w:pPr>
            <w:r w:rsidRPr="00801D80">
              <w:rPr>
                <w:rFonts w:ascii="Calibri" w:eastAsia="Calibri" w:hAnsi="Calibri" w:cs="Calibri"/>
                <w:color w:val="000000"/>
                <w:sz w:val="22"/>
                <w:szCs w:val="22"/>
                <w:lang w:eastAsia="nl-NL"/>
              </w:rPr>
              <w:t>Voor taal: Denken over taal</w:t>
            </w:r>
            <w:r w:rsidR="00A046E8" w:rsidRPr="00801D80">
              <w:rPr>
                <w:rFonts w:ascii="Calibri" w:eastAsia="Calibri" w:hAnsi="Calibri" w:cs="Calibri"/>
                <w:color w:val="000000"/>
                <w:sz w:val="22"/>
                <w:szCs w:val="22"/>
                <w:lang w:eastAsia="nl-NL"/>
              </w:rPr>
              <w:t xml:space="preserve">, </w:t>
            </w:r>
            <w:r w:rsidRPr="00801D80">
              <w:rPr>
                <w:rFonts w:ascii="Calibri" w:eastAsia="Calibri" w:hAnsi="Calibri" w:cs="Calibri"/>
                <w:color w:val="000000"/>
                <w:sz w:val="22"/>
                <w:szCs w:val="22"/>
                <w:lang w:eastAsia="nl-NL"/>
              </w:rPr>
              <w:t>Taal(eigen)wijs</w:t>
            </w:r>
            <w:r w:rsidR="00690126">
              <w:rPr>
                <w:rFonts w:ascii="Calibri" w:eastAsia="Calibri" w:hAnsi="Calibri" w:cs="Calibri"/>
                <w:color w:val="000000"/>
                <w:sz w:val="22"/>
                <w:szCs w:val="22"/>
                <w:lang w:eastAsia="nl-NL"/>
              </w:rPr>
              <w:t>.</w:t>
            </w:r>
          </w:p>
          <w:p w14:paraId="48F24455" w14:textId="702F1F8B" w:rsidR="00690126" w:rsidRPr="00801D80" w:rsidRDefault="00690126" w:rsidP="00801D80">
            <w:pPr>
              <w:pStyle w:val="Lijstalinea"/>
              <w:numPr>
                <w:ilvl w:val="0"/>
                <w:numId w:val="35"/>
              </w:numPr>
              <w:spacing w:after="158"/>
              <w:rPr>
                <w:rFonts w:ascii="Calibri" w:eastAsia="Calibri" w:hAnsi="Calibri" w:cs="Calibri"/>
                <w:color w:val="000000"/>
                <w:sz w:val="22"/>
                <w:szCs w:val="22"/>
                <w:lang w:eastAsia="nl-NL"/>
              </w:rPr>
            </w:pPr>
            <w:r>
              <w:rPr>
                <w:rFonts w:ascii="Calibri" w:eastAsia="Calibri" w:hAnsi="Calibri" w:cs="Calibri"/>
                <w:color w:val="000000"/>
                <w:sz w:val="22"/>
                <w:szCs w:val="22"/>
                <w:lang w:eastAsia="nl-NL"/>
              </w:rPr>
              <w:t>Spelling: Spelling Plus Staal</w:t>
            </w:r>
          </w:p>
          <w:p w14:paraId="608C21EA" w14:textId="308775F3" w:rsidR="00A05D85" w:rsidRPr="00801D80" w:rsidRDefault="00A05D85" w:rsidP="00801D80">
            <w:pPr>
              <w:pStyle w:val="Lijstalinea"/>
              <w:numPr>
                <w:ilvl w:val="0"/>
                <w:numId w:val="35"/>
              </w:numPr>
              <w:spacing w:after="158"/>
              <w:rPr>
                <w:rFonts w:ascii="Calibri" w:eastAsia="Calibri" w:hAnsi="Calibri" w:cs="Calibri"/>
                <w:color w:val="000000"/>
                <w:sz w:val="22"/>
                <w:szCs w:val="22"/>
                <w:lang w:eastAsia="nl-NL"/>
              </w:rPr>
            </w:pPr>
            <w:r w:rsidRPr="00801D80">
              <w:rPr>
                <w:rFonts w:ascii="Calibri" w:eastAsia="Calibri" w:hAnsi="Calibri" w:cs="Calibri"/>
                <w:color w:val="000000"/>
                <w:sz w:val="22"/>
                <w:szCs w:val="22"/>
                <w:lang w:eastAsia="nl-NL"/>
              </w:rPr>
              <w:t>Vakoverstijgend: Projecten en verdiepingsvragen bij o.a. BLINK.</w:t>
            </w:r>
          </w:p>
          <w:p w14:paraId="71D4A047" w14:textId="4F71AF3C" w:rsidR="00A05D85" w:rsidRDefault="00A05D85" w:rsidP="00A05D85">
            <w:pPr>
              <w:spacing w:after="158"/>
              <w:rPr>
                <w:rFonts w:ascii="Calibri" w:eastAsia="Calibri" w:hAnsi="Calibri" w:cs="Calibri"/>
                <w:color w:val="000000"/>
                <w:lang w:eastAsia="nl-NL"/>
              </w:rPr>
            </w:pPr>
            <w:r>
              <w:rPr>
                <w:rFonts w:ascii="Calibri" w:eastAsia="Calibri" w:hAnsi="Calibri" w:cs="Calibri"/>
                <w:color w:val="000000"/>
                <w:lang w:eastAsia="nl-NL"/>
              </w:rPr>
              <w:t>Indien verrijking niet afdoende is dan wordt er versnelling van een groep óf voor een bepaald vak overwogen.</w:t>
            </w:r>
          </w:p>
          <w:p w14:paraId="0515B550" w14:textId="77777777" w:rsidR="00A05D85" w:rsidRDefault="00A05D85" w:rsidP="00A05D85">
            <w:pPr>
              <w:spacing w:after="158"/>
              <w:rPr>
                <w:rFonts w:ascii="Calibri" w:eastAsia="Calibri" w:hAnsi="Calibri" w:cs="Calibri"/>
                <w:color w:val="000000"/>
                <w:lang w:eastAsia="nl-NL"/>
              </w:rPr>
            </w:pPr>
            <w:r>
              <w:rPr>
                <w:rFonts w:ascii="Calibri" w:eastAsia="Calibri" w:hAnsi="Calibri" w:cs="Calibri"/>
                <w:color w:val="000000"/>
                <w:lang w:eastAsia="nl-NL"/>
              </w:rPr>
              <w:t xml:space="preserve">Bij een interne ondersteuningsvraag kan er een beroep gedaan worden op de verrijkingsleerkracht B. van der Meulen. </w:t>
            </w:r>
          </w:p>
          <w:p w14:paraId="2CD978BC" w14:textId="77777777" w:rsidR="00A05D85" w:rsidRDefault="00A05D85" w:rsidP="00A05D85">
            <w:pPr>
              <w:spacing w:after="158"/>
              <w:rPr>
                <w:rFonts w:ascii="Calibri" w:eastAsia="Calibri" w:hAnsi="Calibri" w:cs="Calibri"/>
                <w:color w:val="000000"/>
                <w:lang w:eastAsia="nl-NL"/>
              </w:rPr>
            </w:pPr>
            <w:r>
              <w:rPr>
                <w:rFonts w:ascii="Calibri" w:eastAsia="Calibri" w:hAnsi="Calibri" w:cs="Calibri"/>
                <w:color w:val="000000"/>
                <w:lang w:eastAsia="nl-NL"/>
              </w:rPr>
              <w:t>Mocht een leerling meer nodig hebben dan er intern geboden wordt dan kan school de leerling aanmelden voor de bovenschoolse verrijkingsklas.</w:t>
            </w:r>
          </w:p>
          <w:p w14:paraId="2DF98064" w14:textId="7748131A" w:rsidR="00A05D85" w:rsidRDefault="00A05D85" w:rsidP="00A05D85">
            <w:pPr>
              <w:spacing w:after="158"/>
              <w:rPr>
                <w:rFonts w:ascii="Calibri" w:eastAsia="Calibri" w:hAnsi="Calibri" w:cs="Calibri"/>
                <w:color w:val="000000"/>
                <w:lang w:eastAsia="nl-NL"/>
              </w:rPr>
            </w:pPr>
            <w:r>
              <w:rPr>
                <w:rFonts w:ascii="Calibri" w:eastAsia="Calibri" w:hAnsi="Calibri" w:cs="Calibri"/>
                <w:color w:val="000000"/>
                <w:lang w:eastAsia="nl-NL"/>
              </w:rPr>
              <w:t xml:space="preserve">Een dagdeel per week ondersteuning in de bovenschoolse verrijkingsklas is naast de intensieve ondersteuning in de eigen </w:t>
            </w:r>
            <w:r w:rsidR="00A00F2A">
              <w:rPr>
                <w:rFonts w:ascii="Calibri" w:eastAsia="Calibri" w:hAnsi="Calibri" w:cs="Calibri"/>
                <w:color w:val="000000"/>
                <w:lang w:eastAsia="nl-NL"/>
              </w:rPr>
              <w:t>groep op school</w:t>
            </w:r>
            <w:r>
              <w:rPr>
                <w:rFonts w:ascii="Calibri" w:eastAsia="Calibri" w:hAnsi="Calibri" w:cs="Calibri"/>
                <w:color w:val="000000"/>
                <w:lang w:eastAsia="nl-NL"/>
              </w:rPr>
              <w:t>.</w:t>
            </w:r>
          </w:p>
          <w:p w14:paraId="3AE0791B" w14:textId="2F882A8E" w:rsidR="00E52350" w:rsidRPr="006A4D2A" w:rsidRDefault="00E52350" w:rsidP="00E52350">
            <w:pPr>
              <w:pStyle w:val="Lijstalinea"/>
              <w:numPr>
                <w:ilvl w:val="0"/>
                <w:numId w:val="34"/>
              </w:numPr>
              <w:rPr>
                <w:b/>
                <w:bCs/>
                <w:sz w:val="22"/>
                <w:szCs w:val="22"/>
              </w:rPr>
            </w:pPr>
            <w:r w:rsidRPr="006A4D2A">
              <w:rPr>
                <w:b/>
                <w:bCs/>
                <w:sz w:val="22"/>
                <w:szCs w:val="22"/>
              </w:rPr>
              <w:t>Overgang PO-V</w:t>
            </w:r>
            <w:r w:rsidR="00107A18">
              <w:rPr>
                <w:b/>
                <w:bCs/>
                <w:sz w:val="22"/>
                <w:szCs w:val="22"/>
              </w:rPr>
              <w:t>O</w:t>
            </w:r>
            <w:r w:rsidRPr="006A4D2A">
              <w:rPr>
                <w:b/>
                <w:bCs/>
                <w:sz w:val="22"/>
                <w:szCs w:val="22"/>
              </w:rPr>
              <w:t>-Ononderbroken ondersteuning.</w:t>
            </w:r>
          </w:p>
          <w:p w14:paraId="3FFE5A56" w14:textId="58B5A9D5" w:rsidR="00A05D85" w:rsidRDefault="27C59422" w:rsidP="00A05D85">
            <w:pPr>
              <w:spacing w:after="158"/>
            </w:pPr>
            <w:r>
              <w:t xml:space="preserve">Ouders en leerlingen voorbereiden </w:t>
            </w:r>
            <w:r w:rsidR="78198FCD">
              <w:t xml:space="preserve">op </w:t>
            </w:r>
            <w:r w:rsidR="2D16B7E9">
              <w:t>keuzemogelijkheden. Eventueel</w:t>
            </w:r>
            <w:r>
              <w:t xml:space="preserve"> aanmelden in groep 8 voor plusklas VO</w:t>
            </w:r>
            <w:r w:rsidR="00A806A1">
              <w:t xml:space="preserve"> </w:t>
            </w:r>
            <w:r>
              <w:t>Als keuze VO gemaakt is dan warme overdracht VO.</w:t>
            </w:r>
          </w:p>
          <w:p w14:paraId="62272B41" w14:textId="11C4F3A7" w:rsidR="00A05D85" w:rsidRPr="00335CA7" w:rsidRDefault="00A05D85" w:rsidP="00A05D85">
            <w:pPr>
              <w:spacing w:after="0" w:line="240" w:lineRule="auto"/>
              <w:textAlignment w:val="baseline"/>
              <w:rPr>
                <w:rFonts w:ascii="Calibri" w:eastAsia="Times New Roman" w:hAnsi="Calibri" w:cs="Times New Roman"/>
                <w:lang w:eastAsia="nl-NL"/>
              </w:rPr>
            </w:pPr>
          </w:p>
        </w:tc>
      </w:tr>
      <w:tr w:rsidR="00A05D85" w:rsidRPr="00335CA7" w14:paraId="1A7D8789" w14:textId="77777777" w:rsidTr="7F3B98C0">
        <w:tc>
          <w:tcPr>
            <w:tcW w:w="2668" w:type="dxa"/>
            <w:tcBorders>
              <w:top w:val="nil"/>
              <w:left w:val="single" w:sz="6" w:space="0" w:color="auto"/>
              <w:bottom w:val="single" w:sz="6" w:space="0" w:color="auto"/>
              <w:right w:val="single" w:sz="6" w:space="0" w:color="auto"/>
            </w:tcBorders>
            <w:shd w:val="clear" w:color="auto" w:fill="auto"/>
            <w:hideMark/>
          </w:tcPr>
          <w:p w14:paraId="61A95EDB" w14:textId="456646A0" w:rsidR="00A05D85" w:rsidRPr="00C37DDB" w:rsidRDefault="00A05D85" w:rsidP="00A05D85">
            <w:pPr>
              <w:spacing w:after="0" w:line="240" w:lineRule="auto"/>
              <w:textAlignment w:val="baseline"/>
              <w:rPr>
                <w:rFonts w:ascii="Times New Roman" w:eastAsia="Times New Roman" w:hAnsi="Times New Roman" w:cs="Times New Roman"/>
                <w:sz w:val="24"/>
                <w:szCs w:val="24"/>
                <w:lang w:eastAsia="nl-NL"/>
              </w:rPr>
            </w:pPr>
            <w:r w:rsidRPr="00C37DDB">
              <w:rPr>
                <w:rFonts w:ascii="Calibri" w:eastAsia="Times New Roman" w:hAnsi="Calibri" w:cs="Times New Roman"/>
                <w:color w:val="000000"/>
                <w:lang w:eastAsia="nl-NL"/>
              </w:rPr>
              <w:lastRenderedPageBreak/>
              <w:t xml:space="preserve">Ondersteuning ter bevordering van </w:t>
            </w:r>
            <w:r w:rsidR="00A34F05" w:rsidRPr="00C37DDB">
              <w:rPr>
                <w:rFonts w:ascii="Calibri" w:eastAsia="Times New Roman" w:hAnsi="Calibri" w:cs="Times New Roman"/>
                <w:color w:val="000000"/>
                <w:lang w:eastAsia="nl-NL"/>
              </w:rPr>
              <w:t xml:space="preserve">leerlingen met een </w:t>
            </w:r>
            <w:r w:rsidR="004263F4" w:rsidRPr="00C37DDB">
              <w:rPr>
                <w:rFonts w:ascii="Calibri" w:eastAsia="Times New Roman" w:hAnsi="Calibri" w:cs="Times New Roman"/>
                <w:color w:val="000000"/>
                <w:lang w:eastAsia="nl-NL"/>
              </w:rPr>
              <w:t>moeizame</w:t>
            </w:r>
            <w:r w:rsidRPr="00C37DDB">
              <w:rPr>
                <w:rFonts w:ascii="Calibri" w:eastAsia="Times New Roman" w:hAnsi="Calibri" w:cs="Times New Roman"/>
                <w:color w:val="FF0000"/>
                <w:lang w:eastAsia="nl-NL"/>
              </w:rPr>
              <w:t xml:space="preserve"> </w:t>
            </w:r>
            <w:r w:rsidRPr="00C37DDB">
              <w:rPr>
                <w:rFonts w:ascii="Calibri" w:eastAsia="Times New Roman" w:hAnsi="Calibri" w:cs="Times New Roman"/>
                <w:lang w:eastAsia="nl-NL"/>
              </w:rPr>
              <w:t>cognitieve ontwikkeling</w:t>
            </w:r>
          </w:p>
        </w:tc>
        <w:tc>
          <w:tcPr>
            <w:tcW w:w="6626" w:type="dxa"/>
            <w:tcBorders>
              <w:top w:val="nil"/>
              <w:left w:val="nil"/>
              <w:bottom w:val="single" w:sz="6" w:space="0" w:color="auto"/>
              <w:right w:val="single" w:sz="6" w:space="0" w:color="auto"/>
            </w:tcBorders>
            <w:shd w:val="clear" w:color="auto" w:fill="auto"/>
            <w:hideMark/>
          </w:tcPr>
          <w:p w14:paraId="662F2192" w14:textId="2D69B892" w:rsidR="00A05D85" w:rsidRDefault="27C59422" w:rsidP="00A05D85">
            <w:pPr>
              <w:spacing w:after="0" w:line="240" w:lineRule="auto"/>
              <w:textAlignment w:val="baseline"/>
              <w:rPr>
                <w:rFonts w:ascii="Calibri" w:eastAsia="Times New Roman" w:hAnsi="Calibri" w:cs="Times New Roman"/>
                <w:color w:val="000000"/>
                <w:lang w:eastAsia="nl-NL"/>
              </w:rPr>
            </w:pPr>
            <w:r w:rsidRPr="7F3B98C0">
              <w:rPr>
                <w:rFonts w:ascii="Calibri" w:eastAsia="Times New Roman" w:hAnsi="Calibri" w:cs="Times New Roman"/>
                <w:color w:val="000000" w:themeColor="text1"/>
                <w:lang w:eastAsia="nl-NL"/>
              </w:rPr>
              <w:t>De leerkrachten kunnen door te differentiëren de leerlingen in aanpak 1 bedienen en brengen de ondersteuningsbehoefte in kaart.</w:t>
            </w:r>
            <w:r w:rsidR="549D6D23" w:rsidRPr="7F3B98C0">
              <w:rPr>
                <w:rFonts w:ascii="Calibri" w:eastAsia="Times New Roman" w:hAnsi="Calibri" w:cs="Times New Roman"/>
                <w:color w:val="000000" w:themeColor="text1"/>
                <w:lang w:eastAsia="nl-NL"/>
              </w:rPr>
              <w:t xml:space="preserve"> Als de leerling meer tijd of instructie nodig heeft, dan wordt dat in de vorm van verlengde instructie geboden</w:t>
            </w:r>
            <w:r w:rsidR="3710D32C" w:rsidRPr="7F3B98C0">
              <w:rPr>
                <w:rFonts w:ascii="Calibri" w:eastAsia="Times New Roman" w:hAnsi="Calibri" w:cs="Times New Roman"/>
                <w:color w:val="000000" w:themeColor="text1"/>
                <w:lang w:eastAsia="nl-NL"/>
              </w:rPr>
              <w:t xml:space="preserve"> in kleinere groepjes</w:t>
            </w:r>
            <w:r w:rsidR="68040363" w:rsidRPr="7F3B98C0">
              <w:rPr>
                <w:rFonts w:ascii="Calibri" w:eastAsia="Times New Roman" w:hAnsi="Calibri" w:cs="Times New Roman"/>
                <w:color w:val="000000" w:themeColor="text1"/>
                <w:lang w:eastAsia="nl-NL"/>
              </w:rPr>
              <w:t>, zorgniveau 2</w:t>
            </w:r>
            <w:r w:rsidR="3710D32C" w:rsidRPr="7F3B98C0">
              <w:rPr>
                <w:rFonts w:ascii="Calibri" w:eastAsia="Times New Roman" w:hAnsi="Calibri" w:cs="Times New Roman"/>
                <w:color w:val="000000" w:themeColor="text1"/>
                <w:lang w:eastAsia="nl-NL"/>
              </w:rPr>
              <w:t>. Als dat niet afdoende werkt, word</w:t>
            </w:r>
            <w:r w:rsidR="68040363" w:rsidRPr="7F3B98C0">
              <w:rPr>
                <w:rFonts w:ascii="Calibri" w:eastAsia="Times New Roman" w:hAnsi="Calibri" w:cs="Times New Roman"/>
                <w:color w:val="000000" w:themeColor="text1"/>
                <w:lang w:eastAsia="nl-NL"/>
              </w:rPr>
              <w:t>en</w:t>
            </w:r>
            <w:r w:rsidR="6D4DCB82" w:rsidRPr="7F3B98C0">
              <w:rPr>
                <w:rFonts w:ascii="Calibri" w:eastAsia="Times New Roman" w:hAnsi="Calibri" w:cs="Times New Roman"/>
                <w:color w:val="000000" w:themeColor="text1"/>
                <w:lang w:eastAsia="nl-NL"/>
              </w:rPr>
              <w:t xml:space="preserve"> de mogelijkheden onderzocht om</w:t>
            </w:r>
            <w:r w:rsidR="3710D32C" w:rsidRPr="7F3B98C0">
              <w:rPr>
                <w:rFonts w:ascii="Calibri" w:eastAsia="Times New Roman" w:hAnsi="Calibri" w:cs="Times New Roman"/>
                <w:color w:val="000000" w:themeColor="text1"/>
                <w:lang w:eastAsia="nl-NL"/>
              </w:rPr>
              <w:t xml:space="preserve"> daarboven op een intensievere interventie buiten de groep</w:t>
            </w:r>
            <w:r w:rsidR="6D4DCB82" w:rsidRPr="7F3B98C0">
              <w:rPr>
                <w:rFonts w:ascii="Calibri" w:eastAsia="Times New Roman" w:hAnsi="Calibri" w:cs="Times New Roman"/>
                <w:color w:val="000000" w:themeColor="text1"/>
                <w:lang w:eastAsia="nl-NL"/>
              </w:rPr>
              <w:t xml:space="preserve"> te organiseren</w:t>
            </w:r>
            <w:r w:rsidR="3710D32C" w:rsidRPr="7F3B98C0">
              <w:rPr>
                <w:rFonts w:ascii="Calibri" w:eastAsia="Times New Roman" w:hAnsi="Calibri" w:cs="Times New Roman"/>
                <w:color w:val="000000" w:themeColor="text1"/>
                <w:lang w:eastAsia="nl-NL"/>
              </w:rPr>
              <w:t xml:space="preserve"> </w:t>
            </w:r>
            <w:proofErr w:type="spellStart"/>
            <w:r w:rsidR="3710D32C" w:rsidRPr="7F3B98C0">
              <w:rPr>
                <w:rFonts w:ascii="Calibri" w:eastAsia="Times New Roman" w:hAnsi="Calibri" w:cs="Times New Roman"/>
                <w:color w:val="000000" w:themeColor="text1"/>
                <w:lang w:eastAsia="nl-NL"/>
              </w:rPr>
              <w:t>mbv</w:t>
            </w:r>
            <w:proofErr w:type="spellEnd"/>
            <w:r w:rsidR="3710D32C" w:rsidRPr="7F3B98C0">
              <w:rPr>
                <w:rFonts w:ascii="Calibri" w:eastAsia="Times New Roman" w:hAnsi="Calibri" w:cs="Times New Roman"/>
                <w:color w:val="000000" w:themeColor="text1"/>
                <w:lang w:eastAsia="nl-NL"/>
              </w:rPr>
              <w:t xml:space="preserve"> de leerkrachtondersteuners</w:t>
            </w:r>
            <w:r w:rsidR="68040363" w:rsidRPr="7F3B98C0">
              <w:rPr>
                <w:rFonts w:ascii="Calibri" w:eastAsia="Times New Roman" w:hAnsi="Calibri" w:cs="Times New Roman"/>
                <w:color w:val="000000" w:themeColor="text1"/>
                <w:lang w:eastAsia="nl-NL"/>
              </w:rPr>
              <w:t xml:space="preserve">, zorgniveau 3. </w:t>
            </w:r>
            <w:r w:rsidR="07E016F5" w:rsidRPr="7F3B98C0">
              <w:rPr>
                <w:rFonts w:ascii="Calibri" w:eastAsia="Times New Roman" w:hAnsi="Calibri" w:cs="Times New Roman"/>
                <w:color w:val="000000" w:themeColor="text1"/>
                <w:lang w:eastAsia="nl-NL"/>
              </w:rPr>
              <w:t xml:space="preserve">Prioriteit is bij de verdeling van de zorg: Technisch lezen en spellen en rekenen. </w:t>
            </w:r>
          </w:p>
          <w:p w14:paraId="39A8EAE0" w14:textId="63DB112F" w:rsidR="00A05D85" w:rsidRPr="00335CA7" w:rsidRDefault="00A05D85" w:rsidP="00A05D85">
            <w:pPr>
              <w:spacing w:after="0" w:line="240" w:lineRule="auto"/>
              <w:textAlignment w:val="baseline"/>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Indien bij de aanmelding blijkt dat de leerling extra ondersteuning nodig heeft wordt er een ontwikkelingsperspectief opgesteld.</w:t>
            </w:r>
          </w:p>
          <w:p w14:paraId="52DEE926" w14:textId="3FBB5C5B" w:rsidR="00A05D85" w:rsidRPr="00335CA7" w:rsidRDefault="27C59422" w:rsidP="7F3B98C0">
            <w:pPr>
              <w:spacing w:after="0" w:line="240" w:lineRule="auto"/>
              <w:rPr>
                <w:rFonts w:ascii="Calibri" w:eastAsia="Times New Roman" w:hAnsi="Calibri" w:cs="Times New Roman"/>
                <w:lang w:eastAsia="nl-NL"/>
              </w:rPr>
            </w:pPr>
            <w:r w:rsidRPr="7F3B98C0">
              <w:rPr>
                <w:rFonts w:ascii="Calibri" w:eastAsia="Times New Roman" w:hAnsi="Calibri" w:cs="Times New Roman"/>
                <w:color w:val="000000" w:themeColor="text1"/>
                <w:lang w:eastAsia="nl-NL"/>
              </w:rPr>
              <w:lastRenderedPageBreak/>
              <w:t>Indien tijdens de schoolloopbaan blijkt dat een leerling een vertraagde leerontwikkeling heeft</w:t>
            </w:r>
            <w:r w:rsidRPr="7F3B98C0">
              <w:rPr>
                <w:rFonts w:ascii="Calibri" w:eastAsia="Times New Roman" w:hAnsi="Calibri" w:cs="Times New Roman"/>
                <w:lang w:eastAsia="nl-NL"/>
              </w:rPr>
              <w:t xml:space="preserve"> en </w:t>
            </w:r>
            <w:r w:rsidR="6D4DCB82" w:rsidRPr="7F3B98C0">
              <w:rPr>
                <w:rFonts w:ascii="Calibri" w:eastAsia="Times New Roman" w:hAnsi="Calibri" w:cs="Times New Roman"/>
                <w:lang w:eastAsia="nl-NL"/>
              </w:rPr>
              <w:t xml:space="preserve">de aanpak op zorgniveau 1 </w:t>
            </w:r>
            <w:proofErr w:type="spellStart"/>
            <w:r w:rsidR="6D4DCB82" w:rsidRPr="7F3B98C0">
              <w:rPr>
                <w:rFonts w:ascii="Calibri" w:eastAsia="Times New Roman" w:hAnsi="Calibri" w:cs="Times New Roman"/>
                <w:lang w:eastAsia="nl-NL"/>
              </w:rPr>
              <w:t>tm</w:t>
            </w:r>
            <w:proofErr w:type="spellEnd"/>
            <w:r w:rsidR="6D4DCB82" w:rsidRPr="7F3B98C0">
              <w:rPr>
                <w:rFonts w:ascii="Calibri" w:eastAsia="Times New Roman" w:hAnsi="Calibri" w:cs="Times New Roman"/>
                <w:lang w:eastAsia="nl-NL"/>
              </w:rPr>
              <w:t xml:space="preserve"> 3 onvoldoende groei laten zien</w:t>
            </w:r>
            <w:r w:rsidRPr="7F3B98C0">
              <w:rPr>
                <w:rFonts w:ascii="Calibri" w:eastAsia="Times New Roman" w:hAnsi="Calibri" w:cs="Times New Roman"/>
                <w:lang w:eastAsia="nl-NL"/>
              </w:rPr>
              <w:t xml:space="preserve">, wordt er in overleg met de kwaliteitscoördinator en orthopedagoog van MTST (Meilan Tjongerwerven support </w:t>
            </w:r>
            <w:r w:rsidR="2D16B7E9" w:rsidRPr="7F3B98C0">
              <w:rPr>
                <w:rFonts w:ascii="Calibri" w:eastAsia="Times New Roman" w:hAnsi="Calibri" w:cs="Times New Roman"/>
                <w:lang w:eastAsia="nl-NL"/>
              </w:rPr>
              <w:t>team) een</w:t>
            </w:r>
            <w:r w:rsidRPr="7F3B98C0">
              <w:rPr>
                <w:rFonts w:ascii="Calibri" w:eastAsia="Times New Roman" w:hAnsi="Calibri" w:cs="Times New Roman"/>
                <w:lang w:eastAsia="nl-NL"/>
              </w:rPr>
              <w:t xml:space="preserve"> ontwikkelingsperspectief opgesteld. We streven ernaar dit niet eerder te doen dan groep 5. Indien het uitstroomperspectief &lt; M6 en de leerling extra ondersteuning krijgt wordt er een ontwikkelingsperspectief opgesteld. </w:t>
            </w:r>
            <w:r w:rsidR="09C7ECF2" w:rsidRPr="7F3B98C0">
              <w:rPr>
                <w:rFonts w:ascii="Calibri" w:eastAsia="Times New Roman" w:hAnsi="Calibri" w:cs="Times New Roman"/>
                <w:lang w:eastAsia="nl-NL"/>
              </w:rPr>
              <w:t>Hiermee kan het uitstroomperspectief van de leerling in beeld worden gebracht e</w:t>
            </w:r>
            <w:r w:rsidR="1F09C313" w:rsidRPr="7F3B98C0">
              <w:rPr>
                <w:rFonts w:ascii="Calibri" w:eastAsia="Times New Roman" w:hAnsi="Calibri" w:cs="Times New Roman"/>
                <w:lang w:eastAsia="nl-NL"/>
              </w:rPr>
              <w:t xml:space="preserve">n worden doelen en evaluaties omschreven. </w:t>
            </w:r>
          </w:p>
          <w:p w14:paraId="6C97E6C8" w14:textId="40FAD67F" w:rsidR="00A05D85" w:rsidRPr="00335CA7" w:rsidRDefault="00A05D85" w:rsidP="7F3B98C0">
            <w:pPr>
              <w:spacing w:after="0" w:line="240" w:lineRule="auto"/>
              <w:rPr>
                <w:rFonts w:ascii="Calibri" w:eastAsia="Times New Roman" w:hAnsi="Calibri" w:cs="Times New Roman"/>
                <w:lang w:eastAsia="nl-NL"/>
              </w:rPr>
            </w:pPr>
          </w:p>
        </w:tc>
      </w:tr>
      <w:tr w:rsidR="00A05D85" w:rsidRPr="00335CA7" w14:paraId="00FF8FBA" w14:textId="77777777" w:rsidTr="7F3B98C0">
        <w:tc>
          <w:tcPr>
            <w:tcW w:w="2668" w:type="dxa"/>
            <w:tcBorders>
              <w:top w:val="nil"/>
              <w:left w:val="single" w:sz="6" w:space="0" w:color="auto"/>
              <w:bottom w:val="single" w:sz="6" w:space="0" w:color="auto"/>
              <w:right w:val="single" w:sz="6" w:space="0" w:color="auto"/>
            </w:tcBorders>
            <w:shd w:val="clear" w:color="auto" w:fill="auto"/>
            <w:hideMark/>
          </w:tcPr>
          <w:p w14:paraId="5CC5566E" w14:textId="161A4AB7" w:rsidR="00A05D85" w:rsidRPr="00C37DDB" w:rsidRDefault="00A05D85" w:rsidP="00A05D85">
            <w:pPr>
              <w:spacing w:after="0" w:line="240" w:lineRule="auto"/>
              <w:textAlignment w:val="baseline"/>
              <w:rPr>
                <w:rFonts w:ascii="Times New Roman" w:eastAsia="Times New Roman" w:hAnsi="Times New Roman" w:cs="Times New Roman"/>
                <w:sz w:val="24"/>
                <w:szCs w:val="24"/>
                <w:lang w:eastAsia="nl-NL"/>
              </w:rPr>
            </w:pPr>
            <w:r w:rsidRPr="00C37DDB">
              <w:rPr>
                <w:rFonts w:ascii="Calibri" w:eastAsia="Times New Roman" w:hAnsi="Calibri" w:cs="Times New Roman"/>
                <w:lang w:eastAsia="nl-NL"/>
              </w:rPr>
              <w:lastRenderedPageBreak/>
              <w:t xml:space="preserve">Ondersteuning ter bevordering van de sociaal-emotionele ontwikkeling en ‘leren </w:t>
            </w:r>
            <w:proofErr w:type="spellStart"/>
            <w:r w:rsidRPr="00C37DDB">
              <w:rPr>
                <w:rFonts w:ascii="Calibri" w:eastAsia="Times New Roman" w:hAnsi="Calibri" w:cs="Times New Roman"/>
                <w:lang w:eastAsia="nl-NL"/>
              </w:rPr>
              <w:t>leren</w:t>
            </w:r>
            <w:proofErr w:type="spellEnd"/>
            <w:r w:rsidRPr="00C37DDB">
              <w:rPr>
                <w:rFonts w:ascii="Calibri" w:eastAsia="Times New Roman" w:hAnsi="Calibri" w:cs="Times New Roman"/>
                <w:lang w:eastAsia="nl-NL"/>
              </w:rPr>
              <w:t>’.  </w:t>
            </w:r>
          </w:p>
        </w:tc>
        <w:tc>
          <w:tcPr>
            <w:tcW w:w="6626" w:type="dxa"/>
            <w:tcBorders>
              <w:top w:val="nil"/>
              <w:left w:val="nil"/>
              <w:bottom w:val="single" w:sz="6" w:space="0" w:color="auto"/>
              <w:right w:val="single" w:sz="6" w:space="0" w:color="auto"/>
            </w:tcBorders>
            <w:shd w:val="clear" w:color="auto" w:fill="auto"/>
            <w:hideMark/>
          </w:tcPr>
          <w:p w14:paraId="5898215C" w14:textId="3D102646" w:rsidR="00A05D85" w:rsidRDefault="00A05D85" w:rsidP="00A05D85">
            <w:pPr>
              <w:spacing w:after="0" w:line="240" w:lineRule="auto"/>
              <w:textAlignment w:val="baseline"/>
              <w:rPr>
                <w:rFonts w:ascii="Calibri" w:eastAsia="Times New Roman" w:hAnsi="Calibri" w:cs="Times New Roman"/>
                <w:color w:val="000000" w:themeColor="text1"/>
                <w:lang w:eastAsia="nl-NL"/>
              </w:rPr>
            </w:pPr>
            <w:r>
              <w:rPr>
                <w:rFonts w:ascii="Calibri" w:eastAsia="Times New Roman" w:hAnsi="Calibri" w:cs="Times New Roman"/>
                <w:color w:val="000000" w:themeColor="text1"/>
                <w:lang w:eastAsia="nl-NL"/>
              </w:rPr>
              <w:t xml:space="preserve">Op </w:t>
            </w:r>
            <w:r w:rsidR="00311E83">
              <w:rPr>
                <w:rFonts w:ascii="Calibri" w:eastAsia="Times New Roman" w:hAnsi="Calibri" w:cs="Times New Roman"/>
                <w:color w:val="000000" w:themeColor="text1"/>
                <w:lang w:eastAsia="nl-NL"/>
              </w:rPr>
              <w:t xml:space="preserve">de Wijbrandischool </w:t>
            </w:r>
            <w:r>
              <w:rPr>
                <w:rFonts w:ascii="Calibri" w:eastAsia="Times New Roman" w:hAnsi="Calibri" w:cs="Times New Roman"/>
                <w:color w:val="000000" w:themeColor="text1"/>
                <w:lang w:eastAsia="nl-NL"/>
              </w:rPr>
              <w:t>hebben we een doorgaande lijn pedagogisch handelen. Hierin staat omschreven hoe we een voorspelbaar en overzichtelijke leeromgeving realiseren.</w:t>
            </w:r>
            <w:r w:rsidRPr="289D7711">
              <w:rPr>
                <w:rFonts w:ascii="Calibri" w:eastAsia="Times New Roman" w:hAnsi="Calibri" w:cs="Times New Roman"/>
                <w:color w:val="000000" w:themeColor="text1"/>
                <w:lang w:eastAsia="nl-NL"/>
              </w:rPr>
              <w:t xml:space="preserve"> </w:t>
            </w:r>
          </w:p>
          <w:p w14:paraId="4D919CEB" w14:textId="631FA0BB" w:rsidR="00A05D85" w:rsidRDefault="00A05D85" w:rsidP="00A05D85">
            <w:pPr>
              <w:spacing w:after="0" w:line="240" w:lineRule="auto"/>
              <w:textAlignment w:val="baseline"/>
              <w:rPr>
                <w:rFonts w:ascii="Calibri" w:eastAsia="Times New Roman" w:hAnsi="Calibri" w:cs="Times New Roman"/>
                <w:color w:val="000000" w:themeColor="text1"/>
                <w:lang w:eastAsia="nl-NL"/>
              </w:rPr>
            </w:pPr>
            <w:r>
              <w:rPr>
                <w:rFonts w:ascii="Calibri" w:eastAsia="Times New Roman" w:hAnsi="Calibri" w:cs="Times New Roman"/>
                <w:color w:val="000000" w:themeColor="text1"/>
                <w:lang w:eastAsia="nl-NL"/>
              </w:rPr>
              <w:t xml:space="preserve">Voor het sociaal leren worden </w:t>
            </w:r>
            <w:r w:rsidR="00311E83">
              <w:rPr>
                <w:rFonts w:ascii="Calibri" w:eastAsia="Times New Roman" w:hAnsi="Calibri" w:cs="Times New Roman"/>
                <w:color w:val="000000" w:themeColor="text1"/>
                <w:lang w:eastAsia="nl-NL"/>
              </w:rPr>
              <w:t>KiVa-</w:t>
            </w:r>
            <w:r>
              <w:rPr>
                <w:rFonts w:ascii="Calibri" w:eastAsia="Times New Roman" w:hAnsi="Calibri" w:cs="Times New Roman"/>
                <w:color w:val="000000" w:themeColor="text1"/>
                <w:lang w:eastAsia="nl-NL"/>
              </w:rPr>
              <w:t>lessen gegeven en worden de leerlingen met het bijbehorende volgsysteem gevolgd.</w:t>
            </w:r>
          </w:p>
          <w:p w14:paraId="7F98E3E9" w14:textId="10349F73" w:rsidR="00A05D85" w:rsidRDefault="00A05D85" w:rsidP="00A05D85">
            <w:pPr>
              <w:spacing w:after="0" w:line="240" w:lineRule="auto"/>
              <w:textAlignment w:val="baseline"/>
              <w:rPr>
                <w:rFonts w:ascii="Calibri" w:eastAsia="Times New Roman" w:hAnsi="Calibri" w:cs="Times New Roman"/>
                <w:lang w:eastAsia="nl-NL"/>
              </w:rPr>
            </w:pPr>
            <w:r w:rsidRPr="289D7711">
              <w:rPr>
                <w:rFonts w:ascii="Calibri" w:eastAsia="Times New Roman" w:hAnsi="Calibri" w:cs="Times New Roman"/>
                <w:color w:val="000000" w:themeColor="text1"/>
                <w:lang w:eastAsia="nl-NL"/>
              </w:rPr>
              <w:t xml:space="preserve">De leerkrachten beschikken over interventies om tegemoet te komen aan enkelvoudige (lichte) ondersteuningsbehoeften op het gebied van gedrag. De leerkrachten gebruiken hiervoor o.a. de handvatten van de </w:t>
            </w:r>
            <w:r w:rsidR="008F5E23">
              <w:rPr>
                <w:rFonts w:ascii="Calibri" w:eastAsia="Times New Roman" w:hAnsi="Calibri" w:cs="Times New Roman"/>
                <w:color w:val="000000" w:themeColor="text1"/>
                <w:lang w:eastAsia="nl-NL"/>
              </w:rPr>
              <w:t xml:space="preserve">KiVa-methode </w:t>
            </w:r>
            <w:r w:rsidRPr="289D7711">
              <w:rPr>
                <w:rFonts w:ascii="Calibri" w:eastAsia="Times New Roman" w:hAnsi="Calibri" w:cs="Times New Roman"/>
                <w:color w:val="000000" w:themeColor="text1"/>
                <w:lang w:eastAsia="nl-NL"/>
              </w:rPr>
              <w:t>om feedback te geven op</w:t>
            </w:r>
            <w:r>
              <w:rPr>
                <w:rFonts w:ascii="Calibri" w:eastAsia="Times New Roman" w:hAnsi="Calibri" w:cs="Times New Roman"/>
                <w:color w:val="000000" w:themeColor="text1"/>
                <w:lang w:eastAsia="nl-NL"/>
              </w:rPr>
              <w:t xml:space="preserve"> het </w:t>
            </w:r>
            <w:r w:rsidRPr="289D7711">
              <w:rPr>
                <w:rFonts w:ascii="Calibri" w:eastAsia="Times New Roman" w:hAnsi="Calibri" w:cs="Times New Roman"/>
                <w:color w:val="000000" w:themeColor="text1"/>
                <w:lang w:eastAsia="nl-NL"/>
              </w:rPr>
              <w:t xml:space="preserve">gedrag </w:t>
            </w:r>
            <w:r>
              <w:rPr>
                <w:rFonts w:ascii="Calibri" w:eastAsia="Times New Roman" w:hAnsi="Calibri" w:cs="Times New Roman"/>
                <w:color w:val="000000" w:themeColor="text1"/>
                <w:lang w:eastAsia="nl-NL"/>
              </w:rPr>
              <w:t xml:space="preserve">van de leerling </w:t>
            </w:r>
            <w:r w:rsidRPr="289D7711">
              <w:rPr>
                <w:rFonts w:ascii="Calibri" w:eastAsia="Times New Roman" w:hAnsi="Calibri" w:cs="Times New Roman"/>
                <w:color w:val="000000" w:themeColor="text1"/>
                <w:lang w:eastAsia="nl-NL"/>
              </w:rPr>
              <w:t>en ze te stimuleren tot gedragsverandering. </w:t>
            </w:r>
            <w:r w:rsidRPr="289D7711">
              <w:rPr>
                <w:rFonts w:ascii="Calibri" w:eastAsia="Times New Roman" w:hAnsi="Calibri" w:cs="Times New Roman"/>
                <w:lang w:eastAsia="nl-NL"/>
              </w:rPr>
              <w:t> </w:t>
            </w:r>
            <w:r w:rsidRPr="289D7711">
              <w:rPr>
                <w:rFonts w:ascii="Calibri" w:eastAsia="Times New Roman" w:hAnsi="Calibri" w:cs="Times New Roman"/>
                <w:color w:val="000000" w:themeColor="text1"/>
                <w:lang w:eastAsia="nl-NL"/>
              </w:rPr>
              <w:t>Daarnaast kunnen leerkrachten gedragsregulatie-technieken inzetten, zoals ‘stop-denk-doe’. </w:t>
            </w:r>
            <w:r w:rsidRPr="289D7711">
              <w:rPr>
                <w:rFonts w:ascii="Calibri" w:eastAsia="Times New Roman" w:hAnsi="Calibri" w:cs="Times New Roman"/>
                <w:lang w:eastAsia="nl-NL"/>
              </w:rPr>
              <w:t> </w:t>
            </w:r>
          </w:p>
          <w:p w14:paraId="199F063F" w14:textId="77777777" w:rsidR="00A05D85" w:rsidRDefault="00A05D85" w:rsidP="00A05D85">
            <w:pPr>
              <w:spacing w:after="0" w:line="240" w:lineRule="auto"/>
              <w:textAlignment w:val="baseline"/>
              <w:rPr>
                <w:rFonts w:ascii="Calibri" w:eastAsia="Times New Roman" w:hAnsi="Calibri" w:cs="Times New Roman"/>
                <w:lang w:eastAsia="nl-NL"/>
              </w:rPr>
            </w:pPr>
          </w:p>
          <w:p w14:paraId="2023ADB5" w14:textId="413C27AB" w:rsidR="00A05D85" w:rsidRPr="00335CA7" w:rsidRDefault="00A05D85" w:rsidP="00A05D85">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Times New Roman"/>
                <w:lang w:eastAsia="nl-NL"/>
              </w:rPr>
              <w:t>D</w:t>
            </w:r>
            <w:r w:rsidRPr="00335CA7">
              <w:rPr>
                <w:rFonts w:ascii="Calibri" w:eastAsia="Times New Roman" w:hAnsi="Calibri" w:cs="Times New Roman"/>
                <w:lang w:eastAsia="nl-NL"/>
              </w:rPr>
              <w:t xml:space="preserve">e leerkrachten </w:t>
            </w:r>
            <w:r>
              <w:rPr>
                <w:rFonts w:ascii="Calibri" w:eastAsia="Times New Roman" w:hAnsi="Calibri" w:cs="Times New Roman"/>
                <w:lang w:eastAsia="nl-NL"/>
              </w:rPr>
              <w:t>signaleren de leerlingen</w:t>
            </w:r>
            <w:r w:rsidRPr="00335CA7">
              <w:rPr>
                <w:rFonts w:ascii="Calibri" w:eastAsia="Times New Roman" w:hAnsi="Calibri" w:cs="Times New Roman"/>
                <w:lang w:eastAsia="nl-NL"/>
              </w:rPr>
              <w:t xml:space="preserve"> die ondersteuning nodig hebben bij executieve functies. </w:t>
            </w:r>
          </w:p>
          <w:p w14:paraId="467E73B0" w14:textId="77777777" w:rsidR="00A05D85" w:rsidRDefault="00A05D85" w:rsidP="00A05D85">
            <w:pPr>
              <w:spacing w:after="0" w:line="240" w:lineRule="auto"/>
              <w:textAlignment w:val="baseline"/>
              <w:rPr>
                <w:rFonts w:ascii="Calibri" w:eastAsia="Times New Roman" w:hAnsi="Calibri" w:cs="Times New Roman"/>
                <w:lang w:eastAsia="nl-NL"/>
              </w:rPr>
            </w:pPr>
          </w:p>
          <w:p w14:paraId="4959F14A" w14:textId="1100D7FC" w:rsidR="00A05D85" w:rsidRPr="00335CA7" w:rsidRDefault="00A05D85" w:rsidP="00A05D85">
            <w:pPr>
              <w:spacing w:after="0" w:line="240" w:lineRule="auto"/>
              <w:textAlignment w:val="baseline"/>
              <w:rPr>
                <w:rFonts w:ascii="Times New Roman" w:eastAsia="Times New Roman" w:hAnsi="Times New Roman" w:cs="Times New Roman"/>
                <w:sz w:val="24"/>
                <w:szCs w:val="24"/>
                <w:lang w:eastAsia="nl-NL"/>
              </w:rPr>
            </w:pPr>
            <w:r>
              <w:t>Leerkrachten kunnen door middel van collegiale visitatie of beeldcoaching hun expertise vergroten op het gebied van pedagogisch handelen.</w:t>
            </w:r>
            <w:r>
              <w:br/>
            </w:r>
          </w:p>
          <w:p w14:paraId="24FED539" w14:textId="6416DB1D" w:rsidR="00A05D85" w:rsidRDefault="00A05D85" w:rsidP="00A05D85">
            <w:pPr>
              <w:spacing w:after="0" w:line="240" w:lineRule="auto"/>
              <w:textAlignment w:val="baseline"/>
              <w:rPr>
                <w:rFonts w:ascii="Calibri" w:eastAsia="Times New Roman" w:hAnsi="Calibri" w:cs="Times New Roman"/>
                <w:lang w:eastAsia="nl-NL"/>
              </w:rPr>
            </w:pPr>
            <w:r w:rsidRPr="289D7711">
              <w:rPr>
                <w:rFonts w:ascii="Calibri" w:eastAsia="Times New Roman" w:hAnsi="Calibri" w:cs="Times New Roman"/>
                <w:lang w:eastAsia="nl-NL"/>
              </w:rPr>
              <w:t xml:space="preserve">De school kan </w:t>
            </w:r>
            <w:r>
              <w:rPr>
                <w:rFonts w:ascii="Calibri" w:eastAsia="Times New Roman" w:hAnsi="Calibri" w:cs="Times New Roman"/>
                <w:lang w:eastAsia="nl-NL"/>
              </w:rPr>
              <w:t xml:space="preserve">via het supportteam </w:t>
            </w:r>
            <w:r w:rsidR="00951E95">
              <w:rPr>
                <w:rFonts w:ascii="Calibri" w:eastAsia="Times New Roman" w:hAnsi="Calibri" w:cs="Times New Roman"/>
                <w:lang w:eastAsia="nl-NL"/>
              </w:rPr>
              <w:t>MTST-ondersteuning</w:t>
            </w:r>
            <w:r>
              <w:rPr>
                <w:rFonts w:ascii="Calibri" w:eastAsia="Times New Roman" w:hAnsi="Calibri" w:cs="Times New Roman"/>
                <w:lang w:eastAsia="nl-NL"/>
              </w:rPr>
              <w:t xml:space="preserve"> krijgen van een gedragsdeskundige en of een orthopedagoog.</w:t>
            </w:r>
          </w:p>
          <w:p w14:paraId="680D6433" w14:textId="77777777" w:rsidR="000F412B" w:rsidRDefault="000F412B" w:rsidP="00A05D85">
            <w:pPr>
              <w:spacing w:after="0" w:line="240" w:lineRule="auto"/>
              <w:textAlignment w:val="baseline"/>
              <w:rPr>
                <w:rFonts w:ascii="Calibri" w:eastAsia="Times New Roman" w:hAnsi="Calibri" w:cs="Times New Roman"/>
                <w:lang w:eastAsia="nl-NL"/>
              </w:rPr>
            </w:pPr>
          </w:p>
          <w:p w14:paraId="3BB34C66" w14:textId="353BE93B" w:rsidR="00A05D85" w:rsidRPr="00335CA7" w:rsidRDefault="27C59422" w:rsidP="7F3B98C0">
            <w:pPr>
              <w:spacing w:after="0" w:line="240" w:lineRule="auto"/>
              <w:textAlignment w:val="baseline"/>
              <w:rPr>
                <w:rFonts w:ascii="Calibri" w:eastAsia="Times New Roman" w:hAnsi="Calibri" w:cs="Times New Roman"/>
                <w:lang w:eastAsia="nl-NL"/>
              </w:rPr>
            </w:pPr>
            <w:r w:rsidRPr="7F3B98C0">
              <w:rPr>
                <w:rFonts w:ascii="Calibri" w:eastAsia="Times New Roman" w:hAnsi="Calibri" w:cs="Times New Roman"/>
                <w:lang w:eastAsia="nl-NL"/>
              </w:rPr>
              <w:t xml:space="preserve">Er is een samenwerking met </w:t>
            </w:r>
            <w:proofErr w:type="spellStart"/>
            <w:r w:rsidRPr="7F3B98C0">
              <w:rPr>
                <w:rFonts w:ascii="Calibri" w:eastAsia="Times New Roman" w:hAnsi="Calibri" w:cs="Times New Roman"/>
                <w:lang w:eastAsia="nl-NL"/>
              </w:rPr>
              <w:t>Playing</w:t>
            </w:r>
            <w:proofErr w:type="spellEnd"/>
            <w:r w:rsidRPr="7F3B98C0">
              <w:rPr>
                <w:rFonts w:ascii="Calibri" w:eastAsia="Times New Roman" w:hAnsi="Calibri" w:cs="Times New Roman"/>
                <w:lang w:eastAsia="nl-NL"/>
              </w:rPr>
              <w:t xml:space="preserve"> </w:t>
            </w:r>
            <w:proofErr w:type="spellStart"/>
            <w:r w:rsidRPr="7F3B98C0">
              <w:rPr>
                <w:rFonts w:ascii="Calibri" w:eastAsia="Times New Roman" w:hAnsi="Calibri" w:cs="Times New Roman"/>
                <w:lang w:eastAsia="nl-NL"/>
              </w:rPr>
              <w:t>for</w:t>
            </w:r>
            <w:proofErr w:type="spellEnd"/>
            <w:r w:rsidRPr="7F3B98C0">
              <w:rPr>
                <w:rFonts w:ascii="Calibri" w:eastAsia="Times New Roman" w:hAnsi="Calibri" w:cs="Times New Roman"/>
                <w:lang w:eastAsia="nl-NL"/>
              </w:rPr>
              <w:t xml:space="preserve"> succes en schoolverpleegkundige van GGD voor doorverwijzing naar een passend aanbod voor de leerling.</w:t>
            </w:r>
          </w:p>
          <w:p w14:paraId="199194A0" w14:textId="13F76AF3" w:rsidR="00A05D85" w:rsidRPr="00335CA7" w:rsidRDefault="00A05D85" w:rsidP="7F3B98C0">
            <w:pPr>
              <w:spacing w:after="0" w:line="240" w:lineRule="auto"/>
              <w:textAlignment w:val="baseline"/>
              <w:rPr>
                <w:rFonts w:ascii="Calibri" w:eastAsia="Times New Roman" w:hAnsi="Calibri" w:cs="Times New Roman"/>
                <w:lang w:eastAsia="nl-NL"/>
              </w:rPr>
            </w:pPr>
          </w:p>
        </w:tc>
      </w:tr>
      <w:tr w:rsidR="00A05D85" w:rsidRPr="00335CA7" w14:paraId="4A9B9263" w14:textId="77777777" w:rsidTr="7F3B98C0">
        <w:tc>
          <w:tcPr>
            <w:tcW w:w="2668" w:type="dxa"/>
            <w:tcBorders>
              <w:top w:val="nil"/>
              <w:left w:val="single" w:sz="6" w:space="0" w:color="auto"/>
              <w:bottom w:val="single" w:sz="6" w:space="0" w:color="auto"/>
              <w:right w:val="single" w:sz="6" w:space="0" w:color="auto"/>
            </w:tcBorders>
            <w:shd w:val="clear" w:color="auto" w:fill="auto"/>
            <w:hideMark/>
          </w:tcPr>
          <w:p w14:paraId="67397EA0" w14:textId="6FB73BDD" w:rsidR="00A05D85" w:rsidRPr="00C37DDB" w:rsidRDefault="00A05D85" w:rsidP="00A05D85">
            <w:pPr>
              <w:spacing w:after="0" w:line="240" w:lineRule="auto"/>
              <w:textAlignment w:val="baseline"/>
              <w:rPr>
                <w:rFonts w:eastAsia="Times New Roman" w:cstheme="minorHAnsi"/>
                <w:lang w:eastAsia="nl-NL"/>
              </w:rPr>
            </w:pPr>
            <w:r w:rsidRPr="00C37DDB">
              <w:rPr>
                <w:rFonts w:eastAsia="Times New Roman" w:cstheme="minorHAnsi"/>
                <w:lang w:eastAsia="nl-NL"/>
              </w:rPr>
              <w:t>Ondersteuning ter bevordering van de fysieke ontwikkeling, zelfredzaamheid en belastbaarheid.</w:t>
            </w:r>
          </w:p>
        </w:tc>
        <w:tc>
          <w:tcPr>
            <w:tcW w:w="6626" w:type="dxa"/>
            <w:tcBorders>
              <w:top w:val="nil"/>
              <w:left w:val="nil"/>
              <w:bottom w:val="single" w:sz="6" w:space="0" w:color="auto"/>
              <w:right w:val="single" w:sz="6" w:space="0" w:color="auto"/>
            </w:tcBorders>
            <w:shd w:val="clear" w:color="auto" w:fill="auto"/>
            <w:hideMark/>
          </w:tcPr>
          <w:p w14:paraId="0D7035A7" w14:textId="77777777" w:rsidR="00A05D85" w:rsidRDefault="00A05D85" w:rsidP="00A05D85">
            <w:pPr>
              <w:spacing w:after="0" w:line="240" w:lineRule="auto"/>
              <w:textAlignment w:val="baseline"/>
              <w:rPr>
                <w:lang w:eastAsia="nl-NL"/>
              </w:rPr>
            </w:pPr>
            <w:r>
              <w:rPr>
                <w:lang w:eastAsia="nl-NL"/>
              </w:rPr>
              <w:t>Passende ondersteuning kan gezocht worden in samenwerking met jeugdhulpaanbieders. Er is een nauwe samenwerking met de jeugdverpleegkundige van de GGD. Zij heeft eens in de maand zitting op school. Indien een leerling extra ondersteuning nodig heeft kan de school/leerkracht ondersteuning aanvragen bij Steunpunt onderwijs Noord.</w:t>
            </w:r>
          </w:p>
          <w:p w14:paraId="02D0F2C5" w14:textId="77777777" w:rsidR="00A05D85" w:rsidRDefault="00A05D85" w:rsidP="00A05D85">
            <w:pPr>
              <w:spacing w:after="0" w:line="240" w:lineRule="auto"/>
              <w:textAlignment w:val="baseline"/>
              <w:rPr>
                <w:lang w:eastAsia="nl-NL"/>
              </w:rPr>
            </w:pPr>
          </w:p>
          <w:p w14:paraId="4469E13F" w14:textId="2D646C1D" w:rsidR="00A05D85" w:rsidRDefault="486CD223" w:rsidP="00A05D85">
            <w:pPr>
              <w:spacing w:after="0" w:line="240" w:lineRule="auto"/>
              <w:textAlignment w:val="baseline"/>
              <w:rPr>
                <w:lang w:eastAsia="nl-NL"/>
              </w:rPr>
            </w:pPr>
            <w:r w:rsidRPr="7F3B98C0">
              <w:rPr>
                <w:lang w:eastAsia="nl-NL"/>
              </w:rPr>
              <w:t>O</w:t>
            </w:r>
            <w:r w:rsidR="240F8502" w:rsidRPr="7F3B98C0">
              <w:rPr>
                <w:lang w:eastAsia="nl-NL"/>
              </w:rPr>
              <w:t xml:space="preserve">p de Wijbrandischool </w:t>
            </w:r>
            <w:r w:rsidR="27C59422" w:rsidRPr="7F3B98C0">
              <w:rPr>
                <w:lang w:eastAsia="nl-NL"/>
              </w:rPr>
              <w:t>is er een protocol medisch handelen. Hierin staa</w:t>
            </w:r>
            <w:r w:rsidR="240F8502" w:rsidRPr="7F3B98C0">
              <w:rPr>
                <w:lang w:eastAsia="nl-NL"/>
              </w:rPr>
              <w:t>n</w:t>
            </w:r>
            <w:r w:rsidR="27C59422" w:rsidRPr="7F3B98C0">
              <w:rPr>
                <w:lang w:eastAsia="nl-NL"/>
              </w:rPr>
              <w:t xml:space="preserve"> ook de afspraken rondom medicijn verstrekking en wat te doen als een leerling ziek wordt op school. Voor het uitvoeren van medische handelingen zijn afspraken gemaakt. </w:t>
            </w:r>
          </w:p>
          <w:p w14:paraId="5E8DD12C" w14:textId="77777777" w:rsidR="00324ABE" w:rsidRDefault="00324ABE" w:rsidP="00A05D85">
            <w:pPr>
              <w:spacing w:after="0" w:line="240" w:lineRule="auto"/>
              <w:textAlignment w:val="baseline"/>
              <w:rPr>
                <w:lang w:eastAsia="nl-NL"/>
              </w:rPr>
            </w:pPr>
          </w:p>
          <w:p w14:paraId="34D61535" w14:textId="0200559B" w:rsidR="00324ABE" w:rsidRDefault="517B650A" w:rsidP="7F3B98C0">
            <w:pPr>
              <w:spacing w:after="0" w:line="240" w:lineRule="auto"/>
              <w:textAlignment w:val="baseline"/>
              <w:rPr>
                <w:lang w:eastAsia="nl-NL"/>
              </w:rPr>
            </w:pPr>
            <w:r w:rsidRPr="7F3B98C0">
              <w:rPr>
                <w:lang w:eastAsia="nl-NL"/>
              </w:rPr>
              <w:t>O</w:t>
            </w:r>
            <w:r w:rsidR="27BF44BC" w:rsidRPr="7F3B98C0">
              <w:rPr>
                <w:lang w:eastAsia="nl-NL"/>
              </w:rPr>
              <w:t xml:space="preserve">f: </w:t>
            </w:r>
            <w:r w:rsidR="669265F9" w:rsidRPr="7F3B98C0">
              <w:rPr>
                <w:lang w:eastAsia="nl-NL"/>
              </w:rPr>
              <w:t xml:space="preserve">Het medisch handelen protocol van de PO-raad wordt gehanteerd. </w:t>
            </w:r>
          </w:p>
          <w:p w14:paraId="5A5D012F" w14:textId="5938E6D3" w:rsidR="00324ABE" w:rsidRDefault="00324ABE" w:rsidP="7F3B98C0">
            <w:pPr>
              <w:spacing w:after="0" w:line="240" w:lineRule="auto"/>
              <w:textAlignment w:val="baseline"/>
              <w:rPr>
                <w:lang w:eastAsia="nl-NL"/>
              </w:rPr>
            </w:pPr>
          </w:p>
          <w:p w14:paraId="336F18E9" w14:textId="787D5402" w:rsidR="00324ABE" w:rsidRDefault="669265F9" w:rsidP="00A05D85">
            <w:pPr>
              <w:spacing w:after="0" w:line="240" w:lineRule="auto"/>
              <w:textAlignment w:val="baseline"/>
              <w:rPr>
                <w:lang w:eastAsia="nl-NL"/>
              </w:rPr>
            </w:pPr>
            <w:r w:rsidRPr="7F3B98C0">
              <w:rPr>
                <w:lang w:eastAsia="nl-NL"/>
              </w:rPr>
              <w:t xml:space="preserve">Binnen het protocol is </w:t>
            </w:r>
            <w:r w:rsidR="2C80406A" w:rsidRPr="7F3B98C0">
              <w:rPr>
                <w:lang w:eastAsia="nl-NL"/>
              </w:rPr>
              <w:t>ervoor</w:t>
            </w:r>
            <w:r w:rsidR="017EF366" w:rsidRPr="7F3B98C0">
              <w:rPr>
                <w:lang w:eastAsia="nl-NL"/>
              </w:rPr>
              <w:t xml:space="preserve"> </w:t>
            </w:r>
            <w:r w:rsidRPr="7F3B98C0">
              <w:rPr>
                <w:lang w:eastAsia="nl-NL"/>
              </w:rPr>
              <w:t>gekozen dat er geen medisch</w:t>
            </w:r>
            <w:r w:rsidR="017EF366" w:rsidRPr="7F3B98C0">
              <w:rPr>
                <w:lang w:eastAsia="nl-NL"/>
              </w:rPr>
              <w:t>e</w:t>
            </w:r>
            <w:r w:rsidRPr="7F3B98C0">
              <w:rPr>
                <w:lang w:eastAsia="nl-NL"/>
              </w:rPr>
              <w:t xml:space="preserve"> </w:t>
            </w:r>
            <w:r w:rsidR="017EF366" w:rsidRPr="7F3B98C0">
              <w:rPr>
                <w:lang w:eastAsia="nl-NL"/>
              </w:rPr>
              <w:t>handelingen</w:t>
            </w:r>
            <w:r w:rsidRPr="7F3B98C0">
              <w:rPr>
                <w:lang w:eastAsia="nl-NL"/>
              </w:rPr>
              <w:t xml:space="preserve"> (toedienen van </w:t>
            </w:r>
            <w:r w:rsidR="034E7E55" w:rsidRPr="7F3B98C0">
              <w:rPr>
                <w:lang w:eastAsia="nl-NL"/>
              </w:rPr>
              <w:t>medicatie</w:t>
            </w:r>
            <w:r w:rsidRPr="7F3B98C0">
              <w:rPr>
                <w:lang w:eastAsia="nl-NL"/>
              </w:rPr>
              <w:t xml:space="preserve"> en injecties</w:t>
            </w:r>
            <w:r w:rsidR="017EF366" w:rsidRPr="7F3B98C0">
              <w:rPr>
                <w:lang w:eastAsia="nl-NL"/>
              </w:rPr>
              <w:t>)</w:t>
            </w:r>
            <w:r w:rsidRPr="7F3B98C0">
              <w:rPr>
                <w:lang w:eastAsia="nl-NL"/>
              </w:rPr>
              <w:t xml:space="preserve"> gedaan worden door de leerkracht. </w:t>
            </w:r>
          </w:p>
          <w:p w14:paraId="005CF4B0" w14:textId="77777777" w:rsidR="00A05D85" w:rsidRDefault="00A05D85" w:rsidP="00A05D85">
            <w:pPr>
              <w:spacing w:after="0" w:line="240" w:lineRule="auto"/>
              <w:textAlignment w:val="baseline"/>
              <w:rPr>
                <w:lang w:eastAsia="nl-NL"/>
              </w:rPr>
            </w:pPr>
          </w:p>
          <w:p w14:paraId="04A536D7" w14:textId="6DC2F2DB" w:rsidR="00A05D85" w:rsidRDefault="27C59422" w:rsidP="00A05D85">
            <w:pPr>
              <w:spacing w:after="0" w:line="240" w:lineRule="auto"/>
              <w:textAlignment w:val="baseline"/>
              <w:rPr>
                <w:lang w:eastAsia="nl-NL"/>
              </w:rPr>
            </w:pPr>
            <w:r w:rsidRPr="7F3B98C0">
              <w:rPr>
                <w:lang w:eastAsia="nl-NL"/>
              </w:rPr>
              <w:lastRenderedPageBreak/>
              <w:t xml:space="preserve">Er is op onze school </w:t>
            </w:r>
            <w:r w:rsidR="7C05DB4D" w:rsidRPr="7F3B98C0">
              <w:rPr>
                <w:lang w:eastAsia="nl-NL"/>
              </w:rPr>
              <w:t xml:space="preserve">in overleg </w:t>
            </w:r>
            <w:r w:rsidRPr="7F3B98C0">
              <w:rPr>
                <w:lang w:eastAsia="nl-NL"/>
              </w:rPr>
              <w:t>een ruimte waar behandelingen en medische handelingen kunnen worden uitgevoerd.</w:t>
            </w:r>
            <w:r w:rsidR="10736F92" w:rsidRPr="7F3B98C0">
              <w:rPr>
                <w:lang w:eastAsia="nl-NL"/>
              </w:rPr>
              <w:t xml:space="preserve"> </w:t>
            </w:r>
          </w:p>
          <w:p w14:paraId="30508B8F" w14:textId="77777777" w:rsidR="009F509B" w:rsidRDefault="009F509B" w:rsidP="00A05D85">
            <w:pPr>
              <w:spacing w:after="0" w:line="240" w:lineRule="auto"/>
              <w:textAlignment w:val="baseline"/>
              <w:rPr>
                <w:lang w:eastAsia="nl-NL"/>
              </w:rPr>
            </w:pPr>
          </w:p>
          <w:p w14:paraId="27D9E6FF" w14:textId="2CFBC805" w:rsidR="009F509B" w:rsidRDefault="70C28A35" w:rsidP="00A05D85">
            <w:pPr>
              <w:spacing w:after="0" w:line="240" w:lineRule="auto"/>
              <w:textAlignment w:val="baseline"/>
              <w:rPr>
                <w:lang w:eastAsia="nl-NL"/>
              </w:rPr>
            </w:pPr>
            <w:r w:rsidRPr="7F3B98C0">
              <w:rPr>
                <w:lang w:eastAsia="nl-NL"/>
              </w:rPr>
              <w:t xml:space="preserve">Wanneer er een leerling wordt aangemeld met een fysieke beperking zal er gekeken worden naar de mogelijkheden om deze leerling bij ons op school te plaatsen. Onze school beschikt over een invalidentoilet en in het gebouw zijn geen trappen aanwezig. Onze school beschikt niet over een douche en de ingang van de school heeft een drempel. </w:t>
            </w:r>
          </w:p>
          <w:p w14:paraId="0C94AFAC" w14:textId="77777777" w:rsidR="00A05D85" w:rsidRDefault="00A05D85" w:rsidP="00A05D85">
            <w:pPr>
              <w:spacing w:after="0" w:line="240" w:lineRule="auto"/>
              <w:textAlignment w:val="baseline"/>
              <w:rPr>
                <w:lang w:eastAsia="nl-NL"/>
              </w:rPr>
            </w:pPr>
          </w:p>
          <w:p w14:paraId="7FB3ED79" w14:textId="323F7BA8" w:rsidR="00A05D85" w:rsidRDefault="27C59422" w:rsidP="00A05D85">
            <w:pPr>
              <w:spacing w:after="0" w:line="240" w:lineRule="auto"/>
              <w:textAlignment w:val="baseline"/>
              <w:rPr>
                <w:lang w:eastAsia="nl-NL"/>
              </w:rPr>
            </w:pPr>
            <w:r w:rsidRPr="7F3B98C0">
              <w:rPr>
                <w:lang w:eastAsia="nl-NL"/>
              </w:rPr>
              <w:t xml:space="preserve">NT2 leerlingen hebben de </w:t>
            </w:r>
            <w:r w:rsidR="2084E34D" w:rsidRPr="7F3B98C0">
              <w:rPr>
                <w:lang w:eastAsia="nl-NL"/>
              </w:rPr>
              <w:t>mogelijkheid</w:t>
            </w:r>
            <w:r w:rsidRPr="7F3B98C0">
              <w:rPr>
                <w:lang w:eastAsia="nl-NL"/>
              </w:rPr>
              <w:t xml:space="preserve"> gebruik te maken van de </w:t>
            </w:r>
            <w:r w:rsidR="004A337A" w:rsidRPr="7F3B98C0">
              <w:rPr>
                <w:lang w:eastAsia="nl-NL"/>
              </w:rPr>
              <w:t>taalklas op</w:t>
            </w:r>
            <w:r w:rsidRPr="7F3B98C0">
              <w:rPr>
                <w:lang w:eastAsia="nl-NL"/>
              </w:rPr>
              <w:t xml:space="preserve"> “de Optimist” in Heerenveen.</w:t>
            </w:r>
          </w:p>
          <w:p w14:paraId="121F01FA" w14:textId="1D02639B" w:rsidR="00E40D29" w:rsidRPr="00335CA7" w:rsidRDefault="00E40D29" w:rsidP="00A05D85">
            <w:pPr>
              <w:spacing w:after="0" w:line="240" w:lineRule="auto"/>
              <w:textAlignment w:val="baseline"/>
              <w:rPr>
                <w:lang w:eastAsia="nl-NL"/>
              </w:rPr>
            </w:pPr>
          </w:p>
        </w:tc>
      </w:tr>
      <w:tr w:rsidR="00A05D85" w:rsidRPr="00335CA7" w14:paraId="6723D54C" w14:textId="77777777" w:rsidTr="7F3B98C0">
        <w:tc>
          <w:tcPr>
            <w:tcW w:w="2668" w:type="dxa"/>
            <w:tcBorders>
              <w:top w:val="nil"/>
              <w:left w:val="single" w:sz="6" w:space="0" w:color="auto"/>
              <w:bottom w:val="single" w:sz="6" w:space="0" w:color="auto"/>
              <w:right w:val="single" w:sz="6" w:space="0" w:color="auto"/>
            </w:tcBorders>
            <w:shd w:val="clear" w:color="auto" w:fill="auto"/>
            <w:hideMark/>
          </w:tcPr>
          <w:p w14:paraId="2139DA5C" w14:textId="77777777" w:rsidR="00A05D85" w:rsidRPr="00C37DDB" w:rsidRDefault="00A05D85" w:rsidP="00A05D85">
            <w:pPr>
              <w:spacing w:after="0" w:line="240" w:lineRule="auto"/>
              <w:textAlignment w:val="baseline"/>
              <w:rPr>
                <w:rFonts w:ascii="Times New Roman" w:eastAsia="Times New Roman" w:hAnsi="Times New Roman" w:cs="Times New Roman"/>
                <w:sz w:val="24"/>
                <w:szCs w:val="24"/>
                <w:lang w:eastAsia="nl-NL"/>
              </w:rPr>
            </w:pPr>
            <w:r w:rsidRPr="00C37DDB">
              <w:rPr>
                <w:rFonts w:ascii="Calibri" w:eastAsia="Times New Roman" w:hAnsi="Calibri" w:cs="Times New Roman"/>
                <w:color w:val="000000"/>
                <w:lang w:eastAsia="nl-NL"/>
              </w:rPr>
              <w:lastRenderedPageBreak/>
              <w:t>Ondersteuning van leerlingen die ziek zijn en tijdelijk niet naar school kunnen</w:t>
            </w:r>
            <w:r w:rsidRPr="00C37DDB">
              <w:rPr>
                <w:rFonts w:ascii="Calibri" w:eastAsia="Times New Roman" w:hAnsi="Calibri" w:cs="Times New Roman"/>
                <w:lang w:eastAsia="nl-NL"/>
              </w:rPr>
              <w:t> </w:t>
            </w:r>
          </w:p>
        </w:tc>
        <w:tc>
          <w:tcPr>
            <w:tcW w:w="6626" w:type="dxa"/>
            <w:tcBorders>
              <w:top w:val="nil"/>
              <w:left w:val="nil"/>
              <w:bottom w:val="single" w:sz="6" w:space="0" w:color="auto"/>
              <w:right w:val="single" w:sz="6" w:space="0" w:color="auto"/>
            </w:tcBorders>
            <w:shd w:val="clear" w:color="auto" w:fill="auto"/>
            <w:hideMark/>
          </w:tcPr>
          <w:p w14:paraId="1D80E58C" w14:textId="5A93062F" w:rsidR="00A05D85" w:rsidRPr="00A46D9A" w:rsidRDefault="00A05D85" w:rsidP="00A05D85">
            <w:pPr>
              <w:pStyle w:val="Lijstalinea"/>
              <w:numPr>
                <w:ilvl w:val="0"/>
                <w:numId w:val="23"/>
              </w:numPr>
              <w:textAlignment w:val="baseline"/>
              <w:rPr>
                <w:rFonts w:ascii="Calibri" w:eastAsia="Times New Roman" w:hAnsi="Calibri" w:cs="Times New Roman"/>
                <w:color w:val="000000"/>
                <w:sz w:val="22"/>
                <w:szCs w:val="22"/>
                <w:lang w:eastAsia="nl-NL"/>
              </w:rPr>
            </w:pPr>
            <w:r w:rsidRPr="00A46D9A">
              <w:rPr>
                <w:rFonts w:ascii="Calibri" w:eastAsia="Times New Roman" w:hAnsi="Calibri" w:cs="Times New Roman"/>
                <w:color w:val="000000"/>
                <w:sz w:val="22"/>
                <w:szCs w:val="22"/>
                <w:lang w:eastAsia="nl-NL"/>
              </w:rPr>
              <w:t>De school werkt conform de volgende afspraak: </w:t>
            </w:r>
            <w:r w:rsidRPr="00A46D9A">
              <w:rPr>
                <w:rFonts w:ascii="Calibri" w:eastAsia="Times New Roman" w:hAnsi="Calibri" w:cs="Times New Roman"/>
                <w:sz w:val="22"/>
                <w:szCs w:val="22"/>
                <w:lang w:eastAsia="nl-NL"/>
              </w:rPr>
              <w:t> </w:t>
            </w:r>
            <w:r w:rsidRPr="00A46D9A">
              <w:rPr>
                <w:rFonts w:ascii="Calibri" w:eastAsia="Times New Roman" w:hAnsi="Calibri" w:cs="Times New Roman"/>
                <w:sz w:val="22"/>
                <w:szCs w:val="22"/>
                <w:lang w:eastAsia="nl-NL"/>
              </w:rPr>
              <w:br/>
            </w:r>
            <w:r w:rsidRPr="00A46D9A">
              <w:rPr>
                <w:rFonts w:ascii="Calibri" w:eastAsia="Times New Roman" w:hAnsi="Calibri" w:cs="Times New Roman"/>
                <w:color w:val="000000"/>
                <w:sz w:val="22"/>
                <w:szCs w:val="22"/>
                <w:lang w:eastAsia="nl-NL"/>
              </w:rPr>
              <w:t>Wanneer een leerling als gevolg van ziekte het onderwijs op school niet kan volgen, zorgt de school ervoor dat de leerling waar mogelijk toch schooltaken kan uitvoeren en contact houdt met de eigen groep.</w:t>
            </w:r>
            <w:r w:rsidR="00937E65">
              <w:rPr>
                <w:rFonts w:ascii="Calibri" w:eastAsia="Times New Roman" w:hAnsi="Calibri" w:cs="Times New Roman"/>
                <w:color w:val="000000"/>
                <w:sz w:val="22"/>
                <w:szCs w:val="22"/>
                <w:lang w:eastAsia="nl-NL"/>
              </w:rPr>
              <w:t xml:space="preserve"> Dit kan </w:t>
            </w:r>
            <w:r w:rsidR="00CB500E">
              <w:rPr>
                <w:rFonts w:ascii="Calibri" w:eastAsia="Times New Roman" w:hAnsi="Calibri" w:cs="Times New Roman"/>
                <w:color w:val="000000"/>
                <w:sz w:val="22"/>
                <w:szCs w:val="22"/>
                <w:lang w:eastAsia="nl-NL"/>
              </w:rPr>
              <w:t>digitaal via TEAMS of Google classroom.</w:t>
            </w:r>
          </w:p>
          <w:p w14:paraId="437AB484" w14:textId="3600465E" w:rsidR="00A05D85" w:rsidRPr="00A46D9A" w:rsidRDefault="00A05D85" w:rsidP="00A05D85">
            <w:pPr>
              <w:pStyle w:val="Lijstalinea"/>
              <w:numPr>
                <w:ilvl w:val="0"/>
                <w:numId w:val="23"/>
              </w:numPr>
              <w:textAlignment w:val="baseline"/>
              <w:rPr>
                <w:rFonts w:ascii="Times New Roman" w:eastAsia="Times New Roman" w:hAnsi="Times New Roman" w:cs="Times New Roman"/>
                <w:sz w:val="22"/>
                <w:szCs w:val="22"/>
                <w:lang w:eastAsia="nl-NL"/>
              </w:rPr>
            </w:pPr>
            <w:r w:rsidRPr="00A46D9A">
              <w:rPr>
                <w:rFonts w:ascii="Calibri" w:eastAsia="Times New Roman" w:hAnsi="Calibri" w:cs="Times New Roman"/>
                <w:color w:val="000000"/>
                <w:sz w:val="22"/>
                <w:szCs w:val="22"/>
                <w:lang w:eastAsia="nl-NL"/>
              </w:rPr>
              <w:t>De school zet zich in om verzorging op school mogelijk te maken waardoor de leerling zo spoedig mogelijk weer lessen op school kan volgen. </w:t>
            </w:r>
            <w:r w:rsidRPr="00A46D9A">
              <w:rPr>
                <w:rFonts w:ascii="Calibri" w:eastAsia="Times New Roman" w:hAnsi="Calibri" w:cs="Times New Roman"/>
                <w:sz w:val="22"/>
                <w:szCs w:val="22"/>
                <w:lang w:eastAsia="nl-NL"/>
              </w:rPr>
              <w:t> </w:t>
            </w:r>
          </w:p>
          <w:p w14:paraId="556C1587" w14:textId="77777777" w:rsidR="00A05D85" w:rsidRPr="00335CA7" w:rsidRDefault="00A05D85" w:rsidP="00A05D85">
            <w:pPr>
              <w:spacing w:after="0" w:line="240" w:lineRule="auto"/>
              <w:textAlignment w:val="baseline"/>
              <w:rPr>
                <w:rFonts w:ascii="Times New Roman" w:eastAsia="Times New Roman" w:hAnsi="Times New Roman" w:cs="Times New Roman"/>
                <w:sz w:val="24"/>
                <w:szCs w:val="24"/>
                <w:lang w:eastAsia="nl-NL"/>
              </w:rPr>
            </w:pPr>
            <w:r w:rsidRPr="00335CA7">
              <w:rPr>
                <w:rFonts w:ascii="Calibri" w:eastAsia="Times New Roman" w:hAnsi="Calibri" w:cs="Times New Roman"/>
                <w:color w:val="000000"/>
                <w:lang w:eastAsia="nl-NL"/>
              </w:rPr>
              <w:t>Hierbij kan ondersteuning gevraagd worden bij HCO-Onderwijs aan Zieke Leerlingen en bij de Kinderthuiszorg. </w:t>
            </w:r>
            <w:r w:rsidRPr="00335CA7">
              <w:rPr>
                <w:rFonts w:ascii="Calibri" w:eastAsia="Times New Roman" w:hAnsi="Calibri" w:cs="Times New Roman"/>
                <w:lang w:eastAsia="nl-NL"/>
              </w:rPr>
              <w:t> </w:t>
            </w:r>
          </w:p>
          <w:p w14:paraId="167D994C" w14:textId="4DCBE599" w:rsidR="00A05D85" w:rsidRPr="00335CA7" w:rsidRDefault="27C59422" w:rsidP="7F3B98C0">
            <w:pPr>
              <w:spacing w:after="0" w:line="240" w:lineRule="auto"/>
              <w:textAlignment w:val="baseline"/>
              <w:rPr>
                <w:rFonts w:ascii="Calibri" w:eastAsia="Times New Roman" w:hAnsi="Calibri" w:cs="Times New Roman"/>
                <w:color w:val="000000" w:themeColor="text1"/>
                <w:lang w:eastAsia="nl-NL"/>
              </w:rPr>
            </w:pPr>
            <w:r w:rsidRPr="7F3B98C0">
              <w:rPr>
                <w:rFonts w:ascii="Calibri" w:eastAsia="Times New Roman" w:hAnsi="Calibri" w:cs="Times New Roman"/>
                <w:color w:val="000000" w:themeColor="text1"/>
                <w:lang w:eastAsia="nl-NL"/>
              </w:rPr>
              <w:t>Er kan ondersteuning gevraagd worden bij Steunpunt Onderwijs Noord.</w:t>
            </w:r>
          </w:p>
          <w:p w14:paraId="2E82B343" w14:textId="1724C0FE" w:rsidR="00A05D85" w:rsidRPr="00335CA7" w:rsidRDefault="00A05D85" w:rsidP="7F3B98C0">
            <w:pPr>
              <w:spacing w:after="0" w:line="240" w:lineRule="auto"/>
              <w:textAlignment w:val="baseline"/>
              <w:rPr>
                <w:rFonts w:ascii="Calibri" w:eastAsia="Times New Roman" w:hAnsi="Calibri" w:cs="Times New Roman"/>
                <w:color w:val="000000" w:themeColor="text1"/>
                <w:lang w:eastAsia="nl-NL"/>
              </w:rPr>
            </w:pPr>
          </w:p>
        </w:tc>
      </w:tr>
      <w:tr w:rsidR="00A05D85" w:rsidRPr="00335CA7" w14:paraId="1963EB18" w14:textId="77777777" w:rsidTr="7F3B98C0">
        <w:tc>
          <w:tcPr>
            <w:tcW w:w="2668" w:type="dxa"/>
            <w:tcBorders>
              <w:top w:val="single" w:sz="4" w:space="0" w:color="auto"/>
              <w:left w:val="single" w:sz="6" w:space="0" w:color="auto"/>
              <w:bottom w:val="nil"/>
              <w:right w:val="single" w:sz="6" w:space="0" w:color="auto"/>
            </w:tcBorders>
            <w:shd w:val="clear" w:color="auto" w:fill="auto"/>
          </w:tcPr>
          <w:p w14:paraId="2BC17B7D" w14:textId="77777777" w:rsidR="00A05D85" w:rsidRPr="00032328" w:rsidRDefault="27C59422" w:rsidP="7F3B98C0">
            <w:pPr>
              <w:spacing w:after="0" w:line="240" w:lineRule="auto"/>
              <w:textAlignment w:val="baseline"/>
              <w:rPr>
                <w:rFonts w:ascii="Calibri" w:eastAsia="Times New Roman" w:hAnsi="Calibri" w:cs="Times New Roman"/>
                <w:lang w:eastAsia="nl-NL"/>
              </w:rPr>
            </w:pPr>
            <w:r w:rsidRPr="7F3B98C0">
              <w:rPr>
                <w:rFonts w:ascii="Calibri" w:eastAsia="Times New Roman" w:hAnsi="Calibri" w:cs="Times New Roman"/>
                <w:lang w:eastAsia="nl-NL"/>
              </w:rPr>
              <w:t>De procedures met betrekking tot de ondersteuning zijn vastgelegd.</w:t>
            </w:r>
          </w:p>
        </w:tc>
        <w:tc>
          <w:tcPr>
            <w:tcW w:w="6626" w:type="dxa"/>
            <w:tcBorders>
              <w:top w:val="single" w:sz="4" w:space="0" w:color="auto"/>
              <w:left w:val="nil"/>
              <w:bottom w:val="nil"/>
              <w:right w:val="single" w:sz="6" w:space="0" w:color="auto"/>
            </w:tcBorders>
            <w:shd w:val="clear" w:color="auto" w:fill="auto"/>
          </w:tcPr>
          <w:p w14:paraId="38AB2980" w14:textId="0536EFD4" w:rsidR="00A05D85" w:rsidRPr="00335CA7" w:rsidRDefault="2C5B6FF1" w:rsidP="00A05D85">
            <w:pPr>
              <w:spacing w:after="0" w:line="240" w:lineRule="auto"/>
              <w:textAlignment w:val="baseline"/>
              <w:rPr>
                <w:rFonts w:ascii="Calibri" w:eastAsia="Times New Roman" w:hAnsi="Calibri" w:cs="Times New Roman"/>
                <w:color w:val="000000"/>
                <w:lang w:eastAsia="nl-NL"/>
              </w:rPr>
            </w:pPr>
            <w:r w:rsidRPr="7F3B98C0">
              <w:rPr>
                <w:rFonts w:ascii="Calibri" w:eastAsia="Times New Roman" w:hAnsi="Calibri" w:cs="Times New Roman"/>
                <w:color w:val="000000" w:themeColor="text1"/>
                <w:lang w:eastAsia="nl-NL"/>
              </w:rPr>
              <w:t xml:space="preserve">De hele procedure rondom ondersteuning én extra ondersteuning is vastgelegd in </w:t>
            </w:r>
            <w:r w:rsidR="7660F58A" w:rsidRPr="7F3B98C0">
              <w:rPr>
                <w:rFonts w:ascii="Calibri" w:eastAsia="Times New Roman" w:hAnsi="Calibri" w:cs="Times New Roman"/>
                <w:color w:val="000000" w:themeColor="text1"/>
                <w:lang w:eastAsia="nl-NL"/>
              </w:rPr>
              <w:t xml:space="preserve">een Zorgplan voor de Wijbrandischool. </w:t>
            </w:r>
          </w:p>
        </w:tc>
      </w:tr>
      <w:tr w:rsidR="00A05D85" w:rsidRPr="00335CA7" w14:paraId="36507038" w14:textId="77777777" w:rsidTr="7F3B98C0">
        <w:tc>
          <w:tcPr>
            <w:tcW w:w="2668" w:type="dxa"/>
            <w:tcBorders>
              <w:top w:val="single" w:sz="4" w:space="0" w:color="auto"/>
              <w:left w:val="single" w:sz="6" w:space="0" w:color="auto"/>
              <w:bottom w:val="nil"/>
              <w:right w:val="single" w:sz="6" w:space="0" w:color="auto"/>
            </w:tcBorders>
            <w:shd w:val="clear" w:color="auto" w:fill="auto"/>
          </w:tcPr>
          <w:p w14:paraId="293EB829" w14:textId="77777777" w:rsidR="00A05D85" w:rsidRPr="00335CA7" w:rsidRDefault="00A05D85" w:rsidP="00A05D85">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lang w:eastAsia="nl-NL"/>
              </w:rPr>
              <w:t>De geboden ondersteuningsmiddelen worden gericht ingezet en cyclisch geëvalueerd.</w:t>
            </w:r>
          </w:p>
        </w:tc>
        <w:tc>
          <w:tcPr>
            <w:tcW w:w="6626" w:type="dxa"/>
            <w:tcBorders>
              <w:top w:val="single" w:sz="4" w:space="0" w:color="auto"/>
              <w:left w:val="nil"/>
              <w:bottom w:val="nil"/>
              <w:right w:val="single" w:sz="6" w:space="0" w:color="auto"/>
            </w:tcBorders>
            <w:shd w:val="clear" w:color="auto" w:fill="auto"/>
          </w:tcPr>
          <w:p w14:paraId="662BB876" w14:textId="41F8F5DF" w:rsidR="00A05D85" w:rsidRPr="00335CA7" w:rsidRDefault="00A05D85" w:rsidP="00A05D85">
            <w:pPr>
              <w:spacing w:after="0" w:line="240" w:lineRule="auto"/>
              <w:textAlignment w:val="baseline"/>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De ondersteuningsmiddelen in de vorm van extra personeel en materiaal worden gericht ingezet aan een groep, subgroep of individuele leerling. Tijdens de groepsbespreking met de intern begeleider wordt er geëvalueerd. Wat is het effect van de geboden hulp voor de groep of leerling. De evaluatie</w:t>
            </w:r>
            <w:r>
              <w:rPr>
                <w:rFonts w:ascii="Calibri" w:eastAsia="Times New Roman" w:hAnsi="Calibri" w:cs="Times New Roman"/>
                <w:color w:val="000000"/>
                <w:lang w:eastAsia="nl-NL"/>
              </w:rPr>
              <w:t xml:space="preserve"> op school- en bovenschools niveau</w:t>
            </w:r>
            <w:r w:rsidRPr="00335CA7">
              <w:rPr>
                <w:rFonts w:ascii="Calibri" w:eastAsia="Times New Roman" w:hAnsi="Calibri" w:cs="Times New Roman"/>
                <w:color w:val="000000"/>
                <w:lang w:eastAsia="nl-NL"/>
              </w:rPr>
              <w:t xml:space="preserve"> is minimaal 2x per jaar</w:t>
            </w:r>
            <w:r>
              <w:rPr>
                <w:rFonts w:ascii="Calibri" w:eastAsia="Times New Roman" w:hAnsi="Calibri" w:cs="Times New Roman"/>
                <w:color w:val="000000"/>
                <w:lang w:eastAsia="nl-NL"/>
              </w:rPr>
              <w:t xml:space="preserve">.  Bovenschools betreft het de inzet van de arrangementen vanuit de passend </w:t>
            </w:r>
            <w:r w:rsidR="004A337A">
              <w:rPr>
                <w:rFonts w:ascii="Calibri" w:eastAsia="Times New Roman" w:hAnsi="Calibri" w:cs="Times New Roman"/>
                <w:color w:val="000000"/>
                <w:lang w:eastAsia="nl-NL"/>
              </w:rPr>
              <w:t>onderwijsgelden</w:t>
            </w:r>
            <w:r>
              <w:rPr>
                <w:rFonts w:ascii="Calibri" w:eastAsia="Times New Roman" w:hAnsi="Calibri" w:cs="Times New Roman"/>
                <w:color w:val="000000"/>
                <w:lang w:eastAsia="nl-NL"/>
              </w:rPr>
              <w:t xml:space="preserve"> Tjongerwerven.</w:t>
            </w:r>
          </w:p>
        </w:tc>
      </w:tr>
      <w:tr w:rsidR="00A05D85" w:rsidRPr="00335CA7" w14:paraId="0D30611D" w14:textId="77777777" w:rsidTr="7F3B98C0">
        <w:tc>
          <w:tcPr>
            <w:tcW w:w="2668" w:type="dxa"/>
            <w:tcBorders>
              <w:top w:val="nil"/>
              <w:left w:val="single" w:sz="6" w:space="0" w:color="auto"/>
              <w:bottom w:val="nil"/>
              <w:right w:val="single" w:sz="6" w:space="0" w:color="auto"/>
            </w:tcBorders>
            <w:shd w:val="clear" w:color="auto" w:fill="auto"/>
          </w:tcPr>
          <w:p w14:paraId="2CE3207F" w14:textId="77777777" w:rsidR="00C577A0" w:rsidRDefault="00C577A0" w:rsidP="00A05D85">
            <w:pPr>
              <w:spacing w:after="0" w:line="240" w:lineRule="auto"/>
              <w:textAlignment w:val="baseline"/>
              <w:rPr>
                <w:rFonts w:ascii="Calibri" w:eastAsia="Times New Roman" w:hAnsi="Calibri" w:cs="Times New Roman"/>
                <w:lang w:eastAsia="nl-NL"/>
              </w:rPr>
            </w:pPr>
          </w:p>
          <w:p w14:paraId="46EDD6A8" w14:textId="7A33B63C" w:rsidR="00A05D85" w:rsidRPr="00335CA7" w:rsidRDefault="003049AD" w:rsidP="00A05D85">
            <w:pPr>
              <w:spacing w:after="0" w:line="240" w:lineRule="auto"/>
              <w:textAlignment w:val="baseline"/>
              <w:rPr>
                <w:rFonts w:ascii="Calibri" w:eastAsia="Times New Roman" w:hAnsi="Calibri" w:cs="Times New Roman"/>
                <w:lang w:eastAsia="nl-NL"/>
              </w:rPr>
            </w:pPr>
            <w:r>
              <w:rPr>
                <w:rFonts w:ascii="Calibri" w:eastAsia="Times New Roman" w:hAnsi="Calibri" w:cs="Times New Roman"/>
                <w:lang w:eastAsia="nl-NL"/>
              </w:rPr>
              <w:t>Ontwikkelings</w:t>
            </w:r>
            <w:r w:rsidR="000E0F7F">
              <w:rPr>
                <w:rFonts w:ascii="Calibri" w:eastAsia="Times New Roman" w:hAnsi="Calibri" w:cs="Times New Roman"/>
                <w:lang w:eastAsia="nl-NL"/>
              </w:rPr>
              <w:t>-</w:t>
            </w:r>
            <w:r>
              <w:rPr>
                <w:rFonts w:ascii="Calibri" w:eastAsia="Times New Roman" w:hAnsi="Calibri" w:cs="Times New Roman"/>
                <w:lang w:eastAsia="nl-NL"/>
              </w:rPr>
              <w:t>perspectiefplan</w:t>
            </w:r>
            <w:r w:rsidR="000E0F7F">
              <w:rPr>
                <w:rFonts w:ascii="Calibri" w:eastAsia="Times New Roman" w:hAnsi="Calibri" w:cs="Times New Roman"/>
                <w:lang w:eastAsia="nl-NL"/>
              </w:rPr>
              <w:t xml:space="preserve"> (OPP)</w:t>
            </w:r>
          </w:p>
        </w:tc>
        <w:tc>
          <w:tcPr>
            <w:tcW w:w="6626" w:type="dxa"/>
            <w:tcBorders>
              <w:top w:val="nil"/>
              <w:left w:val="nil"/>
              <w:bottom w:val="nil"/>
              <w:right w:val="single" w:sz="6" w:space="0" w:color="auto"/>
            </w:tcBorders>
            <w:shd w:val="clear" w:color="auto" w:fill="auto"/>
          </w:tcPr>
          <w:p w14:paraId="7C553A2E" w14:textId="77777777" w:rsidR="00C577A0" w:rsidRDefault="00C577A0" w:rsidP="00A05D85">
            <w:pPr>
              <w:spacing w:after="0" w:line="240" w:lineRule="auto"/>
              <w:textAlignment w:val="baseline"/>
              <w:rPr>
                <w:rFonts w:ascii="Calibri" w:eastAsia="Times New Roman" w:hAnsi="Calibri" w:cs="Times New Roman"/>
                <w:color w:val="000000"/>
                <w:lang w:eastAsia="nl-NL"/>
              </w:rPr>
            </w:pPr>
          </w:p>
          <w:p w14:paraId="1268F162" w14:textId="57AE46E7" w:rsidR="00A05D85" w:rsidRDefault="437D68AD" w:rsidP="00A05D85">
            <w:pPr>
              <w:spacing w:after="0" w:line="240" w:lineRule="auto"/>
              <w:textAlignment w:val="baseline"/>
              <w:rPr>
                <w:rFonts w:ascii="Calibri" w:eastAsia="Times New Roman" w:hAnsi="Calibri" w:cs="Times New Roman"/>
                <w:color w:val="000000"/>
                <w:lang w:eastAsia="nl-NL"/>
              </w:rPr>
            </w:pPr>
            <w:r w:rsidRPr="7F3B98C0">
              <w:rPr>
                <w:rFonts w:ascii="Calibri" w:eastAsia="Times New Roman" w:hAnsi="Calibri" w:cs="Times New Roman"/>
                <w:color w:val="000000" w:themeColor="text1"/>
                <w:lang w:eastAsia="nl-NL"/>
              </w:rPr>
              <w:t xml:space="preserve">Wanneer een leerling extra ondersteuning </w:t>
            </w:r>
            <w:r w:rsidR="4662D3FF" w:rsidRPr="7F3B98C0">
              <w:rPr>
                <w:rFonts w:ascii="Calibri" w:eastAsia="Times New Roman" w:hAnsi="Calibri" w:cs="Times New Roman"/>
                <w:color w:val="000000" w:themeColor="text1"/>
                <w:lang w:eastAsia="nl-NL"/>
              </w:rPr>
              <w:t>met een eigen leerlijn</w:t>
            </w:r>
            <w:r w:rsidR="61DEDBE5" w:rsidRPr="7F3B98C0">
              <w:rPr>
                <w:rFonts w:ascii="Calibri" w:eastAsia="Times New Roman" w:hAnsi="Calibri" w:cs="Times New Roman"/>
                <w:color w:val="000000" w:themeColor="text1"/>
                <w:lang w:eastAsia="nl-NL"/>
              </w:rPr>
              <w:t xml:space="preserve"> </w:t>
            </w:r>
            <w:r w:rsidRPr="7F3B98C0">
              <w:rPr>
                <w:rFonts w:ascii="Calibri" w:eastAsia="Times New Roman" w:hAnsi="Calibri" w:cs="Times New Roman"/>
                <w:color w:val="000000" w:themeColor="text1"/>
                <w:lang w:eastAsia="nl-NL"/>
              </w:rPr>
              <w:t xml:space="preserve">krijgt wordt dit </w:t>
            </w:r>
            <w:r w:rsidR="0A3DE5FA" w:rsidRPr="7F3B98C0">
              <w:rPr>
                <w:rFonts w:ascii="Calibri" w:eastAsia="Times New Roman" w:hAnsi="Calibri" w:cs="Times New Roman"/>
                <w:color w:val="000000" w:themeColor="text1"/>
                <w:lang w:eastAsia="nl-NL"/>
              </w:rPr>
              <w:t xml:space="preserve">OPP </w:t>
            </w:r>
            <w:r w:rsidRPr="7F3B98C0">
              <w:rPr>
                <w:rFonts w:ascii="Calibri" w:eastAsia="Times New Roman" w:hAnsi="Calibri" w:cs="Times New Roman"/>
                <w:color w:val="000000" w:themeColor="text1"/>
                <w:lang w:eastAsia="nl-NL"/>
              </w:rPr>
              <w:t>opgesteld.</w:t>
            </w:r>
            <w:r w:rsidR="41967620" w:rsidRPr="7F3B98C0">
              <w:rPr>
                <w:rFonts w:ascii="Calibri" w:eastAsia="Times New Roman" w:hAnsi="Calibri" w:cs="Times New Roman"/>
                <w:color w:val="000000" w:themeColor="text1"/>
                <w:lang w:eastAsia="nl-NL"/>
              </w:rPr>
              <w:t xml:space="preserve"> </w:t>
            </w:r>
            <w:r w:rsidR="17F17CE1" w:rsidRPr="7F3B98C0">
              <w:rPr>
                <w:rFonts w:ascii="Calibri" w:eastAsia="Times New Roman" w:hAnsi="Calibri" w:cs="Times New Roman"/>
                <w:color w:val="000000" w:themeColor="text1"/>
                <w:lang w:eastAsia="nl-NL"/>
              </w:rPr>
              <w:t xml:space="preserve">Dit is niet verplicht als het onder de basisondersteuning valt, maar is wel wenselijk. </w:t>
            </w:r>
          </w:p>
          <w:p w14:paraId="2DD2DD6C" w14:textId="77777777" w:rsidR="00B8159D" w:rsidRDefault="00B8159D" w:rsidP="00A05D85">
            <w:pPr>
              <w:spacing w:after="0" w:line="240" w:lineRule="auto"/>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Valt de extra ondersteuning buiten </w:t>
            </w:r>
            <w:r w:rsidR="009631F2">
              <w:rPr>
                <w:rFonts w:ascii="Calibri" w:eastAsia="Times New Roman" w:hAnsi="Calibri" w:cs="Times New Roman"/>
                <w:color w:val="000000"/>
                <w:lang w:eastAsia="nl-NL"/>
              </w:rPr>
              <w:t xml:space="preserve">de basisondersteuning dan is de school wettelijk verplicht begin -en einddatum vast te leggen in </w:t>
            </w:r>
            <w:r w:rsidR="00881355">
              <w:rPr>
                <w:rFonts w:ascii="Calibri" w:eastAsia="Times New Roman" w:hAnsi="Calibri" w:cs="Times New Roman"/>
                <w:color w:val="000000"/>
                <w:lang w:eastAsia="nl-NL"/>
              </w:rPr>
              <w:t>ROD.</w:t>
            </w:r>
          </w:p>
          <w:p w14:paraId="27B3A844" w14:textId="77777777" w:rsidR="00881355" w:rsidRDefault="00881355" w:rsidP="00A05D85">
            <w:pPr>
              <w:spacing w:after="0" w:line="240" w:lineRule="auto"/>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Het OPP bestaat uit: </w:t>
            </w:r>
          </w:p>
          <w:p w14:paraId="4963655D" w14:textId="78453BB3" w:rsidR="00881355" w:rsidRDefault="00881355" w:rsidP="00A05D85">
            <w:pPr>
              <w:spacing w:after="0" w:line="240" w:lineRule="auto"/>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Verwachte uitstroombestemming van de leerling</w:t>
            </w:r>
            <w:r w:rsidR="000A1404">
              <w:rPr>
                <w:rFonts w:ascii="Calibri" w:eastAsia="Times New Roman" w:hAnsi="Calibri" w:cs="Times New Roman"/>
                <w:color w:val="000000"/>
                <w:lang w:eastAsia="nl-NL"/>
              </w:rPr>
              <w:t xml:space="preserve"> met onderbouwing.</w:t>
            </w:r>
          </w:p>
          <w:p w14:paraId="6E544B03" w14:textId="3002348A" w:rsidR="000A1404" w:rsidRDefault="5DBA8589" w:rsidP="00A05D85">
            <w:pPr>
              <w:spacing w:after="0" w:line="240" w:lineRule="auto"/>
              <w:textAlignment w:val="baseline"/>
              <w:rPr>
                <w:rFonts w:ascii="Calibri" w:eastAsia="Times New Roman" w:hAnsi="Calibri" w:cs="Times New Roman"/>
                <w:color w:val="000000"/>
                <w:lang w:eastAsia="nl-NL"/>
              </w:rPr>
            </w:pPr>
            <w:r w:rsidRPr="7F3B98C0">
              <w:rPr>
                <w:rFonts w:ascii="Calibri" w:eastAsia="Times New Roman" w:hAnsi="Calibri" w:cs="Times New Roman"/>
                <w:color w:val="000000" w:themeColor="text1"/>
                <w:lang w:eastAsia="nl-NL"/>
              </w:rPr>
              <w:t>Beschrijving van het (afwijkende) programma</w:t>
            </w:r>
            <w:r w:rsidR="1FCAC358" w:rsidRPr="7F3B98C0">
              <w:rPr>
                <w:rFonts w:ascii="Calibri" w:eastAsia="Times New Roman" w:hAnsi="Calibri" w:cs="Times New Roman"/>
                <w:color w:val="000000" w:themeColor="text1"/>
                <w:lang w:eastAsia="nl-NL"/>
              </w:rPr>
              <w:t>.</w:t>
            </w:r>
          </w:p>
          <w:p w14:paraId="769C26D9" w14:textId="77777777" w:rsidR="000A1404" w:rsidRDefault="000A1404" w:rsidP="00A05D85">
            <w:pPr>
              <w:spacing w:after="0" w:line="240" w:lineRule="auto"/>
              <w:textAlignment w:val="baseline"/>
              <w:rPr>
                <w:rFonts w:ascii="Calibri" w:eastAsia="Times New Roman" w:hAnsi="Calibri" w:cs="Times New Roman"/>
                <w:color w:val="000000"/>
                <w:lang w:eastAsia="nl-NL"/>
              </w:rPr>
            </w:pPr>
          </w:p>
          <w:p w14:paraId="4D1D82AF" w14:textId="1B86F505" w:rsidR="00045A38" w:rsidRDefault="00045A38" w:rsidP="00A05D85">
            <w:pPr>
              <w:spacing w:after="0" w:line="240" w:lineRule="auto"/>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Dit gaat altijd in overleg met ouders en met instemming van ouders op het handelingsgedeelte. </w:t>
            </w:r>
            <w:r w:rsidR="00E67002">
              <w:rPr>
                <w:rFonts w:ascii="Calibri" w:eastAsia="Times New Roman" w:hAnsi="Calibri" w:cs="Times New Roman"/>
                <w:color w:val="000000"/>
                <w:lang w:eastAsia="nl-NL"/>
              </w:rPr>
              <w:t xml:space="preserve"> Minimaal 2x per schooljaar wordt er samen met ouders geëvalueerd.</w:t>
            </w:r>
          </w:p>
          <w:p w14:paraId="2D50BB5B" w14:textId="7EF99F5B" w:rsidR="00881355" w:rsidRPr="00335CA7" w:rsidRDefault="00881355" w:rsidP="00A05D85">
            <w:pPr>
              <w:spacing w:after="0" w:line="240" w:lineRule="auto"/>
              <w:textAlignment w:val="baseline"/>
              <w:rPr>
                <w:rFonts w:ascii="Calibri" w:eastAsia="Times New Roman" w:hAnsi="Calibri" w:cs="Times New Roman"/>
                <w:color w:val="000000"/>
                <w:lang w:eastAsia="nl-NL"/>
              </w:rPr>
            </w:pPr>
          </w:p>
        </w:tc>
      </w:tr>
    </w:tbl>
    <w:p w14:paraId="253B1E69" w14:textId="77777777" w:rsidR="00335CA7" w:rsidRPr="00335CA7" w:rsidRDefault="00335CA7" w:rsidP="00335CA7">
      <w:pPr>
        <w:spacing w:after="0" w:line="240" w:lineRule="auto"/>
        <w:textAlignment w:val="baseline"/>
        <w:rPr>
          <w:rFonts w:ascii="Segoe UI" w:eastAsia="Times New Roman" w:hAnsi="Segoe UI" w:cs="Segoe UI"/>
          <w:sz w:val="18"/>
          <w:szCs w:val="18"/>
          <w:lang w:eastAsia="nl-NL"/>
        </w:rPr>
      </w:pPr>
      <w:r w:rsidRPr="00335CA7">
        <w:rPr>
          <w:rFonts w:ascii="Calibri" w:eastAsia="Times New Roman" w:hAnsi="Calibri" w:cs="Segoe UI"/>
          <w:lang w:eastAsia="nl-NL"/>
        </w:rPr>
        <w:t> </w:t>
      </w:r>
    </w:p>
    <w:p w14:paraId="035219D2" w14:textId="258362DB" w:rsidR="00074BFA" w:rsidRPr="00E72289" w:rsidRDefault="00074BFA" w:rsidP="00074BFA">
      <w:pPr>
        <w:rPr>
          <w:color w:val="000000" w:themeColor="text1"/>
        </w:rPr>
      </w:pPr>
    </w:p>
    <w:p w14:paraId="7FB534FF" w14:textId="6DD1BC63" w:rsidR="00074BFA" w:rsidRDefault="00074BFA" w:rsidP="00943BEF">
      <w:pPr>
        <w:pStyle w:val="Kop2"/>
      </w:pPr>
      <w:r>
        <w:lastRenderedPageBreak/>
        <w:t>4</w:t>
      </w:r>
      <w:r w:rsidRPr="00E2125D">
        <w:t>.</w:t>
      </w:r>
      <w:r w:rsidR="00943BEF">
        <w:t>0</w:t>
      </w:r>
      <w:r w:rsidR="00943BEF">
        <w:tab/>
      </w:r>
      <w:r w:rsidRPr="00E2125D">
        <w:t xml:space="preserve"> Extra ondersteuning in de school </w:t>
      </w:r>
    </w:p>
    <w:p w14:paraId="55D9B89B" w14:textId="77777777" w:rsidR="00434121" w:rsidRDefault="00943BEF" w:rsidP="00943BEF">
      <w:pPr>
        <w:pStyle w:val="Kop5"/>
      </w:pPr>
      <w:r>
        <w:tab/>
      </w:r>
    </w:p>
    <w:p w14:paraId="50FA512D" w14:textId="5444CDBD" w:rsidR="00434121" w:rsidRPr="00434121" w:rsidRDefault="00434121" w:rsidP="00943BEF">
      <w:pPr>
        <w:pStyle w:val="Kop5"/>
        <w:rPr>
          <w:color w:val="auto"/>
        </w:rPr>
      </w:pPr>
      <w:r w:rsidRPr="00434121">
        <w:rPr>
          <w:rFonts w:ascii="Calibri" w:hAnsi="Calibri" w:cs="Calibri"/>
          <w:color w:val="auto"/>
        </w:rPr>
        <w:t xml:space="preserve">Leerlingen die meer ondersteuning nodig hebben dan binnen de basisondersteuning van onze school mogelijk is, kunnen in aanmerking komen voor extra ondersteuning. Dit kan in de vorm van een arrangement vanuit het samenwerkingsverband, de inzet van jeugdhulp of een verwijzing naar het speciaal basisonderwijs of het speciaal onderwijs.  De extra ondersteuning wordt besproken in </w:t>
      </w:r>
      <w:r w:rsidR="0022141F">
        <w:rPr>
          <w:rFonts w:ascii="Calibri" w:hAnsi="Calibri" w:cs="Calibri"/>
          <w:color w:val="auto"/>
        </w:rPr>
        <w:t>een</w:t>
      </w:r>
      <w:r w:rsidRPr="00434121">
        <w:rPr>
          <w:rFonts w:ascii="Calibri" w:hAnsi="Calibri" w:cs="Calibri"/>
          <w:color w:val="auto"/>
        </w:rPr>
        <w:t xml:space="preserve"> multidisciplinair overleg</w:t>
      </w:r>
      <w:r w:rsidR="001F367E">
        <w:rPr>
          <w:rFonts w:ascii="Calibri" w:hAnsi="Calibri" w:cs="Calibri"/>
          <w:color w:val="auto"/>
        </w:rPr>
        <w:t xml:space="preserve"> met de orthopedagoog</w:t>
      </w:r>
      <w:r w:rsidRPr="00434121">
        <w:rPr>
          <w:rFonts w:ascii="Calibri" w:hAnsi="Calibri" w:cs="Calibri"/>
          <w:color w:val="auto"/>
        </w:rPr>
        <w:t xml:space="preserve"> in overleg met de ouders en indien mogelijk ook met de leerling</w:t>
      </w:r>
      <w:r w:rsidR="001F367E">
        <w:rPr>
          <w:rFonts w:ascii="Calibri" w:hAnsi="Calibri" w:cs="Calibri"/>
          <w:color w:val="auto"/>
        </w:rPr>
        <w:t xml:space="preserve"> en mogelijk andere experts. </w:t>
      </w:r>
      <w:r w:rsidRPr="00434121">
        <w:rPr>
          <w:rFonts w:ascii="Calibri" w:hAnsi="Calibri" w:cs="Calibri"/>
          <w:color w:val="auto"/>
        </w:rPr>
        <w:t xml:space="preserve"> </w:t>
      </w:r>
    </w:p>
    <w:p w14:paraId="2D4C3AC3" w14:textId="77777777" w:rsidR="00434121" w:rsidRDefault="00434121" w:rsidP="00943BEF">
      <w:pPr>
        <w:pStyle w:val="Kop5"/>
      </w:pPr>
    </w:p>
    <w:p w14:paraId="27495FCB" w14:textId="2E0913E0" w:rsidR="00074BFA" w:rsidRPr="008A3EF1" w:rsidRDefault="00943BEF" w:rsidP="00943BEF">
      <w:pPr>
        <w:pStyle w:val="Kop5"/>
      </w:pPr>
      <w:r>
        <w:t>4.1 Tabel specifieke schoolexpertise</w:t>
      </w:r>
      <w:r w:rsidR="00074BFA" w:rsidRPr="00BE00DB">
        <w:br/>
      </w:r>
    </w:p>
    <w:tbl>
      <w:tblPr>
        <w:tblStyle w:val="Tabelraster"/>
        <w:tblW w:w="9776" w:type="dxa"/>
        <w:tblLook w:val="04A0" w:firstRow="1" w:lastRow="0" w:firstColumn="1" w:lastColumn="0" w:noHBand="0" w:noVBand="1"/>
      </w:tblPr>
      <w:tblGrid>
        <w:gridCol w:w="2180"/>
        <w:gridCol w:w="3060"/>
        <w:gridCol w:w="4536"/>
      </w:tblGrid>
      <w:tr w:rsidR="00D52DF1" w:rsidRPr="008A3EF1" w14:paraId="3A7239AC" w14:textId="77777777" w:rsidTr="7F3B98C0">
        <w:tc>
          <w:tcPr>
            <w:tcW w:w="2180" w:type="dxa"/>
            <w:shd w:val="clear" w:color="auto" w:fill="D9E2F3" w:themeFill="accent1" w:themeFillTint="33"/>
          </w:tcPr>
          <w:p w14:paraId="464EA869" w14:textId="77777777" w:rsidR="00A46D9A" w:rsidRDefault="00A46D9A" w:rsidP="00335CA7">
            <w:pPr>
              <w:rPr>
                <w:b/>
                <w:sz w:val="22"/>
                <w:szCs w:val="22"/>
              </w:rPr>
            </w:pPr>
            <w:r>
              <w:rPr>
                <w:b/>
                <w:sz w:val="22"/>
                <w:szCs w:val="22"/>
              </w:rPr>
              <w:t>Specifieke kennis en kunde</w:t>
            </w:r>
          </w:p>
          <w:p w14:paraId="529FACD2" w14:textId="77777777" w:rsidR="00A46D9A" w:rsidRPr="008A3EF1" w:rsidRDefault="00A46D9A" w:rsidP="00335CA7">
            <w:pPr>
              <w:rPr>
                <w:b/>
                <w:sz w:val="22"/>
                <w:szCs w:val="22"/>
              </w:rPr>
            </w:pPr>
          </w:p>
        </w:tc>
        <w:tc>
          <w:tcPr>
            <w:tcW w:w="3060" w:type="dxa"/>
            <w:shd w:val="clear" w:color="auto" w:fill="D9E2F3" w:themeFill="accent1" w:themeFillTint="33"/>
          </w:tcPr>
          <w:p w14:paraId="52B5C49D" w14:textId="77777777" w:rsidR="00A46D9A" w:rsidRPr="008A3EF1" w:rsidRDefault="00A46D9A" w:rsidP="00335CA7">
            <w:pPr>
              <w:rPr>
                <w:b/>
                <w:sz w:val="22"/>
                <w:szCs w:val="22"/>
              </w:rPr>
            </w:pPr>
            <w:r>
              <w:rPr>
                <w:b/>
                <w:sz w:val="22"/>
                <w:szCs w:val="22"/>
              </w:rPr>
              <w:t>Opleiding/werkervaring</w:t>
            </w:r>
          </w:p>
        </w:tc>
        <w:tc>
          <w:tcPr>
            <w:tcW w:w="4536" w:type="dxa"/>
            <w:shd w:val="clear" w:color="auto" w:fill="D9E2F3" w:themeFill="accent1" w:themeFillTint="33"/>
          </w:tcPr>
          <w:p w14:paraId="22448A16" w14:textId="77777777" w:rsidR="00A46D9A" w:rsidRPr="008A3EF1" w:rsidRDefault="00A46D9A" w:rsidP="00335CA7">
            <w:pPr>
              <w:rPr>
                <w:b/>
                <w:sz w:val="22"/>
                <w:szCs w:val="22"/>
              </w:rPr>
            </w:pPr>
            <w:r>
              <w:rPr>
                <w:b/>
                <w:sz w:val="22"/>
                <w:szCs w:val="22"/>
              </w:rPr>
              <w:t xml:space="preserve">Inzet en zichtbaarheid </w:t>
            </w:r>
          </w:p>
        </w:tc>
      </w:tr>
      <w:tr w:rsidR="00D87CD9" w:rsidRPr="008A3EF1" w14:paraId="546C1818" w14:textId="77777777" w:rsidTr="7F3B98C0">
        <w:tc>
          <w:tcPr>
            <w:tcW w:w="2180" w:type="dxa"/>
          </w:tcPr>
          <w:p w14:paraId="16AAF5F7" w14:textId="77777777" w:rsidR="00A46D9A" w:rsidRPr="008A3EF1" w:rsidRDefault="00A46D9A" w:rsidP="00A46D9A">
            <w:pPr>
              <w:rPr>
                <w:sz w:val="22"/>
                <w:szCs w:val="22"/>
              </w:rPr>
            </w:pPr>
            <w:r w:rsidRPr="6F67A435">
              <w:rPr>
                <w:sz w:val="22"/>
                <w:szCs w:val="22"/>
              </w:rPr>
              <w:t>Rekenspecialist</w:t>
            </w:r>
          </w:p>
          <w:p w14:paraId="6A9DD8F5" w14:textId="77777777" w:rsidR="00A46D9A" w:rsidRPr="008A3EF1" w:rsidRDefault="00A46D9A" w:rsidP="00335CA7">
            <w:pPr>
              <w:spacing w:before="100" w:beforeAutospacing="1" w:after="100" w:afterAutospacing="1"/>
              <w:ind w:left="-3"/>
              <w:rPr>
                <w:rFonts w:cs="Times New Roman"/>
                <w:sz w:val="22"/>
                <w:szCs w:val="22"/>
                <w:lang w:eastAsia="nl-NL"/>
              </w:rPr>
            </w:pPr>
          </w:p>
        </w:tc>
        <w:tc>
          <w:tcPr>
            <w:tcW w:w="3060" w:type="dxa"/>
          </w:tcPr>
          <w:p w14:paraId="2CAB8C71" w14:textId="59306B09" w:rsidR="00A46D9A" w:rsidRPr="008A3EF1" w:rsidRDefault="00A46D9A" w:rsidP="00A46D9A">
            <w:pPr>
              <w:spacing w:line="259" w:lineRule="auto"/>
            </w:pPr>
            <w:r w:rsidRPr="6F67A435">
              <w:rPr>
                <w:sz w:val="22"/>
                <w:szCs w:val="22"/>
              </w:rPr>
              <w:t>Er is een leerkracht die de opleiding tot rekencoördinator heeft gevolgd.</w:t>
            </w:r>
            <w:r>
              <w:rPr>
                <w:sz w:val="22"/>
                <w:szCs w:val="22"/>
              </w:rPr>
              <w:t xml:space="preserve"> (diploma behaald via Bureau Meesterschap)</w:t>
            </w:r>
          </w:p>
          <w:p w14:paraId="44992CBC" w14:textId="77777777" w:rsidR="00A46D9A" w:rsidRPr="008A3EF1" w:rsidRDefault="00A46D9A" w:rsidP="00335CA7">
            <w:pPr>
              <w:rPr>
                <w:sz w:val="22"/>
                <w:szCs w:val="22"/>
              </w:rPr>
            </w:pPr>
          </w:p>
        </w:tc>
        <w:tc>
          <w:tcPr>
            <w:tcW w:w="4536" w:type="dxa"/>
          </w:tcPr>
          <w:p w14:paraId="0D7E5359" w14:textId="77777777" w:rsidR="00A46D9A" w:rsidRPr="008A3EF1" w:rsidRDefault="00A46D9A" w:rsidP="00A46D9A">
            <w:pPr>
              <w:rPr>
                <w:sz w:val="22"/>
                <w:szCs w:val="22"/>
              </w:rPr>
            </w:pPr>
            <w:r w:rsidRPr="6F67A435">
              <w:rPr>
                <w:sz w:val="22"/>
                <w:szCs w:val="22"/>
              </w:rPr>
              <w:t xml:space="preserve">Op aanvraag wordt de specialist ingezet en hiervoor in uren gefaciliteerd. </w:t>
            </w:r>
          </w:p>
          <w:p w14:paraId="4355FA32" w14:textId="1865ECD3" w:rsidR="00A46D9A" w:rsidRPr="008A3EF1" w:rsidRDefault="00A46D9A" w:rsidP="00335CA7">
            <w:pPr>
              <w:rPr>
                <w:sz w:val="22"/>
                <w:szCs w:val="22"/>
              </w:rPr>
            </w:pPr>
            <w:r>
              <w:rPr>
                <w:sz w:val="22"/>
                <w:szCs w:val="22"/>
              </w:rPr>
              <w:t>Mogelijke activiteiten: observatie, analyse, intervisie en</w:t>
            </w:r>
            <w:r w:rsidR="009618B5">
              <w:rPr>
                <w:sz w:val="22"/>
                <w:szCs w:val="22"/>
              </w:rPr>
              <w:t xml:space="preserve"> specifieke afstemming voor</w:t>
            </w:r>
            <w:r>
              <w:rPr>
                <w:sz w:val="22"/>
                <w:szCs w:val="22"/>
              </w:rPr>
              <w:t xml:space="preserve"> leerling ondersteuning</w:t>
            </w:r>
          </w:p>
        </w:tc>
      </w:tr>
      <w:tr w:rsidR="00D87CD9" w:rsidRPr="008A3EF1" w14:paraId="2A8D1D4B" w14:textId="77777777" w:rsidTr="7F3B98C0">
        <w:tc>
          <w:tcPr>
            <w:tcW w:w="2180" w:type="dxa"/>
          </w:tcPr>
          <w:p w14:paraId="61C668CA" w14:textId="66B255D0" w:rsidR="00A46D9A" w:rsidRPr="00237759" w:rsidRDefault="5D475DEC" w:rsidP="7F3B98C0">
            <w:pPr>
              <w:rPr>
                <w:sz w:val="22"/>
                <w:szCs w:val="22"/>
              </w:rPr>
            </w:pPr>
            <w:r w:rsidRPr="7F3B98C0">
              <w:rPr>
                <w:sz w:val="22"/>
                <w:szCs w:val="22"/>
              </w:rPr>
              <w:t>Taalspecialist</w:t>
            </w:r>
          </w:p>
        </w:tc>
        <w:tc>
          <w:tcPr>
            <w:tcW w:w="3060" w:type="dxa"/>
          </w:tcPr>
          <w:p w14:paraId="13AEF529" w14:textId="06EA77E1" w:rsidR="00A46D9A" w:rsidRPr="00237759" w:rsidRDefault="5D475DEC" w:rsidP="7F3B98C0">
            <w:pPr>
              <w:spacing w:line="259" w:lineRule="auto"/>
              <w:rPr>
                <w:sz w:val="22"/>
                <w:szCs w:val="22"/>
              </w:rPr>
            </w:pPr>
            <w:r w:rsidRPr="7F3B98C0">
              <w:rPr>
                <w:sz w:val="22"/>
                <w:szCs w:val="22"/>
              </w:rPr>
              <w:t xml:space="preserve">Er is een leerkracht die de opleiding tot taal coördinator </w:t>
            </w:r>
            <w:r w:rsidR="4AA7CECA" w:rsidRPr="7F3B98C0">
              <w:rPr>
                <w:sz w:val="22"/>
                <w:szCs w:val="22"/>
              </w:rPr>
              <w:t xml:space="preserve">volgt </w:t>
            </w:r>
            <w:r w:rsidRPr="7F3B98C0">
              <w:rPr>
                <w:sz w:val="22"/>
                <w:szCs w:val="22"/>
              </w:rPr>
              <w:t>(NHL)</w:t>
            </w:r>
            <w:r w:rsidR="2CA7B41E" w:rsidRPr="7F3B98C0">
              <w:rPr>
                <w:sz w:val="22"/>
                <w:szCs w:val="22"/>
              </w:rPr>
              <w:t>.</w:t>
            </w:r>
          </w:p>
        </w:tc>
        <w:tc>
          <w:tcPr>
            <w:tcW w:w="4536" w:type="dxa"/>
          </w:tcPr>
          <w:p w14:paraId="39FFEF53" w14:textId="39F0FFD4" w:rsidR="00A46D9A" w:rsidRPr="008A3EF1" w:rsidRDefault="5D475DEC" w:rsidP="6F67A435">
            <w:pPr>
              <w:rPr>
                <w:sz w:val="22"/>
                <w:szCs w:val="22"/>
              </w:rPr>
            </w:pPr>
            <w:r w:rsidRPr="7F3B98C0">
              <w:rPr>
                <w:sz w:val="22"/>
                <w:szCs w:val="22"/>
              </w:rPr>
              <w:t>Idem, als hierboven</w:t>
            </w:r>
          </w:p>
        </w:tc>
      </w:tr>
      <w:tr w:rsidR="00D52DF1" w:rsidRPr="008A3EF1" w14:paraId="2A7FD801" w14:textId="77777777" w:rsidTr="7F3B98C0">
        <w:tc>
          <w:tcPr>
            <w:tcW w:w="2180" w:type="dxa"/>
          </w:tcPr>
          <w:p w14:paraId="792182C1" w14:textId="57C602D4" w:rsidR="00D52DF1" w:rsidRPr="00237759" w:rsidRDefault="3113A216" w:rsidP="7F3B98C0">
            <w:r>
              <w:t>Hoogbegaafdheids-specialist</w:t>
            </w:r>
          </w:p>
        </w:tc>
        <w:tc>
          <w:tcPr>
            <w:tcW w:w="3060" w:type="dxa"/>
          </w:tcPr>
          <w:p w14:paraId="15A213F6" w14:textId="6570155E" w:rsidR="00D52DF1" w:rsidRPr="00237759" w:rsidRDefault="5E9AB02A" w:rsidP="7F3B98C0">
            <w:r>
              <w:t>Beschikbaar bovenschools</w:t>
            </w:r>
          </w:p>
        </w:tc>
        <w:tc>
          <w:tcPr>
            <w:tcW w:w="4536" w:type="dxa"/>
          </w:tcPr>
          <w:p w14:paraId="05E482F0" w14:textId="7B5876B1" w:rsidR="00D52DF1" w:rsidRPr="00237759" w:rsidRDefault="5E9AB02A" w:rsidP="7F3B98C0">
            <w:r>
              <w:t>Inzetbaar voor vragen en begeleider van de Talentenklas</w:t>
            </w:r>
          </w:p>
        </w:tc>
      </w:tr>
      <w:tr w:rsidR="00D87CD9" w:rsidRPr="008A3EF1" w14:paraId="3AF9D814" w14:textId="77777777" w:rsidTr="7F3B98C0">
        <w:tc>
          <w:tcPr>
            <w:tcW w:w="2180" w:type="dxa"/>
          </w:tcPr>
          <w:p w14:paraId="3DA37DDE" w14:textId="5358F06C" w:rsidR="00A46D9A" w:rsidRPr="00A46D9A" w:rsidRDefault="00A46D9A" w:rsidP="00335CA7">
            <w:pPr>
              <w:ind w:left="-3"/>
              <w:rPr>
                <w:sz w:val="22"/>
                <w:szCs w:val="22"/>
              </w:rPr>
            </w:pPr>
            <w:r w:rsidRPr="00A46D9A">
              <w:rPr>
                <w:sz w:val="22"/>
                <w:szCs w:val="22"/>
              </w:rPr>
              <w:t>Specialist jonge kind</w:t>
            </w:r>
          </w:p>
        </w:tc>
        <w:tc>
          <w:tcPr>
            <w:tcW w:w="3060" w:type="dxa"/>
          </w:tcPr>
          <w:p w14:paraId="44207D60" w14:textId="70A65EB5" w:rsidR="00A46D9A" w:rsidRPr="008A3EF1" w:rsidRDefault="00237759" w:rsidP="00335CA7">
            <w:pPr>
              <w:rPr>
                <w:sz w:val="22"/>
                <w:szCs w:val="22"/>
              </w:rPr>
            </w:pPr>
            <w:r>
              <w:rPr>
                <w:sz w:val="22"/>
                <w:szCs w:val="22"/>
              </w:rPr>
              <w:t xml:space="preserve">Er is een leerkracht met het diploma </w:t>
            </w:r>
            <w:r w:rsidR="00A46D9A">
              <w:rPr>
                <w:sz w:val="22"/>
                <w:szCs w:val="22"/>
              </w:rPr>
              <w:t xml:space="preserve">Opleiding HBO jonge kind specialisme </w:t>
            </w:r>
          </w:p>
        </w:tc>
        <w:tc>
          <w:tcPr>
            <w:tcW w:w="4536" w:type="dxa"/>
          </w:tcPr>
          <w:p w14:paraId="59866E8F" w14:textId="39F0FFD4" w:rsidR="00A46D9A" w:rsidRPr="008A3EF1" w:rsidRDefault="0A3E42E4" w:rsidP="7F3B98C0">
            <w:pPr>
              <w:rPr>
                <w:sz w:val="22"/>
                <w:szCs w:val="22"/>
              </w:rPr>
            </w:pPr>
            <w:r w:rsidRPr="7F3B98C0">
              <w:rPr>
                <w:sz w:val="22"/>
                <w:szCs w:val="22"/>
              </w:rPr>
              <w:t>Idem, als hierboven</w:t>
            </w:r>
          </w:p>
          <w:p w14:paraId="2D76A08C" w14:textId="7FB70872" w:rsidR="00A46D9A" w:rsidRPr="008A3EF1" w:rsidRDefault="00A46D9A" w:rsidP="7F3B98C0">
            <w:pPr>
              <w:rPr>
                <w:sz w:val="22"/>
                <w:szCs w:val="22"/>
              </w:rPr>
            </w:pPr>
          </w:p>
        </w:tc>
      </w:tr>
      <w:tr w:rsidR="00D87CD9" w:rsidRPr="008A3EF1" w14:paraId="42891C89" w14:textId="77777777" w:rsidTr="7F3B98C0">
        <w:tc>
          <w:tcPr>
            <w:tcW w:w="2180" w:type="dxa"/>
          </w:tcPr>
          <w:p w14:paraId="3138D22F" w14:textId="05351B6D" w:rsidR="00A46D9A" w:rsidRPr="00A46D9A" w:rsidRDefault="00622992" w:rsidP="00335CA7">
            <w:pPr>
              <w:ind w:left="-3"/>
              <w:rPr>
                <w:sz w:val="22"/>
                <w:szCs w:val="22"/>
              </w:rPr>
            </w:pPr>
            <w:r>
              <w:rPr>
                <w:sz w:val="22"/>
                <w:szCs w:val="22"/>
              </w:rPr>
              <w:t>Intern begeleider</w:t>
            </w:r>
          </w:p>
        </w:tc>
        <w:tc>
          <w:tcPr>
            <w:tcW w:w="3060" w:type="dxa"/>
          </w:tcPr>
          <w:p w14:paraId="703DDAC4" w14:textId="77777777" w:rsidR="00FD1334" w:rsidRDefault="00CB0D25" w:rsidP="004B2A33">
            <w:pPr>
              <w:rPr>
                <w:sz w:val="22"/>
                <w:szCs w:val="22"/>
              </w:rPr>
            </w:pPr>
            <w:r>
              <w:rPr>
                <w:sz w:val="22"/>
                <w:szCs w:val="22"/>
              </w:rPr>
              <w:t>Post-hbo Intern begeleider;</w:t>
            </w:r>
          </w:p>
          <w:p w14:paraId="7940D9D2" w14:textId="7B9F8576" w:rsidR="00CB0D25" w:rsidRDefault="00CB0D25" w:rsidP="004B2A33">
            <w:pPr>
              <w:rPr>
                <w:sz w:val="22"/>
                <w:szCs w:val="22"/>
              </w:rPr>
            </w:pPr>
            <w:r>
              <w:rPr>
                <w:sz w:val="22"/>
                <w:szCs w:val="22"/>
              </w:rPr>
              <w:t>Post-hbo Reken</w:t>
            </w:r>
            <w:r w:rsidR="00622992">
              <w:rPr>
                <w:sz w:val="22"/>
                <w:szCs w:val="22"/>
              </w:rPr>
              <w:t>coördinator</w:t>
            </w:r>
            <w:r w:rsidR="00625C80">
              <w:rPr>
                <w:sz w:val="22"/>
                <w:szCs w:val="22"/>
              </w:rPr>
              <w:t>;</w:t>
            </w:r>
          </w:p>
          <w:p w14:paraId="6BE42DA3" w14:textId="3A0BD859" w:rsidR="00625C80" w:rsidRPr="009618B5" w:rsidRDefault="6FF6EEF6" w:rsidP="004B2A33">
            <w:pPr>
              <w:rPr>
                <w:sz w:val="22"/>
                <w:szCs w:val="22"/>
              </w:rPr>
            </w:pPr>
            <w:r w:rsidRPr="7F3B98C0">
              <w:rPr>
                <w:sz w:val="22"/>
                <w:szCs w:val="22"/>
              </w:rPr>
              <w:t>Certificaat Reken</w:t>
            </w:r>
            <w:r w:rsidR="4B39437D" w:rsidRPr="7F3B98C0">
              <w:rPr>
                <w:sz w:val="22"/>
                <w:szCs w:val="22"/>
              </w:rPr>
              <w:t xml:space="preserve">en </w:t>
            </w:r>
            <w:proofErr w:type="spellStart"/>
            <w:r w:rsidRPr="7F3B98C0">
              <w:rPr>
                <w:sz w:val="22"/>
                <w:szCs w:val="22"/>
              </w:rPr>
              <w:t>Diagnositiek</w:t>
            </w:r>
            <w:proofErr w:type="spellEnd"/>
            <w:r w:rsidRPr="7F3B98C0">
              <w:rPr>
                <w:sz w:val="22"/>
                <w:szCs w:val="22"/>
              </w:rPr>
              <w:t xml:space="preserve"> RD4</w:t>
            </w:r>
          </w:p>
        </w:tc>
        <w:tc>
          <w:tcPr>
            <w:tcW w:w="4536" w:type="dxa"/>
          </w:tcPr>
          <w:p w14:paraId="2BB7BAE1" w14:textId="61CCC3EA" w:rsidR="00A46D9A" w:rsidRPr="008A3EF1" w:rsidRDefault="004B2A33" w:rsidP="00335CA7">
            <w:pPr>
              <w:rPr>
                <w:sz w:val="22"/>
                <w:szCs w:val="22"/>
              </w:rPr>
            </w:pPr>
            <w:r>
              <w:rPr>
                <w:sz w:val="22"/>
                <w:szCs w:val="22"/>
              </w:rPr>
              <w:t>heeft 16 uren per week</w:t>
            </w:r>
            <w:r w:rsidR="003E1E03">
              <w:rPr>
                <w:sz w:val="22"/>
                <w:szCs w:val="22"/>
              </w:rPr>
              <w:t xml:space="preserve">, </w:t>
            </w:r>
            <w:r>
              <w:rPr>
                <w:sz w:val="22"/>
                <w:szCs w:val="22"/>
              </w:rPr>
              <w:t xml:space="preserve">gefaciliteerd in de school. </w:t>
            </w:r>
          </w:p>
        </w:tc>
      </w:tr>
      <w:tr w:rsidR="00D87CD9" w:rsidRPr="008A3EF1" w14:paraId="597E03D0" w14:textId="77777777" w:rsidTr="7F3B98C0">
        <w:tc>
          <w:tcPr>
            <w:tcW w:w="2180" w:type="dxa"/>
          </w:tcPr>
          <w:p w14:paraId="4456DE5B" w14:textId="547BB96C" w:rsidR="00A46D9A" w:rsidRPr="008A3EF1" w:rsidRDefault="00A46D9A" w:rsidP="6F67A435">
            <w:pPr>
              <w:rPr>
                <w:sz w:val="22"/>
                <w:szCs w:val="22"/>
              </w:rPr>
            </w:pPr>
            <w:r w:rsidRPr="6F67A435">
              <w:rPr>
                <w:sz w:val="22"/>
                <w:szCs w:val="22"/>
              </w:rPr>
              <w:t xml:space="preserve">Gecertificeerd team </w:t>
            </w:r>
            <w:r w:rsidR="003E1E03">
              <w:rPr>
                <w:sz w:val="22"/>
                <w:szCs w:val="22"/>
              </w:rPr>
              <w:t>KiVa</w:t>
            </w:r>
          </w:p>
        </w:tc>
        <w:tc>
          <w:tcPr>
            <w:tcW w:w="3060" w:type="dxa"/>
          </w:tcPr>
          <w:p w14:paraId="539D1A6E" w14:textId="1C80BDFD" w:rsidR="00A46D9A" w:rsidRPr="008A3EF1" w:rsidRDefault="22452658" w:rsidP="6F67A435">
            <w:pPr>
              <w:rPr>
                <w:sz w:val="22"/>
                <w:szCs w:val="22"/>
              </w:rPr>
            </w:pPr>
            <w:r w:rsidRPr="7F3B98C0">
              <w:rPr>
                <w:sz w:val="22"/>
                <w:szCs w:val="22"/>
              </w:rPr>
              <w:t xml:space="preserve">Alle </w:t>
            </w:r>
            <w:r w:rsidR="5D475DEC" w:rsidRPr="7F3B98C0">
              <w:rPr>
                <w:sz w:val="22"/>
                <w:szCs w:val="22"/>
              </w:rPr>
              <w:t xml:space="preserve">teamleden </w:t>
            </w:r>
            <w:r w:rsidR="004A337A" w:rsidRPr="7F3B98C0">
              <w:rPr>
                <w:sz w:val="22"/>
                <w:szCs w:val="22"/>
              </w:rPr>
              <w:t>hebben scholing</w:t>
            </w:r>
            <w:r w:rsidR="5D475DEC" w:rsidRPr="7F3B98C0">
              <w:rPr>
                <w:sz w:val="22"/>
                <w:szCs w:val="22"/>
              </w:rPr>
              <w:t xml:space="preserve"> gevolgd </w:t>
            </w:r>
            <w:r w:rsidR="4AEABAB5" w:rsidRPr="7F3B98C0">
              <w:rPr>
                <w:sz w:val="22"/>
                <w:szCs w:val="22"/>
              </w:rPr>
              <w:t xml:space="preserve">of zijn aangemeld </w:t>
            </w:r>
            <w:r w:rsidR="5D475DEC" w:rsidRPr="7F3B98C0">
              <w:rPr>
                <w:sz w:val="22"/>
                <w:szCs w:val="22"/>
              </w:rPr>
              <w:t xml:space="preserve">en zijn bevoegde </w:t>
            </w:r>
            <w:r w:rsidR="61421CF2" w:rsidRPr="7F3B98C0">
              <w:rPr>
                <w:sz w:val="22"/>
                <w:szCs w:val="22"/>
              </w:rPr>
              <w:t>KiVa-l</w:t>
            </w:r>
            <w:r w:rsidR="5D475DEC" w:rsidRPr="7F3B98C0">
              <w:rPr>
                <w:sz w:val="22"/>
                <w:szCs w:val="22"/>
              </w:rPr>
              <w:t>eerkrachten</w:t>
            </w:r>
          </w:p>
        </w:tc>
        <w:tc>
          <w:tcPr>
            <w:tcW w:w="4536" w:type="dxa"/>
          </w:tcPr>
          <w:p w14:paraId="4D0BD1D7" w14:textId="6BDF75D2" w:rsidR="00A46D9A" w:rsidRPr="008A3EF1" w:rsidRDefault="003E1E03" w:rsidP="6F67A435">
            <w:pPr>
              <w:rPr>
                <w:sz w:val="22"/>
                <w:szCs w:val="22"/>
              </w:rPr>
            </w:pPr>
            <w:r>
              <w:rPr>
                <w:sz w:val="22"/>
                <w:szCs w:val="22"/>
              </w:rPr>
              <w:t>KiVa</w:t>
            </w:r>
            <w:r w:rsidR="00A46D9A" w:rsidRPr="6F67A435">
              <w:rPr>
                <w:sz w:val="22"/>
                <w:szCs w:val="22"/>
              </w:rPr>
              <w:t xml:space="preserve"> training en afname </w:t>
            </w:r>
            <w:r>
              <w:rPr>
                <w:sz w:val="22"/>
                <w:szCs w:val="22"/>
              </w:rPr>
              <w:t xml:space="preserve">monitor </w:t>
            </w:r>
            <w:r w:rsidR="00A46D9A" w:rsidRPr="6F67A435">
              <w:rPr>
                <w:sz w:val="22"/>
                <w:szCs w:val="22"/>
              </w:rPr>
              <w:t>(bij behorend instrument voor de sociale veiligheid) zijn geborgd in de schoolorganisatie.</w:t>
            </w:r>
          </w:p>
        </w:tc>
      </w:tr>
      <w:tr w:rsidR="00D87CD9" w:rsidRPr="008A3EF1" w14:paraId="5AADAFF6" w14:textId="77777777" w:rsidTr="7F3B98C0">
        <w:tc>
          <w:tcPr>
            <w:tcW w:w="2180" w:type="dxa"/>
          </w:tcPr>
          <w:p w14:paraId="0F6945C7" w14:textId="28D958F9" w:rsidR="00A46D9A" w:rsidRPr="008A3EF1" w:rsidRDefault="3802C3FC" w:rsidP="6F67A435">
            <w:pPr>
              <w:rPr>
                <w:sz w:val="22"/>
                <w:szCs w:val="22"/>
              </w:rPr>
            </w:pPr>
            <w:r w:rsidRPr="7F3B98C0">
              <w:rPr>
                <w:sz w:val="22"/>
                <w:szCs w:val="22"/>
              </w:rPr>
              <w:t xml:space="preserve">Flexleerkracht </w:t>
            </w:r>
          </w:p>
        </w:tc>
        <w:tc>
          <w:tcPr>
            <w:tcW w:w="3060" w:type="dxa"/>
          </w:tcPr>
          <w:p w14:paraId="54A6A381" w14:textId="10D5BD38" w:rsidR="00A46D9A" w:rsidRPr="008A3EF1" w:rsidRDefault="3802C3FC" w:rsidP="7F3B98C0">
            <w:pPr>
              <w:spacing w:line="259" w:lineRule="auto"/>
            </w:pPr>
            <w:r w:rsidRPr="7F3B98C0">
              <w:rPr>
                <w:sz w:val="22"/>
                <w:szCs w:val="22"/>
              </w:rPr>
              <w:t>PABO afgerond</w:t>
            </w:r>
          </w:p>
        </w:tc>
        <w:tc>
          <w:tcPr>
            <w:tcW w:w="4536" w:type="dxa"/>
          </w:tcPr>
          <w:p w14:paraId="17DB7F41" w14:textId="18409BC3" w:rsidR="00A46D9A" w:rsidRPr="008A3EF1" w:rsidRDefault="00C86809" w:rsidP="00335CA7">
            <w:pPr>
              <w:rPr>
                <w:sz w:val="22"/>
                <w:szCs w:val="22"/>
              </w:rPr>
            </w:pPr>
            <w:r>
              <w:rPr>
                <w:sz w:val="22"/>
                <w:szCs w:val="22"/>
              </w:rPr>
              <w:t xml:space="preserve">Extra ondersteuning in de groep én voor specifieke leerlingen. </w:t>
            </w:r>
          </w:p>
        </w:tc>
      </w:tr>
    </w:tbl>
    <w:p w14:paraId="544457EB" w14:textId="09FEAAB3" w:rsidR="00074BFA" w:rsidRDefault="00DD09DB" w:rsidP="00074BFA">
      <w:r>
        <w:tab/>
      </w:r>
    </w:p>
    <w:p w14:paraId="085E2040" w14:textId="77777777" w:rsidR="00DD09DB" w:rsidRDefault="00DD09DB" w:rsidP="00074BFA">
      <w:pPr>
        <w:rPr>
          <w:b/>
          <w:color w:val="0070C0"/>
        </w:rPr>
      </w:pPr>
    </w:p>
    <w:p w14:paraId="005A1DBA" w14:textId="677A9B7B" w:rsidR="00AF326E" w:rsidRDefault="00AF326E">
      <w:pPr>
        <w:rPr>
          <w:b/>
          <w:color w:val="0070C0"/>
        </w:rPr>
      </w:pPr>
      <w:r>
        <w:rPr>
          <w:b/>
          <w:color w:val="0070C0"/>
        </w:rPr>
        <w:br w:type="page"/>
      </w:r>
    </w:p>
    <w:p w14:paraId="65ABB052" w14:textId="77777777" w:rsidR="00DD09DB" w:rsidRDefault="00DD09DB" w:rsidP="00074BFA">
      <w:pPr>
        <w:rPr>
          <w:b/>
          <w:color w:val="0070C0"/>
        </w:rPr>
      </w:pPr>
    </w:p>
    <w:p w14:paraId="59B12C4F" w14:textId="5E4952F1" w:rsidR="00DD09DB" w:rsidRDefault="00F554D8" w:rsidP="00F554D8">
      <w:pPr>
        <w:pStyle w:val="Kop5"/>
        <w:ind w:firstLine="708"/>
      </w:pPr>
      <w:r>
        <w:t>4.2</w:t>
      </w:r>
      <w:r>
        <w:tab/>
      </w:r>
      <w:r w:rsidR="00DD09DB">
        <w:t>Tabel samenwerkingspartners.</w:t>
      </w:r>
    </w:p>
    <w:p w14:paraId="3DFFD446" w14:textId="25EA0277" w:rsidR="00DD09DB" w:rsidRDefault="00DD09DB" w:rsidP="00DD09DB"/>
    <w:tbl>
      <w:tblPr>
        <w:tblStyle w:val="Tabelraster"/>
        <w:tblW w:w="0" w:type="auto"/>
        <w:tblLayout w:type="fixed"/>
        <w:tblLook w:val="04A0" w:firstRow="1" w:lastRow="0" w:firstColumn="1" w:lastColumn="0" w:noHBand="0" w:noVBand="1"/>
      </w:tblPr>
      <w:tblGrid>
        <w:gridCol w:w="2412"/>
        <w:gridCol w:w="1552"/>
        <w:gridCol w:w="1380"/>
        <w:gridCol w:w="21"/>
        <w:gridCol w:w="1121"/>
        <w:gridCol w:w="27"/>
        <w:gridCol w:w="712"/>
        <w:gridCol w:w="1791"/>
      </w:tblGrid>
      <w:tr w:rsidR="00757A6B" w14:paraId="580C5707" w14:textId="77777777" w:rsidTr="00C04B5E">
        <w:tc>
          <w:tcPr>
            <w:tcW w:w="2412" w:type="dxa"/>
          </w:tcPr>
          <w:p w14:paraId="2D7A6272" w14:textId="10C61746" w:rsidR="00DD09DB" w:rsidRPr="00757A6B" w:rsidRDefault="00DD09DB" w:rsidP="00DD09DB">
            <w:pPr>
              <w:rPr>
                <w:b/>
              </w:rPr>
            </w:pPr>
            <w:r w:rsidRPr="00757A6B">
              <w:rPr>
                <w:b/>
              </w:rPr>
              <w:t>Deskundigheid</w:t>
            </w:r>
          </w:p>
        </w:tc>
        <w:tc>
          <w:tcPr>
            <w:tcW w:w="1552" w:type="dxa"/>
          </w:tcPr>
          <w:p w14:paraId="4B1F67AF" w14:textId="0C2C0955" w:rsidR="00DD09DB" w:rsidRPr="00757A6B" w:rsidRDefault="00DD09DB" w:rsidP="00DD09DB">
            <w:pPr>
              <w:rPr>
                <w:b/>
              </w:rPr>
            </w:pPr>
            <w:r w:rsidRPr="00757A6B">
              <w:rPr>
                <w:b/>
              </w:rPr>
              <w:t>Beschikbaar</w:t>
            </w:r>
          </w:p>
        </w:tc>
        <w:tc>
          <w:tcPr>
            <w:tcW w:w="3261" w:type="dxa"/>
            <w:gridSpan w:val="5"/>
          </w:tcPr>
          <w:p w14:paraId="0ED98E3A" w14:textId="6864E311" w:rsidR="00DD09DB" w:rsidRPr="00757A6B" w:rsidRDefault="00DD09DB" w:rsidP="00DD09DB">
            <w:pPr>
              <w:rPr>
                <w:b/>
              </w:rPr>
            </w:pPr>
            <w:r w:rsidRPr="00757A6B">
              <w:rPr>
                <w:b/>
              </w:rPr>
              <w:t>Wijze waarop beschikbaar</w:t>
            </w:r>
          </w:p>
        </w:tc>
        <w:tc>
          <w:tcPr>
            <w:tcW w:w="1791" w:type="dxa"/>
          </w:tcPr>
          <w:p w14:paraId="4B31FEE4" w14:textId="77777777" w:rsidR="00DD09DB" w:rsidRDefault="00DD09DB" w:rsidP="00DD09DB"/>
        </w:tc>
      </w:tr>
      <w:tr w:rsidR="00757A6B" w:rsidRPr="00A3114A" w14:paraId="19429CA9" w14:textId="77777777" w:rsidTr="00C04B5E">
        <w:trPr>
          <w:cantSplit/>
          <w:trHeight w:val="1791"/>
        </w:trPr>
        <w:tc>
          <w:tcPr>
            <w:tcW w:w="2412" w:type="dxa"/>
          </w:tcPr>
          <w:p w14:paraId="6C739E74" w14:textId="77777777" w:rsidR="00757A6B" w:rsidRPr="00A3114A" w:rsidRDefault="00757A6B" w:rsidP="00DD09DB">
            <w:pPr>
              <w:rPr>
                <w:sz w:val="22"/>
                <w:szCs w:val="22"/>
              </w:rPr>
            </w:pPr>
          </w:p>
        </w:tc>
        <w:tc>
          <w:tcPr>
            <w:tcW w:w="1552" w:type="dxa"/>
          </w:tcPr>
          <w:p w14:paraId="2A92AC19" w14:textId="77777777" w:rsidR="00757A6B" w:rsidRPr="00A3114A" w:rsidRDefault="00757A6B" w:rsidP="00DD09DB">
            <w:pPr>
              <w:rPr>
                <w:sz w:val="22"/>
                <w:szCs w:val="22"/>
              </w:rPr>
            </w:pPr>
          </w:p>
        </w:tc>
        <w:tc>
          <w:tcPr>
            <w:tcW w:w="1380" w:type="dxa"/>
            <w:textDirection w:val="btLr"/>
          </w:tcPr>
          <w:p w14:paraId="57E0FA8C" w14:textId="483AB52C" w:rsidR="00757A6B" w:rsidRPr="00A3114A" w:rsidRDefault="00757A6B" w:rsidP="00C04B5E">
            <w:pPr>
              <w:ind w:left="113" w:right="113"/>
              <w:rPr>
                <w:sz w:val="22"/>
                <w:szCs w:val="22"/>
              </w:rPr>
            </w:pPr>
            <w:r w:rsidRPr="00A3114A">
              <w:rPr>
                <w:sz w:val="22"/>
                <w:szCs w:val="22"/>
              </w:rPr>
              <w:t>Formatie Tjongerwerven</w:t>
            </w:r>
          </w:p>
        </w:tc>
        <w:tc>
          <w:tcPr>
            <w:tcW w:w="1169" w:type="dxa"/>
            <w:gridSpan w:val="3"/>
            <w:textDirection w:val="btLr"/>
          </w:tcPr>
          <w:p w14:paraId="27A2C583" w14:textId="6206F723" w:rsidR="00757A6B" w:rsidRPr="00A3114A" w:rsidRDefault="00757A6B" w:rsidP="00C04B5E">
            <w:pPr>
              <w:ind w:left="113" w:right="113"/>
              <w:rPr>
                <w:sz w:val="22"/>
                <w:szCs w:val="22"/>
              </w:rPr>
            </w:pPr>
            <w:r w:rsidRPr="00A3114A">
              <w:rPr>
                <w:sz w:val="22"/>
                <w:szCs w:val="22"/>
              </w:rPr>
              <w:t>Jeugdzorg zorg gemeente</w:t>
            </w:r>
          </w:p>
        </w:tc>
        <w:tc>
          <w:tcPr>
            <w:tcW w:w="712" w:type="dxa"/>
            <w:textDirection w:val="btLr"/>
          </w:tcPr>
          <w:p w14:paraId="375E7B6E" w14:textId="773AB922" w:rsidR="00757A6B" w:rsidRPr="00A3114A" w:rsidRDefault="00757A6B" w:rsidP="00C04B5E">
            <w:pPr>
              <w:ind w:left="113" w:right="113"/>
              <w:rPr>
                <w:sz w:val="22"/>
                <w:szCs w:val="22"/>
              </w:rPr>
            </w:pPr>
            <w:r w:rsidRPr="00A3114A">
              <w:rPr>
                <w:sz w:val="22"/>
                <w:szCs w:val="22"/>
              </w:rPr>
              <w:t>Inhuur en/of afroep</w:t>
            </w:r>
          </w:p>
        </w:tc>
        <w:tc>
          <w:tcPr>
            <w:tcW w:w="1791" w:type="dxa"/>
            <w:textDirection w:val="btLr"/>
          </w:tcPr>
          <w:p w14:paraId="6CF8A0ED" w14:textId="53E3101A" w:rsidR="00757A6B" w:rsidRPr="00A3114A" w:rsidRDefault="00757A6B" w:rsidP="00C04B5E">
            <w:pPr>
              <w:ind w:left="113" w:right="113"/>
              <w:rPr>
                <w:sz w:val="22"/>
                <w:szCs w:val="22"/>
              </w:rPr>
            </w:pPr>
            <w:r w:rsidRPr="00A3114A">
              <w:rPr>
                <w:sz w:val="22"/>
                <w:szCs w:val="22"/>
              </w:rPr>
              <w:t>toelichting</w:t>
            </w:r>
          </w:p>
        </w:tc>
      </w:tr>
      <w:tr w:rsidR="00757A6B" w:rsidRPr="00A3114A" w14:paraId="17EECB34" w14:textId="77777777" w:rsidTr="00C04B5E">
        <w:tc>
          <w:tcPr>
            <w:tcW w:w="2412" w:type="dxa"/>
          </w:tcPr>
          <w:p w14:paraId="2B80BCEA" w14:textId="72D7D2C0" w:rsidR="00757A6B" w:rsidRPr="00A3114A" w:rsidRDefault="00607F78" w:rsidP="00DD09DB">
            <w:pPr>
              <w:rPr>
                <w:sz w:val="22"/>
                <w:szCs w:val="22"/>
              </w:rPr>
            </w:pPr>
            <w:r w:rsidRPr="00A3114A">
              <w:rPr>
                <w:sz w:val="22"/>
                <w:szCs w:val="22"/>
              </w:rPr>
              <w:t>O</w:t>
            </w:r>
            <w:r w:rsidR="00757A6B" w:rsidRPr="00A3114A">
              <w:rPr>
                <w:sz w:val="22"/>
                <w:szCs w:val="22"/>
              </w:rPr>
              <w:t>ndersteuning excellente leerlingen</w:t>
            </w:r>
          </w:p>
        </w:tc>
        <w:tc>
          <w:tcPr>
            <w:tcW w:w="1552" w:type="dxa"/>
          </w:tcPr>
          <w:p w14:paraId="04DC155C" w14:textId="7CAD914B" w:rsidR="00757A6B" w:rsidRPr="00A3114A" w:rsidRDefault="00757A6B" w:rsidP="00DD09DB">
            <w:pPr>
              <w:rPr>
                <w:sz w:val="22"/>
                <w:szCs w:val="22"/>
              </w:rPr>
            </w:pPr>
            <w:r w:rsidRPr="00A3114A">
              <w:rPr>
                <w:sz w:val="22"/>
                <w:szCs w:val="22"/>
              </w:rPr>
              <w:t>x</w:t>
            </w:r>
          </w:p>
        </w:tc>
        <w:tc>
          <w:tcPr>
            <w:tcW w:w="1401" w:type="dxa"/>
            <w:gridSpan w:val="2"/>
          </w:tcPr>
          <w:p w14:paraId="6E4EEE00" w14:textId="4AA6395E" w:rsidR="00757A6B" w:rsidRPr="00A3114A" w:rsidRDefault="00757A6B" w:rsidP="00DD09DB">
            <w:pPr>
              <w:rPr>
                <w:sz w:val="22"/>
                <w:szCs w:val="22"/>
              </w:rPr>
            </w:pPr>
            <w:r w:rsidRPr="00A3114A">
              <w:rPr>
                <w:sz w:val="22"/>
                <w:szCs w:val="22"/>
              </w:rPr>
              <w:t>x</w:t>
            </w:r>
          </w:p>
        </w:tc>
        <w:tc>
          <w:tcPr>
            <w:tcW w:w="1148" w:type="dxa"/>
            <w:gridSpan w:val="2"/>
          </w:tcPr>
          <w:p w14:paraId="071E8D3F" w14:textId="77777777" w:rsidR="00757A6B" w:rsidRPr="00A3114A" w:rsidRDefault="00757A6B" w:rsidP="00DD09DB">
            <w:pPr>
              <w:rPr>
                <w:sz w:val="22"/>
                <w:szCs w:val="22"/>
              </w:rPr>
            </w:pPr>
          </w:p>
        </w:tc>
        <w:tc>
          <w:tcPr>
            <w:tcW w:w="712" w:type="dxa"/>
          </w:tcPr>
          <w:p w14:paraId="23826445" w14:textId="77777777" w:rsidR="00757A6B" w:rsidRPr="00A3114A" w:rsidRDefault="00757A6B" w:rsidP="00DD09DB">
            <w:pPr>
              <w:rPr>
                <w:sz w:val="22"/>
                <w:szCs w:val="22"/>
              </w:rPr>
            </w:pPr>
          </w:p>
        </w:tc>
        <w:tc>
          <w:tcPr>
            <w:tcW w:w="1791" w:type="dxa"/>
          </w:tcPr>
          <w:p w14:paraId="572DED20" w14:textId="0D70A639" w:rsidR="00757A6B" w:rsidRPr="00A3114A" w:rsidRDefault="00757A6B" w:rsidP="00DD09DB">
            <w:pPr>
              <w:rPr>
                <w:sz w:val="22"/>
                <w:szCs w:val="22"/>
              </w:rPr>
            </w:pPr>
            <w:r w:rsidRPr="00A3114A">
              <w:rPr>
                <w:sz w:val="22"/>
                <w:szCs w:val="22"/>
              </w:rPr>
              <w:t>Toptalent leerkracht</w:t>
            </w:r>
          </w:p>
        </w:tc>
      </w:tr>
      <w:tr w:rsidR="00757A6B" w:rsidRPr="00A3114A" w14:paraId="190C1B45" w14:textId="77777777" w:rsidTr="00C04B5E">
        <w:tc>
          <w:tcPr>
            <w:tcW w:w="2412" w:type="dxa"/>
          </w:tcPr>
          <w:p w14:paraId="3EF656EB" w14:textId="20A403D6" w:rsidR="00757A6B" w:rsidRPr="00A3114A" w:rsidRDefault="00607F78" w:rsidP="00DD09DB">
            <w:pPr>
              <w:rPr>
                <w:sz w:val="22"/>
                <w:szCs w:val="22"/>
              </w:rPr>
            </w:pPr>
            <w:r w:rsidRPr="00A3114A">
              <w:rPr>
                <w:sz w:val="22"/>
                <w:szCs w:val="22"/>
              </w:rPr>
              <w:t>G</w:t>
            </w:r>
            <w:r w:rsidR="00757A6B" w:rsidRPr="00A3114A">
              <w:rPr>
                <w:sz w:val="22"/>
                <w:szCs w:val="22"/>
              </w:rPr>
              <w:t>edragsdeskundige</w:t>
            </w:r>
          </w:p>
        </w:tc>
        <w:tc>
          <w:tcPr>
            <w:tcW w:w="1552" w:type="dxa"/>
          </w:tcPr>
          <w:p w14:paraId="0B7144B9" w14:textId="4216FC30" w:rsidR="00757A6B" w:rsidRPr="00A3114A" w:rsidRDefault="00757A6B" w:rsidP="00DD09DB">
            <w:pPr>
              <w:rPr>
                <w:sz w:val="22"/>
                <w:szCs w:val="22"/>
              </w:rPr>
            </w:pPr>
            <w:r w:rsidRPr="00A3114A">
              <w:rPr>
                <w:sz w:val="22"/>
                <w:szCs w:val="22"/>
              </w:rPr>
              <w:t>x</w:t>
            </w:r>
          </w:p>
        </w:tc>
        <w:tc>
          <w:tcPr>
            <w:tcW w:w="1401" w:type="dxa"/>
            <w:gridSpan w:val="2"/>
          </w:tcPr>
          <w:p w14:paraId="13662E66" w14:textId="06D597F4" w:rsidR="00757A6B" w:rsidRPr="00A3114A" w:rsidRDefault="00757A6B" w:rsidP="00DD09DB">
            <w:pPr>
              <w:rPr>
                <w:sz w:val="22"/>
                <w:szCs w:val="22"/>
              </w:rPr>
            </w:pPr>
            <w:r w:rsidRPr="00A3114A">
              <w:rPr>
                <w:sz w:val="22"/>
                <w:szCs w:val="22"/>
              </w:rPr>
              <w:t>x</w:t>
            </w:r>
          </w:p>
        </w:tc>
        <w:tc>
          <w:tcPr>
            <w:tcW w:w="1148" w:type="dxa"/>
            <w:gridSpan w:val="2"/>
          </w:tcPr>
          <w:p w14:paraId="7ACAD835" w14:textId="77777777" w:rsidR="00757A6B" w:rsidRPr="00A3114A" w:rsidRDefault="00757A6B" w:rsidP="00DD09DB">
            <w:pPr>
              <w:rPr>
                <w:sz w:val="22"/>
                <w:szCs w:val="22"/>
              </w:rPr>
            </w:pPr>
          </w:p>
        </w:tc>
        <w:tc>
          <w:tcPr>
            <w:tcW w:w="712" w:type="dxa"/>
          </w:tcPr>
          <w:p w14:paraId="34A49B15" w14:textId="77777777" w:rsidR="00757A6B" w:rsidRPr="00A3114A" w:rsidRDefault="00757A6B" w:rsidP="00DD09DB">
            <w:pPr>
              <w:rPr>
                <w:sz w:val="22"/>
                <w:szCs w:val="22"/>
              </w:rPr>
            </w:pPr>
          </w:p>
        </w:tc>
        <w:tc>
          <w:tcPr>
            <w:tcW w:w="1791" w:type="dxa"/>
          </w:tcPr>
          <w:p w14:paraId="520EB394" w14:textId="2D1B7057" w:rsidR="00757A6B" w:rsidRPr="00A3114A" w:rsidRDefault="005511CF" w:rsidP="00DD09DB">
            <w:pPr>
              <w:rPr>
                <w:sz w:val="22"/>
                <w:szCs w:val="22"/>
              </w:rPr>
            </w:pPr>
            <w:r w:rsidRPr="00A3114A">
              <w:rPr>
                <w:sz w:val="22"/>
                <w:szCs w:val="22"/>
              </w:rPr>
              <w:t>Via MTST</w:t>
            </w:r>
          </w:p>
        </w:tc>
      </w:tr>
      <w:tr w:rsidR="00757A6B" w:rsidRPr="00A3114A" w14:paraId="7DD4B5CC" w14:textId="77777777" w:rsidTr="00C04B5E">
        <w:tc>
          <w:tcPr>
            <w:tcW w:w="2412" w:type="dxa"/>
          </w:tcPr>
          <w:p w14:paraId="007EEC21" w14:textId="3214662E" w:rsidR="00757A6B" w:rsidRPr="00A3114A" w:rsidRDefault="00607F78" w:rsidP="00DD09DB">
            <w:pPr>
              <w:rPr>
                <w:sz w:val="22"/>
                <w:szCs w:val="22"/>
              </w:rPr>
            </w:pPr>
            <w:r w:rsidRPr="00A3114A">
              <w:rPr>
                <w:sz w:val="22"/>
                <w:szCs w:val="22"/>
              </w:rPr>
              <w:t>B</w:t>
            </w:r>
            <w:r w:rsidR="00757A6B" w:rsidRPr="00A3114A">
              <w:rPr>
                <w:sz w:val="22"/>
                <w:szCs w:val="22"/>
              </w:rPr>
              <w:t>eeldcoach</w:t>
            </w:r>
          </w:p>
        </w:tc>
        <w:tc>
          <w:tcPr>
            <w:tcW w:w="1552" w:type="dxa"/>
          </w:tcPr>
          <w:p w14:paraId="20355B19" w14:textId="5188399B" w:rsidR="00757A6B" w:rsidRPr="00A3114A" w:rsidRDefault="00757A6B" w:rsidP="00DD09DB">
            <w:pPr>
              <w:rPr>
                <w:sz w:val="22"/>
                <w:szCs w:val="22"/>
              </w:rPr>
            </w:pPr>
            <w:r w:rsidRPr="00A3114A">
              <w:rPr>
                <w:sz w:val="22"/>
                <w:szCs w:val="22"/>
              </w:rPr>
              <w:t>x</w:t>
            </w:r>
          </w:p>
        </w:tc>
        <w:tc>
          <w:tcPr>
            <w:tcW w:w="1401" w:type="dxa"/>
            <w:gridSpan w:val="2"/>
          </w:tcPr>
          <w:p w14:paraId="39F48EE6" w14:textId="7216CE3D" w:rsidR="00757A6B" w:rsidRPr="00A3114A" w:rsidRDefault="00757A6B" w:rsidP="00DD09DB">
            <w:pPr>
              <w:rPr>
                <w:sz w:val="22"/>
                <w:szCs w:val="22"/>
              </w:rPr>
            </w:pPr>
            <w:r w:rsidRPr="00A3114A">
              <w:rPr>
                <w:sz w:val="22"/>
                <w:szCs w:val="22"/>
              </w:rPr>
              <w:t>x</w:t>
            </w:r>
          </w:p>
        </w:tc>
        <w:tc>
          <w:tcPr>
            <w:tcW w:w="1148" w:type="dxa"/>
            <w:gridSpan w:val="2"/>
          </w:tcPr>
          <w:p w14:paraId="1FA31467" w14:textId="77777777" w:rsidR="00757A6B" w:rsidRPr="00A3114A" w:rsidRDefault="00757A6B" w:rsidP="00DD09DB">
            <w:pPr>
              <w:rPr>
                <w:sz w:val="22"/>
                <w:szCs w:val="22"/>
              </w:rPr>
            </w:pPr>
          </w:p>
        </w:tc>
        <w:tc>
          <w:tcPr>
            <w:tcW w:w="712" w:type="dxa"/>
          </w:tcPr>
          <w:p w14:paraId="3D0B57B4" w14:textId="77777777" w:rsidR="00757A6B" w:rsidRPr="00A3114A" w:rsidRDefault="00757A6B" w:rsidP="00DD09DB">
            <w:pPr>
              <w:rPr>
                <w:sz w:val="22"/>
                <w:szCs w:val="22"/>
              </w:rPr>
            </w:pPr>
          </w:p>
        </w:tc>
        <w:tc>
          <w:tcPr>
            <w:tcW w:w="1791" w:type="dxa"/>
          </w:tcPr>
          <w:p w14:paraId="761AD119" w14:textId="3F18FF6A" w:rsidR="00757A6B" w:rsidRPr="00A3114A" w:rsidRDefault="00757A6B" w:rsidP="00DD09DB">
            <w:pPr>
              <w:rPr>
                <w:sz w:val="22"/>
                <w:szCs w:val="22"/>
              </w:rPr>
            </w:pPr>
          </w:p>
        </w:tc>
      </w:tr>
      <w:tr w:rsidR="00757A6B" w:rsidRPr="00A3114A" w14:paraId="27AC40A6" w14:textId="77777777" w:rsidTr="00C04B5E">
        <w:tc>
          <w:tcPr>
            <w:tcW w:w="2412" w:type="dxa"/>
          </w:tcPr>
          <w:p w14:paraId="644F4DEA" w14:textId="2F70EFDE" w:rsidR="00757A6B" w:rsidRPr="00A3114A" w:rsidRDefault="00607F78" w:rsidP="00DD09DB">
            <w:pPr>
              <w:rPr>
                <w:sz w:val="22"/>
                <w:szCs w:val="22"/>
              </w:rPr>
            </w:pPr>
            <w:r w:rsidRPr="00A3114A">
              <w:rPr>
                <w:sz w:val="22"/>
                <w:szCs w:val="22"/>
              </w:rPr>
              <w:t>C</w:t>
            </w:r>
            <w:r w:rsidR="00757A6B" w:rsidRPr="00A3114A">
              <w:rPr>
                <w:sz w:val="22"/>
                <w:szCs w:val="22"/>
              </w:rPr>
              <w:t>oach</w:t>
            </w:r>
          </w:p>
        </w:tc>
        <w:tc>
          <w:tcPr>
            <w:tcW w:w="1552" w:type="dxa"/>
          </w:tcPr>
          <w:p w14:paraId="516CFF1F" w14:textId="5E4A9666" w:rsidR="00757A6B" w:rsidRPr="00A3114A" w:rsidRDefault="00757A6B" w:rsidP="00DD09DB">
            <w:pPr>
              <w:rPr>
                <w:sz w:val="22"/>
                <w:szCs w:val="22"/>
              </w:rPr>
            </w:pPr>
            <w:r w:rsidRPr="00A3114A">
              <w:rPr>
                <w:sz w:val="22"/>
                <w:szCs w:val="22"/>
              </w:rPr>
              <w:t>x</w:t>
            </w:r>
          </w:p>
        </w:tc>
        <w:tc>
          <w:tcPr>
            <w:tcW w:w="1401" w:type="dxa"/>
            <w:gridSpan w:val="2"/>
          </w:tcPr>
          <w:p w14:paraId="5D841E6E" w14:textId="6E78B379" w:rsidR="00757A6B" w:rsidRPr="00A3114A" w:rsidRDefault="00757A6B" w:rsidP="00DD09DB">
            <w:pPr>
              <w:rPr>
                <w:sz w:val="22"/>
                <w:szCs w:val="22"/>
              </w:rPr>
            </w:pPr>
            <w:r w:rsidRPr="00A3114A">
              <w:rPr>
                <w:sz w:val="22"/>
                <w:szCs w:val="22"/>
              </w:rPr>
              <w:t>x</w:t>
            </w:r>
          </w:p>
        </w:tc>
        <w:tc>
          <w:tcPr>
            <w:tcW w:w="1148" w:type="dxa"/>
            <w:gridSpan w:val="2"/>
          </w:tcPr>
          <w:p w14:paraId="040341D1" w14:textId="77777777" w:rsidR="00757A6B" w:rsidRPr="00A3114A" w:rsidRDefault="00757A6B" w:rsidP="00DD09DB">
            <w:pPr>
              <w:rPr>
                <w:sz w:val="22"/>
                <w:szCs w:val="22"/>
              </w:rPr>
            </w:pPr>
          </w:p>
        </w:tc>
        <w:tc>
          <w:tcPr>
            <w:tcW w:w="712" w:type="dxa"/>
          </w:tcPr>
          <w:p w14:paraId="4DAC6862" w14:textId="77777777" w:rsidR="00757A6B" w:rsidRPr="00A3114A" w:rsidRDefault="00757A6B" w:rsidP="00DD09DB">
            <w:pPr>
              <w:rPr>
                <w:sz w:val="22"/>
                <w:szCs w:val="22"/>
              </w:rPr>
            </w:pPr>
          </w:p>
        </w:tc>
        <w:tc>
          <w:tcPr>
            <w:tcW w:w="1791" w:type="dxa"/>
          </w:tcPr>
          <w:p w14:paraId="30903775" w14:textId="37EE57D5" w:rsidR="00757A6B" w:rsidRPr="00A3114A" w:rsidRDefault="00757A6B" w:rsidP="00DD09DB">
            <w:pPr>
              <w:rPr>
                <w:sz w:val="22"/>
                <w:szCs w:val="22"/>
              </w:rPr>
            </w:pPr>
          </w:p>
        </w:tc>
      </w:tr>
      <w:tr w:rsidR="00757A6B" w:rsidRPr="00A3114A" w14:paraId="254CE64F" w14:textId="77777777" w:rsidTr="00C04B5E">
        <w:tc>
          <w:tcPr>
            <w:tcW w:w="2412" w:type="dxa"/>
          </w:tcPr>
          <w:p w14:paraId="1638DC2D" w14:textId="12FDAEF0" w:rsidR="00757A6B" w:rsidRPr="00A3114A" w:rsidRDefault="00607F78" w:rsidP="00DD09DB">
            <w:pPr>
              <w:rPr>
                <w:sz w:val="22"/>
                <w:szCs w:val="22"/>
              </w:rPr>
            </w:pPr>
            <w:r w:rsidRPr="00A3114A">
              <w:rPr>
                <w:sz w:val="22"/>
                <w:szCs w:val="22"/>
              </w:rPr>
              <w:t>J</w:t>
            </w:r>
            <w:r w:rsidR="00757A6B" w:rsidRPr="00A3114A">
              <w:rPr>
                <w:sz w:val="22"/>
                <w:szCs w:val="22"/>
              </w:rPr>
              <w:t>eugdarts</w:t>
            </w:r>
          </w:p>
        </w:tc>
        <w:tc>
          <w:tcPr>
            <w:tcW w:w="1552" w:type="dxa"/>
          </w:tcPr>
          <w:p w14:paraId="1E6362D9" w14:textId="08702D58" w:rsidR="00757A6B" w:rsidRPr="00A3114A" w:rsidRDefault="00757A6B" w:rsidP="00DD09DB">
            <w:pPr>
              <w:rPr>
                <w:sz w:val="22"/>
                <w:szCs w:val="22"/>
              </w:rPr>
            </w:pPr>
            <w:r w:rsidRPr="00A3114A">
              <w:rPr>
                <w:sz w:val="22"/>
                <w:szCs w:val="22"/>
              </w:rPr>
              <w:t>x</w:t>
            </w:r>
          </w:p>
        </w:tc>
        <w:tc>
          <w:tcPr>
            <w:tcW w:w="1401" w:type="dxa"/>
            <w:gridSpan w:val="2"/>
          </w:tcPr>
          <w:p w14:paraId="65D3D0A8" w14:textId="77777777" w:rsidR="00757A6B" w:rsidRPr="00A3114A" w:rsidRDefault="00757A6B" w:rsidP="00DD09DB">
            <w:pPr>
              <w:rPr>
                <w:sz w:val="22"/>
                <w:szCs w:val="22"/>
              </w:rPr>
            </w:pPr>
          </w:p>
        </w:tc>
        <w:tc>
          <w:tcPr>
            <w:tcW w:w="1121" w:type="dxa"/>
          </w:tcPr>
          <w:p w14:paraId="2C29638A" w14:textId="52883CAB" w:rsidR="00757A6B" w:rsidRPr="00A3114A" w:rsidRDefault="00757A6B" w:rsidP="00DD09DB">
            <w:pPr>
              <w:rPr>
                <w:sz w:val="22"/>
                <w:szCs w:val="22"/>
              </w:rPr>
            </w:pPr>
            <w:r w:rsidRPr="00A3114A">
              <w:rPr>
                <w:sz w:val="22"/>
                <w:szCs w:val="22"/>
              </w:rPr>
              <w:t>x</w:t>
            </w:r>
          </w:p>
        </w:tc>
        <w:tc>
          <w:tcPr>
            <w:tcW w:w="739" w:type="dxa"/>
            <w:gridSpan w:val="2"/>
          </w:tcPr>
          <w:p w14:paraId="430A2871" w14:textId="4F8C52B3" w:rsidR="00757A6B" w:rsidRPr="00A3114A" w:rsidRDefault="00757A6B" w:rsidP="00DD09DB">
            <w:pPr>
              <w:rPr>
                <w:sz w:val="22"/>
                <w:szCs w:val="22"/>
              </w:rPr>
            </w:pPr>
            <w:r w:rsidRPr="00A3114A">
              <w:rPr>
                <w:sz w:val="22"/>
                <w:szCs w:val="22"/>
              </w:rPr>
              <w:t>x</w:t>
            </w:r>
          </w:p>
        </w:tc>
        <w:tc>
          <w:tcPr>
            <w:tcW w:w="1791" w:type="dxa"/>
          </w:tcPr>
          <w:p w14:paraId="09F8B538" w14:textId="1253E1FE" w:rsidR="00757A6B" w:rsidRPr="00A3114A" w:rsidRDefault="00757A6B" w:rsidP="00DD09DB">
            <w:pPr>
              <w:rPr>
                <w:sz w:val="22"/>
                <w:szCs w:val="22"/>
              </w:rPr>
            </w:pPr>
            <w:r w:rsidRPr="00A3114A">
              <w:rPr>
                <w:sz w:val="22"/>
                <w:szCs w:val="22"/>
              </w:rPr>
              <w:t>CJG/GGD</w:t>
            </w:r>
          </w:p>
        </w:tc>
      </w:tr>
      <w:tr w:rsidR="00757A6B" w:rsidRPr="00A3114A" w14:paraId="6D5DF2A7" w14:textId="77777777" w:rsidTr="00C04B5E">
        <w:tc>
          <w:tcPr>
            <w:tcW w:w="2412" w:type="dxa"/>
          </w:tcPr>
          <w:p w14:paraId="122C2AAF" w14:textId="300406BE" w:rsidR="00757A6B" w:rsidRPr="00A3114A" w:rsidRDefault="00607F78" w:rsidP="00DD09DB">
            <w:pPr>
              <w:rPr>
                <w:sz w:val="22"/>
                <w:szCs w:val="22"/>
              </w:rPr>
            </w:pPr>
            <w:r w:rsidRPr="00A3114A">
              <w:rPr>
                <w:sz w:val="22"/>
                <w:szCs w:val="22"/>
              </w:rPr>
              <w:t>J</w:t>
            </w:r>
            <w:r w:rsidR="00757A6B" w:rsidRPr="00A3114A">
              <w:rPr>
                <w:sz w:val="22"/>
                <w:szCs w:val="22"/>
              </w:rPr>
              <w:t>eugdverpleegkundige</w:t>
            </w:r>
          </w:p>
        </w:tc>
        <w:tc>
          <w:tcPr>
            <w:tcW w:w="1552" w:type="dxa"/>
          </w:tcPr>
          <w:p w14:paraId="436E4813" w14:textId="3EE02730" w:rsidR="00757A6B" w:rsidRPr="00A3114A" w:rsidRDefault="00757A6B" w:rsidP="00DD09DB">
            <w:pPr>
              <w:rPr>
                <w:sz w:val="22"/>
                <w:szCs w:val="22"/>
              </w:rPr>
            </w:pPr>
            <w:r w:rsidRPr="00A3114A">
              <w:rPr>
                <w:sz w:val="22"/>
                <w:szCs w:val="22"/>
              </w:rPr>
              <w:t>x</w:t>
            </w:r>
          </w:p>
        </w:tc>
        <w:tc>
          <w:tcPr>
            <w:tcW w:w="1401" w:type="dxa"/>
            <w:gridSpan w:val="2"/>
          </w:tcPr>
          <w:p w14:paraId="78CFEC32" w14:textId="5BE574D4" w:rsidR="00757A6B" w:rsidRPr="00A3114A" w:rsidRDefault="00757A6B" w:rsidP="00DD09DB">
            <w:pPr>
              <w:rPr>
                <w:sz w:val="22"/>
                <w:szCs w:val="22"/>
              </w:rPr>
            </w:pPr>
          </w:p>
        </w:tc>
        <w:tc>
          <w:tcPr>
            <w:tcW w:w="1121" w:type="dxa"/>
          </w:tcPr>
          <w:p w14:paraId="49FAFB6C" w14:textId="0CBFDDD5" w:rsidR="00757A6B" w:rsidRPr="00A3114A" w:rsidRDefault="00757A6B" w:rsidP="00DD09DB">
            <w:pPr>
              <w:rPr>
                <w:sz w:val="22"/>
                <w:szCs w:val="22"/>
              </w:rPr>
            </w:pPr>
            <w:r w:rsidRPr="00A3114A">
              <w:rPr>
                <w:sz w:val="22"/>
                <w:szCs w:val="22"/>
              </w:rPr>
              <w:t>x</w:t>
            </w:r>
          </w:p>
        </w:tc>
        <w:tc>
          <w:tcPr>
            <w:tcW w:w="739" w:type="dxa"/>
            <w:gridSpan w:val="2"/>
          </w:tcPr>
          <w:p w14:paraId="75DD6CDC" w14:textId="37ADEEAD" w:rsidR="00757A6B" w:rsidRPr="00A3114A" w:rsidRDefault="00757A6B" w:rsidP="00DD09DB">
            <w:pPr>
              <w:rPr>
                <w:sz w:val="22"/>
                <w:szCs w:val="22"/>
              </w:rPr>
            </w:pPr>
            <w:r w:rsidRPr="00A3114A">
              <w:rPr>
                <w:sz w:val="22"/>
                <w:szCs w:val="22"/>
              </w:rPr>
              <w:t>x</w:t>
            </w:r>
          </w:p>
        </w:tc>
        <w:tc>
          <w:tcPr>
            <w:tcW w:w="1791" w:type="dxa"/>
          </w:tcPr>
          <w:p w14:paraId="5BA53E90" w14:textId="44D33F60" w:rsidR="00757A6B" w:rsidRPr="00A3114A" w:rsidRDefault="00757A6B" w:rsidP="00DD09DB">
            <w:pPr>
              <w:rPr>
                <w:sz w:val="22"/>
                <w:szCs w:val="22"/>
              </w:rPr>
            </w:pPr>
            <w:r w:rsidRPr="00A3114A">
              <w:rPr>
                <w:sz w:val="22"/>
                <w:szCs w:val="22"/>
              </w:rPr>
              <w:t>CJG/GGD</w:t>
            </w:r>
          </w:p>
        </w:tc>
      </w:tr>
      <w:tr w:rsidR="00757A6B" w:rsidRPr="00A3114A" w14:paraId="2296D1D3" w14:textId="77777777" w:rsidTr="00C04B5E">
        <w:tc>
          <w:tcPr>
            <w:tcW w:w="2412" w:type="dxa"/>
          </w:tcPr>
          <w:p w14:paraId="0FBD99C8" w14:textId="0F31A70B" w:rsidR="00757A6B" w:rsidRPr="00A3114A" w:rsidRDefault="00757A6B" w:rsidP="00DD09DB">
            <w:pPr>
              <w:rPr>
                <w:sz w:val="22"/>
                <w:szCs w:val="22"/>
              </w:rPr>
            </w:pPr>
            <w:r w:rsidRPr="00A3114A">
              <w:rPr>
                <w:sz w:val="22"/>
                <w:szCs w:val="22"/>
              </w:rPr>
              <w:t>Schoolmaatschappelijke werker.</w:t>
            </w:r>
          </w:p>
        </w:tc>
        <w:tc>
          <w:tcPr>
            <w:tcW w:w="1552" w:type="dxa"/>
          </w:tcPr>
          <w:p w14:paraId="77C151D7" w14:textId="7EE206B7" w:rsidR="00757A6B" w:rsidRPr="00A3114A" w:rsidRDefault="00757A6B" w:rsidP="00DD09DB">
            <w:pPr>
              <w:rPr>
                <w:sz w:val="22"/>
                <w:szCs w:val="22"/>
              </w:rPr>
            </w:pPr>
            <w:r w:rsidRPr="00A3114A">
              <w:rPr>
                <w:sz w:val="22"/>
                <w:szCs w:val="22"/>
              </w:rPr>
              <w:t>x</w:t>
            </w:r>
          </w:p>
        </w:tc>
        <w:tc>
          <w:tcPr>
            <w:tcW w:w="1401" w:type="dxa"/>
            <w:gridSpan w:val="2"/>
          </w:tcPr>
          <w:p w14:paraId="4E6D8A2F" w14:textId="77777777" w:rsidR="00757A6B" w:rsidRPr="00A3114A" w:rsidRDefault="00757A6B" w:rsidP="00DD09DB">
            <w:pPr>
              <w:rPr>
                <w:sz w:val="22"/>
                <w:szCs w:val="22"/>
              </w:rPr>
            </w:pPr>
          </w:p>
        </w:tc>
        <w:tc>
          <w:tcPr>
            <w:tcW w:w="1121" w:type="dxa"/>
          </w:tcPr>
          <w:p w14:paraId="5B5B0843" w14:textId="4028A3C0" w:rsidR="00757A6B" w:rsidRPr="00A3114A" w:rsidRDefault="00757A6B" w:rsidP="00DD09DB">
            <w:pPr>
              <w:rPr>
                <w:sz w:val="22"/>
                <w:szCs w:val="22"/>
              </w:rPr>
            </w:pPr>
            <w:r w:rsidRPr="00A3114A">
              <w:rPr>
                <w:sz w:val="22"/>
                <w:szCs w:val="22"/>
              </w:rPr>
              <w:t>x</w:t>
            </w:r>
          </w:p>
        </w:tc>
        <w:tc>
          <w:tcPr>
            <w:tcW w:w="739" w:type="dxa"/>
            <w:gridSpan w:val="2"/>
          </w:tcPr>
          <w:p w14:paraId="4E58CE5A" w14:textId="721ECD98" w:rsidR="00757A6B" w:rsidRPr="00A3114A" w:rsidRDefault="00757A6B" w:rsidP="00DD09DB">
            <w:pPr>
              <w:rPr>
                <w:sz w:val="22"/>
                <w:szCs w:val="22"/>
              </w:rPr>
            </w:pPr>
            <w:r w:rsidRPr="00A3114A">
              <w:rPr>
                <w:sz w:val="22"/>
                <w:szCs w:val="22"/>
              </w:rPr>
              <w:t>x</w:t>
            </w:r>
          </w:p>
        </w:tc>
        <w:tc>
          <w:tcPr>
            <w:tcW w:w="1791" w:type="dxa"/>
          </w:tcPr>
          <w:p w14:paraId="3FF12EA2" w14:textId="7F6C69E6" w:rsidR="00757A6B" w:rsidRPr="00A3114A" w:rsidRDefault="00757A6B" w:rsidP="00DD09DB">
            <w:pPr>
              <w:rPr>
                <w:sz w:val="22"/>
                <w:szCs w:val="22"/>
              </w:rPr>
            </w:pPr>
            <w:r w:rsidRPr="00A3114A">
              <w:rPr>
                <w:sz w:val="22"/>
                <w:szCs w:val="22"/>
              </w:rPr>
              <w:t>CJG</w:t>
            </w:r>
          </w:p>
        </w:tc>
      </w:tr>
      <w:tr w:rsidR="00757A6B" w:rsidRPr="00A3114A" w14:paraId="323B71D9" w14:textId="77777777" w:rsidTr="00C04B5E">
        <w:tc>
          <w:tcPr>
            <w:tcW w:w="2412" w:type="dxa"/>
          </w:tcPr>
          <w:p w14:paraId="6261D120" w14:textId="711803B7" w:rsidR="00757A6B" w:rsidRPr="00A3114A" w:rsidRDefault="00607F78" w:rsidP="00DD09DB">
            <w:pPr>
              <w:rPr>
                <w:sz w:val="22"/>
                <w:szCs w:val="22"/>
              </w:rPr>
            </w:pPr>
            <w:r w:rsidRPr="00A3114A">
              <w:rPr>
                <w:sz w:val="22"/>
                <w:szCs w:val="22"/>
              </w:rPr>
              <w:t>O</w:t>
            </w:r>
            <w:r w:rsidR="00757A6B" w:rsidRPr="00A3114A">
              <w:rPr>
                <w:sz w:val="22"/>
                <w:szCs w:val="22"/>
              </w:rPr>
              <w:t>pvoedondersteuning</w:t>
            </w:r>
          </w:p>
        </w:tc>
        <w:tc>
          <w:tcPr>
            <w:tcW w:w="1552" w:type="dxa"/>
          </w:tcPr>
          <w:p w14:paraId="5DA0A040" w14:textId="149182A6" w:rsidR="00757A6B" w:rsidRPr="00A3114A" w:rsidRDefault="00757A6B" w:rsidP="00DD09DB">
            <w:pPr>
              <w:rPr>
                <w:sz w:val="22"/>
                <w:szCs w:val="22"/>
              </w:rPr>
            </w:pPr>
            <w:r w:rsidRPr="00A3114A">
              <w:rPr>
                <w:sz w:val="22"/>
                <w:szCs w:val="22"/>
              </w:rPr>
              <w:t>x</w:t>
            </w:r>
          </w:p>
        </w:tc>
        <w:tc>
          <w:tcPr>
            <w:tcW w:w="1401" w:type="dxa"/>
            <w:gridSpan w:val="2"/>
          </w:tcPr>
          <w:p w14:paraId="7630991A" w14:textId="77777777" w:rsidR="00757A6B" w:rsidRPr="00A3114A" w:rsidRDefault="00757A6B" w:rsidP="00DD09DB">
            <w:pPr>
              <w:rPr>
                <w:sz w:val="22"/>
                <w:szCs w:val="22"/>
              </w:rPr>
            </w:pPr>
          </w:p>
        </w:tc>
        <w:tc>
          <w:tcPr>
            <w:tcW w:w="1121" w:type="dxa"/>
          </w:tcPr>
          <w:p w14:paraId="416E8331" w14:textId="2D4DCDB5" w:rsidR="00757A6B" w:rsidRPr="00A3114A" w:rsidRDefault="00757A6B" w:rsidP="00DD09DB">
            <w:pPr>
              <w:rPr>
                <w:sz w:val="22"/>
                <w:szCs w:val="22"/>
              </w:rPr>
            </w:pPr>
            <w:r w:rsidRPr="00A3114A">
              <w:rPr>
                <w:sz w:val="22"/>
                <w:szCs w:val="22"/>
              </w:rPr>
              <w:t>x</w:t>
            </w:r>
          </w:p>
        </w:tc>
        <w:tc>
          <w:tcPr>
            <w:tcW w:w="739" w:type="dxa"/>
            <w:gridSpan w:val="2"/>
          </w:tcPr>
          <w:p w14:paraId="47ABB54F" w14:textId="1CD96376" w:rsidR="00757A6B" w:rsidRPr="00A3114A" w:rsidRDefault="00757A6B" w:rsidP="00DD09DB">
            <w:pPr>
              <w:rPr>
                <w:sz w:val="22"/>
                <w:szCs w:val="22"/>
              </w:rPr>
            </w:pPr>
            <w:r w:rsidRPr="00A3114A">
              <w:rPr>
                <w:sz w:val="22"/>
                <w:szCs w:val="22"/>
              </w:rPr>
              <w:t>x</w:t>
            </w:r>
          </w:p>
        </w:tc>
        <w:tc>
          <w:tcPr>
            <w:tcW w:w="1791" w:type="dxa"/>
          </w:tcPr>
          <w:p w14:paraId="21576E9E" w14:textId="4103EF9C" w:rsidR="00757A6B" w:rsidRPr="00A3114A" w:rsidRDefault="00757A6B" w:rsidP="00DD09DB">
            <w:pPr>
              <w:rPr>
                <w:sz w:val="22"/>
                <w:szCs w:val="22"/>
              </w:rPr>
            </w:pPr>
            <w:r w:rsidRPr="00A3114A">
              <w:rPr>
                <w:sz w:val="22"/>
                <w:szCs w:val="22"/>
              </w:rPr>
              <w:t>CJG</w:t>
            </w:r>
          </w:p>
        </w:tc>
      </w:tr>
      <w:tr w:rsidR="00757A6B" w:rsidRPr="00A3114A" w14:paraId="5C719927" w14:textId="77777777" w:rsidTr="00C04B5E">
        <w:tc>
          <w:tcPr>
            <w:tcW w:w="2412" w:type="dxa"/>
          </w:tcPr>
          <w:p w14:paraId="14EF03FE" w14:textId="60A9D53F" w:rsidR="00757A6B" w:rsidRPr="00A3114A" w:rsidRDefault="00607F78" w:rsidP="00DD09DB">
            <w:pPr>
              <w:rPr>
                <w:sz w:val="22"/>
                <w:szCs w:val="22"/>
              </w:rPr>
            </w:pPr>
            <w:r w:rsidRPr="00A3114A">
              <w:rPr>
                <w:sz w:val="22"/>
                <w:szCs w:val="22"/>
              </w:rPr>
              <w:t>L</w:t>
            </w:r>
            <w:r w:rsidR="00757A6B" w:rsidRPr="00A3114A">
              <w:rPr>
                <w:sz w:val="22"/>
                <w:szCs w:val="22"/>
              </w:rPr>
              <w:t>ogopedist</w:t>
            </w:r>
          </w:p>
        </w:tc>
        <w:tc>
          <w:tcPr>
            <w:tcW w:w="1552" w:type="dxa"/>
          </w:tcPr>
          <w:p w14:paraId="3078DEB9" w14:textId="7AA42B21" w:rsidR="00757A6B" w:rsidRPr="00A3114A" w:rsidRDefault="00757A6B" w:rsidP="00DD09DB">
            <w:pPr>
              <w:rPr>
                <w:sz w:val="22"/>
                <w:szCs w:val="22"/>
              </w:rPr>
            </w:pPr>
            <w:r w:rsidRPr="00A3114A">
              <w:rPr>
                <w:sz w:val="22"/>
                <w:szCs w:val="22"/>
              </w:rPr>
              <w:t>x</w:t>
            </w:r>
          </w:p>
        </w:tc>
        <w:tc>
          <w:tcPr>
            <w:tcW w:w="1401" w:type="dxa"/>
            <w:gridSpan w:val="2"/>
          </w:tcPr>
          <w:p w14:paraId="28053993" w14:textId="77777777" w:rsidR="00757A6B" w:rsidRPr="00A3114A" w:rsidRDefault="00757A6B" w:rsidP="00DD09DB">
            <w:pPr>
              <w:rPr>
                <w:sz w:val="22"/>
                <w:szCs w:val="22"/>
              </w:rPr>
            </w:pPr>
          </w:p>
        </w:tc>
        <w:tc>
          <w:tcPr>
            <w:tcW w:w="1121" w:type="dxa"/>
          </w:tcPr>
          <w:p w14:paraId="6B7E7220" w14:textId="0717897A" w:rsidR="00757A6B" w:rsidRPr="00A3114A" w:rsidRDefault="00757A6B" w:rsidP="00DD09DB">
            <w:pPr>
              <w:rPr>
                <w:sz w:val="22"/>
                <w:szCs w:val="22"/>
              </w:rPr>
            </w:pPr>
            <w:r w:rsidRPr="00A3114A">
              <w:rPr>
                <w:sz w:val="22"/>
                <w:szCs w:val="22"/>
              </w:rPr>
              <w:t>x</w:t>
            </w:r>
          </w:p>
        </w:tc>
        <w:tc>
          <w:tcPr>
            <w:tcW w:w="739" w:type="dxa"/>
            <w:gridSpan w:val="2"/>
          </w:tcPr>
          <w:p w14:paraId="6CED1887" w14:textId="4043EC95" w:rsidR="00757A6B" w:rsidRPr="00A3114A" w:rsidRDefault="00757A6B" w:rsidP="00DD09DB">
            <w:pPr>
              <w:rPr>
                <w:sz w:val="22"/>
                <w:szCs w:val="22"/>
              </w:rPr>
            </w:pPr>
            <w:r w:rsidRPr="00A3114A">
              <w:rPr>
                <w:sz w:val="22"/>
                <w:szCs w:val="22"/>
              </w:rPr>
              <w:t>x</w:t>
            </w:r>
          </w:p>
        </w:tc>
        <w:tc>
          <w:tcPr>
            <w:tcW w:w="1791" w:type="dxa"/>
          </w:tcPr>
          <w:p w14:paraId="5ED2EA41" w14:textId="29E30225" w:rsidR="00757A6B" w:rsidRPr="00A3114A" w:rsidRDefault="00757A6B" w:rsidP="00DD09DB">
            <w:pPr>
              <w:rPr>
                <w:sz w:val="22"/>
                <w:szCs w:val="22"/>
              </w:rPr>
            </w:pPr>
            <w:r w:rsidRPr="00A3114A">
              <w:rPr>
                <w:sz w:val="22"/>
                <w:szCs w:val="22"/>
              </w:rPr>
              <w:t>zorgverzekeraar</w:t>
            </w:r>
          </w:p>
        </w:tc>
      </w:tr>
      <w:tr w:rsidR="00757A6B" w:rsidRPr="00A3114A" w14:paraId="2739EE67" w14:textId="77777777" w:rsidTr="00C04B5E">
        <w:tc>
          <w:tcPr>
            <w:tcW w:w="2412" w:type="dxa"/>
          </w:tcPr>
          <w:p w14:paraId="1F639C0C" w14:textId="6B709EBA" w:rsidR="00757A6B" w:rsidRPr="00A3114A" w:rsidRDefault="00607F78" w:rsidP="00DD09DB">
            <w:pPr>
              <w:rPr>
                <w:sz w:val="22"/>
                <w:szCs w:val="22"/>
              </w:rPr>
            </w:pPr>
            <w:r w:rsidRPr="00A3114A">
              <w:rPr>
                <w:sz w:val="22"/>
                <w:szCs w:val="22"/>
              </w:rPr>
              <w:t>F</w:t>
            </w:r>
            <w:r w:rsidR="00C04B5E" w:rsidRPr="00A3114A">
              <w:rPr>
                <w:sz w:val="22"/>
                <w:szCs w:val="22"/>
              </w:rPr>
              <w:t>ysiotherapeut</w:t>
            </w:r>
            <w:r w:rsidRPr="00A3114A">
              <w:rPr>
                <w:sz w:val="22"/>
                <w:szCs w:val="22"/>
              </w:rPr>
              <w:t>/MRT</w:t>
            </w:r>
          </w:p>
        </w:tc>
        <w:tc>
          <w:tcPr>
            <w:tcW w:w="1552" w:type="dxa"/>
          </w:tcPr>
          <w:p w14:paraId="4B6642D6" w14:textId="0A69BC40" w:rsidR="00757A6B" w:rsidRPr="00A3114A" w:rsidRDefault="00C04B5E" w:rsidP="00DD09DB">
            <w:pPr>
              <w:rPr>
                <w:sz w:val="22"/>
                <w:szCs w:val="22"/>
              </w:rPr>
            </w:pPr>
            <w:r w:rsidRPr="00A3114A">
              <w:rPr>
                <w:sz w:val="22"/>
                <w:szCs w:val="22"/>
              </w:rPr>
              <w:t>x</w:t>
            </w:r>
          </w:p>
        </w:tc>
        <w:tc>
          <w:tcPr>
            <w:tcW w:w="1401" w:type="dxa"/>
            <w:gridSpan w:val="2"/>
          </w:tcPr>
          <w:p w14:paraId="2D1EFAB6" w14:textId="77777777" w:rsidR="00757A6B" w:rsidRPr="00A3114A" w:rsidRDefault="00757A6B" w:rsidP="00DD09DB">
            <w:pPr>
              <w:rPr>
                <w:sz w:val="22"/>
                <w:szCs w:val="22"/>
              </w:rPr>
            </w:pPr>
          </w:p>
        </w:tc>
        <w:tc>
          <w:tcPr>
            <w:tcW w:w="1121" w:type="dxa"/>
          </w:tcPr>
          <w:p w14:paraId="1884F255" w14:textId="15678B1D" w:rsidR="00757A6B" w:rsidRPr="00A3114A" w:rsidRDefault="00C04B5E" w:rsidP="00DD09DB">
            <w:pPr>
              <w:rPr>
                <w:sz w:val="22"/>
                <w:szCs w:val="22"/>
              </w:rPr>
            </w:pPr>
            <w:r w:rsidRPr="00A3114A">
              <w:rPr>
                <w:sz w:val="22"/>
                <w:szCs w:val="22"/>
              </w:rPr>
              <w:t>x</w:t>
            </w:r>
          </w:p>
        </w:tc>
        <w:tc>
          <w:tcPr>
            <w:tcW w:w="739" w:type="dxa"/>
            <w:gridSpan w:val="2"/>
          </w:tcPr>
          <w:p w14:paraId="3F517508" w14:textId="4050A34A" w:rsidR="00757A6B" w:rsidRPr="00A3114A" w:rsidRDefault="00C04B5E" w:rsidP="00DD09DB">
            <w:pPr>
              <w:rPr>
                <w:sz w:val="22"/>
                <w:szCs w:val="22"/>
              </w:rPr>
            </w:pPr>
            <w:r w:rsidRPr="00A3114A">
              <w:rPr>
                <w:sz w:val="22"/>
                <w:szCs w:val="22"/>
              </w:rPr>
              <w:t>x</w:t>
            </w:r>
          </w:p>
        </w:tc>
        <w:tc>
          <w:tcPr>
            <w:tcW w:w="1791" w:type="dxa"/>
          </w:tcPr>
          <w:p w14:paraId="330378B1" w14:textId="0CB4E1EC" w:rsidR="00757A6B" w:rsidRPr="00A3114A" w:rsidRDefault="00C04B5E" w:rsidP="00DD09DB">
            <w:pPr>
              <w:rPr>
                <w:sz w:val="22"/>
                <w:szCs w:val="22"/>
              </w:rPr>
            </w:pPr>
            <w:r w:rsidRPr="00A3114A">
              <w:rPr>
                <w:sz w:val="22"/>
                <w:szCs w:val="22"/>
              </w:rPr>
              <w:t>zorgverzekeraar</w:t>
            </w:r>
          </w:p>
        </w:tc>
      </w:tr>
      <w:tr w:rsidR="00C04B5E" w:rsidRPr="00A3114A" w14:paraId="7E0A1C8C" w14:textId="77777777" w:rsidTr="00C04B5E">
        <w:tc>
          <w:tcPr>
            <w:tcW w:w="2412" w:type="dxa"/>
          </w:tcPr>
          <w:p w14:paraId="5CF16285" w14:textId="58EBB966" w:rsidR="00C04B5E" w:rsidRPr="00A3114A" w:rsidRDefault="00607F78" w:rsidP="00DD09DB">
            <w:pPr>
              <w:rPr>
                <w:sz w:val="22"/>
                <w:szCs w:val="22"/>
              </w:rPr>
            </w:pPr>
            <w:r w:rsidRPr="00A3114A">
              <w:rPr>
                <w:sz w:val="22"/>
                <w:szCs w:val="22"/>
              </w:rPr>
              <w:t>E</w:t>
            </w:r>
            <w:r w:rsidR="00C04B5E" w:rsidRPr="00A3114A">
              <w:rPr>
                <w:sz w:val="22"/>
                <w:szCs w:val="22"/>
              </w:rPr>
              <w:t>rgotherapeut</w:t>
            </w:r>
          </w:p>
        </w:tc>
        <w:tc>
          <w:tcPr>
            <w:tcW w:w="1552" w:type="dxa"/>
          </w:tcPr>
          <w:p w14:paraId="335D6827" w14:textId="5127D1F9" w:rsidR="00C04B5E" w:rsidRPr="00A3114A" w:rsidRDefault="00C04B5E" w:rsidP="00DD09DB">
            <w:pPr>
              <w:rPr>
                <w:sz w:val="22"/>
                <w:szCs w:val="22"/>
              </w:rPr>
            </w:pPr>
            <w:r w:rsidRPr="00A3114A">
              <w:rPr>
                <w:sz w:val="22"/>
                <w:szCs w:val="22"/>
              </w:rPr>
              <w:t>x</w:t>
            </w:r>
          </w:p>
        </w:tc>
        <w:tc>
          <w:tcPr>
            <w:tcW w:w="1401" w:type="dxa"/>
            <w:gridSpan w:val="2"/>
          </w:tcPr>
          <w:p w14:paraId="21715FDC" w14:textId="77777777" w:rsidR="00C04B5E" w:rsidRPr="00A3114A" w:rsidRDefault="00C04B5E" w:rsidP="00DD09DB">
            <w:pPr>
              <w:rPr>
                <w:sz w:val="22"/>
                <w:szCs w:val="22"/>
              </w:rPr>
            </w:pPr>
          </w:p>
        </w:tc>
        <w:tc>
          <w:tcPr>
            <w:tcW w:w="1121" w:type="dxa"/>
          </w:tcPr>
          <w:p w14:paraId="15773D89" w14:textId="7FAF2741" w:rsidR="00C04B5E" w:rsidRPr="00A3114A" w:rsidRDefault="00C04B5E" w:rsidP="00DD09DB">
            <w:pPr>
              <w:rPr>
                <w:sz w:val="22"/>
                <w:szCs w:val="22"/>
              </w:rPr>
            </w:pPr>
            <w:r w:rsidRPr="00A3114A">
              <w:rPr>
                <w:sz w:val="22"/>
                <w:szCs w:val="22"/>
              </w:rPr>
              <w:t>x</w:t>
            </w:r>
          </w:p>
        </w:tc>
        <w:tc>
          <w:tcPr>
            <w:tcW w:w="739" w:type="dxa"/>
            <w:gridSpan w:val="2"/>
          </w:tcPr>
          <w:p w14:paraId="1A80769B" w14:textId="7D81D4BB" w:rsidR="00C04B5E" w:rsidRPr="00A3114A" w:rsidRDefault="00C04B5E" w:rsidP="00DD09DB">
            <w:pPr>
              <w:rPr>
                <w:sz w:val="22"/>
                <w:szCs w:val="22"/>
              </w:rPr>
            </w:pPr>
            <w:r w:rsidRPr="00A3114A">
              <w:rPr>
                <w:sz w:val="22"/>
                <w:szCs w:val="22"/>
              </w:rPr>
              <w:t>x</w:t>
            </w:r>
          </w:p>
        </w:tc>
        <w:tc>
          <w:tcPr>
            <w:tcW w:w="1791" w:type="dxa"/>
          </w:tcPr>
          <w:p w14:paraId="4D52D6E0" w14:textId="3337A82F" w:rsidR="00C04B5E" w:rsidRPr="00A3114A" w:rsidRDefault="00C04B5E" w:rsidP="00DD09DB">
            <w:pPr>
              <w:rPr>
                <w:sz w:val="22"/>
                <w:szCs w:val="22"/>
              </w:rPr>
            </w:pPr>
            <w:r w:rsidRPr="00A3114A">
              <w:rPr>
                <w:sz w:val="22"/>
                <w:szCs w:val="22"/>
              </w:rPr>
              <w:t>zorgverzekeraar</w:t>
            </w:r>
          </w:p>
        </w:tc>
      </w:tr>
      <w:tr w:rsidR="00C04B5E" w:rsidRPr="00A3114A" w14:paraId="74802C06" w14:textId="77777777" w:rsidTr="00C04B5E">
        <w:tc>
          <w:tcPr>
            <w:tcW w:w="2412" w:type="dxa"/>
          </w:tcPr>
          <w:p w14:paraId="76F72218" w14:textId="3C155E57" w:rsidR="00C04B5E" w:rsidRPr="00A3114A" w:rsidRDefault="00607F78" w:rsidP="00DD09DB">
            <w:pPr>
              <w:rPr>
                <w:sz w:val="22"/>
                <w:szCs w:val="22"/>
              </w:rPr>
            </w:pPr>
            <w:r w:rsidRPr="00A3114A">
              <w:rPr>
                <w:sz w:val="22"/>
                <w:szCs w:val="22"/>
              </w:rPr>
              <w:t>D</w:t>
            </w:r>
            <w:r w:rsidR="00C04B5E" w:rsidRPr="00A3114A">
              <w:rPr>
                <w:sz w:val="22"/>
                <w:szCs w:val="22"/>
              </w:rPr>
              <w:t>yslexiespecialist</w:t>
            </w:r>
          </w:p>
        </w:tc>
        <w:tc>
          <w:tcPr>
            <w:tcW w:w="1552" w:type="dxa"/>
          </w:tcPr>
          <w:p w14:paraId="01E3ED88" w14:textId="361BB518" w:rsidR="00C04B5E" w:rsidRPr="00A3114A" w:rsidRDefault="00C04B5E" w:rsidP="00DD09DB">
            <w:pPr>
              <w:rPr>
                <w:sz w:val="22"/>
                <w:szCs w:val="22"/>
              </w:rPr>
            </w:pPr>
            <w:r w:rsidRPr="00A3114A">
              <w:rPr>
                <w:sz w:val="22"/>
                <w:szCs w:val="22"/>
              </w:rPr>
              <w:t>x</w:t>
            </w:r>
          </w:p>
        </w:tc>
        <w:tc>
          <w:tcPr>
            <w:tcW w:w="1401" w:type="dxa"/>
            <w:gridSpan w:val="2"/>
          </w:tcPr>
          <w:p w14:paraId="201C22CB" w14:textId="77777777" w:rsidR="00C04B5E" w:rsidRPr="00A3114A" w:rsidRDefault="00C04B5E" w:rsidP="00DD09DB">
            <w:pPr>
              <w:rPr>
                <w:sz w:val="22"/>
                <w:szCs w:val="22"/>
              </w:rPr>
            </w:pPr>
          </w:p>
        </w:tc>
        <w:tc>
          <w:tcPr>
            <w:tcW w:w="1121" w:type="dxa"/>
          </w:tcPr>
          <w:p w14:paraId="726F9BEA" w14:textId="5FFF1F2D" w:rsidR="00C04B5E" w:rsidRPr="00A3114A" w:rsidRDefault="00C04B5E" w:rsidP="00DD09DB">
            <w:pPr>
              <w:rPr>
                <w:sz w:val="22"/>
                <w:szCs w:val="22"/>
              </w:rPr>
            </w:pPr>
            <w:r w:rsidRPr="00A3114A">
              <w:rPr>
                <w:sz w:val="22"/>
                <w:szCs w:val="22"/>
              </w:rPr>
              <w:t>x</w:t>
            </w:r>
          </w:p>
        </w:tc>
        <w:tc>
          <w:tcPr>
            <w:tcW w:w="739" w:type="dxa"/>
            <w:gridSpan w:val="2"/>
          </w:tcPr>
          <w:p w14:paraId="3EBD4C81" w14:textId="595BE9CC" w:rsidR="00C04B5E" w:rsidRPr="00A3114A" w:rsidRDefault="00C04B5E" w:rsidP="00DD09DB">
            <w:pPr>
              <w:rPr>
                <w:sz w:val="22"/>
                <w:szCs w:val="22"/>
              </w:rPr>
            </w:pPr>
            <w:r w:rsidRPr="00A3114A">
              <w:rPr>
                <w:sz w:val="22"/>
                <w:szCs w:val="22"/>
              </w:rPr>
              <w:t>x</w:t>
            </w:r>
          </w:p>
        </w:tc>
        <w:tc>
          <w:tcPr>
            <w:tcW w:w="1791" w:type="dxa"/>
          </w:tcPr>
          <w:p w14:paraId="7F2CCB4C" w14:textId="2916490F" w:rsidR="00C04B5E" w:rsidRPr="00A3114A" w:rsidRDefault="00C04B5E" w:rsidP="00DD09DB">
            <w:pPr>
              <w:rPr>
                <w:sz w:val="22"/>
                <w:szCs w:val="22"/>
              </w:rPr>
            </w:pPr>
            <w:r w:rsidRPr="00A3114A">
              <w:rPr>
                <w:sz w:val="22"/>
                <w:szCs w:val="22"/>
              </w:rPr>
              <w:t>zorgverzekeraar</w:t>
            </w:r>
          </w:p>
        </w:tc>
      </w:tr>
      <w:tr w:rsidR="00C04B5E" w:rsidRPr="00A3114A" w14:paraId="01E1B4A9" w14:textId="77777777" w:rsidTr="00C04B5E">
        <w:tc>
          <w:tcPr>
            <w:tcW w:w="2412" w:type="dxa"/>
          </w:tcPr>
          <w:p w14:paraId="790AA2D1" w14:textId="602BBC46" w:rsidR="00C04B5E" w:rsidRPr="00A3114A" w:rsidRDefault="00607F78" w:rsidP="00DD09DB">
            <w:pPr>
              <w:rPr>
                <w:sz w:val="22"/>
                <w:szCs w:val="22"/>
              </w:rPr>
            </w:pPr>
            <w:r w:rsidRPr="00A3114A">
              <w:rPr>
                <w:sz w:val="22"/>
                <w:szCs w:val="22"/>
              </w:rPr>
              <w:t>S</w:t>
            </w:r>
            <w:r w:rsidR="00C04B5E" w:rsidRPr="00A3114A">
              <w:rPr>
                <w:sz w:val="22"/>
                <w:szCs w:val="22"/>
              </w:rPr>
              <w:t>peltherapeut</w:t>
            </w:r>
          </w:p>
        </w:tc>
        <w:tc>
          <w:tcPr>
            <w:tcW w:w="1552" w:type="dxa"/>
          </w:tcPr>
          <w:p w14:paraId="28152456" w14:textId="05CB49AC" w:rsidR="00C04B5E" w:rsidRPr="00A3114A" w:rsidRDefault="00C04B5E" w:rsidP="00DD09DB">
            <w:pPr>
              <w:rPr>
                <w:sz w:val="22"/>
                <w:szCs w:val="22"/>
              </w:rPr>
            </w:pPr>
            <w:r w:rsidRPr="00A3114A">
              <w:rPr>
                <w:sz w:val="22"/>
                <w:szCs w:val="22"/>
              </w:rPr>
              <w:t>x</w:t>
            </w:r>
          </w:p>
        </w:tc>
        <w:tc>
          <w:tcPr>
            <w:tcW w:w="1401" w:type="dxa"/>
            <w:gridSpan w:val="2"/>
          </w:tcPr>
          <w:p w14:paraId="4E1FCD2F" w14:textId="77777777" w:rsidR="00C04B5E" w:rsidRPr="00A3114A" w:rsidRDefault="00C04B5E" w:rsidP="00DD09DB">
            <w:pPr>
              <w:rPr>
                <w:sz w:val="22"/>
                <w:szCs w:val="22"/>
              </w:rPr>
            </w:pPr>
          </w:p>
        </w:tc>
        <w:tc>
          <w:tcPr>
            <w:tcW w:w="1121" w:type="dxa"/>
          </w:tcPr>
          <w:p w14:paraId="350F6B07" w14:textId="62D5FE49" w:rsidR="00C04B5E" w:rsidRPr="00A3114A" w:rsidRDefault="00C04B5E" w:rsidP="00DD09DB">
            <w:pPr>
              <w:rPr>
                <w:sz w:val="22"/>
                <w:szCs w:val="22"/>
              </w:rPr>
            </w:pPr>
            <w:r w:rsidRPr="00A3114A">
              <w:rPr>
                <w:sz w:val="22"/>
                <w:szCs w:val="22"/>
              </w:rPr>
              <w:t>x</w:t>
            </w:r>
          </w:p>
        </w:tc>
        <w:tc>
          <w:tcPr>
            <w:tcW w:w="739" w:type="dxa"/>
            <w:gridSpan w:val="2"/>
          </w:tcPr>
          <w:p w14:paraId="2B89B50D" w14:textId="46891634" w:rsidR="00C04B5E" w:rsidRPr="00A3114A" w:rsidRDefault="00C04B5E" w:rsidP="00DD09DB">
            <w:pPr>
              <w:rPr>
                <w:sz w:val="22"/>
                <w:szCs w:val="22"/>
              </w:rPr>
            </w:pPr>
            <w:r w:rsidRPr="00A3114A">
              <w:rPr>
                <w:sz w:val="22"/>
                <w:szCs w:val="22"/>
              </w:rPr>
              <w:t>x</w:t>
            </w:r>
          </w:p>
        </w:tc>
        <w:tc>
          <w:tcPr>
            <w:tcW w:w="1791" w:type="dxa"/>
          </w:tcPr>
          <w:p w14:paraId="5CF36E77" w14:textId="18B6DD37" w:rsidR="00C04B5E" w:rsidRPr="00A3114A" w:rsidRDefault="00C04B5E" w:rsidP="00DD09DB">
            <w:pPr>
              <w:rPr>
                <w:sz w:val="22"/>
                <w:szCs w:val="22"/>
              </w:rPr>
            </w:pPr>
            <w:r w:rsidRPr="00A3114A">
              <w:rPr>
                <w:sz w:val="22"/>
                <w:szCs w:val="22"/>
              </w:rPr>
              <w:t>CJG</w:t>
            </w:r>
          </w:p>
        </w:tc>
      </w:tr>
      <w:tr w:rsidR="00C04B5E" w:rsidRPr="00A3114A" w14:paraId="779AFF62" w14:textId="77777777" w:rsidTr="00C04B5E">
        <w:tc>
          <w:tcPr>
            <w:tcW w:w="2412" w:type="dxa"/>
          </w:tcPr>
          <w:p w14:paraId="0B60461C" w14:textId="0C0564D1" w:rsidR="00C04B5E" w:rsidRPr="00A3114A" w:rsidRDefault="00C04B5E" w:rsidP="00DD09DB">
            <w:pPr>
              <w:rPr>
                <w:sz w:val="22"/>
                <w:szCs w:val="22"/>
              </w:rPr>
            </w:pPr>
            <w:r w:rsidRPr="00A3114A">
              <w:rPr>
                <w:sz w:val="22"/>
                <w:szCs w:val="22"/>
              </w:rPr>
              <w:t>SOVA-training</w:t>
            </w:r>
          </w:p>
        </w:tc>
        <w:tc>
          <w:tcPr>
            <w:tcW w:w="1552" w:type="dxa"/>
          </w:tcPr>
          <w:p w14:paraId="076E4CAF" w14:textId="45F94BC4" w:rsidR="00C04B5E" w:rsidRPr="00A3114A" w:rsidRDefault="00C04B5E" w:rsidP="00DD09DB">
            <w:pPr>
              <w:rPr>
                <w:sz w:val="22"/>
                <w:szCs w:val="22"/>
              </w:rPr>
            </w:pPr>
            <w:r w:rsidRPr="00A3114A">
              <w:rPr>
                <w:sz w:val="22"/>
                <w:szCs w:val="22"/>
              </w:rPr>
              <w:t>x</w:t>
            </w:r>
          </w:p>
        </w:tc>
        <w:tc>
          <w:tcPr>
            <w:tcW w:w="1401" w:type="dxa"/>
            <w:gridSpan w:val="2"/>
          </w:tcPr>
          <w:p w14:paraId="2D808501" w14:textId="1F92D732" w:rsidR="00C04B5E" w:rsidRPr="00A3114A" w:rsidRDefault="00C04B5E" w:rsidP="00DD09DB">
            <w:pPr>
              <w:rPr>
                <w:sz w:val="22"/>
                <w:szCs w:val="22"/>
              </w:rPr>
            </w:pPr>
            <w:r w:rsidRPr="00A3114A">
              <w:rPr>
                <w:sz w:val="22"/>
                <w:szCs w:val="22"/>
              </w:rPr>
              <w:t>x</w:t>
            </w:r>
          </w:p>
        </w:tc>
        <w:tc>
          <w:tcPr>
            <w:tcW w:w="1121" w:type="dxa"/>
          </w:tcPr>
          <w:p w14:paraId="367B5061" w14:textId="07DC6DA2" w:rsidR="00C04B5E" w:rsidRPr="00A3114A" w:rsidRDefault="00C04B5E" w:rsidP="00DD09DB">
            <w:pPr>
              <w:rPr>
                <w:sz w:val="22"/>
                <w:szCs w:val="22"/>
              </w:rPr>
            </w:pPr>
            <w:r w:rsidRPr="00A3114A">
              <w:rPr>
                <w:sz w:val="22"/>
                <w:szCs w:val="22"/>
              </w:rPr>
              <w:t>x</w:t>
            </w:r>
          </w:p>
        </w:tc>
        <w:tc>
          <w:tcPr>
            <w:tcW w:w="739" w:type="dxa"/>
            <w:gridSpan w:val="2"/>
          </w:tcPr>
          <w:p w14:paraId="33C76AFC" w14:textId="2E6681A5" w:rsidR="00C04B5E" w:rsidRPr="00A3114A" w:rsidRDefault="00C04B5E" w:rsidP="00DD09DB">
            <w:pPr>
              <w:rPr>
                <w:sz w:val="22"/>
                <w:szCs w:val="22"/>
              </w:rPr>
            </w:pPr>
            <w:r w:rsidRPr="00A3114A">
              <w:rPr>
                <w:sz w:val="22"/>
                <w:szCs w:val="22"/>
              </w:rPr>
              <w:t>x</w:t>
            </w:r>
          </w:p>
        </w:tc>
        <w:tc>
          <w:tcPr>
            <w:tcW w:w="1791" w:type="dxa"/>
          </w:tcPr>
          <w:p w14:paraId="50B00EF6" w14:textId="77777777" w:rsidR="00362ADD" w:rsidRDefault="00C04B5E" w:rsidP="00362ADD">
            <w:pPr>
              <w:rPr>
                <w:sz w:val="22"/>
                <w:szCs w:val="22"/>
              </w:rPr>
            </w:pPr>
            <w:r w:rsidRPr="00A3114A">
              <w:rPr>
                <w:sz w:val="22"/>
                <w:szCs w:val="22"/>
              </w:rPr>
              <w:t>CJG</w:t>
            </w:r>
          </w:p>
          <w:p w14:paraId="046025E9" w14:textId="1BBA2F2A" w:rsidR="00C04B5E" w:rsidRPr="00A3114A" w:rsidRDefault="00C04B5E" w:rsidP="00362ADD">
            <w:pPr>
              <w:rPr>
                <w:sz w:val="22"/>
                <w:szCs w:val="22"/>
              </w:rPr>
            </w:pPr>
            <w:proofErr w:type="spellStart"/>
            <w:r w:rsidRPr="00A3114A">
              <w:rPr>
                <w:sz w:val="22"/>
                <w:szCs w:val="22"/>
              </w:rPr>
              <w:t>Playing</w:t>
            </w:r>
            <w:proofErr w:type="spellEnd"/>
            <w:r w:rsidRPr="00A3114A">
              <w:rPr>
                <w:sz w:val="22"/>
                <w:szCs w:val="22"/>
              </w:rPr>
              <w:t xml:space="preserve"> </w:t>
            </w:r>
            <w:proofErr w:type="spellStart"/>
            <w:r w:rsidRPr="00A3114A">
              <w:rPr>
                <w:sz w:val="22"/>
                <w:szCs w:val="22"/>
              </w:rPr>
              <w:t>for</w:t>
            </w:r>
            <w:proofErr w:type="spellEnd"/>
            <w:r w:rsidRPr="00A3114A">
              <w:rPr>
                <w:sz w:val="22"/>
                <w:szCs w:val="22"/>
              </w:rPr>
              <w:t xml:space="preserve"> </w:t>
            </w:r>
            <w:proofErr w:type="spellStart"/>
            <w:r w:rsidRPr="00A3114A">
              <w:rPr>
                <w:sz w:val="22"/>
                <w:szCs w:val="22"/>
              </w:rPr>
              <w:t>success</w:t>
            </w:r>
            <w:proofErr w:type="spellEnd"/>
          </w:p>
        </w:tc>
      </w:tr>
      <w:tr w:rsidR="00C04B5E" w:rsidRPr="00A3114A" w14:paraId="4FE252D0" w14:textId="77777777" w:rsidTr="00C04B5E">
        <w:tc>
          <w:tcPr>
            <w:tcW w:w="2412" w:type="dxa"/>
          </w:tcPr>
          <w:p w14:paraId="3C73089B" w14:textId="5D0F8205" w:rsidR="00C04B5E" w:rsidRPr="00A3114A" w:rsidRDefault="00607F78" w:rsidP="00DD09DB">
            <w:pPr>
              <w:rPr>
                <w:sz w:val="22"/>
                <w:szCs w:val="22"/>
              </w:rPr>
            </w:pPr>
            <w:r w:rsidRPr="00A3114A">
              <w:rPr>
                <w:sz w:val="22"/>
                <w:szCs w:val="22"/>
              </w:rPr>
              <w:t>Remedial teacher</w:t>
            </w:r>
          </w:p>
        </w:tc>
        <w:tc>
          <w:tcPr>
            <w:tcW w:w="1552" w:type="dxa"/>
          </w:tcPr>
          <w:p w14:paraId="241DE539" w14:textId="7B0A17DB" w:rsidR="00C04B5E" w:rsidRPr="00A3114A" w:rsidRDefault="00C04B5E" w:rsidP="00DD09DB">
            <w:pPr>
              <w:rPr>
                <w:sz w:val="22"/>
                <w:szCs w:val="22"/>
              </w:rPr>
            </w:pPr>
          </w:p>
        </w:tc>
        <w:tc>
          <w:tcPr>
            <w:tcW w:w="1401" w:type="dxa"/>
            <w:gridSpan w:val="2"/>
          </w:tcPr>
          <w:p w14:paraId="29EF770D" w14:textId="77777777" w:rsidR="00C04B5E" w:rsidRPr="00A3114A" w:rsidRDefault="00C04B5E" w:rsidP="00DD09DB">
            <w:pPr>
              <w:rPr>
                <w:sz w:val="22"/>
                <w:szCs w:val="22"/>
              </w:rPr>
            </w:pPr>
          </w:p>
        </w:tc>
        <w:tc>
          <w:tcPr>
            <w:tcW w:w="1121" w:type="dxa"/>
          </w:tcPr>
          <w:p w14:paraId="62B7022A" w14:textId="77777777" w:rsidR="00C04B5E" w:rsidRPr="00A3114A" w:rsidRDefault="00C04B5E" w:rsidP="00DD09DB">
            <w:pPr>
              <w:rPr>
                <w:sz w:val="22"/>
                <w:szCs w:val="22"/>
              </w:rPr>
            </w:pPr>
          </w:p>
        </w:tc>
        <w:tc>
          <w:tcPr>
            <w:tcW w:w="739" w:type="dxa"/>
            <w:gridSpan w:val="2"/>
          </w:tcPr>
          <w:p w14:paraId="21DAFA4C" w14:textId="77777777" w:rsidR="00C04B5E" w:rsidRPr="00A3114A" w:rsidRDefault="00C04B5E" w:rsidP="00DD09DB">
            <w:pPr>
              <w:rPr>
                <w:sz w:val="22"/>
                <w:szCs w:val="22"/>
              </w:rPr>
            </w:pPr>
          </w:p>
        </w:tc>
        <w:tc>
          <w:tcPr>
            <w:tcW w:w="1791" w:type="dxa"/>
          </w:tcPr>
          <w:p w14:paraId="68C104CE" w14:textId="77777777" w:rsidR="00C04B5E" w:rsidRPr="00A3114A" w:rsidRDefault="00C04B5E" w:rsidP="00DD09DB">
            <w:pPr>
              <w:rPr>
                <w:sz w:val="22"/>
                <w:szCs w:val="22"/>
              </w:rPr>
            </w:pPr>
          </w:p>
        </w:tc>
      </w:tr>
      <w:tr w:rsidR="00C86809" w:rsidRPr="00A3114A" w14:paraId="3CA697A5" w14:textId="77777777" w:rsidTr="00C04B5E">
        <w:tc>
          <w:tcPr>
            <w:tcW w:w="2412" w:type="dxa"/>
          </w:tcPr>
          <w:p w14:paraId="6C8A5D77" w14:textId="37FF248F" w:rsidR="00C86809" w:rsidRPr="00A3114A" w:rsidRDefault="00C86809" w:rsidP="00DD09DB">
            <w:pPr>
              <w:rPr>
                <w:sz w:val="22"/>
                <w:szCs w:val="22"/>
              </w:rPr>
            </w:pPr>
            <w:r w:rsidRPr="00A3114A">
              <w:rPr>
                <w:sz w:val="22"/>
                <w:szCs w:val="22"/>
              </w:rPr>
              <w:t>Onderwijsassistent</w:t>
            </w:r>
          </w:p>
        </w:tc>
        <w:tc>
          <w:tcPr>
            <w:tcW w:w="1552" w:type="dxa"/>
          </w:tcPr>
          <w:p w14:paraId="13309286" w14:textId="526762D3" w:rsidR="00C86809" w:rsidRPr="00A3114A" w:rsidRDefault="00C86809" w:rsidP="00DD09DB">
            <w:pPr>
              <w:rPr>
                <w:sz w:val="22"/>
                <w:szCs w:val="22"/>
              </w:rPr>
            </w:pPr>
            <w:r w:rsidRPr="00A3114A">
              <w:rPr>
                <w:sz w:val="22"/>
                <w:szCs w:val="22"/>
              </w:rPr>
              <w:t>x</w:t>
            </w:r>
          </w:p>
        </w:tc>
        <w:tc>
          <w:tcPr>
            <w:tcW w:w="1401" w:type="dxa"/>
            <w:gridSpan w:val="2"/>
          </w:tcPr>
          <w:p w14:paraId="4971CE8F" w14:textId="522A57D1" w:rsidR="00C86809" w:rsidRPr="00A3114A" w:rsidRDefault="00C86809" w:rsidP="00DD09DB">
            <w:pPr>
              <w:rPr>
                <w:sz w:val="22"/>
                <w:szCs w:val="22"/>
              </w:rPr>
            </w:pPr>
            <w:r w:rsidRPr="00A3114A">
              <w:rPr>
                <w:sz w:val="22"/>
                <w:szCs w:val="22"/>
              </w:rPr>
              <w:t>x</w:t>
            </w:r>
          </w:p>
        </w:tc>
        <w:tc>
          <w:tcPr>
            <w:tcW w:w="1121" w:type="dxa"/>
          </w:tcPr>
          <w:p w14:paraId="2E0E206A" w14:textId="77777777" w:rsidR="00C86809" w:rsidRPr="00A3114A" w:rsidRDefault="00C86809" w:rsidP="00DD09DB">
            <w:pPr>
              <w:rPr>
                <w:sz w:val="22"/>
                <w:szCs w:val="22"/>
              </w:rPr>
            </w:pPr>
          </w:p>
        </w:tc>
        <w:tc>
          <w:tcPr>
            <w:tcW w:w="739" w:type="dxa"/>
            <w:gridSpan w:val="2"/>
          </w:tcPr>
          <w:p w14:paraId="6EFE3B87" w14:textId="2F71A32C" w:rsidR="00C86809" w:rsidRPr="00A3114A" w:rsidRDefault="00C86809" w:rsidP="00DD09DB">
            <w:pPr>
              <w:rPr>
                <w:sz w:val="22"/>
                <w:szCs w:val="22"/>
              </w:rPr>
            </w:pPr>
            <w:r w:rsidRPr="00A3114A">
              <w:rPr>
                <w:sz w:val="22"/>
                <w:szCs w:val="22"/>
              </w:rPr>
              <w:t>x</w:t>
            </w:r>
          </w:p>
        </w:tc>
        <w:tc>
          <w:tcPr>
            <w:tcW w:w="1791" w:type="dxa"/>
          </w:tcPr>
          <w:p w14:paraId="2A3E8CA6" w14:textId="4ADF1641" w:rsidR="00C86809" w:rsidRPr="00A3114A" w:rsidRDefault="00C86809" w:rsidP="00DD09DB">
            <w:pPr>
              <w:rPr>
                <w:sz w:val="22"/>
                <w:szCs w:val="22"/>
              </w:rPr>
            </w:pPr>
            <w:r w:rsidRPr="00A3114A">
              <w:rPr>
                <w:sz w:val="22"/>
                <w:szCs w:val="22"/>
              </w:rPr>
              <w:t>Passend onderwijs Tjongerwerven.</w:t>
            </w:r>
          </w:p>
        </w:tc>
      </w:tr>
      <w:tr w:rsidR="00C04B5E" w:rsidRPr="00A3114A" w14:paraId="321E18EB" w14:textId="77777777" w:rsidTr="00C04B5E">
        <w:tc>
          <w:tcPr>
            <w:tcW w:w="2412" w:type="dxa"/>
          </w:tcPr>
          <w:p w14:paraId="2449AF54" w14:textId="410CF19C" w:rsidR="00C04B5E" w:rsidRPr="00A3114A" w:rsidRDefault="00607F78" w:rsidP="00DD09DB">
            <w:pPr>
              <w:rPr>
                <w:sz w:val="22"/>
                <w:szCs w:val="22"/>
              </w:rPr>
            </w:pPr>
            <w:r w:rsidRPr="00A3114A">
              <w:rPr>
                <w:sz w:val="22"/>
                <w:szCs w:val="22"/>
              </w:rPr>
              <w:t>Orthopedagoog</w:t>
            </w:r>
          </w:p>
        </w:tc>
        <w:tc>
          <w:tcPr>
            <w:tcW w:w="1552" w:type="dxa"/>
          </w:tcPr>
          <w:p w14:paraId="39D7FAD0" w14:textId="3A2C8843" w:rsidR="00C04B5E" w:rsidRPr="00A3114A" w:rsidRDefault="00607F78" w:rsidP="00DD09DB">
            <w:pPr>
              <w:rPr>
                <w:sz w:val="22"/>
                <w:szCs w:val="22"/>
              </w:rPr>
            </w:pPr>
            <w:r w:rsidRPr="00A3114A">
              <w:rPr>
                <w:sz w:val="22"/>
                <w:szCs w:val="22"/>
              </w:rPr>
              <w:t>x</w:t>
            </w:r>
          </w:p>
        </w:tc>
        <w:tc>
          <w:tcPr>
            <w:tcW w:w="1401" w:type="dxa"/>
            <w:gridSpan w:val="2"/>
          </w:tcPr>
          <w:p w14:paraId="2DBDDA7A" w14:textId="138C5788" w:rsidR="00C04B5E" w:rsidRPr="00A3114A" w:rsidRDefault="00607F78" w:rsidP="00DD09DB">
            <w:pPr>
              <w:rPr>
                <w:sz w:val="22"/>
                <w:szCs w:val="22"/>
              </w:rPr>
            </w:pPr>
            <w:r w:rsidRPr="00A3114A">
              <w:rPr>
                <w:sz w:val="22"/>
                <w:szCs w:val="22"/>
              </w:rPr>
              <w:t>x</w:t>
            </w:r>
          </w:p>
        </w:tc>
        <w:tc>
          <w:tcPr>
            <w:tcW w:w="1121" w:type="dxa"/>
          </w:tcPr>
          <w:p w14:paraId="677336C9" w14:textId="77777777" w:rsidR="00C04B5E" w:rsidRPr="00A3114A" w:rsidRDefault="00C04B5E" w:rsidP="00DD09DB">
            <w:pPr>
              <w:rPr>
                <w:sz w:val="22"/>
                <w:szCs w:val="22"/>
              </w:rPr>
            </w:pPr>
          </w:p>
        </w:tc>
        <w:tc>
          <w:tcPr>
            <w:tcW w:w="739" w:type="dxa"/>
            <w:gridSpan w:val="2"/>
          </w:tcPr>
          <w:p w14:paraId="4A09AD43" w14:textId="04FCEB64" w:rsidR="00C04B5E" w:rsidRPr="00A3114A" w:rsidRDefault="00607F78" w:rsidP="00DD09DB">
            <w:pPr>
              <w:rPr>
                <w:sz w:val="22"/>
                <w:szCs w:val="22"/>
              </w:rPr>
            </w:pPr>
            <w:r w:rsidRPr="00A3114A">
              <w:rPr>
                <w:sz w:val="22"/>
                <w:szCs w:val="22"/>
              </w:rPr>
              <w:t>x</w:t>
            </w:r>
          </w:p>
        </w:tc>
        <w:tc>
          <w:tcPr>
            <w:tcW w:w="1791" w:type="dxa"/>
          </w:tcPr>
          <w:p w14:paraId="7048C0EC" w14:textId="723B26AF" w:rsidR="00C04B5E" w:rsidRPr="00A3114A" w:rsidRDefault="00947496" w:rsidP="00DD09DB">
            <w:pPr>
              <w:rPr>
                <w:sz w:val="22"/>
                <w:szCs w:val="22"/>
              </w:rPr>
            </w:pPr>
            <w:r w:rsidRPr="00A3114A">
              <w:rPr>
                <w:sz w:val="22"/>
                <w:szCs w:val="22"/>
              </w:rPr>
              <w:t>Meilan Tjongerwerven Support team</w:t>
            </w:r>
          </w:p>
        </w:tc>
      </w:tr>
      <w:tr w:rsidR="00C04B5E" w:rsidRPr="00A3114A" w14:paraId="69D3B9CB" w14:textId="77777777" w:rsidTr="00C04B5E">
        <w:tc>
          <w:tcPr>
            <w:tcW w:w="2412" w:type="dxa"/>
          </w:tcPr>
          <w:p w14:paraId="3CCC8E0D" w14:textId="4B00479A" w:rsidR="00C04B5E" w:rsidRPr="00A3114A" w:rsidRDefault="00607F78" w:rsidP="00DD09DB">
            <w:pPr>
              <w:rPr>
                <w:sz w:val="22"/>
                <w:szCs w:val="22"/>
              </w:rPr>
            </w:pPr>
            <w:r w:rsidRPr="00A3114A">
              <w:rPr>
                <w:sz w:val="22"/>
                <w:szCs w:val="22"/>
              </w:rPr>
              <w:t>Psycholoog</w:t>
            </w:r>
          </w:p>
        </w:tc>
        <w:tc>
          <w:tcPr>
            <w:tcW w:w="1552" w:type="dxa"/>
          </w:tcPr>
          <w:p w14:paraId="0E726E41" w14:textId="6AD38A46" w:rsidR="00C04B5E" w:rsidRPr="00A3114A" w:rsidRDefault="00607F78" w:rsidP="00DD09DB">
            <w:pPr>
              <w:rPr>
                <w:sz w:val="22"/>
                <w:szCs w:val="22"/>
              </w:rPr>
            </w:pPr>
            <w:r w:rsidRPr="00A3114A">
              <w:rPr>
                <w:sz w:val="22"/>
                <w:szCs w:val="22"/>
              </w:rPr>
              <w:t>x</w:t>
            </w:r>
          </w:p>
        </w:tc>
        <w:tc>
          <w:tcPr>
            <w:tcW w:w="1401" w:type="dxa"/>
            <w:gridSpan w:val="2"/>
          </w:tcPr>
          <w:p w14:paraId="56FC6BCF" w14:textId="7F9D417B" w:rsidR="00C04B5E" w:rsidRPr="00A3114A" w:rsidRDefault="00C04B5E" w:rsidP="00DD09DB">
            <w:pPr>
              <w:rPr>
                <w:sz w:val="22"/>
                <w:szCs w:val="22"/>
              </w:rPr>
            </w:pPr>
          </w:p>
        </w:tc>
        <w:tc>
          <w:tcPr>
            <w:tcW w:w="1121" w:type="dxa"/>
          </w:tcPr>
          <w:p w14:paraId="2CC0C6E2" w14:textId="07299AC5" w:rsidR="00C04B5E" w:rsidRPr="00A3114A" w:rsidRDefault="00607F78" w:rsidP="00DD09DB">
            <w:pPr>
              <w:rPr>
                <w:sz w:val="22"/>
                <w:szCs w:val="22"/>
              </w:rPr>
            </w:pPr>
            <w:r w:rsidRPr="00A3114A">
              <w:rPr>
                <w:sz w:val="22"/>
                <w:szCs w:val="22"/>
              </w:rPr>
              <w:t>x</w:t>
            </w:r>
          </w:p>
        </w:tc>
        <w:tc>
          <w:tcPr>
            <w:tcW w:w="739" w:type="dxa"/>
            <w:gridSpan w:val="2"/>
          </w:tcPr>
          <w:p w14:paraId="7A9A880A" w14:textId="428A661D" w:rsidR="00C04B5E" w:rsidRPr="00A3114A" w:rsidRDefault="00607F78" w:rsidP="00DD09DB">
            <w:pPr>
              <w:rPr>
                <w:sz w:val="22"/>
                <w:szCs w:val="22"/>
              </w:rPr>
            </w:pPr>
            <w:r w:rsidRPr="00A3114A">
              <w:rPr>
                <w:sz w:val="22"/>
                <w:szCs w:val="22"/>
              </w:rPr>
              <w:t>x</w:t>
            </w:r>
          </w:p>
        </w:tc>
        <w:tc>
          <w:tcPr>
            <w:tcW w:w="1791" w:type="dxa"/>
          </w:tcPr>
          <w:p w14:paraId="1561F3D4" w14:textId="283AF900" w:rsidR="00C04B5E" w:rsidRPr="00A3114A" w:rsidRDefault="00607F78" w:rsidP="00DD09DB">
            <w:pPr>
              <w:rPr>
                <w:sz w:val="22"/>
                <w:szCs w:val="22"/>
              </w:rPr>
            </w:pPr>
            <w:r w:rsidRPr="00A3114A">
              <w:rPr>
                <w:sz w:val="22"/>
                <w:szCs w:val="22"/>
              </w:rPr>
              <w:t>CJG/ zorgverzekeraar</w:t>
            </w:r>
          </w:p>
        </w:tc>
      </w:tr>
      <w:tr w:rsidR="00C04B5E" w:rsidRPr="00A3114A" w14:paraId="455E3BBA" w14:textId="77777777" w:rsidTr="00C04B5E">
        <w:tc>
          <w:tcPr>
            <w:tcW w:w="2412" w:type="dxa"/>
          </w:tcPr>
          <w:p w14:paraId="0E81F86F" w14:textId="6046DF9B" w:rsidR="00C04B5E" w:rsidRPr="00A3114A" w:rsidRDefault="00607F78" w:rsidP="00DD09DB">
            <w:pPr>
              <w:rPr>
                <w:sz w:val="22"/>
                <w:szCs w:val="22"/>
              </w:rPr>
            </w:pPr>
            <w:r w:rsidRPr="00A3114A">
              <w:rPr>
                <w:sz w:val="22"/>
                <w:szCs w:val="22"/>
              </w:rPr>
              <w:t>Psychiater</w:t>
            </w:r>
          </w:p>
        </w:tc>
        <w:tc>
          <w:tcPr>
            <w:tcW w:w="1552" w:type="dxa"/>
          </w:tcPr>
          <w:p w14:paraId="2B2479DD" w14:textId="19FD1A86" w:rsidR="00C04B5E" w:rsidRPr="00A3114A" w:rsidRDefault="00607F78" w:rsidP="00DD09DB">
            <w:pPr>
              <w:rPr>
                <w:sz w:val="22"/>
                <w:szCs w:val="22"/>
              </w:rPr>
            </w:pPr>
            <w:r w:rsidRPr="00A3114A">
              <w:rPr>
                <w:sz w:val="22"/>
                <w:szCs w:val="22"/>
              </w:rPr>
              <w:t>x</w:t>
            </w:r>
          </w:p>
        </w:tc>
        <w:tc>
          <w:tcPr>
            <w:tcW w:w="1401" w:type="dxa"/>
            <w:gridSpan w:val="2"/>
          </w:tcPr>
          <w:p w14:paraId="3163EE53" w14:textId="77777777" w:rsidR="00C04B5E" w:rsidRPr="00A3114A" w:rsidRDefault="00C04B5E" w:rsidP="00DD09DB">
            <w:pPr>
              <w:rPr>
                <w:sz w:val="22"/>
                <w:szCs w:val="22"/>
              </w:rPr>
            </w:pPr>
          </w:p>
        </w:tc>
        <w:tc>
          <w:tcPr>
            <w:tcW w:w="1121" w:type="dxa"/>
          </w:tcPr>
          <w:p w14:paraId="61BAB43A" w14:textId="77777777" w:rsidR="00C04B5E" w:rsidRPr="00A3114A" w:rsidRDefault="00C04B5E" w:rsidP="00DD09DB">
            <w:pPr>
              <w:rPr>
                <w:sz w:val="22"/>
                <w:szCs w:val="22"/>
              </w:rPr>
            </w:pPr>
          </w:p>
        </w:tc>
        <w:tc>
          <w:tcPr>
            <w:tcW w:w="739" w:type="dxa"/>
            <w:gridSpan w:val="2"/>
          </w:tcPr>
          <w:p w14:paraId="52A0F940" w14:textId="02F07879" w:rsidR="00C04B5E" w:rsidRPr="00A3114A" w:rsidRDefault="00607F78" w:rsidP="00DD09DB">
            <w:pPr>
              <w:rPr>
                <w:sz w:val="22"/>
                <w:szCs w:val="22"/>
              </w:rPr>
            </w:pPr>
            <w:r w:rsidRPr="00A3114A">
              <w:rPr>
                <w:sz w:val="22"/>
                <w:szCs w:val="22"/>
              </w:rPr>
              <w:t>x</w:t>
            </w:r>
          </w:p>
        </w:tc>
        <w:tc>
          <w:tcPr>
            <w:tcW w:w="1791" w:type="dxa"/>
          </w:tcPr>
          <w:p w14:paraId="41083963" w14:textId="77777777" w:rsidR="00607F78" w:rsidRPr="00A3114A" w:rsidRDefault="00607F78" w:rsidP="00DD09DB">
            <w:pPr>
              <w:rPr>
                <w:sz w:val="22"/>
                <w:szCs w:val="22"/>
              </w:rPr>
            </w:pPr>
            <w:r w:rsidRPr="00A3114A">
              <w:rPr>
                <w:sz w:val="22"/>
                <w:szCs w:val="22"/>
              </w:rPr>
              <w:t xml:space="preserve">CJG/ </w:t>
            </w:r>
          </w:p>
          <w:p w14:paraId="0486E079" w14:textId="0B32BEFE" w:rsidR="00C04B5E" w:rsidRPr="00A3114A" w:rsidRDefault="00607F78" w:rsidP="00DD09DB">
            <w:pPr>
              <w:rPr>
                <w:sz w:val="22"/>
                <w:szCs w:val="22"/>
              </w:rPr>
            </w:pPr>
            <w:r w:rsidRPr="00A3114A">
              <w:rPr>
                <w:sz w:val="22"/>
                <w:szCs w:val="22"/>
              </w:rPr>
              <w:t>zorgverzekeraar</w:t>
            </w:r>
          </w:p>
        </w:tc>
      </w:tr>
      <w:tr w:rsidR="00C04B5E" w:rsidRPr="00A3114A" w14:paraId="32F07003" w14:textId="77777777" w:rsidTr="00C04B5E">
        <w:tc>
          <w:tcPr>
            <w:tcW w:w="2412" w:type="dxa"/>
          </w:tcPr>
          <w:p w14:paraId="4CE996D9" w14:textId="36063262" w:rsidR="00C04B5E" w:rsidRPr="00A3114A" w:rsidRDefault="00607F78" w:rsidP="00DD09DB">
            <w:pPr>
              <w:rPr>
                <w:sz w:val="22"/>
                <w:szCs w:val="22"/>
              </w:rPr>
            </w:pPr>
            <w:r w:rsidRPr="00A3114A">
              <w:rPr>
                <w:sz w:val="22"/>
                <w:szCs w:val="22"/>
              </w:rPr>
              <w:t>Ambtenaar leerplicht</w:t>
            </w:r>
          </w:p>
        </w:tc>
        <w:tc>
          <w:tcPr>
            <w:tcW w:w="1552" w:type="dxa"/>
          </w:tcPr>
          <w:p w14:paraId="384CCEF6" w14:textId="26C79D44" w:rsidR="00C04B5E" w:rsidRPr="00A3114A" w:rsidRDefault="00607F78" w:rsidP="00DD09DB">
            <w:pPr>
              <w:rPr>
                <w:sz w:val="22"/>
                <w:szCs w:val="22"/>
              </w:rPr>
            </w:pPr>
            <w:r w:rsidRPr="00A3114A">
              <w:rPr>
                <w:sz w:val="22"/>
                <w:szCs w:val="22"/>
              </w:rPr>
              <w:t>x</w:t>
            </w:r>
          </w:p>
        </w:tc>
        <w:tc>
          <w:tcPr>
            <w:tcW w:w="1401" w:type="dxa"/>
            <w:gridSpan w:val="2"/>
          </w:tcPr>
          <w:p w14:paraId="75AC7BD2" w14:textId="77777777" w:rsidR="00C04B5E" w:rsidRPr="00A3114A" w:rsidRDefault="00C04B5E" w:rsidP="00DD09DB">
            <w:pPr>
              <w:rPr>
                <w:sz w:val="22"/>
                <w:szCs w:val="22"/>
              </w:rPr>
            </w:pPr>
          </w:p>
        </w:tc>
        <w:tc>
          <w:tcPr>
            <w:tcW w:w="1121" w:type="dxa"/>
          </w:tcPr>
          <w:p w14:paraId="751719ED" w14:textId="7E2A48C9" w:rsidR="00C04B5E" w:rsidRPr="00A3114A" w:rsidRDefault="00607F78" w:rsidP="00DD09DB">
            <w:pPr>
              <w:rPr>
                <w:sz w:val="22"/>
                <w:szCs w:val="22"/>
              </w:rPr>
            </w:pPr>
            <w:r w:rsidRPr="00A3114A">
              <w:rPr>
                <w:sz w:val="22"/>
                <w:szCs w:val="22"/>
              </w:rPr>
              <w:t>x</w:t>
            </w:r>
          </w:p>
        </w:tc>
        <w:tc>
          <w:tcPr>
            <w:tcW w:w="739" w:type="dxa"/>
            <w:gridSpan w:val="2"/>
          </w:tcPr>
          <w:p w14:paraId="124A9602" w14:textId="2CD9106F" w:rsidR="00C04B5E" w:rsidRPr="00A3114A" w:rsidRDefault="00607F78" w:rsidP="00DD09DB">
            <w:pPr>
              <w:rPr>
                <w:sz w:val="22"/>
                <w:szCs w:val="22"/>
              </w:rPr>
            </w:pPr>
            <w:r w:rsidRPr="00A3114A">
              <w:rPr>
                <w:sz w:val="22"/>
                <w:szCs w:val="22"/>
              </w:rPr>
              <w:t>x</w:t>
            </w:r>
          </w:p>
        </w:tc>
        <w:tc>
          <w:tcPr>
            <w:tcW w:w="1791" w:type="dxa"/>
          </w:tcPr>
          <w:p w14:paraId="52697669" w14:textId="77777777" w:rsidR="00C04B5E" w:rsidRPr="00A3114A" w:rsidRDefault="00C04B5E" w:rsidP="00DD09DB">
            <w:pPr>
              <w:rPr>
                <w:sz w:val="22"/>
                <w:szCs w:val="22"/>
              </w:rPr>
            </w:pPr>
          </w:p>
        </w:tc>
      </w:tr>
      <w:tr w:rsidR="00C04B5E" w:rsidRPr="00A3114A" w14:paraId="4D4D2722" w14:textId="77777777" w:rsidTr="00C04B5E">
        <w:tc>
          <w:tcPr>
            <w:tcW w:w="2412" w:type="dxa"/>
          </w:tcPr>
          <w:p w14:paraId="17CEF79D" w14:textId="0C5F8EDA" w:rsidR="00C04B5E" w:rsidRPr="00A3114A" w:rsidRDefault="00607F78" w:rsidP="00DD09DB">
            <w:pPr>
              <w:rPr>
                <w:sz w:val="22"/>
                <w:szCs w:val="22"/>
              </w:rPr>
            </w:pPr>
            <w:r w:rsidRPr="00A3114A">
              <w:rPr>
                <w:sz w:val="22"/>
                <w:szCs w:val="22"/>
              </w:rPr>
              <w:t>Politie</w:t>
            </w:r>
          </w:p>
        </w:tc>
        <w:tc>
          <w:tcPr>
            <w:tcW w:w="1552" w:type="dxa"/>
          </w:tcPr>
          <w:p w14:paraId="79FE040B" w14:textId="48F7EEAD" w:rsidR="00C04B5E" w:rsidRPr="00A3114A" w:rsidRDefault="00607F78" w:rsidP="00DD09DB">
            <w:pPr>
              <w:rPr>
                <w:sz w:val="22"/>
                <w:szCs w:val="22"/>
              </w:rPr>
            </w:pPr>
            <w:r w:rsidRPr="00A3114A">
              <w:rPr>
                <w:sz w:val="22"/>
                <w:szCs w:val="22"/>
              </w:rPr>
              <w:t>x</w:t>
            </w:r>
          </w:p>
        </w:tc>
        <w:tc>
          <w:tcPr>
            <w:tcW w:w="1401" w:type="dxa"/>
            <w:gridSpan w:val="2"/>
          </w:tcPr>
          <w:p w14:paraId="20EE1B2D" w14:textId="77777777" w:rsidR="00C04B5E" w:rsidRPr="00A3114A" w:rsidRDefault="00C04B5E" w:rsidP="00DD09DB">
            <w:pPr>
              <w:rPr>
                <w:sz w:val="22"/>
                <w:szCs w:val="22"/>
              </w:rPr>
            </w:pPr>
          </w:p>
        </w:tc>
        <w:tc>
          <w:tcPr>
            <w:tcW w:w="1121" w:type="dxa"/>
          </w:tcPr>
          <w:p w14:paraId="69954684" w14:textId="2C1652BD" w:rsidR="00C04B5E" w:rsidRPr="00A3114A" w:rsidRDefault="00607F78" w:rsidP="00DD09DB">
            <w:pPr>
              <w:rPr>
                <w:sz w:val="22"/>
                <w:szCs w:val="22"/>
              </w:rPr>
            </w:pPr>
            <w:r w:rsidRPr="00A3114A">
              <w:rPr>
                <w:sz w:val="22"/>
                <w:szCs w:val="22"/>
              </w:rPr>
              <w:t>x</w:t>
            </w:r>
          </w:p>
        </w:tc>
        <w:tc>
          <w:tcPr>
            <w:tcW w:w="739" w:type="dxa"/>
            <w:gridSpan w:val="2"/>
          </w:tcPr>
          <w:p w14:paraId="1EBF267F" w14:textId="79B5A0D5" w:rsidR="00C04B5E" w:rsidRPr="00A3114A" w:rsidRDefault="00607F78" w:rsidP="00DD09DB">
            <w:pPr>
              <w:rPr>
                <w:sz w:val="22"/>
                <w:szCs w:val="22"/>
              </w:rPr>
            </w:pPr>
            <w:r w:rsidRPr="00A3114A">
              <w:rPr>
                <w:sz w:val="22"/>
                <w:szCs w:val="22"/>
              </w:rPr>
              <w:t>x</w:t>
            </w:r>
          </w:p>
        </w:tc>
        <w:tc>
          <w:tcPr>
            <w:tcW w:w="1791" w:type="dxa"/>
          </w:tcPr>
          <w:p w14:paraId="2634A93C" w14:textId="77777777" w:rsidR="00C04B5E" w:rsidRPr="00A3114A" w:rsidRDefault="00C04B5E" w:rsidP="00DD09DB">
            <w:pPr>
              <w:rPr>
                <w:sz w:val="22"/>
                <w:szCs w:val="22"/>
              </w:rPr>
            </w:pPr>
          </w:p>
        </w:tc>
      </w:tr>
      <w:tr w:rsidR="00C04B5E" w:rsidRPr="00A3114A" w14:paraId="23760257" w14:textId="77777777" w:rsidTr="00C04B5E">
        <w:tc>
          <w:tcPr>
            <w:tcW w:w="2412" w:type="dxa"/>
          </w:tcPr>
          <w:p w14:paraId="687594B7" w14:textId="0C27CAF8" w:rsidR="00C04B5E" w:rsidRPr="00A3114A" w:rsidRDefault="00607F78" w:rsidP="00DD09DB">
            <w:pPr>
              <w:rPr>
                <w:sz w:val="22"/>
                <w:szCs w:val="22"/>
              </w:rPr>
            </w:pPr>
            <w:r w:rsidRPr="00A3114A">
              <w:rPr>
                <w:sz w:val="22"/>
                <w:szCs w:val="22"/>
              </w:rPr>
              <w:t>Taal-spraakspecialist</w:t>
            </w:r>
          </w:p>
        </w:tc>
        <w:tc>
          <w:tcPr>
            <w:tcW w:w="1552" w:type="dxa"/>
          </w:tcPr>
          <w:p w14:paraId="01D71CC2" w14:textId="6DA2475C" w:rsidR="00C04B5E" w:rsidRPr="00A3114A" w:rsidRDefault="00607F78" w:rsidP="00DD09DB">
            <w:pPr>
              <w:rPr>
                <w:sz w:val="22"/>
                <w:szCs w:val="22"/>
              </w:rPr>
            </w:pPr>
            <w:r w:rsidRPr="00A3114A">
              <w:rPr>
                <w:sz w:val="22"/>
                <w:szCs w:val="22"/>
              </w:rPr>
              <w:t>x</w:t>
            </w:r>
          </w:p>
        </w:tc>
        <w:tc>
          <w:tcPr>
            <w:tcW w:w="1401" w:type="dxa"/>
            <w:gridSpan w:val="2"/>
          </w:tcPr>
          <w:p w14:paraId="3476DDA6" w14:textId="77777777" w:rsidR="00C04B5E" w:rsidRPr="00A3114A" w:rsidRDefault="00C04B5E" w:rsidP="00DD09DB">
            <w:pPr>
              <w:rPr>
                <w:sz w:val="22"/>
                <w:szCs w:val="22"/>
              </w:rPr>
            </w:pPr>
          </w:p>
        </w:tc>
        <w:tc>
          <w:tcPr>
            <w:tcW w:w="1121" w:type="dxa"/>
          </w:tcPr>
          <w:p w14:paraId="4F21F25D" w14:textId="77777777" w:rsidR="00C04B5E" w:rsidRPr="00A3114A" w:rsidRDefault="00C04B5E" w:rsidP="00DD09DB">
            <w:pPr>
              <w:rPr>
                <w:sz w:val="22"/>
                <w:szCs w:val="22"/>
              </w:rPr>
            </w:pPr>
          </w:p>
        </w:tc>
        <w:tc>
          <w:tcPr>
            <w:tcW w:w="739" w:type="dxa"/>
            <w:gridSpan w:val="2"/>
          </w:tcPr>
          <w:p w14:paraId="645BA815" w14:textId="505EDE48" w:rsidR="00C04B5E" w:rsidRPr="00A3114A" w:rsidRDefault="00607F78" w:rsidP="00DD09DB">
            <w:pPr>
              <w:rPr>
                <w:sz w:val="22"/>
                <w:szCs w:val="22"/>
              </w:rPr>
            </w:pPr>
            <w:r w:rsidRPr="00A3114A">
              <w:rPr>
                <w:sz w:val="22"/>
                <w:szCs w:val="22"/>
              </w:rPr>
              <w:t>x</w:t>
            </w:r>
          </w:p>
        </w:tc>
        <w:tc>
          <w:tcPr>
            <w:tcW w:w="1791" w:type="dxa"/>
          </w:tcPr>
          <w:p w14:paraId="2B4C26B7" w14:textId="5F5C0B44" w:rsidR="00C04B5E" w:rsidRPr="00A3114A" w:rsidRDefault="00607F78" w:rsidP="00DD09DB">
            <w:pPr>
              <w:rPr>
                <w:sz w:val="22"/>
                <w:szCs w:val="22"/>
              </w:rPr>
            </w:pPr>
            <w:proofErr w:type="spellStart"/>
            <w:r w:rsidRPr="00A3114A">
              <w:rPr>
                <w:sz w:val="22"/>
                <w:szCs w:val="22"/>
              </w:rPr>
              <w:t>Kentalis</w:t>
            </w:r>
            <w:proofErr w:type="spellEnd"/>
          </w:p>
        </w:tc>
      </w:tr>
      <w:tr w:rsidR="00C04B5E" w:rsidRPr="00A3114A" w14:paraId="07DC32EC" w14:textId="77777777" w:rsidTr="00C04B5E">
        <w:tc>
          <w:tcPr>
            <w:tcW w:w="2412" w:type="dxa"/>
          </w:tcPr>
          <w:p w14:paraId="048B7040" w14:textId="401A6398" w:rsidR="00C04B5E" w:rsidRPr="00A3114A" w:rsidRDefault="00607F78" w:rsidP="00DD09DB">
            <w:pPr>
              <w:rPr>
                <w:sz w:val="22"/>
                <w:szCs w:val="22"/>
              </w:rPr>
            </w:pPr>
            <w:r w:rsidRPr="00A3114A">
              <w:rPr>
                <w:sz w:val="22"/>
                <w:szCs w:val="22"/>
              </w:rPr>
              <w:t>Het zieke kind</w:t>
            </w:r>
          </w:p>
        </w:tc>
        <w:tc>
          <w:tcPr>
            <w:tcW w:w="1552" w:type="dxa"/>
          </w:tcPr>
          <w:p w14:paraId="745DF3E8" w14:textId="4F6B8387" w:rsidR="00C04B5E" w:rsidRPr="00A3114A" w:rsidRDefault="00607F78" w:rsidP="00DD09DB">
            <w:pPr>
              <w:rPr>
                <w:sz w:val="22"/>
                <w:szCs w:val="22"/>
              </w:rPr>
            </w:pPr>
            <w:r w:rsidRPr="00A3114A">
              <w:rPr>
                <w:sz w:val="22"/>
                <w:szCs w:val="22"/>
              </w:rPr>
              <w:t>x</w:t>
            </w:r>
          </w:p>
        </w:tc>
        <w:tc>
          <w:tcPr>
            <w:tcW w:w="1401" w:type="dxa"/>
            <w:gridSpan w:val="2"/>
          </w:tcPr>
          <w:p w14:paraId="5362EF03" w14:textId="77777777" w:rsidR="00C04B5E" w:rsidRPr="00A3114A" w:rsidRDefault="00C04B5E" w:rsidP="00DD09DB">
            <w:pPr>
              <w:rPr>
                <w:sz w:val="22"/>
                <w:szCs w:val="22"/>
              </w:rPr>
            </w:pPr>
          </w:p>
        </w:tc>
        <w:tc>
          <w:tcPr>
            <w:tcW w:w="1121" w:type="dxa"/>
          </w:tcPr>
          <w:p w14:paraId="157816F1" w14:textId="77777777" w:rsidR="00C04B5E" w:rsidRPr="00A3114A" w:rsidRDefault="00C04B5E" w:rsidP="00DD09DB">
            <w:pPr>
              <w:rPr>
                <w:sz w:val="22"/>
                <w:szCs w:val="22"/>
              </w:rPr>
            </w:pPr>
          </w:p>
        </w:tc>
        <w:tc>
          <w:tcPr>
            <w:tcW w:w="739" w:type="dxa"/>
            <w:gridSpan w:val="2"/>
          </w:tcPr>
          <w:p w14:paraId="3B14CEA7" w14:textId="72C21455" w:rsidR="00C04B5E" w:rsidRPr="00A3114A" w:rsidRDefault="00607F78" w:rsidP="00DD09DB">
            <w:pPr>
              <w:rPr>
                <w:sz w:val="22"/>
                <w:szCs w:val="22"/>
              </w:rPr>
            </w:pPr>
            <w:r w:rsidRPr="00A3114A">
              <w:rPr>
                <w:sz w:val="22"/>
                <w:szCs w:val="22"/>
              </w:rPr>
              <w:t>x</w:t>
            </w:r>
          </w:p>
        </w:tc>
        <w:tc>
          <w:tcPr>
            <w:tcW w:w="1791" w:type="dxa"/>
          </w:tcPr>
          <w:p w14:paraId="2848B1DD" w14:textId="69AA8246" w:rsidR="00C04B5E" w:rsidRPr="00A3114A" w:rsidRDefault="00607F78" w:rsidP="00DD09DB">
            <w:pPr>
              <w:rPr>
                <w:sz w:val="22"/>
                <w:szCs w:val="22"/>
              </w:rPr>
            </w:pPr>
            <w:r w:rsidRPr="00A3114A">
              <w:rPr>
                <w:sz w:val="22"/>
                <w:szCs w:val="22"/>
              </w:rPr>
              <w:t>Steunpunt onderwijs Noord.</w:t>
            </w:r>
          </w:p>
        </w:tc>
      </w:tr>
      <w:tr w:rsidR="00607F78" w:rsidRPr="00A3114A" w14:paraId="0359CEEA" w14:textId="77777777" w:rsidTr="00C04B5E">
        <w:tc>
          <w:tcPr>
            <w:tcW w:w="2412" w:type="dxa"/>
          </w:tcPr>
          <w:p w14:paraId="6540782C" w14:textId="2DB71DD8" w:rsidR="00607F78" w:rsidRPr="00A3114A" w:rsidRDefault="00014FB4" w:rsidP="00DD09DB">
            <w:pPr>
              <w:rPr>
                <w:sz w:val="22"/>
                <w:szCs w:val="22"/>
              </w:rPr>
            </w:pPr>
            <w:r w:rsidRPr="00A3114A">
              <w:rPr>
                <w:sz w:val="22"/>
                <w:szCs w:val="22"/>
              </w:rPr>
              <w:t xml:space="preserve">Steunpunt </w:t>
            </w:r>
            <w:r w:rsidR="00952754" w:rsidRPr="00A3114A">
              <w:rPr>
                <w:sz w:val="22"/>
                <w:szCs w:val="22"/>
              </w:rPr>
              <w:t>Passend onderwijs</w:t>
            </w:r>
          </w:p>
        </w:tc>
        <w:tc>
          <w:tcPr>
            <w:tcW w:w="1552" w:type="dxa"/>
          </w:tcPr>
          <w:p w14:paraId="754F2312" w14:textId="631006AC" w:rsidR="00607F78" w:rsidRPr="00A3114A" w:rsidRDefault="00952754" w:rsidP="00DD09DB">
            <w:pPr>
              <w:rPr>
                <w:sz w:val="22"/>
                <w:szCs w:val="22"/>
              </w:rPr>
            </w:pPr>
            <w:r w:rsidRPr="00A3114A">
              <w:rPr>
                <w:sz w:val="22"/>
                <w:szCs w:val="22"/>
              </w:rPr>
              <w:t>x</w:t>
            </w:r>
          </w:p>
        </w:tc>
        <w:tc>
          <w:tcPr>
            <w:tcW w:w="1401" w:type="dxa"/>
            <w:gridSpan w:val="2"/>
          </w:tcPr>
          <w:p w14:paraId="780169BD" w14:textId="77777777" w:rsidR="00607F78" w:rsidRPr="00A3114A" w:rsidRDefault="00607F78" w:rsidP="00DD09DB">
            <w:pPr>
              <w:rPr>
                <w:sz w:val="22"/>
                <w:szCs w:val="22"/>
              </w:rPr>
            </w:pPr>
          </w:p>
        </w:tc>
        <w:tc>
          <w:tcPr>
            <w:tcW w:w="1121" w:type="dxa"/>
          </w:tcPr>
          <w:p w14:paraId="69426FC5" w14:textId="77777777" w:rsidR="00607F78" w:rsidRPr="00A3114A" w:rsidRDefault="00607F78" w:rsidP="00DD09DB">
            <w:pPr>
              <w:rPr>
                <w:sz w:val="22"/>
                <w:szCs w:val="22"/>
              </w:rPr>
            </w:pPr>
          </w:p>
        </w:tc>
        <w:tc>
          <w:tcPr>
            <w:tcW w:w="739" w:type="dxa"/>
            <w:gridSpan w:val="2"/>
          </w:tcPr>
          <w:p w14:paraId="34C6B900" w14:textId="75758D52" w:rsidR="00607F78" w:rsidRPr="00A3114A" w:rsidRDefault="00952754" w:rsidP="00DD09DB">
            <w:pPr>
              <w:rPr>
                <w:sz w:val="22"/>
                <w:szCs w:val="22"/>
              </w:rPr>
            </w:pPr>
            <w:r w:rsidRPr="00A3114A">
              <w:rPr>
                <w:sz w:val="22"/>
                <w:szCs w:val="22"/>
              </w:rPr>
              <w:t>x</w:t>
            </w:r>
          </w:p>
        </w:tc>
        <w:tc>
          <w:tcPr>
            <w:tcW w:w="1791" w:type="dxa"/>
          </w:tcPr>
          <w:p w14:paraId="46B40613" w14:textId="2FFCB7E8" w:rsidR="00607F78" w:rsidRPr="00A3114A" w:rsidRDefault="00952754" w:rsidP="00DD09DB">
            <w:pPr>
              <w:rPr>
                <w:sz w:val="22"/>
                <w:szCs w:val="22"/>
              </w:rPr>
            </w:pPr>
            <w:r w:rsidRPr="00A3114A">
              <w:rPr>
                <w:sz w:val="22"/>
                <w:szCs w:val="22"/>
              </w:rPr>
              <w:t>Steunpunt pa</w:t>
            </w:r>
            <w:r w:rsidR="00014FB4" w:rsidRPr="00A3114A">
              <w:rPr>
                <w:sz w:val="22"/>
                <w:szCs w:val="22"/>
              </w:rPr>
              <w:t xml:space="preserve">ssend onderwijs </w:t>
            </w:r>
            <w:r w:rsidR="00A806A1" w:rsidRPr="00A3114A">
              <w:rPr>
                <w:sz w:val="22"/>
                <w:szCs w:val="22"/>
              </w:rPr>
              <w:t>Friesland</w:t>
            </w:r>
          </w:p>
        </w:tc>
      </w:tr>
    </w:tbl>
    <w:p w14:paraId="1D6D4E9F" w14:textId="3486B6DC" w:rsidR="00DD09DB" w:rsidRPr="00A3114A" w:rsidRDefault="00DD09DB" w:rsidP="00DD09DB"/>
    <w:p w14:paraId="2F21DEC1" w14:textId="32B6CCC5" w:rsidR="0081407D" w:rsidRPr="00A3114A" w:rsidRDefault="0081407D" w:rsidP="00DD09DB"/>
    <w:p w14:paraId="0135315E" w14:textId="1F708AF0" w:rsidR="00F554D8" w:rsidRPr="00F554D8" w:rsidRDefault="00DD09DB" w:rsidP="00F554D8">
      <w:pPr>
        <w:pStyle w:val="Kop5"/>
        <w:ind w:firstLine="708"/>
      </w:pPr>
      <w:r>
        <w:t xml:space="preserve">4.3 </w:t>
      </w:r>
      <w:r w:rsidR="00F554D8" w:rsidRPr="00F554D8">
        <w:t>O</w:t>
      </w:r>
      <w:r w:rsidR="00F554D8">
        <w:t>ntwikkelingen en ambities</w:t>
      </w:r>
    </w:p>
    <w:p w14:paraId="610849DC" w14:textId="4A502F55" w:rsidR="00074BFA" w:rsidRPr="00F554D8" w:rsidRDefault="00074BFA" w:rsidP="00F554D8">
      <w:pPr>
        <w:rPr>
          <w:b/>
          <w:color w:val="0070C0"/>
        </w:rPr>
      </w:pPr>
    </w:p>
    <w:tbl>
      <w:tblPr>
        <w:tblStyle w:val="Tabelraster"/>
        <w:tblW w:w="9072" w:type="dxa"/>
        <w:tblLook w:val="04A0" w:firstRow="1" w:lastRow="0" w:firstColumn="1" w:lastColumn="0" w:noHBand="0" w:noVBand="1"/>
      </w:tblPr>
      <w:tblGrid>
        <w:gridCol w:w="3018"/>
        <w:gridCol w:w="6054"/>
      </w:tblGrid>
      <w:tr w:rsidR="00074BFA" w14:paraId="0FC4BFC7" w14:textId="77777777" w:rsidTr="7F3B98C0">
        <w:tc>
          <w:tcPr>
            <w:tcW w:w="9072" w:type="dxa"/>
            <w:gridSpan w:val="2"/>
            <w:tcBorders>
              <w:right w:val="single" w:sz="4" w:space="0" w:color="auto"/>
            </w:tcBorders>
            <w:shd w:val="clear" w:color="auto" w:fill="D9E2F3" w:themeFill="accent1" w:themeFillTint="33"/>
          </w:tcPr>
          <w:p w14:paraId="16066E5E" w14:textId="77777777" w:rsidR="00074BFA" w:rsidRDefault="00074BFA" w:rsidP="00335CA7">
            <w:pPr>
              <w:pStyle w:val="Normaalweb"/>
              <w:rPr>
                <w:rFonts w:asciiTheme="minorHAnsi" w:hAnsiTheme="minorHAnsi"/>
                <w:b/>
              </w:rPr>
            </w:pPr>
            <w:r>
              <w:rPr>
                <w:rFonts w:asciiTheme="minorHAnsi" w:hAnsiTheme="minorHAnsi"/>
                <w:b/>
              </w:rPr>
              <w:t>Ambities voor de periode van vier jaar en concrete doelen voor komend schooljaar</w:t>
            </w:r>
          </w:p>
        </w:tc>
      </w:tr>
      <w:tr w:rsidR="00074BFA" w:rsidRPr="00454E82" w14:paraId="62CD21AF" w14:textId="77777777" w:rsidTr="7F3B98C0">
        <w:tc>
          <w:tcPr>
            <w:tcW w:w="3018" w:type="dxa"/>
          </w:tcPr>
          <w:p w14:paraId="09FDEE8B" w14:textId="79DEEA75" w:rsidR="00074BFA" w:rsidRPr="00454E82" w:rsidRDefault="00074BFA" w:rsidP="00335CA7">
            <w:pPr>
              <w:pStyle w:val="Normaalweb"/>
              <w:rPr>
                <w:rFonts w:asciiTheme="minorHAnsi" w:hAnsiTheme="minorHAnsi"/>
                <w:sz w:val="22"/>
                <w:szCs w:val="22"/>
              </w:rPr>
            </w:pPr>
            <w:r w:rsidRPr="00454E82">
              <w:rPr>
                <w:rFonts w:asciiTheme="minorHAnsi" w:hAnsiTheme="minorHAnsi"/>
                <w:sz w:val="22"/>
                <w:szCs w:val="22"/>
              </w:rPr>
              <w:t xml:space="preserve">Ambities </w:t>
            </w:r>
            <w:r w:rsidR="00214EA1">
              <w:rPr>
                <w:rFonts w:asciiTheme="minorHAnsi" w:hAnsiTheme="minorHAnsi"/>
                <w:sz w:val="22"/>
                <w:szCs w:val="22"/>
              </w:rPr>
              <w:t>voor 2</w:t>
            </w:r>
            <w:r w:rsidR="00B33FD8">
              <w:rPr>
                <w:rFonts w:asciiTheme="minorHAnsi" w:hAnsiTheme="minorHAnsi"/>
                <w:sz w:val="22"/>
                <w:szCs w:val="22"/>
              </w:rPr>
              <w:t>023-</w:t>
            </w:r>
            <w:r w:rsidR="00367139">
              <w:rPr>
                <w:rFonts w:asciiTheme="minorHAnsi" w:hAnsiTheme="minorHAnsi"/>
                <w:sz w:val="22"/>
                <w:szCs w:val="22"/>
              </w:rPr>
              <w:t>2024</w:t>
            </w:r>
          </w:p>
        </w:tc>
        <w:tc>
          <w:tcPr>
            <w:tcW w:w="6054" w:type="dxa"/>
          </w:tcPr>
          <w:p w14:paraId="0DB6E0AE" w14:textId="54F9D8F2" w:rsidR="00AF0012" w:rsidRPr="004448B0" w:rsidRDefault="11D39058" w:rsidP="7F3B98C0">
            <w:pPr>
              <w:pStyle w:val="Normaalweb"/>
              <w:rPr>
                <w:rFonts w:asciiTheme="minorHAnsi" w:hAnsiTheme="minorHAnsi"/>
                <w:sz w:val="22"/>
                <w:szCs w:val="22"/>
              </w:rPr>
            </w:pPr>
            <w:r w:rsidRPr="7F3B98C0">
              <w:rPr>
                <w:rFonts w:asciiTheme="minorHAnsi" w:hAnsiTheme="minorHAnsi"/>
                <w:sz w:val="22"/>
                <w:szCs w:val="22"/>
              </w:rPr>
              <w:t>De kwaliteit van de basisondersteuning verhogen</w:t>
            </w:r>
            <w:r w:rsidR="64B05D06" w:rsidRPr="7F3B98C0">
              <w:rPr>
                <w:rFonts w:asciiTheme="minorHAnsi" w:hAnsiTheme="minorHAnsi"/>
                <w:sz w:val="22"/>
                <w:szCs w:val="22"/>
              </w:rPr>
              <w:t xml:space="preserve"> op het gebied van:</w:t>
            </w:r>
          </w:p>
          <w:p w14:paraId="1C3F4FC9" w14:textId="3BBF925A" w:rsidR="00AF0012" w:rsidRDefault="64B05D06" w:rsidP="7F3B98C0">
            <w:pPr>
              <w:pStyle w:val="Normaalweb"/>
              <w:rPr>
                <w:rFonts w:asciiTheme="minorHAnsi" w:hAnsiTheme="minorHAnsi"/>
                <w:sz w:val="22"/>
                <w:szCs w:val="22"/>
              </w:rPr>
            </w:pPr>
            <w:r w:rsidRPr="7F3B98C0">
              <w:rPr>
                <w:rFonts w:asciiTheme="minorHAnsi" w:hAnsiTheme="minorHAnsi"/>
                <w:sz w:val="22"/>
                <w:szCs w:val="22"/>
              </w:rPr>
              <w:t>Rekenen door teamscholing.</w:t>
            </w:r>
          </w:p>
          <w:p w14:paraId="1F7FB960" w14:textId="3B96A49F" w:rsidR="0077739C" w:rsidRPr="004448B0" w:rsidRDefault="0077739C" w:rsidP="7F3B98C0">
            <w:pPr>
              <w:pStyle w:val="Normaalweb"/>
              <w:rPr>
                <w:rFonts w:asciiTheme="minorHAnsi" w:hAnsiTheme="minorHAnsi"/>
                <w:sz w:val="22"/>
                <w:szCs w:val="22"/>
              </w:rPr>
            </w:pPr>
            <w:r w:rsidRPr="7F3B98C0">
              <w:rPr>
                <w:rFonts w:asciiTheme="minorHAnsi" w:hAnsiTheme="minorHAnsi"/>
                <w:sz w:val="22"/>
                <w:szCs w:val="22"/>
              </w:rPr>
              <w:t>Opleiding Taalspecialist door een leerkracht.</w:t>
            </w:r>
          </w:p>
          <w:p w14:paraId="1FFB385A" w14:textId="79D8C360" w:rsidR="00AF0012" w:rsidRPr="004448B0" w:rsidRDefault="3776D208" w:rsidP="7F3B98C0">
            <w:pPr>
              <w:pStyle w:val="Normaalweb"/>
              <w:rPr>
                <w:rFonts w:asciiTheme="minorHAnsi" w:hAnsiTheme="minorHAnsi"/>
                <w:sz w:val="22"/>
                <w:szCs w:val="22"/>
              </w:rPr>
            </w:pPr>
            <w:r w:rsidRPr="7F3B98C0">
              <w:rPr>
                <w:rFonts w:asciiTheme="minorHAnsi" w:hAnsiTheme="minorHAnsi"/>
                <w:sz w:val="22"/>
                <w:szCs w:val="22"/>
              </w:rPr>
              <w:t xml:space="preserve">Aanbod meer en hoogbegaafde leerlingen </w:t>
            </w:r>
            <w:r w:rsidR="1C07727F" w:rsidRPr="7F3B98C0">
              <w:rPr>
                <w:rFonts w:asciiTheme="minorHAnsi" w:hAnsiTheme="minorHAnsi"/>
                <w:sz w:val="22"/>
                <w:szCs w:val="22"/>
              </w:rPr>
              <w:t>in de groep</w:t>
            </w:r>
            <w:r w:rsidRPr="7F3B98C0">
              <w:rPr>
                <w:rFonts w:asciiTheme="minorHAnsi" w:hAnsiTheme="minorHAnsi"/>
                <w:sz w:val="22"/>
                <w:szCs w:val="22"/>
              </w:rPr>
              <w:t xml:space="preserve"> </w:t>
            </w:r>
            <w:r w:rsidR="57F099FB" w:rsidRPr="7F3B98C0">
              <w:rPr>
                <w:rFonts w:asciiTheme="minorHAnsi" w:hAnsiTheme="minorHAnsi"/>
                <w:sz w:val="22"/>
                <w:szCs w:val="22"/>
              </w:rPr>
              <w:t>met ondersteuning van het Talent team.</w:t>
            </w:r>
          </w:p>
          <w:p w14:paraId="6A1E14F7" w14:textId="77777777" w:rsidR="00074BFA" w:rsidRDefault="525EA30F" w:rsidP="7F3B98C0">
            <w:pPr>
              <w:pStyle w:val="Normaalweb"/>
              <w:rPr>
                <w:rFonts w:asciiTheme="minorHAnsi" w:hAnsiTheme="minorHAnsi"/>
                <w:sz w:val="22"/>
                <w:szCs w:val="22"/>
              </w:rPr>
            </w:pPr>
            <w:r w:rsidRPr="7F3B98C0">
              <w:rPr>
                <w:rFonts w:asciiTheme="minorHAnsi" w:hAnsiTheme="minorHAnsi"/>
                <w:sz w:val="22"/>
                <w:szCs w:val="22"/>
              </w:rPr>
              <w:t>Begrijpend lezen</w:t>
            </w:r>
            <w:r w:rsidR="0562986A" w:rsidRPr="7F3B98C0">
              <w:rPr>
                <w:rFonts w:asciiTheme="minorHAnsi" w:hAnsiTheme="minorHAnsi"/>
                <w:sz w:val="22"/>
                <w:szCs w:val="22"/>
              </w:rPr>
              <w:t>, kennis van de wereld en woordenschat, door professionele leergemeenschappen binnen het traject van HPS</w:t>
            </w:r>
            <w:r w:rsidR="228F9082" w:rsidRPr="7F3B98C0">
              <w:rPr>
                <w:rFonts w:asciiTheme="minorHAnsi" w:hAnsiTheme="minorHAnsi"/>
                <w:sz w:val="22"/>
                <w:szCs w:val="22"/>
              </w:rPr>
              <w:t>.</w:t>
            </w:r>
          </w:p>
          <w:p w14:paraId="7A4FCF35" w14:textId="35587162" w:rsidR="00F90A44" w:rsidRPr="007F761F" w:rsidRDefault="53DD58BB" w:rsidP="7F3B98C0">
            <w:pPr>
              <w:pStyle w:val="Normaalweb"/>
              <w:rPr>
                <w:rFonts w:asciiTheme="minorHAnsi" w:hAnsiTheme="minorHAnsi"/>
                <w:sz w:val="22"/>
                <w:szCs w:val="22"/>
              </w:rPr>
            </w:pPr>
            <w:r w:rsidRPr="7F3B98C0">
              <w:rPr>
                <w:rFonts w:asciiTheme="minorHAnsi" w:hAnsiTheme="minorHAnsi"/>
                <w:sz w:val="22"/>
                <w:szCs w:val="22"/>
              </w:rPr>
              <w:t xml:space="preserve">Borgen van het Directe instructiemodel. </w:t>
            </w:r>
          </w:p>
        </w:tc>
      </w:tr>
      <w:tr w:rsidR="00074BFA" w:rsidRPr="00454E82" w14:paraId="6B997873" w14:textId="77777777" w:rsidTr="7F3B98C0">
        <w:tc>
          <w:tcPr>
            <w:tcW w:w="3018" w:type="dxa"/>
          </w:tcPr>
          <w:p w14:paraId="7292131C" w14:textId="33E58EFB" w:rsidR="00074BFA" w:rsidRPr="00454E82" w:rsidRDefault="00367139" w:rsidP="00335CA7">
            <w:pPr>
              <w:pStyle w:val="Normaalweb"/>
              <w:rPr>
                <w:rFonts w:asciiTheme="minorHAnsi" w:hAnsiTheme="minorHAnsi"/>
                <w:sz w:val="22"/>
                <w:szCs w:val="22"/>
              </w:rPr>
            </w:pPr>
            <w:r>
              <w:rPr>
                <w:rFonts w:asciiTheme="minorHAnsi" w:hAnsiTheme="minorHAnsi"/>
                <w:sz w:val="22"/>
                <w:szCs w:val="22"/>
              </w:rPr>
              <w:t>Planperiode</w:t>
            </w:r>
            <w:r w:rsidR="0047304E">
              <w:rPr>
                <w:rFonts w:asciiTheme="minorHAnsi" w:hAnsiTheme="minorHAnsi"/>
                <w:sz w:val="22"/>
                <w:szCs w:val="22"/>
              </w:rPr>
              <w:t xml:space="preserve"> 20</w:t>
            </w:r>
            <w:r w:rsidR="00E144CE">
              <w:rPr>
                <w:rFonts w:asciiTheme="minorHAnsi" w:hAnsiTheme="minorHAnsi"/>
                <w:sz w:val="22"/>
                <w:szCs w:val="22"/>
              </w:rPr>
              <w:t>23-2027</w:t>
            </w:r>
          </w:p>
        </w:tc>
        <w:tc>
          <w:tcPr>
            <w:tcW w:w="6054" w:type="dxa"/>
          </w:tcPr>
          <w:p w14:paraId="68F3FF86" w14:textId="4C1FF5EA" w:rsidR="00074BFA" w:rsidRPr="00367139" w:rsidRDefault="002E1CE3" w:rsidP="00335CA7">
            <w:pPr>
              <w:pStyle w:val="Normaalweb"/>
              <w:rPr>
                <w:rFonts w:asciiTheme="minorHAnsi" w:hAnsiTheme="minorHAnsi"/>
                <w:bCs/>
                <w:sz w:val="22"/>
                <w:szCs w:val="22"/>
              </w:rPr>
            </w:pPr>
            <w:r w:rsidRPr="00367139">
              <w:rPr>
                <w:rFonts w:asciiTheme="minorHAnsi" w:hAnsiTheme="minorHAnsi"/>
                <w:bCs/>
                <w:sz w:val="22"/>
                <w:szCs w:val="22"/>
              </w:rPr>
              <w:t xml:space="preserve">Verder </w:t>
            </w:r>
            <w:r w:rsidR="00E60CC7">
              <w:rPr>
                <w:rFonts w:asciiTheme="minorHAnsi" w:hAnsiTheme="minorHAnsi"/>
                <w:bCs/>
                <w:sz w:val="22"/>
                <w:szCs w:val="22"/>
              </w:rPr>
              <w:t>ontwikkeling van de</w:t>
            </w:r>
            <w:r w:rsidRPr="00367139">
              <w:rPr>
                <w:rFonts w:asciiTheme="minorHAnsi" w:hAnsiTheme="minorHAnsi"/>
                <w:bCs/>
                <w:sz w:val="22"/>
                <w:szCs w:val="22"/>
              </w:rPr>
              <w:t xml:space="preserve"> doelstelling </w:t>
            </w:r>
            <w:r w:rsidR="007B648F">
              <w:rPr>
                <w:rFonts w:asciiTheme="minorHAnsi" w:hAnsiTheme="minorHAnsi"/>
                <w:bCs/>
                <w:sz w:val="22"/>
                <w:szCs w:val="22"/>
              </w:rPr>
              <w:t xml:space="preserve">om waar mogelijk nog meer de extra ondersteuning op de eigen school te laten plaatsvinden. </w:t>
            </w:r>
          </w:p>
          <w:p w14:paraId="21B3BF84" w14:textId="2E7DDA2F" w:rsidR="006F5A71" w:rsidRPr="00367139" w:rsidRDefault="006A29FA" w:rsidP="006A29FA">
            <w:pPr>
              <w:pStyle w:val="Normaalweb"/>
              <w:numPr>
                <w:ilvl w:val="0"/>
                <w:numId w:val="32"/>
              </w:numPr>
              <w:rPr>
                <w:rFonts w:asciiTheme="minorHAnsi" w:hAnsiTheme="minorHAnsi"/>
                <w:bCs/>
                <w:sz w:val="22"/>
                <w:szCs w:val="22"/>
              </w:rPr>
            </w:pPr>
            <w:r w:rsidRPr="00367139">
              <w:rPr>
                <w:rFonts w:asciiTheme="minorHAnsi" w:hAnsiTheme="minorHAnsi"/>
                <w:bCs/>
                <w:sz w:val="22"/>
                <w:szCs w:val="22"/>
              </w:rPr>
              <w:t>Leerlingen gaan vaker samen, dichtbij huis</w:t>
            </w:r>
            <w:r w:rsidR="00736A92" w:rsidRPr="00367139">
              <w:rPr>
                <w:rFonts w:asciiTheme="minorHAnsi" w:hAnsiTheme="minorHAnsi"/>
                <w:bCs/>
                <w:sz w:val="22"/>
                <w:szCs w:val="22"/>
              </w:rPr>
              <w:t>, naar school; inzetten op inclusiever onderwijs wat resulteert</w:t>
            </w:r>
            <w:r w:rsidR="000F6397" w:rsidRPr="00367139">
              <w:rPr>
                <w:rFonts w:asciiTheme="minorHAnsi" w:hAnsiTheme="minorHAnsi"/>
                <w:bCs/>
                <w:sz w:val="22"/>
                <w:szCs w:val="22"/>
              </w:rPr>
              <w:t xml:space="preserve"> in hogere deelname in het regulier onderwijs.</w:t>
            </w:r>
          </w:p>
          <w:p w14:paraId="25F964B7" w14:textId="5620932C" w:rsidR="00074BFA" w:rsidRPr="004448B0" w:rsidRDefault="000F6397" w:rsidP="00335CA7">
            <w:pPr>
              <w:pStyle w:val="Normaalweb"/>
              <w:numPr>
                <w:ilvl w:val="0"/>
                <w:numId w:val="32"/>
              </w:numPr>
              <w:rPr>
                <w:rFonts w:asciiTheme="minorHAnsi" w:hAnsiTheme="minorHAnsi"/>
                <w:bCs/>
                <w:sz w:val="22"/>
                <w:szCs w:val="22"/>
              </w:rPr>
            </w:pPr>
            <w:r w:rsidRPr="00367139">
              <w:rPr>
                <w:rFonts w:asciiTheme="minorHAnsi" w:hAnsiTheme="minorHAnsi"/>
                <w:bCs/>
                <w:sz w:val="22"/>
                <w:szCs w:val="22"/>
              </w:rPr>
              <w:t>De samenwerking tussen het gespecialiseerd onderwijs en het regulier</w:t>
            </w:r>
            <w:r w:rsidR="00594178" w:rsidRPr="00367139">
              <w:rPr>
                <w:rFonts w:asciiTheme="minorHAnsi" w:hAnsiTheme="minorHAnsi"/>
                <w:bCs/>
                <w:sz w:val="22"/>
                <w:szCs w:val="22"/>
              </w:rPr>
              <w:t xml:space="preserve"> basisonderwijs is versterkt door schoolbezoeken </w:t>
            </w:r>
            <w:r w:rsidR="009F7436" w:rsidRPr="00367139">
              <w:rPr>
                <w:rFonts w:asciiTheme="minorHAnsi" w:hAnsiTheme="minorHAnsi"/>
                <w:bCs/>
                <w:sz w:val="22"/>
                <w:szCs w:val="22"/>
              </w:rPr>
              <w:t>van MT naar</w:t>
            </w:r>
            <w:r w:rsidR="00A3114A">
              <w:rPr>
                <w:rFonts w:asciiTheme="minorHAnsi" w:hAnsiTheme="minorHAnsi"/>
                <w:bCs/>
                <w:sz w:val="22"/>
                <w:szCs w:val="22"/>
              </w:rPr>
              <w:t xml:space="preserve"> SO</w:t>
            </w:r>
            <w:r w:rsidR="009F7436" w:rsidRPr="00367139">
              <w:rPr>
                <w:rFonts w:asciiTheme="minorHAnsi" w:hAnsiTheme="minorHAnsi"/>
                <w:bCs/>
                <w:sz w:val="22"/>
                <w:szCs w:val="22"/>
              </w:rPr>
              <w:t xml:space="preserve"> en </w:t>
            </w:r>
            <w:r w:rsidR="00A3114A">
              <w:rPr>
                <w:rFonts w:asciiTheme="minorHAnsi" w:hAnsiTheme="minorHAnsi"/>
                <w:bCs/>
                <w:sz w:val="22"/>
                <w:szCs w:val="22"/>
              </w:rPr>
              <w:t>SBO</w:t>
            </w:r>
            <w:r w:rsidR="009F7436" w:rsidRPr="00367139">
              <w:rPr>
                <w:rFonts w:asciiTheme="minorHAnsi" w:hAnsiTheme="minorHAnsi"/>
                <w:bCs/>
                <w:sz w:val="22"/>
                <w:szCs w:val="22"/>
              </w:rPr>
              <w:t xml:space="preserve"> </w:t>
            </w:r>
          </w:p>
        </w:tc>
      </w:tr>
    </w:tbl>
    <w:p w14:paraId="41384AD4" w14:textId="39D0A91E" w:rsidR="00074BFA" w:rsidRDefault="00074BFA" w:rsidP="00074BFA">
      <w:pPr>
        <w:tabs>
          <w:tab w:val="left" w:pos="1191"/>
        </w:tabs>
      </w:pPr>
    </w:p>
    <w:p w14:paraId="5A1F92C1" w14:textId="4764AD6E" w:rsidR="00F554D8" w:rsidRDefault="006E7B4B" w:rsidP="00F554D8">
      <w:pPr>
        <w:pStyle w:val="Kop2"/>
        <w:numPr>
          <w:ilvl w:val="0"/>
          <w:numId w:val="27"/>
        </w:numPr>
      </w:pPr>
      <w:r>
        <w:t xml:space="preserve">  </w:t>
      </w:r>
      <w:r w:rsidR="00F554D8" w:rsidRPr="00F554D8">
        <w:t>Onderwijsondersteuning voorzieningen- De sociale omgevingskaart</w:t>
      </w:r>
    </w:p>
    <w:p w14:paraId="4815E601" w14:textId="79366A95" w:rsidR="000D3613" w:rsidRDefault="000D3613" w:rsidP="000D3613">
      <w:r>
        <w:t xml:space="preserve">Naast de school specifieke ondersteuning kunnen wij nog een beroep doen op kennis en expertise zoals gefaciliteerd door CPO De Tjongerwerven. Ook in de nabije omgeving van de school zijn er partners waarmee wij kunnen samenwerken en/of een beroep kunnen doen wanneer er specifieke kennis en expertise nodig is. Het stroomschema </w:t>
      </w:r>
      <w:r w:rsidR="004B2A33">
        <w:t>voor het aanvragen van extra hulp en ondersteuning wordt beschreven in het zorgdocument van de school</w:t>
      </w:r>
      <w:r w:rsidR="0077739C">
        <w:t>.</w:t>
      </w:r>
    </w:p>
    <w:p w14:paraId="56A2F0AE" w14:textId="4A58F1FE" w:rsidR="00F554D8" w:rsidRPr="00B613DE" w:rsidRDefault="00A3114A" w:rsidP="0047304E">
      <w:pPr>
        <w:tabs>
          <w:tab w:val="left" w:pos="1191"/>
        </w:tabs>
        <w:jc w:val="both"/>
        <w:rPr>
          <w:rFonts w:asciiTheme="majorHAnsi" w:hAnsiTheme="majorHAnsi"/>
          <w:color w:val="4472C4" w:themeColor="accent1"/>
        </w:rPr>
      </w:pPr>
      <w:r>
        <w:rPr>
          <w:rFonts w:asciiTheme="majorHAnsi" w:hAnsiTheme="majorHAnsi"/>
          <w:color w:val="4472C4" w:themeColor="accent1"/>
        </w:rPr>
        <w:tab/>
      </w:r>
      <w:r w:rsidR="0047304E" w:rsidRPr="00B613DE">
        <w:rPr>
          <w:rFonts w:asciiTheme="majorHAnsi" w:hAnsiTheme="majorHAnsi"/>
          <w:color w:val="4472C4" w:themeColor="accent1"/>
        </w:rPr>
        <w:t xml:space="preserve">5.1. </w:t>
      </w:r>
      <w:r w:rsidR="0081407D" w:rsidRPr="00B613DE">
        <w:rPr>
          <w:rFonts w:asciiTheme="majorHAnsi" w:hAnsiTheme="majorHAnsi"/>
          <w:color w:val="4472C4" w:themeColor="accent1"/>
        </w:rPr>
        <w:t>ondersteu</w:t>
      </w:r>
      <w:r w:rsidR="00B613DE">
        <w:rPr>
          <w:rFonts w:asciiTheme="majorHAnsi" w:hAnsiTheme="majorHAnsi"/>
          <w:color w:val="4472C4" w:themeColor="accent1"/>
        </w:rPr>
        <w:t>ningsplan samenwerkingsverband F</w:t>
      </w:r>
      <w:r w:rsidR="0081407D" w:rsidRPr="00B613DE">
        <w:rPr>
          <w:rFonts w:asciiTheme="majorHAnsi" w:hAnsiTheme="majorHAnsi"/>
          <w:color w:val="4472C4" w:themeColor="accent1"/>
        </w:rPr>
        <w:t>riesland.</w:t>
      </w:r>
    </w:p>
    <w:p w14:paraId="48D3287A" w14:textId="4B22D1BC" w:rsidR="009E4F41" w:rsidRDefault="009E4F41" w:rsidP="0081407D">
      <w:pPr>
        <w:tabs>
          <w:tab w:val="left" w:pos="1191"/>
        </w:tabs>
      </w:pPr>
      <w:r>
        <w:t>Volledige versie:</w:t>
      </w:r>
    </w:p>
    <w:p w14:paraId="5F2CAA3C" w14:textId="7FDEC952" w:rsidR="00065A53" w:rsidRDefault="0078555F" w:rsidP="0081407D">
      <w:pPr>
        <w:tabs>
          <w:tab w:val="left" w:pos="1191"/>
        </w:tabs>
      </w:pPr>
      <w:hyperlink r:id="rId16" w:history="1">
        <w:r w:rsidR="0022388D" w:rsidRPr="00614B84">
          <w:rPr>
            <w:rStyle w:val="Hyperlink"/>
          </w:rPr>
          <w:t>https://www.swvfriesland.nl/wp-content/uploads/2022/12/Ondersteuningsplan-2022-2026.pdf</w:t>
        </w:r>
      </w:hyperlink>
    </w:p>
    <w:p w14:paraId="01D46047" w14:textId="06F86C04" w:rsidR="0081407D" w:rsidRPr="0081407D" w:rsidRDefault="0081407D" w:rsidP="0081407D">
      <w:pPr>
        <w:tabs>
          <w:tab w:val="left" w:pos="1191"/>
        </w:tabs>
      </w:pPr>
      <w:r w:rsidRPr="0081407D">
        <w:t>Publieksversie:</w:t>
      </w:r>
    </w:p>
    <w:p w14:paraId="06FF1BB4" w14:textId="105358EA" w:rsidR="0081407D" w:rsidRDefault="0078555F" w:rsidP="0081407D">
      <w:pPr>
        <w:tabs>
          <w:tab w:val="left" w:pos="1191"/>
        </w:tabs>
        <w:rPr>
          <w:color w:val="4472C4" w:themeColor="accent1"/>
        </w:rPr>
      </w:pPr>
      <w:hyperlink r:id="rId17" w:history="1">
        <w:r w:rsidR="0022388D" w:rsidRPr="00614B84">
          <w:rPr>
            <w:rStyle w:val="Hyperlink"/>
          </w:rPr>
          <w:t>https://www.swvfriesland.nl/wp-content/uploads/2022/12/Handboek-Basisondersteuning-SWV-Friesland.pdf</w:t>
        </w:r>
      </w:hyperlink>
    </w:p>
    <w:p w14:paraId="1165B667" w14:textId="32B95B7C" w:rsidR="0022388D" w:rsidRDefault="0022388D" w:rsidP="0081407D">
      <w:pPr>
        <w:tabs>
          <w:tab w:val="left" w:pos="1191"/>
        </w:tabs>
        <w:rPr>
          <w:color w:val="4472C4" w:themeColor="accent1"/>
        </w:rPr>
      </w:pPr>
      <w:r>
        <w:rPr>
          <w:color w:val="4472C4" w:themeColor="accent1"/>
        </w:rPr>
        <w:lastRenderedPageBreak/>
        <w:t>en</w:t>
      </w:r>
    </w:p>
    <w:p w14:paraId="309F7F66" w14:textId="3C8DC8FF" w:rsidR="0022388D" w:rsidRPr="0081407D" w:rsidRDefault="0078555F" w:rsidP="0081407D">
      <w:pPr>
        <w:tabs>
          <w:tab w:val="left" w:pos="1191"/>
        </w:tabs>
        <w:rPr>
          <w:color w:val="4472C4" w:themeColor="accent1"/>
        </w:rPr>
      </w:pPr>
      <w:hyperlink r:id="rId18" w:history="1">
        <w:r w:rsidR="00AB2953" w:rsidRPr="00614B84">
          <w:rPr>
            <w:rStyle w:val="Hyperlink"/>
          </w:rPr>
          <w:t>http://www.swvfriesland.nl/ondersteuningsplan/</w:t>
        </w:r>
      </w:hyperlink>
      <w:r w:rsidR="00B167F2">
        <w:rPr>
          <w:color w:val="4472C4" w:themeColor="accent1"/>
        </w:rPr>
        <w:t xml:space="preserve">  (</w:t>
      </w:r>
      <w:r w:rsidR="00AB2953">
        <w:rPr>
          <w:color w:val="4472C4" w:themeColor="accent1"/>
        </w:rPr>
        <w:t>video)</w:t>
      </w:r>
    </w:p>
    <w:p w14:paraId="6EB0CD2E" w14:textId="77777777" w:rsidR="0081407D" w:rsidRDefault="0081407D" w:rsidP="0081407D">
      <w:pPr>
        <w:pStyle w:val="Lijstalinea"/>
        <w:tabs>
          <w:tab w:val="left" w:pos="1191"/>
        </w:tabs>
        <w:ind w:left="1068"/>
      </w:pPr>
    </w:p>
    <w:p w14:paraId="6D489A29" w14:textId="3936692F" w:rsidR="00F554D8" w:rsidRDefault="00F554D8" w:rsidP="00F554D8">
      <w:pPr>
        <w:pStyle w:val="Kop2"/>
        <w:numPr>
          <w:ilvl w:val="0"/>
          <w:numId w:val="27"/>
        </w:numPr>
      </w:pPr>
      <w:r>
        <w:t xml:space="preserve"> Grenzen aan de zorg</w:t>
      </w:r>
    </w:p>
    <w:p w14:paraId="2F545A35" w14:textId="69F169FA" w:rsidR="002E0981" w:rsidRDefault="002E0981" w:rsidP="002E0981">
      <w:pPr>
        <w:pStyle w:val="Kop2"/>
        <w:rPr>
          <w:rFonts w:asciiTheme="minorHAnsi" w:eastAsiaTheme="minorHAnsi" w:hAnsiTheme="minorHAnsi" w:cstheme="minorBidi"/>
          <w:color w:val="auto"/>
          <w:sz w:val="22"/>
          <w:szCs w:val="22"/>
        </w:rPr>
      </w:pPr>
      <w:r w:rsidRPr="002E0981">
        <w:rPr>
          <w:rFonts w:asciiTheme="minorHAnsi" w:eastAsiaTheme="minorHAnsi" w:hAnsiTheme="minorHAnsi" w:cstheme="minorBidi"/>
          <w:color w:val="auto"/>
          <w:sz w:val="22"/>
          <w:szCs w:val="22"/>
        </w:rPr>
        <w:t xml:space="preserve">De basisondersteuning en de mogelijkheid om bepaalde arrangementen uit te voeren in de extra </w:t>
      </w:r>
      <w:r w:rsidR="004A337A" w:rsidRPr="002E0981">
        <w:rPr>
          <w:rFonts w:asciiTheme="minorHAnsi" w:eastAsiaTheme="minorHAnsi" w:hAnsiTheme="minorHAnsi" w:cstheme="minorBidi"/>
          <w:color w:val="auto"/>
          <w:sz w:val="22"/>
          <w:szCs w:val="22"/>
        </w:rPr>
        <w:t>ondersteuning, geven</w:t>
      </w:r>
      <w:r w:rsidRPr="002E0981">
        <w:rPr>
          <w:rFonts w:asciiTheme="minorHAnsi" w:eastAsiaTheme="minorHAnsi" w:hAnsiTheme="minorHAnsi" w:cstheme="minorBidi"/>
          <w:color w:val="auto"/>
          <w:sz w:val="22"/>
          <w:szCs w:val="22"/>
        </w:rPr>
        <w:t xml:space="preserve"> aan welke leerlingen met specifieke onderwijsbehoeften een basisschool kwalitatief goed onderwijs kan bieden.</w:t>
      </w:r>
    </w:p>
    <w:p w14:paraId="35C991C5" w14:textId="77777777" w:rsidR="00EF6BA1" w:rsidRPr="00EF6BA1" w:rsidRDefault="00EF6BA1" w:rsidP="00EF6BA1"/>
    <w:p w14:paraId="52155DD9" w14:textId="376E62C3" w:rsidR="002E0981" w:rsidRDefault="002E0981" w:rsidP="002E0981">
      <w:pPr>
        <w:pStyle w:val="Kop2"/>
        <w:rPr>
          <w:rFonts w:asciiTheme="minorHAnsi" w:eastAsiaTheme="minorHAnsi" w:hAnsiTheme="minorHAnsi" w:cstheme="minorBidi"/>
          <w:color w:val="auto"/>
          <w:sz w:val="22"/>
          <w:szCs w:val="22"/>
        </w:rPr>
      </w:pPr>
      <w:r w:rsidRPr="002E0981">
        <w:rPr>
          <w:rFonts w:asciiTheme="minorHAnsi" w:eastAsiaTheme="minorHAnsi" w:hAnsiTheme="minorHAnsi" w:cstheme="minorBidi"/>
          <w:color w:val="auto"/>
          <w:sz w:val="22"/>
          <w:szCs w:val="22"/>
        </w:rPr>
        <w:t xml:space="preserve">Er zijn grenzen aan de mogelijkheden om leerlingen met specifieke behoeften op te vangen. Het team </w:t>
      </w:r>
      <w:r w:rsidR="004A337A" w:rsidRPr="002E0981">
        <w:rPr>
          <w:rFonts w:asciiTheme="minorHAnsi" w:eastAsiaTheme="minorHAnsi" w:hAnsiTheme="minorHAnsi" w:cstheme="minorBidi"/>
          <w:color w:val="auto"/>
          <w:sz w:val="22"/>
          <w:szCs w:val="22"/>
        </w:rPr>
        <w:t>heeft in</w:t>
      </w:r>
      <w:r w:rsidRPr="002E0981">
        <w:rPr>
          <w:rFonts w:asciiTheme="minorHAnsi" w:eastAsiaTheme="minorHAnsi" w:hAnsiTheme="minorHAnsi" w:cstheme="minorBidi"/>
          <w:color w:val="auto"/>
          <w:sz w:val="22"/>
          <w:szCs w:val="22"/>
        </w:rPr>
        <w:t xml:space="preserve"> onderling overleg vastgesteld waar de grenzen van haar kunnen liggen. Voor de volgende leerlingen zijn wij niet in staat een passend onderwijsaanbod te realiseren omdat daarvoor de benodigde deskundigheid, competenties, materiële voorzieningen of andere voorwaarden ontbreken.</w:t>
      </w:r>
    </w:p>
    <w:p w14:paraId="469BE34D" w14:textId="77777777" w:rsidR="00584633" w:rsidRPr="00584633" w:rsidRDefault="00584633" w:rsidP="00584633"/>
    <w:p w14:paraId="18BE2952" w14:textId="728B6214" w:rsidR="002E0981" w:rsidRPr="002E0981" w:rsidRDefault="002E0981" w:rsidP="002E0981">
      <w:pPr>
        <w:pStyle w:val="Kop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In de h</w:t>
      </w:r>
      <w:r w:rsidRPr="002E0981">
        <w:rPr>
          <w:rFonts w:asciiTheme="minorHAnsi" w:eastAsiaTheme="minorHAnsi" w:hAnsiTheme="minorHAnsi" w:cstheme="minorBidi"/>
          <w:color w:val="auto"/>
          <w:sz w:val="22"/>
          <w:szCs w:val="22"/>
        </w:rPr>
        <w:t xml:space="preserve">ieronder genoemde </w:t>
      </w:r>
      <w:r>
        <w:rPr>
          <w:rFonts w:asciiTheme="minorHAnsi" w:eastAsiaTheme="minorHAnsi" w:hAnsiTheme="minorHAnsi" w:cstheme="minorBidi"/>
          <w:color w:val="auto"/>
          <w:sz w:val="22"/>
          <w:szCs w:val="22"/>
        </w:rPr>
        <w:t>situaties</w:t>
      </w:r>
      <w:r w:rsidRPr="002E0981">
        <w:rPr>
          <w:rFonts w:asciiTheme="minorHAnsi" w:eastAsiaTheme="minorHAnsi" w:hAnsiTheme="minorHAnsi" w:cstheme="minorBidi"/>
          <w:color w:val="auto"/>
          <w:sz w:val="22"/>
          <w:szCs w:val="22"/>
        </w:rPr>
        <w:t xml:space="preserve"> kunnen we op onze school </w:t>
      </w:r>
      <w:r>
        <w:rPr>
          <w:rFonts w:asciiTheme="minorHAnsi" w:eastAsiaTheme="minorHAnsi" w:hAnsiTheme="minorHAnsi" w:cstheme="minorBidi"/>
          <w:color w:val="auto"/>
          <w:sz w:val="22"/>
          <w:szCs w:val="22"/>
        </w:rPr>
        <w:t xml:space="preserve">sommige leerlingen </w:t>
      </w:r>
      <w:r w:rsidRPr="002E0981">
        <w:rPr>
          <w:rFonts w:asciiTheme="minorHAnsi" w:eastAsiaTheme="minorHAnsi" w:hAnsiTheme="minorHAnsi" w:cstheme="minorBidi"/>
          <w:color w:val="auto"/>
          <w:sz w:val="22"/>
          <w:szCs w:val="22"/>
        </w:rPr>
        <w:t>niet begeleiden.</w:t>
      </w:r>
    </w:p>
    <w:p w14:paraId="5244004F" w14:textId="77777777" w:rsidR="002E0981" w:rsidRPr="002E0981" w:rsidRDefault="002E0981" w:rsidP="002E0981">
      <w:pPr>
        <w:pStyle w:val="Kop2"/>
        <w:rPr>
          <w:rFonts w:asciiTheme="minorHAnsi" w:eastAsiaTheme="minorHAnsi" w:hAnsiTheme="minorHAnsi" w:cstheme="minorBidi"/>
          <w:color w:val="auto"/>
          <w:sz w:val="22"/>
          <w:szCs w:val="22"/>
        </w:rPr>
      </w:pPr>
    </w:p>
    <w:p w14:paraId="15CCC885" w14:textId="5831F720" w:rsidR="002E0981" w:rsidRPr="00584633" w:rsidRDefault="002E0981" w:rsidP="002E0981">
      <w:pPr>
        <w:pStyle w:val="Kop2"/>
        <w:numPr>
          <w:ilvl w:val="0"/>
          <w:numId w:val="28"/>
        </w:numPr>
        <w:rPr>
          <w:rFonts w:asciiTheme="minorHAnsi" w:eastAsiaTheme="minorHAnsi" w:hAnsiTheme="minorHAnsi" w:cstheme="minorBidi"/>
          <w:color w:val="auto"/>
          <w:sz w:val="22"/>
          <w:szCs w:val="22"/>
        </w:rPr>
      </w:pPr>
      <w:r w:rsidRPr="00584633">
        <w:rPr>
          <w:rFonts w:asciiTheme="minorHAnsi" w:eastAsiaTheme="minorHAnsi" w:hAnsiTheme="minorHAnsi" w:cstheme="minorBidi"/>
          <w:color w:val="auto"/>
          <w:sz w:val="22"/>
          <w:szCs w:val="22"/>
        </w:rPr>
        <w:t xml:space="preserve">leerlingen </w:t>
      </w:r>
      <w:r w:rsidR="004A337A" w:rsidRPr="00584633">
        <w:rPr>
          <w:rFonts w:asciiTheme="minorHAnsi" w:eastAsiaTheme="minorHAnsi" w:hAnsiTheme="minorHAnsi" w:cstheme="minorBidi"/>
          <w:color w:val="auto"/>
          <w:sz w:val="22"/>
          <w:szCs w:val="22"/>
        </w:rPr>
        <w:t>die geen</w:t>
      </w:r>
      <w:r w:rsidRPr="00584633">
        <w:rPr>
          <w:rFonts w:asciiTheme="minorHAnsi" w:eastAsiaTheme="minorHAnsi" w:hAnsiTheme="minorHAnsi" w:cstheme="minorBidi"/>
          <w:color w:val="auto"/>
          <w:sz w:val="22"/>
          <w:szCs w:val="22"/>
        </w:rPr>
        <w:t xml:space="preserve"> relaties aan kunnen gaan met de leerkracht en medeleerlingen</w:t>
      </w:r>
    </w:p>
    <w:p w14:paraId="21AAD6F3" w14:textId="7D47A81F" w:rsidR="002E0981" w:rsidRPr="00584633" w:rsidRDefault="002E0981" w:rsidP="002E0981">
      <w:pPr>
        <w:pStyle w:val="Kop2"/>
        <w:numPr>
          <w:ilvl w:val="0"/>
          <w:numId w:val="28"/>
        </w:numPr>
        <w:rPr>
          <w:rFonts w:asciiTheme="minorHAnsi" w:eastAsiaTheme="minorHAnsi" w:hAnsiTheme="minorHAnsi" w:cstheme="minorBidi"/>
          <w:color w:val="auto"/>
          <w:sz w:val="22"/>
          <w:szCs w:val="22"/>
        </w:rPr>
      </w:pPr>
      <w:r w:rsidRPr="00584633">
        <w:rPr>
          <w:rFonts w:asciiTheme="minorHAnsi" w:eastAsiaTheme="minorHAnsi" w:hAnsiTheme="minorHAnsi" w:cstheme="minorBidi"/>
          <w:color w:val="auto"/>
          <w:sz w:val="22"/>
          <w:szCs w:val="22"/>
        </w:rPr>
        <w:t xml:space="preserve">leerlingen die niet zelfredzaam zijn </w:t>
      </w:r>
      <w:r w:rsidR="004A337A" w:rsidRPr="00584633">
        <w:rPr>
          <w:rFonts w:asciiTheme="minorHAnsi" w:eastAsiaTheme="minorHAnsi" w:hAnsiTheme="minorHAnsi" w:cstheme="minorBidi"/>
          <w:color w:val="auto"/>
          <w:sz w:val="22"/>
          <w:szCs w:val="22"/>
        </w:rPr>
        <w:t>en waarvoor</w:t>
      </w:r>
      <w:r w:rsidRPr="00584633">
        <w:rPr>
          <w:rFonts w:asciiTheme="minorHAnsi" w:eastAsiaTheme="minorHAnsi" w:hAnsiTheme="minorHAnsi" w:cstheme="minorBidi"/>
          <w:color w:val="auto"/>
          <w:sz w:val="22"/>
          <w:szCs w:val="22"/>
        </w:rPr>
        <w:t xml:space="preserve"> geen ondersteuning mogelijk is die niet ten laste komt van het onderwijsbudget</w:t>
      </w:r>
    </w:p>
    <w:p w14:paraId="463ABF41" w14:textId="1E95FB5C" w:rsidR="002E0981" w:rsidRPr="00584633" w:rsidRDefault="002E0981" w:rsidP="7F3B98C0">
      <w:pPr>
        <w:pStyle w:val="Kop2"/>
        <w:numPr>
          <w:ilvl w:val="0"/>
          <w:numId w:val="28"/>
        </w:numPr>
        <w:rPr>
          <w:rFonts w:asciiTheme="minorHAnsi" w:eastAsiaTheme="minorEastAsia" w:hAnsiTheme="minorHAnsi" w:cstheme="minorBidi"/>
          <w:color w:val="auto"/>
          <w:sz w:val="22"/>
          <w:szCs w:val="22"/>
        </w:rPr>
      </w:pPr>
      <w:r w:rsidRPr="7F3B98C0">
        <w:rPr>
          <w:rFonts w:asciiTheme="minorHAnsi" w:eastAsiaTheme="minorEastAsia" w:hAnsiTheme="minorHAnsi" w:cstheme="minorBidi"/>
          <w:color w:val="auto"/>
          <w:sz w:val="22"/>
          <w:szCs w:val="22"/>
        </w:rPr>
        <w:t xml:space="preserve">leerlingen </w:t>
      </w:r>
      <w:r w:rsidR="004A337A" w:rsidRPr="7F3B98C0">
        <w:rPr>
          <w:rFonts w:asciiTheme="minorHAnsi" w:eastAsiaTheme="minorEastAsia" w:hAnsiTheme="minorHAnsi" w:cstheme="minorBidi"/>
          <w:color w:val="auto"/>
          <w:sz w:val="22"/>
          <w:szCs w:val="22"/>
        </w:rPr>
        <w:t>die niet</w:t>
      </w:r>
      <w:r w:rsidRPr="7F3B98C0">
        <w:rPr>
          <w:rFonts w:asciiTheme="minorHAnsi" w:eastAsiaTheme="minorEastAsia" w:hAnsiTheme="minorHAnsi" w:cstheme="minorBidi"/>
          <w:color w:val="auto"/>
          <w:sz w:val="22"/>
          <w:szCs w:val="22"/>
        </w:rPr>
        <w:t xml:space="preserve"> leerbaar zijn ( als er geen positieve groei is te constateren binnen de eigen mogelijkheden van het kind)</w:t>
      </w:r>
      <w:r w:rsidR="34526335" w:rsidRPr="7F3B98C0">
        <w:rPr>
          <w:rFonts w:asciiTheme="minorHAnsi" w:eastAsiaTheme="minorEastAsia" w:hAnsiTheme="minorHAnsi" w:cstheme="minorBidi"/>
          <w:color w:val="auto"/>
          <w:sz w:val="22"/>
          <w:szCs w:val="22"/>
        </w:rPr>
        <w:t>.</w:t>
      </w:r>
      <w:r w:rsidRPr="7F3B98C0">
        <w:rPr>
          <w:rFonts w:asciiTheme="minorHAnsi" w:eastAsiaTheme="minorEastAsia" w:hAnsiTheme="minorHAnsi" w:cstheme="minorBidi"/>
          <w:color w:val="auto"/>
          <w:sz w:val="22"/>
          <w:szCs w:val="22"/>
        </w:rPr>
        <w:t xml:space="preserve"> Dit kan zowel op sociaal als cognitief gebied zijn.</w:t>
      </w:r>
    </w:p>
    <w:p w14:paraId="1CC42567" w14:textId="560144CC" w:rsidR="002E0981" w:rsidRPr="00584633" w:rsidRDefault="002E0981" w:rsidP="002E0981">
      <w:pPr>
        <w:pStyle w:val="Lijstalinea"/>
        <w:numPr>
          <w:ilvl w:val="0"/>
          <w:numId w:val="28"/>
        </w:numPr>
        <w:rPr>
          <w:sz w:val="22"/>
          <w:szCs w:val="22"/>
        </w:rPr>
      </w:pPr>
      <w:r w:rsidRPr="00584633">
        <w:rPr>
          <w:sz w:val="22"/>
          <w:szCs w:val="22"/>
        </w:rPr>
        <w:t xml:space="preserve">wanneer de veiligheid van de leerling, </w:t>
      </w:r>
      <w:r w:rsidR="004A337A" w:rsidRPr="00584633">
        <w:rPr>
          <w:sz w:val="22"/>
          <w:szCs w:val="22"/>
        </w:rPr>
        <w:t>medeleerlingen</w:t>
      </w:r>
      <w:r w:rsidRPr="00584633">
        <w:rPr>
          <w:sz w:val="22"/>
          <w:szCs w:val="22"/>
        </w:rPr>
        <w:t xml:space="preserve"> of leerkrachten in het geding komt. </w:t>
      </w:r>
    </w:p>
    <w:p w14:paraId="3A9CA1D2" w14:textId="2D3110BD" w:rsidR="002E0981" w:rsidRPr="00584633" w:rsidRDefault="002E0981" w:rsidP="002E0981">
      <w:pPr>
        <w:pStyle w:val="Lijstalinea"/>
        <w:numPr>
          <w:ilvl w:val="0"/>
          <w:numId w:val="28"/>
        </w:numPr>
        <w:rPr>
          <w:sz w:val="22"/>
          <w:szCs w:val="22"/>
        </w:rPr>
      </w:pPr>
      <w:r w:rsidRPr="00584633">
        <w:rPr>
          <w:sz w:val="22"/>
          <w:szCs w:val="22"/>
        </w:rPr>
        <w:t xml:space="preserve">Wanneer een leerkracht door </w:t>
      </w:r>
      <w:r w:rsidR="004A337A" w:rsidRPr="00584633">
        <w:rPr>
          <w:sz w:val="22"/>
          <w:szCs w:val="22"/>
        </w:rPr>
        <w:t>te veel</w:t>
      </w:r>
      <w:r w:rsidRPr="00584633">
        <w:rPr>
          <w:sz w:val="22"/>
          <w:szCs w:val="22"/>
        </w:rPr>
        <w:t xml:space="preserve"> verschillende onderwijs ontwikkeling</w:t>
      </w:r>
      <w:r w:rsidR="00971782" w:rsidRPr="00584633">
        <w:rPr>
          <w:sz w:val="22"/>
          <w:szCs w:val="22"/>
        </w:rPr>
        <w:t xml:space="preserve"> perspectieven (</w:t>
      </w:r>
      <w:proofErr w:type="spellStart"/>
      <w:r w:rsidR="00971782" w:rsidRPr="00584633">
        <w:rPr>
          <w:sz w:val="22"/>
          <w:szCs w:val="22"/>
        </w:rPr>
        <w:t>OPP’s</w:t>
      </w:r>
      <w:proofErr w:type="spellEnd"/>
      <w:r w:rsidR="00971782" w:rsidRPr="00584633">
        <w:rPr>
          <w:sz w:val="22"/>
          <w:szCs w:val="22"/>
        </w:rPr>
        <w:t>) niet meer kan voldoen aan het aanbod/lesprogramma van de gehele groep (per geval bekijken)</w:t>
      </w:r>
    </w:p>
    <w:p w14:paraId="3B0BF6DE" w14:textId="5E96D33B" w:rsidR="00C35A31" w:rsidRDefault="00C35A31" w:rsidP="002E0981">
      <w:pPr>
        <w:pStyle w:val="Lijstalinea"/>
        <w:numPr>
          <w:ilvl w:val="0"/>
          <w:numId w:val="28"/>
        </w:numPr>
        <w:rPr>
          <w:sz w:val="22"/>
          <w:szCs w:val="22"/>
        </w:rPr>
      </w:pPr>
      <w:r w:rsidRPr="00584633">
        <w:rPr>
          <w:sz w:val="22"/>
          <w:szCs w:val="22"/>
        </w:rPr>
        <w:t>Als het welbevinden van de leerling in het geding komt.</w:t>
      </w:r>
    </w:p>
    <w:p w14:paraId="0D9D6493" w14:textId="37C42CD7" w:rsidR="00EB71AE" w:rsidRDefault="00EB71AE" w:rsidP="7F3B98C0">
      <w:pPr>
        <w:pStyle w:val="Lijstalinea"/>
        <w:numPr>
          <w:ilvl w:val="0"/>
          <w:numId w:val="28"/>
        </w:numPr>
        <w:rPr>
          <w:sz w:val="22"/>
          <w:szCs w:val="22"/>
        </w:rPr>
      </w:pPr>
      <w:r w:rsidRPr="7F3B98C0">
        <w:rPr>
          <w:sz w:val="22"/>
          <w:szCs w:val="22"/>
        </w:rPr>
        <w:t xml:space="preserve">Wanneer er zoveel aandacht </w:t>
      </w:r>
      <w:r w:rsidR="00781512" w:rsidRPr="7F3B98C0">
        <w:rPr>
          <w:sz w:val="22"/>
          <w:szCs w:val="22"/>
        </w:rPr>
        <w:t>voor</w:t>
      </w:r>
      <w:r w:rsidRPr="7F3B98C0">
        <w:rPr>
          <w:sz w:val="22"/>
          <w:szCs w:val="22"/>
        </w:rPr>
        <w:t xml:space="preserve"> de</w:t>
      </w:r>
      <w:r w:rsidR="00781512" w:rsidRPr="7F3B98C0">
        <w:rPr>
          <w:sz w:val="22"/>
          <w:szCs w:val="22"/>
        </w:rPr>
        <w:t xml:space="preserve"> cognitieve of sociaal-emotionele</w:t>
      </w:r>
      <w:r w:rsidRPr="7F3B98C0">
        <w:rPr>
          <w:sz w:val="22"/>
          <w:szCs w:val="22"/>
        </w:rPr>
        <w:t xml:space="preserve"> begeleiding van </w:t>
      </w:r>
      <w:r w:rsidR="00781512" w:rsidRPr="7F3B98C0">
        <w:rPr>
          <w:sz w:val="22"/>
          <w:szCs w:val="22"/>
        </w:rPr>
        <w:t xml:space="preserve">de leerling nodig is, dat het onderwijs </w:t>
      </w:r>
      <w:r w:rsidR="00586DEB" w:rsidRPr="7F3B98C0">
        <w:rPr>
          <w:sz w:val="22"/>
          <w:szCs w:val="22"/>
        </w:rPr>
        <w:t>a</w:t>
      </w:r>
      <w:r w:rsidR="00781512" w:rsidRPr="7F3B98C0">
        <w:rPr>
          <w:sz w:val="22"/>
          <w:szCs w:val="22"/>
        </w:rPr>
        <w:t xml:space="preserve">an de groep in geding komt. </w:t>
      </w:r>
    </w:p>
    <w:p w14:paraId="433D18A9" w14:textId="67327DFD" w:rsidR="007E1677" w:rsidRDefault="00586DEB" w:rsidP="7F3B98C0">
      <w:pPr>
        <w:pStyle w:val="Lijstalinea"/>
        <w:numPr>
          <w:ilvl w:val="0"/>
          <w:numId w:val="28"/>
        </w:numPr>
        <w:rPr>
          <w:sz w:val="22"/>
          <w:szCs w:val="22"/>
        </w:rPr>
      </w:pPr>
      <w:r w:rsidRPr="7F3B98C0">
        <w:rPr>
          <w:sz w:val="22"/>
          <w:szCs w:val="22"/>
        </w:rPr>
        <w:t xml:space="preserve">Dit is wat we kunnen bieden: de beschikbare begeleidingstijd </w:t>
      </w:r>
      <w:r w:rsidR="009B2C3F" w:rsidRPr="7F3B98C0">
        <w:rPr>
          <w:sz w:val="22"/>
          <w:szCs w:val="22"/>
        </w:rPr>
        <w:t xml:space="preserve">op zorgniveau 3 wordt </w:t>
      </w:r>
      <w:proofErr w:type="spellStart"/>
      <w:r w:rsidR="009B2C3F" w:rsidRPr="7F3B98C0">
        <w:rPr>
          <w:sz w:val="22"/>
          <w:szCs w:val="22"/>
        </w:rPr>
        <w:t>obv</w:t>
      </w:r>
      <w:proofErr w:type="spellEnd"/>
      <w:r w:rsidR="009B2C3F" w:rsidRPr="7F3B98C0">
        <w:rPr>
          <w:sz w:val="22"/>
          <w:szCs w:val="22"/>
        </w:rPr>
        <w:t xml:space="preserve"> prioriteiten verdeeld die het team vaststelt</w:t>
      </w:r>
      <w:r w:rsidR="7DABD171" w:rsidRPr="7F3B98C0">
        <w:rPr>
          <w:sz w:val="22"/>
          <w:szCs w:val="22"/>
        </w:rPr>
        <w:t xml:space="preserve"> volgens het Zorgplan van de school. </w:t>
      </w:r>
    </w:p>
    <w:p w14:paraId="19E7E89C" w14:textId="77777777" w:rsidR="007E1677" w:rsidRDefault="007E1677" w:rsidP="007E1677">
      <w:pPr>
        <w:pStyle w:val="Lijstalinea"/>
        <w:numPr>
          <w:ilvl w:val="0"/>
          <w:numId w:val="28"/>
        </w:numPr>
        <w:rPr>
          <w:rFonts w:ascii="Calibri" w:eastAsia="Times New Roman" w:hAnsi="Calibri" w:cs="Times New Roman"/>
          <w:color w:val="000000" w:themeColor="text1"/>
          <w:lang w:eastAsia="nl-NL"/>
        </w:rPr>
      </w:pPr>
      <w:r w:rsidRPr="7F3B98C0">
        <w:rPr>
          <w:rFonts w:ascii="Calibri" w:eastAsia="Times New Roman" w:hAnsi="Calibri" w:cs="Times New Roman"/>
          <w:color w:val="000000" w:themeColor="text1"/>
          <w:lang w:eastAsia="nl-NL"/>
        </w:rPr>
        <w:t xml:space="preserve">Als het aanbod op school in de buurt passender lijkt dan wordt dit onderzocht met ouders en kind. De expertise van S(B)O kan worden benut. </w:t>
      </w:r>
    </w:p>
    <w:p w14:paraId="337BFB6E" w14:textId="4A3F7046" w:rsidR="009165B2" w:rsidRPr="007E4190" w:rsidRDefault="009165B2" w:rsidP="7F3B98C0">
      <w:pPr>
        <w:pStyle w:val="Lijstalinea"/>
        <w:numPr>
          <w:ilvl w:val="0"/>
          <w:numId w:val="28"/>
        </w:numPr>
        <w:rPr>
          <w:rFonts w:ascii="Calibri" w:eastAsia="Times New Roman" w:hAnsi="Calibri" w:cs="Times New Roman"/>
          <w:color w:val="000000" w:themeColor="text1"/>
          <w:lang w:eastAsia="nl-NL"/>
        </w:rPr>
      </w:pPr>
      <w:r w:rsidRPr="7F3B98C0">
        <w:rPr>
          <w:rFonts w:ascii="Calibri" w:eastAsia="Times New Roman" w:hAnsi="Calibri" w:cs="Times New Roman"/>
          <w:color w:val="000000" w:themeColor="text1"/>
          <w:lang w:eastAsia="nl-NL"/>
        </w:rPr>
        <w:t xml:space="preserve">Leerlingen die een moeilijk lerende </w:t>
      </w:r>
      <w:r w:rsidR="007E4190" w:rsidRPr="7F3B98C0">
        <w:rPr>
          <w:rFonts w:ascii="Calibri" w:eastAsia="Times New Roman" w:hAnsi="Calibri" w:cs="Times New Roman"/>
          <w:color w:val="000000" w:themeColor="text1"/>
          <w:lang w:eastAsia="nl-NL"/>
        </w:rPr>
        <w:t>cognitieve</w:t>
      </w:r>
      <w:r w:rsidRPr="7F3B98C0">
        <w:rPr>
          <w:rFonts w:ascii="Calibri" w:eastAsia="Times New Roman" w:hAnsi="Calibri" w:cs="Times New Roman"/>
          <w:color w:val="000000" w:themeColor="text1"/>
          <w:lang w:eastAsia="nl-NL"/>
        </w:rPr>
        <w:t xml:space="preserve"> ontwikkeling hebben en zeer intensieve ondersteuningsvragen op het </w:t>
      </w:r>
      <w:r w:rsidR="007E4190" w:rsidRPr="7F3B98C0">
        <w:rPr>
          <w:rFonts w:ascii="Calibri" w:eastAsia="Times New Roman" w:hAnsi="Calibri" w:cs="Times New Roman"/>
          <w:color w:val="000000" w:themeColor="text1"/>
          <w:lang w:eastAsia="nl-NL"/>
        </w:rPr>
        <w:t>gebied</w:t>
      </w:r>
      <w:r w:rsidRPr="7F3B98C0">
        <w:rPr>
          <w:rFonts w:ascii="Calibri" w:eastAsia="Times New Roman" w:hAnsi="Calibri" w:cs="Times New Roman"/>
          <w:color w:val="000000" w:themeColor="text1"/>
          <w:lang w:eastAsia="nl-NL"/>
        </w:rPr>
        <w:t xml:space="preserve"> van sociaal-emotionele ontwikkeling</w:t>
      </w:r>
    </w:p>
    <w:p w14:paraId="5883BFBF" w14:textId="3435ACED" w:rsidR="0040413C" w:rsidRPr="007E4190" w:rsidRDefault="0040413C" w:rsidP="7F3B98C0">
      <w:pPr>
        <w:pStyle w:val="Lijstalinea"/>
        <w:numPr>
          <w:ilvl w:val="0"/>
          <w:numId w:val="28"/>
        </w:numPr>
        <w:rPr>
          <w:rFonts w:ascii="Calibri" w:eastAsia="Times New Roman" w:hAnsi="Calibri" w:cs="Times New Roman"/>
          <w:color w:val="000000" w:themeColor="text1"/>
          <w:lang w:eastAsia="nl-NL"/>
        </w:rPr>
      </w:pPr>
      <w:r w:rsidRPr="7F3B98C0">
        <w:rPr>
          <w:rFonts w:ascii="Calibri" w:eastAsia="Times New Roman" w:hAnsi="Calibri" w:cs="Times New Roman"/>
          <w:color w:val="000000" w:themeColor="text1"/>
          <w:lang w:eastAsia="nl-NL"/>
        </w:rPr>
        <w:t>leerlingen met een zeer moeilijk lerende ontwikk</w:t>
      </w:r>
      <w:r w:rsidR="007E4190" w:rsidRPr="7F3B98C0">
        <w:rPr>
          <w:rFonts w:ascii="Calibri" w:eastAsia="Times New Roman" w:hAnsi="Calibri" w:cs="Times New Roman"/>
          <w:color w:val="000000" w:themeColor="text1"/>
          <w:lang w:eastAsia="nl-NL"/>
        </w:rPr>
        <w:t>eli</w:t>
      </w:r>
      <w:r w:rsidRPr="7F3B98C0">
        <w:rPr>
          <w:rFonts w:ascii="Calibri" w:eastAsia="Times New Roman" w:hAnsi="Calibri" w:cs="Times New Roman"/>
          <w:color w:val="000000" w:themeColor="text1"/>
          <w:lang w:eastAsia="nl-NL"/>
        </w:rPr>
        <w:t>ng</w:t>
      </w:r>
    </w:p>
    <w:p w14:paraId="67255B11" w14:textId="3D859BA4" w:rsidR="0040413C" w:rsidRPr="007E4190" w:rsidRDefault="0040413C" w:rsidP="7F3B98C0">
      <w:pPr>
        <w:pStyle w:val="Lijstalinea"/>
        <w:numPr>
          <w:ilvl w:val="0"/>
          <w:numId w:val="28"/>
        </w:numPr>
        <w:rPr>
          <w:rFonts w:ascii="Calibri" w:eastAsia="Times New Roman" w:hAnsi="Calibri" w:cs="Times New Roman"/>
          <w:color w:val="000000" w:themeColor="text1"/>
          <w:lang w:eastAsia="nl-NL"/>
        </w:rPr>
      </w:pPr>
      <w:r w:rsidRPr="7F3B98C0">
        <w:rPr>
          <w:rFonts w:ascii="Calibri" w:eastAsia="Times New Roman" w:hAnsi="Calibri" w:cs="Times New Roman"/>
          <w:color w:val="000000" w:themeColor="text1"/>
          <w:lang w:eastAsia="nl-NL"/>
        </w:rPr>
        <w:t>medisch handelen met BIG-registratie</w:t>
      </w:r>
    </w:p>
    <w:p w14:paraId="1793F2CB" w14:textId="6E07FE2A" w:rsidR="00730FAE" w:rsidRPr="007E4190" w:rsidRDefault="00730FAE" w:rsidP="7F3B98C0">
      <w:pPr>
        <w:pStyle w:val="Lijstalinea"/>
        <w:numPr>
          <w:ilvl w:val="0"/>
          <w:numId w:val="28"/>
        </w:numPr>
        <w:rPr>
          <w:rFonts w:ascii="Calibri" w:eastAsia="Times New Roman" w:hAnsi="Calibri" w:cs="Times New Roman"/>
          <w:color w:val="000000" w:themeColor="text1"/>
          <w:lang w:eastAsia="nl-NL"/>
        </w:rPr>
      </w:pPr>
      <w:r w:rsidRPr="7F3B98C0">
        <w:rPr>
          <w:rFonts w:ascii="Calibri" w:eastAsia="Times New Roman" w:hAnsi="Calibri" w:cs="Times New Roman"/>
          <w:color w:val="000000" w:themeColor="text1"/>
          <w:lang w:eastAsia="nl-NL"/>
        </w:rPr>
        <w:t xml:space="preserve">aanpassingen cluster 1 of 2 mmv Visio en </w:t>
      </w:r>
      <w:proofErr w:type="spellStart"/>
      <w:r w:rsidRPr="7F3B98C0">
        <w:rPr>
          <w:rFonts w:ascii="Calibri" w:eastAsia="Times New Roman" w:hAnsi="Calibri" w:cs="Times New Roman"/>
          <w:color w:val="000000" w:themeColor="text1"/>
          <w:lang w:eastAsia="nl-NL"/>
        </w:rPr>
        <w:t>Kentalis</w:t>
      </w:r>
      <w:proofErr w:type="spellEnd"/>
    </w:p>
    <w:p w14:paraId="57347FCE" w14:textId="12DE4352" w:rsidR="00F554D8" w:rsidRPr="00B613DE" w:rsidRDefault="00F554D8" w:rsidP="006E7B4B"/>
    <w:p w14:paraId="60A3BD75" w14:textId="01968200" w:rsidR="00B613DE" w:rsidRDefault="00B613DE" w:rsidP="00B613DE">
      <w:pPr>
        <w:pStyle w:val="Lijstalinea"/>
        <w:numPr>
          <w:ilvl w:val="1"/>
          <w:numId w:val="27"/>
        </w:numPr>
        <w:rPr>
          <w:color w:val="4472C4" w:themeColor="accent1"/>
          <w:sz w:val="22"/>
          <w:szCs w:val="22"/>
        </w:rPr>
      </w:pPr>
      <w:r w:rsidRPr="00B613DE">
        <w:rPr>
          <w:color w:val="4472C4" w:themeColor="accent1"/>
          <w:sz w:val="22"/>
          <w:szCs w:val="22"/>
        </w:rPr>
        <w:t>Bezwaarprocedures</w:t>
      </w:r>
    </w:p>
    <w:p w14:paraId="0605F01B" w14:textId="77777777" w:rsidR="00AE02A7" w:rsidRDefault="00AE02A7" w:rsidP="00A3114A">
      <w:pPr>
        <w:pStyle w:val="Lijstalinea"/>
        <w:ind w:left="1068"/>
        <w:rPr>
          <w:color w:val="4472C4" w:themeColor="accent1"/>
          <w:sz w:val="22"/>
          <w:szCs w:val="22"/>
        </w:rPr>
      </w:pPr>
    </w:p>
    <w:p w14:paraId="730C7AB0" w14:textId="56823D07" w:rsidR="00B613DE" w:rsidRDefault="00B613DE" w:rsidP="00B613DE">
      <w:r>
        <w:t xml:space="preserve">Het formuleren van het ondersteuningsaanbod moet gebeuren binnen 6 weken na aanmelding (met eventueel 4 weken). Eventuele bezwaren vallen </w:t>
      </w:r>
      <w:r w:rsidR="004A337A">
        <w:t>hierbuiten</w:t>
      </w:r>
      <w:r>
        <w:t xml:space="preserve">. </w:t>
      </w:r>
    </w:p>
    <w:p w14:paraId="747C673A" w14:textId="46F7BBF7" w:rsidR="00B613DE" w:rsidRDefault="00B613DE" w:rsidP="00B613DE">
      <w:r>
        <w:lastRenderedPageBreak/>
        <w:t xml:space="preserve">Wanneer partijen geen overeenstemming kunnen bereiken kunnen ouders de volgende stappen ondernemen. </w:t>
      </w:r>
    </w:p>
    <w:p w14:paraId="28F2CF45" w14:textId="28993642" w:rsidR="00B613DE" w:rsidRPr="00C86809" w:rsidRDefault="00B613DE" w:rsidP="00B613DE">
      <w:pPr>
        <w:pStyle w:val="Lijstalinea"/>
        <w:numPr>
          <w:ilvl w:val="0"/>
          <w:numId w:val="28"/>
        </w:numPr>
        <w:rPr>
          <w:sz w:val="22"/>
          <w:szCs w:val="22"/>
        </w:rPr>
      </w:pPr>
      <w:r w:rsidRPr="7F3B98C0">
        <w:rPr>
          <w:sz w:val="22"/>
          <w:szCs w:val="22"/>
        </w:rPr>
        <w:t xml:space="preserve">De vertrouwenspersoon van CPO de </w:t>
      </w:r>
      <w:r w:rsidR="00A806A1" w:rsidRPr="7F3B98C0">
        <w:rPr>
          <w:sz w:val="22"/>
          <w:szCs w:val="22"/>
        </w:rPr>
        <w:t xml:space="preserve">Tjongerwerven kan </w:t>
      </w:r>
      <w:r w:rsidRPr="7F3B98C0">
        <w:rPr>
          <w:sz w:val="22"/>
          <w:szCs w:val="22"/>
        </w:rPr>
        <w:t>geraadpleegd worden</w:t>
      </w:r>
      <w:r w:rsidR="76A7A92D" w:rsidRPr="7F3B98C0">
        <w:rPr>
          <w:sz w:val="22"/>
          <w:szCs w:val="22"/>
        </w:rPr>
        <w:t xml:space="preserve"> via de website: </w:t>
      </w:r>
      <w:hyperlink r:id="rId19">
        <w:r w:rsidR="76A7A92D" w:rsidRPr="7F3B98C0">
          <w:rPr>
            <w:rStyle w:val="Hyperlink"/>
            <w:sz w:val="22"/>
            <w:szCs w:val="22"/>
          </w:rPr>
          <w:t>https://detjongerwerven.nl/contact-vertrouwenspersoon/</w:t>
        </w:r>
      </w:hyperlink>
      <w:r w:rsidR="76A7A92D" w:rsidRPr="7F3B98C0">
        <w:rPr>
          <w:sz w:val="22"/>
          <w:szCs w:val="22"/>
        </w:rPr>
        <w:t xml:space="preserve"> </w:t>
      </w:r>
    </w:p>
    <w:p w14:paraId="471414F5" w14:textId="7399EBC0" w:rsidR="00FA474F" w:rsidRPr="00C86809" w:rsidRDefault="00FA474F" w:rsidP="00FA474F">
      <w:pPr>
        <w:pStyle w:val="Lijstalinea"/>
        <w:numPr>
          <w:ilvl w:val="0"/>
          <w:numId w:val="28"/>
        </w:numPr>
        <w:rPr>
          <w:sz w:val="22"/>
          <w:szCs w:val="22"/>
        </w:rPr>
      </w:pPr>
      <w:r w:rsidRPr="00C86809">
        <w:rPr>
          <w:sz w:val="22"/>
          <w:szCs w:val="22"/>
        </w:rPr>
        <w:t>Ouders richten hun bezwaren, schriftelijk aan het bestuur. Het bestuur heeft vier weken om schriftelijk te reageren op het bezwaar. Het besluit kan gehandhaafd worden of er kan een ander besluit worden genomen.</w:t>
      </w:r>
    </w:p>
    <w:p w14:paraId="72F60D46" w14:textId="208AC3F9" w:rsidR="00FA474F" w:rsidRPr="00C86809" w:rsidRDefault="0078555F" w:rsidP="00FA474F">
      <w:pPr>
        <w:pStyle w:val="Lijstalinea"/>
        <w:ind w:left="825"/>
        <w:rPr>
          <w:rFonts w:cs="Arial"/>
          <w:color w:val="323232"/>
          <w:sz w:val="22"/>
          <w:szCs w:val="22"/>
          <w:shd w:val="clear" w:color="auto" w:fill="FFFFFF"/>
        </w:rPr>
      </w:pPr>
      <w:hyperlink r:id="rId20" w:history="1">
        <w:r w:rsidR="00FA474F" w:rsidRPr="00C86809">
          <w:rPr>
            <w:rStyle w:val="Hyperlink"/>
            <w:sz w:val="22"/>
            <w:szCs w:val="22"/>
          </w:rPr>
          <w:t>https://www.detjongerwerven.nl/</w:t>
        </w:r>
      </w:hyperlink>
      <w:r w:rsidR="00FA474F" w:rsidRPr="00C86809">
        <w:rPr>
          <w:sz w:val="22"/>
          <w:szCs w:val="22"/>
        </w:rPr>
        <w:t xml:space="preserve">  telefoon:</w:t>
      </w:r>
      <w:r w:rsidR="00C86809" w:rsidRPr="00C86809">
        <w:rPr>
          <w:sz w:val="22"/>
          <w:szCs w:val="22"/>
        </w:rPr>
        <w:t xml:space="preserve"> </w:t>
      </w:r>
      <w:r w:rsidR="00C86809" w:rsidRPr="00C86809">
        <w:rPr>
          <w:rFonts w:cs="Arial"/>
          <w:color w:val="323232"/>
          <w:sz w:val="22"/>
          <w:szCs w:val="22"/>
          <w:shd w:val="clear" w:color="auto" w:fill="FFFFFF"/>
        </w:rPr>
        <w:t>0516 423024 (bereikbaar maandag t/m donderdag)</w:t>
      </w:r>
    </w:p>
    <w:p w14:paraId="068CF217" w14:textId="56C35D86" w:rsidR="00C86809" w:rsidRPr="00C86809" w:rsidRDefault="00C86809" w:rsidP="00C86809">
      <w:pPr>
        <w:pStyle w:val="Lijstalinea"/>
        <w:numPr>
          <w:ilvl w:val="0"/>
          <w:numId w:val="28"/>
        </w:numPr>
        <w:rPr>
          <w:sz w:val="22"/>
          <w:szCs w:val="22"/>
        </w:rPr>
      </w:pPr>
      <w:r w:rsidRPr="00C86809">
        <w:rPr>
          <w:sz w:val="22"/>
          <w:szCs w:val="22"/>
        </w:rPr>
        <w:t xml:space="preserve">Er kan </w:t>
      </w:r>
      <w:proofErr w:type="spellStart"/>
      <w:r w:rsidRPr="00C86809">
        <w:rPr>
          <w:sz w:val="22"/>
          <w:szCs w:val="22"/>
        </w:rPr>
        <w:t>mediation</w:t>
      </w:r>
      <w:proofErr w:type="spellEnd"/>
      <w:r w:rsidRPr="00C86809">
        <w:rPr>
          <w:sz w:val="22"/>
          <w:szCs w:val="22"/>
        </w:rPr>
        <w:t xml:space="preserve"> aangevraagd worden bij de landelijke onderwijsconsulent </w:t>
      </w:r>
      <w:hyperlink r:id="rId21" w:history="1">
        <w:r w:rsidRPr="00C86809">
          <w:rPr>
            <w:rStyle w:val="Hyperlink"/>
            <w:sz w:val="22"/>
            <w:szCs w:val="22"/>
          </w:rPr>
          <w:t>www.onderwijsconsulenten.nl</w:t>
        </w:r>
      </w:hyperlink>
    </w:p>
    <w:p w14:paraId="20DC5A22" w14:textId="37E4195F" w:rsidR="00C86809" w:rsidRPr="00C86809" w:rsidRDefault="00C86809" w:rsidP="00C86809">
      <w:pPr>
        <w:pStyle w:val="Lijstalinea"/>
        <w:numPr>
          <w:ilvl w:val="0"/>
          <w:numId w:val="28"/>
        </w:numPr>
        <w:rPr>
          <w:sz w:val="22"/>
          <w:szCs w:val="22"/>
        </w:rPr>
      </w:pPr>
      <w:r w:rsidRPr="00C86809">
        <w:rPr>
          <w:sz w:val="22"/>
          <w:szCs w:val="22"/>
        </w:rPr>
        <w:t>Wanneer partijen het nog niet eens zijn kan het geschil worden ingediend bij de landelijke geschillencommissie en daarna evt. bij de rechter.</w:t>
      </w:r>
    </w:p>
    <w:p w14:paraId="44AE1F5D" w14:textId="058FA744" w:rsidR="00C86809" w:rsidRDefault="0078555F" w:rsidP="00C86809">
      <w:pPr>
        <w:pStyle w:val="Lijstalinea"/>
        <w:ind w:left="825"/>
      </w:pPr>
      <w:hyperlink r:id="rId22" w:history="1">
        <w:r w:rsidR="00C86809" w:rsidRPr="00C86809">
          <w:rPr>
            <w:rStyle w:val="Hyperlink"/>
            <w:sz w:val="22"/>
            <w:szCs w:val="22"/>
          </w:rPr>
          <w:t>www.geschillenpassendonderwijs.nl</w:t>
        </w:r>
      </w:hyperlink>
    </w:p>
    <w:p w14:paraId="49177FA2" w14:textId="61D6ED0D" w:rsidR="00C86809" w:rsidRPr="00C86809" w:rsidRDefault="00C86809" w:rsidP="00C86809">
      <w:pPr>
        <w:pStyle w:val="Lijstalinea"/>
        <w:numPr>
          <w:ilvl w:val="0"/>
          <w:numId w:val="28"/>
        </w:numPr>
        <w:rPr>
          <w:sz w:val="22"/>
          <w:szCs w:val="22"/>
        </w:rPr>
      </w:pPr>
      <w:r w:rsidRPr="00C86809">
        <w:rPr>
          <w:sz w:val="22"/>
          <w:szCs w:val="22"/>
        </w:rPr>
        <w:t>In het geval van een afwijzing toelaatbaarheidsverklaring (TLV) door het samenwerkingsverband Friesland kan de ouder de zaak voorleggen aan de bezwaarcommissie van het SWV.</w:t>
      </w:r>
    </w:p>
    <w:p w14:paraId="0D50F6B9" w14:textId="74F46FF9" w:rsidR="00C86809" w:rsidRDefault="0078555F" w:rsidP="00C86809">
      <w:pPr>
        <w:pStyle w:val="Lijstalinea"/>
        <w:ind w:left="825"/>
      </w:pPr>
      <w:hyperlink r:id="rId23" w:history="1">
        <w:r w:rsidR="00C86809" w:rsidRPr="00E93105">
          <w:rPr>
            <w:rStyle w:val="Hyperlink"/>
          </w:rPr>
          <w:t>http://www.passendonderwijsinfryslan.nl/content-menu/klachten-of-bezwaar/klachten-of-bezwaar/</w:t>
        </w:r>
      </w:hyperlink>
    </w:p>
    <w:p w14:paraId="07EAD265" w14:textId="77777777" w:rsidR="00C86809" w:rsidRPr="00C86809" w:rsidRDefault="00C86809" w:rsidP="00C86809">
      <w:pPr>
        <w:pStyle w:val="Lijstalinea"/>
        <w:ind w:left="825"/>
      </w:pPr>
    </w:p>
    <w:p w14:paraId="3FCA90A6" w14:textId="591BF4CA" w:rsidR="00C86809" w:rsidRPr="00C86809" w:rsidRDefault="00C86809" w:rsidP="00FA474F">
      <w:pPr>
        <w:pStyle w:val="Lijstalinea"/>
        <w:ind w:left="825"/>
        <w:rPr>
          <w:sz w:val="22"/>
          <w:szCs w:val="22"/>
        </w:rPr>
      </w:pPr>
    </w:p>
    <w:p w14:paraId="12AF8798" w14:textId="13EC25FC" w:rsidR="00A3114A" w:rsidRDefault="00A3114A" w:rsidP="00FA474F">
      <w:pPr>
        <w:pStyle w:val="Lijstalinea"/>
        <w:ind w:left="825"/>
      </w:pPr>
    </w:p>
    <w:p w14:paraId="36C82DA8" w14:textId="77777777" w:rsidR="00A3114A" w:rsidRDefault="00A3114A" w:rsidP="00FA474F">
      <w:pPr>
        <w:pStyle w:val="Lijstalinea"/>
        <w:ind w:left="825"/>
      </w:pPr>
    </w:p>
    <w:p w14:paraId="1DF0F382" w14:textId="51566ACE" w:rsidR="00074BFA" w:rsidRPr="00600265" w:rsidRDefault="00074BFA" w:rsidP="00074BFA">
      <w:pPr>
        <w:tabs>
          <w:tab w:val="left" w:pos="1191"/>
        </w:tabs>
      </w:pPr>
      <w:r w:rsidRPr="00600265">
        <w:t xml:space="preserve">Dit schoolondersteuningsprofiel is van advies voorzien door de MR: </w:t>
      </w:r>
    </w:p>
    <w:p w14:paraId="3FBA7361" w14:textId="77777777" w:rsidR="00074BFA" w:rsidRPr="00600265" w:rsidRDefault="00074BFA" w:rsidP="00074BFA">
      <w:pPr>
        <w:tabs>
          <w:tab w:val="left" w:pos="1191"/>
        </w:tabs>
      </w:pPr>
    </w:p>
    <w:tbl>
      <w:tblPr>
        <w:tblStyle w:val="Tabelraster"/>
        <w:tblW w:w="0" w:type="auto"/>
        <w:tblLook w:val="04A0" w:firstRow="1" w:lastRow="0" w:firstColumn="1" w:lastColumn="0" w:noHBand="0" w:noVBand="1"/>
      </w:tblPr>
      <w:tblGrid>
        <w:gridCol w:w="3686"/>
        <w:gridCol w:w="3969"/>
      </w:tblGrid>
      <w:tr w:rsidR="00074BFA" w:rsidRPr="00600265" w14:paraId="17EDED55" w14:textId="77777777" w:rsidTr="00335CA7">
        <w:tc>
          <w:tcPr>
            <w:tcW w:w="3686" w:type="dxa"/>
          </w:tcPr>
          <w:p w14:paraId="6EE93012" w14:textId="77777777" w:rsidR="00074BFA" w:rsidRDefault="00074BFA" w:rsidP="00335CA7">
            <w:pPr>
              <w:tabs>
                <w:tab w:val="left" w:pos="1191"/>
              </w:tabs>
              <w:rPr>
                <w:sz w:val="22"/>
                <w:szCs w:val="22"/>
              </w:rPr>
            </w:pPr>
            <w:r w:rsidRPr="00600265">
              <w:rPr>
                <w:sz w:val="22"/>
                <w:szCs w:val="22"/>
              </w:rPr>
              <w:t>Datum</w:t>
            </w:r>
            <w:r>
              <w:rPr>
                <w:sz w:val="22"/>
                <w:szCs w:val="22"/>
              </w:rPr>
              <w:t xml:space="preserve"> </w:t>
            </w:r>
          </w:p>
          <w:p w14:paraId="02E60898" w14:textId="77777777" w:rsidR="00074BFA" w:rsidRPr="00600265" w:rsidRDefault="00074BFA" w:rsidP="00335CA7">
            <w:pPr>
              <w:tabs>
                <w:tab w:val="left" w:pos="1191"/>
              </w:tabs>
              <w:rPr>
                <w:sz w:val="22"/>
                <w:szCs w:val="22"/>
              </w:rPr>
            </w:pPr>
          </w:p>
        </w:tc>
        <w:tc>
          <w:tcPr>
            <w:tcW w:w="3969" w:type="dxa"/>
          </w:tcPr>
          <w:p w14:paraId="4DE471FB" w14:textId="77777777" w:rsidR="00074BFA" w:rsidRDefault="00074BFA" w:rsidP="00335CA7">
            <w:pPr>
              <w:tabs>
                <w:tab w:val="left" w:pos="1191"/>
              </w:tabs>
              <w:rPr>
                <w:sz w:val="22"/>
                <w:szCs w:val="22"/>
              </w:rPr>
            </w:pPr>
            <w:r w:rsidRPr="00600265">
              <w:rPr>
                <w:sz w:val="22"/>
                <w:szCs w:val="22"/>
              </w:rPr>
              <w:t>Plaa</w:t>
            </w:r>
            <w:r>
              <w:rPr>
                <w:sz w:val="22"/>
                <w:szCs w:val="22"/>
              </w:rPr>
              <w:t xml:space="preserve">ts </w:t>
            </w:r>
          </w:p>
          <w:p w14:paraId="4FF57DF5" w14:textId="77777777" w:rsidR="00074BFA" w:rsidRPr="00600265" w:rsidRDefault="00074BFA" w:rsidP="00335CA7">
            <w:pPr>
              <w:tabs>
                <w:tab w:val="left" w:pos="1191"/>
              </w:tabs>
              <w:rPr>
                <w:sz w:val="22"/>
                <w:szCs w:val="22"/>
              </w:rPr>
            </w:pPr>
          </w:p>
        </w:tc>
      </w:tr>
      <w:tr w:rsidR="00074BFA" w:rsidRPr="00600265" w14:paraId="6C9253FD" w14:textId="77777777" w:rsidTr="00335CA7">
        <w:tc>
          <w:tcPr>
            <w:tcW w:w="3686" w:type="dxa"/>
          </w:tcPr>
          <w:p w14:paraId="1DB69ABE" w14:textId="77777777" w:rsidR="00074BFA" w:rsidRPr="00600265" w:rsidRDefault="00074BFA" w:rsidP="00335CA7">
            <w:pPr>
              <w:tabs>
                <w:tab w:val="left" w:pos="1191"/>
              </w:tabs>
              <w:rPr>
                <w:sz w:val="22"/>
                <w:szCs w:val="22"/>
              </w:rPr>
            </w:pPr>
            <w:r w:rsidRPr="00600265">
              <w:rPr>
                <w:sz w:val="22"/>
                <w:szCs w:val="22"/>
              </w:rPr>
              <w:t>Naam</w:t>
            </w:r>
            <w:r>
              <w:rPr>
                <w:sz w:val="22"/>
                <w:szCs w:val="22"/>
              </w:rPr>
              <w:t xml:space="preserve">    </w:t>
            </w:r>
          </w:p>
        </w:tc>
        <w:tc>
          <w:tcPr>
            <w:tcW w:w="3969" w:type="dxa"/>
          </w:tcPr>
          <w:p w14:paraId="015B1BBB" w14:textId="77777777" w:rsidR="00074BFA" w:rsidRPr="00600265" w:rsidRDefault="00074BFA" w:rsidP="00335CA7">
            <w:pPr>
              <w:tabs>
                <w:tab w:val="left" w:pos="1191"/>
              </w:tabs>
              <w:rPr>
                <w:sz w:val="22"/>
                <w:szCs w:val="22"/>
              </w:rPr>
            </w:pPr>
            <w:r w:rsidRPr="00600265">
              <w:rPr>
                <w:sz w:val="22"/>
                <w:szCs w:val="22"/>
              </w:rPr>
              <w:t>Handtekenin</w:t>
            </w:r>
            <w:r>
              <w:rPr>
                <w:sz w:val="22"/>
                <w:szCs w:val="22"/>
              </w:rPr>
              <w:t xml:space="preserve">g  </w:t>
            </w:r>
          </w:p>
          <w:p w14:paraId="1F438AF6" w14:textId="77777777" w:rsidR="00074BFA" w:rsidRPr="00600265" w:rsidRDefault="00074BFA" w:rsidP="00335CA7">
            <w:pPr>
              <w:tabs>
                <w:tab w:val="left" w:pos="1191"/>
              </w:tabs>
              <w:rPr>
                <w:sz w:val="22"/>
                <w:szCs w:val="22"/>
              </w:rPr>
            </w:pPr>
          </w:p>
          <w:p w14:paraId="7D36B16B" w14:textId="77777777" w:rsidR="00074BFA" w:rsidRPr="00600265" w:rsidRDefault="00074BFA" w:rsidP="00335CA7">
            <w:pPr>
              <w:tabs>
                <w:tab w:val="left" w:pos="1191"/>
              </w:tabs>
              <w:rPr>
                <w:sz w:val="22"/>
                <w:szCs w:val="22"/>
              </w:rPr>
            </w:pPr>
          </w:p>
          <w:p w14:paraId="3641481A" w14:textId="77777777" w:rsidR="00074BFA" w:rsidRPr="00600265" w:rsidRDefault="00074BFA" w:rsidP="00335CA7">
            <w:pPr>
              <w:tabs>
                <w:tab w:val="left" w:pos="1191"/>
              </w:tabs>
              <w:rPr>
                <w:sz w:val="22"/>
                <w:szCs w:val="22"/>
              </w:rPr>
            </w:pPr>
          </w:p>
          <w:p w14:paraId="0177D0CF" w14:textId="77777777" w:rsidR="00074BFA" w:rsidRPr="00600265" w:rsidRDefault="00074BFA" w:rsidP="00335CA7">
            <w:pPr>
              <w:tabs>
                <w:tab w:val="left" w:pos="1191"/>
              </w:tabs>
              <w:rPr>
                <w:sz w:val="22"/>
                <w:szCs w:val="22"/>
              </w:rPr>
            </w:pPr>
          </w:p>
        </w:tc>
      </w:tr>
    </w:tbl>
    <w:p w14:paraId="3427A98D" w14:textId="6D106678" w:rsidR="00074BFA" w:rsidRPr="00600265" w:rsidRDefault="00074BFA" w:rsidP="7F3B98C0">
      <w:pPr>
        <w:tabs>
          <w:tab w:val="left" w:pos="1191"/>
        </w:tabs>
      </w:pPr>
    </w:p>
    <w:p w14:paraId="70A064B4" w14:textId="77777777" w:rsidR="00074BFA" w:rsidRPr="00600265" w:rsidRDefault="00074BFA" w:rsidP="00074BFA">
      <w:pPr>
        <w:tabs>
          <w:tab w:val="left" w:pos="1191"/>
        </w:tabs>
      </w:pPr>
      <w:r w:rsidRPr="00600265">
        <w:t xml:space="preserve">Vastgesteld door het bestuur: </w:t>
      </w:r>
    </w:p>
    <w:p w14:paraId="54444F77" w14:textId="77777777" w:rsidR="00074BFA" w:rsidRPr="00600265" w:rsidRDefault="00074BFA" w:rsidP="00074BFA">
      <w:pPr>
        <w:tabs>
          <w:tab w:val="left" w:pos="1191"/>
        </w:tabs>
      </w:pPr>
    </w:p>
    <w:tbl>
      <w:tblPr>
        <w:tblStyle w:val="Tabelraster"/>
        <w:tblW w:w="0" w:type="auto"/>
        <w:tblLook w:val="04A0" w:firstRow="1" w:lastRow="0" w:firstColumn="1" w:lastColumn="0" w:noHBand="0" w:noVBand="1"/>
      </w:tblPr>
      <w:tblGrid>
        <w:gridCol w:w="3686"/>
        <w:gridCol w:w="3969"/>
      </w:tblGrid>
      <w:tr w:rsidR="00074BFA" w:rsidRPr="00600265" w14:paraId="3EDD54A3" w14:textId="77777777" w:rsidTr="00335CA7">
        <w:tc>
          <w:tcPr>
            <w:tcW w:w="3686" w:type="dxa"/>
          </w:tcPr>
          <w:p w14:paraId="5BA96EA8" w14:textId="77777777" w:rsidR="00074BFA" w:rsidRPr="00600265" w:rsidRDefault="00074BFA" w:rsidP="00335CA7">
            <w:pPr>
              <w:tabs>
                <w:tab w:val="left" w:pos="1191"/>
              </w:tabs>
              <w:rPr>
                <w:sz w:val="22"/>
                <w:szCs w:val="22"/>
              </w:rPr>
            </w:pPr>
            <w:r w:rsidRPr="00600265">
              <w:rPr>
                <w:sz w:val="22"/>
                <w:szCs w:val="22"/>
              </w:rPr>
              <w:t>Datum</w:t>
            </w:r>
            <w:r>
              <w:rPr>
                <w:sz w:val="22"/>
                <w:szCs w:val="22"/>
              </w:rPr>
              <w:t xml:space="preserve">     </w:t>
            </w:r>
          </w:p>
        </w:tc>
        <w:tc>
          <w:tcPr>
            <w:tcW w:w="3969" w:type="dxa"/>
          </w:tcPr>
          <w:p w14:paraId="0E07087D" w14:textId="77777777" w:rsidR="00074BFA" w:rsidRPr="00600265" w:rsidRDefault="00074BFA" w:rsidP="00335CA7">
            <w:pPr>
              <w:tabs>
                <w:tab w:val="left" w:pos="1191"/>
              </w:tabs>
              <w:rPr>
                <w:sz w:val="22"/>
                <w:szCs w:val="22"/>
              </w:rPr>
            </w:pPr>
            <w:r w:rsidRPr="00600265">
              <w:rPr>
                <w:sz w:val="22"/>
                <w:szCs w:val="22"/>
              </w:rPr>
              <w:t>Plaats</w:t>
            </w:r>
            <w:r>
              <w:rPr>
                <w:sz w:val="22"/>
                <w:szCs w:val="22"/>
              </w:rPr>
              <w:t xml:space="preserve">   </w:t>
            </w:r>
          </w:p>
        </w:tc>
      </w:tr>
      <w:tr w:rsidR="00074BFA" w:rsidRPr="00600265" w14:paraId="1CD7B1FE" w14:textId="77777777" w:rsidTr="00335CA7">
        <w:tc>
          <w:tcPr>
            <w:tcW w:w="3686" w:type="dxa"/>
          </w:tcPr>
          <w:p w14:paraId="4C04D804" w14:textId="77777777" w:rsidR="00074BFA" w:rsidRPr="00600265" w:rsidRDefault="00074BFA" w:rsidP="00335CA7">
            <w:pPr>
              <w:tabs>
                <w:tab w:val="left" w:pos="1191"/>
              </w:tabs>
              <w:rPr>
                <w:sz w:val="22"/>
                <w:szCs w:val="22"/>
              </w:rPr>
            </w:pPr>
            <w:r w:rsidRPr="00600265">
              <w:rPr>
                <w:sz w:val="22"/>
                <w:szCs w:val="22"/>
              </w:rPr>
              <w:t>Naam</w:t>
            </w:r>
            <w:r>
              <w:rPr>
                <w:sz w:val="22"/>
                <w:szCs w:val="22"/>
              </w:rPr>
              <w:t xml:space="preserve">   </w:t>
            </w:r>
          </w:p>
          <w:p w14:paraId="70DFF362" w14:textId="77777777" w:rsidR="00074BFA" w:rsidRPr="00600265" w:rsidRDefault="00074BFA" w:rsidP="00335CA7">
            <w:pPr>
              <w:tabs>
                <w:tab w:val="left" w:pos="1191"/>
              </w:tabs>
              <w:rPr>
                <w:sz w:val="22"/>
                <w:szCs w:val="22"/>
              </w:rPr>
            </w:pPr>
          </w:p>
        </w:tc>
        <w:tc>
          <w:tcPr>
            <w:tcW w:w="3969" w:type="dxa"/>
          </w:tcPr>
          <w:p w14:paraId="5A88DFF3" w14:textId="77777777" w:rsidR="00074BFA" w:rsidRPr="00600265" w:rsidRDefault="00074BFA" w:rsidP="00335CA7">
            <w:pPr>
              <w:tabs>
                <w:tab w:val="left" w:pos="1191"/>
              </w:tabs>
              <w:rPr>
                <w:sz w:val="22"/>
                <w:szCs w:val="22"/>
              </w:rPr>
            </w:pPr>
            <w:r w:rsidRPr="00600265">
              <w:rPr>
                <w:sz w:val="22"/>
                <w:szCs w:val="22"/>
              </w:rPr>
              <w:t>Handtekening</w:t>
            </w:r>
            <w:r>
              <w:rPr>
                <w:sz w:val="22"/>
                <w:szCs w:val="22"/>
              </w:rPr>
              <w:t xml:space="preserve">   </w:t>
            </w:r>
          </w:p>
          <w:p w14:paraId="5004561A" w14:textId="77777777" w:rsidR="00074BFA" w:rsidRPr="00600265" w:rsidRDefault="00074BFA" w:rsidP="00335CA7">
            <w:pPr>
              <w:tabs>
                <w:tab w:val="left" w:pos="1191"/>
              </w:tabs>
              <w:rPr>
                <w:sz w:val="22"/>
                <w:szCs w:val="22"/>
              </w:rPr>
            </w:pPr>
          </w:p>
          <w:p w14:paraId="516801B4" w14:textId="77777777" w:rsidR="00074BFA" w:rsidRPr="00600265" w:rsidRDefault="00074BFA" w:rsidP="00335CA7">
            <w:pPr>
              <w:tabs>
                <w:tab w:val="left" w:pos="1191"/>
              </w:tabs>
              <w:rPr>
                <w:sz w:val="22"/>
                <w:szCs w:val="22"/>
              </w:rPr>
            </w:pPr>
          </w:p>
          <w:p w14:paraId="1E164390" w14:textId="77777777" w:rsidR="00074BFA" w:rsidRPr="00600265" w:rsidRDefault="00074BFA" w:rsidP="00335CA7">
            <w:pPr>
              <w:tabs>
                <w:tab w:val="left" w:pos="1191"/>
              </w:tabs>
              <w:rPr>
                <w:sz w:val="22"/>
                <w:szCs w:val="22"/>
              </w:rPr>
            </w:pPr>
          </w:p>
          <w:p w14:paraId="572AB7BD" w14:textId="77777777" w:rsidR="00074BFA" w:rsidRPr="00600265" w:rsidRDefault="00074BFA" w:rsidP="00335CA7">
            <w:pPr>
              <w:tabs>
                <w:tab w:val="left" w:pos="1191"/>
              </w:tabs>
              <w:rPr>
                <w:sz w:val="22"/>
                <w:szCs w:val="22"/>
              </w:rPr>
            </w:pPr>
          </w:p>
        </w:tc>
      </w:tr>
    </w:tbl>
    <w:p w14:paraId="19D41912" w14:textId="77777777" w:rsidR="00074BFA" w:rsidRDefault="00074BFA" w:rsidP="00074BFA">
      <w:pPr>
        <w:tabs>
          <w:tab w:val="left" w:pos="1191"/>
        </w:tabs>
      </w:pPr>
    </w:p>
    <w:p w14:paraId="78D27910" w14:textId="77777777" w:rsidR="00074BFA" w:rsidRDefault="00074BFA" w:rsidP="00074BFA">
      <w:pPr>
        <w:tabs>
          <w:tab w:val="left" w:pos="1191"/>
        </w:tabs>
      </w:pPr>
    </w:p>
    <w:p w14:paraId="5BEC4E66" w14:textId="1340F8EC" w:rsidR="003C3184" w:rsidRDefault="003C3184" w:rsidP="7F3B98C0">
      <w:pPr>
        <w:tabs>
          <w:tab w:val="left" w:pos="1191"/>
        </w:tabs>
      </w:pPr>
    </w:p>
    <w:sectPr w:rsidR="003C3184">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684A" w14:textId="77777777" w:rsidR="00127748" w:rsidRDefault="00127748" w:rsidP="008F33F8">
      <w:pPr>
        <w:spacing w:after="0" w:line="240" w:lineRule="auto"/>
      </w:pPr>
      <w:r>
        <w:separator/>
      </w:r>
    </w:p>
  </w:endnote>
  <w:endnote w:type="continuationSeparator" w:id="0">
    <w:p w14:paraId="42CD008E" w14:textId="77777777" w:rsidR="00127748" w:rsidRDefault="00127748" w:rsidP="008F33F8">
      <w:pPr>
        <w:spacing w:after="0" w:line="240" w:lineRule="auto"/>
      </w:pPr>
      <w:r>
        <w:continuationSeparator/>
      </w:r>
    </w:p>
  </w:endnote>
  <w:endnote w:type="continuationNotice" w:id="1">
    <w:p w14:paraId="510B1F0A" w14:textId="77777777" w:rsidR="00127748" w:rsidRDefault="00127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CEB8" w14:textId="04B49742" w:rsidR="00FA474F" w:rsidRDefault="00FA474F">
    <w:pPr>
      <w:pStyle w:val="Voettekst"/>
    </w:pPr>
    <w:r>
      <w:rPr>
        <w:noProof/>
        <w:lang w:eastAsia="nl-NL"/>
      </w:rPr>
      <w:drawing>
        <wp:anchor distT="0" distB="0" distL="114300" distR="114300" simplePos="0" relativeHeight="251658240" behindDoc="1" locked="0" layoutInCell="1" allowOverlap="1" wp14:anchorId="52E8DF9F" wp14:editId="3B20EB71">
          <wp:simplePos x="0" y="0"/>
          <wp:positionH relativeFrom="rightMargin">
            <wp:align>left</wp:align>
          </wp:positionH>
          <wp:positionV relativeFrom="paragraph">
            <wp:posOffset>51587</wp:posOffset>
          </wp:positionV>
          <wp:extent cx="731520" cy="206804"/>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jongerwerven_beeldsche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2068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1404" w14:textId="77777777" w:rsidR="00127748" w:rsidRDefault="00127748" w:rsidP="008F33F8">
      <w:pPr>
        <w:spacing w:after="0" w:line="240" w:lineRule="auto"/>
      </w:pPr>
      <w:r>
        <w:separator/>
      </w:r>
    </w:p>
  </w:footnote>
  <w:footnote w:type="continuationSeparator" w:id="0">
    <w:p w14:paraId="11CF18EC" w14:textId="77777777" w:rsidR="00127748" w:rsidRDefault="00127748" w:rsidP="008F33F8">
      <w:pPr>
        <w:spacing w:after="0" w:line="240" w:lineRule="auto"/>
      </w:pPr>
      <w:r>
        <w:continuationSeparator/>
      </w:r>
    </w:p>
  </w:footnote>
  <w:footnote w:type="continuationNotice" w:id="1">
    <w:p w14:paraId="68F8108B" w14:textId="77777777" w:rsidR="00127748" w:rsidRDefault="001277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123785"/>
      <w:docPartObj>
        <w:docPartGallery w:val="Page Numbers (Top of Page)"/>
        <w:docPartUnique/>
      </w:docPartObj>
    </w:sdtPr>
    <w:sdtEndPr/>
    <w:sdtContent>
      <w:p w14:paraId="40BF2C2B" w14:textId="7EDE6542" w:rsidR="0059208C" w:rsidRDefault="0059208C">
        <w:pPr>
          <w:pStyle w:val="Koptekst"/>
          <w:jc w:val="center"/>
        </w:pPr>
        <w:r>
          <w:fldChar w:fldCharType="begin"/>
        </w:r>
        <w:r>
          <w:instrText>PAGE   \* MERGEFORMAT</w:instrText>
        </w:r>
        <w:r>
          <w:fldChar w:fldCharType="separate"/>
        </w:r>
        <w:r>
          <w:t>2</w:t>
        </w:r>
        <w:r>
          <w:fldChar w:fldCharType="end"/>
        </w:r>
      </w:p>
    </w:sdtContent>
  </w:sdt>
  <w:p w14:paraId="220AAD84" w14:textId="77777777" w:rsidR="00FA474F" w:rsidRDefault="00FA47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B9D"/>
    <w:multiLevelType w:val="multilevel"/>
    <w:tmpl w:val="7806FB94"/>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032F513A"/>
    <w:multiLevelType w:val="multilevel"/>
    <w:tmpl w:val="E0D626A8"/>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5B650FC"/>
    <w:multiLevelType w:val="hybridMultilevel"/>
    <w:tmpl w:val="A0CE9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2E4E9F"/>
    <w:multiLevelType w:val="multilevel"/>
    <w:tmpl w:val="C396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756667"/>
    <w:multiLevelType w:val="hybridMultilevel"/>
    <w:tmpl w:val="83666B8E"/>
    <w:lvl w:ilvl="0" w:tplc="9154A5A2">
      <w:start w:val="1"/>
      <w:numFmt w:val="bullet"/>
      <w:lvlText w:val=""/>
      <w:lvlJc w:val="left"/>
      <w:pPr>
        <w:ind w:left="720" w:hanging="360"/>
      </w:pPr>
      <w:rPr>
        <w:rFonts w:ascii="Symbol" w:hAnsi="Symbol" w:hint="default"/>
      </w:rPr>
    </w:lvl>
    <w:lvl w:ilvl="1" w:tplc="E0583B98">
      <w:start w:val="1"/>
      <w:numFmt w:val="bullet"/>
      <w:lvlText w:val="o"/>
      <w:lvlJc w:val="left"/>
      <w:pPr>
        <w:ind w:left="1440" w:hanging="360"/>
      </w:pPr>
      <w:rPr>
        <w:rFonts w:ascii="Courier New" w:hAnsi="Courier New" w:hint="default"/>
      </w:rPr>
    </w:lvl>
    <w:lvl w:ilvl="2" w:tplc="84EAA774">
      <w:start w:val="1"/>
      <w:numFmt w:val="bullet"/>
      <w:lvlText w:val=""/>
      <w:lvlJc w:val="left"/>
      <w:pPr>
        <w:ind w:left="2160" w:hanging="360"/>
      </w:pPr>
      <w:rPr>
        <w:rFonts w:ascii="Wingdings" w:hAnsi="Wingdings" w:hint="default"/>
      </w:rPr>
    </w:lvl>
    <w:lvl w:ilvl="3" w:tplc="7C30B508">
      <w:start w:val="1"/>
      <w:numFmt w:val="bullet"/>
      <w:lvlText w:val=""/>
      <w:lvlJc w:val="left"/>
      <w:pPr>
        <w:ind w:left="2880" w:hanging="360"/>
      </w:pPr>
      <w:rPr>
        <w:rFonts w:ascii="Symbol" w:hAnsi="Symbol" w:hint="default"/>
      </w:rPr>
    </w:lvl>
    <w:lvl w:ilvl="4" w:tplc="7F22C252">
      <w:start w:val="1"/>
      <w:numFmt w:val="bullet"/>
      <w:lvlText w:val="o"/>
      <w:lvlJc w:val="left"/>
      <w:pPr>
        <w:ind w:left="3600" w:hanging="360"/>
      </w:pPr>
      <w:rPr>
        <w:rFonts w:ascii="Courier New" w:hAnsi="Courier New" w:hint="default"/>
      </w:rPr>
    </w:lvl>
    <w:lvl w:ilvl="5" w:tplc="3B00CB1E">
      <w:start w:val="1"/>
      <w:numFmt w:val="bullet"/>
      <w:lvlText w:val=""/>
      <w:lvlJc w:val="left"/>
      <w:pPr>
        <w:ind w:left="4320" w:hanging="360"/>
      </w:pPr>
      <w:rPr>
        <w:rFonts w:ascii="Wingdings" w:hAnsi="Wingdings" w:hint="default"/>
      </w:rPr>
    </w:lvl>
    <w:lvl w:ilvl="6" w:tplc="EBE07AB4">
      <w:start w:val="1"/>
      <w:numFmt w:val="bullet"/>
      <w:lvlText w:val=""/>
      <w:lvlJc w:val="left"/>
      <w:pPr>
        <w:ind w:left="5040" w:hanging="360"/>
      </w:pPr>
      <w:rPr>
        <w:rFonts w:ascii="Symbol" w:hAnsi="Symbol" w:hint="default"/>
      </w:rPr>
    </w:lvl>
    <w:lvl w:ilvl="7" w:tplc="D1BA740E">
      <w:start w:val="1"/>
      <w:numFmt w:val="bullet"/>
      <w:lvlText w:val="o"/>
      <w:lvlJc w:val="left"/>
      <w:pPr>
        <w:ind w:left="5760" w:hanging="360"/>
      </w:pPr>
      <w:rPr>
        <w:rFonts w:ascii="Courier New" w:hAnsi="Courier New" w:hint="default"/>
      </w:rPr>
    </w:lvl>
    <w:lvl w:ilvl="8" w:tplc="A078B930">
      <w:start w:val="1"/>
      <w:numFmt w:val="bullet"/>
      <w:lvlText w:val=""/>
      <w:lvlJc w:val="left"/>
      <w:pPr>
        <w:ind w:left="6480" w:hanging="360"/>
      </w:pPr>
      <w:rPr>
        <w:rFonts w:ascii="Wingdings" w:hAnsi="Wingdings" w:hint="default"/>
      </w:rPr>
    </w:lvl>
  </w:abstractNum>
  <w:abstractNum w:abstractNumId="5" w15:restartNumberingAfterBreak="0">
    <w:nsid w:val="0B84717A"/>
    <w:multiLevelType w:val="hybridMultilevel"/>
    <w:tmpl w:val="557CD7D0"/>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2B3036"/>
    <w:multiLevelType w:val="hybridMultilevel"/>
    <w:tmpl w:val="9F447000"/>
    <w:lvl w:ilvl="0" w:tplc="27704C52">
      <w:start w:val="1"/>
      <w:numFmt w:val="bullet"/>
      <w:lvlText w:val=""/>
      <w:lvlJc w:val="left"/>
      <w:pPr>
        <w:ind w:left="720" w:hanging="360"/>
      </w:pPr>
      <w:rPr>
        <w:rFonts w:ascii="Symbol" w:hAnsi="Symbol" w:hint="default"/>
      </w:rPr>
    </w:lvl>
    <w:lvl w:ilvl="1" w:tplc="5C1E3F34">
      <w:start w:val="1"/>
      <w:numFmt w:val="bullet"/>
      <w:lvlText w:val="o"/>
      <w:lvlJc w:val="left"/>
      <w:pPr>
        <w:ind w:left="1440" w:hanging="360"/>
      </w:pPr>
      <w:rPr>
        <w:rFonts w:ascii="Courier New" w:hAnsi="Courier New" w:hint="default"/>
      </w:rPr>
    </w:lvl>
    <w:lvl w:ilvl="2" w:tplc="1F8463A6">
      <w:start w:val="1"/>
      <w:numFmt w:val="bullet"/>
      <w:lvlText w:val=""/>
      <w:lvlJc w:val="left"/>
      <w:pPr>
        <w:ind w:left="2160" w:hanging="360"/>
      </w:pPr>
      <w:rPr>
        <w:rFonts w:ascii="Wingdings" w:hAnsi="Wingdings" w:hint="default"/>
      </w:rPr>
    </w:lvl>
    <w:lvl w:ilvl="3" w:tplc="31F27D60">
      <w:start w:val="1"/>
      <w:numFmt w:val="bullet"/>
      <w:lvlText w:val=""/>
      <w:lvlJc w:val="left"/>
      <w:pPr>
        <w:ind w:left="2880" w:hanging="360"/>
      </w:pPr>
      <w:rPr>
        <w:rFonts w:ascii="Symbol" w:hAnsi="Symbol" w:hint="default"/>
      </w:rPr>
    </w:lvl>
    <w:lvl w:ilvl="4" w:tplc="349A4AB4">
      <w:start w:val="1"/>
      <w:numFmt w:val="bullet"/>
      <w:lvlText w:val="o"/>
      <w:lvlJc w:val="left"/>
      <w:pPr>
        <w:ind w:left="3600" w:hanging="360"/>
      </w:pPr>
      <w:rPr>
        <w:rFonts w:ascii="Courier New" w:hAnsi="Courier New" w:hint="default"/>
      </w:rPr>
    </w:lvl>
    <w:lvl w:ilvl="5" w:tplc="5FA00232">
      <w:start w:val="1"/>
      <w:numFmt w:val="bullet"/>
      <w:lvlText w:val=""/>
      <w:lvlJc w:val="left"/>
      <w:pPr>
        <w:ind w:left="4320" w:hanging="360"/>
      </w:pPr>
      <w:rPr>
        <w:rFonts w:ascii="Wingdings" w:hAnsi="Wingdings" w:hint="default"/>
      </w:rPr>
    </w:lvl>
    <w:lvl w:ilvl="6" w:tplc="8D800AE2">
      <w:start w:val="1"/>
      <w:numFmt w:val="bullet"/>
      <w:lvlText w:val=""/>
      <w:lvlJc w:val="left"/>
      <w:pPr>
        <w:ind w:left="5040" w:hanging="360"/>
      </w:pPr>
      <w:rPr>
        <w:rFonts w:ascii="Symbol" w:hAnsi="Symbol" w:hint="default"/>
      </w:rPr>
    </w:lvl>
    <w:lvl w:ilvl="7" w:tplc="E62A5AA2">
      <w:start w:val="1"/>
      <w:numFmt w:val="bullet"/>
      <w:lvlText w:val="o"/>
      <w:lvlJc w:val="left"/>
      <w:pPr>
        <w:ind w:left="5760" w:hanging="360"/>
      </w:pPr>
      <w:rPr>
        <w:rFonts w:ascii="Courier New" w:hAnsi="Courier New" w:hint="default"/>
      </w:rPr>
    </w:lvl>
    <w:lvl w:ilvl="8" w:tplc="6186E87C">
      <w:start w:val="1"/>
      <w:numFmt w:val="bullet"/>
      <w:lvlText w:val=""/>
      <w:lvlJc w:val="left"/>
      <w:pPr>
        <w:ind w:left="6480" w:hanging="360"/>
      </w:pPr>
      <w:rPr>
        <w:rFonts w:ascii="Wingdings" w:hAnsi="Wingdings" w:hint="default"/>
      </w:rPr>
    </w:lvl>
  </w:abstractNum>
  <w:abstractNum w:abstractNumId="7" w15:restartNumberingAfterBreak="0">
    <w:nsid w:val="10CD2902"/>
    <w:multiLevelType w:val="hybridMultilevel"/>
    <w:tmpl w:val="5CA6A4E8"/>
    <w:lvl w:ilvl="0" w:tplc="C2CCBA24">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176463"/>
    <w:multiLevelType w:val="hybridMultilevel"/>
    <w:tmpl w:val="FE967A7A"/>
    <w:lvl w:ilvl="0" w:tplc="2868959E">
      <w:start w:val="1"/>
      <w:numFmt w:val="bullet"/>
      <w:lvlText w:val=""/>
      <w:lvlJc w:val="left"/>
      <w:pPr>
        <w:ind w:left="720" w:hanging="360"/>
      </w:pPr>
      <w:rPr>
        <w:rFonts w:ascii="Symbol" w:hAnsi="Symbol" w:hint="default"/>
      </w:rPr>
    </w:lvl>
    <w:lvl w:ilvl="1" w:tplc="6276C022">
      <w:start w:val="1"/>
      <w:numFmt w:val="bullet"/>
      <w:lvlText w:val="o"/>
      <w:lvlJc w:val="left"/>
      <w:pPr>
        <w:ind w:left="1440" w:hanging="360"/>
      </w:pPr>
      <w:rPr>
        <w:rFonts w:ascii="Courier New" w:hAnsi="Courier New" w:hint="default"/>
      </w:rPr>
    </w:lvl>
    <w:lvl w:ilvl="2" w:tplc="894A5AAE">
      <w:start w:val="1"/>
      <w:numFmt w:val="bullet"/>
      <w:lvlText w:val=""/>
      <w:lvlJc w:val="left"/>
      <w:pPr>
        <w:ind w:left="2160" w:hanging="360"/>
      </w:pPr>
      <w:rPr>
        <w:rFonts w:ascii="Wingdings" w:hAnsi="Wingdings" w:hint="default"/>
      </w:rPr>
    </w:lvl>
    <w:lvl w:ilvl="3" w:tplc="40988D52">
      <w:start w:val="1"/>
      <w:numFmt w:val="bullet"/>
      <w:lvlText w:val=""/>
      <w:lvlJc w:val="left"/>
      <w:pPr>
        <w:ind w:left="2880" w:hanging="360"/>
      </w:pPr>
      <w:rPr>
        <w:rFonts w:ascii="Symbol" w:hAnsi="Symbol" w:hint="default"/>
      </w:rPr>
    </w:lvl>
    <w:lvl w:ilvl="4" w:tplc="13EEEDC0">
      <w:start w:val="1"/>
      <w:numFmt w:val="bullet"/>
      <w:lvlText w:val="o"/>
      <w:lvlJc w:val="left"/>
      <w:pPr>
        <w:ind w:left="3600" w:hanging="360"/>
      </w:pPr>
      <w:rPr>
        <w:rFonts w:ascii="Courier New" w:hAnsi="Courier New" w:hint="default"/>
      </w:rPr>
    </w:lvl>
    <w:lvl w:ilvl="5" w:tplc="600E85F2">
      <w:start w:val="1"/>
      <w:numFmt w:val="bullet"/>
      <w:lvlText w:val=""/>
      <w:lvlJc w:val="left"/>
      <w:pPr>
        <w:ind w:left="4320" w:hanging="360"/>
      </w:pPr>
      <w:rPr>
        <w:rFonts w:ascii="Wingdings" w:hAnsi="Wingdings" w:hint="default"/>
      </w:rPr>
    </w:lvl>
    <w:lvl w:ilvl="6" w:tplc="296A3BD8">
      <w:start w:val="1"/>
      <w:numFmt w:val="bullet"/>
      <w:lvlText w:val=""/>
      <w:lvlJc w:val="left"/>
      <w:pPr>
        <w:ind w:left="5040" w:hanging="360"/>
      </w:pPr>
      <w:rPr>
        <w:rFonts w:ascii="Symbol" w:hAnsi="Symbol" w:hint="default"/>
      </w:rPr>
    </w:lvl>
    <w:lvl w:ilvl="7" w:tplc="5AC0DDA4">
      <w:start w:val="1"/>
      <w:numFmt w:val="bullet"/>
      <w:lvlText w:val="o"/>
      <w:lvlJc w:val="left"/>
      <w:pPr>
        <w:ind w:left="5760" w:hanging="360"/>
      </w:pPr>
      <w:rPr>
        <w:rFonts w:ascii="Courier New" w:hAnsi="Courier New" w:hint="default"/>
      </w:rPr>
    </w:lvl>
    <w:lvl w:ilvl="8" w:tplc="61C665A0">
      <w:start w:val="1"/>
      <w:numFmt w:val="bullet"/>
      <w:lvlText w:val=""/>
      <w:lvlJc w:val="left"/>
      <w:pPr>
        <w:ind w:left="6480" w:hanging="360"/>
      </w:pPr>
      <w:rPr>
        <w:rFonts w:ascii="Wingdings" w:hAnsi="Wingdings" w:hint="default"/>
      </w:rPr>
    </w:lvl>
  </w:abstractNum>
  <w:abstractNum w:abstractNumId="9" w15:restartNumberingAfterBreak="0">
    <w:nsid w:val="125F6CF4"/>
    <w:multiLevelType w:val="hybridMultilevel"/>
    <w:tmpl w:val="7D98C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FA0B22"/>
    <w:multiLevelType w:val="multilevel"/>
    <w:tmpl w:val="8F2C217C"/>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3FE7A35"/>
    <w:multiLevelType w:val="hybridMultilevel"/>
    <w:tmpl w:val="1F381610"/>
    <w:lvl w:ilvl="0" w:tplc="EFB2FFF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DF169B"/>
    <w:multiLevelType w:val="hybridMultilevel"/>
    <w:tmpl w:val="D9A4E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D14897"/>
    <w:multiLevelType w:val="hybridMultilevel"/>
    <w:tmpl w:val="93FEF0A4"/>
    <w:lvl w:ilvl="0" w:tplc="9FF0562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AD40E6"/>
    <w:multiLevelType w:val="multilevel"/>
    <w:tmpl w:val="EE62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D4A28"/>
    <w:multiLevelType w:val="hybridMultilevel"/>
    <w:tmpl w:val="2B4081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C32A2C"/>
    <w:multiLevelType w:val="hybridMultilevel"/>
    <w:tmpl w:val="24CCE864"/>
    <w:lvl w:ilvl="0" w:tplc="FFFFFFFF">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320572"/>
    <w:multiLevelType w:val="hybridMultilevel"/>
    <w:tmpl w:val="4EDA94B2"/>
    <w:lvl w:ilvl="0" w:tplc="1344592A">
      <w:start w:val="1"/>
      <w:numFmt w:val="bullet"/>
      <w:lvlText w:val=""/>
      <w:lvlJc w:val="left"/>
      <w:pPr>
        <w:ind w:left="720" w:hanging="360"/>
      </w:pPr>
      <w:rPr>
        <w:rFonts w:ascii="Symbol" w:hAnsi="Symbol" w:hint="default"/>
      </w:rPr>
    </w:lvl>
    <w:lvl w:ilvl="1" w:tplc="051A3682">
      <w:start w:val="1"/>
      <w:numFmt w:val="bullet"/>
      <w:lvlText w:val="o"/>
      <w:lvlJc w:val="left"/>
      <w:pPr>
        <w:ind w:left="1440" w:hanging="360"/>
      </w:pPr>
      <w:rPr>
        <w:rFonts w:ascii="Courier New" w:hAnsi="Courier New" w:hint="default"/>
      </w:rPr>
    </w:lvl>
    <w:lvl w:ilvl="2" w:tplc="97C00F50">
      <w:start w:val="1"/>
      <w:numFmt w:val="bullet"/>
      <w:lvlText w:val=""/>
      <w:lvlJc w:val="left"/>
      <w:pPr>
        <w:ind w:left="2160" w:hanging="360"/>
      </w:pPr>
      <w:rPr>
        <w:rFonts w:ascii="Wingdings" w:hAnsi="Wingdings" w:hint="default"/>
      </w:rPr>
    </w:lvl>
    <w:lvl w:ilvl="3" w:tplc="E5E8A132">
      <w:start w:val="1"/>
      <w:numFmt w:val="bullet"/>
      <w:lvlText w:val=""/>
      <w:lvlJc w:val="left"/>
      <w:pPr>
        <w:ind w:left="2880" w:hanging="360"/>
      </w:pPr>
      <w:rPr>
        <w:rFonts w:ascii="Symbol" w:hAnsi="Symbol" w:hint="default"/>
      </w:rPr>
    </w:lvl>
    <w:lvl w:ilvl="4" w:tplc="6FEC38D8">
      <w:start w:val="1"/>
      <w:numFmt w:val="bullet"/>
      <w:lvlText w:val="o"/>
      <w:lvlJc w:val="left"/>
      <w:pPr>
        <w:ind w:left="3600" w:hanging="360"/>
      </w:pPr>
      <w:rPr>
        <w:rFonts w:ascii="Courier New" w:hAnsi="Courier New" w:hint="default"/>
      </w:rPr>
    </w:lvl>
    <w:lvl w:ilvl="5" w:tplc="027A8300">
      <w:start w:val="1"/>
      <w:numFmt w:val="bullet"/>
      <w:lvlText w:val=""/>
      <w:lvlJc w:val="left"/>
      <w:pPr>
        <w:ind w:left="4320" w:hanging="360"/>
      </w:pPr>
      <w:rPr>
        <w:rFonts w:ascii="Wingdings" w:hAnsi="Wingdings" w:hint="default"/>
      </w:rPr>
    </w:lvl>
    <w:lvl w:ilvl="6" w:tplc="1960F49A">
      <w:start w:val="1"/>
      <w:numFmt w:val="bullet"/>
      <w:lvlText w:val=""/>
      <w:lvlJc w:val="left"/>
      <w:pPr>
        <w:ind w:left="5040" w:hanging="360"/>
      </w:pPr>
      <w:rPr>
        <w:rFonts w:ascii="Symbol" w:hAnsi="Symbol" w:hint="default"/>
      </w:rPr>
    </w:lvl>
    <w:lvl w:ilvl="7" w:tplc="6EAADD3C">
      <w:start w:val="1"/>
      <w:numFmt w:val="bullet"/>
      <w:lvlText w:val="o"/>
      <w:lvlJc w:val="left"/>
      <w:pPr>
        <w:ind w:left="5760" w:hanging="360"/>
      </w:pPr>
      <w:rPr>
        <w:rFonts w:ascii="Courier New" w:hAnsi="Courier New" w:hint="default"/>
      </w:rPr>
    </w:lvl>
    <w:lvl w:ilvl="8" w:tplc="C4604B90">
      <w:start w:val="1"/>
      <w:numFmt w:val="bullet"/>
      <w:lvlText w:val=""/>
      <w:lvlJc w:val="left"/>
      <w:pPr>
        <w:ind w:left="6480" w:hanging="360"/>
      </w:pPr>
      <w:rPr>
        <w:rFonts w:ascii="Wingdings" w:hAnsi="Wingdings" w:hint="default"/>
      </w:rPr>
    </w:lvl>
  </w:abstractNum>
  <w:abstractNum w:abstractNumId="18" w15:restartNumberingAfterBreak="0">
    <w:nsid w:val="3CA25C65"/>
    <w:multiLevelType w:val="hybridMultilevel"/>
    <w:tmpl w:val="57B641FC"/>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9" w15:restartNumberingAfterBreak="0">
    <w:nsid w:val="417205E8"/>
    <w:multiLevelType w:val="hybridMultilevel"/>
    <w:tmpl w:val="AF922B22"/>
    <w:lvl w:ilvl="0" w:tplc="FFFFFFFF">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AA27FE"/>
    <w:multiLevelType w:val="hybridMultilevel"/>
    <w:tmpl w:val="FEB86690"/>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8E4AE9"/>
    <w:multiLevelType w:val="hybridMultilevel"/>
    <w:tmpl w:val="3DB0085C"/>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489E22C0"/>
    <w:multiLevelType w:val="multilevel"/>
    <w:tmpl w:val="93DE1E60"/>
    <w:lvl w:ilvl="0">
      <w:start w:val="1"/>
      <w:numFmt w:val="decimal"/>
      <w:lvlText w:val="%1.0"/>
      <w:lvlJc w:val="left"/>
      <w:pPr>
        <w:ind w:left="375" w:hanging="375"/>
      </w:pPr>
      <w:rPr>
        <w:rFonts w:hint="default"/>
        <w:sz w:val="26"/>
      </w:rPr>
    </w:lvl>
    <w:lvl w:ilvl="1">
      <w:start w:val="1"/>
      <w:numFmt w:val="decimal"/>
      <w:lvlText w:val="%1.%2"/>
      <w:lvlJc w:val="left"/>
      <w:pPr>
        <w:ind w:left="1083" w:hanging="375"/>
      </w:pPr>
      <w:rPr>
        <w:rFonts w:hint="default"/>
        <w:sz w:val="26"/>
      </w:rPr>
    </w:lvl>
    <w:lvl w:ilvl="2">
      <w:start w:val="1"/>
      <w:numFmt w:val="decimal"/>
      <w:lvlText w:val="%1.%2.%3"/>
      <w:lvlJc w:val="left"/>
      <w:pPr>
        <w:ind w:left="2136" w:hanging="720"/>
      </w:pPr>
      <w:rPr>
        <w:rFonts w:hint="default"/>
        <w:sz w:val="26"/>
      </w:rPr>
    </w:lvl>
    <w:lvl w:ilvl="3">
      <w:start w:val="1"/>
      <w:numFmt w:val="decimal"/>
      <w:lvlText w:val="%1.%2.%3.%4"/>
      <w:lvlJc w:val="left"/>
      <w:pPr>
        <w:ind w:left="2844" w:hanging="720"/>
      </w:pPr>
      <w:rPr>
        <w:rFonts w:hint="default"/>
        <w:sz w:val="26"/>
      </w:rPr>
    </w:lvl>
    <w:lvl w:ilvl="4">
      <w:start w:val="1"/>
      <w:numFmt w:val="decimal"/>
      <w:lvlText w:val="%1.%2.%3.%4.%5"/>
      <w:lvlJc w:val="left"/>
      <w:pPr>
        <w:ind w:left="3912" w:hanging="1080"/>
      </w:pPr>
      <w:rPr>
        <w:rFonts w:hint="default"/>
        <w:sz w:val="26"/>
      </w:rPr>
    </w:lvl>
    <w:lvl w:ilvl="5">
      <w:start w:val="1"/>
      <w:numFmt w:val="decimal"/>
      <w:lvlText w:val="%1.%2.%3.%4.%5.%6"/>
      <w:lvlJc w:val="left"/>
      <w:pPr>
        <w:ind w:left="4980" w:hanging="1440"/>
      </w:pPr>
      <w:rPr>
        <w:rFonts w:hint="default"/>
        <w:sz w:val="26"/>
      </w:rPr>
    </w:lvl>
    <w:lvl w:ilvl="6">
      <w:start w:val="1"/>
      <w:numFmt w:val="decimal"/>
      <w:lvlText w:val="%1.%2.%3.%4.%5.%6.%7"/>
      <w:lvlJc w:val="left"/>
      <w:pPr>
        <w:ind w:left="5688" w:hanging="1440"/>
      </w:pPr>
      <w:rPr>
        <w:rFonts w:hint="default"/>
        <w:sz w:val="26"/>
      </w:rPr>
    </w:lvl>
    <w:lvl w:ilvl="7">
      <w:start w:val="1"/>
      <w:numFmt w:val="decimal"/>
      <w:lvlText w:val="%1.%2.%3.%4.%5.%6.%7.%8"/>
      <w:lvlJc w:val="left"/>
      <w:pPr>
        <w:ind w:left="6756" w:hanging="1800"/>
      </w:pPr>
      <w:rPr>
        <w:rFonts w:hint="default"/>
        <w:sz w:val="26"/>
      </w:rPr>
    </w:lvl>
    <w:lvl w:ilvl="8">
      <w:start w:val="1"/>
      <w:numFmt w:val="decimal"/>
      <w:lvlText w:val="%1.%2.%3.%4.%5.%6.%7.%8.%9"/>
      <w:lvlJc w:val="left"/>
      <w:pPr>
        <w:ind w:left="7464" w:hanging="1800"/>
      </w:pPr>
      <w:rPr>
        <w:rFonts w:hint="default"/>
        <w:sz w:val="26"/>
      </w:rPr>
    </w:lvl>
  </w:abstractNum>
  <w:abstractNum w:abstractNumId="23" w15:restartNumberingAfterBreak="0">
    <w:nsid w:val="4B5C56A3"/>
    <w:multiLevelType w:val="hybridMultilevel"/>
    <w:tmpl w:val="65586F32"/>
    <w:lvl w:ilvl="0" w:tplc="659ED0F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FE0349"/>
    <w:multiLevelType w:val="hybridMultilevel"/>
    <w:tmpl w:val="71F8A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9255F7"/>
    <w:multiLevelType w:val="hybridMultilevel"/>
    <w:tmpl w:val="3264933E"/>
    <w:lvl w:ilvl="0" w:tplc="0E7045B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6837FF"/>
    <w:multiLevelType w:val="hybridMultilevel"/>
    <w:tmpl w:val="F0EADAFC"/>
    <w:lvl w:ilvl="0" w:tplc="90F8FDB8">
      <w:numFmt w:val="bullet"/>
      <w:lvlText w:val="-"/>
      <w:lvlJc w:val="left"/>
      <w:pPr>
        <w:ind w:left="734" w:hanging="360"/>
      </w:pPr>
      <w:rPr>
        <w:rFonts w:ascii="Calibri" w:eastAsia="Calibri" w:hAnsi="Calibri" w:cs="Times New Roman" w:hint="default"/>
      </w:rPr>
    </w:lvl>
    <w:lvl w:ilvl="1" w:tplc="04130003" w:tentative="1">
      <w:start w:val="1"/>
      <w:numFmt w:val="bullet"/>
      <w:lvlText w:val="o"/>
      <w:lvlJc w:val="left"/>
      <w:pPr>
        <w:ind w:left="1454" w:hanging="360"/>
      </w:pPr>
      <w:rPr>
        <w:rFonts w:ascii="Courier New" w:hAnsi="Courier New" w:cs="Courier New" w:hint="default"/>
      </w:rPr>
    </w:lvl>
    <w:lvl w:ilvl="2" w:tplc="04130005" w:tentative="1">
      <w:start w:val="1"/>
      <w:numFmt w:val="bullet"/>
      <w:lvlText w:val=""/>
      <w:lvlJc w:val="left"/>
      <w:pPr>
        <w:ind w:left="2174" w:hanging="360"/>
      </w:pPr>
      <w:rPr>
        <w:rFonts w:ascii="Wingdings" w:hAnsi="Wingdings" w:hint="default"/>
      </w:rPr>
    </w:lvl>
    <w:lvl w:ilvl="3" w:tplc="04130001" w:tentative="1">
      <w:start w:val="1"/>
      <w:numFmt w:val="bullet"/>
      <w:lvlText w:val=""/>
      <w:lvlJc w:val="left"/>
      <w:pPr>
        <w:ind w:left="2894" w:hanging="360"/>
      </w:pPr>
      <w:rPr>
        <w:rFonts w:ascii="Symbol" w:hAnsi="Symbol" w:hint="default"/>
      </w:rPr>
    </w:lvl>
    <w:lvl w:ilvl="4" w:tplc="04130003" w:tentative="1">
      <w:start w:val="1"/>
      <w:numFmt w:val="bullet"/>
      <w:lvlText w:val="o"/>
      <w:lvlJc w:val="left"/>
      <w:pPr>
        <w:ind w:left="3614" w:hanging="360"/>
      </w:pPr>
      <w:rPr>
        <w:rFonts w:ascii="Courier New" w:hAnsi="Courier New" w:cs="Courier New" w:hint="default"/>
      </w:rPr>
    </w:lvl>
    <w:lvl w:ilvl="5" w:tplc="04130005" w:tentative="1">
      <w:start w:val="1"/>
      <w:numFmt w:val="bullet"/>
      <w:lvlText w:val=""/>
      <w:lvlJc w:val="left"/>
      <w:pPr>
        <w:ind w:left="4334" w:hanging="360"/>
      </w:pPr>
      <w:rPr>
        <w:rFonts w:ascii="Wingdings" w:hAnsi="Wingdings" w:hint="default"/>
      </w:rPr>
    </w:lvl>
    <w:lvl w:ilvl="6" w:tplc="04130001" w:tentative="1">
      <w:start w:val="1"/>
      <w:numFmt w:val="bullet"/>
      <w:lvlText w:val=""/>
      <w:lvlJc w:val="left"/>
      <w:pPr>
        <w:ind w:left="5054" w:hanging="360"/>
      </w:pPr>
      <w:rPr>
        <w:rFonts w:ascii="Symbol" w:hAnsi="Symbol" w:hint="default"/>
      </w:rPr>
    </w:lvl>
    <w:lvl w:ilvl="7" w:tplc="04130003" w:tentative="1">
      <w:start w:val="1"/>
      <w:numFmt w:val="bullet"/>
      <w:lvlText w:val="o"/>
      <w:lvlJc w:val="left"/>
      <w:pPr>
        <w:ind w:left="5774" w:hanging="360"/>
      </w:pPr>
      <w:rPr>
        <w:rFonts w:ascii="Courier New" w:hAnsi="Courier New" w:cs="Courier New" w:hint="default"/>
      </w:rPr>
    </w:lvl>
    <w:lvl w:ilvl="8" w:tplc="04130005" w:tentative="1">
      <w:start w:val="1"/>
      <w:numFmt w:val="bullet"/>
      <w:lvlText w:val=""/>
      <w:lvlJc w:val="left"/>
      <w:pPr>
        <w:ind w:left="6494" w:hanging="360"/>
      </w:pPr>
      <w:rPr>
        <w:rFonts w:ascii="Wingdings" w:hAnsi="Wingdings" w:hint="default"/>
      </w:rPr>
    </w:lvl>
  </w:abstractNum>
  <w:abstractNum w:abstractNumId="27" w15:restartNumberingAfterBreak="0">
    <w:nsid w:val="5B35446A"/>
    <w:multiLevelType w:val="multilevel"/>
    <w:tmpl w:val="99DAB9F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8" w15:restartNumberingAfterBreak="0">
    <w:nsid w:val="5E0A6000"/>
    <w:multiLevelType w:val="hybridMultilevel"/>
    <w:tmpl w:val="9EBE6998"/>
    <w:lvl w:ilvl="0" w:tplc="833AEF0E">
      <w:start w:val="4"/>
      <w:numFmt w:val="upperLetter"/>
      <w:lvlText w:val="%1."/>
      <w:lvlJc w:val="left"/>
      <w:pPr>
        <w:ind w:left="720" w:hanging="360"/>
      </w:pPr>
      <w:rPr>
        <w:b/>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644D18A4"/>
    <w:multiLevelType w:val="hybridMultilevel"/>
    <w:tmpl w:val="ED8CD474"/>
    <w:lvl w:ilvl="0" w:tplc="F8F6AC94">
      <w:start w:val="1"/>
      <w:numFmt w:val="bullet"/>
      <w:lvlText w:val=""/>
      <w:lvlJc w:val="left"/>
      <w:pPr>
        <w:ind w:left="720" w:hanging="360"/>
      </w:pPr>
      <w:rPr>
        <w:rFonts w:ascii="Symbol" w:hAnsi="Symbol" w:hint="default"/>
      </w:rPr>
    </w:lvl>
    <w:lvl w:ilvl="1" w:tplc="5A4ECD06">
      <w:start w:val="1"/>
      <w:numFmt w:val="bullet"/>
      <w:lvlText w:val="o"/>
      <w:lvlJc w:val="left"/>
      <w:pPr>
        <w:ind w:left="1440" w:hanging="360"/>
      </w:pPr>
      <w:rPr>
        <w:rFonts w:ascii="Courier New" w:hAnsi="Courier New" w:hint="default"/>
      </w:rPr>
    </w:lvl>
    <w:lvl w:ilvl="2" w:tplc="EC10AD26">
      <w:start w:val="1"/>
      <w:numFmt w:val="bullet"/>
      <w:lvlText w:val=""/>
      <w:lvlJc w:val="left"/>
      <w:pPr>
        <w:ind w:left="2160" w:hanging="360"/>
      </w:pPr>
      <w:rPr>
        <w:rFonts w:ascii="Wingdings" w:hAnsi="Wingdings" w:hint="default"/>
      </w:rPr>
    </w:lvl>
    <w:lvl w:ilvl="3" w:tplc="3AD6B0FE">
      <w:start w:val="1"/>
      <w:numFmt w:val="bullet"/>
      <w:lvlText w:val=""/>
      <w:lvlJc w:val="left"/>
      <w:pPr>
        <w:ind w:left="2880" w:hanging="360"/>
      </w:pPr>
      <w:rPr>
        <w:rFonts w:ascii="Symbol" w:hAnsi="Symbol" w:hint="default"/>
      </w:rPr>
    </w:lvl>
    <w:lvl w:ilvl="4" w:tplc="866C5CEE">
      <w:start w:val="1"/>
      <w:numFmt w:val="bullet"/>
      <w:lvlText w:val="o"/>
      <w:lvlJc w:val="left"/>
      <w:pPr>
        <w:ind w:left="3600" w:hanging="360"/>
      </w:pPr>
      <w:rPr>
        <w:rFonts w:ascii="Courier New" w:hAnsi="Courier New" w:hint="default"/>
      </w:rPr>
    </w:lvl>
    <w:lvl w:ilvl="5" w:tplc="A57E5E22">
      <w:start w:val="1"/>
      <w:numFmt w:val="bullet"/>
      <w:lvlText w:val=""/>
      <w:lvlJc w:val="left"/>
      <w:pPr>
        <w:ind w:left="4320" w:hanging="360"/>
      </w:pPr>
      <w:rPr>
        <w:rFonts w:ascii="Wingdings" w:hAnsi="Wingdings" w:hint="default"/>
      </w:rPr>
    </w:lvl>
    <w:lvl w:ilvl="6" w:tplc="CFC2C062">
      <w:start w:val="1"/>
      <w:numFmt w:val="bullet"/>
      <w:lvlText w:val=""/>
      <w:lvlJc w:val="left"/>
      <w:pPr>
        <w:ind w:left="5040" w:hanging="360"/>
      </w:pPr>
      <w:rPr>
        <w:rFonts w:ascii="Symbol" w:hAnsi="Symbol" w:hint="default"/>
      </w:rPr>
    </w:lvl>
    <w:lvl w:ilvl="7" w:tplc="210AF5AA">
      <w:start w:val="1"/>
      <w:numFmt w:val="bullet"/>
      <w:lvlText w:val="o"/>
      <w:lvlJc w:val="left"/>
      <w:pPr>
        <w:ind w:left="5760" w:hanging="360"/>
      </w:pPr>
      <w:rPr>
        <w:rFonts w:ascii="Courier New" w:hAnsi="Courier New" w:hint="default"/>
      </w:rPr>
    </w:lvl>
    <w:lvl w:ilvl="8" w:tplc="3C6A0AB6">
      <w:start w:val="1"/>
      <w:numFmt w:val="bullet"/>
      <w:lvlText w:val=""/>
      <w:lvlJc w:val="left"/>
      <w:pPr>
        <w:ind w:left="6480" w:hanging="360"/>
      </w:pPr>
      <w:rPr>
        <w:rFonts w:ascii="Wingdings" w:hAnsi="Wingdings" w:hint="default"/>
      </w:rPr>
    </w:lvl>
  </w:abstractNum>
  <w:abstractNum w:abstractNumId="30" w15:restartNumberingAfterBreak="0">
    <w:nsid w:val="64F96CEE"/>
    <w:multiLevelType w:val="hybridMultilevel"/>
    <w:tmpl w:val="9D46F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441D27"/>
    <w:multiLevelType w:val="hybridMultilevel"/>
    <w:tmpl w:val="29DE8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AA151F"/>
    <w:multiLevelType w:val="hybridMultilevel"/>
    <w:tmpl w:val="8398D156"/>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39332C"/>
    <w:multiLevelType w:val="multilevel"/>
    <w:tmpl w:val="9F2A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9745B4"/>
    <w:multiLevelType w:val="hybridMultilevel"/>
    <w:tmpl w:val="CC9AD0A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1CE3007"/>
    <w:multiLevelType w:val="multilevel"/>
    <w:tmpl w:val="13E237CC"/>
    <w:lvl w:ilvl="0">
      <w:start w:val="1"/>
      <w:numFmt w:val="decimal"/>
      <w:lvlText w:val="%1.0"/>
      <w:lvlJc w:val="left"/>
      <w:pPr>
        <w:ind w:left="760" w:hanging="760"/>
      </w:pPr>
      <w:rPr>
        <w:rFonts w:hint="default"/>
        <w:sz w:val="22"/>
        <w:szCs w:val="22"/>
      </w:rPr>
    </w:lvl>
    <w:lvl w:ilvl="1">
      <w:start w:val="1"/>
      <w:numFmt w:val="decimal"/>
      <w:lvlText w:val="%1.%2"/>
      <w:lvlJc w:val="left"/>
      <w:pPr>
        <w:ind w:left="1468" w:hanging="760"/>
      </w:pPr>
      <w:rPr>
        <w:rFonts w:hint="default"/>
      </w:rPr>
    </w:lvl>
    <w:lvl w:ilvl="2">
      <w:start w:val="1"/>
      <w:numFmt w:val="decimal"/>
      <w:lvlText w:val="%1.%2.%3"/>
      <w:lvlJc w:val="left"/>
      <w:pPr>
        <w:ind w:left="2176" w:hanging="760"/>
      </w:pPr>
      <w:rPr>
        <w:rFonts w:hint="default"/>
      </w:rPr>
    </w:lvl>
    <w:lvl w:ilvl="3">
      <w:start w:val="1"/>
      <w:numFmt w:val="decimal"/>
      <w:lvlText w:val="%1.%2.%3.%4"/>
      <w:lvlJc w:val="left"/>
      <w:pPr>
        <w:ind w:left="2884" w:hanging="76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6" w15:restartNumberingAfterBreak="0">
    <w:nsid w:val="753D76F4"/>
    <w:multiLevelType w:val="hybridMultilevel"/>
    <w:tmpl w:val="7BFCE7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6655023"/>
    <w:multiLevelType w:val="multilevel"/>
    <w:tmpl w:val="345E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610817"/>
    <w:multiLevelType w:val="hybridMultilevel"/>
    <w:tmpl w:val="A6ACAE7E"/>
    <w:lvl w:ilvl="0" w:tplc="345401A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9F53A9"/>
    <w:multiLevelType w:val="multilevel"/>
    <w:tmpl w:val="A880E4D4"/>
    <w:lvl w:ilvl="0">
      <w:start w:val="5"/>
      <w:numFmt w:val="decimal"/>
      <w:lvlText w:val="%1.0"/>
      <w:lvlJc w:val="left"/>
      <w:pPr>
        <w:ind w:left="644"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128"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264" w:hanging="1440"/>
      </w:pPr>
      <w:rPr>
        <w:rFonts w:hint="default"/>
      </w:rPr>
    </w:lvl>
    <w:lvl w:ilvl="6">
      <w:start w:val="1"/>
      <w:numFmt w:val="decimal"/>
      <w:lvlText w:val="%1.%2.%3.%4.%5.%6.%7"/>
      <w:lvlJc w:val="left"/>
      <w:pPr>
        <w:ind w:left="5972" w:hanging="1440"/>
      </w:pPr>
      <w:rPr>
        <w:rFonts w:hint="default"/>
      </w:rPr>
    </w:lvl>
    <w:lvl w:ilvl="7">
      <w:start w:val="1"/>
      <w:numFmt w:val="decimal"/>
      <w:lvlText w:val="%1.%2.%3.%4.%5.%6.%7.%8"/>
      <w:lvlJc w:val="left"/>
      <w:pPr>
        <w:ind w:left="7040" w:hanging="1800"/>
      </w:pPr>
      <w:rPr>
        <w:rFonts w:hint="default"/>
      </w:rPr>
    </w:lvl>
    <w:lvl w:ilvl="8">
      <w:start w:val="1"/>
      <w:numFmt w:val="decimal"/>
      <w:lvlText w:val="%1.%2.%3.%4.%5.%6.%7.%8.%9"/>
      <w:lvlJc w:val="left"/>
      <w:pPr>
        <w:ind w:left="7748" w:hanging="1800"/>
      </w:pPr>
      <w:rPr>
        <w:rFonts w:hint="default"/>
      </w:rPr>
    </w:lvl>
  </w:abstractNum>
  <w:abstractNum w:abstractNumId="40" w15:restartNumberingAfterBreak="0">
    <w:nsid w:val="7CA176C2"/>
    <w:multiLevelType w:val="hybridMultilevel"/>
    <w:tmpl w:val="7B7EF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6322422">
    <w:abstractNumId w:val="29"/>
  </w:num>
  <w:num w:numId="2" w16cid:durableId="1043094940">
    <w:abstractNumId w:val="8"/>
  </w:num>
  <w:num w:numId="3" w16cid:durableId="74599018">
    <w:abstractNumId w:val="4"/>
  </w:num>
  <w:num w:numId="4" w16cid:durableId="407963793">
    <w:abstractNumId w:val="6"/>
  </w:num>
  <w:num w:numId="5" w16cid:durableId="1678075771">
    <w:abstractNumId w:val="17"/>
  </w:num>
  <w:num w:numId="6" w16cid:durableId="1325937706">
    <w:abstractNumId w:val="24"/>
  </w:num>
  <w:num w:numId="7" w16cid:durableId="776146120">
    <w:abstractNumId w:val="15"/>
  </w:num>
  <w:num w:numId="8" w16cid:durableId="1969971524">
    <w:abstractNumId w:val="31"/>
  </w:num>
  <w:num w:numId="9" w16cid:durableId="1300694763">
    <w:abstractNumId w:val="34"/>
  </w:num>
  <w:num w:numId="10" w16cid:durableId="1908956208">
    <w:abstractNumId w:val="13"/>
  </w:num>
  <w:num w:numId="11" w16cid:durableId="772895029">
    <w:abstractNumId w:val="5"/>
  </w:num>
  <w:num w:numId="12" w16cid:durableId="1186020294">
    <w:abstractNumId w:val="20"/>
  </w:num>
  <w:num w:numId="13" w16cid:durableId="757555714">
    <w:abstractNumId w:val="32"/>
  </w:num>
  <w:num w:numId="14" w16cid:durableId="1595698803">
    <w:abstractNumId w:val="16"/>
  </w:num>
  <w:num w:numId="15" w16cid:durableId="1946158069">
    <w:abstractNumId w:val="19"/>
  </w:num>
  <w:num w:numId="16" w16cid:durableId="1581481605">
    <w:abstractNumId w:val="26"/>
  </w:num>
  <w:num w:numId="17" w16cid:durableId="775445927">
    <w:abstractNumId w:val="37"/>
  </w:num>
  <w:num w:numId="18" w16cid:durableId="612439020">
    <w:abstractNumId w:val="3"/>
  </w:num>
  <w:num w:numId="19" w16cid:durableId="1850409684">
    <w:abstractNumId w:val="14"/>
  </w:num>
  <w:num w:numId="20" w16cid:durableId="493376108">
    <w:abstractNumId w:val="33"/>
  </w:num>
  <w:num w:numId="21" w16cid:durableId="220138380">
    <w:abstractNumId w:val="40"/>
  </w:num>
  <w:num w:numId="22" w16cid:durableId="422605035">
    <w:abstractNumId w:val="9"/>
  </w:num>
  <w:num w:numId="23" w16cid:durableId="1927378619">
    <w:abstractNumId w:val="2"/>
  </w:num>
  <w:num w:numId="24" w16cid:durableId="550309606">
    <w:abstractNumId w:val="22"/>
  </w:num>
  <w:num w:numId="25" w16cid:durableId="1418287316">
    <w:abstractNumId w:val="1"/>
  </w:num>
  <w:num w:numId="26" w16cid:durableId="498237421">
    <w:abstractNumId w:val="39"/>
  </w:num>
  <w:num w:numId="27" w16cid:durableId="1059595733">
    <w:abstractNumId w:val="10"/>
  </w:num>
  <w:num w:numId="28" w16cid:durableId="1315797582">
    <w:abstractNumId w:val="18"/>
  </w:num>
  <w:num w:numId="29" w16cid:durableId="1969624105">
    <w:abstractNumId w:val="0"/>
  </w:num>
  <w:num w:numId="30" w16cid:durableId="3942906">
    <w:abstractNumId w:val="25"/>
  </w:num>
  <w:num w:numId="31" w16cid:durableId="1495411765">
    <w:abstractNumId w:val="23"/>
  </w:num>
  <w:num w:numId="32" w16cid:durableId="209416462">
    <w:abstractNumId w:val="11"/>
  </w:num>
  <w:num w:numId="33" w16cid:durableId="1319264122">
    <w:abstractNumId w:val="12"/>
  </w:num>
  <w:num w:numId="34" w16cid:durableId="544566099">
    <w:abstractNumId w:val="7"/>
  </w:num>
  <w:num w:numId="35" w16cid:durableId="692800452">
    <w:abstractNumId w:val="30"/>
  </w:num>
  <w:num w:numId="36" w16cid:durableId="1962225750">
    <w:abstractNumId w:val="27"/>
  </w:num>
  <w:num w:numId="37" w16cid:durableId="1938245207">
    <w:abstractNumId w:val="35"/>
  </w:num>
  <w:num w:numId="38" w16cid:durableId="17220542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0186876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0601824">
    <w:abstractNumId w:val="38"/>
  </w:num>
  <w:num w:numId="41" w16cid:durableId="490025069">
    <w:abstractNumId w:val="21"/>
  </w:num>
  <w:num w:numId="42" w16cid:durableId="2287389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0B18A3"/>
    <w:rsid w:val="00006FFF"/>
    <w:rsid w:val="0001381D"/>
    <w:rsid w:val="00014FB4"/>
    <w:rsid w:val="00015384"/>
    <w:rsid w:val="000237D5"/>
    <w:rsid w:val="00023F44"/>
    <w:rsid w:val="00026E13"/>
    <w:rsid w:val="0003123C"/>
    <w:rsid w:val="00032328"/>
    <w:rsid w:val="000367E4"/>
    <w:rsid w:val="00045A38"/>
    <w:rsid w:val="00065A53"/>
    <w:rsid w:val="00070A89"/>
    <w:rsid w:val="00073588"/>
    <w:rsid w:val="00073ABB"/>
    <w:rsid w:val="00074BFA"/>
    <w:rsid w:val="00080D33"/>
    <w:rsid w:val="000855BA"/>
    <w:rsid w:val="00087787"/>
    <w:rsid w:val="00094A9A"/>
    <w:rsid w:val="000A0089"/>
    <w:rsid w:val="000A11F5"/>
    <w:rsid w:val="000A1404"/>
    <w:rsid w:val="000A1F2B"/>
    <w:rsid w:val="000A37DA"/>
    <w:rsid w:val="000B3692"/>
    <w:rsid w:val="000B4E5E"/>
    <w:rsid w:val="000B6CA0"/>
    <w:rsid w:val="000C5679"/>
    <w:rsid w:val="000D3613"/>
    <w:rsid w:val="000E0F7F"/>
    <w:rsid w:val="000E691D"/>
    <w:rsid w:val="000F2CFB"/>
    <w:rsid w:val="000F309C"/>
    <w:rsid w:val="000F412B"/>
    <w:rsid w:val="000F5904"/>
    <w:rsid w:val="000F6397"/>
    <w:rsid w:val="00107A18"/>
    <w:rsid w:val="00127748"/>
    <w:rsid w:val="00131666"/>
    <w:rsid w:val="00131F0C"/>
    <w:rsid w:val="001400C1"/>
    <w:rsid w:val="001503E2"/>
    <w:rsid w:val="00155A05"/>
    <w:rsid w:val="00164F5D"/>
    <w:rsid w:val="0016573D"/>
    <w:rsid w:val="0017709F"/>
    <w:rsid w:val="001770EF"/>
    <w:rsid w:val="0018295E"/>
    <w:rsid w:val="001906D7"/>
    <w:rsid w:val="001A453D"/>
    <w:rsid w:val="001A5406"/>
    <w:rsid w:val="001C14FB"/>
    <w:rsid w:val="001C1FC7"/>
    <w:rsid w:val="001C2649"/>
    <w:rsid w:val="001D0AA5"/>
    <w:rsid w:val="001D793D"/>
    <w:rsid w:val="001D7EE4"/>
    <w:rsid w:val="001E17B3"/>
    <w:rsid w:val="001F05C9"/>
    <w:rsid w:val="001F367E"/>
    <w:rsid w:val="00201755"/>
    <w:rsid w:val="0021032C"/>
    <w:rsid w:val="0021064A"/>
    <w:rsid w:val="0021071F"/>
    <w:rsid w:val="00214EA1"/>
    <w:rsid w:val="00216264"/>
    <w:rsid w:val="0022141F"/>
    <w:rsid w:val="0022388D"/>
    <w:rsid w:val="002309CA"/>
    <w:rsid w:val="002310AD"/>
    <w:rsid w:val="00234517"/>
    <w:rsid w:val="00237759"/>
    <w:rsid w:val="00243631"/>
    <w:rsid w:val="002521FD"/>
    <w:rsid w:val="002529B2"/>
    <w:rsid w:val="00257BA4"/>
    <w:rsid w:val="00257E8B"/>
    <w:rsid w:val="00266A26"/>
    <w:rsid w:val="00277442"/>
    <w:rsid w:val="00287F0B"/>
    <w:rsid w:val="002914EA"/>
    <w:rsid w:val="00292658"/>
    <w:rsid w:val="00295DA0"/>
    <w:rsid w:val="002B2E11"/>
    <w:rsid w:val="002B4064"/>
    <w:rsid w:val="002B6899"/>
    <w:rsid w:val="002C6EBD"/>
    <w:rsid w:val="002C7C87"/>
    <w:rsid w:val="002D0451"/>
    <w:rsid w:val="002D3ECC"/>
    <w:rsid w:val="002D60CF"/>
    <w:rsid w:val="002E0981"/>
    <w:rsid w:val="002E1CE3"/>
    <w:rsid w:val="002E47C8"/>
    <w:rsid w:val="002F694C"/>
    <w:rsid w:val="002F7EBE"/>
    <w:rsid w:val="003049AD"/>
    <w:rsid w:val="00311E83"/>
    <w:rsid w:val="00316747"/>
    <w:rsid w:val="0031713C"/>
    <w:rsid w:val="00317520"/>
    <w:rsid w:val="00324ABE"/>
    <w:rsid w:val="00327BEA"/>
    <w:rsid w:val="00331842"/>
    <w:rsid w:val="0033440E"/>
    <w:rsid w:val="00335CA7"/>
    <w:rsid w:val="00340771"/>
    <w:rsid w:val="00340873"/>
    <w:rsid w:val="00351943"/>
    <w:rsid w:val="0035377B"/>
    <w:rsid w:val="00362ADD"/>
    <w:rsid w:val="00367139"/>
    <w:rsid w:val="003768F6"/>
    <w:rsid w:val="00376C20"/>
    <w:rsid w:val="00383D77"/>
    <w:rsid w:val="003915DF"/>
    <w:rsid w:val="00395222"/>
    <w:rsid w:val="003979BF"/>
    <w:rsid w:val="003B6A4F"/>
    <w:rsid w:val="003C03FA"/>
    <w:rsid w:val="003C0C8D"/>
    <w:rsid w:val="003C2DB9"/>
    <w:rsid w:val="003C3184"/>
    <w:rsid w:val="003C3F74"/>
    <w:rsid w:val="003C6986"/>
    <w:rsid w:val="003D021D"/>
    <w:rsid w:val="003E0D7F"/>
    <w:rsid w:val="003E1E03"/>
    <w:rsid w:val="003E35AD"/>
    <w:rsid w:val="003E51B2"/>
    <w:rsid w:val="003F5D99"/>
    <w:rsid w:val="003F5E08"/>
    <w:rsid w:val="0040413C"/>
    <w:rsid w:val="004263F4"/>
    <w:rsid w:val="00434121"/>
    <w:rsid w:val="0044294B"/>
    <w:rsid w:val="004448B0"/>
    <w:rsid w:val="00451B41"/>
    <w:rsid w:val="00453A10"/>
    <w:rsid w:val="00460F20"/>
    <w:rsid w:val="00461D56"/>
    <w:rsid w:val="00465F63"/>
    <w:rsid w:val="00471DE0"/>
    <w:rsid w:val="0047304E"/>
    <w:rsid w:val="004A337A"/>
    <w:rsid w:val="004B2A33"/>
    <w:rsid w:val="004C34CF"/>
    <w:rsid w:val="004D6E05"/>
    <w:rsid w:val="004D76E9"/>
    <w:rsid w:val="004E2FB6"/>
    <w:rsid w:val="004F17A8"/>
    <w:rsid w:val="00500093"/>
    <w:rsid w:val="00515A39"/>
    <w:rsid w:val="0051721D"/>
    <w:rsid w:val="005511CF"/>
    <w:rsid w:val="005706E8"/>
    <w:rsid w:val="00571393"/>
    <w:rsid w:val="0057656A"/>
    <w:rsid w:val="00577720"/>
    <w:rsid w:val="00584633"/>
    <w:rsid w:val="00584F45"/>
    <w:rsid w:val="00586DEB"/>
    <w:rsid w:val="00591BC9"/>
    <w:rsid w:val="0059208C"/>
    <w:rsid w:val="00594178"/>
    <w:rsid w:val="00596E8C"/>
    <w:rsid w:val="005A3C76"/>
    <w:rsid w:val="005A632D"/>
    <w:rsid w:val="005A790A"/>
    <w:rsid w:val="005C2AAC"/>
    <w:rsid w:val="005C3527"/>
    <w:rsid w:val="005D00E9"/>
    <w:rsid w:val="005E0DEC"/>
    <w:rsid w:val="005E1CD4"/>
    <w:rsid w:val="005F374C"/>
    <w:rsid w:val="00600FB5"/>
    <w:rsid w:val="00607F78"/>
    <w:rsid w:val="00610852"/>
    <w:rsid w:val="00614C52"/>
    <w:rsid w:val="00621234"/>
    <w:rsid w:val="00622992"/>
    <w:rsid w:val="00625C80"/>
    <w:rsid w:val="0062645B"/>
    <w:rsid w:val="0063078F"/>
    <w:rsid w:val="006316FE"/>
    <w:rsid w:val="00633483"/>
    <w:rsid w:val="00647056"/>
    <w:rsid w:val="00657CF0"/>
    <w:rsid w:val="006590E9"/>
    <w:rsid w:val="00666561"/>
    <w:rsid w:val="00667F08"/>
    <w:rsid w:val="0067126C"/>
    <w:rsid w:val="006732C4"/>
    <w:rsid w:val="00677E9C"/>
    <w:rsid w:val="00684040"/>
    <w:rsid w:val="00690126"/>
    <w:rsid w:val="00691EB8"/>
    <w:rsid w:val="00695C7F"/>
    <w:rsid w:val="006A29FA"/>
    <w:rsid w:val="006A4D2A"/>
    <w:rsid w:val="006A580F"/>
    <w:rsid w:val="006A7E6A"/>
    <w:rsid w:val="006B266A"/>
    <w:rsid w:val="006C214E"/>
    <w:rsid w:val="006C7D07"/>
    <w:rsid w:val="006E39B2"/>
    <w:rsid w:val="006E6312"/>
    <w:rsid w:val="006E7B4B"/>
    <w:rsid w:val="006F1526"/>
    <w:rsid w:val="006F248D"/>
    <w:rsid w:val="006F39A3"/>
    <w:rsid w:val="006F5A71"/>
    <w:rsid w:val="006F657D"/>
    <w:rsid w:val="007038D5"/>
    <w:rsid w:val="007041DA"/>
    <w:rsid w:val="007046DB"/>
    <w:rsid w:val="00706504"/>
    <w:rsid w:val="00706A4E"/>
    <w:rsid w:val="00710287"/>
    <w:rsid w:val="00710DA5"/>
    <w:rsid w:val="00712791"/>
    <w:rsid w:val="007139EE"/>
    <w:rsid w:val="00717061"/>
    <w:rsid w:val="00720A96"/>
    <w:rsid w:val="00730FAE"/>
    <w:rsid w:val="00734010"/>
    <w:rsid w:val="00735C2A"/>
    <w:rsid w:val="00736A92"/>
    <w:rsid w:val="00747079"/>
    <w:rsid w:val="0075495E"/>
    <w:rsid w:val="00757A6B"/>
    <w:rsid w:val="00765C7D"/>
    <w:rsid w:val="00774001"/>
    <w:rsid w:val="0077739C"/>
    <w:rsid w:val="00780001"/>
    <w:rsid w:val="00780228"/>
    <w:rsid w:val="00781512"/>
    <w:rsid w:val="007825B7"/>
    <w:rsid w:val="00782F22"/>
    <w:rsid w:val="00784BA1"/>
    <w:rsid w:val="00791059"/>
    <w:rsid w:val="0079718A"/>
    <w:rsid w:val="007B171D"/>
    <w:rsid w:val="007B1A8E"/>
    <w:rsid w:val="007B648F"/>
    <w:rsid w:val="007C5C52"/>
    <w:rsid w:val="007E1677"/>
    <w:rsid w:val="007E4190"/>
    <w:rsid w:val="007F761F"/>
    <w:rsid w:val="00801CA0"/>
    <w:rsid w:val="00801D80"/>
    <w:rsid w:val="00813B27"/>
    <w:rsid w:val="0081407D"/>
    <w:rsid w:val="00822452"/>
    <w:rsid w:val="0083507D"/>
    <w:rsid w:val="0085261F"/>
    <w:rsid w:val="00871704"/>
    <w:rsid w:val="00871DCF"/>
    <w:rsid w:val="008734C7"/>
    <w:rsid w:val="00873680"/>
    <w:rsid w:val="00881355"/>
    <w:rsid w:val="00883722"/>
    <w:rsid w:val="00886DE8"/>
    <w:rsid w:val="0089567E"/>
    <w:rsid w:val="008A1F78"/>
    <w:rsid w:val="008A7654"/>
    <w:rsid w:val="008B7F3A"/>
    <w:rsid w:val="008C2419"/>
    <w:rsid w:val="008C6774"/>
    <w:rsid w:val="008C7BE7"/>
    <w:rsid w:val="008D0FAD"/>
    <w:rsid w:val="008D7B13"/>
    <w:rsid w:val="008E2535"/>
    <w:rsid w:val="008E3B00"/>
    <w:rsid w:val="008E5D91"/>
    <w:rsid w:val="008E6D64"/>
    <w:rsid w:val="008F227D"/>
    <w:rsid w:val="008F33F8"/>
    <w:rsid w:val="008F5E23"/>
    <w:rsid w:val="009141FF"/>
    <w:rsid w:val="00915393"/>
    <w:rsid w:val="00916469"/>
    <w:rsid w:val="009165B2"/>
    <w:rsid w:val="00917903"/>
    <w:rsid w:val="00917DB8"/>
    <w:rsid w:val="00917DDB"/>
    <w:rsid w:val="009234BB"/>
    <w:rsid w:val="009268C3"/>
    <w:rsid w:val="009357DC"/>
    <w:rsid w:val="0093652A"/>
    <w:rsid w:val="00937E65"/>
    <w:rsid w:val="00943BEF"/>
    <w:rsid w:val="00947496"/>
    <w:rsid w:val="00947F6F"/>
    <w:rsid w:val="00951E95"/>
    <w:rsid w:val="00952372"/>
    <w:rsid w:val="00952754"/>
    <w:rsid w:val="009618B5"/>
    <w:rsid w:val="009631F2"/>
    <w:rsid w:val="00971782"/>
    <w:rsid w:val="00977F70"/>
    <w:rsid w:val="009902DB"/>
    <w:rsid w:val="009A0D3B"/>
    <w:rsid w:val="009B2C3F"/>
    <w:rsid w:val="009B5D80"/>
    <w:rsid w:val="009B7574"/>
    <w:rsid w:val="009C20CD"/>
    <w:rsid w:val="009C3B7E"/>
    <w:rsid w:val="009C5EC8"/>
    <w:rsid w:val="009C7B36"/>
    <w:rsid w:val="009E0CE1"/>
    <w:rsid w:val="009E33E2"/>
    <w:rsid w:val="009E4F41"/>
    <w:rsid w:val="009E714A"/>
    <w:rsid w:val="009F1A5C"/>
    <w:rsid w:val="009F3EFF"/>
    <w:rsid w:val="009F509B"/>
    <w:rsid w:val="009F7436"/>
    <w:rsid w:val="00A00529"/>
    <w:rsid w:val="00A00D93"/>
    <w:rsid w:val="00A00F2A"/>
    <w:rsid w:val="00A046E8"/>
    <w:rsid w:val="00A05D85"/>
    <w:rsid w:val="00A11728"/>
    <w:rsid w:val="00A21812"/>
    <w:rsid w:val="00A228B2"/>
    <w:rsid w:val="00A2538B"/>
    <w:rsid w:val="00A2608D"/>
    <w:rsid w:val="00A3114A"/>
    <w:rsid w:val="00A315F3"/>
    <w:rsid w:val="00A32251"/>
    <w:rsid w:val="00A34B34"/>
    <w:rsid w:val="00A34F05"/>
    <w:rsid w:val="00A46D9A"/>
    <w:rsid w:val="00A54DD3"/>
    <w:rsid w:val="00A60DDC"/>
    <w:rsid w:val="00A66296"/>
    <w:rsid w:val="00A666FD"/>
    <w:rsid w:val="00A7000A"/>
    <w:rsid w:val="00A71326"/>
    <w:rsid w:val="00A73CB1"/>
    <w:rsid w:val="00A73D98"/>
    <w:rsid w:val="00A806A1"/>
    <w:rsid w:val="00A9131A"/>
    <w:rsid w:val="00A94F2B"/>
    <w:rsid w:val="00AA23E9"/>
    <w:rsid w:val="00AA2915"/>
    <w:rsid w:val="00AA2AE1"/>
    <w:rsid w:val="00AB2953"/>
    <w:rsid w:val="00AB2D9A"/>
    <w:rsid w:val="00AC19F4"/>
    <w:rsid w:val="00AC1BFD"/>
    <w:rsid w:val="00AC1DB5"/>
    <w:rsid w:val="00AC2BA1"/>
    <w:rsid w:val="00AD1C4D"/>
    <w:rsid w:val="00AE02A7"/>
    <w:rsid w:val="00AE0D19"/>
    <w:rsid w:val="00AF0012"/>
    <w:rsid w:val="00AF0AE2"/>
    <w:rsid w:val="00AF1C01"/>
    <w:rsid w:val="00AF2E6F"/>
    <w:rsid w:val="00AF326E"/>
    <w:rsid w:val="00B014F2"/>
    <w:rsid w:val="00B0567A"/>
    <w:rsid w:val="00B0787B"/>
    <w:rsid w:val="00B167F2"/>
    <w:rsid w:val="00B176BE"/>
    <w:rsid w:val="00B244E6"/>
    <w:rsid w:val="00B33FD8"/>
    <w:rsid w:val="00B3556E"/>
    <w:rsid w:val="00B35B49"/>
    <w:rsid w:val="00B3669D"/>
    <w:rsid w:val="00B446FA"/>
    <w:rsid w:val="00B51D0B"/>
    <w:rsid w:val="00B613DE"/>
    <w:rsid w:val="00B64DB3"/>
    <w:rsid w:val="00B735A0"/>
    <w:rsid w:val="00B81411"/>
    <w:rsid w:val="00B8159D"/>
    <w:rsid w:val="00B85BA4"/>
    <w:rsid w:val="00B92D0D"/>
    <w:rsid w:val="00B96E6D"/>
    <w:rsid w:val="00BA0771"/>
    <w:rsid w:val="00BA654A"/>
    <w:rsid w:val="00BB7DE3"/>
    <w:rsid w:val="00BE7C90"/>
    <w:rsid w:val="00BF3E9D"/>
    <w:rsid w:val="00C0485D"/>
    <w:rsid w:val="00C04B5E"/>
    <w:rsid w:val="00C04F95"/>
    <w:rsid w:val="00C15D27"/>
    <w:rsid w:val="00C17D8B"/>
    <w:rsid w:val="00C20860"/>
    <w:rsid w:val="00C20A03"/>
    <w:rsid w:val="00C25925"/>
    <w:rsid w:val="00C314CE"/>
    <w:rsid w:val="00C32061"/>
    <w:rsid w:val="00C35A31"/>
    <w:rsid w:val="00C37DDB"/>
    <w:rsid w:val="00C44FC7"/>
    <w:rsid w:val="00C4743E"/>
    <w:rsid w:val="00C5218E"/>
    <w:rsid w:val="00C5351F"/>
    <w:rsid w:val="00C54533"/>
    <w:rsid w:val="00C54D52"/>
    <w:rsid w:val="00C577A0"/>
    <w:rsid w:val="00C635E1"/>
    <w:rsid w:val="00C86809"/>
    <w:rsid w:val="00C86A1E"/>
    <w:rsid w:val="00C9078D"/>
    <w:rsid w:val="00C92D31"/>
    <w:rsid w:val="00CA022B"/>
    <w:rsid w:val="00CA2CC8"/>
    <w:rsid w:val="00CB0D25"/>
    <w:rsid w:val="00CB500E"/>
    <w:rsid w:val="00CC40D6"/>
    <w:rsid w:val="00CC46B5"/>
    <w:rsid w:val="00CC64D1"/>
    <w:rsid w:val="00CC64FF"/>
    <w:rsid w:val="00CE598A"/>
    <w:rsid w:val="00CE6015"/>
    <w:rsid w:val="00CF2685"/>
    <w:rsid w:val="00CF30A1"/>
    <w:rsid w:val="00D03430"/>
    <w:rsid w:val="00D05875"/>
    <w:rsid w:val="00D13E3A"/>
    <w:rsid w:val="00D15341"/>
    <w:rsid w:val="00D236B6"/>
    <w:rsid w:val="00D251CF"/>
    <w:rsid w:val="00D45CAF"/>
    <w:rsid w:val="00D46D76"/>
    <w:rsid w:val="00D52DF1"/>
    <w:rsid w:val="00D53576"/>
    <w:rsid w:val="00D6504F"/>
    <w:rsid w:val="00D728C7"/>
    <w:rsid w:val="00D75829"/>
    <w:rsid w:val="00D87CD9"/>
    <w:rsid w:val="00D91947"/>
    <w:rsid w:val="00D92777"/>
    <w:rsid w:val="00D9349F"/>
    <w:rsid w:val="00D9456A"/>
    <w:rsid w:val="00DA1F25"/>
    <w:rsid w:val="00DA46C3"/>
    <w:rsid w:val="00DB05C2"/>
    <w:rsid w:val="00DB1C46"/>
    <w:rsid w:val="00DC2738"/>
    <w:rsid w:val="00DC3989"/>
    <w:rsid w:val="00DD09DB"/>
    <w:rsid w:val="00DD29A7"/>
    <w:rsid w:val="00DD3928"/>
    <w:rsid w:val="00DD55A2"/>
    <w:rsid w:val="00DF1CD5"/>
    <w:rsid w:val="00DF207D"/>
    <w:rsid w:val="00DF2695"/>
    <w:rsid w:val="00E00CD7"/>
    <w:rsid w:val="00E03B6D"/>
    <w:rsid w:val="00E144CE"/>
    <w:rsid w:val="00E14E6C"/>
    <w:rsid w:val="00E21A31"/>
    <w:rsid w:val="00E244C3"/>
    <w:rsid w:val="00E332B5"/>
    <w:rsid w:val="00E40D29"/>
    <w:rsid w:val="00E41F5D"/>
    <w:rsid w:val="00E52350"/>
    <w:rsid w:val="00E57A0B"/>
    <w:rsid w:val="00E57EB2"/>
    <w:rsid w:val="00E60CC7"/>
    <w:rsid w:val="00E6625B"/>
    <w:rsid w:val="00E67002"/>
    <w:rsid w:val="00E76525"/>
    <w:rsid w:val="00E82AD3"/>
    <w:rsid w:val="00E86F2F"/>
    <w:rsid w:val="00E923D1"/>
    <w:rsid w:val="00EA301F"/>
    <w:rsid w:val="00EB12ED"/>
    <w:rsid w:val="00EB41A7"/>
    <w:rsid w:val="00EB71AE"/>
    <w:rsid w:val="00EC0493"/>
    <w:rsid w:val="00EE4574"/>
    <w:rsid w:val="00EF256A"/>
    <w:rsid w:val="00EF5BC4"/>
    <w:rsid w:val="00EF6BA1"/>
    <w:rsid w:val="00F01D8F"/>
    <w:rsid w:val="00F06292"/>
    <w:rsid w:val="00F117BC"/>
    <w:rsid w:val="00F1749D"/>
    <w:rsid w:val="00F41D10"/>
    <w:rsid w:val="00F44539"/>
    <w:rsid w:val="00F46B7C"/>
    <w:rsid w:val="00F554D8"/>
    <w:rsid w:val="00F5785A"/>
    <w:rsid w:val="00F90A44"/>
    <w:rsid w:val="00F91AC5"/>
    <w:rsid w:val="00F94FD1"/>
    <w:rsid w:val="00FA474F"/>
    <w:rsid w:val="00FB410B"/>
    <w:rsid w:val="00FB6178"/>
    <w:rsid w:val="00FC0ACA"/>
    <w:rsid w:val="00FC5B2E"/>
    <w:rsid w:val="00FC6390"/>
    <w:rsid w:val="00FC7EB8"/>
    <w:rsid w:val="00FD1334"/>
    <w:rsid w:val="00FE47B1"/>
    <w:rsid w:val="00FF0C7F"/>
    <w:rsid w:val="00FF0E7B"/>
    <w:rsid w:val="017EF366"/>
    <w:rsid w:val="034E7E55"/>
    <w:rsid w:val="044DAF07"/>
    <w:rsid w:val="051C6473"/>
    <w:rsid w:val="0562986A"/>
    <w:rsid w:val="06EB28EC"/>
    <w:rsid w:val="07E016F5"/>
    <w:rsid w:val="08E314DD"/>
    <w:rsid w:val="09C7ECF2"/>
    <w:rsid w:val="0A3DE5FA"/>
    <w:rsid w:val="0A3E42E4"/>
    <w:rsid w:val="0AEAEE97"/>
    <w:rsid w:val="0B242EC2"/>
    <w:rsid w:val="0B3A86E6"/>
    <w:rsid w:val="0BCFE443"/>
    <w:rsid w:val="0DF62F03"/>
    <w:rsid w:val="0DFB2082"/>
    <w:rsid w:val="0E7DBFAA"/>
    <w:rsid w:val="0FF79FE5"/>
    <w:rsid w:val="10736F92"/>
    <w:rsid w:val="10CFC1EB"/>
    <w:rsid w:val="110B18A3"/>
    <w:rsid w:val="1132C144"/>
    <w:rsid w:val="11D39058"/>
    <w:rsid w:val="126E0ADC"/>
    <w:rsid w:val="14B9D631"/>
    <w:rsid w:val="17F17CE1"/>
    <w:rsid w:val="1A9BB23F"/>
    <w:rsid w:val="1AD5AC1D"/>
    <w:rsid w:val="1B7D52D2"/>
    <w:rsid w:val="1BA00454"/>
    <w:rsid w:val="1C07727F"/>
    <w:rsid w:val="1D0178F0"/>
    <w:rsid w:val="1F09C313"/>
    <w:rsid w:val="1F3A28DA"/>
    <w:rsid w:val="1F617850"/>
    <w:rsid w:val="1FCAC358"/>
    <w:rsid w:val="2084E34D"/>
    <w:rsid w:val="21E638D2"/>
    <w:rsid w:val="22452658"/>
    <w:rsid w:val="228F9082"/>
    <w:rsid w:val="22A911C9"/>
    <w:rsid w:val="23A982A2"/>
    <w:rsid w:val="23E655AF"/>
    <w:rsid w:val="240F8502"/>
    <w:rsid w:val="243F4CF5"/>
    <w:rsid w:val="27BF44BC"/>
    <w:rsid w:val="27C59422"/>
    <w:rsid w:val="2810F5FA"/>
    <w:rsid w:val="289D7711"/>
    <w:rsid w:val="28E451C1"/>
    <w:rsid w:val="2C5B6FF1"/>
    <w:rsid w:val="2C7A5CDE"/>
    <w:rsid w:val="2C80406A"/>
    <w:rsid w:val="2CA7B41E"/>
    <w:rsid w:val="2D16B7E9"/>
    <w:rsid w:val="2FD21669"/>
    <w:rsid w:val="3113A216"/>
    <w:rsid w:val="32E99E62"/>
    <w:rsid w:val="3374ED06"/>
    <w:rsid w:val="34526335"/>
    <w:rsid w:val="34856EC3"/>
    <w:rsid w:val="3627C051"/>
    <w:rsid w:val="3710D32C"/>
    <w:rsid w:val="3776D208"/>
    <w:rsid w:val="3802C3FC"/>
    <w:rsid w:val="38504BAF"/>
    <w:rsid w:val="38F8591D"/>
    <w:rsid w:val="395FD052"/>
    <w:rsid w:val="3974AA9C"/>
    <w:rsid w:val="3B23ACB3"/>
    <w:rsid w:val="3B7FFEEB"/>
    <w:rsid w:val="3C2FF9DF"/>
    <w:rsid w:val="3DCBCA40"/>
    <w:rsid w:val="3DCD7F1D"/>
    <w:rsid w:val="3F402CC5"/>
    <w:rsid w:val="4097380D"/>
    <w:rsid w:val="40A26E04"/>
    <w:rsid w:val="41967620"/>
    <w:rsid w:val="421F1379"/>
    <w:rsid w:val="437D68AD"/>
    <w:rsid w:val="4468A83A"/>
    <w:rsid w:val="4515A65A"/>
    <w:rsid w:val="4662D3FF"/>
    <w:rsid w:val="46D1C909"/>
    <w:rsid w:val="47837215"/>
    <w:rsid w:val="486CD223"/>
    <w:rsid w:val="49172C95"/>
    <w:rsid w:val="49E9177D"/>
    <w:rsid w:val="4AA7CECA"/>
    <w:rsid w:val="4AEABAB5"/>
    <w:rsid w:val="4B12C197"/>
    <w:rsid w:val="4B39437D"/>
    <w:rsid w:val="4BEBC906"/>
    <w:rsid w:val="4D20B83F"/>
    <w:rsid w:val="4D39E09C"/>
    <w:rsid w:val="4DE8FBE8"/>
    <w:rsid w:val="50585901"/>
    <w:rsid w:val="517B650A"/>
    <w:rsid w:val="525EA30F"/>
    <w:rsid w:val="539B0E77"/>
    <w:rsid w:val="53DD58BB"/>
    <w:rsid w:val="549D6D23"/>
    <w:rsid w:val="57B0729D"/>
    <w:rsid w:val="57F099FB"/>
    <w:rsid w:val="5BA62AF4"/>
    <w:rsid w:val="5C1FDEE8"/>
    <w:rsid w:val="5CBFD504"/>
    <w:rsid w:val="5D475DEC"/>
    <w:rsid w:val="5DBA8589"/>
    <w:rsid w:val="5E9AB02A"/>
    <w:rsid w:val="606E7CCB"/>
    <w:rsid w:val="60885313"/>
    <w:rsid w:val="60964E2B"/>
    <w:rsid w:val="61421CF2"/>
    <w:rsid w:val="61491761"/>
    <w:rsid w:val="61DEDBE5"/>
    <w:rsid w:val="623DD01E"/>
    <w:rsid w:val="63C27CD0"/>
    <w:rsid w:val="64A3F81A"/>
    <w:rsid w:val="64B05D06"/>
    <w:rsid w:val="666B32A9"/>
    <w:rsid w:val="669265F9"/>
    <w:rsid w:val="669E2530"/>
    <w:rsid w:val="68040363"/>
    <w:rsid w:val="6D4DCB82"/>
    <w:rsid w:val="6DA2CCF2"/>
    <w:rsid w:val="6E65F572"/>
    <w:rsid w:val="6EA65E17"/>
    <w:rsid w:val="6F67A435"/>
    <w:rsid w:val="6FF6EEF6"/>
    <w:rsid w:val="70C28A35"/>
    <w:rsid w:val="71E95E2A"/>
    <w:rsid w:val="73C42EDD"/>
    <w:rsid w:val="745D9BC2"/>
    <w:rsid w:val="7594B67A"/>
    <w:rsid w:val="7660F58A"/>
    <w:rsid w:val="769B209D"/>
    <w:rsid w:val="76A7A92D"/>
    <w:rsid w:val="773086DB"/>
    <w:rsid w:val="77A396C5"/>
    <w:rsid w:val="77E0049D"/>
    <w:rsid w:val="78198FCD"/>
    <w:rsid w:val="78F4092E"/>
    <w:rsid w:val="7A4B9348"/>
    <w:rsid w:val="7AF4E29A"/>
    <w:rsid w:val="7C03F7FE"/>
    <w:rsid w:val="7C05DB4D"/>
    <w:rsid w:val="7C228CF0"/>
    <w:rsid w:val="7CA9DB58"/>
    <w:rsid w:val="7DABD171"/>
    <w:rsid w:val="7DAF5B4B"/>
    <w:rsid w:val="7DCE0602"/>
    <w:rsid w:val="7DFBF40F"/>
    <w:rsid w:val="7E0973D3"/>
    <w:rsid w:val="7F3B9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B18A3"/>
  <w15:chartTrackingRefBased/>
  <w15:docId w15:val="{3EB70DF1-E61E-403F-B4DB-284AB0C1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74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74B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943BE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943BE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4BFA"/>
    <w:pPr>
      <w:spacing w:after="0" w:line="240" w:lineRule="auto"/>
      <w:ind w:left="720"/>
      <w:contextualSpacing/>
    </w:pPr>
    <w:rPr>
      <w:sz w:val="24"/>
      <w:szCs w:val="24"/>
    </w:rPr>
  </w:style>
  <w:style w:type="table" w:styleId="Tabelraster">
    <w:name w:val="Table Grid"/>
    <w:basedOn w:val="Standaardtabel"/>
    <w:uiPriority w:val="39"/>
    <w:rsid w:val="00074B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iddeldraster21">
    <w:name w:val="Gemiddeld raster 21"/>
    <w:uiPriority w:val="1"/>
    <w:qFormat/>
    <w:rsid w:val="00074BFA"/>
    <w:pPr>
      <w:spacing w:after="0" w:line="240" w:lineRule="auto"/>
    </w:pPr>
    <w:rPr>
      <w:rFonts w:ascii="Calibri" w:eastAsia="Calibri" w:hAnsi="Calibri" w:cs="Times New Roman"/>
    </w:rPr>
  </w:style>
  <w:style w:type="paragraph" w:styleId="Normaalweb">
    <w:name w:val="Normal (Web)"/>
    <w:basedOn w:val="Standaard"/>
    <w:uiPriority w:val="99"/>
    <w:unhideWhenUsed/>
    <w:rsid w:val="00074BFA"/>
    <w:pPr>
      <w:spacing w:before="100" w:beforeAutospacing="1" w:after="100" w:afterAutospacing="1" w:line="240" w:lineRule="auto"/>
    </w:pPr>
    <w:rPr>
      <w:rFonts w:ascii="Times New Roman" w:hAnsi="Times New Roman" w:cs="Times New Roman"/>
      <w:sz w:val="24"/>
      <w:szCs w:val="24"/>
      <w:lang w:eastAsia="nl-NL"/>
    </w:rPr>
  </w:style>
  <w:style w:type="paragraph" w:customStyle="1" w:styleId="Kleurrijkelijst-accent11">
    <w:name w:val="Kleurrijke lijst - accent 11"/>
    <w:basedOn w:val="Standaard"/>
    <w:uiPriority w:val="34"/>
    <w:qFormat/>
    <w:rsid w:val="00074BFA"/>
    <w:pPr>
      <w:spacing w:after="200" w:line="276" w:lineRule="auto"/>
      <w:ind w:left="720"/>
      <w:contextualSpacing/>
    </w:pPr>
    <w:rPr>
      <w:rFonts w:ascii="Calibri" w:eastAsia="Calibri" w:hAnsi="Calibri" w:cs="Times New Roman"/>
    </w:rPr>
  </w:style>
  <w:style w:type="character" w:customStyle="1" w:styleId="Kop1Char">
    <w:name w:val="Kop 1 Char"/>
    <w:basedOn w:val="Standaardalinea-lettertype"/>
    <w:link w:val="Kop1"/>
    <w:uiPriority w:val="9"/>
    <w:rsid w:val="00074BF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74BFA"/>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074BFA"/>
    <w:pPr>
      <w:outlineLvl w:val="9"/>
    </w:pPr>
    <w:rPr>
      <w:lang w:eastAsia="nl-NL"/>
    </w:rPr>
  </w:style>
  <w:style w:type="paragraph" w:styleId="Inhopg1">
    <w:name w:val="toc 1"/>
    <w:basedOn w:val="Standaard"/>
    <w:next w:val="Standaard"/>
    <w:autoRedefine/>
    <w:uiPriority w:val="39"/>
    <w:unhideWhenUsed/>
    <w:rsid w:val="00074BFA"/>
    <w:pPr>
      <w:spacing w:after="100"/>
    </w:pPr>
  </w:style>
  <w:style w:type="paragraph" w:styleId="Inhopg2">
    <w:name w:val="toc 2"/>
    <w:basedOn w:val="Standaard"/>
    <w:next w:val="Standaard"/>
    <w:autoRedefine/>
    <w:uiPriority w:val="39"/>
    <w:unhideWhenUsed/>
    <w:rsid w:val="00074BFA"/>
    <w:pPr>
      <w:spacing w:after="100"/>
      <w:ind w:left="220"/>
    </w:pPr>
  </w:style>
  <w:style w:type="character" w:styleId="Hyperlink">
    <w:name w:val="Hyperlink"/>
    <w:basedOn w:val="Standaardalinea-lettertype"/>
    <w:uiPriority w:val="99"/>
    <w:unhideWhenUsed/>
    <w:rsid w:val="00074BFA"/>
    <w:rPr>
      <w:color w:val="0563C1" w:themeColor="hyperlink"/>
      <w:u w:val="single"/>
    </w:rPr>
  </w:style>
  <w:style w:type="paragraph" w:styleId="Koptekst">
    <w:name w:val="header"/>
    <w:basedOn w:val="Standaard"/>
    <w:link w:val="KoptekstChar"/>
    <w:uiPriority w:val="99"/>
    <w:unhideWhenUsed/>
    <w:rsid w:val="008F33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33F8"/>
  </w:style>
  <w:style w:type="paragraph" w:styleId="Voettekst">
    <w:name w:val="footer"/>
    <w:basedOn w:val="Standaard"/>
    <w:link w:val="VoettekstChar"/>
    <w:uiPriority w:val="99"/>
    <w:unhideWhenUsed/>
    <w:rsid w:val="008F33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33F8"/>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943BEF"/>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943BEF"/>
    <w:rPr>
      <w:rFonts w:asciiTheme="majorHAnsi" w:eastAsiaTheme="majorEastAsia" w:hAnsiTheme="majorHAnsi" w:cstheme="majorBidi"/>
      <w:color w:val="2F5496" w:themeColor="accent1" w:themeShade="BF"/>
    </w:rPr>
  </w:style>
  <w:style w:type="character" w:styleId="Onopgelostemelding">
    <w:name w:val="Unresolved Mention"/>
    <w:basedOn w:val="Standaardalinea-lettertype"/>
    <w:uiPriority w:val="99"/>
    <w:semiHidden/>
    <w:unhideWhenUsed/>
    <w:rsid w:val="00C20A03"/>
    <w:rPr>
      <w:color w:val="605E5C"/>
      <w:shd w:val="clear" w:color="auto" w:fill="E1DFDD"/>
    </w:rPr>
  </w:style>
  <w:style w:type="character" w:styleId="Intensievebenadrukking">
    <w:name w:val="Intense Emphasis"/>
    <w:basedOn w:val="Standaardalinea-lettertype"/>
    <w:uiPriority w:val="21"/>
    <w:qFormat/>
    <w:rsid w:val="000A11F5"/>
    <w:rPr>
      <w:i/>
      <w:iCs/>
      <w:color w:val="4472C4" w:themeColor="accent1"/>
    </w:rPr>
  </w:style>
  <w:style w:type="paragraph" w:styleId="Geenafstand">
    <w:name w:val="No Spacing"/>
    <w:uiPriority w:val="1"/>
    <w:qFormat/>
    <w:rsid w:val="003E51B2"/>
    <w:pPr>
      <w:spacing w:after="0" w:line="240" w:lineRule="auto"/>
    </w:pPr>
  </w:style>
  <w:style w:type="paragraph" w:customStyle="1" w:styleId="Default">
    <w:name w:val="Default"/>
    <w:rsid w:val="003E51B2"/>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531485">
      <w:bodyDiv w:val="1"/>
      <w:marLeft w:val="0"/>
      <w:marRight w:val="0"/>
      <w:marTop w:val="0"/>
      <w:marBottom w:val="0"/>
      <w:divBdr>
        <w:top w:val="none" w:sz="0" w:space="0" w:color="auto"/>
        <w:left w:val="none" w:sz="0" w:space="0" w:color="auto"/>
        <w:bottom w:val="none" w:sz="0" w:space="0" w:color="auto"/>
        <w:right w:val="none" w:sz="0" w:space="0" w:color="auto"/>
      </w:divBdr>
    </w:div>
    <w:div w:id="19676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vfriesland.nl/." TargetMode="External"/><Relationship Id="rId18" Type="http://schemas.openxmlformats.org/officeDocument/2006/relationships/hyperlink" Target="http://www.swvfriesland.nl/ondersteuningspla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nderwijsconsulenten.nl" TargetMode="External"/><Relationship Id="rId7" Type="http://schemas.openxmlformats.org/officeDocument/2006/relationships/settings" Target="settings.xml"/><Relationship Id="rId12" Type="http://schemas.openxmlformats.org/officeDocument/2006/relationships/hyperlink" Target="mailto:cbswijbrandi@tjongerwerven.nl" TargetMode="External"/><Relationship Id="rId17" Type="http://schemas.openxmlformats.org/officeDocument/2006/relationships/hyperlink" Target="https://www.swvfriesland.nl/wp-content/uploads/2022/12/Handboek-Basisondersteuning-SWV-Friesland.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wvfriesland.nl/wp-content/uploads/2022/12/Ondersteuningsplan-2022-2026.pdf" TargetMode="External"/><Relationship Id="rId20" Type="http://schemas.openxmlformats.org/officeDocument/2006/relationships/hyperlink" Target="https://www.detjongerwerve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rwd.nl/protocol/primair-onderwijs" TargetMode="External"/><Relationship Id="rId23" Type="http://schemas.openxmlformats.org/officeDocument/2006/relationships/hyperlink" Target="http://www.passendonderwijsinfryslan.nl/content-menu/klachten-of-bezwaar/klachten-of-bezwaar/" TargetMode="External"/><Relationship Id="rId10" Type="http://schemas.openxmlformats.org/officeDocument/2006/relationships/endnotes" Target="endnotes.xml"/><Relationship Id="rId19" Type="http://schemas.openxmlformats.org/officeDocument/2006/relationships/hyperlink" Target="https://detjongerwerven.nl/contact-vertrouwensperso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pertisecentrumnederlands.nl/protocollen-leesproblemen-en-dyslexie-voor-het-basisonderwijs" TargetMode="External"/><Relationship Id="rId22" Type="http://schemas.openxmlformats.org/officeDocument/2006/relationships/hyperlink" Target="http://www.geschillenpassendonderwijs.n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3365dc-cc89-4f8d-8e41-082a59883609">
      <UserInfo>
        <DisplayName>Jan Hendrik Pesman</DisplayName>
        <AccountId>79</AccountId>
        <AccountType/>
      </UserInfo>
    </SharedWithUsers>
    <TaxCatchAll xmlns="1e98e811-134e-4b20-80ad-58393fd99d78" xsi:nil="true"/>
    <lcf76f155ced4ddcb4097134ff3c332f xmlns="194aacda-94f1-4708-b81d-343f80bebcc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C819A15496C54BAC82AAA31213E562" ma:contentTypeVersion="23" ma:contentTypeDescription="Een nieuw document maken." ma:contentTypeScope="" ma:versionID="a5a7f55530a19c88cb4720fe6df0bf93">
  <xsd:schema xmlns:xsd="http://www.w3.org/2001/XMLSchema" xmlns:xs="http://www.w3.org/2001/XMLSchema" xmlns:p="http://schemas.microsoft.com/office/2006/metadata/properties" xmlns:ns2="dc3365dc-cc89-4f8d-8e41-082a59883609" xmlns:ns3="194aacda-94f1-4708-b81d-343f80bebcce" xmlns:ns4="1e98e811-134e-4b20-80ad-58393fd99d78" targetNamespace="http://schemas.microsoft.com/office/2006/metadata/properties" ma:root="true" ma:fieldsID="8100d78e1035cbcf6ae3d4eded53cc5a" ns2:_="" ns3:_="" ns4:_="">
    <xsd:import namespace="dc3365dc-cc89-4f8d-8e41-082a59883609"/>
    <xsd:import namespace="194aacda-94f1-4708-b81d-343f80bebcce"/>
    <xsd:import namespace="1e98e811-134e-4b20-80ad-58393fd99d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4:TaxCatchAll" minOccurs="0"/>
                <xsd:element ref="ns3:MediaServiceLocation" minOccurs="0"/>
                <xsd:element ref="ns3:MediaServiceObjectDetectorVersion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365dc-cc89-4f8d-8e41-082a5988360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4aacda-94f1-4708-b81d-343f80bebc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c7a13ed2-2ba5-43a9-8b3f-cf8c214487c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98e811-134e-4b20-80ad-58393fd99d7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cc36c30-2136-4117-8f5f-6ce262ca018e}" ma:internalName="TaxCatchAll" ma:showField="CatchAllData" ma:web="1e98e811-134e-4b20-80ad-58393fd99d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18639-02A4-4B00-8AC8-B5DEB61F5CD9}">
  <ds:schemaRefs>
    <ds:schemaRef ds:uri="http://schemas.microsoft.com/sharepoint/v3/contenttype/forms"/>
  </ds:schemaRefs>
</ds:datastoreItem>
</file>

<file path=customXml/itemProps2.xml><?xml version="1.0" encoding="utf-8"?>
<ds:datastoreItem xmlns:ds="http://schemas.openxmlformats.org/officeDocument/2006/customXml" ds:itemID="{7C0E3D5E-DA95-4A1C-B91D-631D87BE12FD}">
  <ds:schemaRefs>
    <ds:schemaRef ds:uri="http://schemas.microsoft.com/office/2006/metadata/properties"/>
    <ds:schemaRef ds:uri="http://schemas.microsoft.com/office/infopath/2007/PartnerControls"/>
    <ds:schemaRef ds:uri="dc3365dc-cc89-4f8d-8e41-082a59883609"/>
  </ds:schemaRefs>
</ds:datastoreItem>
</file>

<file path=customXml/itemProps3.xml><?xml version="1.0" encoding="utf-8"?>
<ds:datastoreItem xmlns:ds="http://schemas.openxmlformats.org/officeDocument/2006/customXml" ds:itemID="{27C1387A-3E20-455F-B055-EA9B330BCF71}">
  <ds:schemaRefs>
    <ds:schemaRef ds:uri="http://schemas.openxmlformats.org/officeDocument/2006/bibliography"/>
  </ds:schemaRefs>
</ds:datastoreItem>
</file>

<file path=customXml/itemProps4.xml><?xml version="1.0" encoding="utf-8"?>
<ds:datastoreItem xmlns:ds="http://schemas.openxmlformats.org/officeDocument/2006/customXml" ds:itemID="{6E1F53A1-EF15-4409-958E-835EA9161D72}"/>
</file>

<file path=docProps/app.xml><?xml version="1.0" encoding="utf-8"?>
<Properties xmlns="http://schemas.openxmlformats.org/officeDocument/2006/extended-properties" xmlns:vt="http://schemas.openxmlformats.org/officeDocument/2006/docPropsVTypes">
  <Template>Normal</Template>
  <TotalTime>0</TotalTime>
  <Pages>17</Pages>
  <Words>4782</Words>
  <Characters>26306</Characters>
  <Application>Microsoft Office Word</Application>
  <DocSecurity>0</DocSecurity>
  <Lines>219</Lines>
  <Paragraphs>62</Paragraphs>
  <ScaleCrop>false</ScaleCrop>
  <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Winsemius</dc:creator>
  <cp:keywords/>
  <dc:description/>
  <cp:lastModifiedBy>Jan Hendrik Pesman</cp:lastModifiedBy>
  <cp:revision>2</cp:revision>
  <dcterms:created xsi:type="dcterms:W3CDTF">2023-06-14T10:01:00Z</dcterms:created>
  <dcterms:modified xsi:type="dcterms:W3CDTF">2023-06-14T10:01:00Z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0x01010012C819A15496C54BAC82AAA31213E562</vt:lpwstr>
  </property>
  <property fmtid="{D5CDD505-2E9C-101B-9397-08002B2CF9AE}" pid="3" name="AuthorIds_UIVersion_3584">
    <vt:lpwstr>72</vt:lpwstr>
  </property>
  <property fmtid="{D5CDD505-2E9C-101B-9397-08002B2CF9AE}" pid="4" name="MediaServiceImageTags">
    <vt:lpwstr/>
  </property>
  <property fmtid="{D5CDD505-2E9C-101B-9397-08002B2CF9AE}" pid="5" name="Order">
    <vt:r8>21800</vt:r8>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ies>
</file>