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page" w:horzAnchor="page" w:tblpX="1929" w:tblpY="3176"/>
        <w:tblW w:w="6404" w:type="dxa"/>
        <w:tblCellMar>
          <w:left w:w="0" w:type="dxa"/>
          <w:right w:w="0" w:type="dxa"/>
        </w:tblCellMar>
        <w:tblLook w:val="0000" w:firstRow="0" w:lastRow="0" w:firstColumn="0" w:lastColumn="0" w:noHBand="0" w:noVBand="0"/>
      </w:tblPr>
      <w:tblGrid>
        <w:gridCol w:w="6404"/>
      </w:tblGrid>
      <w:tr w:rsidR="00531BEB" w:rsidRPr="00704FCA" w14:paraId="0DF2C845" w14:textId="77777777" w:rsidTr="00300889">
        <w:trPr>
          <w:trHeight w:hRule="exact" w:val="2436"/>
        </w:trPr>
        <w:tc>
          <w:tcPr>
            <w:tcW w:w="0" w:type="auto"/>
          </w:tcPr>
          <w:p w14:paraId="0CFD700B" w14:textId="51BA9D6A" w:rsidR="00300889" w:rsidRDefault="00300889" w:rsidP="00850CC9">
            <w:pPr>
              <w:pStyle w:val="ISOBTITELA"/>
              <w:framePr w:wrap="auto" w:vAnchor="margin" w:hAnchor="text" w:xAlign="left" w:yAlign="inline"/>
              <w:suppressOverlap w:val="0"/>
            </w:pPr>
            <w:r>
              <w:t>ISOB-Schoolveiligheidsplan</w:t>
            </w:r>
          </w:p>
          <w:p w14:paraId="79C4CCD4" w14:textId="2BC1ECA9" w:rsidR="00531BEB" w:rsidRPr="00114388" w:rsidRDefault="00EC40EC" w:rsidP="00EC40EC">
            <w:pPr>
              <w:pStyle w:val="ISOBTITELA"/>
              <w:framePr w:wrap="auto" w:vAnchor="margin" w:hAnchor="text" w:xAlign="left" w:yAlign="inline"/>
              <w:suppressOverlap w:val="0"/>
            </w:pPr>
            <w:r>
              <w:t>voor DKC DE Wissel</w:t>
            </w:r>
          </w:p>
        </w:tc>
      </w:tr>
    </w:tbl>
    <w:p w14:paraId="164AFAEF" w14:textId="77777777" w:rsidR="00FA70E3" w:rsidRDefault="00FA70E3" w:rsidP="00E34D7F"/>
    <w:p w14:paraId="78B859F5" w14:textId="4484E2F8" w:rsidR="005B74B0" w:rsidRDefault="00300889" w:rsidP="00300889">
      <w:pPr>
        <w:jc w:val="left"/>
      </w:pPr>
      <w:r>
        <w:t>Dit is een groeidocument. Jaarlijks wordt het bijgesteld bij veranderde wetgeving of veranderende praktijksituaties.</w:t>
      </w:r>
      <w:r>
        <w:br/>
      </w:r>
      <w:r>
        <w:br/>
      </w:r>
      <w:r w:rsidRPr="00DF548A">
        <w:rPr>
          <w:b/>
        </w:rPr>
        <w:t>Datum laatste wijziging</w:t>
      </w:r>
      <w:r w:rsidR="00EC40EC">
        <w:t>:</w:t>
      </w:r>
      <w:r w:rsidR="00E44700">
        <w:t xml:space="preserve"> </w:t>
      </w:r>
      <w:r w:rsidR="001921EF">
        <w:t>16</w:t>
      </w:r>
      <w:r w:rsidR="00E44700">
        <w:t>-0</w:t>
      </w:r>
      <w:r w:rsidR="00A31BC2">
        <w:t>2</w:t>
      </w:r>
      <w:r w:rsidR="00E44700">
        <w:t>-2023</w:t>
      </w:r>
    </w:p>
    <w:p w14:paraId="696A16E2" w14:textId="6FB2CB28" w:rsidR="005B74B0" w:rsidRDefault="005B74B0" w:rsidP="00300889">
      <w:pPr>
        <w:jc w:val="left"/>
      </w:pPr>
    </w:p>
    <w:p w14:paraId="73D0BBED" w14:textId="77777777" w:rsidR="00FE2234" w:rsidRDefault="00FE2234" w:rsidP="00300889">
      <w:pPr>
        <w:jc w:val="left"/>
      </w:pPr>
    </w:p>
    <w:p w14:paraId="3BC6B3CB" w14:textId="77777777" w:rsidR="00FE2234" w:rsidRDefault="00FE2234">
      <w:pPr>
        <w:spacing w:line="240" w:lineRule="auto"/>
        <w:jc w:val="left"/>
      </w:pPr>
      <w:r>
        <w:br w:type="page"/>
      </w:r>
    </w:p>
    <w:p w14:paraId="1C884E00" w14:textId="42AB79A1" w:rsidR="00987AFC" w:rsidRDefault="005B74B0" w:rsidP="00DF548A">
      <w:pPr>
        <w:jc w:val="left"/>
        <w:rPr>
          <w:b/>
        </w:rPr>
      </w:pPr>
      <w:bookmarkStart w:id="0" w:name="_Toc126247971"/>
      <w:r w:rsidRPr="00DF548A">
        <w:rPr>
          <w:rStyle w:val="Kop1Char"/>
        </w:rPr>
        <w:lastRenderedPageBreak/>
        <w:t>Inleiding</w:t>
      </w:r>
      <w:bookmarkEnd w:id="0"/>
      <w:r>
        <w:br/>
        <w:t xml:space="preserve">Met het kiezen voor een school legt een ouder veel vertrouwen neer bij deze school. </w:t>
      </w:r>
      <w:r w:rsidR="00DF548A">
        <w:t>Wij zijn trots op het vertrouwen dat men in ons stelt en nemen de veiligheid van de leerlingen en ouders, maar ook de collega’s en de omgeving zeer serieus.</w:t>
      </w:r>
      <w:r w:rsidR="00DF548A">
        <w:br/>
      </w:r>
      <w:r w:rsidR="00DF548A">
        <w:br/>
        <w:t xml:space="preserve">In dit plan beschrijven wij hoe wij de veiligheid waarborgen binnen onze school. Veiligheid binnen de school is een ruim begrip. We verdelen dit daarom in 4 aspecten: beleidsaspecten, sociale aspecten, grensoverschrijdende aspecten en ruimtelijke aspecten. Na het aangeven van het kader waarin we  ons bewegen staat er in ieder hoofdstuk een van deze aspecten uitgewerkt. </w:t>
      </w:r>
      <w:r w:rsidR="00DF548A">
        <w:br/>
      </w:r>
      <w:r w:rsidR="00DF548A">
        <w:br/>
        <w:t>Bij het opstellen van dit document zijn onze misse en visie natuurlijk als leidraad gebruikt.</w:t>
      </w:r>
      <w:r w:rsidR="00DF548A">
        <w:br/>
      </w:r>
      <w:r w:rsidR="00DF548A">
        <w:br/>
      </w:r>
      <w:r w:rsidR="00DF548A" w:rsidRPr="00DF548A">
        <w:rPr>
          <w:b/>
        </w:rPr>
        <w:t>Missie/Doel; Waarom zijn wij er?</w:t>
      </w:r>
    </w:p>
    <w:p w14:paraId="4898213C" w14:textId="634F0800" w:rsidR="00987AFC" w:rsidRPr="00466135" w:rsidRDefault="00EC40EC" w:rsidP="00DF548A">
      <w:pPr>
        <w:jc w:val="left"/>
        <w:rPr>
          <w:b/>
          <w:szCs w:val="20"/>
        </w:rPr>
      </w:pPr>
      <w:r w:rsidRPr="00466135">
        <w:rPr>
          <w:color w:val="000000"/>
          <w:szCs w:val="20"/>
        </w:rPr>
        <w:t>Om kinderen te helpen op te groeien tot mensen die stevig in hun schoenen staan en die actief een bijdrage kunnen leveren aan de samenleving, moeten we ze een veilige en warme plek bieden waar ze tot ontwikkeling kunnen komen. Dit kan alleen als we hierin samenwerken. Onderwijs, opvang en opvoeding helpen elkaar om het beste uit ieder kind te halen. Samen bieden we de kinderen de steun en begeleiding die ze nodig hebben om kennis en vaardigheden te verwerven, om een zelfstandig, sociaal en kritisch denkend mens te worden in onze multiculturele samenleving. Kortom, om te groeien.</w:t>
      </w:r>
    </w:p>
    <w:p w14:paraId="7CAC491C" w14:textId="3933F9B2" w:rsidR="00987AFC" w:rsidRDefault="00987AFC" w:rsidP="00DF548A">
      <w:pPr>
        <w:jc w:val="left"/>
        <w:rPr>
          <w:b/>
        </w:rPr>
      </w:pPr>
    </w:p>
    <w:p w14:paraId="78F083CF" w14:textId="4645E444" w:rsidR="00DF548A" w:rsidRDefault="00466135" w:rsidP="00DF548A">
      <w:pPr>
        <w:jc w:val="left"/>
        <w:rPr>
          <w:b/>
        </w:rPr>
      </w:pPr>
      <w:r>
        <w:rPr>
          <w:b/>
        </w:rPr>
        <w:t>Visie; Wat zie je dan?</w:t>
      </w:r>
    </w:p>
    <w:p w14:paraId="6AE1172E" w14:textId="77777777" w:rsidR="00735FA7" w:rsidRPr="00735FA7" w:rsidRDefault="00735FA7" w:rsidP="00735FA7">
      <w:pPr>
        <w:jc w:val="left"/>
      </w:pPr>
      <w:r w:rsidRPr="00735FA7">
        <w:t>De Wissel is een openbaar kindcentrum. Dit betekent dat wij open staan voor alle kinderen. Wij hechten hier veel waarde aan, want wij zien dat kinderen opgroeien in een multiculturele samenleving. Het is mooi dat het kindcentrum daar steeds meer een afspiegeling van is.</w:t>
      </w:r>
    </w:p>
    <w:p w14:paraId="5843418F" w14:textId="77777777" w:rsidR="00735FA7" w:rsidRPr="00735FA7" w:rsidRDefault="00735FA7" w:rsidP="00735FA7">
      <w:pPr>
        <w:jc w:val="left"/>
      </w:pPr>
      <w:r w:rsidRPr="00735FA7">
        <w:t>Ons doel is dat de kinderen een ononderbroken ontwikkelingsproces kunnen doorlopen. We richten ons hierbij op een brede basis. We kijken naar emotionele en verstandelijke ontwikkeling, het ontwikkelen van de creativiteit en op het verwerven van de noodzakelijke kennis van sociale, culturele en lichamelijke vaardigheden.</w:t>
      </w:r>
    </w:p>
    <w:p w14:paraId="2D571FE5" w14:textId="77777777" w:rsidR="00735FA7" w:rsidRPr="00735FA7" w:rsidRDefault="00735FA7" w:rsidP="00735FA7">
      <w:pPr>
        <w:jc w:val="left"/>
      </w:pPr>
    </w:p>
    <w:p w14:paraId="7718EC24" w14:textId="32448E76" w:rsidR="00735FA7" w:rsidRPr="00735FA7" w:rsidRDefault="00735FA7" w:rsidP="00735FA7">
      <w:pPr>
        <w:jc w:val="left"/>
      </w:pPr>
      <w:r w:rsidRPr="00735FA7">
        <w:t>De kinderopvang en de basisschool werken vanuit dezelfde bouwstenen, maar leggen andere prioriteiten</w:t>
      </w:r>
      <w:r>
        <w:t>.</w:t>
      </w:r>
      <w:r w:rsidRPr="00735FA7">
        <w:t xml:space="preserve"> Iedere fase in de ontwikkeling van het kind vraagt om andere keuzes, passend bij de leeftijd en de mate van ontwikkeling van ieder kind. </w:t>
      </w:r>
    </w:p>
    <w:p w14:paraId="0252ED28" w14:textId="77777777" w:rsidR="00466135" w:rsidRPr="00466135" w:rsidRDefault="00466135" w:rsidP="00DF548A">
      <w:pPr>
        <w:jc w:val="left"/>
        <w:rPr>
          <w:b/>
        </w:rPr>
      </w:pPr>
    </w:p>
    <w:p w14:paraId="42A2CCFB" w14:textId="77777777" w:rsidR="00DF548A" w:rsidRDefault="00DF548A" w:rsidP="00DF548A">
      <w:pPr>
        <w:jc w:val="left"/>
      </w:pPr>
    </w:p>
    <w:p w14:paraId="2783D29A" w14:textId="68F7288C" w:rsidR="00DF548A" w:rsidRDefault="00DF548A" w:rsidP="00DF548A">
      <w:pPr>
        <w:jc w:val="left"/>
      </w:pPr>
    </w:p>
    <w:p w14:paraId="2183C4A6" w14:textId="77777777" w:rsidR="00EE0E58" w:rsidRDefault="00EE0E58">
      <w:pPr>
        <w:spacing w:line="240" w:lineRule="auto"/>
        <w:jc w:val="left"/>
      </w:pPr>
      <w:r>
        <w:br w:type="page"/>
      </w:r>
    </w:p>
    <w:sdt>
      <w:sdtPr>
        <w:rPr>
          <w:rFonts w:asciiTheme="minorHAnsi" w:eastAsiaTheme="minorHAnsi" w:hAnsiTheme="minorHAnsi" w:cs="Times New Roman (Hoofdtekst CS)"/>
          <w:color w:val="auto"/>
          <w:spacing w:val="4"/>
          <w:sz w:val="20"/>
          <w:szCs w:val="24"/>
          <w:lang w:eastAsia="en-US"/>
        </w:rPr>
        <w:id w:val="-400061783"/>
        <w:docPartObj>
          <w:docPartGallery w:val="Table of Contents"/>
          <w:docPartUnique/>
        </w:docPartObj>
      </w:sdtPr>
      <w:sdtEndPr>
        <w:rPr>
          <w:b/>
          <w:bCs/>
        </w:rPr>
      </w:sdtEndPr>
      <w:sdtContent>
        <w:p w14:paraId="318D53D9" w14:textId="0A0D873C" w:rsidR="0059052D" w:rsidRDefault="0059052D">
          <w:pPr>
            <w:pStyle w:val="Kopvaninhoudsopgave"/>
          </w:pPr>
          <w:r>
            <w:t>Inhoudsopgave</w:t>
          </w:r>
        </w:p>
        <w:p w14:paraId="47B66711" w14:textId="1B0A2120" w:rsidR="000D3AF9" w:rsidRDefault="0059052D">
          <w:pPr>
            <w:pStyle w:val="Inhopg1"/>
            <w:tabs>
              <w:tab w:val="right" w:leader="dot" w:pos="8034"/>
            </w:tabs>
            <w:rPr>
              <w:rFonts w:eastAsiaTheme="minorEastAsia" w:cstheme="minorBidi"/>
              <w:noProof/>
              <w:spacing w:val="0"/>
              <w:sz w:val="22"/>
              <w:szCs w:val="22"/>
              <w:lang w:eastAsia="nl-NL"/>
            </w:rPr>
          </w:pPr>
          <w:r>
            <w:fldChar w:fldCharType="begin"/>
          </w:r>
          <w:r>
            <w:instrText xml:space="preserve"> TOC \o "1-3" \h \z \u </w:instrText>
          </w:r>
          <w:r>
            <w:fldChar w:fldCharType="separate"/>
          </w:r>
          <w:hyperlink w:anchor="_Toc126247971" w:history="1">
            <w:r w:rsidR="000D3AF9" w:rsidRPr="00857951">
              <w:rPr>
                <w:rStyle w:val="Hyperlink"/>
                <w:noProof/>
              </w:rPr>
              <w:t>Inleiding</w:t>
            </w:r>
            <w:r w:rsidR="000D3AF9">
              <w:rPr>
                <w:noProof/>
                <w:webHidden/>
              </w:rPr>
              <w:tab/>
            </w:r>
            <w:r w:rsidR="000D3AF9">
              <w:rPr>
                <w:noProof/>
                <w:webHidden/>
              </w:rPr>
              <w:fldChar w:fldCharType="begin"/>
            </w:r>
            <w:r w:rsidR="000D3AF9">
              <w:rPr>
                <w:noProof/>
                <w:webHidden/>
              </w:rPr>
              <w:instrText xml:space="preserve"> PAGEREF _Toc126247971 \h </w:instrText>
            </w:r>
            <w:r w:rsidR="000D3AF9">
              <w:rPr>
                <w:noProof/>
                <w:webHidden/>
              </w:rPr>
            </w:r>
            <w:r w:rsidR="000D3AF9">
              <w:rPr>
                <w:noProof/>
                <w:webHidden/>
              </w:rPr>
              <w:fldChar w:fldCharType="separate"/>
            </w:r>
            <w:r w:rsidR="000D3AF9">
              <w:rPr>
                <w:noProof/>
                <w:webHidden/>
              </w:rPr>
              <w:t>2</w:t>
            </w:r>
            <w:r w:rsidR="000D3AF9">
              <w:rPr>
                <w:noProof/>
                <w:webHidden/>
              </w:rPr>
              <w:fldChar w:fldCharType="end"/>
            </w:r>
          </w:hyperlink>
        </w:p>
        <w:p w14:paraId="3B9CD177" w14:textId="1A788010" w:rsidR="000D3AF9" w:rsidRDefault="005C7944">
          <w:pPr>
            <w:pStyle w:val="Inhopg1"/>
            <w:tabs>
              <w:tab w:val="right" w:leader="dot" w:pos="8034"/>
            </w:tabs>
            <w:rPr>
              <w:rFonts w:eastAsiaTheme="minorEastAsia" w:cstheme="minorBidi"/>
              <w:noProof/>
              <w:spacing w:val="0"/>
              <w:sz w:val="22"/>
              <w:szCs w:val="22"/>
              <w:lang w:eastAsia="nl-NL"/>
            </w:rPr>
          </w:pPr>
          <w:hyperlink w:anchor="_Toc126247972" w:history="1">
            <w:r w:rsidR="000D3AF9" w:rsidRPr="00857951">
              <w:rPr>
                <w:rStyle w:val="Hyperlink"/>
                <w:noProof/>
              </w:rPr>
              <w:t>1. Kader</w:t>
            </w:r>
            <w:r w:rsidR="000D3AF9">
              <w:rPr>
                <w:noProof/>
                <w:webHidden/>
              </w:rPr>
              <w:tab/>
            </w:r>
            <w:r w:rsidR="000D3AF9">
              <w:rPr>
                <w:noProof/>
                <w:webHidden/>
              </w:rPr>
              <w:fldChar w:fldCharType="begin"/>
            </w:r>
            <w:r w:rsidR="000D3AF9">
              <w:rPr>
                <w:noProof/>
                <w:webHidden/>
              </w:rPr>
              <w:instrText xml:space="preserve"> PAGEREF _Toc126247972 \h </w:instrText>
            </w:r>
            <w:r w:rsidR="000D3AF9">
              <w:rPr>
                <w:noProof/>
                <w:webHidden/>
              </w:rPr>
            </w:r>
            <w:r w:rsidR="000D3AF9">
              <w:rPr>
                <w:noProof/>
                <w:webHidden/>
              </w:rPr>
              <w:fldChar w:fldCharType="separate"/>
            </w:r>
            <w:r w:rsidR="000D3AF9">
              <w:rPr>
                <w:noProof/>
                <w:webHidden/>
              </w:rPr>
              <w:t>4</w:t>
            </w:r>
            <w:r w:rsidR="000D3AF9">
              <w:rPr>
                <w:noProof/>
                <w:webHidden/>
              </w:rPr>
              <w:fldChar w:fldCharType="end"/>
            </w:r>
          </w:hyperlink>
        </w:p>
        <w:p w14:paraId="0A1C975A" w14:textId="47605C52" w:rsidR="000D3AF9" w:rsidRDefault="005C7944">
          <w:pPr>
            <w:pStyle w:val="Inhopg2"/>
            <w:tabs>
              <w:tab w:val="right" w:leader="dot" w:pos="8034"/>
            </w:tabs>
            <w:rPr>
              <w:rFonts w:eastAsiaTheme="minorEastAsia" w:cstheme="minorBidi"/>
              <w:noProof/>
              <w:spacing w:val="0"/>
              <w:sz w:val="22"/>
              <w:szCs w:val="22"/>
              <w:lang w:eastAsia="nl-NL"/>
            </w:rPr>
          </w:pPr>
          <w:hyperlink w:anchor="_Toc126247973" w:history="1">
            <w:r w:rsidR="000D3AF9" w:rsidRPr="00857951">
              <w:rPr>
                <w:rStyle w:val="Hyperlink"/>
                <w:noProof/>
              </w:rPr>
              <w:t>1.1 Wettelijk kader</w:t>
            </w:r>
            <w:r w:rsidR="000D3AF9">
              <w:rPr>
                <w:noProof/>
                <w:webHidden/>
              </w:rPr>
              <w:tab/>
            </w:r>
            <w:r w:rsidR="000D3AF9">
              <w:rPr>
                <w:noProof/>
                <w:webHidden/>
              </w:rPr>
              <w:fldChar w:fldCharType="begin"/>
            </w:r>
            <w:r w:rsidR="000D3AF9">
              <w:rPr>
                <w:noProof/>
                <w:webHidden/>
              </w:rPr>
              <w:instrText xml:space="preserve"> PAGEREF _Toc126247973 \h </w:instrText>
            </w:r>
            <w:r w:rsidR="000D3AF9">
              <w:rPr>
                <w:noProof/>
                <w:webHidden/>
              </w:rPr>
            </w:r>
            <w:r w:rsidR="000D3AF9">
              <w:rPr>
                <w:noProof/>
                <w:webHidden/>
              </w:rPr>
              <w:fldChar w:fldCharType="separate"/>
            </w:r>
            <w:r w:rsidR="000D3AF9">
              <w:rPr>
                <w:noProof/>
                <w:webHidden/>
              </w:rPr>
              <w:t>4</w:t>
            </w:r>
            <w:r w:rsidR="000D3AF9">
              <w:rPr>
                <w:noProof/>
                <w:webHidden/>
              </w:rPr>
              <w:fldChar w:fldCharType="end"/>
            </w:r>
          </w:hyperlink>
        </w:p>
        <w:p w14:paraId="05E7185D" w14:textId="09D2E57A" w:rsidR="000D3AF9" w:rsidRDefault="005C7944">
          <w:pPr>
            <w:pStyle w:val="Inhopg2"/>
            <w:tabs>
              <w:tab w:val="right" w:leader="dot" w:pos="8034"/>
            </w:tabs>
            <w:rPr>
              <w:rFonts w:eastAsiaTheme="minorEastAsia" w:cstheme="minorBidi"/>
              <w:noProof/>
              <w:spacing w:val="0"/>
              <w:sz w:val="22"/>
              <w:szCs w:val="22"/>
              <w:lang w:eastAsia="nl-NL"/>
            </w:rPr>
          </w:pPr>
          <w:hyperlink w:anchor="_Toc126247974" w:history="1">
            <w:r w:rsidR="000D3AF9" w:rsidRPr="00857951">
              <w:rPr>
                <w:rStyle w:val="Hyperlink"/>
                <w:noProof/>
              </w:rPr>
              <w:t>1.2 Bovenschools kader</w:t>
            </w:r>
            <w:r w:rsidR="000D3AF9">
              <w:rPr>
                <w:noProof/>
                <w:webHidden/>
              </w:rPr>
              <w:tab/>
            </w:r>
            <w:r w:rsidR="000D3AF9">
              <w:rPr>
                <w:noProof/>
                <w:webHidden/>
              </w:rPr>
              <w:fldChar w:fldCharType="begin"/>
            </w:r>
            <w:r w:rsidR="000D3AF9">
              <w:rPr>
                <w:noProof/>
                <w:webHidden/>
              </w:rPr>
              <w:instrText xml:space="preserve"> PAGEREF _Toc126247974 \h </w:instrText>
            </w:r>
            <w:r w:rsidR="000D3AF9">
              <w:rPr>
                <w:noProof/>
                <w:webHidden/>
              </w:rPr>
            </w:r>
            <w:r w:rsidR="000D3AF9">
              <w:rPr>
                <w:noProof/>
                <w:webHidden/>
              </w:rPr>
              <w:fldChar w:fldCharType="separate"/>
            </w:r>
            <w:r w:rsidR="000D3AF9">
              <w:rPr>
                <w:noProof/>
                <w:webHidden/>
              </w:rPr>
              <w:t>5</w:t>
            </w:r>
            <w:r w:rsidR="000D3AF9">
              <w:rPr>
                <w:noProof/>
                <w:webHidden/>
              </w:rPr>
              <w:fldChar w:fldCharType="end"/>
            </w:r>
          </w:hyperlink>
        </w:p>
        <w:p w14:paraId="0D9E51E6" w14:textId="3828F6C9" w:rsidR="000D3AF9" w:rsidRDefault="005C7944">
          <w:pPr>
            <w:pStyle w:val="Inhopg1"/>
            <w:tabs>
              <w:tab w:val="right" w:leader="dot" w:pos="8034"/>
            </w:tabs>
            <w:rPr>
              <w:rFonts w:eastAsiaTheme="minorEastAsia" w:cstheme="minorBidi"/>
              <w:noProof/>
              <w:spacing w:val="0"/>
              <w:sz w:val="22"/>
              <w:szCs w:val="22"/>
              <w:lang w:eastAsia="nl-NL"/>
            </w:rPr>
          </w:pPr>
          <w:hyperlink w:anchor="_Toc126247975" w:history="1">
            <w:r w:rsidR="000D3AF9" w:rsidRPr="00857951">
              <w:rPr>
                <w:rStyle w:val="Hyperlink"/>
                <w:noProof/>
              </w:rPr>
              <w:t>2. Beleidsaspecten</w:t>
            </w:r>
            <w:r w:rsidR="000D3AF9">
              <w:rPr>
                <w:noProof/>
                <w:webHidden/>
              </w:rPr>
              <w:tab/>
            </w:r>
            <w:r w:rsidR="000D3AF9">
              <w:rPr>
                <w:noProof/>
                <w:webHidden/>
              </w:rPr>
              <w:fldChar w:fldCharType="begin"/>
            </w:r>
            <w:r w:rsidR="000D3AF9">
              <w:rPr>
                <w:noProof/>
                <w:webHidden/>
              </w:rPr>
              <w:instrText xml:space="preserve"> PAGEREF _Toc126247975 \h </w:instrText>
            </w:r>
            <w:r w:rsidR="000D3AF9">
              <w:rPr>
                <w:noProof/>
                <w:webHidden/>
              </w:rPr>
            </w:r>
            <w:r w:rsidR="000D3AF9">
              <w:rPr>
                <w:noProof/>
                <w:webHidden/>
              </w:rPr>
              <w:fldChar w:fldCharType="separate"/>
            </w:r>
            <w:r w:rsidR="000D3AF9">
              <w:rPr>
                <w:noProof/>
                <w:webHidden/>
              </w:rPr>
              <w:t>6</w:t>
            </w:r>
            <w:r w:rsidR="000D3AF9">
              <w:rPr>
                <w:noProof/>
                <w:webHidden/>
              </w:rPr>
              <w:fldChar w:fldCharType="end"/>
            </w:r>
          </w:hyperlink>
        </w:p>
        <w:p w14:paraId="0DB89B2E" w14:textId="3D80823D" w:rsidR="000D3AF9" w:rsidRDefault="005C7944">
          <w:pPr>
            <w:pStyle w:val="Inhopg2"/>
            <w:tabs>
              <w:tab w:val="right" w:leader="dot" w:pos="8034"/>
            </w:tabs>
            <w:rPr>
              <w:rFonts w:eastAsiaTheme="minorEastAsia" w:cstheme="minorBidi"/>
              <w:noProof/>
              <w:spacing w:val="0"/>
              <w:sz w:val="22"/>
              <w:szCs w:val="22"/>
              <w:lang w:eastAsia="nl-NL"/>
            </w:rPr>
          </w:pPr>
          <w:hyperlink w:anchor="_Toc126247976" w:history="1">
            <w:r w:rsidR="000D3AF9" w:rsidRPr="00857951">
              <w:rPr>
                <w:rStyle w:val="Hyperlink"/>
                <w:noProof/>
              </w:rPr>
              <w:t>2.1 Visie op veiligheid</w:t>
            </w:r>
            <w:r w:rsidR="000D3AF9">
              <w:rPr>
                <w:noProof/>
                <w:webHidden/>
              </w:rPr>
              <w:tab/>
            </w:r>
            <w:r w:rsidR="000D3AF9">
              <w:rPr>
                <w:noProof/>
                <w:webHidden/>
              </w:rPr>
              <w:fldChar w:fldCharType="begin"/>
            </w:r>
            <w:r w:rsidR="000D3AF9">
              <w:rPr>
                <w:noProof/>
                <w:webHidden/>
              </w:rPr>
              <w:instrText xml:space="preserve"> PAGEREF _Toc126247976 \h </w:instrText>
            </w:r>
            <w:r w:rsidR="000D3AF9">
              <w:rPr>
                <w:noProof/>
                <w:webHidden/>
              </w:rPr>
            </w:r>
            <w:r w:rsidR="000D3AF9">
              <w:rPr>
                <w:noProof/>
                <w:webHidden/>
              </w:rPr>
              <w:fldChar w:fldCharType="separate"/>
            </w:r>
            <w:r w:rsidR="000D3AF9">
              <w:rPr>
                <w:noProof/>
                <w:webHidden/>
              </w:rPr>
              <w:t>6</w:t>
            </w:r>
            <w:r w:rsidR="000D3AF9">
              <w:rPr>
                <w:noProof/>
                <w:webHidden/>
              </w:rPr>
              <w:fldChar w:fldCharType="end"/>
            </w:r>
          </w:hyperlink>
        </w:p>
        <w:p w14:paraId="7E25F725" w14:textId="192FF300" w:rsidR="000D3AF9" w:rsidRDefault="005C7944">
          <w:pPr>
            <w:pStyle w:val="Inhopg2"/>
            <w:tabs>
              <w:tab w:val="right" w:leader="dot" w:pos="8034"/>
            </w:tabs>
            <w:rPr>
              <w:rFonts w:eastAsiaTheme="minorEastAsia" w:cstheme="minorBidi"/>
              <w:noProof/>
              <w:spacing w:val="0"/>
              <w:sz w:val="22"/>
              <w:szCs w:val="22"/>
              <w:lang w:eastAsia="nl-NL"/>
            </w:rPr>
          </w:pPr>
          <w:hyperlink w:anchor="_Toc126247977" w:history="1">
            <w:r w:rsidR="000D3AF9" w:rsidRPr="00857951">
              <w:rPr>
                <w:rStyle w:val="Hyperlink"/>
                <w:noProof/>
              </w:rPr>
              <w:t>2.2.2 Veiligheidscoördinatie/Arbocoördinatie/preventiemedewerker</w:t>
            </w:r>
            <w:r w:rsidR="000D3AF9">
              <w:rPr>
                <w:noProof/>
                <w:webHidden/>
              </w:rPr>
              <w:tab/>
            </w:r>
            <w:r w:rsidR="000D3AF9">
              <w:rPr>
                <w:noProof/>
                <w:webHidden/>
              </w:rPr>
              <w:fldChar w:fldCharType="begin"/>
            </w:r>
            <w:r w:rsidR="000D3AF9">
              <w:rPr>
                <w:noProof/>
                <w:webHidden/>
              </w:rPr>
              <w:instrText xml:space="preserve"> PAGEREF _Toc126247977 \h </w:instrText>
            </w:r>
            <w:r w:rsidR="000D3AF9">
              <w:rPr>
                <w:noProof/>
                <w:webHidden/>
              </w:rPr>
            </w:r>
            <w:r w:rsidR="000D3AF9">
              <w:rPr>
                <w:noProof/>
                <w:webHidden/>
              </w:rPr>
              <w:fldChar w:fldCharType="separate"/>
            </w:r>
            <w:r w:rsidR="000D3AF9">
              <w:rPr>
                <w:noProof/>
                <w:webHidden/>
              </w:rPr>
              <w:t>6</w:t>
            </w:r>
            <w:r w:rsidR="000D3AF9">
              <w:rPr>
                <w:noProof/>
                <w:webHidden/>
              </w:rPr>
              <w:fldChar w:fldCharType="end"/>
            </w:r>
          </w:hyperlink>
        </w:p>
        <w:p w14:paraId="11873291" w14:textId="676EDFDD" w:rsidR="000D3AF9" w:rsidRDefault="005C7944">
          <w:pPr>
            <w:pStyle w:val="Inhopg2"/>
            <w:tabs>
              <w:tab w:val="right" w:leader="dot" w:pos="8034"/>
            </w:tabs>
            <w:rPr>
              <w:rFonts w:eastAsiaTheme="minorEastAsia" w:cstheme="minorBidi"/>
              <w:noProof/>
              <w:spacing w:val="0"/>
              <w:sz w:val="22"/>
              <w:szCs w:val="22"/>
              <w:lang w:eastAsia="nl-NL"/>
            </w:rPr>
          </w:pPr>
          <w:hyperlink w:anchor="_Toc126247978" w:history="1">
            <w:r w:rsidR="000D3AF9" w:rsidRPr="00857951">
              <w:rPr>
                <w:rStyle w:val="Hyperlink"/>
                <w:noProof/>
              </w:rPr>
              <w:t>2.2.3 Bedrijfshulpverlening</w:t>
            </w:r>
            <w:r w:rsidR="000D3AF9">
              <w:rPr>
                <w:noProof/>
                <w:webHidden/>
              </w:rPr>
              <w:tab/>
            </w:r>
            <w:r w:rsidR="000D3AF9">
              <w:rPr>
                <w:noProof/>
                <w:webHidden/>
              </w:rPr>
              <w:fldChar w:fldCharType="begin"/>
            </w:r>
            <w:r w:rsidR="000D3AF9">
              <w:rPr>
                <w:noProof/>
                <w:webHidden/>
              </w:rPr>
              <w:instrText xml:space="preserve"> PAGEREF _Toc126247978 \h </w:instrText>
            </w:r>
            <w:r w:rsidR="000D3AF9">
              <w:rPr>
                <w:noProof/>
                <w:webHidden/>
              </w:rPr>
            </w:r>
            <w:r w:rsidR="000D3AF9">
              <w:rPr>
                <w:noProof/>
                <w:webHidden/>
              </w:rPr>
              <w:fldChar w:fldCharType="separate"/>
            </w:r>
            <w:r w:rsidR="000D3AF9">
              <w:rPr>
                <w:noProof/>
                <w:webHidden/>
              </w:rPr>
              <w:t>6</w:t>
            </w:r>
            <w:r w:rsidR="000D3AF9">
              <w:rPr>
                <w:noProof/>
                <w:webHidden/>
              </w:rPr>
              <w:fldChar w:fldCharType="end"/>
            </w:r>
          </w:hyperlink>
        </w:p>
        <w:p w14:paraId="0AAB9C5A" w14:textId="6E366DF7" w:rsidR="000D3AF9" w:rsidRDefault="005C7944">
          <w:pPr>
            <w:pStyle w:val="Inhopg2"/>
            <w:tabs>
              <w:tab w:val="right" w:leader="dot" w:pos="8034"/>
            </w:tabs>
            <w:rPr>
              <w:rFonts w:eastAsiaTheme="minorEastAsia" w:cstheme="minorBidi"/>
              <w:noProof/>
              <w:spacing w:val="0"/>
              <w:sz w:val="22"/>
              <w:szCs w:val="22"/>
              <w:lang w:eastAsia="nl-NL"/>
            </w:rPr>
          </w:pPr>
          <w:hyperlink w:anchor="_Toc126247979" w:history="1">
            <w:r w:rsidR="000D3AF9" w:rsidRPr="00857951">
              <w:rPr>
                <w:rStyle w:val="Hyperlink"/>
                <w:noProof/>
              </w:rPr>
              <w:t>2.2.5 Ouders/leerlingen/bezoekers</w:t>
            </w:r>
            <w:r w:rsidR="000D3AF9">
              <w:rPr>
                <w:noProof/>
                <w:webHidden/>
              </w:rPr>
              <w:tab/>
            </w:r>
            <w:r w:rsidR="000D3AF9">
              <w:rPr>
                <w:noProof/>
                <w:webHidden/>
              </w:rPr>
              <w:fldChar w:fldCharType="begin"/>
            </w:r>
            <w:r w:rsidR="000D3AF9">
              <w:rPr>
                <w:noProof/>
                <w:webHidden/>
              </w:rPr>
              <w:instrText xml:space="preserve"> PAGEREF _Toc126247979 \h </w:instrText>
            </w:r>
            <w:r w:rsidR="000D3AF9">
              <w:rPr>
                <w:noProof/>
                <w:webHidden/>
              </w:rPr>
            </w:r>
            <w:r w:rsidR="000D3AF9">
              <w:rPr>
                <w:noProof/>
                <w:webHidden/>
              </w:rPr>
              <w:fldChar w:fldCharType="separate"/>
            </w:r>
            <w:r w:rsidR="000D3AF9">
              <w:rPr>
                <w:noProof/>
                <w:webHidden/>
              </w:rPr>
              <w:t>7</w:t>
            </w:r>
            <w:r w:rsidR="000D3AF9">
              <w:rPr>
                <w:noProof/>
                <w:webHidden/>
              </w:rPr>
              <w:fldChar w:fldCharType="end"/>
            </w:r>
          </w:hyperlink>
        </w:p>
        <w:p w14:paraId="7499DA98" w14:textId="2445610D" w:rsidR="000D3AF9" w:rsidRDefault="005C7944">
          <w:pPr>
            <w:pStyle w:val="Inhopg2"/>
            <w:tabs>
              <w:tab w:val="right" w:leader="dot" w:pos="8034"/>
            </w:tabs>
            <w:rPr>
              <w:rFonts w:eastAsiaTheme="minorEastAsia" w:cstheme="minorBidi"/>
              <w:noProof/>
              <w:spacing w:val="0"/>
              <w:sz w:val="22"/>
              <w:szCs w:val="22"/>
              <w:lang w:eastAsia="nl-NL"/>
            </w:rPr>
          </w:pPr>
          <w:hyperlink w:anchor="_Toc126247980" w:history="1">
            <w:r w:rsidR="000D3AF9" w:rsidRPr="00857951">
              <w:rPr>
                <w:rStyle w:val="Hyperlink"/>
                <w:noProof/>
              </w:rPr>
              <w:t>2.3 Partners van de school</w:t>
            </w:r>
            <w:r w:rsidR="000D3AF9">
              <w:rPr>
                <w:noProof/>
                <w:webHidden/>
              </w:rPr>
              <w:tab/>
            </w:r>
            <w:r w:rsidR="000D3AF9">
              <w:rPr>
                <w:noProof/>
                <w:webHidden/>
              </w:rPr>
              <w:fldChar w:fldCharType="begin"/>
            </w:r>
            <w:r w:rsidR="000D3AF9">
              <w:rPr>
                <w:noProof/>
                <w:webHidden/>
              </w:rPr>
              <w:instrText xml:space="preserve"> PAGEREF _Toc126247980 \h </w:instrText>
            </w:r>
            <w:r w:rsidR="000D3AF9">
              <w:rPr>
                <w:noProof/>
                <w:webHidden/>
              </w:rPr>
            </w:r>
            <w:r w:rsidR="000D3AF9">
              <w:rPr>
                <w:noProof/>
                <w:webHidden/>
              </w:rPr>
              <w:fldChar w:fldCharType="separate"/>
            </w:r>
            <w:r w:rsidR="000D3AF9">
              <w:rPr>
                <w:noProof/>
                <w:webHidden/>
              </w:rPr>
              <w:t>7</w:t>
            </w:r>
            <w:r w:rsidR="000D3AF9">
              <w:rPr>
                <w:noProof/>
                <w:webHidden/>
              </w:rPr>
              <w:fldChar w:fldCharType="end"/>
            </w:r>
          </w:hyperlink>
        </w:p>
        <w:p w14:paraId="4D63F85F" w14:textId="1ADBEAE2" w:rsidR="000D3AF9" w:rsidRDefault="005C7944">
          <w:pPr>
            <w:pStyle w:val="Inhopg2"/>
            <w:tabs>
              <w:tab w:val="right" w:leader="dot" w:pos="8034"/>
            </w:tabs>
            <w:rPr>
              <w:rFonts w:eastAsiaTheme="minorEastAsia" w:cstheme="minorBidi"/>
              <w:noProof/>
              <w:spacing w:val="0"/>
              <w:sz w:val="22"/>
              <w:szCs w:val="22"/>
              <w:lang w:eastAsia="nl-NL"/>
            </w:rPr>
          </w:pPr>
          <w:hyperlink w:anchor="_Toc126247981" w:history="1">
            <w:r w:rsidR="000D3AF9" w:rsidRPr="00857951">
              <w:rPr>
                <w:rStyle w:val="Hyperlink"/>
                <w:noProof/>
              </w:rPr>
              <w:t>2.3.1 Jeugdgezondheidszorg</w:t>
            </w:r>
            <w:r w:rsidR="000D3AF9">
              <w:rPr>
                <w:noProof/>
                <w:webHidden/>
              </w:rPr>
              <w:tab/>
            </w:r>
            <w:r w:rsidR="000D3AF9">
              <w:rPr>
                <w:noProof/>
                <w:webHidden/>
              </w:rPr>
              <w:fldChar w:fldCharType="begin"/>
            </w:r>
            <w:r w:rsidR="000D3AF9">
              <w:rPr>
                <w:noProof/>
                <w:webHidden/>
              </w:rPr>
              <w:instrText xml:space="preserve"> PAGEREF _Toc126247981 \h </w:instrText>
            </w:r>
            <w:r w:rsidR="000D3AF9">
              <w:rPr>
                <w:noProof/>
                <w:webHidden/>
              </w:rPr>
            </w:r>
            <w:r w:rsidR="000D3AF9">
              <w:rPr>
                <w:noProof/>
                <w:webHidden/>
              </w:rPr>
              <w:fldChar w:fldCharType="separate"/>
            </w:r>
            <w:r w:rsidR="000D3AF9">
              <w:rPr>
                <w:noProof/>
                <w:webHidden/>
              </w:rPr>
              <w:t>7</w:t>
            </w:r>
            <w:r w:rsidR="000D3AF9">
              <w:rPr>
                <w:noProof/>
                <w:webHidden/>
              </w:rPr>
              <w:fldChar w:fldCharType="end"/>
            </w:r>
          </w:hyperlink>
        </w:p>
        <w:p w14:paraId="0F3C37CC" w14:textId="56930CE9" w:rsidR="000D3AF9" w:rsidRDefault="005C7944">
          <w:pPr>
            <w:pStyle w:val="Inhopg2"/>
            <w:tabs>
              <w:tab w:val="right" w:leader="dot" w:pos="8034"/>
            </w:tabs>
            <w:rPr>
              <w:rFonts w:eastAsiaTheme="minorEastAsia" w:cstheme="minorBidi"/>
              <w:noProof/>
              <w:spacing w:val="0"/>
              <w:sz w:val="22"/>
              <w:szCs w:val="22"/>
              <w:lang w:eastAsia="nl-NL"/>
            </w:rPr>
          </w:pPr>
          <w:hyperlink w:anchor="_Toc126247982" w:history="1">
            <w:r w:rsidR="000D3AF9" w:rsidRPr="00857951">
              <w:rPr>
                <w:rStyle w:val="Hyperlink"/>
                <w:noProof/>
              </w:rPr>
              <w:t>2.3.2 Team jeugd gemeente Uitgeest</w:t>
            </w:r>
            <w:r w:rsidR="000D3AF9">
              <w:rPr>
                <w:noProof/>
                <w:webHidden/>
              </w:rPr>
              <w:tab/>
            </w:r>
            <w:r w:rsidR="000D3AF9">
              <w:rPr>
                <w:noProof/>
                <w:webHidden/>
              </w:rPr>
              <w:fldChar w:fldCharType="begin"/>
            </w:r>
            <w:r w:rsidR="000D3AF9">
              <w:rPr>
                <w:noProof/>
                <w:webHidden/>
              </w:rPr>
              <w:instrText xml:space="preserve"> PAGEREF _Toc126247982 \h </w:instrText>
            </w:r>
            <w:r w:rsidR="000D3AF9">
              <w:rPr>
                <w:noProof/>
                <w:webHidden/>
              </w:rPr>
            </w:r>
            <w:r w:rsidR="000D3AF9">
              <w:rPr>
                <w:noProof/>
                <w:webHidden/>
              </w:rPr>
              <w:fldChar w:fldCharType="separate"/>
            </w:r>
            <w:r w:rsidR="000D3AF9">
              <w:rPr>
                <w:noProof/>
                <w:webHidden/>
              </w:rPr>
              <w:t>7</w:t>
            </w:r>
            <w:r w:rsidR="000D3AF9">
              <w:rPr>
                <w:noProof/>
                <w:webHidden/>
              </w:rPr>
              <w:fldChar w:fldCharType="end"/>
            </w:r>
          </w:hyperlink>
        </w:p>
        <w:p w14:paraId="14353413" w14:textId="4FA49B45" w:rsidR="000D3AF9" w:rsidRDefault="005C7944">
          <w:pPr>
            <w:pStyle w:val="Inhopg2"/>
            <w:tabs>
              <w:tab w:val="right" w:leader="dot" w:pos="8034"/>
            </w:tabs>
            <w:rPr>
              <w:rFonts w:eastAsiaTheme="minorEastAsia" w:cstheme="minorBidi"/>
              <w:noProof/>
              <w:spacing w:val="0"/>
              <w:sz w:val="22"/>
              <w:szCs w:val="22"/>
              <w:lang w:eastAsia="nl-NL"/>
            </w:rPr>
          </w:pPr>
          <w:hyperlink w:anchor="_Toc126247983" w:history="1">
            <w:r w:rsidR="000D3AF9" w:rsidRPr="00857951">
              <w:rPr>
                <w:rStyle w:val="Hyperlink"/>
                <w:noProof/>
              </w:rPr>
              <w:t>2.3.3 Verwijsindex</w:t>
            </w:r>
            <w:r w:rsidR="000D3AF9">
              <w:rPr>
                <w:noProof/>
                <w:webHidden/>
              </w:rPr>
              <w:tab/>
            </w:r>
            <w:r w:rsidR="000D3AF9">
              <w:rPr>
                <w:noProof/>
                <w:webHidden/>
              </w:rPr>
              <w:fldChar w:fldCharType="begin"/>
            </w:r>
            <w:r w:rsidR="000D3AF9">
              <w:rPr>
                <w:noProof/>
                <w:webHidden/>
              </w:rPr>
              <w:instrText xml:space="preserve"> PAGEREF _Toc126247983 \h </w:instrText>
            </w:r>
            <w:r w:rsidR="000D3AF9">
              <w:rPr>
                <w:noProof/>
                <w:webHidden/>
              </w:rPr>
            </w:r>
            <w:r w:rsidR="000D3AF9">
              <w:rPr>
                <w:noProof/>
                <w:webHidden/>
              </w:rPr>
              <w:fldChar w:fldCharType="separate"/>
            </w:r>
            <w:r w:rsidR="000D3AF9">
              <w:rPr>
                <w:noProof/>
                <w:webHidden/>
              </w:rPr>
              <w:t>8</w:t>
            </w:r>
            <w:r w:rsidR="000D3AF9">
              <w:rPr>
                <w:noProof/>
                <w:webHidden/>
              </w:rPr>
              <w:fldChar w:fldCharType="end"/>
            </w:r>
          </w:hyperlink>
        </w:p>
        <w:p w14:paraId="581B81C3" w14:textId="0854807E" w:rsidR="000D3AF9" w:rsidRDefault="005C7944">
          <w:pPr>
            <w:pStyle w:val="Inhopg2"/>
            <w:tabs>
              <w:tab w:val="right" w:leader="dot" w:pos="8034"/>
            </w:tabs>
            <w:rPr>
              <w:rFonts w:eastAsiaTheme="minorEastAsia" w:cstheme="minorBidi"/>
              <w:noProof/>
              <w:spacing w:val="0"/>
              <w:sz w:val="22"/>
              <w:szCs w:val="22"/>
              <w:lang w:eastAsia="nl-NL"/>
            </w:rPr>
          </w:pPr>
          <w:hyperlink w:anchor="_Toc126247984" w:history="1">
            <w:r w:rsidR="000D3AF9" w:rsidRPr="00857951">
              <w:rPr>
                <w:rStyle w:val="Hyperlink"/>
                <w:noProof/>
              </w:rPr>
              <w:t>2.4 Afspraken</w:t>
            </w:r>
            <w:r w:rsidR="000D3AF9">
              <w:rPr>
                <w:noProof/>
                <w:webHidden/>
              </w:rPr>
              <w:tab/>
            </w:r>
            <w:r w:rsidR="000D3AF9">
              <w:rPr>
                <w:noProof/>
                <w:webHidden/>
              </w:rPr>
              <w:fldChar w:fldCharType="begin"/>
            </w:r>
            <w:r w:rsidR="000D3AF9">
              <w:rPr>
                <w:noProof/>
                <w:webHidden/>
              </w:rPr>
              <w:instrText xml:space="preserve"> PAGEREF _Toc126247984 \h </w:instrText>
            </w:r>
            <w:r w:rsidR="000D3AF9">
              <w:rPr>
                <w:noProof/>
                <w:webHidden/>
              </w:rPr>
            </w:r>
            <w:r w:rsidR="000D3AF9">
              <w:rPr>
                <w:noProof/>
                <w:webHidden/>
              </w:rPr>
              <w:fldChar w:fldCharType="separate"/>
            </w:r>
            <w:r w:rsidR="000D3AF9">
              <w:rPr>
                <w:noProof/>
                <w:webHidden/>
              </w:rPr>
              <w:t>8</w:t>
            </w:r>
            <w:r w:rsidR="000D3AF9">
              <w:rPr>
                <w:noProof/>
                <w:webHidden/>
              </w:rPr>
              <w:fldChar w:fldCharType="end"/>
            </w:r>
          </w:hyperlink>
        </w:p>
        <w:p w14:paraId="324DECE8" w14:textId="11493C51" w:rsidR="000D3AF9" w:rsidRDefault="005C7944">
          <w:pPr>
            <w:pStyle w:val="Inhopg2"/>
            <w:tabs>
              <w:tab w:val="right" w:leader="dot" w:pos="8034"/>
            </w:tabs>
            <w:rPr>
              <w:rFonts w:eastAsiaTheme="minorEastAsia" w:cstheme="minorBidi"/>
              <w:noProof/>
              <w:spacing w:val="0"/>
              <w:sz w:val="22"/>
              <w:szCs w:val="22"/>
              <w:lang w:eastAsia="nl-NL"/>
            </w:rPr>
          </w:pPr>
          <w:hyperlink w:anchor="_Toc126247985" w:history="1">
            <w:r w:rsidR="000D3AF9" w:rsidRPr="00857951">
              <w:rPr>
                <w:rStyle w:val="Hyperlink"/>
                <w:noProof/>
                <w:lang w:eastAsia="nl-NL"/>
              </w:rPr>
              <w:t>2.4.1 Algemene schoolregels</w:t>
            </w:r>
            <w:r w:rsidR="000D3AF9">
              <w:rPr>
                <w:noProof/>
                <w:webHidden/>
              </w:rPr>
              <w:tab/>
            </w:r>
            <w:r w:rsidR="000D3AF9">
              <w:rPr>
                <w:noProof/>
                <w:webHidden/>
              </w:rPr>
              <w:fldChar w:fldCharType="begin"/>
            </w:r>
            <w:r w:rsidR="000D3AF9">
              <w:rPr>
                <w:noProof/>
                <w:webHidden/>
              </w:rPr>
              <w:instrText xml:space="preserve"> PAGEREF _Toc126247985 \h </w:instrText>
            </w:r>
            <w:r w:rsidR="000D3AF9">
              <w:rPr>
                <w:noProof/>
                <w:webHidden/>
              </w:rPr>
            </w:r>
            <w:r w:rsidR="000D3AF9">
              <w:rPr>
                <w:noProof/>
                <w:webHidden/>
              </w:rPr>
              <w:fldChar w:fldCharType="separate"/>
            </w:r>
            <w:r w:rsidR="000D3AF9">
              <w:rPr>
                <w:noProof/>
                <w:webHidden/>
              </w:rPr>
              <w:t>9</w:t>
            </w:r>
            <w:r w:rsidR="000D3AF9">
              <w:rPr>
                <w:noProof/>
                <w:webHidden/>
              </w:rPr>
              <w:fldChar w:fldCharType="end"/>
            </w:r>
          </w:hyperlink>
        </w:p>
        <w:p w14:paraId="72865CAA" w14:textId="0099F651" w:rsidR="000D3AF9" w:rsidRDefault="005C7944">
          <w:pPr>
            <w:pStyle w:val="Inhopg2"/>
            <w:tabs>
              <w:tab w:val="right" w:leader="dot" w:pos="8034"/>
            </w:tabs>
            <w:rPr>
              <w:rFonts w:eastAsiaTheme="minorEastAsia" w:cstheme="minorBidi"/>
              <w:noProof/>
              <w:spacing w:val="0"/>
              <w:sz w:val="22"/>
              <w:szCs w:val="22"/>
              <w:lang w:eastAsia="nl-NL"/>
            </w:rPr>
          </w:pPr>
          <w:hyperlink w:anchor="_Toc126247986" w:history="1">
            <w:r w:rsidR="000D3AF9" w:rsidRPr="00857951">
              <w:rPr>
                <w:rStyle w:val="Hyperlink"/>
                <w:noProof/>
              </w:rPr>
              <w:t>2.4.2 Klassenregels</w:t>
            </w:r>
            <w:r w:rsidR="000D3AF9">
              <w:rPr>
                <w:noProof/>
                <w:webHidden/>
              </w:rPr>
              <w:tab/>
            </w:r>
            <w:r w:rsidR="000D3AF9">
              <w:rPr>
                <w:noProof/>
                <w:webHidden/>
              </w:rPr>
              <w:fldChar w:fldCharType="begin"/>
            </w:r>
            <w:r w:rsidR="000D3AF9">
              <w:rPr>
                <w:noProof/>
                <w:webHidden/>
              </w:rPr>
              <w:instrText xml:space="preserve"> PAGEREF _Toc126247986 \h </w:instrText>
            </w:r>
            <w:r w:rsidR="000D3AF9">
              <w:rPr>
                <w:noProof/>
                <w:webHidden/>
              </w:rPr>
            </w:r>
            <w:r w:rsidR="000D3AF9">
              <w:rPr>
                <w:noProof/>
                <w:webHidden/>
              </w:rPr>
              <w:fldChar w:fldCharType="separate"/>
            </w:r>
            <w:r w:rsidR="000D3AF9">
              <w:rPr>
                <w:noProof/>
                <w:webHidden/>
              </w:rPr>
              <w:t>9</w:t>
            </w:r>
            <w:r w:rsidR="000D3AF9">
              <w:rPr>
                <w:noProof/>
                <w:webHidden/>
              </w:rPr>
              <w:fldChar w:fldCharType="end"/>
            </w:r>
          </w:hyperlink>
        </w:p>
        <w:p w14:paraId="279DE48A" w14:textId="382C314C" w:rsidR="000D3AF9" w:rsidRDefault="005C7944">
          <w:pPr>
            <w:pStyle w:val="Inhopg2"/>
            <w:tabs>
              <w:tab w:val="right" w:leader="dot" w:pos="8034"/>
            </w:tabs>
            <w:rPr>
              <w:rFonts w:eastAsiaTheme="minorEastAsia" w:cstheme="minorBidi"/>
              <w:noProof/>
              <w:spacing w:val="0"/>
              <w:sz w:val="22"/>
              <w:szCs w:val="22"/>
              <w:lang w:eastAsia="nl-NL"/>
            </w:rPr>
          </w:pPr>
          <w:hyperlink w:anchor="_Toc126247987" w:history="1">
            <w:r w:rsidR="000D3AF9" w:rsidRPr="00857951">
              <w:rPr>
                <w:rStyle w:val="Hyperlink"/>
                <w:noProof/>
              </w:rPr>
              <w:t>2.4.3 Mediaprotocol</w:t>
            </w:r>
            <w:r w:rsidR="000D3AF9">
              <w:rPr>
                <w:noProof/>
                <w:webHidden/>
              </w:rPr>
              <w:tab/>
            </w:r>
            <w:r w:rsidR="000D3AF9">
              <w:rPr>
                <w:noProof/>
                <w:webHidden/>
              </w:rPr>
              <w:fldChar w:fldCharType="begin"/>
            </w:r>
            <w:r w:rsidR="000D3AF9">
              <w:rPr>
                <w:noProof/>
                <w:webHidden/>
              </w:rPr>
              <w:instrText xml:space="preserve"> PAGEREF _Toc126247987 \h </w:instrText>
            </w:r>
            <w:r w:rsidR="000D3AF9">
              <w:rPr>
                <w:noProof/>
                <w:webHidden/>
              </w:rPr>
            </w:r>
            <w:r w:rsidR="000D3AF9">
              <w:rPr>
                <w:noProof/>
                <w:webHidden/>
              </w:rPr>
              <w:fldChar w:fldCharType="separate"/>
            </w:r>
            <w:r w:rsidR="000D3AF9">
              <w:rPr>
                <w:noProof/>
                <w:webHidden/>
              </w:rPr>
              <w:t>9</w:t>
            </w:r>
            <w:r w:rsidR="000D3AF9">
              <w:rPr>
                <w:noProof/>
                <w:webHidden/>
              </w:rPr>
              <w:fldChar w:fldCharType="end"/>
            </w:r>
          </w:hyperlink>
        </w:p>
        <w:p w14:paraId="6F55427E" w14:textId="17708D02" w:rsidR="000D3AF9" w:rsidRDefault="005C7944">
          <w:pPr>
            <w:pStyle w:val="Inhopg2"/>
            <w:tabs>
              <w:tab w:val="right" w:leader="dot" w:pos="8034"/>
            </w:tabs>
            <w:rPr>
              <w:rFonts w:eastAsiaTheme="minorEastAsia" w:cstheme="minorBidi"/>
              <w:noProof/>
              <w:spacing w:val="0"/>
              <w:sz w:val="22"/>
              <w:szCs w:val="22"/>
              <w:lang w:eastAsia="nl-NL"/>
            </w:rPr>
          </w:pPr>
          <w:hyperlink w:anchor="_Toc126247988" w:history="1">
            <w:r w:rsidR="000D3AF9" w:rsidRPr="00857951">
              <w:rPr>
                <w:rStyle w:val="Hyperlink"/>
                <w:noProof/>
              </w:rPr>
              <w:t>2.4.4 Klachtbehandeling</w:t>
            </w:r>
            <w:r w:rsidR="000D3AF9">
              <w:rPr>
                <w:noProof/>
                <w:webHidden/>
              </w:rPr>
              <w:tab/>
            </w:r>
            <w:r w:rsidR="000D3AF9">
              <w:rPr>
                <w:noProof/>
                <w:webHidden/>
              </w:rPr>
              <w:fldChar w:fldCharType="begin"/>
            </w:r>
            <w:r w:rsidR="000D3AF9">
              <w:rPr>
                <w:noProof/>
                <w:webHidden/>
              </w:rPr>
              <w:instrText xml:space="preserve"> PAGEREF _Toc126247988 \h </w:instrText>
            </w:r>
            <w:r w:rsidR="000D3AF9">
              <w:rPr>
                <w:noProof/>
                <w:webHidden/>
              </w:rPr>
            </w:r>
            <w:r w:rsidR="000D3AF9">
              <w:rPr>
                <w:noProof/>
                <w:webHidden/>
              </w:rPr>
              <w:fldChar w:fldCharType="separate"/>
            </w:r>
            <w:r w:rsidR="000D3AF9">
              <w:rPr>
                <w:noProof/>
                <w:webHidden/>
              </w:rPr>
              <w:t>9</w:t>
            </w:r>
            <w:r w:rsidR="000D3AF9">
              <w:rPr>
                <w:noProof/>
                <w:webHidden/>
              </w:rPr>
              <w:fldChar w:fldCharType="end"/>
            </w:r>
          </w:hyperlink>
        </w:p>
        <w:p w14:paraId="34E4DD1A" w14:textId="78230790" w:rsidR="000D3AF9" w:rsidRDefault="005C7944">
          <w:pPr>
            <w:pStyle w:val="Inhopg2"/>
            <w:tabs>
              <w:tab w:val="right" w:leader="dot" w:pos="8034"/>
            </w:tabs>
            <w:rPr>
              <w:rFonts w:eastAsiaTheme="minorEastAsia" w:cstheme="minorBidi"/>
              <w:noProof/>
              <w:spacing w:val="0"/>
              <w:sz w:val="22"/>
              <w:szCs w:val="22"/>
              <w:lang w:eastAsia="nl-NL"/>
            </w:rPr>
          </w:pPr>
          <w:hyperlink w:anchor="_Toc126247989" w:history="1">
            <w:r w:rsidR="000D3AF9" w:rsidRPr="00857951">
              <w:rPr>
                <w:rStyle w:val="Hyperlink"/>
                <w:noProof/>
              </w:rPr>
              <w:t>2.4.5 Handhaving van de regels</w:t>
            </w:r>
            <w:r w:rsidR="000D3AF9">
              <w:rPr>
                <w:noProof/>
                <w:webHidden/>
              </w:rPr>
              <w:tab/>
            </w:r>
            <w:r w:rsidR="000D3AF9">
              <w:rPr>
                <w:noProof/>
                <w:webHidden/>
              </w:rPr>
              <w:fldChar w:fldCharType="begin"/>
            </w:r>
            <w:r w:rsidR="000D3AF9">
              <w:rPr>
                <w:noProof/>
                <w:webHidden/>
              </w:rPr>
              <w:instrText xml:space="preserve"> PAGEREF _Toc126247989 \h </w:instrText>
            </w:r>
            <w:r w:rsidR="000D3AF9">
              <w:rPr>
                <w:noProof/>
                <w:webHidden/>
              </w:rPr>
            </w:r>
            <w:r w:rsidR="000D3AF9">
              <w:rPr>
                <w:noProof/>
                <w:webHidden/>
              </w:rPr>
              <w:fldChar w:fldCharType="separate"/>
            </w:r>
            <w:r w:rsidR="000D3AF9">
              <w:rPr>
                <w:noProof/>
                <w:webHidden/>
              </w:rPr>
              <w:t>10</w:t>
            </w:r>
            <w:r w:rsidR="000D3AF9">
              <w:rPr>
                <w:noProof/>
                <w:webHidden/>
              </w:rPr>
              <w:fldChar w:fldCharType="end"/>
            </w:r>
          </w:hyperlink>
        </w:p>
        <w:p w14:paraId="4B02F5B4" w14:textId="735D165F" w:rsidR="000D3AF9" w:rsidRDefault="005C7944">
          <w:pPr>
            <w:pStyle w:val="Inhopg2"/>
            <w:tabs>
              <w:tab w:val="right" w:leader="dot" w:pos="8034"/>
            </w:tabs>
            <w:rPr>
              <w:rFonts w:eastAsiaTheme="minorEastAsia" w:cstheme="minorBidi"/>
              <w:noProof/>
              <w:spacing w:val="0"/>
              <w:sz w:val="22"/>
              <w:szCs w:val="22"/>
              <w:lang w:eastAsia="nl-NL"/>
            </w:rPr>
          </w:pPr>
          <w:hyperlink w:anchor="_Toc126247990" w:history="1">
            <w:r w:rsidR="000D3AF9" w:rsidRPr="00857951">
              <w:rPr>
                <w:rStyle w:val="Hyperlink"/>
                <w:noProof/>
              </w:rPr>
              <w:t>2.5 Instrumenten</w:t>
            </w:r>
            <w:r w:rsidR="000D3AF9">
              <w:rPr>
                <w:noProof/>
                <w:webHidden/>
              </w:rPr>
              <w:tab/>
            </w:r>
            <w:r w:rsidR="000D3AF9">
              <w:rPr>
                <w:noProof/>
                <w:webHidden/>
              </w:rPr>
              <w:fldChar w:fldCharType="begin"/>
            </w:r>
            <w:r w:rsidR="000D3AF9">
              <w:rPr>
                <w:noProof/>
                <w:webHidden/>
              </w:rPr>
              <w:instrText xml:space="preserve"> PAGEREF _Toc126247990 \h </w:instrText>
            </w:r>
            <w:r w:rsidR="000D3AF9">
              <w:rPr>
                <w:noProof/>
                <w:webHidden/>
              </w:rPr>
            </w:r>
            <w:r w:rsidR="000D3AF9">
              <w:rPr>
                <w:noProof/>
                <w:webHidden/>
              </w:rPr>
              <w:fldChar w:fldCharType="separate"/>
            </w:r>
            <w:r w:rsidR="000D3AF9">
              <w:rPr>
                <w:noProof/>
                <w:webHidden/>
              </w:rPr>
              <w:t>10</w:t>
            </w:r>
            <w:r w:rsidR="000D3AF9">
              <w:rPr>
                <w:noProof/>
                <w:webHidden/>
              </w:rPr>
              <w:fldChar w:fldCharType="end"/>
            </w:r>
          </w:hyperlink>
        </w:p>
        <w:p w14:paraId="4B98CA44" w14:textId="5CBD67F6" w:rsidR="000D3AF9" w:rsidRDefault="005C7944">
          <w:pPr>
            <w:pStyle w:val="Inhopg1"/>
            <w:tabs>
              <w:tab w:val="right" w:leader="dot" w:pos="8034"/>
            </w:tabs>
            <w:rPr>
              <w:rFonts w:eastAsiaTheme="minorEastAsia" w:cstheme="minorBidi"/>
              <w:noProof/>
              <w:spacing w:val="0"/>
              <w:sz w:val="22"/>
              <w:szCs w:val="22"/>
              <w:lang w:eastAsia="nl-NL"/>
            </w:rPr>
          </w:pPr>
          <w:hyperlink w:anchor="_Toc126247991" w:history="1">
            <w:r w:rsidR="000D3AF9" w:rsidRPr="00857951">
              <w:rPr>
                <w:rStyle w:val="Hyperlink"/>
                <w:noProof/>
              </w:rPr>
              <w:t>3. Ruimtelijke aspecten</w:t>
            </w:r>
            <w:r w:rsidR="000D3AF9">
              <w:rPr>
                <w:noProof/>
                <w:webHidden/>
              </w:rPr>
              <w:tab/>
            </w:r>
            <w:r w:rsidR="000D3AF9">
              <w:rPr>
                <w:noProof/>
                <w:webHidden/>
              </w:rPr>
              <w:fldChar w:fldCharType="begin"/>
            </w:r>
            <w:r w:rsidR="000D3AF9">
              <w:rPr>
                <w:noProof/>
                <w:webHidden/>
              </w:rPr>
              <w:instrText xml:space="preserve"> PAGEREF _Toc126247991 \h </w:instrText>
            </w:r>
            <w:r w:rsidR="000D3AF9">
              <w:rPr>
                <w:noProof/>
                <w:webHidden/>
              </w:rPr>
            </w:r>
            <w:r w:rsidR="000D3AF9">
              <w:rPr>
                <w:noProof/>
                <w:webHidden/>
              </w:rPr>
              <w:fldChar w:fldCharType="separate"/>
            </w:r>
            <w:r w:rsidR="000D3AF9">
              <w:rPr>
                <w:noProof/>
                <w:webHidden/>
              </w:rPr>
              <w:t>11</w:t>
            </w:r>
            <w:r w:rsidR="000D3AF9">
              <w:rPr>
                <w:noProof/>
                <w:webHidden/>
              </w:rPr>
              <w:fldChar w:fldCharType="end"/>
            </w:r>
          </w:hyperlink>
        </w:p>
        <w:p w14:paraId="3F945E4E" w14:textId="5A7346AB" w:rsidR="000D3AF9" w:rsidRDefault="005C7944">
          <w:pPr>
            <w:pStyle w:val="Inhopg2"/>
            <w:tabs>
              <w:tab w:val="right" w:leader="dot" w:pos="8034"/>
            </w:tabs>
            <w:rPr>
              <w:rFonts w:eastAsiaTheme="minorEastAsia" w:cstheme="minorBidi"/>
              <w:noProof/>
              <w:spacing w:val="0"/>
              <w:sz w:val="22"/>
              <w:szCs w:val="22"/>
              <w:lang w:eastAsia="nl-NL"/>
            </w:rPr>
          </w:pPr>
          <w:hyperlink w:anchor="_Toc126247992" w:history="1">
            <w:r w:rsidR="000D3AF9" w:rsidRPr="00857951">
              <w:rPr>
                <w:rStyle w:val="Hyperlink"/>
                <w:noProof/>
              </w:rPr>
              <w:t>3.2.1 Toezicht en surveillance</w:t>
            </w:r>
            <w:r w:rsidR="000D3AF9">
              <w:rPr>
                <w:noProof/>
                <w:webHidden/>
              </w:rPr>
              <w:tab/>
            </w:r>
            <w:r w:rsidR="000D3AF9">
              <w:rPr>
                <w:noProof/>
                <w:webHidden/>
              </w:rPr>
              <w:fldChar w:fldCharType="begin"/>
            </w:r>
            <w:r w:rsidR="000D3AF9">
              <w:rPr>
                <w:noProof/>
                <w:webHidden/>
              </w:rPr>
              <w:instrText xml:space="preserve"> PAGEREF _Toc126247992 \h </w:instrText>
            </w:r>
            <w:r w:rsidR="000D3AF9">
              <w:rPr>
                <w:noProof/>
                <w:webHidden/>
              </w:rPr>
            </w:r>
            <w:r w:rsidR="000D3AF9">
              <w:rPr>
                <w:noProof/>
                <w:webHidden/>
              </w:rPr>
              <w:fldChar w:fldCharType="separate"/>
            </w:r>
            <w:r w:rsidR="000D3AF9">
              <w:rPr>
                <w:noProof/>
                <w:webHidden/>
              </w:rPr>
              <w:t>11</w:t>
            </w:r>
            <w:r w:rsidR="000D3AF9">
              <w:rPr>
                <w:noProof/>
                <w:webHidden/>
              </w:rPr>
              <w:fldChar w:fldCharType="end"/>
            </w:r>
          </w:hyperlink>
        </w:p>
        <w:p w14:paraId="39F2BABE" w14:textId="4A1C073E" w:rsidR="000D3AF9" w:rsidRDefault="005C7944">
          <w:pPr>
            <w:pStyle w:val="Inhopg2"/>
            <w:tabs>
              <w:tab w:val="right" w:leader="dot" w:pos="8034"/>
            </w:tabs>
            <w:rPr>
              <w:rFonts w:eastAsiaTheme="minorEastAsia" w:cstheme="minorBidi"/>
              <w:noProof/>
              <w:spacing w:val="0"/>
              <w:sz w:val="22"/>
              <w:szCs w:val="22"/>
              <w:lang w:eastAsia="nl-NL"/>
            </w:rPr>
          </w:pPr>
          <w:hyperlink w:anchor="_Toc126247993" w:history="1">
            <w:r w:rsidR="000D3AF9" w:rsidRPr="00857951">
              <w:rPr>
                <w:rStyle w:val="Hyperlink"/>
                <w:noProof/>
              </w:rPr>
              <w:t>3.2.2. Keuring speeltoestellen</w:t>
            </w:r>
            <w:r w:rsidR="000D3AF9">
              <w:rPr>
                <w:noProof/>
                <w:webHidden/>
              </w:rPr>
              <w:tab/>
            </w:r>
            <w:r w:rsidR="000D3AF9">
              <w:rPr>
                <w:noProof/>
                <w:webHidden/>
              </w:rPr>
              <w:fldChar w:fldCharType="begin"/>
            </w:r>
            <w:r w:rsidR="000D3AF9">
              <w:rPr>
                <w:noProof/>
                <w:webHidden/>
              </w:rPr>
              <w:instrText xml:space="preserve"> PAGEREF _Toc126247993 \h </w:instrText>
            </w:r>
            <w:r w:rsidR="000D3AF9">
              <w:rPr>
                <w:noProof/>
                <w:webHidden/>
              </w:rPr>
            </w:r>
            <w:r w:rsidR="000D3AF9">
              <w:rPr>
                <w:noProof/>
                <w:webHidden/>
              </w:rPr>
              <w:fldChar w:fldCharType="separate"/>
            </w:r>
            <w:r w:rsidR="000D3AF9">
              <w:rPr>
                <w:noProof/>
                <w:webHidden/>
              </w:rPr>
              <w:t>11</w:t>
            </w:r>
            <w:r w:rsidR="000D3AF9">
              <w:rPr>
                <w:noProof/>
                <w:webHidden/>
              </w:rPr>
              <w:fldChar w:fldCharType="end"/>
            </w:r>
          </w:hyperlink>
        </w:p>
        <w:p w14:paraId="2FF2CDC9" w14:textId="08017374" w:rsidR="000D3AF9" w:rsidRDefault="005C7944">
          <w:pPr>
            <w:pStyle w:val="Inhopg2"/>
            <w:tabs>
              <w:tab w:val="right" w:leader="dot" w:pos="8034"/>
            </w:tabs>
            <w:rPr>
              <w:rFonts w:eastAsiaTheme="minorEastAsia" w:cstheme="minorBidi"/>
              <w:noProof/>
              <w:spacing w:val="0"/>
              <w:sz w:val="22"/>
              <w:szCs w:val="22"/>
              <w:lang w:eastAsia="nl-NL"/>
            </w:rPr>
          </w:pPr>
          <w:hyperlink w:anchor="_Toc126247994" w:history="1">
            <w:r w:rsidR="000D3AF9" w:rsidRPr="00857951">
              <w:rPr>
                <w:rStyle w:val="Hyperlink"/>
                <w:noProof/>
              </w:rPr>
              <w:t>3.2 Onderhoud</w:t>
            </w:r>
            <w:r w:rsidR="000D3AF9">
              <w:rPr>
                <w:noProof/>
                <w:webHidden/>
              </w:rPr>
              <w:tab/>
            </w:r>
            <w:r w:rsidR="000D3AF9">
              <w:rPr>
                <w:noProof/>
                <w:webHidden/>
              </w:rPr>
              <w:fldChar w:fldCharType="begin"/>
            </w:r>
            <w:r w:rsidR="000D3AF9">
              <w:rPr>
                <w:noProof/>
                <w:webHidden/>
              </w:rPr>
              <w:instrText xml:space="preserve"> PAGEREF _Toc126247994 \h </w:instrText>
            </w:r>
            <w:r w:rsidR="000D3AF9">
              <w:rPr>
                <w:noProof/>
                <w:webHidden/>
              </w:rPr>
            </w:r>
            <w:r w:rsidR="000D3AF9">
              <w:rPr>
                <w:noProof/>
                <w:webHidden/>
              </w:rPr>
              <w:fldChar w:fldCharType="separate"/>
            </w:r>
            <w:r w:rsidR="000D3AF9">
              <w:rPr>
                <w:noProof/>
                <w:webHidden/>
              </w:rPr>
              <w:t>11</w:t>
            </w:r>
            <w:r w:rsidR="000D3AF9">
              <w:rPr>
                <w:noProof/>
                <w:webHidden/>
              </w:rPr>
              <w:fldChar w:fldCharType="end"/>
            </w:r>
          </w:hyperlink>
        </w:p>
        <w:p w14:paraId="10CD6BCB" w14:textId="52A12E4C" w:rsidR="000D3AF9" w:rsidRDefault="005C7944">
          <w:pPr>
            <w:pStyle w:val="Inhopg2"/>
            <w:tabs>
              <w:tab w:val="right" w:leader="dot" w:pos="8034"/>
            </w:tabs>
            <w:rPr>
              <w:rFonts w:eastAsiaTheme="minorEastAsia" w:cstheme="minorBidi"/>
              <w:noProof/>
              <w:spacing w:val="0"/>
              <w:sz w:val="22"/>
              <w:szCs w:val="22"/>
              <w:lang w:eastAsia="nl-NL"/>
            </w:rPr>
          </w:pPr>
          <w:hyperlink w:anchor="_Toc126247995" w:history="1">
            <w:r w:rsidR="000D3AF9" w:rsidRPr="00857951">
              <w:rPr>
                <w:rStyle w:val="Hyperlink"/>
                <w:noProof/>
              </w:rPr>
              <w:t>3.3 Verkeersveiligheid</w:t>
            </w:r>
            <w:r w:rsidR="000D3AF9">
              <w:rPr>
                <w:noProof/>
                <w:webHidden/>
              </w:rPr>
              <w:tab/>
            </w:r>
            <w:r w:rsidR="000D3AF9">
              <w:rPr>
                <w:noProof/>
                <w:webHidden/>
              </w:rPr>
              <w:fldChar w:fldCharType="begin"/>
            </w:r>
            <w:r w:rsidR="000D3AF9">
              <w:rPr>
                <w:noProof/>
                <w:webHidden/>
              </w:rPr>
              <w:instrText xml:space="preserve"> PAGEREF _Toc126247995 \h </w:instrText>
            </w:r>
            <w:r w:rsidR="000D3AF9">
              <w:rPr>
                <w:noProof/>
                <w:webHidden/>
              </w:rPr>
            </w:r>
            <w:r w:rsidR="000D3AF9">
              <w:rPr>
                <w:noProof/>
                <w:webHidden/>
              </w:rPr>
              <w:fldChar w:fldCharType="separate"/>
            </w:r>
            <w:r w:rsidR="000D3AF9">
              <w:rPr>
                <w:noProof/>
                <w:webHidden/>
              </w:rPr>
              <w:t>12</w:t>
            </w:r>
            <w:r w:rsidR="000D3AF9">
              <w:rPr>
                <w:noProof/>
                <w:webHidden/>
              </w:rPr>
              <w:fldChar w:fldCharType="end"/>
            </w:r>
          </w:hyperlink>
        </w:p>
        <w:p w14:paraId="33AD0112" w14:textId="1533B749" w:rsidR="000D3AF9" w:rsidRDefault="005C7944">
          <w:pPr>
            <w:pStyle w:val="Inhopg1"/>
            <w:tabs>
              <w:tab w:val="right" w:leader="dot" w:pos="8034"/>
            </w:tabs>
            <w:rPr>
              <w:rFonts w:eastAsiaTheme="minorEastAsia" w:cstheme="minorBidi"/>
              <w:noProof/>
              <w:spacing w:val="0"/>
              <w:sz w:val="22"/>
              <w:szCs w:val="22"/>
              <w:lang w:eastAsia="nl-NL"/>
            </w:rPr>
          </w:pPr>
          <w:hyperlink w:anchor="_Toc126247996" w:history="1">
            <w:r w:rsidR="000D3AF9" w:rsidRPr="00857951">
              <w:rPr>
                <w:rStyle w:val="Hyperlink"/>
                <w:noProof/>
              </w:rPr>
              <w:t>4. Sociale aspecten</w:t>
            </w:r>
            <w:r w:rsidR="000D3AF9">
              <w:rPr>
                <w:noProof/>
                <w:webHidden/>
              </w:rPr>
              <w:tab/>
            </w:r>
            <w:r w:rsidR="000D3AF9">
              <w:rPr>
                <w:noProof/>
                <w:webHidden/>
              </w:rPr>
              <w:fldChar w:fldCharType="begin"/>
            </w:r>
            <w:r w:rsidR="000D3AF9">
              <w:rPr>
                <w:noProof/>
                <w:webHidden/>
              </w:rPr>
              <w:instrText xml:space="preserve"> PAGEREF _Toc126247996 \h </w:instrText>
            </w:r>
            <w:r w:rsidR="000D3AF9">
              <w:rPr>
                <w:noProof/>
                <w:webHidden/>
              </w:rPr>
            </w:r>
            <w:r w:rsidR="000D3AF9">
              <w:rPr>
                <w:noProof/>
                <w:webHidden/>
              </w:rPr>
              <w:fldChar w:fldCharType="separate"/>
            </w:r>
            <w:r w:rsidR="000D3AF9">
              <w:rPr>
                <w:noProof/>
                <w:webHidden/>
              </w:rPr>
              <w:t>12</w:t>
            </w:r>
            <w:r w:rsidR="000D3AF9">
              <w:rPr>
                <w:noProof/>
                <w:webHidden/>
              </w:rPr>
              <w:fldChar w:fldCharType="end"/>
            </w:r>
          </w:hyperlink>
        </w:p>
        <w:p w14:paraId="0F0EDD78" w14:textId="49418457" w:rsidR="000D3AF9" w:rsidRDefault="005C7944">
          <w:pPr>
            <w:pStyle w:val="Inhopg2"/>
            <w:tabs>
              <w:tab w:val="right" w:leader="dot" w:pos="8034"/>
            </w:tabs>
            <w:rPr>
              <w:rFonts w:eastAsiaTheme="minorEastAsia" w:cstheme="minorBidi"/>
              <w:noProof/>
              <w:spacing w:val="0"/>
              <w:sz w:val="22"/>
              <w:szCs w:val="22"/>
              <w:lang w:eastAsia="nl-NL"/>
            </w:rPr>
          </w:pPr>
          <w:hyperlink w:anchor="_Toc126247997" w:history="1">
            <w:r w:rsidR="000D3AF9" w:rsidRPr="00857951">
              <w:rPr>
                <w:rStyle w:val="Hyperlink"/>
                <w:noProof/>
              </w:rPr>
              <w:t>4.1.1 Pedagogisch klimaat</w:t>
            </w:r>
            <w:r w:rsidR="000D3AF9">
              <w:rPr>
                <w:noProof/>
                <w:webHidden/>
              </w:rPr>
              <w:tab/>
            </w:r>
            <w:r w:rsidR="000D3AF9">
              <w:rPr>
                <w:noProof/>
                <w:webHidden/>
              </w:rPr>
              <w:fldChar w:fldCharType="begin"/>
            </w:r>
            <w:r w:rsidR="000D3AF9">
              <w:rPr>
                <w:noProof/>
                <w:webHidden/>
              </w:rPr>
              <w:instrText xml:space="preserve"> PAGEREF _Toc126247997 \h </w:instrText>
            </w:r>
            <w:r w:rsidR="000D3AF9">
              <w:rPr>
                <w:noProof/>
                <w:webHidden/>
              </w:rPr>
            </w:r>
            <w:r w:rsidR="000D3AF9">
              <w:rPr>
                <w:noProof/>
                <w:webHidden/>
              </w:rPr>
              <w:fldChar w:fldCharType="separate"/>
            </w:r>
            <w:r w:rsidR="000D3AF9">
              <w:rPr>
                <w:noProof/>
                <w:webHidden/>
              </w:rPr>
              <w:t>12</w:t>
            </w:r>
            <w:r w:rsidR="000D3AF9">
              <w:rPr>
                <w:noProof/>
                <w:webHidden/>
              </w:rPr>
              <w:fldChar w:fldCharType="end"/>
            </w:r>
          </w:hyperlink>
        </w:p>
        <w:p w14:paraId="4852F479" w14:textId="35DED522" w:rsidR="000D3AF9" w:rsidRDefault="005C7944">
          <w:pPr>
            <w:pStyle w:val="Inhopg2"/>
            <w:tabs>
              <w:tab w:val="right" w:leader="dot" w:pos="8034"/>
            </w:tabs>
            <w:rPr>
              <w:rFonts w:eastAsiaTheme="minorEastAsia" w:cstheme="minorBidi"/>
              <w:noProof/>
              <w:spacing w:val="0"/>
              <w:sz w:val="22"/>
              <w:szCs w:val="22"/>
              <w:lang w:eastAsia="nl-NL"/>
            </w:rPr>
          </w:pPr>
          <w:hyperlink w:anchor="_Toc126247998" w:history="1">
            <w:r w:rsidR="000D3AF9" w:rsidRPr="00857951">
              <w:rPr>
                <w:rStyle w:val="Hyperlink"/>
                <w:noProof/>
              </w:rPr>
              <w:t>4.2 Sociaal Emotionele ontwikkeling</w:t>
            </w:r>
            <w:r w:rsidR="000D3AF9">
              <w:rPr>
                <w:noProof/>
                <w:webHidden/>
              </w:rPr>
              <w:tab/>
            </w:r>
            <w:r w:rsidR="000D3AF9">
              <w:rPr>
                <w:noProof/>
                <w:webHidden/>
              </w:rPr>
              <w:fldChar w:fldCharType="begin"/>
            </w:r>
            <w:r w:rsidR="000D3AF9">
              <w:rPr>
                <w:noProof/>
                <w:webHidden/>
              </w:rPr>
              <w:instrText xml:space="preserve"> PAGEREF _Toc126247998 \h </w:instrText>
            </w:r>
            <w:r w:rsidR="000D3AF9">
              <w:rPr>
                <w:noProof/>
                <w:webHidden/>
              </w:rPr>
            </w:r>
            <w:r w:rsidR="000D3AF9">
              <w:rPr>
                <w:noProof/>
                <w:webHidden/>
              </w:rPr>
              <w:fldChar w:fldCharType="separate"/>
            </w:r>
            <w:r w:rsidR="000D3AF9">
              <w:rPr>
                <w:noProof/>
                <w:webHidden/>
              </w:rPr>
              <w:t>12</w:t>
            </w:r>
            <w:r w:rsidR="000D3AF9">
              <w:rPr>
                <w:noProof/>
                <w:webHidden/>
              </w:rPr>
              <w:fldChar w:fldCharType="end"/>
            </w:r>
          </w:hyperlink>
        </w:p>
        <w:p w14:paraId="3179A26B" w14:textId="728B8B00" w:rsidR="000D3AF9" w:rsidRDefault="005C7944">
          <w:pPr>
            <w:pStyle w:val="Inhopg2"/>
            <w:tabs>
              <w:tab w:val="right" w:leader="dot" w:pos="8034"/>
            </w:tabs>
            <w:rPr>
              <w:rFonts w:eastAsiaTheme="minorEastAsia" w:cstheme="minorBidi"/>
              <w:noProof/>
              <w:spacing w:val="0"/>
              <w:sz w:val="22"/>
              <w:szCs w:val="22"/>
              <w:lang w:eastAsia="nl-NL"/>
            </w:rPr>
          </w:pPr>
          <w:hyperlink w:anchor="_Toc126247999" w:history="1">
            <w:r w:rsidR="000D3AF9" w:rsidRPr="00857951">
              <w:rPr>
                <w:rStyle w:val="Hyperlink"/>
                <w:noProof/>
              </w:rPr>
              <w:t>4.3 Pesten</w:t>
            </w:r>
            <w:r w:rsidR="000D3AF9">
              <w:rPr>
                <w:noProof/>
                <w:webHidden/>
              </w:rPr>
              <w:tab/>
            </w:r>
            <w:r w:rsidR="000D3AF9">
              <w:rPr>
                <w:noProof/>
                <w:webHidden/>
              </w:rPr>
              <w:fldChar w:fldCharType="begin"/>
            </w:r>
            <w:r w:rsidR="000D3AF9">
              <w:rPr>
                <w:noProof/>
                <w:webHidden/>
              </w:rPr>
              <w:instrText xml:space="preserve"> PAGEREF _Toc126247999 \h </w:instrText>
            </w:r>
            <w:r w:rsidR="000D3AF9">
              <w:rPr>
                <w:noProof/>
                <w:webHidden/>
              </w:rPr>
            </w:r>
            <w:r w:rsidR="000D3AF9">
              <w:rPr>
                <w:noProof/>
                <w:webHidden/>
              </w:rPr>
              <w:fldChar w:fldCharType="separate"/>
            </w:r>
            <w:r w:rsidR="000D3AF9">
              <w:rPr>
                <w:noProof/>
                <w:webHidden/>
              </w:rPr>
              <w:t>12</w:t>
            </w:r>
            <w:r w:rsidR="000D3AF9">
              <w:rPr>
                <w:noProof/>
                <w:webHidden/>
              </w:rPr>
              <w:fldChar w:fldCharType="end"/>
            </w:r>
          </w:hyperlink>
        </w:p>
        <w:p w14:paraId="2258C242" w14:textId="79CAB2FC" w:rsidR="000D3AF9" w:rsidRDefault="005C7944">
          <w:pPr>
            <w:pStyle w:val="Inhopg1"/>
            <w:tabs>
              <w:tab w:val="right" w:leader="dot" w:pos="8034"/>
            </w:tabs>
            <w:rPr>
              <w:rFonts w:eastAsiaTheme="minorEastAsia" w:cstheme="minorBidi"/>
              <w:noProof/>
              <w:spacing w:val="0"/>
              <w:sz w:val="22"/>
              <w:szCs w:val="22"/>
              <w:lang w:eastAsia="nl-NL"/>
            </w:rPr>
          </w:pPr>
          <w:hyperlink w:anchor="_Toc126248000" w:history="1">
            <w:r w:rsidR="000D3AF9" w:rsidRPr="00857951">
              <w:rPr>
                <w:rStyle w:val="Hyperlink"/>
                <w:noProof/>
              </w:rPr>
              <w:t>5. Grensoverschrijdende aspecten</w:t>
            </w:r>
            <w:r w:rsidR="000D3AF9">
              <w:rPr>
                <w:noProof/>
                <w:webHidden/>
              </w:rPr>
              <w:tab/>
            </w:r>
            <w:r w:rsidR="000D3AF9">
              <w:rPr>
                <w:noProof/>
                <w:webHidden/>
              </w:rPr>
              <w:fldChar w:fldCharType="begin"/>
            </w:r>
            <w:r w:rsidR="000D3AF9">
              <w:rPr>
                <w:noProof/>
                <w:webHidden/>
              </w:rPr>
              <w:instrText xml:space="preserve"> PAGEREF _Toc126248000 \h </w:instrText>
            </w:r>
            <w:r w:rsidR="000D3AF9">
              <w:rPr>
                <w:noProof/>
                <w:webHidden/>
              </w:rPr>
            </w:r>
            <w:r w:rsidR="000D3AF9">
              <w:rPr>
                <w:noProof/>
                <w:webHidden/>
              </w:rPr>
              <w:fldChar w:fldCharType="separate"/>
            </w:r>
            <w:r w:rsidR="000D3AF9">
              <w:rPr>
                <w:noProof/>
                <w:webHidden/>
              </w:rPr>
              <w:t>13</w:t>
            </w:r>
            <w:r w:rsidR="000D3AF9">
              <w:rPr>
                <w:noProof/>
                <w:webHidden/>
              </w:rPr>
              <w:fldChar w:fldCharType="end"/>
            </w:r>
          </w:hyperlink>
        </w:p>
        <w:p w14:paraId="42211A38" w14:textId="752C564D" w:rsidR="000D3AF9" w:rsidRDefault="005C7944">
          <w:pPr>
            <w:pStyle w:val="Inhopg2"/>
            <w:tabs>
              <w:tab w:val="right" w:leader="dot" w:pos="8034"/>
            </w:tabs>
            <w:rPr>
              <w:rFonts w:eastAsiaTheme="minorEastAsia" w:cstheme="minorBidi"/>
              <w:noProof/>
              <w:spacing w:val="0"/>
              <w:sz w:val="22"/>
              <w:szCs w:val="22"/>
              <w:lang w:eastAsia="nl-NL"/>
            </w:rPr>
          </w:pPr>
          <w:hyperlink w:anchor="_Toc126248001" w:history="1">
            <w:r w:rsidR="000D3AF9" w:rsidRPr="00857951">
              <w:rPr>
                <w:rStyle w:val="Hyperlink"/>
                <w:noProof/>
              </w:rPr>
              <w:t>5.1 Protocol kindermishandeling en huiselijk geweld</w:t>
            </w:r>
            <w:r w:rsidR="000D3AF9">
              <w:rPr>
                <w:noProof/>
                <w:webHidden/>
              </w:rPr>
              <w:tab/>
            </w:r>
            <w:r w:rsidR="000D3AF9">
              <w:rPr>
                <w:noProof/>
                <w:webHidden/>
              </w:rPr>
              <w:fldChar w:fldCharType="begin"/>
            </w:r>
            <w:r w:rsidR="000D3AF9">
              <w:rPr>
                <w:noProof/>
                <w:webHidden/>
              </w:rPr>
              <w:instrText xml:space="preserve"> PAGEREF _Toc126248001 \h </w:instrText>
            </w:r>
            <w:r w:rsidR="000D3AF9">
              <w:rPr>
                <w:noProof/>
                <w:webHidden/>
              </w:rPr>
            </w:r>
            <w:r w:rsidR="000D3AF9">
              <w:rPr>
                <w:noProof/>
                <w:webHidden/>
              </w:rPr>
              <w:fldChar w:fldCharType="separate"/>
            </w:r>
            <w:r w:rsidR="000D3AF9">
              <w:rPr>
                <w:noProof/>
                <w:webHidden/>
              </w:rPr>
              <w:t>13</w:t>
            </w:r>
            <w:r w:rsidR="000D3AF9">
              <w:rPr>
                <w:noProof/>
                <w:webHidden/>
              </w:rPr>
              <w:fldChar w:fldCharType="end"/>
            </w:r>
          </w:hyperlink>
        </w:p>
        <w:p w14:paraId="0AF7B1AF" w14:textId="17AF10B6" w:rsidR="000D3AF9" w:rsidRDefault="005C7944">
          <w:pPr>
            <w:pStyle w:val="Inhopg2"/>
            <w:tabs>
              <w:tab w:val="right" w:leader="dot" w:pos="8034"/>
            </w:tabs>
            <w:rPr>
              <w:rFonts w:eastAsiaTheme="minorEastAsia" w:cstheme="minorBidi"/>
              <w:noProof/>
              <w:spacing w:val="0"/>
              <w:sz w:val="22"/>
              <w:szCs w:val="22"/>
              <w:lang w:eastAsia="nl-NL"/>
            </w:rPr>
          </w:pPr>
          <w:hyperlink w:anchor="_Toc126248002" w:history="1">
            <w:r w:rsidR="000D3AF9" w:rsidRPr="00857951">
              <w:rPr>
                <w:rStyle w:val="Hyperlink"/>
                <w:noProof/>
              </w:rPr>
              <w:t>5.2 Afspraken rond intimidatie, discriminatie, agressie en geweld</w:t>
            </w:r>
            <w:r w:rsidR="000D3AF9">
              <w:rPr>
                <w:noProof/>
                <w:webHidden/>
              </w:rPr>
              <w:tab/>
            </w:r>
            <w:r w:rsidR="000D3AF9">
              <w:rPr>
                <w:noProof/>
                <w:webHidden/>
              </w:rPr>
              <w:fldChar w:fldCharType="begin"/>
            </w:r>
            <w:r w:rsidR="000D3AF9">
              <w:rPr>
                <w:noProof/>
                <w:webHidden/>
              </w:rPr>
              <w:instrText xml:space="preserve"> PAGEREF _Toc126248002 \h </w:instrText>
            </w:r>
            <w:r w:rsidR="000D3AF9">
              <w:rPr>
                <w:noProof/>
                <w:webHidden/>
              </w:rPr>
            </w:r>
            <w:r w:rsidR="000D3AF9">
              <w:rPr>
                <w:noProof/>
                <w:webHidden/>
              </w:rPr>
              <w:fldChar w:fldCharType="separate"/>
            </w:r>
            <w:r w:rsidR="000D3AF9">
              <w:rPr>
                <w:noProof/>
                <w:webHidden/>
              </w:rPr>
              <w:t>13</w:t>
            </w:r>
            <w:r w:rsidR="000D3AF9">
              <w:rPr>
                <w:noProof/>
                <w:webHidden/>
              </w:rPr>
              <w:fldChar w:fldCharType="end"/>
            </w:r>
          </w:hyperlink>
        </w:p>
        <w:p w14:paraId="5B684A28" w14:textId="489F1C3E" w:rsidR="000D3AF9" w:rsidRDefault="005C7944">
          <w:pPr>
            <w:pStyle w:val="Inhopg1"/>
            <w:tabs>
              <w:tab w:val="right" w:leader="dot" w:pos="8034"/>
            </w:tabs>
            <w:rPr>
              <w:rFonts w:eastAsiaTheme="minorEastAsia" w:cstheme="minorBidi"/>
              <w:noProof/>
              <w:spacing w:val="0"/>
              <w:sz w:val="22"/>
              <w:szCs w:val="22"/>
              <w:lang w:eastAsia="nl-NL"/>
            </w:rPr>
          </w:pPr>
          <w:hyperlink w:anchor="_Toc126248003" w:history="1">
            <w:r w:rsidR="000D3AF9" w:rsidRPr="00857951">
              <w:rPr>
                <w:rStyle w:val="Hyperlink"/>
                <w:noProof/>
              </w:rPr>
              <w:t>6. Kwaliteitshandhaving van het veiligheidsbeleid</w:t>
            </w:r>
            <w:r w:rsidR="000D3AF9">
              <w:rPr>
                <w:noProof/>
                <w:webHidden/>
              </w:rPr>
              <w:tab/>
            </w:r>
            <w:r w:rsidR="000D3AF9">
              <w:rPr>
                <w:noProof/>
                <w:webHidden/>
              </w:rPr>
              <w:fldChar w:fldCharType="begin"/>
            </w:r>
            <w:r w:rsidR="000D3AF9">
              <w:rPr>
                <w:noProof/>
                <w:webHidden/>
              </w:rPr>
              <w:instrText xml:space="preserve"> PAGEREF _Toc126248003 \h </w:instrText>
            </w:r>
            <w:r w:rsidR="000D3AF9">
              <w:rPr>
                <w:noProof/>
                <w:webHidden/>
              </w:rPr>
            </w:r>
            <w:r w:rsidR="000D3AF9">
              <w:rPr>
                <w:noProof/>
                <w:webHidden/>
              </w:rPr>
              <w:fldChar w:fldCharType="separate"/>
            </w:r>
            <w:r w:rsidR="000D3AF9">
              <w:rPr>
                <w:noProof/>
                <w:webHidden/>
              </w:rPr>
              <w:t>13</w:t>
            </w:r>
            <w:r w:rsidR="000D3AF9">
              <w:rPr>
                <w:noProof/>
                <w:webHidden/>
              </w:rPr>
              <w:fldChar w:fldCharType="end"/>
            </w:r>
          </w:hyperlink>
        </w:p>
        <w:p w14:paraId="15D675A4" w14:textId="570075DC" w:rsidR="0059052D" w:rsidRDefault="0059052D">
          <w:r>
            <w:rPr>
              <w:b/>
              <w:bCs/>
            </w:rPr>
            <w:fldChar w:fldCharType="end"/>
          </w:r>
        </w:p>
      </w:sdtContent>
    </w:sdt>
    <w:p w14:paraId="79A33053" w14:textId="77777777" w:rsidR="000D3AF9" w:rsidRDefault="0059052D" w:rsidP="0059052D">
      <w:pPr>
        <w:jc w:val="left"/>
        <w:rPr>
          <w:rStyle w:val="Kop1Char"/>
        </w:rPr>
      </w:pPr>
      <w:r>
        <w:rPr>
          <w:rStyle w:val="Kop1Char"/>
        </w:rPr>
        <w:br/>
      </w:r>
      <w:r>
        <w:rPr>
          <w:rStyle w:val="Kop1Char"/>
        </w:rPr>
        <w:br/>
      </w:r>
    </w:p>
    <w:p w14:paraId="019DA205" w14:textId="77777777" w:rsidR="000D3AF9" w:rsidRDefault="000D3AF9">
      <w:pPr>
        <w:spacing w:line="240" w:lineRule="auto"/>
        <w:jc w:val="left"/>
        <w:rPr>
          <w:rStyle w:val="Kop1Char"/>
        </w:rPr>
      </w:pPr>
      <w:r>
        <w:rPr>
          <w:rStyle w:val="Kop1Char"/>
        </w:rPr>
        <w:br w:type="page"/>
      </w:r>
    </w:p>
    <w:p w14:paraId="2E2819A0" w14:textId="3523AA48" w:rsidR="00DF548A" w:rsidRDefault="00AF0667" w:rsidP="0059052D">
      <w:pPr>
        <w:jc w:val="left"/>
      </w:pPr>
      <w:bookmarkStart w:id="1" w:name="_Toc126247972"/>
      <w:r w:rsidRPr="00AF0667">
        <w:rPr>
          <w:rStyle w:val="Kop1Char"/>
        </w:rPr>
        <w:lastRenderedPageBreak/>
        <w:t xml:space="preserve">1. </w:t>
      </w:r>
      <w:r w:rsidR="00DF548A" w:rsidRPr="00AF0667">
        <w:rPr>
          <w:rStyle w:val="Kop1Char"/>
        </w:rPr>
        <w:t>Kader</w:t>
      </w:r>
      <w:bookmarkEnd w:id="1"/>
      <w:r w:rsidR="00DF548A">
        <w:br/>
        <w:t>Sinds 2006 zijn scholen verplicht een veiligheidsplan te hebben. In dit hoofdstuk wordt beschreven waar deze verplichting is vastgelegd (wettelijk kader). Tevens wordt in dit hoofdstuk aandacht besteed aan het kader dat de ISOB, het bestuur</w:t>
      </w:r>
      <w:r w:rsidR="00EE0E58">
        <w:t xml:space="preserve"> </w:t>
      </w:r>
      <w:r w:rsidR="00DF548A">
        <w:t xml:space="preserve">waartoe </w:t>
      </w:r>
      <w:r w:rsidR="00735FA7">
        <w:t xml:space="preserve">De Wissel </w:t>
      </w:r>
      <w:r w:rsidR="00DF548A">
        <w:t>behoort, op dit gebied schept.</w:t>
      </w:r>
      <w:r w:rsidR="00DF548A">
        <w:br/>
      </w:r>
    </w:p>
    <w:p w14:paraId="6AFE59CC" w14:textId="1B27F10F" w:rsidR="00DF548A" w:rsidRDefault="00AF0667" w:rsidP="00AF0667">
      <w:pPr>
        <w:pStyle w:val="Lijstalinea"/>
        <w:ind w:left="0"/>
        <w:jc w:val="left"/>
      </w:pPr>
      <w:bookmarkStart w:id="2" w:name="_Toc126247973"/>
      <w:r w:rsidRPr="00AF0667">
        <w:rPr>
          <w:rStyle w:val="Kop2Char"/>
        </w:rPr>
        <w:t xml:space="preserve">1.1 </w:t>
      </w:r>
      <w:r w:rsidR="00DF548A" w:rsidRPr="00AF0667">
        <w:rPr>
          <w:rStyle w:val="Kop2Char"/>
        </w:rPr>
        <w:t>Wettelijk kader</w:t>
      </w:r>
      <w:bookmarkEnd w:id="2"/>
      <w:r w:rsidR="00DF548A">
        <w:br/>
        <w:t xml:space="preserve">Op basis van de Arbeidsomstandighedenwet zijn de onderwijswerkgevers, net als alle andere werkgevers, verplicht een veiligheidsbeleid te voeren. Ook in andere regelgeving (zoals in de Wet op het primair onderwijs) en in het toezichtkamer van de onderwijsinspectie zijn de verantwoordelijkheden van de school verankerd. In aanvulling hierop hebben werkgevers en werknemers in de collectieve arbeidsovereenkomsten (cao’s) afgesproken dat elke school een veiligheidsplan opstelt (verplichting geldt vanaf 2006). Hierin beschrijft de school hoe zij de fysieke en </w:t>
      </w:r>
      <w:r w:rsidR="00B15468">
        <w:t xml:space="preserve">sociale veiligheid in en om het schoolgebouw waarborgt. Ook het Arbobeleidsplan past hierbij: daar wordt gekeken naar de preventieve maatregelen die in de organisatie worden getroffen en de wijze waarop de Arbo organisatie is ingericht, de taken van de verschillende functionarissen worden beschreven en de benodigde BHV materialen worden gedefinieerd. Hert arbobeleid is gericht op waarborging van de veiligheid en gezondheid van medewerkers en op het voorkomen van psychosociale arbeidsbelasting. Het is voor de ISOB vastgesteld in de GMR vergadering van 31 maart 2021. </w:t>
      </w:r>
      <w:r w:rsidR="00B15468">
        <w:br/>
      </w:r>
      <w:r w:rsidR="00B15468">
        <w:br/>
        <w:t xml:space="preserve">In de CAO Primair Onderwijs is als onderdeel van het Statuut Sociaal Beleid opgenomen dat iedere school een veiligheidsplan moet hebben ingebed in het algemene arbobeleid. Daarnaast schrijft deze CAO beleid voor ten aanzien van seksuele intimidatie, agressie en geweld en ook racisme. </w:t>
      </w:r>
      <w:r w:rsidR="00B15468">
        <w:br/>
      </w:r>
      <w:r w:rsidR="00B15468">
        <w:br/>
        <w:t>Relevante artikelen in de CAO Primair onderwijs, Statuut Sociaal Beleid zijn:</w:t>
      </w:r>
      <w:r w:rsidR="00B15468">
        <w:br/>
      </w:r>
      <w:r w:rsidR="00B15468">
        <w:br/>
      </w:r>
      <w:r w:rsidR="00B15468" w:rsidRPr="00B15468">
        <w:rPr>
          <w:b/>
        </w:rPr>
        <w:t>Middelen</w:t>
      </w:r>
      <w:r w:rsidR="00B15468">
        <w:br/>
        <w:t>Het hebben van een veiligheidsplan op iedere school. Dit veiligheidsplan vormt een onderdeel van het in artikel 11.7 van deze CAO genoemde plan van aanpak.</w:t>
      </w:r>
    </w:p>
    <w:p w14:paraId="09DFD75D" w14:textId="77777777" w:rsidR="00DF548A" w:rsidRDefault="00DF548A" w:rsidP="00B15468">
      <w:pPr>
        <w:pStyle w:val="Lijstalinea"/>
        <w:ind w:left="0"/>
        <w:jc w:val="left"/>
      </w:pPr>
    </w:p>
    <w:p w14:paraId="031231B8" w14:textId="6CEA2990" w:rsidR="00DF548A" w:rsidRDefault="00B15468" w:rsidP="00DF548A">
      <w:pPr>
        <w:jc w:val="left"/>
      </w:pPr>
      <w:r w:rsidRPr="00B15468">
        <w:rPr>
          <w:b/>
        </w:rPr>
        <w:t>Artikel 11.5</w:t>
      </w:r>
      <w:r>
        <w:t xml:space="preserve"> Veiligheid en het voorkomen van seksuele intimidatie, racisme, agressie en geweld.</w:t>
      </w:r>
      <w:r>
        <w:br/>
      </w:r>
      <w:r>
        <w:br/>
      </w:r>
      <w:r w:rsidRPr="00B15468">
        <w:rPr>
          <w:b/>
        </w:rPr>
        <w:t>Lid 1:</w:t>
      </w:r>
      <w:r>
        <w:t xml:space="preserve"> De werkgever stelt in overleg met P(G)MR het beleid vast dat gericht is op het realiseren van een gezonde en veilige leer- en werkomgeving binnen de instelling, bedoeld voor alle geledingen. De werkgever evalueert jaarlijks het gevoerde beleid. </w:t>
      </w:r>
      <w:r>
        <w:br/>
      </w:r>
      <w:r>
        <w:br/>
        <w:t xml:space="preserve">Lid 2: Binnen het in het eerste lid bedoelde beleid worden ten aanzien van de werknemers in ieder geval afspraken gemaakt over: </w:t>
      </w:r>
      <w:r>
        <w:br/>
        <w:t>a. het bewerkstelligen van sociale en fysieke veiligheid;</w:t>
      </w:r>
    </w:p>
    <w:p w14:paraId="1A5BAC3D" w14:textId="77777777" w:rsidR="00846CEB" w:rsidRDefault="00B15468" w:rsidP="00DF548A">
      <w:pPr>
        <w:jc w:val="left"/>
      </w:pPr>
      <w:r>
        <w:t xml:space="preserve">b. het voorkomen van seksuele </w:t>
      </w:r>
      <w:r w:rsidR="00846CEB">
        <w:t>intimidatie, racisme, agressie en geweld.</w:t>
      </w:r>
      <w:r w:rsidR="00846CEB">
        <w:br/>
      </w:r>
    </w:p>
    <w:p w14:paraId="1C91F663" w14:textId="77777777" w:rsidR="00242112" w:rsidRDefault="00242112">
      <w:pPr>
        <w:spacing w:line="240" w:lineRule="auto"/>
        <w:jc w:val="left"/>
      </w:pPr>
      <w:r>
        <w:br w:type="page"/>
      </w:r>
    </w:p>
    <w:p w14:paraId="6E496F52" w14:textId="5374C6F5" w:rsidR="00B15468" w:rsidRDefault="00AF0667" w:rsidP="00846CEB">
      <w:pPr>
        <w:jc w:val="left"/>
      </w:pPr>
      <w:bookmarkStart w:id="3" w:name="_Toc126247974"/>
      <w:r w:rsidRPr="00AF0667">
        <w:rPr>
          <w:rStyle w:val="Kop2Char"/>
        </w:rPr>
        <w:lastRenderedPageBreak/>
        <w:t xml:space="preserve">1.2 </w:t>
      </w:r>
      <w:r w:rsidR="00846CEB" w:rsidRPr="00AF0667">
        <w:rPr>
          <w:rStyle w:val="Kop2Char"/>
        </w:rPr>
        <w:t>Bovenschools kader</w:t>
      </w:r>
      <w:bookmarkEnd w:id="3"/>
      <w:r w:rsidR="00846CEB">
        <w:br/>
        <w:t xml:space="preserve">Niet alleen vanuit de wet, maar ook vanuit onze overkoepelende onderwijsstichting wordt belang gehecht aan de schoolveiligheid. In het ‘koersplan 2019-2023’ beschrijft de ISOB haar strategische uitganspunten. Hierin zijn nadrukkelijk aspecten van schoolveiligheid terug te vinden. </w:t>
      </w:r>
      <w:r w:rsidR="00846CEB">
        <w:br/>
      </w:r>
    </w:p>
    <w:p w14:paraId="0ABB0968" w14:textId="77777777" w:rsidR="00846CEB" w:rsidRPr="00846CEB" w:rsidRDefault="00846CEB" w:rsidP="00846CEB"/>
    <w:p w14:paraId="6352ED62" w14:textId="4513686D" w:rsidR="00846CEB" w:rsidRPr="00846CEB" w:rsidRDefault="00B0436C" w:rsidP="00846CEB">
      <w:r w:rsidRPr="00846CEB">
        <w:rPr>
          <w:noProof/>
          <w:lang w:eastAsia="nl-NL"/>
        </w:rPr>
        <w:drawing>
          <wp:anchor distT="0" distB="0" distL="114300" distR="114300" simplePos="0" relativeHeight="251658240" behindDoc="1" locked="0" layoutInCell="1" allowOverlap="1" wp14:anchorId="74B58507" wp14:editId="70917DD4">
            <wp:simplePos x="0" y="0"/>
            <wp:positionH relativeFrom="column">
              <wp:posOffset>-90398</wp:posOffset>
            </wp:positionH>
            <wp:positionV relativeFrom="paragraph">
              <wp:posOffset>81611</wp:posOffset>
            </wp:positionV>
            <wp:extent cx="5107940" cy="3651885"/>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940" cy="3651885"/>
                    </a:xfrm>
                    <a:prstGeom prst="rect">
                      <a:avLst/>
                    </a:prstGeom>
                    <a:noFill/>
                    <a:ln>
                      <a:noFill/>
                    </a:ln>
                  </pic:spPr>
                </pic:pic>
              </a:graphicData>
            </a:graphic>
          </wp:anchor>
        </w:drawing>
      </w:r>
    </w:p>
    <w:p w14:paraId="176EE257" w14:textId="5B86DF78" w:rsidR="00846CEB" w:rsidRPr="00846CEB" w:rsidRDefault="00846CEB" w:rsidP="00846CEB"/>
    <w:p w14:paraId="274707F5" w14:textId="2F441066" w:rsidR="00846CEB" w:rsidRPr="00846CEB" w:rsidRDefault="00846CEB" w:rsidP="00846CEB"/>
    <w:p w14:paraId="5402E73B" w14:textId="5CAF7ED6" w:rsidR="00846CEB" w:rsidRPr="00846CEB" w:rsidRDefault="00846CEB" w:rsidP="00846CEB"/>
    <w:p w14:paraId="1FBA67F7" w14:textId="694AFCD4" w:rsidR="00846CEB" w:rsidRPr="00846CEB" w:rsidRDefault="00846CEB" w:rsidP="00846CEB"/>
    <w:p w14:paraId="3E3856FA" w14:textId="387BD685" w:rsidR="00846CEB" w:rsidRPr="00846CEB" w:rsidRDefault="00846CEB" w:rsidP="00846CEB"/>
    <w:p w14:paraId="104BB7F7" w14:textId="3D3F6BB2" w:rsidR="00846CEB" w:rsidRPr="00846CEB" w:rsidRDefault="00846CEB" w:rsidP="00846CEB"/>
    <w:p w14:paraId="1A3791C5" w14:textId="765CB5A4" w:rsidR="00846CEB" w:rsidRPr="00846CEB" w:rsidRDefault="00846CEB" w:rsidP="00846CEB"/>
    <w:p w14:paraId="0B016938" w14:textId="77777777" w:rsidR="00846CEB" w:rsidRPr="00846CEB" w:rsidRDefault="00846CEB" w:rsidP="00846CEB"/>
    <w:p w14:paraId="1AEB3E6D" w14:textId="77777777" w:rsidR="00846CEB" w:rsidRPr="00846CEB" w:rsidRDefault="00846CEB" w:rsidP="00846CEB"/>
    <w:p w14:paraId="57EF809B" w14:textId="77777777" w:rsidR="00846CEB" w:rsidRPr="00846CEB" w:rsidRDefault="00846CEB" w:rsidP="00846CEB"/>
    <w:p w14:paraId="2E440C64" w14:textId="77777777" w:rsidR="00846CEB" w:rsidRPr="00846CEB" w:rsidRDefault="00846CEB" w:rsidP="00846CEB"/>
    <w:p w14:paraId="1AA4E8A4" w14:textId="77777777" w:rsidR="00846CEB" w:rsidRPr="00846CEB" w:rsidRDefault="00846CEB" w:rsidP="00846CEB"/>
    <w:p w14:paraId="439815BD" w14:textId="77777777" w:rsidR="00846CEB" w:rsidRPr="00846CEB" w:rsidRDefault="00846CEB" w:rsidP="00846CEB"/>
    <w:p w14:paraId="1C696373" w14:textId="77777777" w:rsidR="00846CEB" w:rsidRPr="00846CEB" w:rsidRDefault="00846CEB" w:rsidP="00846CEB"/>
    <w:p w14:paraId="5FEFE12A" w14:textId="77777777" w:rsidR="00846CEB" w:rsidRPr="00846CEB" w:rsidRDefault="00846CEB" w:rsidP="00846CEB"/>
    <w:p w14:paraId="152E1CCA" w14:textId="77777777" w:rsidR="00846CEB" w:rsidRPr="00846CEB" w:rsidRDefault="00846CEB" w:rsidP="00846CEB"/>
    <w:p w14:paraId="6CB303FC" w14:textId="77777777" w:rsidR="00846CEB" w:rsidRPr="00846CEB" w:rsidRDefault="00846CEB" w:rsidP="00846CEB"/>
    <w:p w14:paraId="42B2DC1F" w14:textId="77777777" w:rsidR="00846CEB" w:rsidRPr="00846CEB" w:rsidRDefault="00846CEB" w:rsidP="00846CEB"/>
    <w:p w14:paraId="0364D43E" w14:textId="0BA2AD9A" w:rsidR="00846CEB" w:rsidRDefault="00846CEB" w:rsidP="00846CEB">
      <w:pPr>
        <w:tabs>
          <w:tab w:val="left" w:pos="1117"/>
        </w:tabs>
      </w:pPr>
      <w:r>
        <w:tab/>
      </w:r>
    </w:p>
    <w:p w14:paraId="04495085" w14:textId="2917DBE3" w:rsidR="00846CEB" w:rsidRDefault="00846CEB" w:rsidP="00AF0667">
      <w:pPr>
        <w:pStyle w:val="Lijstalinea"/>
        <w:spacing w:line="240" w:lineRule="auto"/>
        <w:ind w:left="0"/>
        <w:jc w:val="left"/>
      </w:pPr>
      <w:r>
        <w:br w:type="page"/>
      </w:r>
      <w:bookmarkStart w:id="4" w:name="_Toc126247975"/>
      <w:r w:rsidR="00AF0667" w:rsidRPr="00AF0667">
        <w:rPr>
          <w:rStyle w:val="Kop1Char"/>
        </w:rPr>
        <w:lastRenderedPageBreak/>
        <w:t xml:space="preserve">2. </w:t>
      </w:r>
      <w:r w:rsidRPr="00AF0667">
        <w:rPr>
          <w:rStyle w:val="Kop1Char"/>
        </w:rPr>
        <w:t>Beleidsaspecten</w:t>
      </w:r>
      <w:bookmarkEnd w:id="4"/>
      <w:r>
        <w:br/>
        <w:t>In dit hoofdstuk wordt uitgewerkt hoe wij als school het beleid omtrent veiligheid hebben vorm gegeven. Dit betreft visie, doelen, middelen en afspraken.</w:t>
      </w:r>
      <w:r>
        <w:br/>
      </w:r>
    </w:p>
    <w:p w14:paraId="692870A3" w14:textId="1B572E27" w:rsidR="00846CEB" w:rsidRDefault="00AF0667" w:rsidP="00AF0667">
      <w:pPr>
        <w:pStyle w:val="Lijstalinea"/>
        <w:spacing w:line="240" w:lineRule="auto"/>
        <w:ind w:left="0"/>
        <w:jc w:val="left"/>
      </w:pPr>
      <w:bookmarkStart w:id="5" w:name="_Toc126247976"/>
      <w:r w:rsidRPr="00AF0667">
        <w:rPr>
          <w:rStyle w:val="Kop2Char"/>
        </w:rPr>
        <w:t xml:space="preserve">2.1 </w:t>
      </w:r>
      <w:r w:rsidR="00846CEB" w:rsidRPr="00AF0667">
        <w:rPr>
          <w:rStyle w:val="Kop2Char"/>
        </w:rPr>
        <w:t>Visie op veiligheid</w:t>
      </w:r>
      <w:bookmarkEnd w:id="5"/>
      <w:r w:rsidR="00846CEB">
        <w:br/>
        <w:t>Met onze onderwijskundige visie en uitgangspunten leggen we de basis voor een veilig schoolklimaat. Hiermee willen we ervoor zorgen dat medewerkers en leerlingen zich dusdanig thuis, veilig en vertrouwd voelen, dat zij zich kunnen ontplooien op ieders eigen wijze. De nadruk ligt dan ook op de sociale veiligheid, op het welbevinden van medewerkers en leerlingen op hun school.</w:t>
      </w:r>
      <w:r w:rsidR="00735FA7">
        <w:t xml:space="preserve"> </w:t>
      </w:r>
      <w:r w:rsidR="00846CEB">
        <w:t xml:space="preserve">Uiteraard wordt de fysieke veiligheid daarbij niet uit het oog verloren. </w:t>
      </w:r>
      <w:r w:rsidR="00846CEB">
        <w:br/>
      </w:r>
    </w:p>
    <w:p w14:paraId="68758693" w14:textId="316457D5" w:rsidR="00C76348" w:rsidRDefault="00846CEB" w:rsidP="00C76348">
      <w:pPr>
        <w:pStyle w:val="Lijstalinea"/>
        <w:spacing w:line="240" w:lineRule="auto"/>
        <w:ind w:left="0"/>
        <w:jc w:val="left"/>
      </w:pPr>
      <w:r>
        <w:t xml:space="preserve">Wij denken dat het bieden van structuur en een passend onderwijsarrangement voor iedere leerling bijdraagt aan de rust en het welbevinden van de leerlingen binnen onze school. </w:t>
      </w:r>
      <w:r>
        <w:br/>
      </w:r>
      <w:r>
        <w:br/>
        <w:t xml:space="preserve">Op onze </w:t>
      </w:r>
      <w:r w:rsidR="00E164E0">
        <w:t>school is het streven erop gericht vooral in preventieve sfeer te werken aan ieders veiligheid (“voorkomen is beter dan genezen”).</w:t>
      </w:r>
      <w:r w:rsidR="00E164E0">
        <w:br/>
        <w:t>Een voorbeeld daarvan is het rookvrije schoolplein. We volgen daarbij het overheidsbeleid om te komen tot een rookvrije generatie.</w:t>
      </w:r>
      <w:r w:rsidR="00E164E0">
        <w:br/>
        <w:t>Daarnaast dient er eveneens adequaat te worden ingespeeld op problemen van alledag die zicht voor kunnen doen (pesten, agressie, conflicten).</w:t>
      </w:r>
      <w:r w:rsidR="00E164E0">
        <w:br/>
      </w:r>
      <w:r w:rsidR="00E164E0">
        <w:br/>
        <w:t>Door de fysieke veiligheid te blijven monitoren en waarborgen en tegelijkertijd door het sociale klimaat in de school zo optimaal mogelijk te houden (veel aandacht voor sociale vaardigheden, wijze van zorg voor en omgang met elkaar) trachten we aldus een zo prettig, veilig en open mogelijke sfeer van respect en vertrouwen te creëren. Wij realiseren ons dat daarmee niet alle problemen kunnen worden voorkomen, maar tegelijkertijd zijn wij van mening dat dit</w:t>
      </w:r>
      <w:r w:rsidR="00AF0667">
        <w:t xml:space="preserve"> wel de basis moet zijn. </w:t>
      </w:r>
      <w:r w:rsidR="00AF0667">
        <w:br/>
      </w:r>
      <w:r w:rsidR="00AF0667">
        <w:br/>
      </w:r>
      <w:r w:rsidR="00AF0667" w:rsidRPr="00AF0667">
        <w:rPr>
          <w:rStyle w:val="Kop2Char"/>
        </w:rPr>
        <w:t xml:space="preserve">2.2 </w:t>
      </w:r>
      <w:r w:rsidR="00E164E0" w:rsidRPr="00AF0667">
        <w:rPr>
          <w:rStyle w:val="Kop2Char"/>
        </w:rPr>
        <w:t>Verdeling taken</w:t>
      </w:r>
      <w:r w:rsidR="00E164E0">
        <w:br/>
        <w:t xml:space="preserve">In deze paragraaf geven wij aan welke taken er worden ingevuld m.bt. veiligheid. </w:t>
      </w:r>
      <w:r w:rsidR="00E164E0">
        <w:br/>
      </w:r>
      <w:r w:rsidR="00E164E0">
        <w:br/>
      </w:r>
      <w:r w:rsidR="00E164E0" w:rsidRPr="00AF0667">
        <w:rPr>
          <w:rStyle w:val="Kop2Char"/>
        </w:rPr>
        <w:t>2.2.1 Directie, IB, MT</w:t>
      </w:r>
    </w:p>
    <w:p w14:paraId="718A65C3" w14:textId="57514A63" w:rsidR="00735FA7" w:rsidRDefault="00735FA7" w:rsidP="00C76348">
      <w:pPr>
        <w:pStyle w:val="Lijstalinea"/>
        <w:spacing w:line="240" w:lineRule="auto"/>
        <w:ind w:left="0"/>
        <w:jc w:val="left"/>
      </w:pPr>
      <w:r>
        <w:t>Binnen onze school wordt nauw samengewerkt. Directie en IB zitten samen in een kantoor en nemen samen zitting in het MT. Het MT wordt aangevuld met twee leerkrachten, de coördinatoren voor de onderbouw en de bovenbouw.</w:t>
      </w:r>
    </w:p>
    <w:p w14:paraId="03760777" w14:textId="4C06088B" w:rsidR="00C76348" w:rsidRDefault="00735FA7" w:rsidP="00C76348">
      <w:pPr>
        <w:pStyle w:val="Lijstalinea"/>
        <w:spacing w:line="240" w:lineRule="auto"/>
        <w:ind w:left="0"/>
        <w:jc w:val="left"/>
      </w:pPr>
      <w:r>
        <w:t>De directeur is eindverantwoordelijk voor alle processen in de school, zowel onderwijsinhoudelijk als voor het gebouw. De IB-er en de MT-leden ondersteunen en geven gevraagd en ongevraagd hun mening.</w:t>
      </w:r>
    </w:p>
    <w:p w14:paraId="6B03D81F" w14:textId="77777777" w:rsidR="00C76348" w:rsidRDefault="00C76348" w:rsidP="00C76348">
      <w:pPr>
        <w:pStyle w:val="Lijstalinea"/>
        <w:spacing w:line="240" w:lineRule="auto"/>
        <w:ind w:left="0"/>
        <w:jc w:val="left"/>
      </w:pPr>
    </w:p>
    <w:p w14:paraId="4FAAD4DE" w14:textId="046FADC1" w:rsidR="00A1480E" w:rsidRDefault="00E164E0" w:rsidP="00AF0667">
      <w:pPr>
        <w:pStyle w:val="Kop2"/>
      </w:pPr>
      <w:bookmarkStart w:id="6" w:name="_Toc126247977"/>
      <w:r>
        <w:t>2.2.2 Veiligheidscoördinatie/Arbocoördinatie/preventiemedewerker</w:t>
      </w:r>
      <w:bookmarkEnd w:id="6"/>
    </w:p>
    <w:p w14:paraId="2E0ED61D" w14:textId="33E9B987" w:rsidR="00343C01" w:rsidRDefault="00735FA7" w:rsidP="00846CEB">
      <w:pPr>
        <w:pStyle w:val="Lijstalinea"/>
        <w:spacing w:line="240" w:lineRule="auto"/>
        <w:ind w:left="0"/>
        <w:jc w:val="left"/>
      </w:pPr>
      <w:r>
        <w:t xml:space="preserve">Wij hebben op school een aantal zaken op het gebied van veiligheid georganiseerd. Een deel van de collega’s is opgeleid tot BHV-er. Daarnaast zijn er een aantal collega’s gespecialiseerd in EHBO (met name gericht op kinderen). </w:t>
      </w:r>
    </w:p>
    <w:p w14:paraId="5DB20887" w14:textId="52EF7909" w:rsidR="00343C01" w:rsidRDefault="00735FA7" w:rsidP="00F05D74">
      <w:pPr>
        <w:pStyle w:val="Lijstalinea"/>
        <w:spacing w:line="240" w:lineRule="auto"/>
        <w:ind w:left="0"/>
        <w:jc w:val="left"/>
      </w:pPr>
      <w:r>
        <w:t>We hebben een preventiemedewerker</w:t>
      </w:r>
      <w:r w:rsidR="00D26B24">
        <w:t xml:space="preserve"> (gericht op veiligheid in en om het gebouw) en</w:t>
      </w:r>
      <w:r>
        <w:t xml:space="preserve"> een aandachtsfunctionaris</w:t>
      </w:r>
      <w:r w:rsidR="00D26B24">
        <w:t xml:space="preserve"> (gericht op veiligheid van leerlingen en personeel).</w:t>
      </w:r>
    </w:p>
    <w:p w14:paraId="031B2132" w14:textId="226C6187" w:rsidR="00343C01" w:rsidRDefault="00274E78" w:rsidP="00343C01">
      <w:pPr>
        <w:pStyle w:val="Lijstalinea"/>
        <w:spacing w:line="240" w:lineRule="auto"/>
        <w:ind w:left="0"/>
        <w:jc w:val="left"/>
      </w:pPr>
      <w:r>
        <w:br/>
      </w:r>
    </w:p>
    <w:p w14:paraId="0F612615" w14:textId="2EF91689" w:rsidR="00274E78" w:rsidRDefault="00274E78" w:rsidP="00343C01">
      <w:pPr>
        <w:pStyle w:val="Lijstalinea"/>
        <w:spacing w:line="240" w:lineRule="auto"/>
        <w:ind w:left="0"/>
        <w:jc w:val="left"/>
      </w:pPr>
      <w:bookmarkStart w:id="7" w:name="_Toc126247978"/>
      <w:r w:rsidRPr="00AF0667">
        <w:rPr>
          <w:rStyle w:val="Kop2Char"/>
        </w:rPr>
        <w:t>2.2.3 Bedrijfshulpverlening</w:t>
      </w:r>
      <w:bookmarkEnd w:id="7"/>
      <w:r>
        <w:br/>
        <w:t>De bedrijfshulpverlening is vastgelegd in het ontruimingsplan van de school.</w:t>
      </w:r>
    </w:p>
    <w:p w14:paraId="2A7944D1" w14:textId="1BF0350B" w:rsidR="0047774B" w:rsidRPr="0047774B" w:rsidRDefault="00274E78" w:rsidP="0047774B">
      <w:pPr>
        <w:ind w:left="-5" w:right="120"/>
        <w:jc w:val="left"/>
        <w:rPr>
          <w:rFonts w:cstheme="minorHAnsi"/>
        </w:rPr>
      </w:pPr>
      <w:r>
        <w:br/>
      </w:r>
      <w:r w:rsidR="00D26B24">
        <w:t xml:space="preserve">Er zijn drie collega’s opgeleid tot EHBO’er. Zij zijn </w:t>
      </w:r>
      <w:r>
        <w:t xml:space="preserve">in </w:t>
      </w:r>
      <w:r w:rsidR="00D26B24">
        <w:t xml:space="preserve">het </w:t>
      </w:r>
      <w:r>
        <w:t xml:space="preserve">geval van </w:t>
      </w:r>
      <w:r w:rsidR="00D26B24">
        <w:t xml:space="preserve">mogelijke behoefte aan </w:t>
      </w:r>
      <w:r>
        <w:t>EHBO het 1</w:t>
      </w:r>
      <w:r w:rsidRPr="00274E78">
        <w:rPr>
          <w:vertAlign w:val="superscript"/>
        </w:rPr>
        <w:t>e</w:t>
      </w:r>
      <w:r>
        <w:t xml:space="preserve"> aanspreekpunt. Bij afwezigheid is dit één van de andere </w:t>
      </w:r>
      <w:proofErr w:type="spellStart"/>
      <w:r>
        <w:t>BHV’ers</w:t>
      </w:r>
      <w:proofErr w:type="spellEnd"/>
      <w:r>
        <w:t xml:space="preserve"> ter </w:t>
      </w:r>
      <w:proofErr w:type="spellStart"/>
      <w:r>
        <w:t>plaatse.</w:t>
      </w:r>
      <w:r w:rsidR="00D26B24">
        <w:t>n</w:t>
      </w:r>
      <w:proofErr w:type="spellEnd"/>
      <w:r>
        <w:t xml:space="preserve"> </w:t>
      </w:r>
      <w:r w:rsidR="00D26B24">
        <w:t>EHBO-ers</w:t>
      </w:r>
      <w:r>
        <w:t xml:space="preserve"> </w:t>
      </w:r>
      <w:r w:rsidR="0047774B">
        <w:t>beher</w:t>
      </w:r>
      <w:r w:rsidR="00D26B24">
        <w:t>en</w:t>
      </w:r>
      <w:r w:rsidR="0047774B">
        <w:t xml:space="preserve"> de EHBO-spull</w:t>
      </w:r>
      <w:r w:rsidR="00D26B24">
        <w:t xml:space="preserve">en. Alle EHBO-dozen </w:t>
      </w:r>
      <w:r w:rsidR="0047774B">
        <w:t>word</w:t>
      </w:r>
      <w:r w:rsidR="00D26B24">
        <w:t>en</w:t>
      </w:r>
      <w:r w:rsidR="0047774B">
        <w:t xml:space="preserve"> minimaal 1x per jaar gecontroleerd en aangevuld. </w:t>
      </w:r>
      <w:r w:rsidR="00D26B24">
        <w:t>Vaker als het nodig is.</w:t>
      </w:r>
      <w:r w:rsidR="0047774B">
        <w:rPr>
          <w:rFonts w:cstheme="minorHAnsi"/>
        </w:rPr>
        <w:br/>
      </w:r>
      <w:r w:rsidR="0047774B">
        <w:rPr>
          <w:rFonts w:cstheme="minorHAnsi"/>
        </w:rPr>
        <w:br/>
      </w:r>
      <w:r w:rsidR="0047774B" w:rsidRPr="00AF0667">
        <w:rPr>
          <w:rStyle w:val="Kop2Char"/>
        </w:rPr>
        <w:lastRenderedPageBreak/>
        <w:t>2.2.4 Medezeggenschapsraad</w:t>
      </w:r>
      <w:r w:rsidR="0047774B">
        <w:rPr>
          <w:rFonts w:cstheme="minorHAnsi"/>
        </w:rPr>
        <w:br/>
      </w:r>
      <w:r w:rsidR="0047774B" w:rsidRPr="0047774B">
        <w:rPr>
          <w:rFonts w:cstheme="minorHAnsi"/>
        </w:rPr>
        <w:t>Het beleid op school komt tot stand in goede samenspraak tussen de directie en de verschillend</w:t>
      </w:r>
      <w:r w:rsidR="00D26B24">
        <w:rPr>
          <w:rFonts w:cstheme="minorHAnsi"/>
        </w:rPr>
        <w:t>e geledingen van het ouders en</w:t>
      </w:r>
      <w:r w:rsidR="0047774B" w:rsidRPr="0047774B">
        <w:rPr>
          <w:rFonts w:cstheme="minorHAnsi"/>
        </w:rPr>
        <w:t xml:space="preserve"> het personeel. Dit krijgt gestalte in de Medezeggenschapsraad (MR) waarin deze geledingen vertegenwoordigd zijn.  </w:t>
      </w:r>
    </w:p>
    <w:p w14:paraId="0951D3C8" w14:textId="77777777" w:rsidR="0047774B" w:rsidRPr="0047774B" w:rsidRDefault="0047774B" w:rsidP="0047774B">
      <w:pPr>
        <w:ind w:left="-5" w:right="120"/>
        <w:jc w:val="left"/>
        <w:rPr>
          <w:rFonts w:cstheme="minorHAnsi"/>
        </w:rPr>
      </w:pPr>
      <w:r w:rsidRPr="0047774B">
        <w:rPr>
          <w:rFonts w:cstheme="minorHAnsi"/>
        </w:rPr>
        <w:t xml:space="preserve">De ISOB kent een Gemeenschappelijke Medezeggenschapsraad (GMR). Deze geeft advies en/of verleent instemming over </w:t>
      </w:r>
      <w:proofErr w:type="spellStart"/>
      <w:r w:rsidRPr="0047774B">
        <w:rPr>
          <w:rFonts w:cstheme="minorHAnsi"/>
        </w:rPr>
        <w:t>schooloverstijgende</w:t>
      </w:r>
      <w:proofErr w:type="spellEnd"/>
      <w:r w:rsidRPr="0047774B">
        <w:rPr>
          <w:rFonts w:cstheme="minorHAnsi"/>
        </w:rPr>
        <w:t xml:space="preserve"> zaken (aangelegenheden die van gemeenschappelijk belang zijn voor alle scholen of voor de meerderheid van de scholen) met als doel de beleidsontwikkeling mede vorm te geven.  </w:t>
      </w:r>
    </w:p>
    <w:p w14:paraId="23364892" w14:textId="30D90203" w:rsidR="0047774B" w:rsidRPr="0047774B" w:rsidRDefault="0047774B" w:rsidP="0047774B">
      <w:pPr>
        <w:ind w:left="-5" w:right="120"/>
        <w:jc w:val="left"/>
        <w:rPr>
          <w:rFonts w:cstheme="minorHAnsi"/>
        </w:rPr>
      </w:pPr>
      <w:r w:rsidRPr="0047774B">
        <w:rPr>
          <w:rFonts w:cstheme="minorHAnsi"/>
        </w:rPr>
        <w:t xml:space="preserve">De medezeggenschapszaken met betrekking tot individuele scholen worden behartigd door de </w:t>
      </w:r>
      <w:r>
        <w:rPr>
          <w:rFonts w:cstheme="minorHAnsi"/>
        </w:rPr>
        <w:t>Medezeggenschapsraden (</w:t>
      </w:r>
      <w:proofErr w:type="spellStart"/>
      <w:r>
        <w:rPr>
          <w:rFonts w:cstheme="minorHAnsi"/>
        </w:rPr>
        <w:t>MR’en</w:t>
      </w:r>
      <w:proofErr w:type="spellEnd"/>
      <w:r>
        <w:rPr>
          <w:rFonts w:cstheme="minorHAnsi"/>
        </w:rPr>
        <w:t xml:space="preserve">) van de afzonderlijke scholen. Zo heeft ook </w:t>
      </w:r>
      <w:r w:rsidR="00D26B24">
        <w:rPr>
          <w:rFonts w:cstheme="minorHAnsi"/>
        </w:rPr>
        <w:t xml:space="preserve">De Wissel </w:t>
      </w:r>
      <w:r w:rsidRPr="00187E26">
        <w:rPr>
          <w:rFonts w:cstheme="minorHAnsi"/>
        </w:rPr>
        <w:t>een eigen MR. De MR heeft instemmingsrecht met betrekking tot het school specifieke gedeelte van het schoolveiligheidsplan en is dan ook onze partner bij de totstandkoming van het veiligheidsbeleid en het bewaken en waarborgen ervan.</w:t>
      </w:r>
    </w:p>
    <w:p w14:paraId="27FDF445" w14:textId="6F2FACFA" w:rsidR="00E164E0" w:rsidRDefault="00E164E0" w:rsidP="0047774B">
      <w:pPr>
        <w:pStyle w:val="Lijstalinea"/>
        <w:spacing w:line="240" w:lineRule="auto"/>
        <w:ind w:left="0"/>
        <w:jc w:val="left"/>
      </w:pPr>
    </w:p>
    <w:p w14:paraId="130BE7F0" w14:textId="1B2A8B16" w:rsidR="0047774B" w:rsidRDefault="0047774B" w:rsidP="00AF0667">
      <w:pPr>
        <w:pStyle w:val="Kop2"/>
      </w:pPr>
      <w:bookmarkStart w:id="8" w:name="_Toc126247979"/>
      <w:r>
        <w:t>2.2.5 Ouders/leerlingen/bezoekers</w:t>
      </w:r>
      <w:bookmarkEnd w:id="8"/>
    </w:p>
    <w:p w14:paraId="507C1DFC" w14:textId="449722B7" w:rsidR="0095759E" w:rsidRDefault="0095759E" w:rsidP="0095759E">
      <w:pPr>
        <w:spacing w:after="259"/>
        <w:ind w:left="-5" w:right="120"/>
        <w:rPr>
          <w:rFonts w:cstheme="minorHAnsi"/>
        </w:rPr>
      </w:pPr>
      <w:r w:rsidRPr="0095759E">
        <w:rPr>
          <w:rFonts w:cstheme="minorHAnsi"/>
        </w:rPr>
        <w:t xml:space="preserve">Van leerlingen, ouders/verzorgers en bezoekers van onze school verwachten wij dat zij zich houden aan de regels, regelingen, protocollen en procedures van onze school. </w:t>
      </w:r>
    </w:p>
    <w:p w14:paraId="751B9BF9" w14:textId="2CF364DD" w:rsidR="0095759E" w:rsidRDefault="0095759E" w:rsidP="0095759E">
      <w:pPr>
        <w:spacing w:after="259"/>
        <w:ind w:left="-5" w:right="120"/>
        <w:jc w:val="left"/>
        <w:rPr>
          <w:rFonts w:cstheme="minorHAnsi"/>
        </w:rPr>
      </w:pPr>
      <w:bookmarkStart w:id="9" w:name="_Toc126247980"/>
      <w:r w:rsidRPr="00AF0667">
        <w:rPr>
          <w:rStyle w:val="Kop2Char"/>
        </w:rPr>
        <w:t>2.3 Partners van de school</w:t>
      </w:r>
      <w:bookmarkEnd w:id="9"/>
      <w:r>
        <w:rPr>
          <w:rFonts w:cstheme="minorHAnsi"/>
        </w:rPr>
        <w:br/>
      </w:r>
      <w:r w:rsidRPr="00187E26">
        <w:rPr>
          <w:rFonts w:cstheme="minorHAnsi"/>
        </w:rPr>
        <w:t xml:space="preserve">Veiligheid binnen de school is een verantwoordelijkheid van iedereen. Daarbij horen ook partners van buiten school. In deze paragraaf worden de belangrijkste aangegeven.  </w:t>
      </w:r>
    </w:p>
    <w:p w14:paraId="2751A7B8" w14:textId="7A6962E5" w:rsidR="00F05D74" w:rsidRDefault="0095759E" w:rsidP="00C002F6">
      <w:pPr>
        <w:ind w:left="-5" w:right="120"/>
        <w:jc w:val="left"/>
        <w:rPr>
          <w:rFonts w:cstheme="minorHAnsi"/>
        </w:rPr>
      </w:pPr>
      <w:bookmarkStart w:id="10" w:name="_Toc126247981"/>
      <w:r w:rsidRPr="00AF0667">
        <w:rPr>
          <w:rStyle w:val="Kop2Char"/>
        </w:rPr>
        <w:t>2.3.1 Jeugdgezondheidszorg</w:t>
      </w:r>
      <w:bookmarkEnd w:id="10"/>
      <w:r w:rsidR="00242112">
        <w:rPr>
          <w:rFonts w:cstheme="minorHAnsi"/>
        </w:rPr>
        <w:br/>
      </w:r>
      <w:r w:rsidR="00AB437E">
        <w:rPr>
          <w:rFonts w:cstheme="minorHAnsi"/>
        </w:rPr>
        <w:t xml:space="preserve">Onze contactpersoon bij de GGD is Inge van der Meer, jeugdverpleegkundige. </w:t>
      </w:r>
      <w:r w:rsidR="006F25EF">
        <w:rPr>
          <w:rFonts w:cstheme="minorHAnsi"/>
        </w:rPr>
        <w:t>Zij onderhoudt het contact met onze school. In groep 2 en in groep 7 worden alle kinderen gecontroleerd op lengte, gewicht, ogen en oren. Daarbij wordt de ouders gevraagd een vragenlijst in te vullen. Als er bijzonderheden naar voren komen, neemt Inge contact op met de leerkracht voor aanvullende informatie. Daarnaast heeft Inge twee keer per schooljaar contact met de IB-er Marit Veldhuijs.</w:t>
      </w:r>
      <w:r w:rsidR="00F05D74">
        <w:rPr>
          <w:rFonts w:cstheme="minorHAnsi"/>
        </w:rPr>
        <w:br/>
      </w:r>
    </w:p>
    <w:p w14:paraId="755B5737" w14:textId="2934DEEF" w:rsidR="00AB437E" w:rsidRDefault="0095759E" w:rsidP="00C002F6">
      <w:pPr>
        <w:ind w:left="-5" w:right="120"/>
        <w:jc w:val="left"/>
        <w:rPr>
          <w:rFonts w:cstheme="minorHAnsi"/>
        </w:rPr>
      </w:pPr>
      <w:bookmarkStart w:id="11" w:name="_Toc126247982"/>
      <w:r w:rsidRPr="009B7033">
        <w:rPr>
          <w:rStyle w:val="Kop2Char"/>
        </w:rPr>
        <w:t>2.3.2 Team jeugd gemeent</w:t>
      </w:r>
      <w:r w:rsidR="00E44700">
        <w:rPr>
          <w:rStyle w:val="Kop2Char"/>
        </w:rPr>
        <w:t>e Uitgeest</w:t>
      </w:r>
      <w:bookmarkEnd w:id="11"/>
      <w:r>
        <w:rPr>
          <w:rFonts w:cstheme="minorHAnsi"/>
        </w:rPr>
        <w:br/>
      </w:r>
      <w:r w:rsidR="006F25EF">
        <w:rPr>
          <w:rFonts w:cstheme="minorHAnsi"/>
        </w:rPr>
        <w:t>Binnen Uitgeest hebben we het s</w:t>
      </w:r>
      <w:r w:rsidR="00AB437E">
        <w:rPr>
          <w:rFonts w:cstheme="minorHAnsi"/>
        </w:rPr>
        <w:t xml:space="preserve">ociaal team, </w:t>
      </w:r>
      <w:r w:rsidR="006F25EF">
        <w:rPr>
          <w:rFonts w:cstheme="minorHAnsi"/>
        </w:rPr>
        <w:t xml:space="preserve">onze </w:t>
      </w:r>
      <w:r w:rsidR="00AB437E">
        <w:rPr>
          <w:rFonts w:cstheme="minorHAnsi"/>
        </w:rPr>
        <w:t xml:space="preserve">contactpersoon </w:t>
      </w:r>
      <w:r w:rsidR="006F25EF">
        <w:rPr>
          <w:rFonts w:cstheme="minorHAnsi"/>
        </w:rPr>
        <w:t xml:space="preserve">is </w:t>
      </w:r>
      <w:r w:rsidR="00AB437E">
        <w:rPr>
          <w:rFonts w:cstheme="minorHAnsi"/>
        </w:rPr>
        <w:t xml:space="preserve">José </w:t>
      </w:r>
      <w:proofErr w:type="spellStart"/>
      <w:r w:rsidR="00AB437E">
        <w:rPr>
          <w:rFonts w:cstheme="minorHAnsi"/>
        </w:rPr>
        <w:t>Gooijer</w:t>
      </w:r>
      <w:proofErr w:type="spellEnd"/>
      <w:r w:rsidR="006F25EF">
        <w:rPr>
          <w:rFonts w:cstheme="minorHAnsi"/>
        </w:rPr>
        <w:t xml:space="preserve">, </w:t>
      </w:r>
      <w:r w:rsidR="00AB437E">
        <w:rPr>
          <w:rFonts w:cstheme="minorHAnsi"/>
        </w:rPr>
        <w:t xml:space="preserve">consulent. </w:t>
      </w:r>
      <w:r w:rsidR="006F25EF">
        <w:rPr>
          <w:rFonts w:cstheme="minorHAnsi"/>
        </w:rPr>
        <w:t>De IB-er kan contact opnemen met José, haar uitnodigen om aanwezig te zijn bij een ondersteuningsteam. Ook is het mogelijk om ouders door te verwijzen naar José, zij gaat dan</w:t>
      </w:r>
      <w:r w:rsidR="00332914">
        <w:rPr>
          <w:rFonts w:cstheme="minorHAnsi"/>
        </w:rPr>
        <w:t xml:space="preserve"> in gesprek met de ouders en </w:t>
      </w:r>
      <w:r w:rsidR="00AB437E">
        <w:rPr>
          <w:rFonts w:cstheme="minorHAnsi"/>
        </w:rPr>
        <w:t>zoekt de juiste hulp erbij</w:t>
      </w:r>
      <w:r w:rsidR="00332914">
        <w:rPr>
          <w:rFonts w:cstheme="minorHAnsi"/>
        </w:rPr>
        <w:t xml:space="preserve">. </w:t>
      </w:r>
      <w:r w:rsidR="001921EF">
        <w:rPr>
          <w:rFonts w:cstheme="minorHAnsi"/>
        </w:rPr>
        <w:t>Het doorverwijzen gebeurt met name op sociaal-emotionele problematiek en gezinsproblematiek.</w:t>
      </w:r>
    </w:p>
    <w:p w14:paraId="640F1749" w14:textId="77777777" w:rsidR="00343C01" w:rsidRDefault="00343C01" w:rsidP="00C002F6">
      <w:pPr>
        <w:ind w:left="-5" w:right="120"/>
        <w:jc w:val="left"/>
        <w:rPr>
          <w:rFonts w:cstheme="minorHAnsi"/>
        </w:rPr>
      </w:pPr>
    </w:p>
    <w:p w14:paraId="695F5860" w14:textId="77777777" w:rsidR="00F008B1" w:rsidRPr="00332914" w:rsidRDefault="003515E0" w:rsidP="00343C01">
      <w:pPr>
        <w:ind w:left="-5" w:right="120"/>
        <w:jc w:val="left"/>
        <w:rPr>
          <w:rFonts w:cstheme="minorHAnsi"/>
        </w:rPr>
      </w:pPr>
      <w:r w:rsidRPr="00332914">
        <w:rPr>
          <w:rFonts w:cstheme="minorHAnsi"/>
        </w:rPr>
        <w:t xml:space="preserve">De samenwerkende instanties zijn: </w:t>
      </w:r>
    </w:p>
    <w:p w14:paraId="6B848063" w14:textId="093BA70B" w:rsidR="00343C01" w:rsidRPr="001921EF" w:rsidRDefault="001921EF" w:rsidP="001921EF">
      <w:pPr>
        <w:pStyle w:val="Lijstalinea"/>
        <w:numPr>
          <w:ilvl w:val="0"/>
          <w:numId w:val="14"/>
        </w:numPr>
        <w:ind w:right="120"/>
        <w:jc w:val="left"/>
        <w:rPr>
          <w:rFonts w:cstheme="minorHAnsi"/>
        </w:rPr>
      </w:pPr>
      <w:r w:rsidRPr="001921EF">
        <w:rPr>
          <w:rFonts w:cstheme="minorHAnsi"/>
        </w:rPr>
        <w:t>S</w:t>
      </w:r>
      <w:r w:rsidR="00AB437E" w:rsidRPr="001921EF">
        <w:rPr>
          <w:rFonts w:cstheme="minorHAnsi"/>
        </w:rPr>
        <w:t>ociaal team</w:t>
      </w:r>
    </w:p>
    <w:p w14:paraId="05E67B04" w14:textId="498573A3" w:rsidR="00343C01" w:rsidRPr="001921EF" w:rsidRDefault="001921EF" w:rsidP="001921EF">
      <w:pPr>
        <w:pStyle w:val="Lijstalinea"/>
        <w:numPr>
          <w:ilvl w:val="0"/>
          <w:numId w:val="14"/>
        </w:numPr>
        <w:ind w:right="120"/>
        <w:jc w:val="left"/>
        <w:rPr>
          <w:rFonts w:cstheme="minorHAnsi"/>
        </w:rPr>
      </w:pPr>
      <w:r w:rsidRPr="001921EF">
        <w:rPr>
          <w:rFonts w:cstheme="minorHAnsi"/>
        </w:rPr>
        <w:t>K</w:t>
      </w:r>
      <w:r w:rsidR="00AB437E" w:rsidRPr="001921EF">
        <w:rPr>
          <w:rFonts w:cstheme="minorHAnsi"/>
        </w:rPr>
        <w:t>inderfysio</w:t>
      </w:r>
    </w:p>
    <w:p w14:paraId="455A51A6" w14:textId="38C03AFB" w:rsidR="00343C01" w:rsidRPr="001921EF" w:rsidRDefault="001921EF" w:rsidP="001921EF">
      <w:pPr>
        <w:pStyle w:val="Lijstalinea"/>
        <w:numPr>
          <w:ilvl w:val="0"/>
          <w:numId w:val="14"/>
        </w:numPr>
        <w:ind w:right="120"/>
        <w:jc w:val="left"/>
        <w:rPr>
          <w:rFonts w:cstheme="minorHAnsi"/>
        </w:rPr>
      </w:pPr>
      <w:r w:rsidRPr="001921EF">
        <w:rPr>
          <w:rFonts w:cstheme="minorHAnsi"/>
        </w:rPr>
        <w:t>E</w:t>
      </w:r>
      <w:r w:rsidR="00AB437E" w:rsidRPr="001921EF">
        <w:rPr>
          <w:rFonts w:cstheme="minorHAnsi"/>
        </w:rPr>
        <w:t>rgotherapie</w:t>
      </w:r>
    </w:p>
    <w:p w14:paraId="24934725" w14:textId="298F9EEB" w:rsidR="00343C01" w:rsidRPr="001921EF" w:rsidRDefault="001921EF" w:rsidP="001921EF">
      <w:pPr>
        <w:pStyle w:val="Lijstalinea"/>
        <w:numPr>
          <w:ilvl w:val="0"/>
          <w:numId w:val="14"/>
        </w:numPr>
        <w:ind w:right="120"/>
        <w:jc w:val="left"/>
        <w:rPr>
          <w:rFonts w:cstheme="minorHAnsi"/>
        </w:rPr>
      </w:pPr>
      <w:r w:rsidRPr="001921EF">
        <w:rPr>
          <w:rFonts w:cstheme="minorHAnsi"/>
        </w:rPr>
        <w:t>L</w:t>
      </w:r>
      <w:r w:rsidR="00AB437E" w:rsidRPr="001921EF">
        <w:rPr>
          <w:rFonts w:cstheme="minorHAnsi"/>
        </w:rPr>
        <w:t>ogopedie</w:t>
      </w:r>
    </w:p>
    <w:p w14:paraId="2B755C04" w14:textId="20088AEF" w:rsidR="00343C01" w:rsidRPr="001921EF" w:rsidRDefault="00AB437E" w:rsidP="001921EF">
      <w:pPr>
        <w:pStyle w:val="Lijstalinea"/>
        <w:numPr>
          <w:ilvl w:val="0"/>
          <w:numId w:val="14"/>
        </w:numPr>
        <w:ind w:right="120"/>
        <w:jc w:val="left"/>
        <w:rPr>
          <w:rFonts w:cstheme="minorHAnsi"/>
        </w:rPr>
      </w:pPr>
      <w:proofErr w:type="spellStart"/>
      <w:r w:rsidRPr="001921EF">
        <w:rPr>
          <w:rFonts w:cstheme="minorHAnsi"/>
        </w:rPr>
        <w:t>Auris</w:t>
      </w:r>
      <w:proofErr w:type="spellEnd"/>
    </w:p>
    <w:p w14:paraId="780E4709" w14:textId="5B415EF3" w:rsidR="00343C01" w:rsidRPr="001921EF" w:rsidRDefault="00AB437E" w:rsidP="001921EF">
      <w:pPr>
        <w:pStyle w:val="Lijstalinea"/>
        <w:numPr>
          <w:ilvl w:val="0"/>
          <w:numId w:val="14"/>
        </w:numPr>
        <w:ind w:right="120"/>
        <w:jc w:val="left"/>
        <w:rPr>
          <w:rFonts w:cstheme="minorHAnsi"/>
        </w:rPr>
      </w:pPr>
      <w:r w:rsidRPr="001921EF">
        <w:rPr>
          <w:rFonts w:cstheme="minorHAnsi"/>
        </w:rPr>
        <w:t>Samenwerkingsverband</w:t>
      </w:r>
    </w:p>
    <w:p w14:paraId="57E1BD09" w14:textId="6884D08C" w:rsidR="00343C01" w:rsidRPr="001921EF" w:rsidRDefault="00AB437E" w:rsidP="001921EF">
      <w:pPr>
        <w:pStyle w:val="Lijstalinea"/>
        <w:numPr>
          <w:ilvl w:val="0"/>
          <w:numId w:val="14"/>
        </w:numPr>
        <w:ind w:right="120"/>
        <w:jc w:val="left"/>
        <w:rPr>
          <w:rFonts w:cstheme="minorHAnsi"/>
        </w:rPr>
      </w:pPr>
      <w:r w:rsidRPr="001921EF">
        <w:rPr>
          <w:rFonts w:cstheme="minorHAnsi"/>
        </w:rPr>
        <w:t>GGD/JGD</w:t>
      </w:r>
      <w:r w:rsidR="00332914" w:rsidRPr="001921EF">
        <w:rPr>
          <w:rFonts w:cstheme="minorHAnsi"/>
        </w:rPr>
        <w:t>/GGZ</w:t>
      </w:r>
    </w:p>
    <w:p w14:paraId="5306E722" w14:textId="66BC18C5" w:rsidR="00343C01" w:rsidRPr="001921EF" w:rsidRDefault="00AB437E" w:rsidP="001921EF">
      <w:pPr>
        <w:pStyle w:val="Lijstalinea"/>
        <w:numPr>
          <w:ilvl w:val="0"/>
          <w:numId w:val="14"/>
        </w:numPr>
        <w:ind w:right="120"/>
        <w:jc w:val="left"/>
        <w:rPr>
          <w:rFonts w:cstheme="minorHAnsi"/>
        </w:rPr>
      </w:pPr>
      <w:r w:rsidRPr="001921EF">
        <w:rPr>
          <w:rFonts w:cstheme="minorHAnsi"/>
        </w:rPr>
        <w:t>Veilig Thuis</w:t>
      </w:r>
    </w:p>
    <w:p w14:paraId="2FDDD1C0" w14:textId="35D2D99E" w:rsidR="00AB437E" w:rsidRPr="001921EF" w:rsidRDefault="00AB437E" w:rsidP="001921EF">
      <w:pPr>
        <w:pStyle w:val="Lijstalinea"/>
        <w:numPr>
          <w:ilvl w:val="0"/>
          <w:numId w:val="14"/>
        </w:numPr>
        <w:ind w:right="120"/>
        <w:jc w:val="left"/>
        <w:rPr>
          <w:rFonts w:cstheme="minorHAnsi"/>
        </w:rPr>
      </w:pPr>
      <w:r w:rsidRPr="001921EF">
        <w:rPr>
          <w:rFonts w:cstheme="minorHAnsi"/>
        </w:rPr>
        <w:t>Jeugdbescherming</w:t>
      </w:r>
    </w:p>
    <w:p w14:paraId="0FF991D8" w14:textId="72DE82AD" w:rsidR="00AB437E" w:rsidRDefault="00AB437E" w:rsidP="00343C01">
      <w:pPr>
        <w:ind w:left="-5" w:right="120"/>
        <w:jc w:val="left"/>
        <w:rPr>
          <w:rFonts w:cstheme="minorHAnsi"/>
        </w:rPr>
      </w:pPr>
    </w:p>
    <w:p w14:paraId="0135A7F1" w14:textId="77777777" w:rsidR="00623E62" w:rsidRDefault="00B0436C" w:rsidP="00623E62">
      <w:pPr>
        <w:ind w:left="-5" w:right="120"/>
        <w:jc w:val="left"/>
        <w:rPr>
          <w:rFonts w:cstheme="minorHAnsi"/>
        </w:rPr>
      </w:pPr>
      <w:bookmarkStart w:id="12" w:name="_Toc126247983"/>
      <w:r w:rsidRPr="009B7033">
        <w:rPr>
          <w:rStyle w:val="Kop2Char"/>
        </w:rPr>
        <w:t>2.</w:t>
      </w:r>
      <w:r w:rsidR="00F008B1" w:rsidRPr="009B7033">
        <w:rPr>
          <w:rStyle w:val="Kop2Char"/>
        </w:rPr>
        <w:t>3</w:t>
      </w:r>
      <w:r w:rsidRPr="009B7033">
        <w:rPr>
          <w:rStyle w:val="Kop2Char"/>
        </w:rPr>
        <w:t>.3 Verwijsindex</w:t>
      </w:r>
      <w:bookmarkEnd w:id="12"/>
      <w:r>
        <w:rPr>
          <w:rFonts w:cstheme="minorHAnsi"/>
        </w:rPr>
        <w:br/>
      </w:r>
      <w:r w:rsidR="00D33DE9">
        <w:rPr>
          <w:rFonts w:cstheme="minorHAnsi"/>
        </w:rPr>
        <w:t xml:space="preserve">Wanneer een van onze leerlingen problemen ondervindt tijdens het opgroeien, dan kan het zijn dat meerdere organisaties tegelijkertijd betrokken zijn bij de hulp van dit kind. Wij vinden het belangrijk dat organisaties dit van elkaar weten, want dan </w:t>
      </w:r>
      <w:r w:rsidR="00D26B24">
        <w:rPr>
          <w:rFonts w:cstheme="minorHAnsi"/>
        </w:rPr>
        <w:t xml:space="preserve">kan </w:t>
      </w:r>
      <w:r w:rsidR="00D33DE9">
        <w:rPr>
          <w:rFonts w:cstheme="minorHAnsi"/>
        </w:rPr>
        <w:t xml:space="preserve">de geboden hulp </w:t>
      </w:r>
      <w:r w:rsidR="00D33DE9">
        <w:rPr>
          <w:rFonts w:cstheme="minorHAnsi"/>
        </w:rPr>
        <w:lastRenderedPageBreak/>
        <w:t xml:space="preserve">op elkaar worden afgestemd. </w:t>
      </w:r>
      <w:r w:rsidR="00D33DE9">
        <w:rPr>
          <w:rFonts w:cstheme="minorHAnsi"/>
        </w:rPr>
        <w:br/>
      </w:r>
      <w:r w:rsidR="00D33DE9">
        <w:rPr>
          <w:rFonts w:cstheme="minorHAnsi"/>
        </w:rPr>
        <w:br/>
        <w:t xml:space="preserve">Een instrument om dit voor de organisaties mogelijk te maken, is de Verwijsindex. Via de ISOB is ook onze school bij de verwijsindex aangesloten. De verwijsindex is een computersysteem dat bijhoudt of meerdere hulpverleners contact hebben met hetzelfde kind of jongere en maakt het voor betrokken hulpverleners mogelijk om met elkaar in contact te komen om zo de geboden hulp op elkaar af te stemmen. Deze afstemming tussen organisaties zorgt voor een betere en efficiëntere hulp voor de kinderen of jongeren en hun ouders en zorgt dat kinderen met problemen beter gesignaleerd, gevolgd en daar waar nodig worden ondersteund. </w:t>
      </w:r>
      <w:r w:rsidR="00D33DE9">
        <w:rPr>
          <w:rFonts w:cstheme="minorHAnsi"/>
        </w:rPr>
        <w:br/>
        <w:t>Voor de registratie in de verwijsindex heeft de ISOB registratiecriteria vastgesteld. Op</w:t>
      </w:r>
      <w:r w:rsidR="003515E0">
        <w:rPr>
          <w:rFonts w:cstheme="minorHAnsi"/>
        </w:rPr>
        <w:t xml:space="preserve"> </w:t>
      </w:r>
      <w:r w:rsidR="00D26B24">
        <w:rPr>
          <w:rFonts w:cstheme="minorHAnsi"/>
        </w:rPr>
        <w:t xml:space="preserve">De Wissel </w:t>
      </w:r>
      <w:r w:rsidR="00D33DE9">
        <w:rPr>
          <w:rFonts w:cstheme="minorHAnsi"/>
        </w:rPr>
        <w:t xml:space="preserve">zijn de intern begeleiders en de directeur bevoegd om te registreren in de verwijsindex. Uiteraard wordt dit aan de ouders/verzorgers van het kind medegedeeld. </w:t>
      </w:r>
      <w:r w:rsidR="00D33DE9">
        <w:rPr>
          <w:rFonts w:cstheme="minorHAnsi"/>
        </w:rPr>
        <w:br/>
      </w:r>
      <w:r w:rsidR="00D33DE9">
        <w:rPr>
          <w:rFonts w:cstheme="minorHAnsi"/>
        </w:rPr>
        <w:br/>
      </w:r>
      <w:r w:rsidR="00D33DE9" w:rsidRPr="009B7033">
        <w:rPr>
          <w:rStyle w:val="Kop2Char"/>
        </w:rPr>
        <w:t>2.3.4 Buitenschoolse opvang</w:t>
      </w:r>
      <w:r w:rsidR="00F008B1">
        <w:rPr>
          <w:rFonts w:cstheme="minorHAnsi"/>
        </w:rPr>
        <w:br/>
      </w:r>
      <w:r w:rsidR="00D33DE9">
        <w:rPr>
          <w:rFonts w:cstheme="minorHAnsi"/>
        </w:rPr>
        <w:t xml:space="preserve">Met ingang van 1 </w:t>
      </w:r>
      <w:r w:rsidR="003515E0">
        <w:rPr>
          <w:rFonts w:cstheme="minorHAnsi"/>
        </w:rPr>
        <w:t>augustus</w:t>
      </w:r>
      <w:r w:rsidR="00D33DE9">
        <w:rPr>
          <w:rFonts w:cstheme="minorHAnsi"/>
        </w:rPr>
        <w:t xml:space="preserve"> 2007 is de ISOB verantwoordelijk voor de organisatie van voor- en naschoolse opvang voor de leerlingen. Hiervoor zijn met de aanbieders van voor- en naschoolse opvang (de zogenaamde ‘</w:t>
      </w:r>
      <w:proofErr w:type="spellStart"/>
      <w:r w:rsidR="00D33DE9">
        <w:rPr>
          <w:rFonts w:cstheme="minorHAnsi"/>
        </w:rPr>
        <w:t>kindpartners</w:t>
      </w:r>
      <w:proofErr w:type="spellEnd"/>
      <w:r w:rsidR="00D33DE9">
        <w:rPr>
          <w:rFonts w:cstheme="minorHAnsi"/>
        </w:rPr>
        <w:t>’) afspraken gemaakt over onder meer de kwaliteit</w:t>
      </w:r>
      <w:r w:rsidR="00C002F6">
        <w:rPr>
          <w:rFonts w:cstheme="minorHAnsi"/>
        </w:rPr>
        <w:t xml:space="preserve"> van de opvang, de prijs en de uitvoeringslocaties. Deze afspraken zijn vastgelegd in een convenant. Dit convenant is te downloaden via de website van de ISOB (</w:t>
      </w:r>
      <w:hyperlink r:id="rId12" w:history="1">
        <w:r w:rsidR="00C002F6" w:rsidRPr="003B698C">
          <w:rPr>
            <w:rStyle w:val="Hyperlink"/>
            <w:rFonts w:cstheme="minorHAnsi"/>
          </w:rPr>
          <w:t>www.isobscholen.nl</w:t>
        </w:r>
      </w:hyperlink>
      <w:r w:rsidR="00C002F6">
        <w:rPr>
          <w:rFonts w:cstheme="minorHAnsi"/>
        </w:rPr>
        <w:t>) Onze directe partner is</w:t>
      </w:r>
      <w:r w:rsidR="001412CC">
        <w:rPr>
          <w:rFonts w:cstheme="minorHAnsi"/>
        </w:rPr>
        <w:t xml:space="preserve"> </w:t>
      </w:r>
      <w:r w:rsidR="00623E62">
        <w:rPr>
          <w:rFonts w:cstheme="minorHAnsi"/>
        </w:rPr>
        <w:t>Kidsbest, hiermee vormen we samen ons kindcentrum</w:t>
      </w:r>
      <w:r w:rsidR="00C002F6">
        <w:rPr>
          <w:rFonts w:cstheme="minorHAnsi"/>
        </w:rPr>
        <w:t xml:space="preserve">. </w:t>
      </w:r>
    </w:p>
    <w:p w14:paraId="41E4451B" w14:textId="1E5CBA4D" w:rsidR="00C002F6" w:rsidRDefault="00623E62" w:rsidP="001921EF">
      <w:pPr>
        <w:ind w:left="-5" w:right="120"/>
        <w:jc w:val="left"/>
        <w:rPr>
          <w:rFonts w:cstheme="minorHAnsi"/>
        </w:rPr>
      </w:pPr>
      <w:r>
        <w:rPr>
          <w:rFonts w:cstheme="minorHAnsi"/>
        </w:rPr>
        <w:t xml:space="preserve">We maken geen gebruik van een continurooster, daarom bieden we ook </w:t>
      </w:r>
      <w:proofErr w:type="spellStart"/>
      <w:r>
        <w:rPr>
          <w:rFonts w:cstheme="minorHAnsi"/>
        </w:rPr>
        <w:t>tussenschoolse</w:t>
      </w:r>
      <w:proofErr w:type="spellEnd"/>
      <w:r>
        <w:rPr>
          <w:rFonts w:cstheme="minorHAnsi"/>
        </w:rPr>
        <w:t xml:space="preserve"> opvang aan. Dit wordt voor ons georganiseerd door Brood en Spelen.</w:t>
      </w:r>
      <w:r w:rsidR="00580368">
        <w:rPr>
          <w:rFonts w:cstheme="minorHAnsi"/>
        </w:rPr>
        <w:br/>
      </w:r>
    </w:p>
    <w:p w14:paraId="4352192A" w14:textId="77777777" w:rsidR="00C002F6" w:rsidRPr="00187E26" w:rsidRDefault="00C002F6" w:rsidP="00C002F6">
      <w:pPr>
        <w:ind w:left="-5" w:right="120"/>
        <w:jc w:val="left"/>
        <w:rPr>
          <w:rFonts w:cstheme="minorHAnsi"/>
        </w:rPr>
      </w:pPr>
      <w:bookmarkStart w:id="13" w:name="_Toc126247984"/>
      <w:r w:rsidRPr="009B7033">
        <w:rPr>
          <w:rStyle w:val="Kop2Char"/>
        </w:rPr>
        <w:t>2.4 Afspraken</w:t>
      </w:r>
      <w:bookmarkEnd w:id="13"/>
      <w:r>
        <w:rPr>
          <w:rFonts w:cstheme="minorHAnsi"/>
        </w:rPr>
        <w:br/>
        <w:t xml:space="preserve">In deze paragraaf zullen we een </w:t>
      </w:r>
      <w:r w:rsidRPr="00187E26">
        <w:rPr>
          <w:rFonts w:cstheme="minorHAnsi"/>
        </w:rPr>
        <w:t xml:space="preserve">opsomming geven van deze regels, regelingen, protocollen en procedures. Waar van toepassing is de volledige regeling, protocol of procedure terug te vinden in de bijlagen. Afspraken/protocollen die met sociale veiligheid te maken hebben worden apart benoemd in hoofdstuk 3; sociale aspecten.  </w:t>
      </w:r>
    </w:p>
    <w:p w14:paraId="3F9C3993" w14:textId="79A703A6" w:rsidR="00C002F6" w:rsidRPr="00C002F6" w:rsidRDefault="00C002F6" w:rsidP="00C002F6">
      <w:pPr>
        <w:jc w:val="left"/>
        <w:rPr>
          <w:rFonts w:cstheme="minorHAnsi"/>
          <w:szCs w:val="20"/>
        </w:rPr>
      </w:pPr>
    </w:p>
    <w:p w14:paraId="39B86155" w14:textId="28AD4FF7" w:rsidR="00C002F6" w:rsidRPr="00BD05C1" w:rsidRDefault="00C002F6" w:rsidP="00C002F6">
      <w:pPr>
        <w:pStyle w:val="xmsonormal"/>
        <w:spacing w:line="280" w:lineRule="exact"/>
        <w:rPr>
          <w:rFonts w:asciiTheme="minorHAnsi" w:hAnsiTheme="minorHAnsi" w:cstheme="minorHAnsi"/>
          <w:sz w:val="20"/>
          <w:szCs w:val="20"/>
        </w:rPr>
      </w:pPr>
      <w:r w:rsidRPr="00C002F6">
        <w:rPr>
          <w:rFonts w:cstheme="minorHAnsi"/>
          <w:sz w:val="20"/>
          <w:szCs w:val="20"/>
        </w:rPr>
        <w:t>Ouders/verzorgers en leerlingen worden door middel van de schoolgids over de voor hen relevante regels, regelingen, protocollen en procedure geïnformeerd. Veel van de informatie die in dit veiligheidsplan is opgenomen, is aldus ook in de schoolgids terug te vinden.</w:t>
      </w:r>
      <w:r w:rsidRPr="00187E26">
        <w:rPr>
          <w:rFonts w:cstheme="minorHAnsi"/>
        </w:rPr>
        <w:t xml:space="preserve"> </w:t>
      </w:r>
      <w:r>
        <w:rPr>
          <w:rFonts w:cstheme="minorHAnsi"/>
        </w:rPr>
        <w:br/>
      </w:r>
      <w:r>
        <w:rPr>
          <w:rFonts w:cstheme="minorHAnsi"/>
        </w:rPr>
        <w:br/>
      </w:r>
      <w:bookmarkStart w:id="14" w:name="_Toc126247985"/>
      <w:r w:rsidRPr="009B7033">
        <w:rPr>
          <w:rStyle w:val="Kop2Char"/>
        </w:rPr>
        <w:t>2.4.1 Algemene schoolregels</w:t>
      </w:r>
      <w:bookmarkEnd w:id="14"/>
      <w:r>
        <w:rPr>
          <w:rFonts w:cstheme="minorHAnsi"/>
        </w:rPr>
        <w:br/>
      </w:r>
      <w:r w:rsidRPr="00BD05C1">
        <w:rPr>
          <w:rFonts w:asciiTheme="minorHAnsi" w:hAnsiTheme="minorHAnsi" w:cstheme="minorHAnsi"/>
          <w:sz w:val="20"/>
          <w:szCs w:val="20"/>
        </w:rPr>
        <w:t xml:space="preserve">Onze schoolregels zijn in de praktijk ontstaan. Wij verwachten dat zowel ouders als leerlingen zich aan deze regels zullen houden, om zodoende de goede gang van zaken aan school te waarborgen. </w:t>
      </w:r>
      <w:r w:rsidRPr="00BD05C1">
        <w:rPr>
          <w:rFonts w:asciiTheme="minorHAnsi" w:hAnsiTheme="minorHAnsi" w:cstheme="minorHAnsi"/>
          <w:sz w:val="20"/>
          <w:szCs w:val="20"/>
        </w:rPr>
        <w:br/>
        <w:t xml:space="preserve">“ Scholen zijn rookvrij inclusief het schoolplein” De niet roken-maatregel geldt voor alle leerlingen, personeel, ouders en bezoekers, zonder uitzonderingen. Hieronder valt ook het gebruik van e-sigaretten. Het rookverbod is duidelijk aangegeven, om ook te kunnen handhaven. </w:t>
      </w:r>
    </w:p>
    <w:p w14:paraId="0346EC40" w14:textId="1FAA2007" w:rsidR="00C002F6" w:rsidRDefault="00C002F6" w:rsidP="009F7F9E">
      <w:pPr>
        <w:ind w:left="-5" w:right="120"/>
        <w:jc w:val="left"/>
        <w:rPr>
          <w:rFonts w:cstheme="minorHAnsi"/>
        </w:rPr>
      </w:pPr>
      <w:r w:rsidRPr="00187E26">
        <w:rPr>
          <w:rFonts w:cstheme="minorHAnsi"/>
        </w:rPr>
        <w:t xml:space="preserve">Elke medewerker van de school mag iemand daarop aanspreken. De school heeft een bordje aan het hek opgehangen in de buurt van de toegangspoort óf een stoeptegel met “rookvrije school” geplaatst.   </w:t>
      </w:r>
    </w:p>
    <w:p w14:paraId="5C9B7632" w14:textId="77777777" w:rsidR="009F7F9E" w:rsidRDefault="009F7F9E" w:rsidP="009F7F9E">
      <w:pPr>
        <w:ind w:left="-5" w:right="120"/>
        <w:jc w:val="left"/>
        <w:rPr>
          <w:rFonts w:cstheme="minorHAnsi"/>
        </w:rPr>
      </w:pPr>
    </w:p>
    <w:p w14:paraId="6D439C42" w14:textId="0867B3B7" w:rsidR="00F008B1" w:rsidRDefault="00C002F6" w:rsidP="00C002F6">
      <w:pPr>
        <w:spacing w:after="259"/>
        <w:ind w:left="-5" w:right="120"/>
        <w:jc w:val="left"/>
        <w:rPr>
          <w:rFonts w:cstheme="minorHAnsi"/>
        </w:rPr>
      </w:pPr>
      <w:r>
        <w:rPr>
          <w:rFonts w:cstheme="minorHAnsi"/>
        </w:rPr>
        <w:t>In de basis komt het neer op</w:t>
      </w:r>
      <w:r>
        <w:rPr>
          <w:rFonts w:cstheme="minorHAnsi"/>
        </w:rPr>
        <w:br/>
        <w:t xml:space="preserve">- </w:t>
      </w:r>
      <w:r w:rsidR="00E44700">
        <w:rPr>
          <w:rFonts w:cstheme="minorHAnsi"/>
        </w:rPr>
        <w:t xml:space="preserve">We hebben </w:t>
      </w:r>
      <w:r>
        <w:rPr>
          <w:rFonts w:cstheme="minorHAnsi"/>
        </w:rPr>
        <w:t xml:space="preserve">respect voor elkaar en </w:t>
      </w:r>
      <w:r w:rsidR="00E44700">
        <w:rPr>
          <w:rFonts w:cstheme="minorHAnsi"/>
        </w:rPr>
        <w:t xml:space="preserve">voor </w:t>
      </w:r>
      <w:r>
        <w:rPr>
          <w:rFonts w:cstheme="minorHAnsi"/>
        </w:rPr>
        <w:t>onze spullen</w:t>
      </w:r>
      <w:r>
        <w:rPr>
          <w:rFonts w:cstheme="minorHAnsi"/>
        </w:rPr>
        <w:br/>
        <w:t xml:space="preserve">- </w:t>
      </w:r>
      <w:r w:rsidR="00E44700">
        <w:rPr>
          <w:rFonts w:cstheme="minorHAnsi"/>
        </w:rPr>
        <w:t xml:space="preserve">We zijn er </w:t>
      </w:r>
      <w:r>
        <w:rPr>
          <w:rFonts w:cstheme="minorHAnsi"/>
        </w:rPr>
        <w:t>om elkaar te helpen</w:t>
      </w:r>
      <w:r>
        <w:rPr>
          <w:rFonts w:cstheme="minorHAnsi"/>
        </w:rPr>
        <w:br/>
        <w:t xml:space="preserve">- </w:t>
      </w:r>
      <w:r w:rsidR="00E44700">
        <w:rPr>
          <w:rFonts w:cstheme="minorHAnsi"/>
        </w:rPr>
        <w:t xml:space="preserve">We storen </w:t>
      </w:r>
      <w:r>
        <w:rPr>
          <w:rFonts w:cstheme="minorHAnsi"/>
        </w:rPr>
        <w:t>elkaar niet bij ons werk</w:t>
      </w:r>
      <w:r>
        <w:rPr>
          <w:rFonts w:cstheme="minorHAnsi"/>
        </w:rPr>
        <w:br/>
      </w:r>
    </w:p>
    <w:p w14:paraId="40BD5AD9" w14:textId="501BB37C" w:rsidR="00343C01" w:rsidRDefault="00C002F6" w:rsidP="00C002F6">
      <w:pPr>
        <w:spacing w:after="259"/>
        <w:ind w:left="-5" w:right="120"/>
        <w:jc w:val="left"/>
        <w:rPr>
          <w:rFonts w:cstheme="minorHAnsi"/>
        </w:rPr>
      </w:pPr>
      <w:bookmarkStart w:id="15" w:name="_Toc126247986"/>
      <w:r w:rsidRPr="009B7033">
        <w:rPr>
          <w:rStyle w:val="Kop2Char"/>
        </w:rPr>
        <w:lastRenderedPageBreak/>
        <w:t>2.4.2 Klassenregels</w:t>
      </w:r>
      <w:bookmarkEnd w:id="15"/>
      <w:r w:rsidR="00F008B1">
        <w:rPr>
          <w:rFonts w:cstheme="minorHAnsi"/>
        </w:rPr>
        <w:br/>
      </w:r>
      <w:r w:rsidR="009F7F9E">
        <w:rPr>
          <w:rFonts w:cstheme="minorHAnsi"/>
        </w:rPr>
        <w:t>Aan het begin van het schooljaar maken alle leerkrachten samen met de kinderen de afspraken die gelden in de klas. Deze afspraken verschillen per groep, maar komen in de basis neer op de algemene schoolregels.</w:t>
      </w:r>
    </w:p>
    <w:p w14:paraId="14B1F242" w14:textId="77777777" w:rsidR="001921EF" w:rsidRDefault="00B32B49" w:rsidP="00343C01">
      <w:pPr>
        <w:spacing w:after="259"/>
        <w:ind w:left="-5" w:right="120"/>
        <w:jc w:val="left"/>
        <w:rPr>
          <w:rStyle w:val="Kop2Char"/>
        </w:rPr>
      </w:pPr>
      <w:bookmarkStart w:id="16" w:name="_Toc126247987"/>
      <w:r w:rsidRPr="009B7033">
        <w:rPr>
          <w:rStyle w:val="Kop2Char"/>
        </w:rPr>
        <w:t>2.4.3 Mediaprotocol</w:t>
      </w:r>
      <w:bookmarkEnd w:id="16"/>
      <w:r w:rsidR="00F008B1">
        <w:rPr>
          <w:rFonts w:cstheme="minorHAnsi"/>
        </w:rPr>
        <w:br/>
      </w:r>
      <w:r w:rsidR="009F7F9E">
        <w:rPr>
          <w:rFonts w:cstheme="minorHAnsi"/>
        </w:rPr>
        <w:t xml:space="preserve">Wij hebben geen apart mediaprotocol. </w:t>
      </w:r>
      <w:r w:rsidR="00580368">
        <w:rPr>
          <w:rFonts w:cstheme="minorHAnsi"/>
        </w:rPr>
        <w:br/>
      </w:r>
      <w:bookmarkStart w:id="17" w:name="_Toc126247988"/>
    </w:p>
    <w:p w14:paraId="3869A0D8" w14:textId="5651A19D" w:rsidR="00B32B49" w:rsidRPr="00B32B49" w:rsidRDefault="00B32B49" w:rsidP="00343C01">
      <w:pPr>
        <w:spacing w:after="259"/>
        <w:ind w:left="-5" w:right="120"/>
        <w:jc w:val="left"/>
        <w:rPr>
          <w:rFonts w:cstheme="minorHAnsi"/>
        </w:rPr>
      </w:pPr>
      <w:r w:rsidRPr="009B7033">
        <w:rPr>
          <w:rStyle w:val="Kop2Char"/>
        </w:rPr>
        <w:t>2.4.4 Klachtbehandeling</w:t>
      </w:r>
      <w:bookmarkEnd w:id="17"/>
      <w:r>
        <w:rPr>
          <w:rFonts w:cstheme="minorHAnsi"/>
        </w:rPr>
        <w:br/>
      </w:r>
      <w:r w:rsidRPr="00B32B49">
        <w:rPr>
          <w:rFonts w:cstheme="minorHAnsi"/>
        </w:rPr>
        <w:t xml:space="preserve">Op grond van de Kwaliteitswet, die in werking is getreden op 1 augustus 1998, zijn de schoolbesturen verplicht (artikel 14 WPO en 23 WEC) een klachtenregeling te hebben. In de </w:t>
      </w:r>
      <w:r w:rsidR="00632533">
        <w:rPr>
          <w:rFonts w:cstheme="minorHAnsi"/>
        </w:rPr>
        <w:t xml:space="preserve"> schoolgids </w:t>
      </w:r>
      <w:r w:rsidRPr="00B32B49">
        <w:rPr>
          <w:rFonts w:cstheme="minorHAnsi"/>
        </w:rPr>
        <w:t xml:space="preserve">is deze klachtenregeling samengevat weergegeven en zijn de contactgegevens van de vertrouwenspersonen en de klachtencommissie opgenomen. </w:t>
      </w:r>
    </w:p>
    <w:p w14:paraId="61460198" w14:textId="36579983" w:rsidR="00B32B49" w:rsidRPr="00B32B49" w:rsidRDefault="00B32B49" w:rsidP="00B32B49">
      <w:pPr>
        <w:spacing w:after="192"/>
        <w:ind w:left="-5" w:right="233"/>
        <w:jc w:val="left"/>
        <w:rPr>
          <w:rFonts w:cstheme="minorHAnsi"/>
        </w:rPr>
      </w:pPr>
      <w:r w:rsidRPr="00B32B49">
        <w:rPr>
          <w:rFonts w:cstheme="minorHAnsi"/>
        </w:rPr>
        <w:t xml:space="preserve">Veruit de meeste klachten over de dagelijkse gang van zaken in de school zullen in onderling overleg tussen ouders/verzorgers, leerlingen, personeel en schoolleiding op een juiste wijze worden afgehandeld. Indien dat echter, gelet op de aard van de klacht, niet mogelijk is of indien de afhandeling niet naar tevredenheid heeft plaatsgevonden, kan men een beroep doen op de klachtenregeling. </w:t>
      </w:r>
      <w:r>
        <w:rPr>
          <w:rFonts w:cstheme="minorHAnsi"/>
        </w:rPr>
        <w:br/>
      </w:r>
      <w:r w:rsidRPr="00B32B49">
        <w:rPr>
          <w:rFonts w:eastAsiaTheme="majorEastAsia" w:cstheme="minorHAnsi"/>
          <w:i/>
          <w:iCs/>
          <w:color w:val="2F5496" w:themeColor="accent1" w:themeShade="BF"/>
          <w:spacing w:val="0"/>
          <w:sz w:val="22"/>
          <w:szCs w:val="22"/>
        </w:rPr>
        <w:t xml:space="preserve">  </w:t>
      </w:r>
    </w:p>
    <w:p w14:paraId="3C2DF817" w14:textId="72128E42" w:rsidR="00B32B49" w:rsidRDefault="00B32B49" w:rsidP="00B32B49">
      <w:pPr>
        <w:spacing w:after="194"/>
        <w:ind w:left="-5" w:right="120"/>
        <w:jc w:val="left"/>
        <w:rPr>
          <w:rFonts w:cstheme="minorHAnsi"/>
        </w:rPr>
      </w:pPr>
      <w:r>
        <w:rPr>
          <w:rFonts w:cstheme="minorHAnsi"/>
        </w:rPr>
        <w:t>Contactpersoon</w:t>
      </w:r>
      <w:r>
        <w:rPr>
          <w:rFonts w:cstheme="minorHAnsi"/>
        </w:rPr>
        <w:br/>
      </w:r>
      <w:r w:rsidRPr="00B32B49">
        <w:rPr>
          <w:rFonts w:cstheme="minorHAnsi"/>
        </w:rPr>
        <w:t xml:space="preserve">In de klachtenregeling is vastgelegd dat er op iedere school een schoolcontactpersoon is aangewezen. Op onze school </w:t>
      </w:r>
      <w:r w:rsidR="009F7F9E">
        <w:rPr>
          <w:rFonts w:cstheme="minorHAnsi"/>
        </w:rPr>
        <w:t>is dat de intern begeleider</w:t>
      </w:r>
      <w:r w:rsidRPr="00B32B49">
        <w:rPr>
          <w:rFonts w:cstheme="minorHAnsi"/>
        </w:rPr>
        <w:t xml:space="preserve">. Deze schoolcontactpersoon maakt deel uit van de schoolgemeenschap en beantwoordt vragen over de wijze waarop in de school met een klacht wordt omgegaan. De schoolcontactpersoon zorgt voor de eerste opvang van de klager, wijst klager in eerste instantie op het stappenplan dat de school hanteert ter oplossing van klachten en verwijst klager in tweede instantie naar de vertrouwenspersoon. </w:t>
      </w:r>
      <w:r>
        <w:rPr>
          <w:rFonts w:cstheme="minorHAnsi"/>
        </w:rPr>
        <w:br/>
      </w:r>
      <w:r>
        <w:rPr>
          <w:rFonts w:cstheme="minorHAnsi"/>
        </w:rPr>
        <w:br/>
        <w:t>Vertrouwenspersonen ISOB</w:t>
      </w:r>
      <w:r>
        <w:rPr>
          <w:rFonts w:cstheme="minorHAnsi"/>
        </w:rPr>
        <w:br/>
      </w:r>
      <w:r w:rsidRPr="00B32B49">
        <w:rPr>
          <w:rFonts w:cstheme="minorHAnsi"/>
        </w:rPr>
        <w:t xml:space="preserve">Naast de schoolcontactpersonen beschikt onze overkoepelende onderwijsstichting ISOB over drie externe vertrouwenspersonen. Ook hun contactgegevens zijn opgenomen in de </w:t>
      </w:r>
      <w:r>
        <w:rPr>
          <w:rFonts w:cstheme="minorHAnsi"/>
        </w:rPr>
        <w:t xml:space="preserve">schoolgids. </w:t>
      </w:r>
      <w:r w:rsidRPr="00B32B49">
        <w:rPr>
          <w:rFonts w:cstheme="minorHAnsi"/>
        </w:rPr>
        <w:t xml:space="preserve">Wanneer een klager naar aanleiding van een klacht niet tot een adequate oplossing komen met de schoolcontactpersoon, wordt de klager doorverwezen naar deze vertrouwenspersonen.   </w:t>
      </w:r>
      <w:r>
        <w:rPr>
          <w:rFonts w:cstheme="minorHAnsi"/>
        </w:rPr>
        <w:br/>
      </w:r>
      <w:r>
        <w:rPr>
          <w:rFonts w:cstheme="minorHAnsi"/>
        </w:rPr>
        <w:br/>
        <w:t>Landelijke Klachtencommissie</w:t>
      </w:r>
      <w:r>
        <w:rPr>
          <w:rFonts w:cstheme="minorHAnsi"/>
        </w:rPr>
        <w:br/>
      </w:r>
      <w:r w:rsidRPr="00B32B49">
        <w:rPr>
          <w:rFonts w:cstheme="minorHAnsi"/>
        </w:rPr>
        <w:t>Verder bestaat er per identiteit (denominatie) een landelijke klachtencommissie. Alle ISOB scholen zijn op basis van hun identiteit aangesloten bij één van deze commissies. In de schoolgids zijn de contactgegevens vermeld van de klachtencommissie waarbij onze school is aangesloten. In de “Regeling klachtbehandeling” is beschreven wanneer en op welke wijze een klager zich tot deze landelijke klachtencommissie kan wensen</w:t>
      </w:r>
      <w:r>
        <w:rPr>
          <w:rFonts w:cstheme="minorHAnsi"/>
        </w:rPr>
        <w:t>.</w:t>
      </w:r>
    </w:p>
    <w:p w14:paraId="0FE03F93" w14:textId="77777777" w:rsidR="009F7F9E" w:rsidRDefault="00B32B49" w:rsidP="006C089A">
      <w:pPr>
        <w:spacing w:after="194"/>
        <w:ind w:left="-5" w:right="120"/>
        <w:jc w:val="left"/>
        <w:rPr>
          <w:rFonts w:cstheme="minorHAnsi"/>
        </w:rPr>
      </w:pPr>
      <w:bookmarkStart w:id="18" w:name="_Toc126247989"/>
      <w:r w:rsidRPr="009B7033">
        <w:rPr>
          <w:rStyle w:val="Kop2Char"/>
        </w:rPr>
        <w:t>2.4.</w:t>
      </w:r>
      <w:r w:rsidR="009B7033" w:rsidRPr="009B7033">
        <w:rPr>
          <w:rStyle w:val="Kop2Char"/>
        </w:rPr>
        <w:t>5</w:t>
      </w:r>
      <w:r w:rsidRPr="009B7033">
        <w:rPr>
          <w:rStyle w:val="Kop2Char"/>
        </w:rPr>
        <w:t xml:space="preserve"> Handhaving van de regels</w:t>
      </w:r>
      <w:bookmarkEnd w:id="18"/>
      <w:r>
        <w:rPr>
          <w:rFonts w:cstheme="minorHAnsi"/>
        </w:rPr>
        <w:br/>
      </w:r>
      <w:r w:rsidR="001031A8">
        <w:rPr>
          <w:rFonts w:cstheme="minorHAnsi"/>
        </w:rPr>
        <w:t xml:space="preserve">Natuurlijk kan het voorkomen dat leerlingen de regels overtreden. Wanneer dit aan de orde is besluit de leerkracht hoe te handelen. Indien nodig of gewenst wordt ongewenst gedrag besproken in de diverse </w:t>
      </w:r>
      <w:r w:rsidR="009F7F9E">
        <w:rPr>
          <w:rFonts w:cstheme="minorHAnsi"/>
        </w:rPr>
        <w:t xml:space="preserve">leerlingbesprekingen. Hierin kan dan per situatie </w:t>
      </w:r>
      <w:r w:rsidR="001031A8">
        <w:rPr>
          <w:rFonts w:cstheme="minorHAnsi"/>
        </w:rPr>
        <w:t xml:space="preserve">worden afgestemd en afgesproken hoe te handelen. Niet iedere leerling is immers hetzelfde, daarom vinden wij ook op dit gebied maatwerk van het grootste belang. </w:t>
      </w:r>
    </w:p>
    <w:p w14:paraId="1EB879B8" w14:textId="70466592" w:rsidR="003A6668" w:rsidRDefault="001031A8" w:rsidP="00343C01">
      <w:pPr>
        <w:spacing w:after="194"/>
        <w:ind w:left="-5" w:right="120"/>
        <w:jc w:val="left"/>
        <w:rPr>
          <w:rFonts w:cstheme="minorHAnsi"/>
        </w:rPr>
      </w:pPr>
      <w:bookmarkStart w:id="19" w:name="_Toc126247990"/>
      <w:r w:rsidRPr="009B7033">
        <w:rPr>
          <w:rStyle w:val="Kop2Char"/>
        </w:rPr>
        <w:lastRenderedPageBreak/>
        <w:t>2.5 Instrumenten</w:t>
      </w:r>
      <w:bookmarkEnd w:id="19"/>
      <w:r>
        <w:rPr>
          <w:rFonts w:cstheme="minorHAnsi"/>
        </w:rPr>
        <w:br/>
      </w:r>
      <w:r w:rsidRPr="00187E26">
        <w:rPr>
          <w:rFonts w:cstheme="minorHAnsi"/>
        </w:rPr>
        <w:t>Vanzelfsprekend hechten wij eraan om de schoolveiligheid continu te bekijken en waar nodig te verbeteren. Voor het in beeld brengen en verbeteren van de schoolveiligheid gebruiken wij een groot aantal instrumenten</w:t>
      </w:r>
      <w:r w:rsidR="006C089A">
        <w:rPr>
          <w:rFonts w:cstheme="minorHAnsi"/>
        </w:rPr>
        <w:t>.</w:t>
      </w:r>
      <w:r w:rsidR="006C089A">
        <w:rPr>
          <w:rFonts w:cstheme="minorHAnsi"/>
        </w:rPr>
        <w:br/>
      </w:r>
      <w:r w:rsidR="006C089A">
        <w:rPr>
          <w:rFonts w:cstheme="minorHAnsi"/>
        </w:rPr>
        <w:br/>
        <w:t xml:space="preserve">ISOB: </w:t>
      </w:r>
      <w:proofErr w:type="spellStart"/>
      <w:r w:rsidR="006C089A">
        <w:rPr>
          <w:rFonts w:cstheme="minorHAnsi"/>
        </w:rPr>
        <w:t>Medewerkersonderzoek</w:t>
      </w:r>
      <w:proofErr w:type="spellEnd"/>
      <w:r w:rsidR="006C089A">
        <w:rPr>
          <w:rFonts w:cstheme="minorHAnsi"/>
        </w:rPr>
        <w:t>:</w:t>
      </w:r>
      <w:r w:rsidR="006C089A">
        <w:rPr>
          <w:rFonts w:cstheme="minorHAnsi"/>
        </w:rPr>
        <w:br/>
      </w:r>
      <w:r w:rsidR="006C089A" w:rsidRPr="006C089A">
        <w:rPr>
          <w:rFonts w:cstheme="minorHAnsi"/>
        </w:rPr>
        <w:t xml:space="preserve">De ISOB voert periodiek een </w:t>
      </w:r>
      <w:proofErr w:type="spellStart"/>
      <w:r w:rsidR="006C089A" w:rsidRPr="006C089A">
        <w:rPr>
          <w:rFonts w:cstheme="minorHAnsi"/>
        </w:rPr>
        <w:t>medewerkerstevredenheidsonderzoek</w:t>
      </w:r>
      <w:proofErr w:type="spellEnd"/>
      <w:r w:rsidR="006C089A" w:rsidRPr="006C089A">
        <w:rPr>
          <w:rFonts w:cstheme="minorHAnsi"/>
        </w:rPr>
        <w:t xml:space="preserve"> uit, waarin o.m. aspecten van de subjectieve en objectieve  veiligheid op school wordt onderzocht.  In dit onderzoek worden niet alleen aspecten van de fysieke veiligheid maar nadrukkelijk ook aspecten van de sociale veiligheid meegenomen. </w:t>
      </w:r>
      <w:r w:rsidR="006C089A">
        <w:rPr>
          <w:rFonts w:cstheme="minorHAnsi"/>
        </w:rPr>
        <w:br/>
      </w:r>
      <w:r w:rsidR="006C089A">
        <w:rPr>
          <w:rFonts w:cstheme="minorHAnsi"/>
        </w:rPr>
        <w:br/>
        <w:t>ISOB: Risico-inventarisatie en Evaluatie</w:t>
      </w:r>
      <w:r w:rsidR="006C089A">
        <w:rPr>
          <w:rFonts w:cstheme="minorHAnsi"/>
        </w:rPr>
        <w:br/>
      </w:r>
      <w:r w:rsidR="006C089A" w:rsidRPr="00187E26">
        <w:rPr>
          <w:rFonts w:cstheme="minorHAnsi"/>
        </w:rPr>
        <w:t>Wettelijk is bepaald dat de werkgever in een risico-inventarisatie en evaluatie (RI&amp;E) schriftelijk vastlegt welke risico’s het schoolgebouw, de werkzaamheden en andere omstandigheden met zich meebrengen voor de medewerkers en de leerlingen. Een plan van aanpak (</w:t>
      </w:r>
      <w:proofErr w:type="spellStart"/>
      <w:r w:rsidR="006C089A" w:rsidRPr="00187E26">
        <w:rPr>
          <w:rFonts w:cstheme="minorHAnsi"/>
        </w:rPr>
        <w:t>PvA</w:t>
      </w:r>
      <w:proofErr w:type="spellEnd"/>
      <w:r w:rsidR="006C089A" w:rsidRPr="00187E26">
        <w:rPr>
          <w:rFonts w:cstheme="minorHAnsi"/>
        </w:rPr>
        <w:t xml:space="preserve">), waarin is aangegeven welke maatregelen worden genomen in verband met de bedoelde risico's en de samenhang daartussen, maakt deel uit van de RI&amp;E. In het </w:t>
      </w:r>
      <w:proofErr w:type="spellStart"/>
      <w:r w:rsidR="006C089A" w:rsidRPr="00187E26">
        <w:rPr>
          <w:rFonts w:cstheme="minorHAnsi"/>
        </w:rPr>
        <w:t>PvA</w:t>
      </w:r>
      <w:proofErr w:type="spellEnd"/>
      <w:r w:rsidR="006C089A" w:rsidRPr="00187E26">
        <w:rPr>
          <w:rFonts w:cstheme="minorHAnsi"/>
        </w:rPr>
        <w:t xml:space="preserve"> wordt tevens aangegeven binnen welke termijn deze maatregelen worden genomen. De RI&amp;E wordt aangepast zo dikwijls als de daarmee opgedane ervaring, gewijzigde werkmethoden of werkomstandigheden of de stand van de wetenschap en professionele dienstverlening daartoe aanleiding geven. </w:t>
      </w:r>
      <w:r w:rsidR="006C089A" w:rsidRPr="00187E26">
        <w:rPr>
          <w:rFonts w:eastAsia="Times New Roman" w:cstheme="minorHAnsi"/>
          <w:color w:val="000000"/>
          <w:shd w:val="clear" w:color="auto" w:fill="FFFFFF"/>
          <w:lang w:eastAsia="nl-NL"/>
        </w:rPr>
        <w:t>Tenminste jaarlijks wordt door de schooldirecteur en de</w:t>
      </w:r>
      <w:r w:rsidR="006C089A">
        <w:rPr>
          <w:rFonts w:eastAsia="Times New Roman" w:cstheme="minorHAnsi"/>
          <w:color w:val="000000"/>
          <w:shd w:val="clear" w:color="auto" w:fill="FFFFFF"/>
          <w:lang w:eastAsia="nl-NL"/>
        </w:rPr>
        <w:t xml:space="preserve"> </w:t>
      </w:r>
      <w:r w:rsidR="006C089A" w:rsidRPr="00187E26">
        <w:rPr>
          <w:rFonts w:eastAsia="Times New Roman" w:cstheme="minorHAnsi"/>
          <w:color w:val="000000"/>
          <w:shd w:val="clear" w:color="auto" w:fill="FFFFFF"/>
          <w:lang w:eastAsia="nl-NL"/>
        </w:rPr>
        <w:t xml:space="preserve">preventiemedewerker vastgesteld in hoeverre de verbetermaatregelen in het </w:t>
      </w:r>
      <w:proofErr w:type="spellStart"/>
      <w:r w:rsidR="006C089A" w:rsidRPr="00187E26">
        <w:rPr>
          <w:rFonts w:eastAsia="Times New Roman" w:cstheme="minorHAnsi"/>
          <w:color w:val="000000"/>
          <w:shd w:val="clear" w:color="auto" w:fill="FFFFFF"/>
          <w:lang w:eastAsia="nl-NL"/>
        </w:rPr>
        <w:t>PvA</w:t>
      </w:r>
      <w:proofErr w:type="spellEnd"/>
      <w:r w:rsidR="006C089A" w:rsidRPr="00187E26">
        <w:rPr>
          <w:rFonts w:eastAsia="Times New Roman" w:cstheme="minorHAnsi"/>
          <w:color w:val="000000"/>
          <w:shd w:val="clear" w:color="auto" w:fill="FFFFFF"/>
          <w:lang w:eastAsia="nl-NL"/>
        </w:rPr>
        <w:t xml:space="preserve"> ook daadwerkelijk zijn uitgevoerd. </w:t>
      </w:r>
      <w:r w:rsidR="006C089A" w:rsidRPr="00187E26">
        <w:rPr>
          <w:rFonts w:cstheme="minorHAnsi"/>
        </w:rPr>
        <w:t xml:space="preserve">Zie ook </w:t>
      </w:r>
      <w:proofErr w:type="spellStart"/>
      <w:r w:rsidR="006C089A" w:rsidRPr="00187E26">
        <w:rPr>
          <w:rFonts w:cstheme="minorHAnsi"/>
        </w:rPr>
        <w:t>hfdst</w:t>
      </w:r>
      <w:proofErr w:type="spellEnd"/>
      <w:r w:rsidR="006C089A" w:rsidRPr="00187E26">
        <w:rPr>
          <w:rFonts w:cstheme="minorHAnsi"/>
        </w:rPr>
        <w:t xml:space="preserve"> 7 Arbobeleidsplan.</w:t>
      </w:r>
      <w:r w:rsidR="006C089A">
        <w:rPr>
          <w:rFonts w:cstheme="minorHAnsi"/>
        </w:rPr>
        <w:br/>
      </w:r>
      <w:r w:rsidR="006C089A">
        <w:rPr>
          <w:rFonts w:cstheme="minorHAnsi"/>
        </w:rPr>
        <w:br/>
      </w:r>
      <w:r w:rsidR="009F7F9E">
        <w:rPr>
          <w:rFonts w:cstheme="minorHAnsi"/>
        </w:rPr>
        <w:t>De Wissel</w:t>
      </w:r>
      <w:r w:rsidR="006C089A">
        <w:rPr>
          <w:rFonts w:cstheme="minorHAnsi"/>
        </w:rPr>
        <w:t>: Tevredenheidsonderzoek</w:t>
      </w:r>
      <w:r w:rsidR="0042517B">
        <w:rPr>
          <w:rFonts w:cstheme="minorHAnsi"/>
        </w:rPr>
        <w:br/>
      </w:r>
      <w:r w:rsidR="009F7F9E">
        <w:rPr>
          <w:rFonts w:cstheme="minorHAnsi"/>
        </w:rPr>
        <w:t>Iedere vier jaar nemen we onder de ouders en de leerlingen (van groep 6 t/m 8) een tevredenheidsonderzoek af</w:t>
      </w:r>
      <w:r w:rsidR="003A6668">
        <w:rPr>
          <w:rFonts w:cstheme="minorHAnsi"/>
        </w:rPr>
        <w:t>. Dit doen we in het schooljaar dat we het vierjaarlijkse schoolplan schrijven, zodat we de input van de ouders hierin mee kunnen nemen.</w:t>
      </w:r>
      <w:r w:rsidR="0042517B">
        <w:rPr>
          <w:rFonts w:cstheme="minorHAnsi"/>
        </w:rPr>
        <w:br/>
      </w:r>
      <w:r w:rsidR="003A6668">
        <w:rPr>
          <w:rFonts w:cstheme="minorHAnsi"/>
        </w:rPr>
        <w:t xml:space="preserve">De Wissel: </w:t>
      </w:r>
      <w:r w:rsidR="006C089A">
        <w:rPr>
          <w:rFonts w:cstheme="minorHAnsi"/>
        </w:rPr>
        <w:t>Incidentenregistratie</w:t>
      </w:r>
      <w:r w:rsidR="0042517B">
        <w:rPr>
          <w:rFonts w:cstheme="minorHAnsi"/>
        </w:rPr>
        <w:br/>
      </w:r>
      <w:r w:rsidR="003A6668">
        <w:rPr>
          <w:rFonts w:cstheme="minorHAnsi"/>
        </w:rPr>
        <w:t xml:space="preserve">Door ISOB is een registratieformulier ontwikkeld. Dit wordt ingevuld door de contactpersoon in overleg met de leerkracht als zich een incident zich voordoet. </w:t>
      </w:r>
      <w:r w:rsidR="006C089A">
        <w:rPr>
          <w:rFonts w:cstheme="minorHAnsi"/>
        </w:rPr>
        <w:t xml:space="preserve">De MR wordt geïnformeerd over de voortgang c.q. bijstelling van dit document en gedragscode. In de zelfevaluatie wordt ook stilgestaan bij het aantal incidenten dat medische opvolging nodig heeft. Gedragsovertredingen worden niet verzameld en teruggekoppeld in brede zin. Alleen betrokkenen, (eigen) ouders </w:t>
      </w:r>
      <w:r w:rsidR="00500FA8">
        <w:rPr>
          <w:rFonts w:cstheme="minorHAnsi"/>
        </w:rPr>
        <w:t>en team worde</w:t>
      </w:r>
      <w:r w:rsidR="009B7033">
        <w:rPr>
          <w:rFonts w:cstheme="minorHAnsi"/>
        </w:rPr>
        <w:t xml:space="preserve">n per casus geïnformeerd. </w:t>
      </w:r>
    </w:p>
    <w:p w14:paraId="6269B18C" w14:textId="0BCA6CBE" w:rsidR="00DD40FB" w:rsidRDefault="009B7033" w:rsidP="00E44700">
      <w:pPr>
        <w:spacing w:after="194"/>
        <w:ind w:left="-5" w:right="120"/>
        <w:jc w:val="left"/>
        <w:rPr>
          <w:rFonts w:cstheme="minorHAnsi"/>
        </w:rPr>
      </w:pPr>
      <w:bookmarkStart w:id="20" w:name="_Toc126247991"/>
      <w:r w:rsidRPr="009B7033">
        <w:rPr>
          <w:rStyle w:val="Kop1Char"/>
        </w:rPr>
        <w:t xml:space="preserve">3. </w:t>
      </w:r>
      <w:r w:rsidR="00500FA8" w:rsidRPr="009B7033">
        <w:rPr>
          <w:rStyle w:val="Kop1Char"/>
        </w:rPr>
        <w:t>Ruimtelijke aspecten</w:t>
      </w:r>
      <w:bookmarkEnd w:id="20"/>
      <w:r w:rsidR="00500FA8">
        <w:rPr>
          <w:rFonts w:cstheme="minorHAnsi"/>
        </w:rPr>
        <w:br/>
      </w:r>
      <w:r w:rsidR="00500FA8" w:rsidRPr="00187E26">
        <w:rPr>
          <w:rFonts w:cstheme="minorHAnsi"/>
        </w:rPr>
        <w:t>In dit hoofdstuk bekijken we de ruimtelijke aspecten m.b.t. veiligheid. Hierbij kijken we naar onderdelen in en om het gebouw</w:t>
      </w:r>
      <w:r w:rsidR="00500FA8">
        <w:rPr>
          <w:rFonts w:cstheme="minorHAnsi"/>
        </w:rPr>
        <w:t>.</w:t>
      </w:r>
    </w:p>
    <w:p w14:paraId="51B1791E" w14:textId="4F791F4B" w:rsidR="00343C01" w:rsidRDefault="00E44700" w:rsidP="00E44700">
      <w:pPr>
        <w:spacing w:after="194"/>
        <w:ind w:left="-5" w:right="120"/>
        <w:jc w:val="left"/>
        <w:rPr>
          <w:rFonts w:cstheme="minorHAnsi"/>
        </w:rPr>
      </w:pPr>
      <w:r>
        <w:t xml:space="preserve">Het schoolgebouw is voor iedereen toegankelijk. Wel vragen we om huisdieren buiten het schoolgebouw te houden. </w:t>
      </w:r>
      <w:r w:rsidR="00DD40FB">
        <w:t>Omdat ons gebouw een verdieping heeft, is er ook een lift. Deze wordt in principe niet door de kinderen gebruikt, alleen in speciale gevallen met toestemming van de leerkracht. In het gebouw bevinden zich 12 lokalen, een gymzaal, een speelzaal, de bibliotheek, de lerarenkamer en een aantal kantoren. In alle ruimtes hangt een ontruimingsplattegrond. Twee keer per jaar lopen we met de kinderen de ontruimingsroute. Eén keer per schooljaar oefenen we de ontruiming.</w:t>
      </w:r>
      <w:r w:rsidR="00500FA8">
        <w:br/>
      </w:r>
      <w:r w:rsidR="00500FA8">
        <w:br/>
      </w:r>
      <w:r w:rsidR="00500FA8" w:rsidRPr="009B7033">
        <w:rPr>
          <w:rStyle w:val="Kop2Char"/>
        </w:rPr>
        <w:t>3.1 Entree/speelplaats</w:t>
      </w:r>
      <w:r w:rsidR="00500FA8">
        <w:br/>
      </w:r>
      <w:r w:rsidR="00CA3E4A">
        <w:rPr>
          <w:rFonts w:cstheme="minorHAnsi"/>
        </w:rPr>
        <w:t xml:space="preserve">De hoofdingang is aan De Hoop, de voorkant van de school. Iedereen mag gebruik maken van deze ingang. In de praktijk gaan de meeste kleuters door de ingang bij het schoolplein naar binnen, dit is namelijk ook de deur waardoor ze weer naar buiten gaan. De derde ingang wordt voornamelijk gebruikt door de kinderopvang en groep 3. De deuren gaan om </w:t>
      </w:r>
      <w:r w:rsidR="00CA3E4A">
        <w:rPr>
          <w:rFonts w:cstheme="minorHAnsi"/>
        </w:rPr>
        <w:lastRenderedPageBreak/>
        <w:t>8.20 uur open, eerder mag er niemand de school in. De deur van de kinderopvang is open vanaf 7.30 uur.</w:t>
      </w:r>
    </w:p>
    <w:p w14:paraId="27DBA264" w14:textId="49CBDB0D" w:rsidR="00343C01" w:rsidRDefault="00CA3E4A" w:rsidP="00CA3E4A">
      <w:pPr>
        <w:spacing w:after="194"/>
        <w:ind w:right="120"/>
        <w:jc w:val="left"/>
        <w:rPr>
          <w:rFonts w:cstheme="minorHAnsi"/>
        </w:rPr>
      </w:pPr>
      <w:r>
        <w:rPr>
          <w:rFonts w:cstheme="minorHAnsi"/>
        </w:rPr>
        <w:t>De speelplaats is algemeen toegankelijk, ook voor en na schooltijd.</w:t>
      </w:r>
    </w:p>
    <w:p w14:paraId="1AD2246A" w14:textId="77777777" w:rsidR="009603AA" w:rsidRDefault="00500FA8" w:rsidP="009B7033">
      <w:pPr>
        <w:pStyle w:val="Kop2"/>
      </w:pPr>
      <w:bookmarkStart w:id="21" w:name="_Toc126247992"/>
      <w:r>
        <w:t>3.2.1 Toezicht en surveillance</w:t>
      </w:r>
      <w:bookmarkEnd w:id="21"/>
    </w:p>
    <w:p w14:paraId="3DCF61A6" w14:textId="574DCFDE" w:rsidR="00343C01" w:rsidRDefault="00CA3E4A" w:rsidP="006C089A">
      <w:pPr>
        <w:spacing w:after="194"/>
        <w:ind w:left="-5" w:right="120"/>
        <w:jc w:val="left"/>
        <w:rPr>
          <w:rFonts w:cstheme="minorHAnsi"/>
        </w:rPr>
      </w:pPr>
      <w:r>
        <w:rPr>
          <w:rFonts w:cstheme="minorHAnsi"/>
        </w:rPr>
        <w:t>Tijdens de pauzes zijn alle leerkrachten buiten. De overblijf wordt geregeld door Brood en Spelen, zij houden toezicht op de kinderen tussen de middag. Twee leerlingen van groep 8 zijn de pleinwacht. Zij zijn het eerste aanspreekpunt als er een kind gevallen is of als er een ruzietje ontstaat. Lukt het de kinderen niet om het zelfstandig op te lossen, dan wordt de hulp van een leerkracht gevraagd.</w:t>
      </w:r>
    </w:p>
    <w:p w14:paraId="00033CF7" w14:textId="77777777" w:rsidR="002A292D" w:rsidRDefault="00500FA8" w:rsidP="009B7033">
      <w:pPr>
        <w:pStyle w:val="Kop2"/>
      </w:pPr>
      <w:bookmarkStart w:id="22" w:name="_Toc126247993"/>
      <w:r>
        <w:t>3.2.2. Keuring speeltoestellen</w:t>
      </w:r>
      <w:bookmarkEnd w:id="22"/>
    </w:p>
    <w:p w14:paraId="5B338C2D" w14:textId="547B58CA" w:rsidR="00343C01" w:rsidRDefault="002A292D" w:rsidP="006C089A">
      <w:pPr>
        <w:spacing w:after="194"/>
        <w:ind w:left="-5" w:right="120"/>
        <w:jc w:val="left"/>
        <w:rPr>
          <w:rFonts w:cstheme="minorHAnsi"/>
        </w:rPr>
      </w:pPr>
      <w:r>
        <w:rPr>
          <w:rFonts w:cstheme="minorHAnsi"/>
        </w:rPr>
        <w:t xml:space="preserve">Op de speelplaats van </w:t>
      </w:r>
      <w:r w:rsidR="00E44700">
        <w:rPr>
          <w:rFonts w:cstheme="minorHAnsi"/>
        </w:rPr>
        <w:t xml:space="preserve">De Wissel staan </w:t>
      </w:r>
      <w:r>
        <w:rPr>
          <w:rFonts w:cstheme="minorHAnsi"/>
        </w:rPr>
        <w:t xml:space="preserve">speeltoestellen. Vanzelfsprekend is elk toestel gekeurd en wordt dit periodiek geïnspecteerd. Hiervoor wordt een ISOB-breed gehanteerd logboek bijgehouden. Hierin zijn niet alleen de kenmerken van het toestel vermeld, gegevens van de fabrikant, de importeur en de installateur, maar ook de gegevens van de keuring en data, uitvoerder en bevindingen van de periodiek inspecties. Verder zijn in het logboek bijgehouden van de ongevallen met betrekking tot het speeltoestel (dat, toedracht, letsel en genomen maatregelen. </w:t>
      </w:r>
    </w:p>
    <w:p w14:paraId="12729BAF" w14:textId="6017ED98" w:rsidR="00343C01" w:rsidRDefault="00500FA8" w:rsidP="006C089A">
      <w:pPr>
        <w:spacing w:after="194"/>
        <w:ind w:left="-5" w:right="120"/>
        <w:jc w:val="left"/>
        <w:rPr>
          <w:rFonts w:cstheme="minorHAnsi"/>
        </w:rPr>
      </w:pPr>
      <w:bookmarkStart w:id="23" w:name="_Toc126247994"/>
      <w:r w:rsidRPr="009B7033">
        <w:rPr>
          <w:rStyle w:val="Kop2Char"/>
        </w:rPr>
        <w:t>3.2 Onderhoud</w:t>
      </w:r>
      <w:bookmarkEnd w:id="23"/>
      <w:r>
        <w:rPr>
          <w:rFonts w:cstheme="minorHAnsi"/>
        </w:rPr>
        <w:t xml:space="preserve"> </w:t>
      </w:r>
      <w:r w:rsidR="001B6690">
        <w:rPr>
          <w:rFonts w:cstheme="minorHAnsi"/>
        </w:rPr>
        <w:br/>
      </w:r>
      <w:r w:rsidR="0042517B">
        <w:rPr>
          <w:rFonts w:cstheme="minorHAnsi"/>
        </w:rPr>
        <w:t>Planmatig onderhoud van het gebouw wordt voor de meeste ISOB-scholen bovenschools geregeld, alleen een aantal scholen in een multifunctioneel gebouw (met andere scholen of meerdere partijen) huren van de gemeente die dan ook het beheer doet.</w:t>
      </w:r>
      <w:r w:rsidR="009B7033">
        <w:rPr>
          <w:rFonts w:cstheme="minorHAnsi"/>
        </w:rPr>
        <w:br/>
        <w:t>Voor kleinere reparatie- en werkzaamheden is er op school een conciërge aanwezig.</w:t>
      </w:r>
      <w:r w:rsidR="009B7033">
        <w:rPr>
          <w:rFonts w:cstheme="minorHAnsi"/>
        </w:rPr>
        <w:br/>
        <w:t>Hij draagt zorg voor:</w:t>
      </w:r>
      <w:r w:rsidR="00CA3E4A">
        <w:rPr>
          <w:rFonts w:cstheme="minorHAnsi"/>
        </w:rPr>
        <w:t xml:space="preserve"> </w:t>
      </w:r>
      <w:r w:rsidR="009B7033">
        <w:rPr>
          <w:rFonts w:cstheme="minorHAnsi"/>
        </w:rPr>
        <w:br/>
        <w:t>- Verhelpen of coördineren van onderhoudswerkzaamheden</w:t>
      </w:r>
      <w:r w:rsidR="009B7033">
        <w:rPr>
          <w:rFonts w:cstheme="minorHAnsi"/>
        </w:rPr>
        <w:br/>
        <w:t>- Planning en uitvoering door derden aan technische installaties</w:t>
      </w:r>
      <w:r w:rsidR="009B7033">
        <w:rPr>
          <w:rFonts w:cstheme="minorHAnsi"/>
        </w:rPr>
        <w:br/>
      </w:r>
      <w:r w:rsidR="009603AA">
        <w:rPr>
          <w:rFonts w:cstheme="minorHAnsi"/>
        </w:rPr>
        <w:t>- Coördinatie van allerlei controles en inspecties</w:t>
      </w:r>
      <w:r w:rsidR="009603AA">
        <w:rPr>
          <w:rFonts w:cstheme="minorHAnsi"/>
        </w:rPr>
        <w:br/>
        <w:t>a. Speeltoestellen – eigen logboek en inspectie door ISOB</w:t>
      </w:r>
      <w:r w:rsidR="009603AA">
        <w:rPr>
          <w:rFonts w:cstheme="minorHAnsi"/>
        </w:rPr>
        <w:br/>
        <w:t>b. Speeltoestellen eigen gymzaal – inspectie door Janssen-</w:t>
      </w:r>
      <w:proofErr w:type="spellStart"/>
      <w:r w:rsidR="009603AA">
        <w:rPr>
          <w:rFonts w:cstheme="minorHAnsi"/>
        </w:rPr>
        <w:t>Fritsen</w:t>
      </w:r>
      <w:proofErr w:type="spellEnd"/>
      <w:r w:rsidR="009603AA">
        <w:rPr>
          <w:rFonts w:cstheme="minorHAnsi"/>
        </w:rPr>
        <w:br/>
        <w:t xml:space="preserve">c. Brand- en alarminstallatie inspectie door </w:t>
      </w:r>
      <w:r w:rsidR="00CA3E4A">
        <w:rPr>
          <w:rFonts w:cstheme="minorHAnsi"/>
        </w:rPr>
        <w:t>BBA</w:t>
      </w:r>
      <w:r w:rsidR="009603AA">
        <w:rPr>
          <w:rFonts w:cstheme="minorHAnsi"/>
        </w:rPr>
        <w:br/>
        <w:t xml:space="preserve">d. Schoonmaak – uitvoering door </w:t>
      </w:r>
      <w:proofErr w:type="spellStart"/>
      <w:r w:rsidR="00CA3E4A">
        <w:rPr>
          <w:rFonts w:cstheme="minorHAnsi"/>
        </w:rPr>
        <w:t>Tyclean</w:t>
      </w:r>
      <w:proofErr w:type="spellEnd"/>
      <w:r w:rsidR="00C039E9">
        <w:rPr>
          <w:rFonts w:cstheme="minorHAnsi"/>
        </w:rPr>
        <w:br/>
      </w:r>
    </w:p>
    <w:p w14:paraId="6739ABA4" w14:textId="77777777" w:rsidR="009603AA" w:rsidRDefault="001B6690" w:rsidP="009603AA">
      <w:pPr>
        <w:pStyle w:val="Kop2"/>
      </w:pPr>
      <w:bookmarkStart w:id="24" w:name="_Toc126247995"/>
      <w:r>
        <w:t>3.3 Verkeersveiligheid</w:t>
      </w:r>
      <w:bookmarkEnd w:id="24"/>
    </w:p>
    <w:p w14:paraId="178DB76D" w14:textId="5CC185BC" w:rsidR="001B6690" w:rsidRDefault="00CA3E4A" w:rsidP="006C089A">
      <w:pPr>
        <w:spacing w:after="194"/>
        <w:ind w:left="-5" w:right="120"/>
        <w:jc w:val="left"/>
        <w:rPr>
          <w:rFonts w:cstheme="minorHAnsi"/>
        </w:rPr>
      </w:pPr>
      <w:r>
        <w:rPr>
          <w:rFonts w:cstheme="minorHAnsi"/>
        </w:rPr>
        <w:t>De Wissel ligt aan een rustige zijstraat van een wat drukkere weg. De meeste kinderen en ouders komen lopend of op de fiets naar school. We vragen de ouders die met de auto komen om eerst te parkeren en daarna hun kinderen uit te laten stappen. We hebben namelijk geen ruimte om kinderen voor de school uit te laten stappen. Dit bericht herhalen we regelmatig in onze nieuwsbrief. Op de stoep voor de school staan voldoende fietsenrekken. De steppen worden naast de voordeur geparkeerd.</w:t>
      </w:r>
      <w:r w:rsidR="001B6690">
        <w:rPr>
          <w:rFonts w:cstheme="minorHAnsi"/>
        </w:rPr>
        <w:br/>
      </w:r>
    </w:p>
    <w:p w14:paraId="4CF78B9B" w14:textId="6EBFB0B3" w:rsidR="00343C01" w:rsidRDefault="002A292D" w:rsidP="00A31BC2">
      <w:pPr>
        <w:spacing w:after="194"/>
        <w:ind w:left="-5" w:right="120"/>
        <w:jc w:val="left"/>
        <w:rPr>
          <w:rFonts w:cstheme="minorHAnsi"/>
        </w:rPr>
      </w:pPr>
      <w:bookmarkStart w:id="25" w:name="_Toc126247996"/>
      <w:r w:rsidRPr="00A31BC2">
        <w:rPr>
          <w:rStyle w:val="Kop1Char"/>
        </w:rPr>
        <w:t xml:space="preserve">4. </w:t>
      </w:r>
      <w:r w:rsidR="001B6690" w:rsidRPr="00A31BC2">
        <w:rPr>
          <w:rStyle w:val="Kop1Char"/>
        </w:rPr>
        <w:t>Sociale aspecten</w:t>
      </w:r>
      <w:bookmarkEnd w:id="25"/>
      <w:r w:rsidR="00C039E9">
        <w:rPr>
          <w:rFonts w:cstheme="minorHAnsi"/>
        </w:rPr>
        <w:br/>
      </w:r>
      <w:r w:rsidR="001B6690">
        <w:rPr>
          <w:rFonts w:cstheme="minorHAnsi"/>
        </w:rPr>
        <w:br/>
      </w:r>
      <w:r w:rsidR="001B6690" w:rsidRPr="002A292D">
        <w:rPr>
          <w:rStyle w:val="Kop2Char"/>
        </w:rPr>
        <w:t>4.1 Schoolklimaat</w:t>
      </w:r>
      <w:r w:rsidR="001B6690">
        <w:rPr>
          <w:rFonts w:cstheme="minorHAnsi"/>
        </w:rPr>
        <w:br/>
      </w:r>
      <w:r w:rsidR="00A31BC2">
        <w:rPr>
          <w:rFonts w:cstheme="minorHAnsi"/>
        </w:rPr>
        <w:t xml:space="preserve">Wij werken op onze school vanuit de daltonvisie. </w:t>
      </w:r>
      <w:r w:rsidR="00A31BC2">
        <w:rPr>
          <w:rStyle w:val="normaltextrun"/>
          <w:rFonts w:ascii="Calibri" w:hAnsi="Calibri" w:cs="Calibri"/>
          <w:color w:val="000000"/>
        </w:rPr>
        <w:t>Op dit moment werken we met vijf kernwaarden: verantwoordelijkheid, samenwerking, effectiviteit, zelfstandigheid en reflectie.</w:t>
      </w:r>
      <w:r w:rsidR="00A31BC2">
        <w:rPr>
          <w:rStyle w:val="normaltextrun"/>
          <w:rFonts w:ascii="Calibri" w:hAnsi="Calibri" w:cs="Calibri"/>
          <w:b/>
          <w:bCs/>
          <w:color w:val="000000"/>
        </w:rPr>
        <w:t> </w:t>
      </w:r>
      <w:r w:rsidR="00A31BC2" w:rsidRPr="00936CE8">
        <w:rPr>
          <w:rStyle w:val="normaltextrun"/>
          <w:rFonts w:ascii="Calibri" w:hAnsi="Calibri" w:cs="Calibri"/>
          <w:bCs/>
          <w:color w:val="000000"/>
        </w:rPr>
        <w:t>Deze waarden zijn zowel op de leerlingen als op de leerkrachten toepasbaar.</w:t>
      </w:r>
      <w:r w:rsidR="00A31BC2">
        <w:rPr>
          <w:rStyle w:val="normaltextrun"/>
          <w:rFonts w:ascii="Calibri" w:hAnsi="Calibri" w:cs="Calibri"/>
          <w:bCs/>
          <w:color w:val="000000"/>
        </w:rPr>
        <w:t xml:space="preserve"> Doordat kinderen zowel binnen als buiten de eigen groep met elkaar samen werken, kennen </w:t>
      </w:r>
      <w:r w:rsidR="00A31BC2">
        <w:rPr>
          <w:rStyle w:val="normaltextrun"/>
          <w:rFonts w:ascii="Calibri" w:hAnsi="Calibri" w:cs="Calibri"/>
          <w:bCs/>
          <w:color w:val="000000"/>
        </w:rPr>
        <w:lastRenderedPageBreak/>
        <w:t>de kinderen elkaar allemaal. Dit zorgt voor een sterke sociale cultuur waarbij we goed voor elkaar zorgen.</w:t>
      </w:r>
    </w:p>
    <w:p w14:paraId="53DA1CD4" w14:textId="77777777" w:rsidR="00343C01" w:rsidRDefault="00343C01" w:rsidP="00343C01">
      <w:pPr>
        <w:ind w:left="-5" w:right="120"/>
        <w:jc w:val="left"/>
        <w:rPr>
          <w:rFonts w:cstheme="minorHAnsi"/>
        </w:rPr>
      </w:pPr>
    </w:p>
    <w:p w14:paraId="346BD860" w14:textId="4D1CE5BF" w:rsidR="00343C01" w:rsidRDefault="001B6690" w:rsidP="00343C01">
      <w:pPr>
        <w:ind w:left="-5" w:right="120"/>
        <w:jc w:val="left"/>
        <w:rPr>
          <w:rFonts w:cstheme="minorHAnsi"/>
        </w:rPr>
      </w:pPr>
      <w:bookmarkStart w:id="26" w:name="_Toc126247997"/>
      <w:r w:rsidRPr="002A292D">
        <w:rPr>
          <w:rStyle w:val="Kop2Char"/>
        </w:rPr>
        <w:t>4.1.1 Pedagogisch klimaat</w:t>
      </w:r>
      <w:bookmarkEnd w:id="26"/>
      <w:r>
        <w:rPr>
          <w:rFonts w:cstheme="minorHAnsi"/>
        </w:rPr>
        <w:br/>
      </w:r>
      <w:r w:rsidR="00A31BC2">
        <w:rPr>
          <w:rFonts w:cstheme="minorHAnsi"/>
        </w:rPr>
        <w:t xml:space="preserve">Ook hierbij zijn de daltonwaarden leidend. De kinderen worden veel aangesproken op het nemen van hun eigen verantwoordelijkheid en zelfstandigheid. Als kinderen afwijkend gedrag laten zien, worden ze daarop aangesproken en </w:t>
      </w:r>
      <w:r w:rsidR="00D70A0B">
        <w:rPr>
          <w:rFonts w:cstheme="minorHAnsi"/>
        </w:rPr>
        <w:t>wijzen we ze op hun eigen verantwoordelijkheid om zich op een positieve manier te gedragen. We zijn geen voorstander van het geven van straf, we voeren een goed gesprek.</w:t>
      </w:r>
    </w:p>
    <w:p w14:paraId="34615873" w14:textId="395A44DA" w:rsidR="00343C01" w:rsidRDefault="001B6690" w:rsidP="00343C01">
      <w:pPr>
        <w:ind w:left="-5" w:right="120"/>
        <w:jc w:val="left"/>
        <w:rPr>
          <w:rFonts w:cstheme="minorHAnsi"/>
        </w:rPr>
      </w:pPr>
      <w:r>
        <w:br/>
      </w:r>
      <w:bookmarkStart w:id="27" w:name="_Toc126247998"/>
      <w:r w:rsidR="00CA3E4A">
        <w:rPr>
          <w:rStyle w:val="Kop2Char"/>
        </w:rPr>
        <w:t>4</w:t>
      </w:r>
      <w:r w:rsidRPr="002A292D">
        <w:rPr>
          <w:rStyle w:val="Kop2Char"/>
        </w:rPr>
        <w:t>.2 Sociaal Emotionele ontwikkeling</w:t>
      </w:r>
      <w:bookmarkEnd w:id="27"/>
      <w:r>
        <w:rPr>
          <w:rFonts w:cstheme="minorHAnsi"/>
        </w:rPr>
        <w:br/>
      </w:r>
      <w:r w:rsidR="00D70A0B">
        <w:rPr>
          <w:rFonts w:cstheme="minorHAnsi"/>
        </w:rPr>
        <w:t xml:space="preserve">We volgen de ontwikkeling van de kinderen met ons leerlingvolgsysteem en met observaties in de dagelijkse praktijk. De daltonkernwaarde reflectie is hierbij belangrijk. Daarnaast maken we gebruik van de methode </w:t>
      </w:r>
      <w:proofErr w:type="spellStart"/>
      <w:r w:rsidR="00D70A0B">
        <w:rPr>
          <w:rFonts w:cstheme="minorHAnsi"/>
        </w:rPr>
        <w:t>Kwink</w:t>
      </w:r>
      <w:proofErr w:type="spellEnd"/>
      <w:r w:rsidR="00D70A0B">
        <w:rPr>
          <w:rFonts w:cstheme="minorHAnsi"/>
        </w:rPr>
        <w:t xml:space="preserve">. In alle groepen worden deze lessen gegeven. </w:t>
      </w:r>
    </w:p>
    <w:p w14:paraId="40A69B92" w14:textId="77777777" w:rsidR="00343C01" w:rsidRDefault="00343C01" w:rsidP="00343C01">
      <w:pPr>
        <w:ind w:left="-5" w:right="120"/>
        <w:jc w:val="left"/>
        <w:rPr>
          <w:rFonts w:cstheme="minorHAnsi"/>
        </w:rPr>
      </w:pPr>
    </w:p>
    <w:p w14:paraId="3F6F4532" w14:textId="42160F3B" w:rsidR="00D70A0B" w:rsidRDefault="00961897" w:rsidP="00D70A0B">
      <w:pPr>
        <w:ind w:left="-5" w:right="120"/>
        <w:jc w:val="left"/>
      </w:pPr>
      <w:bookmarkStart w:id="28" w:name="_Toc126247999"/>
      <w:r>
        <w:rPr>
          <w:rStyle w:val="Kop2Char"/>
        </w:rPr>
        <w:t>4.3</w:t>
      </w:r>
      <w:r w:rsidR="001B6690" w:rsidRPr="002A292D">
        <w:rPr>
          <w:rStyle w:val="Kop2Char"/>
        </w:rPr>
        <w:t xml:space="preserve"> Pesten</w:t>
      </w:r>
      <w:bookmarkEnd w:id="28"/>
      <w:r w:rsidR="00C039E9">
        <w:br/>
      </w:r>
      <w:r w:rsidR="001B6690">
        <w:t xml:space="preserve">Een steeds terugkomend onderwerp is pesten. In ons pestprotocol wordt beschreven hoe we hier als school mee omgaan. </w:t>
      </w:r>
      <w:r w:rsidR="00D70A0B">
        <w:t xml:space="preserve">Dit protocol is in te zien bij de directie. We proberen uiteraard om pesten zoveel mogelijk te voorkomen, onder andere door de inzet van </w:t>
      </w:r>
      <w:proofErr w:type="spellStart"/>
      <w:r w:rsidR="00D70A0B">
        <w:t>Kwink</w:t>
      </w:r>
      <w:proofErr w:type="spellEnd"/>
      <w:r w:rsidR="00D70A0B">
        <w:t>, het voeren van kindgesprekken, actief aandacht te besteden aan een positief groepsklimaat.</w:t>
      </w:r>
    </w:p>
    <w:p w14:paraId="1D9EAC34" w14:textId="11C0B047" w:rsidR="000339F2" w:rsidRDefault="000339F2" w:rsidP="00D70A0B">
      <w:pPr>
        <w:ind w:left="-5" w:right="120"/>
        <w:jc w:val="left"/>
        <w:rPr>
          <w:rFonts w:cstheme="minorHAnsi"/>
        </w:rPr>
      </w:pPr>
      <w:r>
        <w:rPr>
          <w:rFonts w:cstheme="minorHAnsi"/>
        </w:rPr>
        <w:br/>
      </w:r>
      <w:bookmarkStart w:id="29" w:name="_Toc126248000"/>
      <w:r w:rsidR="002A292D" w:rsidRPr="002A292D">
        <w:rPr>
          <w:rStyle w:val="Kop1Char"/>
        </w:rPr>
        <w:t xml:space="preserve">5. </w:t>
      </w:r>
      <w:r w:rsidRPr="002A292D">
        <w:rPr>
          <w:rStyle w:val="Kop1Char"/>
        </w:rPr>
        <w:t>Grensoverschrijdende aspecten</w:t>
      </w:r>
      <w:bookmarkEnd w:id="29"/>
      <w:r>
        <w:rPr>
          <w:rFonts w:cstheme="minorHAnsi"/>
        </w:rPr>
        <w:br/>
      </w:r>
      <w:r w:rsidRPr="000339F2">
        <w:rPr>
          <w:rFonts w:cstheme="minorHAnsi"/>
        </w:rPr>
        <w:t xml:space="preserve">Helaas komen er binnen school situaties voor waarin er spraken is van grensoverschrijdend gedrag. Om hier op een verantwoorde manier mee om te gaan zijn er afspraken opgesteld. Deze zijn terug te vinden in dit hoofdstuk.  </w:t>
      </w:r>
    </w:p>
    <w:p w14:paraId="28375AE7" w14:textId="77777777" w:rsidR="00D70A0B" w:rsidRPr="000339F2" w:rsidRDefault="00D70A0B" w:rsidP="00D70A0B">
      <w:pPr>
        <w:ind w:left="-5" w:right="120"/>
        <w:jc w:val="left"/>
        <w:rPr>
          <w:rFonts w:cstheme="minorHAnsi"/>
        </w:rPr>
      </w:pPr>
    </w:p>
    <w:p w14:paraId="57F1FEBA" w14:textId="18499D30" w:rsidR="00343C01" w:rsidRDefault="000339F2" w:rsidP="00343C01">
      <w:pPr>
        <w:spacing w:after="194"/>
        <w:ind w:left="-5" w:right="120"/>
        <w:jc w:val="left"/>
        <w:rPr>
          <w:rFonts w:cstheme="minorHAnsi"/>
        </w:rPr>
      </w:pPr>
      <w:bookmarkStart w:id="30" w:name="_Toc126248001"/>
      <w:r w:rsidRPr="002A292D">
        <w:rPr>
          <w:rStyle w:val="Kop2Char"/>
        </w:rPr>
        <w:t>5.1 Protocol kindermishandeling en huiselijk geweld</w:t>
      </w:r>
      <w:bookmarkEnd w:id="30"/>
      <w:r w:rsidR="005E1F9B">
        <w:rPr>
          <w:rFonts w:cstheme="minorHAnsi"/>
        </w:rPr>
        <w:br/>
        <w:t>De intern begeleiders zijn opgeleid tot Aandachtsfunctionaris kindermishandeling en huiselijk geweld. Daarnaast heeft elke leerkracht een training gevolgd betreffende dit onderwerp. Iedere leerkracht beschikt in de groep over “Meldcode Huiselijk Geweld en Kindermishandeling”. Hierin worden we ondersteund door Veilig Thuis (bijlage).</w:t>
      </w:r>
      <w:r w:rsidR="00C039E9">
        <w:rPr>
          <w:rFonts w:cstheme="minorHAnsi"/>
        </w:rPr>
        <w:br/>
      </w:r>
    </w:p>
    <w:p w14:paraId="31AEEEBF" w14:textId="77E2FD7E" w:rsidR="000339F2" w:rsidRDefault="000339F2" w:rsidP="00343C01">
      <w:pPr>
        <w:spacing w:after="194"/>
        <w:ind w:left="-5" w:right="120"/>
        <w:jc w:val="left"/>
        <w:rPr>
          <w:rFonts w:cstheme="minorHAnsi"/>
        </w:rPr>
      </w:pPr>
      <w:bookmarkStart w:id="31" w:name="_Toc126248002"/>
      <w:r w:rsidRPr="002A292D">
        <w:rPr>
          <w:rStyle w:val="Kop2Char"/>
        </w:rPr>
        <w:t>5.2 Afspraken rond intimidatie, discriminatie, agressie en geweld</w:t>
      </w:r>
      <w:bookmarkEnd w:id="31"/>
      <w:r w:rsidR="005E1F9B">
        <w:rPr>
          <w:rFonts w:cstheme="minorHAnsi"/>
        </w:rPr>
        <w:br/>
      </w:r>
      <w:r w:rsidRPr="000339F2">
        <w:rPr>
          <w:rFonts w:cstheme="minorHAnsi"/>
        </w:rPr>
        <w:t xml:space="preserve">Op grond van de Arbowet en de CAO heeft de werkgever de plicht om beleid te voeren dat is gericht tegen seksuele intimidatie, discriminatie en agressie en geweld.  </w:t>
      </w:r>
      <w:r w:rsidRPr="000339F2">
        <w:rPr>
          <w:rFonts w:cstheme="minorHAnsi"/>
        </w:rPr>
        <w:br/>
      </w:r>
      <w:r>
        <w:rPr>
          <w:rFonts w:cstheme="minorHAnsi"/>
        </w:rPr>
        <w:t xml:space="preserve">Protocol “Professionele Cultuur” is in de maak, zie ook Arbobeleidsplan. </w:t>
      </w:r>
      <w:r w:rsidR="005E1F9B">
        <w:rPr>
          <w:rFonts w:cstheme="minorHAnsi"/>
        </w:rPr>
        <w:br/>
        <w:t>Onder seksuele intimidatie verstaan wij: ongewenst seksueel getinte aandacht die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w:t>
      </w:r>
      <w:r w:rsidR="005E1F9B">
        <w:rPr>
          <w:rFonts w:cstheme="minorHAnsi"/>
        </w:rPr>
        <w:br/>
      </w:r>
      <w:r w:rsidR="005E1F9B">
        <w:rPr>
          <w:rFonts w:cstheme="minorHAnsi"/>
        </w:rPr>
        <w:br/>
        <w:t>Discriminerend gedrag is: elke vorm van ongerechtvaardigd onderscheid, als bedoeld in artikel 2 van de Algemene wet gelijke behandeling, elke uitsluiting, beperking of voorkeur die ten doen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w:t>
      </w:r>
      <w:r w:rsidR="005E1F9B">
        <w:rPr>
          <w:rFonts w:cstheme="minorHAnsi"/>
        </w:rPr>
        <w:br/>
      </w:r>
      <w:r w:rsidR="005E1F9B">
        <w:rPr>
          <w:rFonts w:cstheme="minorHAnsi"/>
        </w:rPr>
        <w:br/>
        <w:t xml:space="preserve">Onder agressie en geweld verstaan wij: gedragingen en beslissingen dan wel het natlaten </w:t>
      </w:r>
      <w:r w:rsidR="005E1F9B">
        <w:rPr>
          <w:rFonts w:cstheme="minorHAnsi"/>
        </w:rPr>
        <w:lastRenderedPageBreak/>
        <w:t xml:space="preserve">van gedragingen en het niet nemen van beslissingen waarbij bedoeld of onbedoeld sprake is van geestelijke of lichamelijke mishandeling van een persoon of groep personen die deel uitmaakt van de schoolgemeenschap. </w:t>
      </w:r>
      <w:r w:rsidR="00FB7407">
        <w:rPr>
          <w:rFonts w:cstheme="minorHAnsi"/>
        </w:rPr>
        <w:br/>
      </w:r>
      <w:r w:rsidR="00FB7407">
        <w:rPr>
          <w:rFonts w:cstheme="minorHAnsi"/>
        </w:rPr>
        <w:br/>
        <w:t xml:space="preserve">Om seksuele intimidatie, discriminatie en agressie en geweld tegen te gaan, hanteren wij gedragsregels (zie hoofdstuk 1). Tevens wordt van alle vrijwilligers, invallers en medewerkers verwacht dat zij beschikken over een geldige verklaring omtrent gedrag (VOG) </w:t>
      </w:r>
      <w:hyperlink r:id="rId13" w:history="1">
        <w:r w:rsidR="00FB7407" w:rsidRPr="005B08EF">
          <w:rPr>
            <w:rStyle w:val="Hyperlink"/>
            <w:rFonts w:cstheme="minorHAnsi"/>
          </w:rPr>
          <w:t>https://bit.ly/3ku9vHL</w:t>
        </w:r>
      </w:hyperlink>
    </w:p>
    <w:p w14:paraId="05DCE352" w14:textId="4B0D332A" w:rsidR="00961897" w:rsidRDefault="002A292D" w:rsidP="002A292D">
      <w:pPr>
        <w:spacing w:after="194"/>
        <w:ind w:left="-5" w:right="120"/>
        <w:jc w:val="left"/>
        <w:rPr>
          <w:rFonts w:cstheme="minorHAnsi"/>
        </w:rPr>
      </w:pPr>
      <w:bookmarkStart w:id="32" w:name="_Toc126248003"/>
      <w:bookmarkStart w:id="33" w:name="_GoBack"/>
      <w:bookmarkEnd w:id="33"/>
      <w:r w:rsidRPr="002A292D">
        <w:rPr>
          <w:rStyle w:val="Kop1Char"/>
        </w:rPr>
        <w:t xml:space="preserve">6. </w:t>
      </w:r>
      <w:r w:rsidR="000339F2" w:rsidRPr="002A292D">
        <w:rPr>
          <w:rStyle w:val="Kop1Char"/>
        </w:rPr>
        <w:t>Kwaliteitshandhaving van het veiligheidsbeleid</w:t>
      </w:r>
      <w:bookmarkEnd w:id="32"/>
      <w:r w:rsidR="00FB7407">
        <w:rPr>
          <w:rFonts w:cstheme="minorHAnsi"/>
        </w:rPr>
        <w:br/>
      </w:r>
      <w:r w:rsidR="00961897">
        <w:rPr>
          <w:rFonts w:cstheme="minorHAnsi"/>
        </w:rPr>
        <w:t xml:space="preserve">Het belangrijkste middel bij het handhaven van het veiligheidsbeleid is de </w:t>
      </w:r>
      <w:proofErr w:type="spellStart"/>
      <w:r w:rsidR="00961897">
        <w:rPr>
          <w:rFonts w:cstheme="minorHAnsi"/>
        </w:rPr>
        <w:t>Risicio</w:t>
      </w:r>
      <w:proofErr w:type="spellEnd"/>
      <w:r w:rsidR="00961897">
        <w:rPr>
          <w:rFonts w:cstheme="minorHAnsi"/>
        </w:rPr>
        <w:t xml:space="preserve"> Inventarisatie &amp; Evaluatie. Deze wordt jaarlijks bijgehouden en gecontroleerd. Ieder jaar staat de RI&amp;E op de agenda van de MR-vergadering.</w:t>
      </w:r>
    </w:p>
    <w:p w14:paraId="21078873" w14:textId="77852E4D" w:rsidR="001D433A" w:rsidRPr="00961897" w:rsidRDefault="00961897" w:rsidP="00961897">
      <w:pPr>
        <w:spacing w:after="194"/>
        <w:ind w:left="-5" w:right="120"/>
        <w:jc w:val="left"/>
        <w:rPr>
          <w:rFonts w:cstheme="minorHAnsi"/>
        </w:rPr>
      </w:pPr>
      <w:r>
        <w:rPr>
          <w:rFonts w:cstheme="minorHAnsi"/>
        </w:rPr>
        <w:t>Daarnaast staat veel informatie in de k</w:t>
      </w:r>
      <w:r w:rsidR="00586923">
        <w:rPr>
          <w:rFonts w:cstheme="minorHAnsi"/>
        </w:rPr>
        <w:t>indcentrumgids</w:t>
      </w:r>
      <w:r>
        <w:rPr>
          <w:rFonts w:cstheme="minorHAnsi"/>
        </w:rPr>
        <w:t>. Dit is bij ons een vierjaarlijks document</w:t>
      </w:r>
      <w:r w:rsidR="00586923">
        <w:rPr>
          <w:rFonts w:cstheme="minorHAnsi"/>
        </w:rPr>
        <w:t>, aangevuld met een jaarlijks deel, de schoolinfo.</w:t>
      </w:r>
      <w:r w:rsidR="00FB7407">
        <w:rPr>
          <w:rFonts w:cstheme="minorHAnsi"/>
        </w:rPr>
        <w:t xml:space="preserve"> Dit biedt het team en ouders houvast bij de gemaakte beleidskeuzes en de verder planning van de uitvoering v</w:t>
      </w:r>
      <w:r w:rsidR="00AF0667">
        <w:rPr>
          <w:rFonts w:cstheme="minorHAnsi"/>
        </w:rPr>
        <w:t xml:space="preserve">an ons beleid. Daarnaast leggen we middels dit plan verantwoording af naar het eigen bevoegd gezag en de inspectie van het onderwijs. </w:t>
      </w:r>
      <w:r>
        <w:rPr>
          <w:rFonts w:cstheme="minorHAnsi"/>
        </w:rPr>
        <w:t>Aangevuld met het schoolplan zijn deze documenten bij uitstek geschikt om het totale veiligheidsbeleid te monitoren.</w:t>
      </w:r>
      <w:r w:rsidR="000339F2">
        <w:rPr>
          <w:rFonts w:cstheme="minorHAnsi"/>
        </w:rPr>
        <w:br/>
      </w:r>
      <w:r w:rsidR="000339F2">
        <w:rPr>
          <w:rFonts w:cstheme="minorHAnsi"/>
        </w:rPr>
        <w:br/>
      </w:r>
      <w:r w:rsidR="000339F2" w:rsidRPr="002A292D">
        <w:rPr>
          <w:rStyle w:val="Kop1Char"/>
        </w:rPr>
        <w:t xml:space="preserve">7. </w:t>
      </w:r>
      <w:r w:rsidR="000339F2" w:rsidRPr="002A292D">
        <w:rPr>
          <w:rStyle w:val="Kop1Char"/>
        </w:rPr>
        <w:tab/>
        <w:t>Bijlagen</w:t>
      </w:r>
      <w:r w:rsidR="00AF0667">
        <w:rPr>
          <w:rFonts w:cstheme="minorHAnsi"/>
        </w:rPr>
        <w:br/>
      </w:r>
      <w:r>
        <w:rPr>
          <w:rFonts w:cstheme="minorHAnsi"/>
        </w:rPr>
        <w:t>Alle protocollen zijn in te zien bij de directie.</w:t>
      </w:r>
      <w:r w:rsidR="000339F2">
        <w:rPr>
          <w:rFonts w:cstheme="minorHAnsi"/>
        </w:rPr>
        <w:br/>
      </w:r>
      <w:r w:rsidR="000339F2">
        <w:rPr>
          <w:rFonts w:cstheme="minorHAnsi"/>
        </w:rPr>
        <w:br/>
      </w:r>
      <w:r>
        <w:rPr>
          <w:rFonts w:cstheme="minorHAnsi"/>
        </w:rPr>
        <w:t>Protocollen op bestuursniveau</w:t>
      </w:r>
      <w:r w:rsidR="000339F2">
        <w:rPr>
          <w:rFonts w:cstheme="minorHAnsi"/>
        </w:rPr>
        <w:t>:</w:t>
      </w:r>
      <w:r w:rsidR="000339F2">
        <w:rPr>
          <w:rFonts w:cstheme="minorHAnsi"/>
        </w:rPr>
        <w:br/>
      </w:r>
      <w:r w:rsidR="000339F2">
        <w:t xml:space="preserve">- </w:t>
      </w:r>
      <w:r w:rsidR="000339F2">
        <w:tab/>
        <w:t>ISOB protocol leerlingenvervoer</w:t>
      </w:r>
      <w:r w:rsidR="000339F2">
        <w:tab/>
      </w:r>
      <w:r w:rsidR="000339F2">
        <w:tab/>
        <w:t>2018</w:t>
      </w:r>
      <w:r w:rsidR="000339F2">
        <w:br/>
        <w:t xml:space="preserve">-. </w:t>
      </w:r>
      <w:r w:rsidR="000339F2">
        <w:tab/>
        <w:t>Veiligheidsbeleid ISOB</w:t>
      </w:r>
      <w:r w:rsidR="000339F2">
        <w:tab/>
      </w:r>
      <w:r w:rsidR="000339F2">
        <w:tab/>
      </w:r>
      <w:r w:rsidR="000339F2">
        <w:tab/>
      </w:r>
      <w:r w:rsidR="000339F2">
        <w:tab/>
      </w:r>
      <w:r w:rsidR="000339F2">
        <w:tab/>
        <w:t>2006</w:t>
      </w:r>
      <w:r w:rsidR="000339F2">
        <w:br/>
        <w:t xml:space="preserve">- </w:t>
      </w:r>
      <w:r w:rsidR="000339F2">
        <w:tab/>
        <w:t>Sociale media en mediawijshe</w:t>
      </w:r>
      <w:r>
        <w:t xml:space="preserve">id </w:t>
      </w:r>
      <w:r>
        <w:tab/>
      </w:r>
      <w:r>
        <w:tab/>
        <w:t>2016-2017</w:t>
      </w:r>
      <w:r>
        <w:br/>
        <w:t xml:space="preserve">- </w:t>
      </w:r>
      <w:r>
        <w:tab/>
        <w:t>Privacy leerling dossier</w:t>
      </w:r>
      <w:r w:rsidR="000339F2">
        <w:tab/>
      </w:r>
      <w:r w:rsidR="000339F2">
        <w:tab/>
      </w:r>
      <w:r w:rsidR="000339F2">
        <w:tab/>
      </w:r>
      <w:r w:rsidR="000339F2">
        <w:tab/>
      </w:r>
      <w:r w:rsidR="000339F2">
        <w:tab/>
        <w:t>2018</w:t>
      </w:r>
      <w:r w:rsidR="000339F2">
        <w:br/>
        <w:t xml:space="preserve">- </w:t>
      </w:r>
      <w:r w:rsidR="000339F2">
        <w:tab/>
        <w:t xml:space="preserve">Letselschadeprotocol </w:t>
      </w:r>
      <w:r w:rsidR="000339F2">
        <w:tab/>
      </w:r>
      <w:r w:rsidR="000339F2">
        <w:tab/>
      </w:r>
      <w:r w:rsidR="000339F2">
        <w:tab/>
      </w:r>
      <w:r w:rsidR="000339F2">
        <w:tab/>
      </w:r>
      <w:r w:rsidR="000339F2">
        <w:tab/>
        <w:t>2015</w:t>
      </w:r>
      <w:r w:rsidR="000339F2">
        <w:br/>
        <w:t xml:space="preserve">- </w:t>
      </w:r>
      <w:r w:rsidR="000339F2">
        <w:tab/>
      </w:r>
      <w:r w:rsidR="001D433A">
        <w:t>Meldcode huiselijk geweld (in schoolgids opgenomen)</w:t>
      </w:r>
      <w:r w:rsidR="001D433A">
        <w:br/>
        <w:t xml:space="preserve">- </w:t>
      </w:r>
      <w:r w:rsidR="001D433A">
        <w:tab/>
        <w:t>Klachtenregeling (in schoolgids opgenomen)</w:t>
      </w:r>
      <w:r w:rsidR="001D433A">
        <w:br/>
        <w:t xml:space="preserve">- </w:t>
      </w:r>
      <w:r w:rsidR="001D433A">
        <w:tab/>
        <w:t xml:space="preserve">Klachtenregeling ISOB </w:t>
      </w:r>
      <w:r w:rsidR="001D433A">
        <w:tab/>
      </w:r>
      <w:r w:rsidR="001D433A">
        <w:tab/>
      </w:r>
      <w:r w:rsidR="001D433A">
        <w:tab/>
      </w:r>
      <w:r w:rsidR="001D433A">
        <w:tab/>
      </w:r>
      <w:r w:rsidR="001D433A">
        <w:tab/>
        <w:t>2009</w:t>
      </w:r>
      <w:r w:rsidR="001D433A">
        <w:br/>
        <w:t xml:space="preserve">- </w:t>
      </w:r>
      <w:r w:rsidR="001D433A">
        <w:tab/>
        <w:t>Professionele Cultuur</w:t>
      </w:r>
      <w:r w:rsidR="001D433A">
        <w:br/>
        <w:t xml:space="preserve">- </w:t>
      </w:r>
      <w:r w:rsidR="001D433A">
        <w:tab/>
        <w:t>Arbobeleidsplan</w:t>
      </w:r>
      <w:r w:rsidR="001D433A">
        <w:tab/>
      </w:r>
      <w:r w:rsidR="001D433A">
        <w:tab/>
      </w:r>
      <w:r w:rsidR="001D433A">
        <w:tab/>
      </w:r>
      <w:r w:rsidR="001D433A">
        <w:tab/>
      </w:r>
      <w:r w:rsidR="001D433A">
        <w:tab/>
      </w:r>
      <w:r w:rsidR="001D433A">
        <w:tab/>
        <w:t>2021</w:t>
      </w:r>
      <w:r w:rsidR="001D433A">
        <w:br/>
        <w:t xml:space="preserve">- </w:t>
      </w:r>
      <w:r w:rsidR="001D433A">
        <w:tab/>
        <w:t>Notitie toelating, time out, schorsing en verwijdering van leerlingen</w:t>
      </w:r>
      <w:r w:rsidR="001D433A">
        <w:br/>
        <w:t xml:space="preserve">- </w:t>
      </w:r>
      <w:r w:rsidR="001D433A">
        <w:tab/>
        <w:t xml:space="preserve">Protocol schorsing en verwijdering </w:t>
      </w:r>
      <w:r w:rsidR="001D433A">
        <w:tab/>
      </w:r>
      <w:r w:rsidR="001D433A">
        <w:tab/>
        <w:t>2018</w:t>
      </w:r>
      <w:r w:rsidR="001D433A">
        <w:br/>
      </w:r>
      <w:r w:rsidR="00096B9A">
        <w:rPr>
          <w:sz w:val="12"/>
          <w:szCs w:val="12"/>
        </w:rPr>
        <w:fldChar w:fldCharType="begin"/>
      </w:r>
      <w:r w:rsidR="00096B9A">
        <w:rPr>
          <w:sz w:val="12"/>
          <w:szCs w:val="12"/>
        </w:rPr>
        <w:instrText xml:space="preserve"> FILENAME  \p  \* MERGEFORMAT </w:instrText>
      </w:r>
      <w:r w:rsidR="00096B9A">
        <w:rPr>
          <w:sz w:val="12"/>
          <w:szCs w:val="12"/>
        </w:rPr>
        <w:fldChar w:fldCharType="separate"/>
      </w:r>
      <w:r w:rsidR="00096B9A">
        <w:rPr>
          <w:noProof/>
          <w:sz w:val="12"/>
          <w:szCs w:val="12"/>
        </w:rPr>
        <w:t>https://isobscholen.sharepoint.com/isobbureau/Scholen/Algemeen/CONCEPT ISOB VEILIGHEIDSPLAN 2021-11-11 AP.docx</w:t>
      </w:r>
      <w:r w:rsidR="00096B9A">
        <w:rPr>
          <w:sz w:val="12"/>
          <w:szCs w:val="12"/>
        </w:rPr>
        <w:fldChar w:fldCharType="end"/>
      </w:r>
    </w:p>
    <w:sectPr w:rsidR="001D433A" w:rsidRPr="00961897" w:rsidSect="00B0436C">
      <w:headerReference w:type="default" r:id="rId14"/>
      <w:footerReference w:type="even" r:id="rId15"/>
      <w:footerReference w:type="default" r:id="rId16"/>
      <w:headerReference w:type="first" r:id="rId17"/>
      <w:footerReference w:type="first" r:id="rId18"/>
      <w:pgSz w:w="11900" w:h="16840"/>
      <w:pgMar w:top="1304" w:right="1928" w:bottom="567" w:left="192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89AE9" w14:textId="77777777" w:rsidR="005C7944" w:rsidRDefault="005C7944" w:rsidP="004B0F96">
      <w:r>
        <w:separator/>
      </w:r>
    </w:p>
    <w:p w14:paraId="420BC060" w14:textId="77777777" w:rsidR="005C7944" w:rsidRDefault="005C7944"/>
  </w:endnote>
  <w:endnote w:type="continuationSeparator" w:id="0">
    <w:p w14:paraId="49057219" w14:textId="77777777" w:rsidR="005C7944" w:rsidRDefault="005C7944" w:rsidP="004B0F96">
      <w:r>
        <w:continuationSeparator/>
      </w:r>
    </w:p>
    <w:p w14:paraId="70F70338" w14:textId="77777777" w:rsidR="005C7944" w:rsidRDefault="005C7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061370007"/>
      <w:docPartObj>
        <w:docPartGallery w:val="Page Numbers (Bottom of Page)"/>
        <w:docPartUnique/>
      </w:docPartObj>
    </w:sdtPr>
    <w:sdtEndPr>
      <w:rPr>
        <w:rStyle w:val="Paginanummer"/>
      </w:rPr>
    </w:sdtEndPr>
    <w:sdtContent>
      <w:p w14:paraId="19107840" w14:textId="232DA3EE" w:rsidR="006C089A" w:rsidRDefault="006C089A" w:rsidP="0038273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0A8AB85" w14:textId="77777777" w:rsidR="006C089A" w:rsidRDefault="006C089A" w:rsidP="00382739">
    <w:pPr>
      <w:pStyle w:val="Voettekst"/>
      <w:ind w:right="360" w:firstLine="360"/>
    </w:pPr>
  </w:p>
  <w:p w14:paraId="6B4825B1" w14:textId="77777777" w:rsidR="006C089A" w:rsidRDefault="006C089A"/>
  <w:p w14:paraId="7687EC96" w14:textId="77777777" w:rsidR="006C089A" w:rsidRDefault="006C089A"/>
  <w:p w14:paraId="33276BA8" w14:textId="77777777" w:rsidR="006C089A" w:rsidRDefault="006C089A"/>
  <w:p w14:paraId="1E3137CB" w14:textId="77777777" w:rsidR="006C089A" w:rsidRDefault="006C089A"/>
  <w:p w14:paraId="3ECD2BA2" w14:textId="77777777" w:rsidR="006C089A" w:rsidRDefault="006C089A"/>
  <w:p w14:paraId="612381E6" w14:textId="77777777" w:rsidR="006C089A" w:rsidRDefault="006C089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112097"/>
      <w:docPartObj>
        <w:docPartGallery w:val="Page Numbers (Bottom of Page)"/>
        <w:docPartUnique/>
      </w:docPartObj>
    </w:sdtPr>
    <w:sdtEndPr/>
    <w:sdtContent>
      <w:p w14:paraId="60C2C9C8" w14:textId="278D6FAF" w:rsidR="00EE0E58" w:rsidRDefault="00EE0E58">
        <w:pPr>
          <w:pStyle w:val="Voettekst"/>
          <w:jc w:val="right"/>
        </w:pPr>
        <w:r>
          <w:fldChar w:fldCharType="begin"/>
        </w:r>
        <w:r>
          <w:instrText>PAGE   \* MERGEFORMAT</w:instrText>
        </w:r>
        <w:r>
          <w:fldChar w:fldCharType="separate"/>
        </w:r>
        <w:r w:rsidR="001921EF">
          <w:rPr>
            <w:noProof/>
          </w:rPr>
          <w:t>13</w:t>
        </w:r>
        <w:r>
          <w:fldChar w:fldCharType="end"/>
        </w:r>
      </w:p>
    </w:sdtContent>
  </w:sdt>
  <w:p w14:paraId="2EF74FF2" w14:textId="77777777" w:rsidR="00EE0E58" w:rsidRDefault="00EE0E5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CF96D" w14:textId="4305BDAF" w:rsidR="006C089A" w:rsidRDefault="006C089A">
    <w:pPr>
      <w:pStyle w:val="Voettekst"/>
      <w:jc w:val="right"/>
    </w:pPr>
  </w:p>
  <w:p w14:paraId="6171D1DD" w14:textId="77777777" w:rsidR="006C089A" w:rsidRDefault="006C08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96034" w14:textId="77777777" w:rsidR="005C7944" w:rsidRDefault="005C7944" w:rsidP="004B0F96">
      <w:r>
        <w:separator/>
      </w:r>
    </w:p>
    <w:p w14:paraId="40EC96B6" w14:textId="77777777" w:rsidR="005C7944" w:rsidRDefault="005C7944"/>
  </w:footnote>
  <w:footnote w:type="continuationSeparator" w:id="0">
    <w:p w14:paraId="7E11F853" w14:textId="77777777" w:rsidR="005C7944" w:rsidRDefault="005C7944" w:rsidP="004B0F96">
      <w:r>
        <w:continuationSeparator/>
      </w:r>
    </w:p>
    <w:p w14:paraId="127085CF" w14:textId="77777777" w:rsidR="005C7944" w:rsidRDefault="005C79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80976" w14:textId="77777777" w:rsidR="006C089A" w:rsidRDefault="006C089A">
    <w:pPr>
      <w:pStyle w:val="Koptekst"/>
    </w:pPr>
    <w:r>
      <w:rPr>
        <w:noProof/>
        <w:lang w:eastAsia="nl-NL"/>
      </w:rPr>
      <w:drawing>
        <wp:anchor distT="0" distB="0" distL="114300" distR="114300" simplePos="0" relativeHeight="251658240" behindDoc="1" locked="0" layoutInCell="1" allowOverlap="1" wp14:anchorId="185C34EE" wp14:editId="134EB7E7">
          <wp:simplePos x="0" y="0"/>
          <wp:positionH relativeFrom="page">
            <wp:align>left</wp:align>
          </wp:positionH>
          <wp:positionV relativeFrom="page">
            <wp:posOffset>27296</wp:posOffset>
          </wp:positionV>
          <wp:extent cx="7581600" cy="179640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B-Vervolgpapier.jpg"/>
                  <pic:cNvPicPr/>
                </pic:nvPicPr>
                <pic:blipFill>
                  <a:blip r:embed="rId1">
                    <a:extLst>
                      <a:ext uri="{28A0092B-C50C-407E-A947-70E740481C1C}">
                        <a14:useLocalDpi xmlns:a14="http://schemas.microsoft.com/office/drawing/2010/main" val="0"/>
                      </a:ext>
                    </a:extLst>
                  </a:blip>
                  <a:stretch>
                    <a:fillRect/>
                  </a:stretch>
                </pic:blipFill>
                <pic:spPr>
                  <a:xfrm>
                    <a:off x="0" y="0"/>
                    <a:ext cx="7581600" cy="1796400"/>
                  </a:xfrm>
                  <a:prstGeom prst="rect">
                    <a:avLst/>
                  </a:prstGeom>
                </pic:spPr>
              </pic:pic>
            </a:graphicData>
          </a:graphic>
          <wp14:sizeRelH relativeFrom="page">
            <wp14:pctWidth>0</wp14:pctWidth>
          </wp14:sizeRelH>
          <wp14:sizeRelV relativeFrom="page">
            <wp14:pctHeight>0</wp14:pctHeight>
          </wp14:sizeRelV>
        </wp:anchor>
      </w:drawing>
    </w:r>
  </w:p>
  <w:p w14:paraId="7FAEDCDE" w14:textId="77777777" w:rsidR="006C089A" w:rsidRDefault="006C089A"/>
  <w:p w14:paraId="04F41926" w14:textId="77777777" w:rsidR="006C089A" w:rsidRDefault="006C089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9D4A" w14:textId="65AA71D3" w:rsidR="006C089A" w:rsidRDefault="006C089A" w:rsidP="00170341">
    <w:pPr>
      <w:pStyle w:val="Koptekst"/>
      <w:tabs>
        <w:tab w:val="clear" w:pos="4536"/>
        <w:tab w:val="clear" w:pos="9072"/>
        <w:tab w:val="left" w:pos="1160"/>
        <w:tab w:val="left" w:pos="1220"/>
        <w:tab w:val="left" w:pos="2300"/>
        <w:tab w:val="left" w:pos="2800"/>
      </w:tabs>
      <w:spacing w:after="4800"/>
    </w:pPr>
    <w:r>
      <w:rPr>
        <w:noProof/>
        <w:lang w:eastAsia="nl-NL"/>
      </w:rPr>
      <w:drawing>
        <wp:anchor distT="0" distB="0" distL="114300" distR="114300" simplePos="0" relativeHeight="251659264" behindDoc="1" locked="0" layoutInCell="1" allowOverlap="1" wp14:anchorId="412A3507" wp14:editId="51B7AEEF">
          <wp:simplePos x="0" y="0"/>
          <wp:positionH relativeFrom="page">
            <wp:posOffset>0</wp:posOffset>
          </wp:positionH>
          <wp:positionV relativeFrom="page">
            <wp:posOffset>0</wp:posOffset>
          </wp:positionV>
          <wp:extent cx="7581600" cy="4510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OB-Brief-Header.pdf"/>
                  <pic:cNvPicPr/>
                </pic:nvPicPr>
                <pic:blipFill>
                  <a:blip r:embed="rId1">
                    <a:extLst>
                      <a:ext uri="{28A0092B-C50C-407E-A947-70E740481C1C}">
                        <a14:useLocalDpi xmlns:a14="http://schemas.microsoft.com/office/drawing/2010/main" val="0"/>
                      </a:ext>
                    </a:extLst>
                  </a:blip>
                  <a:stretch>
                    <a:fillRect/>
                  </a:stretch>
                </pic:blipFill>
                <pic:spPr>
                  <a:xfrm>
                    <a:off x="0" y="0"/>
                    <a:ext cx="7581600" cy="45108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1312" behindDoc="0" locked="0" layoutInCell="1" allowOverlap="1" wp14:anchorId="2F4FBCD1" wp14:editId="285507F3">
              <wp:simplePos x="0" y="0"/>
              <wp:positionH relativeFrom="page">
                <wp:posOffset>5166995</wp:posOffset>
              </wp:positionH>
              <wp:positionV relativeFrom="page">
                <wp:posOffset>2034540</wp:posOffset>
              </wp:positionV>
              <wp:extent cx="2386800" cy="1850400"/>
              <wp:effectExtent l="0" t="0" r="1270" b="3810"/>
              <wp:wrapNone/>
              <wp:docPr id="2" name="Tekstvak 2"/>
              <wp:cNvGraphicFramePr/>
              <a:graphic xmlns:a="http://schemas.openxmlformats.org/drawingml/2006/main">
                <a:graphicData uri="http://schemas.microsoft.com/office/word/2010/wordprocessingShape">
                  <wps:wsp>
                    <wps:cNvSpPr txBox="1"/>
                    <wps:spPr>
                      <a:xfrm>
                        <a:off x="0" y="0"/>
                        <a:ext cx="2386800" cy="185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A8CB22" w14:textId="77777777" w:rsidR="006C089A" w:rsidRPr="008C12DE" w:rsidRDefault="006C089A" w:rsidP="0022797B">
                          <w:pPr>
                            <w:spacing w:line="240" w:lineRule="exact"/>
                            <w:rPr>
                              <w:sz w:val="18"/>
                              <w:szCs w:val="18"/>
                            </w:rPr>
                          </w:pPr>
                          <w:proofErr w:type="spellStart"/>
                          <w:r w:rsidRPr="008C12DE">
                            <w:rPr>
                              <w:sz w:val="18"/>
                              <w:szCs w:val="18"/>
                            </w:rPr>
                            <w:t>Sokkerwei</w:t>
                          </w:r>
                          <w:proofErr w:type="spellEnd"/>
                          <w:r w:rsidRPr="008C12DE">
                            <w:rPr>
                              <w:sz w:val="18"/>
                              <w:szCs w:val="18"/>
                            </w:rPr>
                            <w:t xml:space="preserve"> 2</w:t>
                          </w:r>
                        </w:p>
                        <w:p w14:paraId="3A85C160" w14:textId="77777777" w:rsidR="006C089A" w:rsidRPr="008C12DE" w:rsidRDefault="006C089A" w:rsidP="0022797B">
                          <w:pPr>
                            <w:spacing w:line="240" w:lineRule="exact"/>
                            <w:rPr>
                              <w:sz w:val="18"/>
                              <w:szCs w:val="18"/>
                            </w:rPr>
                          </w:pPr>
                          <w:r w:rsidRPr="008C12DE">
                            <w:rPr>
                              <w:sz w:val="18"/>
                              <w:szCs w:val="18"/>
                            </w:rPr>
                            <w:t>1901 KZ Castricum</w:t>
                          </w:r>
                        </w:p>
                        <w:p w14:paraId="309631BB" w14:textId="77777777" w:rsidR="006C089A" w:rsidRPr="008C12DE" w:rsidRDefault="006C089A" w:rsidP="0022797B">
                          <w:pPr>
                            <w:spacing w:line="120" w:lineRule="exact"/>
                            <w:rPr>
                              <w:sz w:val="18"/>
                              <w:szCs w:val="18"/>
                            </w:rPr>
                          </w:pPr>
                        </w:p>
                        <w:p w14:paraId="0CFEA55C" w14:textId="183696F9" w:rsidR="006C089A" w:rsidRPr="008C12DE" w:rsidRDefault="006C089A" w:rsidP="0022797B">
                          <w:pPr>
                            <w:spacing w:line="240" w:lineRule="exact"/>
                            <w:rPr>
                              <w:sz w:val="18"/>
                              <w:szCs w:val="18"/>
                            </w:rPr>
                          </w:pPr>
                          <w:r w:rsidRPr="008C12DE">
                            <w:rPr>
                              <w:sz w:val="18"/>
                              <w:szCs w:val="18"/>
                            </w:rPr>
                            <w:t>info.isobbureau@isobscholen.nl</w:t>
                          </w:r>
                        </w:p>
                        <w:p w14:paraId="201A6668" w14:textId="295C8587" w:rsidR="006C089A" w:rsidRPr="005176D3" w:rsidRDefault="006C089A" w:rsidP="0022797B">
                          <w:pPr>
                            <w:spacing w:line="240" w:lineRule="exact"/>
                            <w:rPr>
                              <w:sz w:val="18"/>
                              <w:szCs w:val="18"/>
                              <w:lang w:val="en-US"/>
                            </w:rPr>
                          </w:pPr>
                          <w:r w:rsidRPr="005176D3">
                            <w:rPr>
                              <w:sz w:val="18"/>
                              <w:szCs w:val="18"/>
                              <w:lang w:val="en-US"/>
                            </w:rPr>
                            <w:t>0251-319 888</w:t>
                          </w:r>
                        </w:p>
                        <w:p w14:paraId="2F328D02" w14:textId="7A1A7B72" w:rsidR="006C089A" w:rsidRPr="005176D3" w:rsidRDefault="006C089A" w:rsidP="0022797B">
                          <w:pPr>
                            <w:spacing w:line="240" w:lineRule="exact"/>
                            <w:rPr>
                              <w:sz w:val="18"/>
                              <w:szCs w:val="18"/>
                              <w:lang w:val="en-US"/>
                            </w:rPr>
                          </w:pPr>
                          <w:r w:rsidRPr="005176D3">
                            <w:rPr>
                              <w:sz w:val="18"/>
                              <w:szCs w:val="18"/>
                              <w:lang w:val="en-US"/>
                            </w:rPr>
                            <w:t>www.isob.net</w:t>
                          </w:r>
                        </w:p>
                        <w:p w14:paraId="2BF578AC" w14:textId="04916EE8" w:rsidR="006C089A" w:rsidRPr="005176D3" w:rsidRDefault="006C089A" w:rsidP="0022797B">
                          <w:pPr>
                            <w:spacing w:line="120" w:lineRule="exact"/>
                            <w:rPr>
                              <w:sz w:val="18"/>
                              <w:szCs w:val="18"/>
                              <w:lang w:val="en-US"/>
                            </w:rPr>
                          </w:pPr>
                        </w:p>
                        <w:p w14:paraId="0C91877F" w14:textId="77777777" w:rsidR="006C089A" w:rsidRPr="005176D3" w:rsidRDefault="006C089A" w:rsidP="0022797B">
                          <w:pPr>
                            <w:pStyle w:val="ISOB-FOOTERTEKST"/>
                            <w:spacing w:line="240" w:lineRule="exact"/>
                            <w:rPr>
                              <w:sz w:val="16"/>
                              <w:szCs w:val="16"/>
                              <w:lang w:val="en-US"/>
                            </w:rPr>
                          </w:pPr>
                          <w:r w:rsidRPr="005176D3">
                            <w:rPr>
                              <w:sz w:val="16"/>
                              <w:szCs w:val="16"/>
                              <w:lang w:val="en-US"/>
                            </w:rPr>
                            <w:t>Bank: NL05 BNGH 028.50.85.301</w:t>
                          </w:r>
                        </w:p>
                        <w:p w14:paraId="5A5867C3" w14:textId="2DABAA90" w:rsidR="006C089A" w:rsidRPr="0022797B" w:rsidRDefault="006C089A" w:rsidP="0022797B">
                          <w:pPr>
                            <w:pStyle w:val="ISOB-FOOTERTEKST"/>
                            <w:spacing w:line="240" w:lineRule="exact"/>
                            <w:rPr>
                              <w:sz w:val="16"/>
                              <w:szCs w:val="16"/>
                            </w:rPr>
                          </w:pPr>
                          <w:r w:rsidRPr="0022797B">
                            <w:rPr>
                              <w:sz w:val="16"/>
                              <w:szCs w:val="16"/>
                            </w:rPr>
                            <w:t>KvK: 370 83 568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FBCD1" id="_x0000_t202" coordsize="21600,21600" o:spt="202" path="m,l,21600r21600,l21600,xe">
              <v:stroke joinstyle="miter"/>
              <v:path gradientshapeok="t" o:connecttype="rect"/>
            </v:shapetype>
            <v:shape id="Tekstvak 2" o:spid="_x0000_s1026" type="#_x0000_t202" style="position:absolute;left:0;text-align:left;margin-left:406.85pt;margin-top:160.2pt;width:187.95pt;height:14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" filled="f" stroked="f">
              <v:textbox inset="0,0,0,0">
                <w:txbxContent>
                  <w:p w14:paraId="64A8CB22" w14:textId="77777777" w:rsidR="006C089A" w:rsidRPr="008C12DE" w:rsidRDefault="006C089A" w:rsidP="0022797B">
                    <w:pPr>
                      <w:spacing w:line="240" w:lineRule="exact"/>
                      <w:rPr>
                        <w:sz w:val="18"/>
                        <w:szCs w:val="18"/>
                      </w:rPr>
                    </w:pPr>
                    <w:proofErr w:type="spellStart"/>
                    <w:r w:rsidRPr="008C12DE">
                      <w:rPr>
                        <w:sz w:val="18"/>
                        <w:szCs w:val="18"/>
                      </w:rPr>
                      <w:t>Sokkerwei</w:t>
                    </w:r>
                    <w:proofErr w:type="spellEnd"/>
                    <w:r w:rsidRPr="008C12DE">
                      <w:rPr>
                        <w:sz w:val="18"/>
                        <w:szCs w:val="18"/>
                      </w:rPr>
                      <w:t xml:space="preserve"> 2</w:t>
                    </w:r>
                  </w:p>
                  <w:p w14:paraId="3A85C160" w14:textId="77777777" w:rsidR="006C089A" w:rsidRPr="008C12DE" w:rsidRDefault="006C089A" w:rsidP="0022797B">
                    <w:pPr>
                      <w:spacing w:line="240" w:lineRule="exact"/>
                      <w:rPr>
                        <w:sz w:val="18"/>
                        <w:szCs w:val="18"/>
                      </w:rPr>
                    </w:pPr>
                    <w:r w:rsidRPr="008C12DE">
                      <w:rPr>
                        <w:sz w:val="18"/>
                        <w:szCs w:val="18"/>
                      </w:rPr>
                      <w:t>1901 KZ Castricum</w:t>
                    </w:r>
                  </w:p>
                  <w:p w14:paraId="309631BB" w14:textId="77777777" w:rsidR="006C089A" w:rsidRPr="008C12DE" w:rsidRDefault="006C089A" w:rsidP="0022797B">
                    <w:pPr>
                      <w:spacing w:line="120" w:lineRule="exact"/>
                      <w:rPr>
                        <w:sz w:val="18"/>
                        <w:szCs w:val="18"/>
                      </w:rPr>
                    </w:pPr>
                  </w:p>
                  <w:p w14:paraId="0CFEA55C" w14:textId="183696F9" w:rsidR="006C089A" w:rsidRPr="008C12DE" w:rsidRDefault="006C089A" w:rsidP="0022797B">
                    <w:pPr>
                      <w:spacing w:line="240" w:lineRule="exact"/>
                      <w:rPr>
                        <w:sz w:val="18"/>
                        <w:szCs w:val="18"/>
                      </w:rPr>
                    </w:pPr>
                    <w:r w:rsidRPr="008C12DE">
                      <w:rPr>
                        <w:sz w:val="18"/>
                        <w:szCs w:val="18"/>
                      </w:rPr>
                      <w:t>info.isobbureau@isobscholen.nl</w:t>
                    </w:r>
                  </w:p>
                  <w:p w14:paraId="201A6668" w14:textId="295C8587" w:rsidR="006C089A" w:rsidRPr="005176D3" w:rsidRDefault="006C089A" w:rsidP="0022797B">
                    <w:pPr>
                      <w:spacing w:line="240" w:lineRule="exact"/>
                      <w:rPr>
                        <w:sz w:val="18"/>
                        <w:szCs w:val="18"/>
                        <w:lang w:val="en-US"/>
                      </w:rPr>
                    </w:pPr>
                    <w:r w:rsidRPr="005176D3">
                      <w:rPr>
                        <w:sz w:val="18"/>
                        <w:szCs w:val="18"/>
                        <w:lang w:val="en-US"/>
                      </w:rPr>
                      <w:t>0251-319 888</w:t>
                    </w:r>
                  </w:p>
                  <w:p w14:paraId="2F328D02" w14:textId="7A1A7B72" w:rsidR="006C089A" w:rsidRPr="005176D3" w:rsidRDefault="006C089A" w:rsidP="0022797B">
                    <w:pPr>
                      <w:spacing w:line="240" w:lineRule="exact"/>
                      <w:rPr>
                        <w:sz w:val="18"/>
                        <w:szCs w:val="18"/>
                        <w:lang w:val="en-US"/>
                      </w:rPr>
                    </w:pPr>
                    <w:r w:rsidRPr="005176D3">
                      <w:rPr>
                        <w:sz w:val="18"/>
                        <w:szCs w:val="18"/>
                        <w:lang w:val="en-US"/>
                      </w:rPr>
                      <w:t>www.isob.net</w:t>
                    </w:r>
                  </w:p>
                  <w:p w14:paraId="2BF578AC" w14:textId="04916EE8" w:rsidR="006C089A" w:rsidRPr="005176D3" w:rsidRDefault="006C089A" w:rsidP="0022797B">
                    <w:pPr>
                      <w:spacing w:line="120" w:lineRule="exact"/>
                      <w:rPr>
                        <w:sz w:val="18"/>
                        <w:szCs w:val="18"/>
                        <w:lang w:val="en-US"/>
                      </w:rPr>
                    </w:pPr>
                  </w:p>
                  <w:p w14:paraId="0C91877F" w14:textId="77777777" w:rsidR="006C089A" w:rsidRPr="005176D3" w:rsidRDefault="006C089A" w:rsidP="0022797B">
                    <w:pPr>
                      <w:pStyle w:val="ISOB-FOOTERTEKST"/>
                      <w:spacing w:line="240" w:lineRule="exact"/>
                      <w:rPr>
                        <w:sz w:val="16"/>
                        <w:szCs w:val="16"/>
                        <w:lang w:val="en-US"/>
                      </w:rPr>
                    </w:pPr>
                    <w:r w:rsidRPr="005176D3">
                      <w:rPr>
                        <w:sz w:val="16"/>
                        <w:szCs w:val="16"/>
                        <w:lang w:val="en-US"/>
                      </w:rPr>
                      <w:t>Bank: NL05 BNGH 028.50.85.301</w:t>
                    </w:r>
                  </w:p>
                  <w:p w14:paraId="5A5867C3" w14:textId="2DABAA90" w:rsidR="006C089A" w:rsidRPr="0022797B" w:rsidRDefault="006C089A" w:rsidP="0022797B">
                    <w:pPr>
                      <w:pStyle w:val="ISOB-FOOTERTEKST"/>
                      <w:spacing w:line="240" w:lineRule="exact"/>
                      <w:rPr>
                        <w:sz w:val="16"/>
                        <w:szCs w:val="16"/>
                      </w:rPr>
                    </w:pPr>
                    <w:r w:rsidRPr="0022797B">
                      <w:rPr>
                        <w:sz w:val="16"/>
                        <w:szCs w:val="16"/>
                      </w:rPr>
                      <w:t>KvK: 370 83 568</w:t>
                    </w:r>
                  </w:p>
                </w:txbxContent>
              </v:textbox>
              <w10:wrap anchorx="page" anchory="page"/>
            </v:shape>
          </w:pict>
        </mc:Fallback>
      </mc:AlternateContent>
    </w:r>
    <w:r>
      <w:tab/>
    </w:r>
    <w:r>
      <w:tab/>
    </w:r>
    <w:r>
      <w:tab/>
    </w:r>
    <w:r>
      <w:tab/>
    </w:r>
  </w:p>
  <w:p w14:paraId="29B50CD5" w14:textId="77777777" w:rsidR="006C089A" w:rsidRDefault="006C08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D6451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D30AD"/>
    <w:multiLevelType w:val="hybridMultilevel"/>
    <w:tmpl w:val="FB544D0E"/>
    <w:lvl w:ilvl="0" w:tplc="6D4C5C78">
      <w:start w:val="1"/>
      <w:numFmt w:val="lowerLetter"/>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2" w15:restartNumberingAfterBreak="0">
    <w:nsid w:val="27BB6809"/>
    <w:multiLevelType w:val="multilevel"/>
    <w:tmpl w:val="A8C2B7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2FD545F9"/>
    <w:multiLevelType w:val="hybridMultilevel"/>
    <w:tmpl w:val="33885022"/>
    <w:lvl w:ilvl="0" w:tplc="04130001">
      <w:start w:val="1"/>
      <w:numFmt w:val="bullet"/>
      <w:lvlText w:val=""/>
      <w:lvlJc w:val="left"/>
      <w:pPr>
        <w:ind w:left="715" w:hanging="360"/>
      </w:pPr>
      <w:rPr>
        <w:rFonts w:ascii="Symbol" w:hAnsi="Symbol"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4" w15:restartNumberingAfterBreak="0">
    <w:nsid w:val="36565153"/>
    <w:multiLevelType w:val="hybridMultilevel"/>
    <w:tmpl w:val="2216F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89347A"/>
    <w:multiLevelType w:val="hybridMultilevel"/>
    <w:tmpl w:val="D5C0CC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B2D699C"/>
    <w:multiLevelType w:val="multilevel"/>
    <w:tmpl w:val="9798260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1BE4576"/>
    <w:multiLevelType w:val="multilevel"/>
    <w:tmpl w:val="A164F2E6"/>
    <w:lvl w:ilvl="0">
      <w:start w:val="4"/>
      <w:numFmt w:val="decimal"/>
      <w:lvlText w:val="%1."/>
      <w:lvlJc w:val="left"/>
      <w:pPr>
        <w:ind w:left="1065" w:hanging="705"/>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3650D4"/>
    <w:multiLevelType w:val="hybridMultilevel"/>
    <w:tmpl w:val="5520289C"/>
    <w:lvl w:ilvl="0" w:tplc="139CC68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EEC0816"/>
    <w:multiLevelType w:val="multilevel"/>
    <w:tmpl w:val="A164F2E6"/>
    <w:lvl w:ilvl="0">
      <w:start w:val="4"/>
      <w:numFmt w:val="decimal"/>
      <w:lvlText w:val="%1."/>
      <w:lvlJc w:val="left"/>
      <w:pPr>
        <w:ind w:left="1065" w:hanging="705"/>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00A44F7"/>
    <w:multiLevelType w:val="hybridMultilevel"/>
    <w:tmpl w:val="5EF691D4"/>
    <w:lvl w:ilvl="0" w:tplc="818AFAE2">
      <w:start w:val="1"/>
      <w:numFmt w:val="decimal"/>
      <w:lvlText w:val="%1."/>
      <w:lvlJc w:val="left"/>
      <w:pPr>
        <w:ind w:left="355" w:hanging="360"/>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11" w15:restartNumberingAfterBreak="0">
    <w:nsid w:val="581907F2"/>
    <w:multiLevelType w:val="multilevel"/>
    <w:tmpl w:val="A164F2E6"/>
    <w:lvl w:ilvl="0">
      <w:start w:val="4"/>
      <w:numFmt w:val="decimal"/>
      <w:lvlText w:val="%1."/>
      <w:lvlJc w:val="left"/>
      <w:pPr>
        <w:ind w:left="1065" w:hanging="705"/>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9F45586"/>
    <w:multiLevelType w:val="hybridMultilevel"/>
    <w:tmpl w:val="770A1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08641E"/>
    <w:multiLevelType w:val="hybridMultilevel"/>
    <w:tmpl w:val="5D24C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3"/>
  </w:num>
  <w:num w:numId="5">
    <w:abstractNumId w:val="8"/>
  </w:num>
  <w:num w:numId="6">
    <w:abstractNumId w:val="7"/>
  </w:num>
  <w:num w:numId="7">
    <w:abstractNumId w:val="4"/>
  </w:num>
  <w:num w:numId="8">
    <w:abstractNumId w:val="12"/>
  </w:num>
  <w:num w:numId="9">
    <w:abstractNumId w:val="9"/>
  </w:num>
  <w:num w:numId="10">
    <w:abstractNumId w:val="6"/>
  </w:num>
  <w:num w:numId="11">
    <w:abstractNumId w:val="11"/>
  </w:num>
  <w:num w:numId="12">
    <w:abstractNumId w:val="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forms" w:enforcement="0"/>
  <w:defaultTabStop w:val="34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F96"/>
    <w:rsid w:val="00001849"/>
    <w:rsid w:val="00010965"/>
    <w:rsid w:val="00021BD3"/>
    <w:rsid w:val="00026063"/>
    <w:rsid w:val="000339F2"/>
    <w:rsid w:val="000711B5"/>
    <w:rsid w:val="00096B9A"/>
    <w:rsid w:val="000A341A"/>
    <w:rsid w:val="000A4D4D"/>
    <w:rsid w:val="000D3AF9"/>
    <w:rsid w:val="000F28B8"/>
    <w:rsid w:val="001031A8"/>
    <w:rsid w:val="001040FB"/>
    <w:rsid w:val="00114388"/>
    <w:rsid w:val="001412CC"/>
    <w:rsid w:val="0014132B"/>
    <w:rsid w:val="00170341"/>
    <w:rsid w:val="001775A1"/>
    <w:rsid w:val="00183799"/>
    <w:rsid w:val="001921EF"/>
    <w:rsid w:val="001B6690"/>
    <w:rsid w:val="001C0248"/>
    <w:rsid w:val="001C3898"/>
    <w:rsid w:val="001D433A"/>
    <w:rsid w:val="001F2723"/>
    <w:rsid w:val="0020269F"/>
    <w:rsid w:val="002174AC"/>
    <w:rsid w:val="0022797B"/>
    <w:rsid w:val="00242112"/>
    <w:rsid w:val="00245288"/>
    <w:rsid w:val="00274E78"/>
    <w:rsid w:val="00292D7A"/>
    <w:rsid w:val="002A292D"/>
    <w:rsid w:val="002A6B71"/>
    <w:rsid w:val="002B688B"/>
    <w:rsid w:val="00300889"/>
    <w:rsid w:val="003272AC"/>
    <w:rsid w:val="00332914"/>
    <w:rsid w:val="00343C01"/>
    <w:rsid w:val="003515E0"/>
    <w:rsid w:val="00382739"/>
    <w:rsid w:val="003851C6"/>
    <w:rsid w:val="00386148"/>
    <w:rsid w:val="003A6668"/>
    <w:rsid w:val="003B5040"/>
    <w:rsid w:val="00421177"/>
    <w:rsid w:val="0042517B"/>
    <w:rsid w:val="004452C7"/>
    <w:rsid w:val="00452CDD"/>
    <w:rsid w:val="00457246"/>
    <w:rsid w:val="00466135"/>
    <w:rsid w:val="0047774B"/>
    <w:rsid w:val="0049316E"/>
    <w:rsid w:val="004B0F96"/>
    <w:rsid w:val="004E473C"/>
    <w:rsid w:val="00500FA8"/>
    <w:rsid w:val="00515B3D"/>
    <w:rsid w:val="005176D3"/>
    <w:rsid w:val="00531811"/>
    <w:rsid w:val="00531BEB"/>
    <w:rsid w:val="0053317C"/>
    <w:rsid w:val="00554325"/>
    <w:rsid w:val="00557846"/>
    <w:rsid w:val="005707A2"/>
    <w:rsid w:val="00580368"/>
    <w:rsid w:val="00586923"/>
    <w:rsid w:val="0059052D"/>
    <w:rsid w:val="005A05DB"/>
    <w:rsid w:val="005B74B0"/>
    <w:rsid w:val="005C7944"/>
    <w:rsid w:val="005D5C22"/>
    <w:rsid w:val="005E1F9B"/>
    <w:rsid w:val="005F5973"/>
    <w:rsid w:val="00623E62"/>
    <w:rsid w:val="00627109"/>
    <w:rsid w:val="00632533"/>
    <w:rsid w:val="0067170A"/>
    <w:rsid w:val="00673C73"/>
    <w:rsid w:val="006B2EB3"/>
    <w:rsid w:val="006C089A"/>
    <w:rsid w:val="006F25EF"/>
    <w:rsid w:val="00704FCA"/>
    <w:rsid w:val="00706D65"/>
    <w:rsid w:val="00723982"/>
    <w:rsid w:val="0072546F"/>
    <w:rsid w:val="00735FA7"/>
    <w:rsid w:val="00752E69"/>
    <w:rsid w:val="007A272B"/>
    <w:rsid w:val="007A595F"/>
    <w:rsid w:val="007A7337"/>
    <w:rsid w:val="007E6727"/>
    <w:rsid w:val="00845D4B"/>
    <w:rsid w:val="00846CEB"/>
    <w:rsid w:val="00850CC9"/>
    <w:rsid w:val="00860F4D"/>
    <w:rsid w:val="00887187"/>
    <w:rsid w:val="008A4043"/>
    <w:rsid w:val="008B28CA"/>
    <w:rsid w:val="008C12DE"/>
    <w:rsid w:val="008F7476"/>
    <w:rsid w:val="009221B4"/>
    <w:rsid w:val="00922935"/>
    <w:rsid w:val="0092462E"/>
    <w:rsid w:val="00934CEE"/>
    <w:rsid w:val="0095759E"/>
    <w:rsid w:val="009603AA"/>
    <w:rsid w:val="00961897"/>
    <w:rsid w:val="00964097"/>
    <w:rsid w:val="00987AFC"/>
    <w:rsid w:val="009B7033"/>
    <w:rsid w:val="009F5C45"/>
    <w:rsid w:val="009F6694"/>
    <w:rsid w:val="009F7F9E"/>
    <w:rsid w:val="00A1480E"/>
    <w:rsid w:val="00A31BC2"/>
    <w:rsid w:val="00A34A4F"/>
    <w:rsid w:val="00A763EE"/>
    <w:rsid w:val="00AB437E"/>
    <w:rsid w:val="00AC6176"/>
    <w:rsid w:val="00AE58A7"/>
    <w:rsid w:val="00AF0667"/>
    <w:rsid w:val="00AF2F7D"/>
    <w:rsid w:val="00B0436C"/>
    <w:rsid w:val="00B15468"/>
    <w:rsid w:val="00B32B49"/>
    <w:rsid w:val="00B76D91"/>
    <w:rsid w:val="00B77F3A"/>
    <w:rsid w:val="00BA3F18"/>
    <w:rsid w:val="00BC0252"/>
    <w:rsid w:val="00BD202E"/>
    <w:rsid w:val="00BD554A"/>
    <w:rsid w:val="00C002F6"/>
    <w:rsid w:val="00C039E9"/>
    <w:rsid w:val="00C059AE"/>
    <w:rsid w:val="00C37E89"/>
    <w:rsid w:val="00C52BDA"/>
    <w:rsid w:val="00C6345A"/>
    <w:rsid w:val="00C736DC"/>
    <w:rsid w:val="00C76348"/>
    <w:rsid w:val="00C8242B"/>
    <w:rsid w:val="00C86FF1"/>
    <w:rsid w:val="00CA3E4A"/>
    <w:rsid w:val="00CC5A3A"/>
    <w:rsid w:val="00CD1793"/>
    <w:rsid w:val="00CE4D32"/>
    <w:rsid w:val="00D26B24"/>
    <w:rsid w:val="00D33DE9"/>
    <w:rsid w:val="00D70A0B"/>
    <w:rsid w:val="00DB07BE"/>
    <w:rsid w:val="00DD40FB"/>
    <w:rsid w:val="00DD7706"/>
    <w:rsid w:val="00DE4880"/>
    <w:rsid w:val="00DF548A"/>
    <w:rsid w:val="00E164E0"/>
    <w:rsid w:val="00E34D7F"/>
    <w:rsid w:val="00E350EC"/>
    <w:rsid w:val="00E44700"/>
    <w:rsid w:val="00E45270"/>
    <w:rsid w:val="00E5072A"/>
    <w:rsid w:val="00E7786E"/>
    <w:rsid w:val="00E86DF8"/>
    <w:rsid w:val="00EC40EC"/>
    <w:rsid w:val="00EE0E58"/>
    <w:rsid w:val="00F008B1"/>
    <w:rsid w:val="00F05D74"/>
    <w:rsid w:val="00FA23ED"/>
    <w:rsid w:val="00FA70E3"/>
    <w:rsid w:val="00FB18B7"/>
    <w:rsid w:val="00FB64E4"/>
    <w:rsid w:val="00FB7407"/>
    <w:rsid w:val="00FD677B"/>
    <w:rsid w:val="00FE22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A83FA"/>
  <w14:defaultImageDpi w14:val="32767"/>
  <w15:chartTrackingRefBased/>
  <w15:docId w15:val="{76168B9E-901C-9D46-93D6-96F78F9E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ISOB BRIEFTEKST"/>
    <w:qFormat/>
    <w:rsid w:val="001040FB"/>
    <w:pPr>
      <w:spacing w:line="280" w:lineRule="exact"/>
      <w:jc w:val="both"/>
    </w:pPr>
    <w:rPr>
      <w:rFonts w:cs="Times New Roman (Hoofdtekst CS)"/>
      <w:spacing w:val="4"/>
      <w:sz w:val="20"/>
    </w:rPr>
  </w:style>
  <w:style w:type="paragraph" w:styleId="Kop1">
    <w:name w:val="heading 1"/>
    <w:basedOn w:val="Standaard"/>
    <w:next w:val="Standaard"/>
    <w:link w:val="Kop1Char"/>
    <w:uiPriority w:val="9"/>
    <w:qFormat/>
    <w:rsid w:val="00E34D7F"/>
    <w:pPr>
      <w:keepNext/>
      <w:keepLines/>
      <w:spacing w:before="240" w:line="259" w:lineRule="auto"/>
      <w:jc w:val="left"/>
      <w:outlineLvl w:val="0"/>
    </w:pPr>
    <w:rPr>
      <w:rFonts w:asciiTheme="majorHAnsi" w:eastAsiaTheme="majorEastAsia" w:hAnsiTheme="majorHAnsi" w:cstheme="majorBidi"/>
      <w:color w:val="2F5496" w:themeColor="accent1" w:themeShade="BF"/>
      <w:spacing w:val="0"/>
      <w:sz w:val="32"/>
      <w:szCs w:val="32"/>
    </w:rPr>
  </w:style>
  <w:style w:type="paragraph" w:styleId="Kop2">
    <w:name w:val="heading 2"/>
    <w:basedOn w:val="Standaard"/>
    <w:next w:val="Standaard"/>
    <w:link w:val="Kop2Char"/>
    <w:uiPriority w:val="9"/>
    <w:unhideWhenUsed/>
    <w:qFormat/>
    <w:rsid w:val="00E34D7F"/>
    <w:pPr>
      <w:keepNext/>
      <w:keepLines/>
      <w:spacing w:before="40" w:line="259" w:lineRule="auto"/>
      <w:jc w:val="left"/>
      <w:outlineLvl w:val="1"/>
    </w:pPr>
    <w:rPr>
      <w:rFonts w:asciiTheme="majorHAnsi" w:eastAsiaTheme="majorEastAsia" w:hAnsiTheme="majorHAnsi" w:cstheme="majorBidi"/>
      <w:color w:val="2F5496" w:themeColor="accent1" w:themeShade="BF"/>
      <w:spacing w:val="0"/>
      <w:sz w:val="26"/>
      <w:szCs w:val="26"/>
    </w:rPr>
  </w:style>
  <w:style w:type="paragraph" w:styleId="Kop4">
    <w:name w:val="heading 4"/>
    <w:basedOn w:val="Standaard"/>
    <w:next w:val="Standaard"/>
    <w:link w:val="Kop4Char"/>
    <w:uiPriority w:val="9"/>
    <w:semiHidden/>
    <w:unhideWhenUsed/>
    <w:qFormat/>
    <w:rsid w:val="00B32B4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0F96"/>
    <w:pPr>
      <w:tabs>
        <w:tab w:val="center" w:pos="4536"/>
        <w:tab w:val="right" w:pos="9072"/>
      </w:tabs>
    </w:pPr>
  </w:style>
  <w:style w:type="character" w:customStyle="1" w:styleId="KoptekstChar">
    <w:name w:val="Koptekst Char"/>
    <w:basedOn w:val="Standaardalinea-lettertype"/>
    <w:link w:val="Koptekst"/>
    <w:uiPriority w:val="99"/>
    <w:rsid w:val="004B0F96"/>
  </w:style>
  <w:style w:type="paragraph" w:styleId="Voettekst">
    <w:name w:val="footer"/>
    <w:basedOn w:val="Standaard"/>
    <w:link w:val="VoettekstChar"/>
    <w:uiPriority w:val="99"/>
    <w:unhideWhenUsed/>
    <w:rsid w:val="004B0F96"/>
    <w:pPr>
      <w:tabs>
        <w:tab w:val="center" w:pos="4536"/>
        <w:tab w:val="right" w:pos="9072"/>
      </w:tabs>
    </w:pPr>
  </w:style>
  <w:style w:type="character" w:customStyle="1" w:styleId="VoettekstChar">
    <w:name w:val="Voettekst Char"/>
    <w:basedOn w:val="Standaardalinea-lettertype"/>
    <w:link w:val="Voettekst"/>
    <w:uiPriority w:val="99"/>
    <w:rsid w:val="004B0F96"/>
  </w:style>
  <w:style w:type="paragraph" w:customStyle="1" w:styleId="ISOB-FOOTERTEKST">
    <w:name w:val="ISOB - FOOTERTEKST"/>
    <w:basedOn w:val="Standaard"/>
    <w:qFormat/>
    <w:rsid w:val="007E6727"/>
    <w:pPr>
      <w:spacing w:line="260" w:lineRule="exact"/>
    </w:pPr>
    <w:rPr>
      <w:sz w:val="18"/>
      <w:szCs w:val="20"/>
    </w:rPr>
  </w:style>
  <w:style w:type="paragraph" w:customStyle="1" w:styleId="ISOBbrieftekst">
    <w:name w:val="ISOB brieftekst"/>
    <w:basedOn w:val="Standaard"/>
    <w:uiPriority w:val="99"/>
    <w:rsid w:val="00531BEB"/>
    <w:pPr>
      <w:autoSpaceDE w:val="0"/>
      <w:autoSpaceDN w:val="0"/>
      <w:adjustRightInd w:val="0"/>
      <w:spacing w:line="280" w:lineRule="atLeast"/>
      <w:textAlignment w:val="center"/>
    </w:pPr>
    <w:rPr>
      <w:rFonts w:ascii="Calibri" w:hAnsi="Calibri" w:cs="Calibri"/>
      <w:color w:val="000000"/>
      <w:szCs w:val="20"/>
    </w:rPr>
  </w:style>
  <w:style w:type="character" w:styleId="Paginanummer">
    <w:name w:val="page number"/>
    <w:basedOn w:val="Standaardalinea-lettertype"/>
    <w:uiPriority w:val="99"/>
    <w:semiHidden/>
    <w:unhideWhenUsed/>
    <w:rsid w:val="009F5C45"/>
  </w:style>
  <w:style w:type="paragraph" w:styleId="Ballontekst">
    <w:name w:val="Balloon Text"/>
    <w:basedOn w:val="Standaard"/>
    <w:link w:val="BallontekstChar"/>
    <w:uiPriority w:val="99"/>
    <w:semiHidden/>
    <w:unhideWhenUsed/>
    <w:rsid w:val="00FA23ED"/>
    <w:pPr>
      <w:spacing w:line="240" w:lineRule="auto"/>
    </w:pPr>
    <w:rPr>
      <w:rFonts w:ascii="Times New Roman" w:hAnsi="Times New Roman" w:cs="Times New Roman"/>
      <w:sz w:val="26"/>
      <w:szCs w:val="26"/>
    </w:rPr>
  </w:style>
  <w:style w:type="character" w:customStyle="1" w:styleId="BallontekstChar">
    <w:name w:val="Ballontekst Char"/>
    <w:basedOn w:val="Standaardalinea-lettertype"/>
    <w:link w:val="Ballontekst"/>
    <w:uiPriority w:val="99"/>
    <w:semiHidden/>
    <w:rsid w:val="00FA23ED"/>
    <w:rPr>
      <w:rFonts w:ascii="Times New Roman" w:hAnsi="Times New Roman" w:cs="Times New Roman"/>
      <w:spacing w:val="4"/>
      <w:sz w:val="26"/>
      <w:szCs w:val="26"/>
    </w:rPr>
  </w:style>
  <w:style w:type="paragraph" w:customStyle="1" w:styleId="ISOBTITELA">
    <w:name w:val="ISOB TITEL A"/>
    <w:basedOn w:val="Standaard"/>
    <w:qFormat/>
    <w:rsid w:val="00114388"/>
    <w:pPr>
      <w:framePr w:wrap="around" w:vAnchor="page" w:hAnchor="page" w:x="1929" w:y="3176"/>
      <w:spacing w:line="700" w:lineRule="exact"/>
      <w:suppressOverlap/>
      <w:jc w:val="left"/>
    </w:pPr>
    <w:rPr>
      <w:rFonts w:ascii="Calibri" w:hAnsi="Calibri" w:cs="Calibri"/>
      <w:b/>
      <w:sz w:val="52"/>
      <w:szCs w:val="52"/>
    </w:rPr>
  </w:style>
  <w:style w:type="paragraph" w:customStyle="1" w:styleId="ISOBTITELB">
    <w:name w:val="ISOB TITEL B"/>
    <w:qFormat/>
    <w:rsid w:val="005A05DB"/>
    <w:pPr>
      <w:framePr w:hSpace="142" w:wrap="around" w:vAnchor="page" w:hAnchor="page" w:x="1929" w:y="5671"/>
      <w:spacing w:line="320" w:lineRule="exact"/>
    </w:pPr>
    <w:rPr>
      <w:rFonts w:ascii="Calibri" w:hAnsi="Calibri" w:cs="Calibri"/>
      <w:b/>
      <w:spacing w:val="4"/>
      <w:sz w:val="28"/>
      <w:szCs w:val="28"/>
      <w:shd w:val="clear" w:color="auto" w:fill="FFFFFF"/>
      <w:lang w:val="en-US" w:eastAsia="nl-NL"/>
    </w:rPr>
  </w:style>
  <w:style w:type="paragraph" w:customStyle="1" w:styleId="ISOBFACTUURDatumetc">
    <w:name w:val="ISOB FACTUUR Datum etc."/>
    <w:basedOn w:val="Standaard"/>
    <w:qFormat/>
    <w:rsid w:val="005176D3"/>
    <w:pPr>
      <w:framePr w:wrap="around" w:vAnchor="page" w:hAnchor="page" w:x="1929" w:y="5671"/>
    </w:pPr>
    <w:rPr>
      <w:b/>
      <w:sz w:val="18"/>
      <w:szCs w:val="18"/>
    </w:rPr>
  </w:style>
  <w:style w:type="paragraph" w:styleId="Lijstalinea">
    <w:name w:val="List Paragraph"/>
    <w:basedOn w:val="Standaard"/>
    <w:uiPriority w:val="34"/>
    <w:qFormat/>
    <w:rsid w:val="00850CC9"/>
    <w:pPr>
      <w:ind w:left="720"/>
      <w:contextualSpacing/>
    </w:pPr>
  </w:style>
  <w:style w:type="character" w:customStyle="1" w:styleId="Kop1Char">
    <w:name w:val="Kop 1 Char"/>
    <w:basedOn w:val="Standaardalinea-lettertype"/>
    <w:link w:val="Kop1"/>
    <w:uiPriority w:val="9"/>
    <w:rsid w:val="00E34D7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34D7F"/>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C002F6"/>
    <w:rPr>
      <w:color w:val="0563C1" w:themeColor="hyperlink"/>
      <w:u w:val="single"/>
    </w:rPr>
  </w:style>
  <w:style w:type="paragraph" w:customStyle="1" w:styleId="xmsonormal">
    <w:name w:val="x_msonormal"/>
    <w:basedOn w:val="Standaard"/>
    <w:uiPriority w:val="99"/>
    <w:rsid w:val="00C002F6"/>
    <w:pPr>
      <w:spacing w:line="240" w:lineRule="auto"/>
      <w:jc w:val="left"/>
    </w:pPr>
    <w:rPr>
      <w:rFonts w:ascii="Calibri" w:hAnsi="Calibri" w:cs="Calibri"/>
      <w:spacing w:val="0"/>
      <w:sz w:val="22"/>
      <w:szCs w:val="22"/>
      <w:lang w:eastAsia="nl-NL"/>
    </w:rPr>
  </w:style>
  <w:style w:type="character" w:customStyle="1" w:styleId="Kop4Char">
    <w:name w:val="Kop 4 Char"/>
    <w:basedOn w:val="Standaardalinea-lettertype"/>
    <w:link w:val="Kop4"/>
    <w:uiPriority w:val="9"/>
    <w:semiHidden/>
    <w:rsid w:val="00B32B49"/>
    <w:rPr>
      <w:rFonts w:asciiTheme="majorHAnsi" w:eastAsiaTheme="majorEastAsia" w:hAnsiTheme="majorHAnsi" w:cstheme="majorBidi"/>
      <w:i/>
      <w:iCs/>
      <w:color w:val="2F5496" w:themeColor="accent1" w:themeShade="BF"/>
      <w:spacing w:val="4"/>
      <w:sz w:val="20"/>
    </w:rPr>
  </w:style>
  <w:style w:type="paragraph" w:styleId="Kopvaninhoudsopgave">
    <w:name w:val="TOC Heading"/>
    <w:basedOn w:val="Kop1"/>
    <w:next w:val="Standaard"/>
    <w:uiPriority w:val="39"/>
    <w:unhideWhenUsed/>
    <w:qFormat/>
    <w:rsid w:val="0059052D"/>
    <w:pPr>
      <w:outlineLvl w:val="9"/>
    </w:pPr>
    <w:rPr>
      <w:lang w:eastAsia="nl-NL"/>
    </w:rPr>
  </w:style>
  <w:style w:type="paragraph" w:styleId="Inhopg1">
    <w:name w:val="toc 1"/>
    <w:basedOn w:val="Standaard"/>
    <w:next w:val="Standaard"/>
    <w:autoRedefine/>
    <w:uiPriority w:val="39"/>
    <w:unhideWhenUsed/>
    <w:rsid w:val="0059052D"/>
    <w:pPr>
      <w:spacing w:after="100"/>
    </w:pPr>
  </w:style>
  <w:style w:type="paragraph" w:styleId="Inhopg2">
    <w:name w:val="toc 2"/>
    <w:basedOn w:val="Standaard"/>
    <w:next w:val="Standaard"/>
    <w:autoRedefine/>
    <w:uiPriority w:val="39"/>
    <w:unhideWhenUsed/>
    <w:rsid w:val="0059052D"/>
    <w:pPr>
      <w:spacing w:after="100"/>
      <w:ind w:left="200"/>
    </w:pPr>
  </w:style>
  <w:style w:type="character" w:customStyle="1" w:styleId="normaltextrun">
    <w:name w:val="normaltextrun"/>
    <w:rsid w:val="00A3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396745">
      <w:bodyDiv w:val="1"/>
      <w:marLeft w:val="0"/>
      <w:marRight w:val="0"/>
      <w:marTop w:val="0"/>
      <w:marBottom w:val="0"/>
      <w:divBdr>
        <w:top w:val="none" w:sz="0" w:space="0" w:color="auto"/>
        <w:left w:val="none" w:sz="0" w:space="0" w:color="auto"/>
        <w:bottom w:val="none" w:sz="0" w:space="0" w:color="auto"/>
        <w:right w:val="none" w:sz="0" w:space="0" w:color="auto"/>
      </w:divBdr>
    </w:div>
    <w:div w:id="88568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ku9vH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sobscholen.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lender xmlns="786912e6-738e-4b1a-bf3f-42cb243e1813">2019</Kalender>
    <Extra_x0020_termen xmlns="786912e6-738e-4b1a-bf3f-42cb243e1813" xsi:nil="true"/>
    <Schol xmlns="786912e6-738e-4b1a-bf3f-42cb243e181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cholen" ma:contentTypeID="0x010100098227488D96D64AB14A5B28646D69AA00BCD21BDA8DF5C04AA1D4AA795A4B6675" ma:contentTypeVersion="21" ma:contentTypeDescription="" ma:contentTypeScope="" ma:versionID="a4653b10ef4307dcf9319038bb98d4e9">
  <xsd:schema xmlns:xsd="http://www.w3.org/2001/XMLSchema" xmlns:xs="http://www.w3.org/2001/XMLSchema" xmlns:p="http://schemas.microsoft.com/office/2006/metadata/properties" xmlns:ns2="786912e6-738e-4b1a-bf3f-42cb243e1813" xmlns:ns3="4be41306-3224-4b4a-852b-ad3678f2c5f4" targetNamespace="http://schemas.microsoft.com/office/2006/metadata/properties" ma:root="true" ma:fieldsID="538dd872a10a9ee984b7df009b639c27" ns2:_="" ns3:_="">
    <xsd:import namespace="786912e6-738e-4b1a-bf3f-42cb243e1813"/>
    <xsd:import namespace="4be41306-3224-4b4a-852b-ad3678f2c5f4"/>
    <xsd:element name="properties">
      <xsd:complexType>
        <xsd:sequence>
          <xsd:element name="documentManagement">
            <xsd:complexType>
              <xsd:all>
                <xsd:element ref="ns2:Schol" minOccurs="0"/>
                <xsd:element ref="ns2:Extra_x0020_termen" minOccurs="0"/>
                <xsd:element ref="ns2:SharedWithUsers" minOccurs="0"/>
                <xsd:element ref="ns2:SharedWithDetails" minOccurs="0"/>
                <xsd:element ref="ns2:Kalender"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912e6-738e-4b1a-bf3f-42cb243e1813" elementFormDefault="qualified">
    <xsd:import namespace="http://schemas.microsoft.com/office/2006/documentManagement/types"/>
    <xsd:import namespace="http://schemas.microsoft.com/office/infopath/2007/PartnerControls"/>
    <xsd:element name="Schol" ma:index="2" nillable="true" ma:displayName="Scholen" ma:format="Dropdown" ma:hidden="true" ma:internalName="Schol" ma:readOnly="false">
      <xsd:simpleType>
        <xsd:restriction base="dms:Choice">
          <xsd:enumeration value="Algemeen"/>
          <xsd:enumeration value="Boswaid"/>
          <xsd:enumeration value="Driemaster"/>
          <xsd:enumeration value="Driessen"/>
          <xsd:enumeration value="Elckerlyc"/>
          <xsd:enumeration value="Juliana van Stolberg"/>
          <xsd:enumeration value="Klimop"/>
          <xsd:enumeration value="Lucebert"/>
          <xsd:enumeration value="Meander"/>
          <xsd:enumeration value="Montessori"/>
          <xsd:enumeration value="Overhael"/>
          <xsd:enumeration value="Van Reenen"/>
          <xsd:enumeration value="Rembrandt"/>
          <xsd:enumeration value="Sokkerwei"/>
          <xsd:enumeration value="Springschans"/>
          <xsd:enumeration value="Teun de Jager"/>
          <xsd:enumeration value="Tweemaster"/>
          <xsd:enumeration value="Vinckhuysen"/>
          <xsd:enumeration value="Wiekslag"/>
          <xsd:enumeration value="Wissel"/>
          <xsd:enumeration value="Zuidwester"/>
          <xsd:enumeration value="BHV"/>
          <xsd:enumeration value="ISOB Academie"/>
          <xsd:enumeration value="Kwaliteitsmonitor"/>
          <xsd:enumeration value="Managementrapportages"/>
        </xsd:restriction>
      </xsd:simpleType>
    </xsd:element>
    <xsd:element name="Extra_x0020_termen" ma:index="3" nillable="true" ma:displayName="Eigen trefwoord" ma:internalName="Extra_x0020_termen">
      <xsd:simpleType>
        <xsd:restriction base="dms:Text">
          <xsd:maxLength value="50"/>
        </xsd:restriction>
      </xsd:simpleType>
    </xsd:element>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Kalender" ma:index="12" nillable="true" ma:displayName="Kalenderjaar" ma:default="2019" ma:format="Dropdown" ma:internalName="Kalender">
      <xsd:simpleType>
        <xsd:restriction base="dms:Choice">
          <xsd:enumeration value="2015"/>
          <xsd:enumeration value="2016"/>
          <xsd:enumeration value="2017"/>
          <xsd:enumeration value="2018"/>
          <xsd:enumeration value="2019"/>
          <xsd:enumeration value="2020"/>
          <xsd:enumeration value="2021"/>
          <xsd:enumeration value="2022"/>
          <xsd:enumeration value="2023"/>
        </xsd:restriction>
      </xsd:simpleType>
    </xsd:element>
  </xsd:schema>
  <xsd:schema xmlns:xsd="http://www.w3.org/2001/XMLSchema" xmlns:xs="http://www.w3.org/2001/XMLSchema" xmlns:dms="http://schemas.microsoft.com/office/2006/documentManagement/types" xmlns:pc="http://schemas.microsoft.com/office/infopath/2007/PartnerControls" targetNamespace="4be41306-3224-4b4a-852b-ad3678f2c5f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7418C-5285-4B64-B489-54D7ECF0A300}">
  <ds:schemaRefs>
    <ds:schemaRef ds:uri="http://schemas.microsoft.com/office/2006/metadata/properties"/>
    <ds:schemaRef ds:uri="http://schemas.microsoft.com/office/infopath/2007/PartnerControls"/>
    <ds:schemaRef ds:uri="786912e6-738e-4b1a-bf3f-42cb243e1813"/>
  </ds:schemaRefs>
</ds:datastoreItem>
</file>

<file path=customXml/itemProps2.xml><?xml version="1.0" encoding="utf-8"?>
<ds:datastoreItem xmlns:ds="http://schemas.openxmlformats.org/officeDocument/2006/customXml" ds:itemID="{FFA1BB5F-9AAA-4450-BCA8-BFF2FB92B3B0}">
  <ds:schemaRefs>
    <ds:schemaRef ds:uri="http://schemas.microsoft.com/sharepoint/v3/contenttype/forms"/>
  </ds:schemaRefs>
</ds:datastoreItem>
</file>

<file path=customXml/itemProps3.xml><?xml version="1.0" encoding="utf-8"?>
<ds:datastoreItem xmlns:ds="http://schemas.openxmlformats.org/officeDocument/2006/customXml" ds:itemID="{C7B19F24-8023-40BD-832F-CAF9BA1A1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912e6-738e-4b1a-bf3f-42cb243e1813"/>
    <ds:schemaRef ds:uri="4be41306-3224-4b4a-852b-ad3678f2c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588402-EE1D-4AA7-A670-F86DD424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Pages>
  <Words>4910</Words>
  <Characters>27011</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Jouri Horsthuis</dc:creator>
  <cp:keywords/>
  <dc:description/>
  <cp:lastModifiedBy>Carola Arends - van der Eng</cp:lastModifiedBy>
  <cp:revision>8</cp:revision>
  <cp:lastPrinted>2021-10-27T12:56:00Z</cp:lastPrinted>
  <dcterms:created xsi:type="dcterms:W3CDTF">2022-08-30T12:45:00Z</dcterms:created>
  <dcterms:modified xsi:type="dcterms:W3CDTF">2023-02-16T08:30:00Z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0x010100098227488D96D64AB14A5B28646D69AA00BCD21BDA8DF5C04AA1D4AA795A4B6675</vt:lpwstr>
  </property>
</Properties>
</file>