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D9FB02" w14:paraId="1CC7F1B9" wp14:textId="52C8B940">
      <w:pPr>
        <w:spacing w:before="200" w:after="200" w:line="288" w:lineRule="auto"/>
        <w:rPr>
          <w:rFonts w:ascii="Calibri" w:hAnsi="Calibri" w:eastAsia="Calibri" w:cs="Calibri"/>
          <w:noProof w:val="0"/>
          <w:sz w:val="22"/>
          <w:szCs w:val="22"/>
          <w:lang w:val="nl-NL"/>
        </w:rPr>
      </w:pPr>
      <w:r w:rsidRPr="40D9FB02" w:rsidR="3F210200">
        <w:rPr>
          <w:rFonts w:ascii="Calibri" w:hAnsi="Calibri" w:eastAsia="Calibri" w:cs="Calibri"/>
          <w:b w:val="1"/>
          <w:bCs w:val="1"/>
          <w:noProof w:val="0"/>
          <w:sz w:val="22"/>
          <w:szCs w:val="22"/>
          <w:lang w:val="nl-NL"/>
        </w:rPr>
        <w:t>ICT&amp; Privacy</w:t>
      </w:r>
    </w:p>
    <w:p xmlns:wp14="http://schemas.microsoft.com/office/word/2010/wordml" w:rsidP="40D9FB02" w14:paraId="015B5F41" wp14:textId="7E4B6BAA">
      <w:pPr>
        <w:spacing w:before="200" w:after="200" w:line="276" w:lineRule="auto"/>
        <w:rPr>
          <w:rFonts w:ascii="Calibri" w:hAnsi="Calibri" w:eastAsia="Calibri" w:cs="Calibri"/>
          <w:noProof w:val="0"/>
          <w:sz w:val="22"/>
          <w:szCs w:val="22"/>
          <w:lang w:val="nl-NL"/>
        </w:rPr>
      </w:pPr>
      <w:r w:rsidRPr="40D9FB02" w:rsidR="3F210200">
        <w:rPr>
          <w:rFonts w:ascii="Calibri" w:hAnsi="Calibri" w:eastAsia="Calibri" w:cs="Calibri"/>
          <w:noProof w:val="0"/>
          <w:sz w:val="22"/>
          <w:szCs w:val="22"/>
          <w:lang w:val="nl-NL"/>
        </w:rPr>
        <w:t xml:space="preserve">De wettelijke rechten van leerlingen, ouders en leraren van wie persoonsgegevens worden verwerkt zijn te vinden op de website </w:t>
      </w:r>
      <w:hyperlink r:id="R96130610cc0a4ec5">
        <w:r w:rsidRPr="40D9FB02" w:rsidR="3F210200">
          <w:rPr>
            <w:rStyle w:val="Hyperlink"/>
            <w:rFonts w:ascii="Calibri" w:hAnsi="Calibri" w:eastAsia="Calibri" w:cs="Calibri"/>
            <w:strike w:val="0"/>
            <w:dstrike w:val="0"/>
            <w:noProof w:val="0"/>
            <w:sz w:val="22"/>
            <w:szCs w:val="22"/>
            <w:lang w:val="nl-NL"/>
          </w:rPr>
          <w:t>www.mijnprivacy.nl</w:t>
        </w:r>
      </w:hyperlink>
      <w:r w:rsidRPr="40D9FB02" w:rsidR="3F210200">
        <w:rPr>
          <w:rFonts w:ascii="Calibri" w:hAnsi="Calibri" w:eastAsia="Calibri" w:cs="Calibri"/>
          <w:noProof w:val="0"/>
          <w:sz w:val="22"/>
          <w:szCs w:val="22"/>
          <w:lang w:val="nl-NL"/>
        </w:rPr>
        <w:t xml:space="preserve"> .</w:t>
      </w:r>
    </w:p>
    <w:p xmlns:wp14="http://schemas.microsoft.com/office/word/2010/wordml" w:rsidP="40D9FB02" w14:paraId="39395FE4" wp14:textId="228887A5">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2"/>
          <w:szCs w:val="22"/>
          <w:lang w:val="nl-NL"/>
        </w:rPr>
        <w:t>Op IKC Sint Maarten gaan wij zorgvuldig om met de privacy van onze leerlingen. Dit is vastgelegd in het privacyreglement van de BMS.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inschrijving op onze school). Daarnaast registreren leraren en ondersteunend personeel van onze school gegevens over onze leerlingen, bijvoorbeeld cijfers en vorderingen. Soms worden er bijzondere persoonsgegevens geregistreerd als dat nodig is voor de juiste begeleiding van een leerling, zoals medische gegevens (denk aan dyslexie of ADHD). In verband met de identiteit van onze school, willen wij graag de geloofsovertuiging registreren zodat wij daar – zo mogelijk – tijdens het onderwijs rekening mee kunnen houden, maar he</w:t>
      </w:r>
      <w:r w:rsidRPr="40D9FB02" w:rsidR="3F210200">
        <w:rPr>
          <w:rFonts w:ascii="Calibri" w:hAnsi="Calibri" w:eastAsia="Calibri" w:cs="Calibri"/>
          <w:noProof w:val="0"/>
          <w:sz w:val="20"/>
          <w:szCs w:val="20"/>
          <w:lang w:val="nl-NL"/>
        </w:rPr>
        <w:t>t geven van deze informatie aan de school is niet verplicht.</w:t>
      </w:r>
    </w:p>
    <w:p xmlns:wp14="http://schemas.microsoft.com/office/word/2010/wordml" w:rsidP="40D9FB02" w14:paraId="1641E62B" wp14:textId="05F830ED">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De leerlinggegevens worden opgeslagen in ons digitale administratie- en leerlingvolgsysteem ESIS. Dit programma is beveiligd en toegang tot die gegevens is beperkt tot medewerkers van onze school. Omdat IKC Sint Maarten onderdeel uitmaakt van de Bisschop Möller Stichting (BMS), worden daar ook (een beperkt aantal) persoonsgegevens mee gedeeld in het kader van de gemeenschappelijke administratie. Er worden geen automatische besluitvorming gebruikt m.b.t. besluiten over zaken die gevolgen kunnen hebben voor personen.</w:t>
      </w:r>
    </w:p>
    <w:p xmlns:wp14="http://schemas.microsoft.com/office/word/2010/wordml" w:rsidP="40D9FB02" w14:paraId="5FA02BB8" wp14:textId="26E98979">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Tijdens de lessen maken wij gebruik van een aantal digitale leermaterialen. Hiervoor is een beperkte set met persoonsgegevens nodig om bij voorbeeld een leerling te kunnen identificeren als die inlogt. Wij hebben met deze leveranciers duidelijke afspraken gemaakt over de gegevens die ze van ons krijgen. De leverancier mag de leerlinggegevens alleen gebruiken als wij daar toestemming voor geven, zodat misbruik van die informatie door de leverancier wordt voorkomen. Welke gegevens er worden gedeeld is opgenomen in een dataregister, welke is op te vragen bij de directeur.</w:t>
      </w:r>
    </w:p>
    <w:p xmlns:wp14="http://schemas.microsoft.com/office/word/2010/wordml" w:rsidP="40D9FB02" w14:paraId="444A332B" wp14:textId="269BF737">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De BMS (</w:t>
      </w:r>
      <w:hyperlink r:id="R954df51d68684a50">
        <w:r w:rsidRPr="40D9FB02" w:rsidR="3F210200">
          <w:rPr>
            <w:rStyle w:val="Hyperlink"/>
            <w:rFonts w:ascii="Calibri" w:hAnsi="Calibri" w:eastAsia="Calibri" w:cs="Calibri"/>
            <w:strike w:val="0"/>
            <w:dstrike w:val="0"/>
            <w:noProof w:val="0"/>
            <w:sz w:val="20"/>
            <w:szCs w:val="20"/>
            <w:lang w:val="nl-NL"/>
          </w:rPr>
          <w:t>info@bms-onderwijs.nl</w:t>
        </w:r>
      </w:hyperlink>
      <w:r w:rsidRPr="40D9FB02" w:rsidR="3F210200">
        <w:rPr>
          <w:rFonts w:ascii="Calibri" w:hAnsi="Calibri" w:eastAsia="Calibri" w:cs="Calibri"/>
          <w:noProof w:val="0"/>
          <w:sz w:val="20"/>
          <w:szCs w:val="20"/>
          <w:lang w:val="nl-NL"/>
        </w:rPr>
        <w:t>) heeft voor al haar scholen een gezamenlijk privacyreglement. Hierin staat beschreven hoe de school en de stichting omgaan met leerlinggegevens, en wat de rechten zijn van ouders en leerlingen. Dit reglement is met instemming van de GMR vastgesteld. Om toezicht te houden op de naleving van de privacy is er voor de gehele BMS een functionaris gegevensbescherming (</w:t>
      </w:r>
      <w:hyperlink r:id="R4fbf3afb3ca44402">
        <w:r w:rsidRPr="40D9FB02" w:rsidR="3F210200">
          <w:rPr>
            <w:rStyle w:val="Hyperlink"/>
            <w:rFonts w:ascii="Calibri" w:hAnsi="Calibri" w:eastAsia="Calibri" w:cs="Calibri"/>
            <w:strike w:val="0"/>
            <w:dstrike w:val="0"/>
            <w:noProof w:val="0"/>
            <w:sz w:val="20"/>
            <w:szCs w:val="20"/>
            <w:lang w:val="nl-NL"/>
          </w:rPr>
          <w:t>n.dechesne@bms-onderwijs.nl</w:t>
        </w:r>
      </w:hyperlink>
      <w:r w:rsidRPr="40D9FB02" w:rsidR="3F210200">
        <w:rPr>
          <w:rFonts w:ascii="Calibri" w:hAnsi="Calibri" w:eastAsia="Calibri" w:cs="Calibri"/>
          <w:noProof w:val="0"/>
          <w:sz w:val="20"/>
          <w:szCs w:val="20"/>
          <w:lang w:val="nl-NL"/>
        </w:rPr>
        <w:t xml:space="preserve">) aangesteld. Bij hem kunt u terecht met algemene vragen of klachten ten aanzien van de privacy. Tevens kunt u terecht bij de </w:t>
      </w:r>
      <w:hyperlink r:id="R1b2bfae6fde54bea">
        <w:r w:rsidRPr="40D9FB02" w:rsidR="3F210200">
          <w:rPr>
            <w:rStyle w:val="Hyperlink"/>
            <w:rFonts w:ascii="Calibri" w:hAnsi="Calibri" w:eastAsia="Calibri" w:cs="Calibri"/>
            <w:strike w:val="0"/>
            <w:dstrike w:val="0"/>
            <w:noProof w:val="0"/>
            <w:sz w:val="20"/>
            <w:szCs w:val="20"/>
            <w:lang w:val="nl-NL"/>
          </w:rPr>
          <w:t>www.autoriteitspersoonsgegevens.nl</w:t>
        </w:r>
      </w:hyperlink>
      <w:r w:rsidRPr="40D9FB02" w:rsidR="3F210200">
        <w:rPr>
          <w:rFonts w:ascii="Calibri" w:hAnsi="Calibri" w:eastAsia="Calibri" w:cs="Calibri"/>
          <w:noProof w:val="0"/>
          <w:sz w:val="20"/>
          <w:szCs w:val="20"/>
          <w:lang w:val="nl-NL"/>
        </w:rPr>
        <w:t>.</w:t>
      </w:r>
    </w:p>
    <w:p xmlns:wp14="http://schemas.microsoft.com/office/word/2010/wordml" w:rsidP="40D9FB02" w14:paraId="2BA83BD6" wp14:textId="757617EF">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leerkracht van uw kind, of met de schooldirecteur.</w:t>
      </w:r>
    </w:p>
    <w:p xmlns:wp14="http://schemas.microsoft.com/office/word/2010/wordml" w:rsidP="40D9FB02" w14:paraId="5F3D9E63" wp14:textId="5F30B001">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Voor het gebruik van foto's en video-opnames van leerlingen op bijvoorbeeld de website van de school of in de nieuwsbrief, vragen wij altijd vooraf (meestal voor de duur van inschrijving) uw toestemming. Ouders mogen altijd besluiten om die toestemming niet te geven, of om eerder gegeven instemming in te trekken. Als u toestemming heeft gegeven, blijven wij natuurlijk zorgvuldig met de foto's omgaan en wegen wij per keer af of het verstandig is om een foto te plaatsen. Voor vragen over het gebruik van foto's en video's kunt u terecht bij de leraar/lerares van uw kind, of bij de schooldirecteur.</w:t>
      </w:r>
    </w:p>
    <w:p xmlns:wp14="http://schemas.microsoft.com/office/word/2010/wordml" w:rsidP="40D9FB02" w14:paraId="68794ECD" wp14:textId="0F60244E">
      <w:pPr>
        <w:spacing w:before="200" w:after="200" w:line="276" w:lineRule="auto"/>
        <w:rPr>
          <w:rFonts w:ascii="Calibri" w:hAnsi="Calibri" w:eastAsia="Calibri" w:cs="Calibri"/>
          <w:noProof w:val="0"/>
          <w:sz w:val="20"/>
          <w:szCs w:val="20"/>
          <w:lang w:val="nl-NL"/>
        </w:rPr>
      </w:pPr>
      <w:r w:rsidRPr="40D9FB02" w:rsidR="3F210200">
        <w:rPr>
          <w:rFonts w:ascii="Calibri" w:hAnsi="Calibri" w:eastAsia="Calibri" w:cs="Calibri"/>
          <w:noProof w:val="0"/>
          <w:sz w:val="20"/>
          <w:szCs w:val="20"/>
          <w:lang w:val="nl-NL"/>
        </w:rPr>
        <w:t>Op onze school wordt er, per klas, een klassenlijst gemaakt met de adressen van leerlingen. Deze lijst met contactgegevens is erg praktisch om te overleggen met andere ouders, als de kinderen (buiten schooltijd) willen afspreken of als er vragen zijn rondom school, overblijf of bijvoorbeeld huiswerk. Wij vragen hierbij uw toestemming om de naam van uw kind, diens adres en uw telefoonnummer te mogen delen met de andere (ouders van de) klasgenootjes van uw kind. Als u er bezwaar tegen heeft, wordt de naam van uw kind niet gedeeld (en moet u daar zelf voor zorgen). Deze informatie op de klassenlijst mag uitsluitend gebruikt worden voor persoonlijk gebruik onderling, en dus niet voor bijvoorbeeld reclame.</w:t>
      </w:r>
    </w:p>
    <w:p xmlns:wp14="http://schemas.microsoft.com/office/word/2010/wordml" w:rsidP="40D9FB02" w14:paraId="27C2D430" wp14:textId="7DDE409D">
      <w:pPr>
        <w:spacing w:before="200" w:after="200" w:line="276" w:lineRule="auto"/>
        <w:rPr>
          <w:rFonts w:ascii="Calibri" w:hAnsi="Calibri" w:eastAsia="Calibri" w:cs="Calibri"/>
          <w:noProof w:val="0"/>
          <w:sz w:val="20"/>
          <w:szCs w:val="20"/>
          <w:lang w:val="nl-NL"/>
        </w:rPr>
      </w:pPr>
    </w:p>
    <w:p xmlns:wp14="http://schemas.microsoft.com/office/word/2010/wordml" w:rsidP="40D9FB02" w14:paraId="7B5CAEB5" wp14:textId="72C3654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00685E"/>
    <w:rsid w:val="3F210200"/>
    <w:rsid w:val="40D9FB02"/>
    <w:rsid w:val="58006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685E"/>
  <w15:chartTrackingRefBased/>
  <w15:docId w15:val="{6afbdfd5-0e17-4527-91ac-ed9ab896f2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ijnprivacy.nl/" TargetMode="External" Id="R96130610cc0a4ec5" /><Relationship Type="http://schemas.openxmlformats.org/officeDocument/2006/relationships/hyperlink" Target="mailto:info@bms-onderwijs.nl" TargetMode="External" Id="R954df51d68684a50" /><Relationship Type="http://schemas.openxmlformats.org/officeDocument/2006/relationships/hyperlink" Target="mailto:n.dechesne@bms-onderwijs.nl" TargetMode="External" Id="R4fbf3afb3ca44402" /><Relationship Type="http://schemas.openxmlformats.org/officeDocument/2006/relationships/hyperlink" Target="http://www.autoriteitspersoonsgegevens.nl/" TargetMode="External" Id="R1b2bfae6fde54b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2021-04-15T09:12:59.0951769Z</dcterms:created>
  <dcterms:modified xsi:type="dcterms:W3CDTF">2021-04-15T09:13:41.4380439Z</dcterms:modified>
  <dc:creator>Monique Breeuwsma-van der Zee</dc:creator>
  <lastModifiedBy>Monique Breeuwsma-van der Zee</lastModifiedBy>
</coreProperties>
</file>