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EA97" w14:textId="1863CCF4" w:rsidR="00250691" w:rsidRPr="004C02F7" w:rsidRDefault="00D867FC" w:rsidP="00D867FC">
      <w:pPr>
        <w:rPr>
          <w:rFonts w:cstheme="minorHAnsi"/>
          <w:sz w:val="20"/>
          <w:szCs w:val="20"/>
        </w:rPr>
      </w:pPr>
      <w:r>
        <w:rPr>
          <w:rFonts w:cs="Arial"/>
          <w:noProof/>
          <w:sz w:val="18"/>
          <w:szCs w:val="18"/>
          <w:lang w:eastAsia="nl-NL"/>
        </w:rPr>
        <w:drawing>
          <wp:anchor distT="0" distB="0" distL="114300" distR="114300" simplePos="0" relativeHeight="251657216" behindDoc="1" locked="0" layoutInCell="1" allowOverlap="1" wp14:anchorId="70AB49D4" wp14:editId="58541D85">
            <wp:simplePos x="0" y="0"/>
            <wp:positionH relativeFrom="column">
              <wp:posOffset>5783580</wp:posOffset>
            </wp:positionH>
            <wp:positionV relativeFrom="paragraph">
              <wp:posOffset>-76200</wp:posOffset>
            </wp:positionV>
            <wp:extent cx="952500" cy="267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12 logo 1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2673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3084">
        <w:rPr>
          <w:rFonts w:cstheme="minorHAnsi"/>
          <w:b/>
          <w:sz w:val="24"/>
          <w:szCs w:val="20"/>
        </w:rPr>
        <w:t>Schoolondersteuningsprofiel</w:t>
      </w:r>
      <w:proofErr w:type="spellEnd"/>
      <w:r w:rsidR="00DC148D">
        <w:rPr>
          <w:rFonts w:cstheme="minorHAnsi"/>
          <w:b/>
          <w:sz w:val="24"/>
          <w:szCs w:val="20"/>
        </w:rPr>
        <w:t xml:space="preserve"> van </w:t>
      </w:r>
      <w:r w:rsidR="005C2138">
        <w:rPr>
          <w:rFonts w:cstheme="minorHAnsi"/>
          <w:i/>
          <w:sz w:val="24"/>
          <w:szCs w:val="20"/>
        </w:rPr>
        <w:t xml:space="preserve">Johannesschool </w:t>
      </w:r>
      <w:r w:rsidR="00B7428B">
        <w:rPr>
          <w:rFonts w:cstheme="minorHAnsi"/>
          <w:i/>
          <w:sz w:val="24"/>
          <w:szCs w:val="20"/>
        </w:rPr>
        <w:t>te</w:t>
      </w:r>
      <w:r w:rsidR="005C2138">
        <w:rPr>
          <w:rFonts w:cstheme="minorHAnsi"/>
          <w:i/>
          <w:sz w:val="24"/>
          <w:szCs w:val="20"/>
        </w:rPr>
        <w:t xml:space="preserve"> Hillegom</w:t>
      </w:r>
      <w:r w:rsidR="00353576" w:rsidRPr="00DC148D">
        <w:rPr>
          <w:rFonts w:cstheme="minorHAnsi"/>
          <w:i/>
          <w:sz w:val="24"/>
          <w:szCs w:val="20"/>
        </w:rPr>
        <w:tab/>
      </w:r>
      <w:r w:rsidR="00250691" w:rsidRPr="004C02F7">
        <w:rPr>
          <w:rFonts w:cstheme="minorHAnsi"/>
          <w:b/>
          <w:sz w:val="24"/>
          <w:szCs w:val="20"/>
        </w:rPr>
        <w:tab/>
      </w:r>
    </w:p>
    <w:tbl>
      <w:tblPr>
        <w:tblStyle w:val="Tabelraster"/>
        <w:tblW w:w="10627" w:type="dxa"/>
        <w:tblLayout w:type="fixed"/>
        <w:tblLook w:val="04A0" w:firstRow="1" w:lastRow="0" w:firstColumn="1" w:lastColumn="0" w:noHBand="0" w:noVBand="1"/>
      </w:tblPr>
      <w:tblGrid>
        <w:gridCol w:w="4815"/>
        <w:gridCol w:w="2977"/>
        <w:gridCol w:w="2835"/>
      </w:tblGrid>
      <w:tr w:rsidR="00E10155" w:rsidRPr="004C02F7" w14:paraId="2AF64D94" w14:textId="77777777" w:rsidTr="00451A0A">
        <w:tc>
          <w:tcPr>
            <w:tcW w:w="4815" w:type="dxa"/>
            <w:shd w:val="clear" w:color="auto" w:fill="ED8303"/>
          </w:tcPr>
          <w:p w14:paraId="762745B5" w14:textId="77777777" w:rsidR="00E10155" w:rsidRDefault="00E10155" w:rsidP="00E20336">
            <w:pPr>
              <w:rPr>
                <w:rFonts w:cstheme="minorHAnsi"/>
                <w:b/>
                <w:i/>
                <w:color w:val="FFFFFF" w:themeColor="background1"/>
                <w:sz w:val="20"/>
                <w:szCs w:val="20"/>
              </w:rPr>
            </w:pPr>
            <w:r w:rsidRPr="001B04E8">
              <w:rPr>
                <w:rFonts w:cstheme="minorHAnsi"/>
                <w:b/>
                <w:i/>
                <w:color w:val="FFFFFF" w:themeColor="background1"/>
                <w:sz w:val="20"/>
                <w:szCs w:val="20"/>
              </w:rPr>
              <w:t>Visie-onderwijsconcept</w:t>
            </w:r>
          </w:p>
          <w:p w14:paraId="174509AD" w14:textId="7826736E" w:rsidR="00461E1D" w:rsidRPr="001B04E8" w:rsidRDefault="00461E1D" w:rsidP="00E20336">
            <w:pPr>
              <w:rPr>
                <w:rFonts w:cstheme="minorHAnsi"/>
                <w:b/>
                <w:i/>
                <w:color w:val="FFFFFF" w:themeColor="background1"/>
                <w:sz w:val="20"/>
                <w:szCs w:val="20"/>
              </w:rPr>
            </w:pPr>
          </w:p>
        </w:tc>
        <w:tc>
          <w:tcPr>
            <w:tcW w:w="5812" w:type="dxa"/>
            <w:gridSpan w:val="2"/>
            <w:shd w:val="clear" w:color="auto" w:fill="ED8303"/>
          </w:tcPr>
          <w:p w14:paraId="4E90FAE7" w14:textId="0C156CB9" w:rsidR="00E10155" w:rsidRPr="001B04E8" w:rsidRDefault="00E10155" w:rsidP="00E20336">
            <w:pPr>
              <w:rPr>
                <w:rFonts w:cstheme="minorHAnsi"/>
                <w:b/>
                <w:i/>
                <w:color w:val="FFFFFF" w:themeColor="background1"/>
                <w:sz w:val="20"/>
                <w:szCs w:val="20"/>
                <w:lang w:val="en-US"/>
              </w:rPr>
            </w:pPr>
            <w:proofErr w:type="spellStart"/>
            <w:r w:rsidRPr="001B04E8">
              <w:rPr>
                <w:rFonts w:cstheme="minorHAnsi"/>
                <w:b/>
                <w:i/>
                <w:color w:val="FFFFFF" w:themeColor="background1"/>
                <w:sz w:val="20"/>
                <w:szCs w:val="20"/>
                <w:lang w:val="en-US"/>
              </w:rPr>
              <w:t>Ambitie</w:t>
            </w:r>
            <w:proofErr w:type="spellEnd"/>
            <w:r w:rsidRPr="001B04E8">
              <w:rPr>
                <w:rFonts w:cstheme="minorHAnsi"/>
                <w:b/>
                <w:i/>
                <w:color w:val="FFFFFF" w:themeColor="background1"/>
                <w:sz w:val="20"/>
                <w:szCs w:val="20"/>
                <w:lang w:val="en-US"/>
              </w:rPr>
              <w:t xml:space="preserve"> &amp; </w:t>
            </w:r>
            <w:proofErr w:type="spellStart"/>
            <w:r w:rsidRPr="001B04E8">
              <w:rPr>
                <w:rFonts w:cstheme="minorHAnsi"/>
                <w:b/>
                <w:i/>
                <w:color w:val="FFFFFF" w:themeColor="background1"/>
                <w:sz w:val="20"/>
                <w:szCs w:val="20"/>
                <w:lang w:val="en-US"/>
              </w:rPr>
              <w:t>Schoolontwikkeling</w:t>
            </w:r>
            <w:proofErr w:type="spellEnd"/>
          </w:p>
        </w:tc>
      </w:tr>
      <w:tr w:rsidR="00882448" w:rsidRPr="004C02F7" w14:paraId="21B636BC" w14:textId="77777777" w:rsidTr="00E95723">
        <w:trPr>
          <w:trHeight w:hRule="exact" w:val="14433"/>
        </w:trPr>
        <w:tc>
          <w:tcPr>
            <w:tcW w:w="4815" w:type="dxa"/>
          </w:tcPr>
          <w:p w14:paraId="014C5B9D" w14:textId="77777777" w:rsidR="00C90919" w:rsidRPr="00C90919" w:rsidRDefault="00C90919" w:rsidP="00882448">
            <w:pPr>
              <w:pStyle w:val="Normaalweb"/>
              <w:spacing w:before="0" w:beforeAutospacing="0" w:after="158" w:afterAutospacing="0"/>
              <w:rPr>
                <w:rFonts w:asciiTheme="minorHAnsi" w:hAnsiTheme="minorHAnsi" w:cstheme="minorHAnsi"/>
                <w:b/>
                <w:bCs/>
                <w:sz w:val="18"/>
                <w:szCs w:val="18"/>
              </w:rPr>
            </w:pPr>
            <w:r w:rsidRPr="00C90919">
              <w:rPr>
                <w:rFonts w:asciiTheme="minorHAnsi" w:hAnsiTheme="minorHAnsi" w:cstheme="minorHAnsi"/>
                <w:b/>
                <w:bCs/>
                <w:sz w:val="18"/>
                <w:szCs w:val="18"/>
              </w:rPr>
              <w:t xml:space="preserve">Missie en visie </w:t>
            </w:r>
          </w:p>
          <w:p w14:paraId="7E688B9E" w14:textId="77777777" w:rsidR="00C72293" w:rsidRDefault="00C90919" w:rsidP="00882448">
            <w:pPr>
              <w:pStyle w:val="Normaalweb"/>
              <w:spacing w:before="0" w:beforeAutospacing="0" w:after="158" w:afterAutospacing="0"/>
              <w:rPr>
                <w:rFonts w:asciiTheme="minorHAnsi" w:hAnsiTheme="minorHAnsi" w:cstheme="minorHAnsi"/>
                <w:sz w:val="18"/>
                <w:szCs w:val="18"/>
              </w:rPr>
            </w:pPr>
            <w:r w:rsidRPr="00C90919">
              <w:rPr>
                <w:rFonts w:asciiTheme="minorHAnsi" w:hAnsiTheme="minorHAnsi" w:cstheme="minorHAnsi"/>
                <w:sz w:val="18"/>
                <w:szCs w:val="18"/>
              </w:rPr>
              <w:t>Meer dan 125 jaar kennis en ervaring De samenleving verandert in een hoog tempo en ons onderwijs verandert mee. Met meer dan 125 jaar ervaring heeft de Johannesschool Hillegom toegang tot een schat aan kennis en tradities. Samenwerken staat hoog in het vaandel. De basis van ons onderwijs: zorgen voor de ander en de omgeving, leren van elkaar én met elkaar, respect voor elkaars achtergrond en elkaar de hand toereiken.</w:t>
            </w:r>
          </w:p>
          <w:p w14:paraId="730CE71A" w14:textId="77777777" w:rsidR="00C72293" w:rsidRPr="00C72293" w:rsidRDefault="00C90919" w:rsidP="00882448">
            <w:pPr>
              <w:pStyle w:val="Normaalweb"/>
              <w:spacing w:before="0" w:beforeAutospacing="0" w:after="158" w:afterAutospacing="0"/>
              <w:rPr>
                <w:rFonts w:asciiTheme="minorHAnsi" w:hAnsiTheme="minorHAnsi" w:cstheme="minorHAnsi"/>
                <w:i/>
                <w:iCs/>
                <w:sz w:val="18"/>
                <w:szCs w:val="18"/>
              </w:rPr>
            </w:pPr>
            <w:r w:rsidRPr="00C72293">
              <w:rPr>
                <w:rFonts w:asciiTheme="minorHAnsi" w:hAnsiTheme="minorHAnsi" w:cstheme="minorHAnsi"/>
                <w:i/>
                <w:iCs/>
                <w:sz w:val="18"/>
                <w:szCs w:val="18"/>
              </w:rPr>
              <w:t xml:space="preserve">De Johannesschool geeft leerlingen, naast een basisschooltijd om nooit te vergeten, een rugzak aan bouwstenen mee die ze de rest van hun leven kunnen gebruiken. </w:t>
            </w:r>
          </w:p>
          <w:p w14:paraId="23A62813" w14:textId="77777777" w:rsidR="00C72293" w:rsidRDefault="00C90919" w:rsidP="00882448">
            <w:pPr>
              <w:pStyle w:val="Normaalweb"/>
              <w:spacing w:before="0" w:beforeAutospacing="0" w:after="158" w:afterAutospacing="0"/>
              <w:rPr>
                <w:rFonts w:asciiTheme="minorHAnsi" w:hAnsiTheme="minorHAnsi" w:cstheme="minorHAnsi"/>
                <w:sz w:val="18"/>
                <w:szCs w:val="18"/>
              </w:rPr>
            </w:pPr>
            <w:r w:rsidRPr="00C72293">
              <w:rPr>
                <w:rFonts w:asciiTheme="minorHAnsi" w:hAnsiTheme="minorHAnsi" w:cstheme="minorHAnsi"/>
                <w:b/>
                <w:bCs/>
                <w:sz w:val="18"/>
                <w:szCs w:val="18"/>
              </w:rPr>
              <w:t>Missie</w:t>
            </w:r>
            <w:r w:rsidRPr="00C90919">
              <w:rPr>
                <w:rFonts w:asciiTheme="minorHAnsi" w:hAnsiTheme="minorHAnsi" w:cstheme="minorHAnsi"/>
                <w:sz w:val="18"/>
                <w:szCs w:val="18"/>
              </w:rPr>
              <w:t xml:space="preserve"> </w:t>
            </w:r>
          </w:p>
          <w:p w14:paraId="67E7C179" w14:textId="510ABA9E" w:rsidR="00C90919" w:rsidRPr="00C90919" w:rsidRDefault="00C90919" w:rsidP="00882448">
            <w:pPr>
              <w:pStyle w:val="Normaalweb"/>
              <w:spacing w:before="0" w:beforeAutospacing="0" w:after="158" w:afterAutospacing="0"/>
              <w:rPr>
                <w:rFonts w:asciiTheme="minorHAnsi" w:hAnsiTheme="minorHAnsi" w:cstheme="minorHAnsi"/>
                <w:color w:val="333333"/>
                <w:sz w:val="18"/>
                <w:szCs w:val="18"/>
              </w:rPr>
            </w:pPr>
            <w:r w:rsidRPr="00C90919">
              <w:rPr>
                <w:rFonts w:asciiTheme="minorHAnsi" w:hAnsiTheme="minorHAnsi" w:cstheme="minorHAnsi"/>
                <w:sz w:val="18"/>
                <w:szCs w:val="18"/>
              </w:rPr>
              <w:t>De missie van de Johannesschool: elke dag het beste uit onze kinderen halen. Dit doen we door theorie en praktijk op elkaar te laten aansluiten en op die manier het onderwijs zo levendig mogelijk te maken. Ons doel is dat kinderen met plezier samen werken én spelen. Daarnaast stimuleren we de zelfredzaamheid van kinderen; ze leren zich staande houden in de maatschappij.</w:t>
            </w:r>
          </w:p>
          <w:p w14:paraId="78470012" w14:textId="77777777" w:rsidR="00053AC3" w:rsidRDefault="00053AC3" w:rsidP="00882448">
            <w:pPr>
              <w:pStyle w:val="Normaalweb"/>
              <w:spacing w:before="0" w:beforeAutospacing="0" w:after="158" w:afterAutospacing="0"/>
              <w:rPr>
                <w:rFonts w:asciiTheme="minorHAnsi" w:hAnsiTheme="minorHAnsi" w:cstheme="minorHAnsi"/>
                <w:color w:val="333333"/>
                <w:sz w:val="18"/>
                <w:szCs w:val="18"/>
              </w:rPr>
            </w:pPr>
          </w:p>
          <w:p w14:paraId="552DF813" w14:textId="6114DBF4" w:rsidR="00882448" w:rsidRPr="00452B3D" w:rsidRDefault="00882448" w:rsidP="00882448">
            <w:pPr>
              <w:pStyle w:val="Normaalweb"/>
              <w:spacing w:before="0" w:beforeAutospacing="0" w:after="158" w:afterAutospacing="0"/>
              <w:rPr>
                <w:rFonts w:asciiTheme="minorHAnsi" w:hAnsiTheme="minorHAnsi" w:cstheme="minorHAnsi"/>
                <w:sz w:val="18"/>
                <w:szCs w:val="18"/>
              </w:rPr>
            </w:pPr>
            <w:r w:rsidRPr="00452B3D">
              <w:rPr>
                <w:rFonts w:asciiTheme="minorHAnsi" w:hAnsiTheme="minorHAnsi" w:cstheme="minorHAnsi"/>
                <w:sz w:val="18"/>
                <w:szCs w:val="18"/>
              </w:rPr>
              <w:t>Het onderwijs op de Johannesschool is opgebouwd uit vijf pijlers.</w:t>
            </w:r>
          </w:p>
          <w:p w14:paraId="5F92CDA9" w14:textId="77777777" w:rsidR="00882448" w:rsidRPr="00452B3D" w:rsidRDefault="00882448" w:rsidP="00882448">
            <w:pPr>
              <w:pStyle w:val="Kop4"/>
              <w:spacing w:before="158" w:beforeAutospacing="0" w:after="158" w:afterAutospacing="0"/>
              <w:outlineLvl w:val="3"/>
              <w:rPr>
                <w:rFonts w:asciiTheme="minorHAnsi" w:hAnsiTheme="minorHAnsi" w:cstheme="minorHAnsi"/>
                <w:sz w:val="18"/>
                <w:szCs w:val="18"/>
              </w:rPr>
            </w:pPr>
            <w:r w:rsidRPr="00452B3D">
              <w:rPr>
                <w:rFonts w:asciiTheme="minorHAnsi" w:hAnsiTheme="minorHAnsi" w:cstheme="minorHAnsi"/>
                <w:sz w:val="18"/>
                <w:szCs w:val="18"/>
              </w:rPr>
              <w:t>De basis op orde</w:t>
            </w:r>
          </w:p>
          <w:p w14:paraId="6124A1F6" w14:textId="77777777" w:rsidR="0041232C" w:rsidRPr="00452B3D" w:rsidRDefault="0041232C" w:rsidP="0041232C">
            <w:pPr>
              <w:pStyle w:val="Default"/>
              <w:rPr>
                <w:rFonts w:asciiTheme="minorHAnsi" w:hAnsiTheme="minorHAnsi" w:cstheme="minorHAnsi"/>
                <w:color w:val="auto"/>
                <w:sz w:val="18"/>
                <w:szCs w:val="18"/>
              </w:rPr>
            </w:pPr>
            <w:r w:rsidRPr="00452B3D">
              <w:rPr>
                <w:rFonts w:asciiTheme="minorHAnsi" w:hAnsiTheme="minorHAnsi" w:cstheme="minorHAnsi"/>
                <w:color w:val="auto"/>
                <w:sz w:val="18"/>
                <w:szCs w:val="18"/>
              </w:rPr>
              <w:t xml:space="preserve">Op onze school beschikken leerkrachten over voldoende tot goed didactische vaardigheden met focus op instructie, differentiatie en klassenmanagement. </w:t>
            </w:r>
          </w:p>
          <w:p w14:paraId="064023CB" w14:textId="77777777" w:rsidR="00882448" w:rsidRPr="00452B3D" w:rsidRDefault="00882448" w:rsidP="00882448">
            <w:pPr>
              <w:pStyle w:val="Kop4"/>
              <w:spacing w:before="158" w:beforeAutospacing="0" w:after="158" w:afterAutospacing="0"/>
              <w:outlineLvl w:val="3"/>
              <w:rPr>
                <w:rFonts w:asciiTheme="minorHAnsi" w:hAnsiTheme="minorHAnsi" w:cstheme="minorHAnsi"/>
                <w:sz w:val="18"/>
                <w:szCs w:val="18"/>
              </w:rPr>
            </w:pPr>
            <w:r w:rsidRPr="00452B3D">
              <w:rPr>
                <w:rFonts w:asciiTheme="minorHAnsi" w:hAnsiTheme="minorHAnsi" w:cstheme="minorHAnsi"/>
                <w:sz w:val="18"/>
                <w:szCs w:val="18"/>
              </w:rPr>
              <w:t>Toekomstgericht onderwijs</w:t>
            </w:r>
          </w:p>
          <w:p w14:paraId="65A9D938" w14:textId="77777777" w:rsidR="00882448" w:rsidRPr="00452B3D" w:rsidRDefault="00882448" w:rsidP="00882448">
            <w:pPr>
              <w:pStyle w:val="Normaalweb"/>
              <w:spacing w:before="0" w:beforeAutospacing="0" w:after="158" w:afterAutospacing="0"/>
              <w:rPr>
                <w:rFonts w:asciiTheme="minorHAnsi" w:hAnsiTheme="minorHAnsi" w:cstheme="minorHAnsi"/>
                <w:sz w:val="18"/>
                <w:szCs w:val="18"/>
              </w:rPr>
            </w:pPr>
            <w:r w:rsidRPr="00452B3D">
              <w:rPr>
                <w:rFonts w:asciiTheme="minorHAnsi" w:hAnsiTheme="minorHAnsi" w:cstheme="minorHAnsi"/>
                <w:sz w:val="18"/>
                <w:szCs w:val="18"/>
              </w:rPr>
              <w:t xml:space="preserve">Op de Johannesschool krijgen de leerlingen toekomstgericht onderwijs aangeboden, volgens het model van de 21e </w:t>
            </w:r>
            <w:proofErr w:type="spellStart"/>
            <w:r w:rsidRPr="00452B3D">
              <w:rPr>
                <w:rFonts w:asciiTheme="minorHAnsi" w:hAnsiTheme="minorHAnsi" w:cstheme="minorHAnsi"/>
                <w:sz w:val="18"/>
                <w:szCs w:val="18"/>
              </w:rPr>
              <w:t>eeuwse</w:t>
            </w:r>
            <w:proofErr w:type="spellEnd"/>
            <w:r w:rsidRPr="00452B3D">
              <w:rPr>
                <w:rFonts w:asciiTheme="minorHAnsi" w:hAnsiTheme="minorHAnsi" w:cstheme="minorHAnsi"/>
                <w:sz w:val="18"/>
                <w:szCs w:val="18"/>
              </w:rPr>
              <w:t xml:space="preserve"> vaardigheden.  </w:t>
            </w:r>
          </w:p>
          <w:p w14:paraId="3FFF1535" w14:textId="77777777" w:rsidR="00882448" w:rsidRPr="00452B3D" w:rsidRDefault="00882448" w:rsidP="00882448">
            <w:pPr>
              <w:pStyle w:val="Kop4"/>
              <w:spacing w:before="158" w:beforeAutospacing="0" w:after="158" w:afterAutospacing="0"/>
              <w:outlineLvl w:val="3"/>
              <w:rPr>
                <w:rFonts w:asciiTheme="minorHAnsi" w:hAnsiTheme="minorHAnsi" w:cstheme="minorHAnsi"/>
                <w:sz w:val="18"/>
                <w:szCs w:val="18"/>
              </w:rPr>
            </w:pPr>
            <w:r w:rsidRPr="00452B3D">
              <w:rPr>
                <w:rFonts w:asciiTheme="minorHAnsi" w:hAnsiTheme="minorHAnsi" w:cstheme="minorHAnsi"/>
                <w:sz w:val="18"/>
                <w:szCs w:val="18"/>
              </w:rPr>
              <w:t>Eigenaarschap</w:t>
            </w:r>
          </w:p>
          <w:p w14:paraId="37DD6041" w14:textId="77777777" w:rsidR="00882448" w:rsidRPr="00452B3D" w:rsidRDefault="00882448" w:rsidP="00882448">
            <w:pPr>
              <w:pStyle w:val="Normaalweb"/>
              <w:spacing w:before="0" w:beforeAutospacing="0" w:after="158" w:afterAutospacing="0"/>
              <w:rPr>
                <w:rFonts w:asciiTheme="minorHAnsi" w:hAnsiTheme="minorHAnsi" w:cstheme="minorHAnsi"/>
                <w:sz w:val="18"/>
                <w:szCs w:val="18"/>
              </w:rPr>
            </w:pPr>
            <w:r w:rsidRPr="00452B3D">
              <w:rPr>
                <w:rFonts w:asciiTheme="minorHAnsi" w:hAnsiTheme="minorHAnsi" w:cstheme="minorHAnsi"/>
                <w:sz w:val="18"/>
                <w:szCs w:val="18"/>
              </w:rPr>
              <w:t xml:space="preserve">Eigenaarschap begint bij betrokken zijn bij het leerproces: van leerlingen zelf en leerkrachten in de klas. </w:t>
            </w:r>
          </w:p>
          <w:p w14:paraId="42C27AD3" w14:textId="77777777" w:rsidR="00882448" w:rsidRPr="00452B3D" w:rsidRDefault="00882448" w:rsidP="00882448">
            <w:pPr>
              <w:pStyle w:val="Kop4"/>
              <w:spacing w:before="158" w:beforeAutospacing="0" w:after="158" w:afterAutospacing="0"/>
              <w:outlineLvl w:val="3"/>
              <w:rPr>
                <w:rFonts w:asciiTheme="minorHAnsi" w:hAnsiTheme="minorHAnsi" w:cstheme="minorHAnsi"/>
                <w:sz w:val="18"/>
                <w:szCs w:val="18"/>
              </w:rPr>
            </w:pPr>
            <w:r w:rsidRPr="00452B3D">
              <w:rPr>
                <w:rFonts w:asciiTheme="minorHAnsi" w:hAnsiTheme="minorHAnsi" w:cstheme="minorHAnsi"/>
                <w:sz w:val="18"/>
                <w:szCs w:val="18"/>
              </w:rPr>
              <w:t>Levensecht leren</w:t>
            </w:r>
          </w:p>
          <w:p w14:paraId="39EEC8FE" w14:textId="75C66702" w:rsidR="00882448" w:rsidRPr="00452B3D" w:rsidRDefault="00882448" w:rsidP="00882448">
            <w:pPr>
              <w:pStyle w:val="Normaalweb"/>
              <w:spacing w:before="0" w:beforeAutospacing="0" w:after="158" w:afterAutospacing="0"/>
              <w:rPr>
                <w:rFonts w:asciiTheme="minorHAnsi" w:hAnsiTheme="minorHAnsi" w:cstheme="minorHAnsi"/>
                <w:sz w:val="18"/>
                <w:szCs w:val="18"/>
              </w:rPr>
            </w:pPr>
            <w:r w:rsidRPr="00452B3D">
              <w:rPr>
                <w:rFonts w:asciiTheme="minorHAnsi" w:hAnsiTheme="minorHAnsi" w:cstheme="minorHAnsi"/>
                <w:sz w:val="18"/>
                <w:szCs w:val="18"/>
              </w:rPr>
              <w:t>De Johannesschool hecht grote waarde aan levensecht leren.</w:t>
            </w:r>
            <w:r w:rsidR="00003B1E" w:rsidRPr="00452B3D">
              <w:rPr>
                <w:rFonts w:asciiTheme="minorHAnsi" w:hAnsiTheme="minorHAnsi" w:cstheme="minorHAnsi"/>
                <w:sz w:val="18"/>
                <w:szCs w:val="18"/>
              </w:rPr>
              <w:t xml:space="preserve"> </w:t>
            </w:r>
            <w:r w:rsidR="00003B1E" w:rsidRPr="00452B3D">
              <w:rPr>
                <w:rFonts w:asciiTheme="minorHAnsi" w:hAnsiTheme="minorHAnsi" w:cstheme="minorHAnsi"/>
                <w:sz w:val="18"/>
                <w:szCs w:val="18"/>
              </w:rPr>
              <w:t xml:space="preserve">Op onze school zijn de kinderen bewust van de wereld om hen heen. </w:t>
            </w:r>
            <w:r w:rsidRPr="00452B3D">
              <w:rPr>
                <w:rFonts w:asciiTheme="minorHAnsi" w:hAnsiTheme="minorHAnsi" w:cstheme="minorHAnsi"/>
                <w:sz w:val="18"/>
                <w:szCs w:val="18"/>
              </w:rPr>
              <w:t xml:space="preserve">Kennis die kinderen opdoen wordt ondersteund door middel van praktijk- en ervaringsgericht onderwijs. </w:t>
            </w:r>
          </w:p>
          <w:p w14:paraId="18A19809" w14:textId="77777777" w:rsidR="00882448" w:rsidRPr="00452B3D" w:rsidRDefault="00882448" w:rsidP="00882448">
            <w:pPr>
              <w:pStyle w:val="Kop4"/>
              <w:spacing w:before="158" w:beforeAutospacing="0" w:after="158" w:afterAutospacing="0"/>
              <w:outlineLvl w:val="3"/>
              <w:rPr>
                <w:rFonts w:asciiTheme="minorHAnsi" w:hAnsiTheme="minorHAnsi" w:cstheme="minorHAnsi"/>
                <w:sz w:val="18"/>
                <w:szCs w:val="18"/>
              </w:rPr>
            </w:pPr>
            <w:r w:rsidRPr="00452B3D">
              <w:rPr>
                <w:rFonts w:asciiTheme="minorHAnsi" w:hAnsiTheme="minorHAnsi" w:cstheme="minorHAnsi"/>
                <w:sz w:val="18"/>
                <w:szCs w:val="18"/>
              </w:rPr>
              <w:t>Persoonlijke ontwikkeling</w:t>
            </w:r>
          </w:p>
          <w:p w14:paraId="3BC13107" w14:textId="7C67FD7A" w:rsidR="00452B3D" w:rsidRPr="00452B3D" w:rsidRDefault="00452B3D" w:rsidP="00452B3D">
            <w:pPr>
              <w:pStyle w:val="Default"/>
              <w:rPr>
                <w:rFonts w:asciiTheme="minorHAnsi" w:hAnsiTheme="minorHAnsi" w:cstheme="minorHAnsi"/>
                <w:color w:val="auto"/>
                <w:sz w:val="18"/>
                <w:szCs w:val="18"/>
              </w:rPr>
            </w:pPr>
            <w:r w:rsidRPr="00452B3D">
              <w:rPr>
                <w:rFonts w:asciiTheme="minorHAnsi" w:hAnsiTheme="minorHAnsi" w:cstheme="minorHAnsi"/>
                <w:color w:val="auto"/>
                <w:sz w:val="18"/>
                <w:szCs w:val="18"/>
              </w:rPr>
              <w:t xml:space="preserve">Op onze school leren leerkrachten van en met elkaar zodat zij het onderwijs aan onze leerlingen optimaal vormgeven. Een veilig en pedagogisch klimaat waar een goede (werk)sfeer heerst is </w:t>
            </w:r>
            <w:r w:rsidRPr="00452B3D">
              <w:rPr>
                <w:rFonts w:asciiTheme="minorHAnsi" w:hAnsiTheme="minorHAnsi" w:cstheme="minorHAnsi"/>
                <w:color w:val="auto"/>
                <w:sz w:val="18"/>
                <w:szCs w:val="18"/>
              </w:rPr>
              <w:t>belangrijk</w:t>
            </w:r>
            <w:r w:rsidRPr="00452B3D">
              <w:rPr>
                <w:rFonts w:asciiTheme="minorHAnsi" w:hAnsiTheme="minorHAnsi" w:cstheme="minorHAnsi"/>
                <w:color w:val="auto"/>
                <w:sz w:val="18"/>
                <w:szCs w:val="18"/>
              </w:rPr>
              <w:t xml:space="preserve">. </w:t>
            </w:r>
          </w:p>
          <w:p w14:paraId="0A5249FE" w14:textId="4BA0B7DD" w:rsidR="00882448" w:rsidRPr="00702D9C" w:rsidRDefault="00882448" w:rsidP="00882448">
            <w:pPr>
              <w:pStyle w:val="Normaalweb"/>
              <w:spacing w:before="0" w:beforeAutospacing="0" w:after="158" w:afterAutospacing="0"/>
              <w:rPr>
                <w:rFonts w:asciiTheme="minorHAnsi" w:hAnsiTheme="minorHAnsi" w:cstheme="minorHAnsi"/>
                <w:color w:val="333333"/>
                <w:sz w:val="18"/>
                <w:szCs w:val="18"/>
              </w:rPr>
            </w:pPr>
          </w:p>
          <w:p w14:paraId="11ED5C02" w14:textId="77777777" w:rsidR="00882448" w:rsidRPr="00702D9C" w:rsidRDefault="00882448" w:rsidP="00882448">
            <w:pPr>
              <w:pStyle w:val="Normaalweb"/>
              <w:spacing w:before="0" w:beforeAutospacing="0" w:after="158" w:afterAutospacing="0"/>
              <w:rPr>
                <w:rFonts w:asciiTheme="minorHAnsi" w:hAnsiTheme="minorHAnsi" w:cstheme="minorHAnsi"/>
                <w:color w:val="333333"/>
                <w:sz w:val="18"/>
                <w:szCs w:val="18"/>
              </w:rPr>
            </w:pPr>
          </w:p>
          <w:p w14:paraId="460B028E" w14:textId="693DE561" w:rsidR="00882448" w:rsidRPr="005474E6" w:rsidRDefault="00882448" w:rsidP="00882448">
            <w:pPr>
              <w:pStyle w:val="Normaalweb"/>
              <w:spacing w:before="0" w:beforeAutospacing="0" w:after="158" w:afterAutospacing="0"/>
              <w:rPr>
                <w:rFonts w:ascii="Arial" w:hAnsi="Arial" w:cs="Arial"/>
                <w:color w:val="333333"/>
                <w:sz w:val="20"/>
                <w:szCs w:val="20"/>
              </w:rPr>
            </w:pPr>
          </w:p>
        </w:tc>
        <w:tc>
          <w:tcPr>
            <w:tcW w:w="5812" w:type="dxa"/>
            <w:gridSpan w:val="2"/>
            <w:tcBorders>
              <w:bottom w:val="single" w:sz="4" w:space="0" w:color="auto"/>
            </w:tcBorders>
          </w:tcPr>
          <w:p w14:paraId="558B2B76" w14:textId="224FCC19" w:rsidR="00A71014" w:rsidRPr="00A71014" w:rsidRDefault="00A71014" w:rsidP="00A71014">
            <w:pPr>
              <w:pStyle w:val="Default"/>
              <w:rPr>
                <w:rFonts w:cstheme="minorBidi"/>
                <w:b/>
                <w:bCs/>
                <w:color w:val="auto"/>
                <w:sz w:val="18"/>
                <w:szCs w:val="18"/>
              </w:rPr>
            </w:pPr>
            <w:r w:rsidRPr="00A71014">
              <w:rPr>
                <w:rFonts w:cstheme="minorBidi"/>
                <w:b/>
                <w:bCs/>
                <w:color w:val="auto"/>
                <w:sz w:val="18"/>
                <w:szCs w:val="18"/>
              </w:rPr>
              <w:t>De basis op orde</w:t>
            </w:r>
          </w:p>
          <w:p w14:paraId="570F4108" w14:textId="77777777" w:rsidR="00A71014" w:rsidRPr="00A71014" w:rsidRDefault="00A71014" w:rsidP="00A71014">
            <w:pPr>
              <w:pStyle w:val="Default"/>
              <w:numPr>
                <w:ilvl w:val="0"/>
                <w:numId w:val="13"/>
              </w:numPr>
              <w:rPr>
                <w:rFonts w:cstheme="minorBidi"/>
                <w:sz w:val="18"/>
                <w:szCs w:val="18"/>
              </w:rPr>
            </w:pPr>
            <w:r w:rsidRPr="00A71014">
              <w:rPr>
                <w:rFonts w:cstheme="minorBidi"/>
                <w:sz w:val="18"/>
                <w:szCs w:val="18"/>
              </w:rPr>
              <w:t xml:space="preserve">Didactisch handelen </w:t>
            </w:r>
          </w:p>
          <w:p w14:paraId="7F3EB0B6" w14:textId="23D262C1" w:rsidR="00A71014" w:rsidRPr="00A71014" w:rsidRDefault="00A71014" w:rsidP="00A71014">
            <w:pPr>
              <w:pStyle w:val="Default"/>
              <w:numPr>
                <w:ilvl w:val="0"/>
                <w:numId w:val="13"/>
              </w:numPr>
              <w:rPr>
                <w:rFonts w:cstheme="minorBidi"/>
                <w:sz w:val="18"/>
                <w:szCs w:val="18"/>
              </w:rPr>
            </w:pPr>
            <w:r w:rsidRPr="00A71014">
              <w:rPr>
                <w:rFonts w:cstheme="minorBidi"/>
                <w:sz w:val="18"/>
                <w:szCs w:val="18"/>
              </w:rPr>
              <w:t xml:space="preserve">Zicht op ontwikkeling </w:t>
            </w:r>
          </w:p>
          <w:p w14:paraId="230E2A09" w14:textId="3759A80C" w:rsidR="00A71014" w:rsidRPr="00A71014" w:rsidRDefault="00A71014" w:rsidP="00A71014">
            <w:pPr>
              <w:pStyle w:val="Default"/>
              <w:numPr>
                <w:ilvl w:val="0"/>
                <w:numId w:val="13"/>
              </w:numPr>
              <w:rPr>
                <w:sz w:val="18"/>
                <w:szCs w:val="18"/>
              </w:rPr>
            </w:pPr>
            <w:r w:rsidRPr="00A71014">
              <w:rPr>
                <w:sz w:val="18"/>
                <w:szCs w:val="18"/>
              </w:rPr>
              <w:t xml:space="preserve">Vergaderstructuur en werkverdelingsplan </w:t>
            </w:r>
          </w:p>
          <w:p w14:paraId="716F4EBE" w14:textId="171F12BE" w:rsidR="00A71014" w:rsidRPr="00A71014" w:rsidRDefault="00A71014" w:rsidP="00A71014">
            <w:pPr>
              <w:pStyle w:val="Default"/>
              <w:numPr>
                <w:ilvl w:val="0"/>
                <w:numId w:val="13"/>
              </w:numPr>
              <w:rPr>
                <w:sz w:val="18"/>
                <w:szCs w:val="18"/>
              </w:rPr>
            </w:pPr>
            <w:r w:rsidRPr="00A71014">
              <w:rPr>
                <w:sz w:val="18"/>
                <w:szCs w:val="18"/>
              </w:rPr>
              <w:t xml:space="preserve">Start beleid meer- hoogbegaafdheid </w:t>
            </w:r>
          </w:p>
          <w:p w14:paraId="562CC70F" w14:textId="1B4C1E2D" w:rsidR="00A71014" w:rsidRPr="00A71014" w:rsidRDefault="00A71014" w:rsidP="00A71014">
            <w:pPr>
              <w:pStyle w:val="Default"/>
              <w:numPr>
                <w:ilvl w:val="0"/>
                <w:numId w:val="13"/>
              </w:numPr>
              <w:rPr>
                <w:sz w:val="18"/>
                <w:szCs w:val="18"/>
              </w:rPr>
            </w:pPr>
            <w:r w:rsidRPr="00A71014">
              <w:rPr>
                <w:sz w:val="18"/>
                <w:szCs w:val="18"/>
              </w:rPr>
              <w:t xml:space="preserve">Taal, spelling en lezen </w:t>
            </w:r>
          </w:p>
          <w:p w14:paraId="649DBDDC" w14:textId="77777777" w:rsidR="001A795C" w:rsidRDefault="001A795C" w:rsidP="001A795C">
            <w:pPr>
              <w:rPr>
                <w:rFonts w:cs="Arial"/>
                <w:i/>
                <w:sz w:val="18"/>
                <w:szCs w:val="18"/>
              </w:rPr>
            </w:pPr>
          </w:p>
          <w:p w14:paraId="40D9A81D" w14:textId="678C3B2E" w:rsidR="00EE4BAD" w:rsidRDefault="00EE4BAD" w:rsidP="00EE4BAD">
            <w:r w:rsidRPr="00EE4BAD">
              <w:rPr>
                <w:rFonts w:cs="Arial"/>
                <w:b/>
                <w:bCs/>
                <w:iCs/>
                <w:sz w:val="18"/>
                <w:szCs w:val="18"/>
              </w:rPr>
              <w:t>Eigenaarschap</w:t>
            </w:r>
          </w:p>
          <w:p w14:paraId="79132504" w14:textId="77777777" w:rsidR="00EE4BAD" w:rsidRPr="00EE4BAD" w:rsidRDefault="00EE4BAD" w:rsidP="00EE4BAD">
            <w:pPr>
              <w:pStyle w:val="Default"/>
              <w:numPr>
                <w:ilvl w:val="0"/>
                <w:numId w:val="13"/>
              </w:numPr>
              <w:rPr>
                <w:rFonts w:cstheme="minorBidi"/>
                <w:sz w:val="18"/>
                <w:szCs w:val="18"/>
              </w:rPr>
            </w:pPr>
            <w:r w:rsidRPr="00EE4BAD">
              <w:rPr>
                <w:rFonts w:cstheme="minorBidi"/>
                <w:sz w:val="18"/>
                <w:szCs w:val="18"/>
              </w:rPr>
              <w:t xml:space="preserve">Wat is onze visie m.b.t. eigenaarschap? </w:t>
            </w:r>
          </w:p>
          <w:p w14:paraId="6E800B67" w14:textId="78B0A64E" w:rsidR="00EE4BAD" w:rsidRDefault="00EE4BAD" w:rsidP="00EE4BAD">
            <w:pPr>
              <w:pStyle w:val="Default"/>
              <w:numPr>
                <w:ilvl w:val="0"/>
                <w:numId w:val="13"/>
              </w:numPr>
              <w:rPr>
                <w:sz w:val="18"/>
                <w:szCs w:val="18"/>
              </w:rPr>
            </w:pPr>
            <w:r w:rsidRPr="00EE4BAD">
              <w:rPr>
                <w:sz w:val="18"/>
                <w:szCs w:val="18"/>
              </w:rPr>
              <w:t xml:space="preserve">Verantwoordelijkheid team, ouders en leerlingen. </w:t>
            </w:r>
          </w:p>
          <w:p w14:paraId="0667FE36" w14:textId="77777777" w:rsidR="00590AF7" w:rsidRDefault="00590AF7" w:rsidP="00590AF7">
            <w:pPr>
              <w:pStyle w:val="Default"/>
              <w:rPr>
                <w:sz w:val="18"/>
                <w:szCs w:val="18"/>
              </w:rPr>
            </w:pPr>
          </w:p>
          <w:p w14:paraId="52C50676" w14:textId="1E0B13A6" w:rsidR="001A795C" w:rsidRPr="00590AF7" w:rsidRDefault="00590AF7" w:rsidP="001A795C">
            <w:pPr>
              <w:rPr>
                <w:rFonts w:cs="Arial"/>
                <w:b/>
                <w:bCs/>
                <w:iCs/>
                <w:sz w:val="18"/>
                <w:szCs w:val="18"/>
              </w:rPr>
            </w:pPr>
            <w:r w:rsidRPr="00590AF7">
              <w:rPr>
                <w:rFonts w:cs="Arial"/>
                <w:b/>
                <w:bCs/>
                <w:iCs/>
                <w:sz w:val="18"/>
                <w:szCs w:val="18"/>
              </w:rPr>
              <w:t>Toekomstgericht onderwijs</w:t>
            </w:r>
          </w:p>
          <w:p w14:paraId="190F102B" w14:textId="297F86E2" w:rsidR="00590AF7" w:rsidRPr="00590AF7" w:rsidRDefault="00590AF7" w:rsidP="00590AF7">
            <w:pPr>
              <w:pStyle w:val="Default"/>
              <w:numPr>
                <w:ilvl w:val="0"/>
                <w:numId w:val="16"/>
              </w:numPr>
              <w:rPr>
                <w:rFonts w:cstheme="minorBidi"/>
                <w:sz w:val="18"/>
                <w:szCs w:val="18"/>
              </w:rPr>
            </w:pPr>
            <w:r w:rsidRPr="00590AF7">
              <w:rPr>
                <w:rFonts w:cstheme="minorBidi"/>
                <w:sz w:val="18"/>
                <w:szCs w:val="18"/>
              </w:rPr>
              <w:t xml:space="preserve">Borging Delta de draak </w:t>
            </w:r>
          </w:p>
          <w:p w14:paraId="71EC0C19" w14:textId="1D78B853" w:rsidR="00590AF7" w:rsidRPr="00590AF7" w:rsidRDefault="00590AF7" w:rsidP="00590AF7">
            <w:pPr>
              <w:pStyle w:val="Default"/>
              <w:numPr>
                <w:ilvl w:val="0"/>
                <w:numId w:val="16"/>
              </w:numPr>
              <w:rPr>
                <w:rFonts w:cstheme="minorBidi"/>
                <w:sz w:val="18"/>
                <w:szCs w:val="18"/>
              </w:rPr>
            </w:pPr>
            <w:r w:rsidRPr="00590AF7">
              <w:rPr>
                <w:rFonts w:cstheme="minorBidi"/>
                <w:sz w:val="18"/>
                <w:szCs w:val="18"/>
              </w:rPr>
              <w:t xml:space="preserve">Implementatie </w:t>
            </w:r>
            <w:proofErr w:type="spellStart"/>
            <w:r w:rsidRPr="00590AF7">
              <w:rPr>
                <w:rFonts w:cstheme="minorBidi"/>
                <w:sz w:val="18"/>
                <w:szCs w:val="18"/>
              </w:rPr>
              <w:t>Chromebooks</w:t>
            </w:r>
            <w:proofErr w:type="spellEnd"/>
            <w:r w:rsidRPr="00590AF7">
              <w:rPr>
                <w:rFonts w:cstheme="minorBidi"/>
                <w:sz w:val="18"/>
                <w:szCs w:val="18"/>
              </w:rPr>
              <w:t xml:space="preserve"> (96) </w:t>
            </w:r>
          </w:p>
          <w:p w14:paraId="07990A0E" w14:textId="1C56A346" w:rsidR="00590AF7" w:rsidRDefault="00590AF7" w:rsidP="00590AF7">
            <w:pPr>
              <w:pStyle w:val="Default"/>
              <w:numPr>
                <w:ilvl w:val="0"/>
                <w:numId w:val="16"/>
              </w:numPr>
              <w:rPr>
                <w:rFonts w:cstheme="minorBidi"/>
                <w:sz w:val="18"/>
                <w:szCs w:val="18"/>
              </w:rPr>
            </w:pPr>
            <w:r w:rsidRPr="00590AF7">
              <w:rPr>
                <w:rFonts w:cstheme="minorBidi"/>
                <w:sz w:val="18"/>
                <w:szCs w:val="18"/>
              </w:rPr>
              <w:t xml:space="preserve">Rekenonderwijs </w:t>
            </w:r>
          </w:p>
          <w:p w14:paraId="0423D6C0" w14:textId="77777777" w:rsidR="00590AF7" w:rsidRDefault="00590AF7" w:rsidP="00590AF7">
            <w:pPr>
              <w:pStyle w:val="Default"/>
              <w:rPr>
                <w:rFonts w:cstheme="minorBidi"/>
                <w:sz w:val="18"/>
                <w:szCs w:val="18"/>
              </w:rPr>
            </w:pPr>
          </w:p>
          <w:p w14:paraId="6A233593" w14:textId="09DAEBE2" w:rsidR="003F344E" w:rsidRPr="003F344E" w:rsidRDefault="00BD0419" w:rsidP="003F344E">
            <w:pPr>
              <w:pStyle w:val="Default"/>
              <w:rPr>
                <w:b/>
                <w:bCs/>
                <w:color w:val="auto"/>
                <w:sz w:val="18"/>
                <w:szCs w:val="18"/>
              </w:rPr>
            </w:pPr>
            <w:r>
              <w:rPr>
                <w:b/>
                <w:bCs/>
                <w:color w:val="auto"/>
                <w:sz w:val="18"/>
                <w:szCs w:val="18"/>
              </w:rPr>
              <w:t>Persoonlijke ontwikkeling</w:t>
            </w:r>
          </w:p>
          <w:p w14:paraId="63CB3C8A" w14:textId="77777777" w:rsidR="003F344E" w:rsidRDefault="003F344E" w:rsidP="003F344E">
            <w:pPr>
              <w:pStyle w:val="Default"/>
              <w:numPr>
                <w:ilvl w:val="0"/>
                <w:numId w:val="18"/>
              </w:numPr>
              <w:rPr>
                <w:sz w:val="20"/>
                <w:szCs w:val="20"/>
              </w:rPr>
            </w:pPr>
            <w:r>
              <w:rPr>
                <w:sz w:val="20"/>
                <w:szCs w:val="20"/>
              </w:rPr>
              <w:t xml:space="preserve">(Sociale) Veiligheid </w:t>
            </w:r>
          </w:p>
          <w:p w14:paraId="06DE68CE" w14:textId="7DD1C45D" w:rsidR="003F344E" w:rsidRDefault="003F344E" w:rsidP="003F344E">
            <w:pPr>
              <w:pStyle w:val="Default"/>
              <w:numPr>
                <w:ilvl w:val="0"/>
                <w:numId w:val="18"/>
              </w:numPr>
              <w:rPr>
                <w:sz w:val="20"/>
                <w:szCs w:val="20"/>
              </w:rPr>
            </w:pPr>
            <w:r>
              <w:rPr>
                <w:sz w:val="20"/>
                <w:szCs w:val="20"/>
              </w:rPr>
              <w:t xml:space="preserve">Professionele cultuur: ambitie, samen werken, vertrouwen en veiligheid. </w:t>
            </w:r>
          </w:p>
          <w:p w14:paraId="7F070BB5" w14:textId="3F4F9FE8" w:rsidR="00590AF7" w:rsidRDefault="003F344E" w:rsidP="00590AF7">
            <w:pPr>
              <w:pStyle w:val="Default"/>
              <w:numPr>
                <w:ilvl w:val="0"/>
                <w:numId w:val="18"/>
              </w:numPr>
              <w:rPr>
                <w:sz w:val="20"/>
                <w:szCs w:val="20"/>
              </w:rPr>
            </w:pPr>
            <w:r>
              <w:rPr>
                <w:sz w:val="20"/>
                <w:szCs w:val="20"/>
              </w:rPr>
              <w:t>Scholen van specialisten en gebruik maken van elkaars kwaliteiten.</w:t>
            </w:r>
          </w:p>
          <w:p w14:paraId="2ABBBF51" w14:textId="77777777" w:rsidR="00BD0419" w:rsidRDefault="00BD0419" w:rsidP="00BD0419">
            <w:pPr>
              <w:pStyle w:val="Default"/>
              <w:rPr>
                <w:sz w:val="20"/>
                <w:szCs w:val="20"/>
              </w:rPr>
            </w:pPr>
          </w:p>
          <w:p w14:paraId="269726DD" w14:textId="6C5B3821" w:rsidR="003F344E" w:rsidRDefault="00BD0419" w:rsidP="00590AF7">
            <w:pPr>
              <w:pStyle w:val="Default"/>
              <w:rPr>
                <w:rFonts w:cstheme="minorBidi"/>
                <w:sz w:val="18"/>
                <w:szCs w:val="18"/>
              </w:rPr>
            </w:pPr>
            <w:r w:rsidRPr="00BD0419">
              <w:rPr>
                <w:b/>
                <w:bCs/>
                <w:sz w:val="18"/>
                <w:szCs w:val="18"/>
              </w:rPr>
              <w:t>Levensecht leren</w:t>
            </w:r>
          </w:p>
          <w:p w14:paraId="73335489" w14:textId="77777777" w:rsidR="003A69E8" w:rsidRPr="003A69E8" w:rsidRDefault="003A69E8" w:rsidP="00BD0419">
            <w:pPr>
              <w:pStyle w:val="Default"/>
              <w:numPr>
                <w:ilvl w:val="0"/>
                <w:numId w:val="20"/>
              </w:numPr>
              <w:rPr>
                <w:rFonts w:cstheme="minorBidi"/>
                <w:sz w:val="18"/>
                <w:szCs w:val="18"/>
              </w:rPr>
            </w:pPr>
            <w:r w:rsidRPr="003A69E8">
              <w:rPr>
                <w:rFonts w:cstheme="minorBidi"/>
                <w:sz w:val="18"/>
                <w:szCs w:val="18"/>
              </w:rPr>
              <w:t xml:space="preserve">Start beleid schooltuin </w:t>
            </w:r>
          </w:p>
          <w:p w14:paraId="133F0C80" w14:textId="6C69AA68" w:rsidR="003A69E8" w:rsidRDefault="003A69E8" w:rsidP="00BD0419">
            <w:pPr>
              <w:pStyle w:val="Default"/>
              <w:numPr>
                <w:ilvl w:val="0"/>
                <w:numId w:val="20"/>
              </w:numPr>
              <w:rPr>
                <w:rFonts w:cstheme="minorBidi"/>
                <w:sz w:val="18"/>
                <w:szCs w:val="18"/>
              </w:rPr>
            </w:pPr>
            <w:r w:rsidRPr="003A69E8">
              <w:rPr>
                <w:rFonts w:cstheme="minorBidi"/>
                <w:sz w:val="18"/>
                <w:szCs w:val="18"/>
              </w:rPr>
              <w:t xml:space="preserve">Cultuureducatie en burgerschap </w:t>
            </w:r>
          </w:p>
          <w:p w14:paraId="4B45F089" w14:textId="77777777" w:rsidR="00BD0419" w:rsidRDefault="00BD0419" w:rsidP="00BD0419">
            <w:pPr>
              <w:pStyle w:val="Default"/>
              <w:rPr>
                <w:rFonts w:cstheme="minorBidi"/>
                <w:sz w:val="18"/>
                <w:szCs w:val="18"/>
              </w:rPr>
            </w:pPr>
          </w:p>
          <w:p w14:paraId="074D5978" w14:textId="77777777" w:rsidR="003F344E" w:rsidRPr="00590AF7" w:rsidRDefault="003F344E" w:rsidP="00590AF7">
            <w:pPr>
              <w:pStyle w:val="Default"/>
              <w:rPr>
                <w:rFonts w:cstheme="minorBidi"/>
                <w:sz w:val="18"/>
                <w:szCs w:val="18"/>
              </w:rPr>
            </w:pPr>
          </w:p>
          <w:p w14:paraId="73CA0E3B" w14:textId="4B8BB2C2" w:rsidR="00965D60" w:rsidRPr="00965D60" w:rsidRDefault="00965D60" w:rsidP="00965D60">
            <w:pPr>
              <w:pStyle w:val="Default"/>
              <w:rPr>
                <w:sz w:val="18"/>
                <w:szCs w:val="18"/>
              </w:rPr>
            </w:pPr>
            <w:r w:rsidRPr="00965D60">
              <w:rPr>
                <w:sz w:val="18"/>
                <w:szCs w:val="18"/>
              </w:rPr>
              <w:t>Onze s</w:t>
            </w:r>
            <w:r w:rsidRPr="00965D60">
              <w:rPr>
                <w:sz w:val="18"/>
                <w:szCs w:val="18"/>
              </w:rPr>
              <w:t xml:space="preserve">peerpunten / prioriteiten / doelen </w:t>
            </w:r>
            <w:r w:rsidRPr="00965D60">
              <w:rPr>
                <w:sz w:val="18"/>
                <w:szCs w:val="18"/>
              </w:rPr>
              <w:t xml:space="preserve">staan uitgewerkt in het </w:t>
            </w:r>
            <w:r w:rsidR="00385F5E">
              <w:rPr>
                <w:sz w:val="18"/>
                <w:szCs w:val="18"/>
              </w:rPr>
              <w:t xml:space="preserve">jaarplan schooljaar 2020-2021. </w:t>
            </w:r>
          </w:p>
          <w:p w14:paraId="681F1FFA" w14:textId="77777777" w:rsidR="001A795C" w:rsidRDefault="001A795C" w:rsidP="001A795C">
            <w:pPr>
              <w:rPr>
                <w:rFonts w:cs="Arial"/>
                <w:i/>
                <w:sz w:val="18"/>
                <w:szCs w:val="18"/>
              </w:rPr>
            </w:pPr>
          </w:p>
          <w:p w14:paraId="53E3DAEC" w14:textId="77777777" w:rsidR="001A795C" w:rsidRDefault="001A795C" w:rsidP="001A795C">
            <w:pPr>
              <w:rPr>
                <w:rFonts w:cs="Arial"/>
                <w:i/>
                <w:sz w:val="18"/>
                <w:szCs w:val="18"/>
              </w:rPr>
            </w:pPr>
          </w:p>
          <w:p w14:paraId="2F6DC89F" w14:textId="689F7667" w:rsidR="00882448" w:rsidRPr="00CF2880" w:rsidRDefault="00882448" w:rsidP="006B7BAF">
            <w:pPr>
              <w:rPr>
                <w:rFonts w:cstheme="minorHAnsi"/>
                <w:sz w:val="18"/>
                <w:szCs w:val="18"/>
              </w:rPr>
            </w:pPr>
          </w:p>
        </w:tc>
      </w:tr>
      <w:tr w:rsidR="00882448" w:rsidRPr="004C02F7" w14:paraId="79705CE9" w14:textId="77777777" w:rsidTr="007846B7">
        <w:tc>
          <w:tcPr>
            <w:tcW w:w="4815" w:type="dxa"/>
            <w:shd w:val="clear" w:color="auto" w:fill="B6C932"/>
          </w:tcPr>
          <w:p w14:paraId="52ABA88C" w14:textId="44F2D8A1" w:rsidR="00882448" w:rsidRPr="00E10155" w:rsidRDefault="00882448" w:rsidP="00882448">
            <w:pPr>
              <w:rPr>
                <w:rFonts w:cstheme="minorHAnsi"/>
                <w:b/>
                <w:i/>
                <w:sz w:val="20"/>
                <w:szCs w:val="20"/>
              </w:rPr>
            </w:pPr>
            <w:r w:rsidRPr="004C02F7">
              <w:rPr>
                <w:rFonts w:cstheme="minorHAnsi"/>
                <w:b/>
                <w:i/>
                <w:sz w:val="20"/>
                <w:szCs w:val="20"/>
              </w:rPr>
              <w:lastRenderedPageBreak/>
              <w:t>Basis-ondersteuning</w:t>
            </w:r>
          </w:p>
        </w:tc>
        <w:tc>
          <w:tcPr>
            <w:tcW w:w="2977" w:type="dxa"/>
            <w:tcBorders>
              <w:right w:val="nil"/>
            </w:tcBorders>
            <w:shd w:val="clear" w:color="auto" w:fill="B6C932"/>
          </w:tcPr>
          <w:p w14:paraId="6F53199D" w14:textId="77777777" w:rsidR="00882448" w:rsidRDefault="00882448" w:rsidP="00882448">
            <w:pPr>
              <w:rPr>
                <w:rFonts w:cstheme="minorHAnsi"/>
                <w:b/>
                <w:i/>
                <w:sz w:val="20"/>
                <w:szCs w:val="20"/>
              </w:rPr>
            </w:pPr>
            <w:r w:rsidRPr="004C02F7">
              <w:rPr>
                <w:rFonts w:cstheme="minorHAnsi"/>
                <w:b/>
                <w:i/>
                <w:sz w:val="20"/>
                <w:szCs w:val="20"/>
              </w:rPr>
              <w:t>Interne expertise</w:t>
            </w:r>
          </w:p>
          <w:p w14:paraId="1EBF12EC" w14:textId="5DED2FE4" w:rsidR="00882448" w:rsidRDefault="00882448" w:rsidP="00882448">
            <w:pPr>
              <w:rPr>
                <w:rFonts w:cstheme="minorHAnsi"/>
                <w:sz w:val="18"/>
                <w:szCs w:val="18"/>
              </w:rPr>
            </w:pPr>
            <w:r>
              <w:rPr>
                <w:rFonts w:cstheme="minorHAnsi"/>
                <w:b/>
                <w:i/>
                <w:sz w:val="20"/>
                <w:szCs w:val="20"/>
              </w:rPr>
              <w:t xml:space="preserve"> </w:t>
            </w:r>
            <w:r w:rsidRPr="00D61E02">
              <w:rPr>
                <w:rFonts w:cstheme="minorHAnsi"/>
                <w:sz w:val="18"/>
                <w:szCs w:val="18"/>
              </w:rPr>
              <w:t>Personeel:</w:t>
            </w:r>
          </w:p>
        </w:tc>
        <w:tc>
          <w:tcPr>
            <w:tcW w:w="2835" w:type="dxa"/>
            <w:tcBorders>
              <w:left w:val="nil"/>
            </w:tcBorders>
            <w:shd w:val="clear" w:color="auto" w:fill="B6C932"/>
          </w:tcPr>
          <w:p w14:paraId="4947224B" w14:textId="77777777" w:rsidR="00882448" w:rsidRDefault="00882448" w:rsidP="00882448">
            <w:pPr>
              <w:rPr>
                <w:rFonts w:cstheme="minorHAnsi"/>
                <w:sz w:val="18"/>
                <w:szCs w:val="18"/>
              </w:rPr>
            </w:pPr>
          </w:p>
          <w:p w14:paraId="1E6DE82A" w14:textId="620A896E" w:rsidR="00882448" w:rsidRPr="00D61E02" w:rsidRDefault="00882448" w:rsidP="00882448">
            <w:pPr>
              <w:rPr>
                <w:rFonts w:cstheme="minorHAnsi"/>
                <w:sz w:val="18"/>
                <w:szCs w:val="18"/>
              </w:rPr>
            </w:pPr>
            <w:r w:rsidRPr="00D61E02">
              <w:rPr>
                <w:rFonts w:cstheme="minorHAnsi"/>
                <w:sz w:val="18"/>
                <w:szCs w:val="18"/>
              </w:rPr>
              <w:t>Ondersteuningsaanbod:</w:t>
            </w:r>
          </w:p>
        </w:tc>
      </w:tr>
      <w:tr w:rsidR="00882448" w:rsidRPr="004C02F7" w14:paraId="4ADD7DC3" w14:textId="77777777" w:rsidTr="005C4F25">
        <w:trPr>
          <w:trHeight w:hRule="exact" w:val="4206"/>
        </w:trPr>
        <w:tc>
          <w:tcPr>
            <w:tcW w:w="4815" w:type="dxa"/>
          </w:tcPr>
          <w:p w14:paraId="6D5B8F72" w14:textId="2451FEE6" w:rsidR="00882448" w:rsidRDefault="00882448" w:rsidP="00882448">
            <w:pPr>
              <w:rPr>
                <w:rFonts w:cs="Calibri"/>
                <w:sz w:val="18"/>
                <w:szCs w:val="18"/>
              </w:rPr>
            </w:pPr>
            <w:r w:rsidRPr="00CF2880">
              <w:rPr>
                <w:rFonts w:cstheme="minorHAnsi"/>
                <w:sz w:val="18"/>
                <w:szCs w:val="18"/>
              </w:rPr>
              <w:t xml:space="preserve">Deze bestaat uit de basiskwaliteit en aanvullende ondersteuning, en gaat uit van de ondersteuningsbehoefte van alle kinderen. </w:t>
            </w:r>
            <w:r w:rsidRPr="00CF2880">
              <w:rPr>
                <w:rFonts w:cs="Calibri"/>
                <w:sz w:val="18"/>
                <w:szCs w:val="18"/>
              </w:rPr>
              <w:t xml:space="preserve">De ondersteuning betreft de inrichting, borging en ontwikkeling van de ondersteuningsstructuur op school in alle facetten: een basisarrangement van de </w:t>
            </w:r>
            <w:proofErr w:type="spellStart"/>
            <w:r w:rsidRPr="00CF2880">
              <w:rPr>
                <w:rFonts w:cs="Calibri"/>
                <w:sz w:val="18"/>
                <w:szCs w:val="18"/>
              </w:rPr>
              <w:t>inspectie,</w:t>
            </w:r>
            <w:r w:rsidR="00DC4849">
              <w:rPr>
                <w:rFonts w:cs="Calibri"/>
                <w:sz w:val="18"/>
                <w:szCs w:val="18"/>
              </w:rPr>
              <w:t>h</w:t>
            </w:r>
            <w:r w:rsidRPr="00CF2880">
              <w:rPr>
                <w:rFonts w:cs="Calibri"/>
                <w:sz w:val="18"/>
                <w:szCs w:val="18"/>
              </w:rPr>
              <w:t>andelingsgericht</w:t>
            </w:r>
            <w:proofErr w:type="spellEnd"/>
            <w:r w:rsidRPr="00CF2880">
              <w:rPr>
                <w:rFonts w:cs="Calibri"/>
                <w:sz w:val="18"/>
                <w:szCs w:val="18"/>
              </w:rPr>
              <w:t xml:space="preserve"> werken in de groep en in de school, planmatig werken aan resultaten, het onderhouden van een sterk ondersteuningsnetwerk in en om de school en het ‘kennen en kunnen’ van de route van signaleren naar verwijzen. Scholen zetten voor dit deel de middelen in van het samenwerkingsverband en kunnen naast de intern begeleider gebruik maken van routebegeleiding en onderwijsspecialisten  </w:t>
            </w:r>
          </w:p>
          <w:p w14:paraId="06E35246" w14:textId="3A103E0E" w:rsidR="00882448" w:rsidRPr="00CF2880" w:rsidRDefault="00882448" w:rsidP="00C90360">
            <w:pPr>
              <w:rPr>
                <w:rFonts w:cstheme="minorHAnsi"/>
                <w:sz w:val="18"/>
                <w:szCs w:val="18"/>
              </w:rPr>
            </w:pPr>
          </w:p>
        </w:tc>
        <w:tc>
          <w:tcPr>
            <w:tcW w:w="2977" w:type="dxa"/>
          </w:tcPr>
          <w:p w14:paraId="445B9D20" w14:textId="5E3E060F" w:rsidR="00FA294A" w:rsidRPr="00DC4849" w:rsidRDefault="00DC4849" w:rsidP="00DC4849">
            <w:pPr>
              <w:pStyle w:val="Lijstalinea"/>
              <w:numPr>
                <w:ilvl w:val="0"/>
                <w:numId w:val="10"/>
              </w:numPr>
              <w:rPr>
                <w:rFonts w:cstheme="minorHAnsi"/>
                <w:sz w:val="18"/>
                <w:szCs w:val="18"/>
              </w:rPr>
            </w:pPr>
            <w:r>
              <w:rPr>
                <w:rFonts w:cstheme="minorHAnsi"/>
                <w:sz w:val="18"/>
                <w:szCs w:val="18"/>
              </w:rPr>
              <w:t>I</w:t>
            </w:r>
            <w:r w:rsidR="00882448" w:rsidRPr="00DC4849">
              <w:rPr>
                <w:rFonts w:cstheme="minorHAnsi"/>
                <w:sz w:val="18"/>
                <w:szCs w:val="18"/>
              </w:rPr>
              <w:t>ntern begeleider</w:t>
            </w:r>
          </w:p>
          <w:p w14:paraId="5A20D993" w14:textId="77777777" w:rsidR="00FA294A" w:rsidRDefault="00882448" w:rsidP="00E0544B">
            <w:pPr>
              <w:pStyle w:val="Lijstalinea"/>
              <w:numPr>
                <w:ilvl w:val="0"/>
                <w:numId w:val="10"/>
              </w:numPr>
              <w:rPr>
                <w:rFonts w:cstheme="minorHAnsi"/>
                <w:sz w:val="18"/>
                <w:szCs w:val="18"/>
              </w:rPr>
            </w:pPr>
            <w:r w:rsidRPr="00FA294A">
              <w:rPr>
                <w:rFonts w:cstheme="minorHAnsi"/>
                <w:sz w:val="18"/>
                <w:szCs w:val="18"/>
              </w:rPr>
              <w:t>Onderwijsassistent</w:t>
            </w:r>
          </w:p>
          <w:p w14:paraId="744D46CE" w14:textId="09D8FE24" w:rsidR="00DC4849" w:rsidRDefault="00DC4849" w:rsidP="00E0544B">
            <w:pPr>
              <w:pStyle w:val="Lijstalinea"/>
              <w:numPr>
                <w:ilvl w:val="0"/>
                <w:numId w:val="10"/>
              </w:numPr>
              <w:rPr>
                <w:rFonts w:cstheme="minorHAnsi"/>
                <w:sz w:val="18"/>
                <w:szCs w:val="18"/>
              </w:rPr>
            </w:pPr>
            <w:r>
              <w:rPr>
                <w:rFonts w:cstheme="minorHAnsi"/>
                <w:sz w:val="18"/>
                <w:szCs w:val="18"/>
              </w:rPr>
              <w:t>Remedial teacher</w:t>
            </w:r>
          </w:p>
          <w:p w14:paraId="169C5BCD" w14:textId="77777777" w:rsidR="00FA294A" w:rsidRDefault="00882448" w:rsidP="00CC5DC5">
            <w:pPr>
              <w:pStyle w:val="Lijstalinea"/>
              <w:numPr>
                <w:ilvl w:val="0"/>
                <w:numId w:val="10"/>
              </w:numPr>
              <w:rPr>
                <w:rFonts w:cstheme="minorHAnsi"/>
                <w:sz w:val="18"/>
                <w:szCs w:val="18"/>
              </w:rPr>
            </w:pPr>
            <w:r w:rsidRPr="00FA294A">
              <w:rPr>
                <w:rFonts w:cstheme="minorHAnsi"/>
                <w:sz w:val="18"/>
                <w:szCs w:val="18"/>
              </w:rPr>
              <w:t>Gedragsspecialist</w:t>
            </w:r>
          </w:p>
          <w:p w14:paraId="2B62B646" w14:textId="188E4389" w:rsidR="00FA294A" w:rsidRDefault="00882448" w:rsidP="00D72B2A">
            <w:pPr>
              <w:pStyle w:val="Lijstalinea"/>
              <w:numPr>
                <w:ilvl w:val="0"/>
                <w:numId w:val="10"/>
              </w:numPr>
              <w:rPr>
                <w:rFonts w:cstheme="minorHAnsi"/>
                <w:sz w:val="18"/>
                <w:szCs w:val="18"/>
              </w:rPr>
            </w:pPr>
            <w:r w:rsidRPr="00FA294A">
              <w:rPr>
                <w:rFonts w:cstheme="minorHAnsi"/>
                <w:sz w:val="18"/>
                <w:szCs w:val="18"/>
              </w:rPr>
              <w:t>Logopedist</w:t>
            </w:r>
          </w:p>
          <w:p w14:paraId="1938960C" w14:textId="77777777" w:rsidR="00FA294A" w:rsidRDefault="00882448" w:rsidP="001300FE">
            <w:pPr>
              <w:pStyle w:val="Lijstalinea"/>
              <w:numPr>
                <w:ilvl w:val="0"/>
                <w:numId w:val="10"/>
              </w:numPr>
              <w:rPr>
                <w:rFonts w:cstheme="minorHAnsi"/>
                <w:sz w:val="18"/>
                <w:szCs w:val="18"/>
              </w:rPr>
            </w:pPr>
            <w:r w:rsidRPr="00FA294A">
              <w:rPr>
                <w:rFonts w:cstheme="minorHAnsi"/>
                <w:sz w:val="18"/>
                <w:szCs w:val="18"/>
              </w:rPr>
              <w:t>Maatschappelijk werker</w:t>
            </w:r>
          </w:p>
          <w:p w14:paraId="7059B4F3" w14:textId="77777777" w:rsidR="00FA294A" w:rsidRDefault="00882448" w:rsidP="00C1547E">
            <w:pPr>
              <w:pStyle w:val="Lijstalinea"/>
              <w:numPr>
                <w:ilvl w:val="0"/>
                <w:numId w:val="10"/>
              </w:numPr>
              <w:rPr>
                <w:rFonts w:cstheme="minorHAnsi"/>
                <w:sz w:val="18"/>
                <w:szCs w:val="18"/>
              </w:rPr>
            </w:pPr>
            <w:proofErr w:type="spellStart"/>
            <w:r w:rsidRPr="00FA294A">
              <w:rPr>
                <w:rFonts w:cstheme="minorHAnsi"/>
                <w:sz w:val="18"/>
                <w:szCs w:val="18"/>
              </w:rPr>
              <w:t>Aandachtsfunctionaris</w:t>
            </w:r>
            <w:proofErr w:type="spellEnd"/>
            <w:r w:rsidRPr="00FA294A">
              <w:rPr>
                <w:rFonts w:cstheme="minorHAnsi"/>
                <w:sz w:val="18"/>
                <w:szCs w:val="18"/>
              </w:rPr>
              <w:t xml:space="preserve"> </w:t>
            </w:r>
          </w:p>
          <w:p w14:paraId="2C5EDE82" w14:textId="77777777" w:rsidR="00FA294A" w:rsidRDefault="00882448" w:rsidP="00FA294A">
            <w:pPr>
              <w:pStyle w:val="Lijstalinea"/>
              <w:rPr>
                <w:rFonts w:cstheme="minorHAnsi"/>
                <w:sz w:val="18"/>
                <w:szCs w:val="18"/>
              </w:rPr>
            </w:pPr>
            <w:r w:rsidRPr="00FA294A">
              <w:rPr>
                <w:rFonts w:cstheme="minorHAnsi"/>
                <w:sz w:val="18"/>
                <w:szCs w:val="18"/>
              </w:rPr>
              <w:t>Kindermishandeling</w:t>
            </w:r>
          </w:p>
          <w:p w14:paraId="521818E5" w14:textId="77777777" w:rsidR="00FA294A" w:rsidRDefault="00F7668C" w:rsidP="00FA294A">
            <w:pPr>
              <w:pStyle w:val="Lijstalinea"/>
              <w:numPr>
                <w:ilvl w:val="0"/>
                <w:numId w:val="10"/>
              </w:numPr>
              <w:rPr>
                <w:rFonts w:cstheme="minorHAnsi"/>
                <w:sz w:val="18"/>
                <w:szCs w:val="18"/>
              </w:rPr>
            </w:pPr>
            <w:r w:rsidRPr="00FA294A">
              <w:rPr>
                <w:rFonts w:cstheme="minorHAnsi"/>
                <w:sz w:val="18"/>
                <w:szCs w:val="18"/>
              </w:rPr>
              <w:t>Vertrouwenspersoon</w:t>
            </w:r>
          </w:p>
          <w:p w14:paraId="6EA06AE5" w14:textId="017FE2F6" w:rsidR="00F7668C" w:rsidRDefault="00FA294A" w:rsidP="00FA294A">
            <w:pPr>
              <w:pStyle w:val="Lijstalinea"/>
              <w:numPr>
                <w:ilvl w:val="0"/>
                <w:numId w:val="10"/>
              </w:numPr>
              <w:rPr>
                <w:rFonts w:cstheme="minorHAnsi"/>
                <w:sz w:val="18"/>
                <w:szCs w:val="18"/>
              </w:rPr>
            </w:pPr>
            <w:r w:rsidRPr="00FA294A">
              <w:rPr>
                <w:rFonts w:cstheme="minorHAnsi"/>
                <w:sz w:val="18"/>
                <w:szCs w:val="18"/>
              </w:rPr>
              <w:t>Reken</w:t>
            </w:r>
            <w:r w:rsidR="00C90360" w:rsidRPr="00FA294A">
              <w:rPr>
                <w:rFonts w:cstheme="minorHAnsi"/>
                <w:sz w:val="18"/>
                <w:szCs w:val="18"/>
              </w:rPr>
              <w:t>coördinator</w:t>
            </w:r>
          </w:p>
          <w:p w14:paraId="0A8C4C45" w14:textId="2057BEFC" w:rsidR="00FA294A" w:rsidRDefault="00FA294A" w:rsidP="00FA294A">
            <w:pPr>
              <w:pStyle w:val="Lijstalinea"/>
              <w:numPr>
                <w:ilvl w:val="0"/>
                <w:numId w:val="10"/>
              </w:numPr>
              <w:rPr>
                <w:rFonts w:cstheme="minorHAnsi"/>
                <w:sz w:val="18"/>
                <w:szCs w:val="18"/>
              </w:rPr>
            </w:pPr>
            <w:proofErr w:type="spellStart"/>
            <w:r>
              <w:rPr>
                <w:rFonts w:cstheme="minorHAnsi"/>
                <w:sz w:val="18"/>
                <w:szCs w:val="18"/>
              </w:rPr>
              <w:t>Pluscoordinator</w:t>
            </w:r>
            <w:proofErr w:type="spellEnd"/>
          </w:p>
          <w:p w14:paraId="6A2B4A59" w14:textId="3EC3DE5C" w:rsidR="00FA294A" w:rsidRDefault="00FA294A" w:rsidP="00FA294A">
            <w:pPr>
              <w:pStyle w:val="Lijstalinea"/>
              <w:numPr>
                <w:ilvl w:val="0"/>
                <w:numId w:val="10"/>
              </w:numPr>
              <w:rPr>
                <w:rFonts w:cstheme="minorHAnsi"/>
                <w:sz w:val="18"/>
                <w:szCs w:val="18"/>
              </w:rPr>
            </w:pPr>
            <w:r>
              <w:rPr>
                <w:rFonts w:cstheme="minorHAnsi"/>
                <w:sz w:val="18"/>
                <w:szCs w:val="18"/>
              </w:rPr>
              <w:t>Hoogbegaafdheidspecialist</w:t>
            </w:r>
          </w:p>
          <w:p w14:paraId="6CAB20C0" w14:textId="187B2608" w:rsidR="00FA294A" w:rsidRDefault="00FA294A" w:rsidP="00FA294A">
            <w:pPr>
              <w:pStyle w:val="Lijstalinea"/>
              <w:numPr>
                <w:ilvl w:val="0"/>
                <w:numId w:val="10"/>
              </w:numPr>
              <w:rPr>
                <w:rFonts w:cstheme="minorHAnsi"/>
                <w:sz w:val="18"/>
                <w:szCs w:val="18"/>
              </w:rPr>
            </w:pPr>
            <w:r>
              <w:rPr>
                <w:rFonts w:cstheme="minorHAnsi"/>
                <w:sz w:val="18"/>
                <w:szCs w:val="18"/>
              </w:rPr>
              <w:t>Taal</w:t>
            </w:r>
            <w:r w:rsidR="00DC4849">
              <w:rPr>
                <w:rFonts w:cstheme="minorHAnsi"/>
                <w:sz w:val="18"/>
                <w:szCs w:val="18"/>
              </w:rPr>
              <w:t>/</w:t>
            </w:r>
            <w:proofErr w:type="spellStart"/>
            <w:r w:rsidR="00DC4849">
              <w:rPr>
                <w:rFonts w:cstheme="minorHAnsi"/>
                <w:sz w:val="18"/>
                <w:szCs w:val="18"/>
              </w:rPr>
              <w:t>lees</w:t>
            </w:r>
            <w:r>
              <w:rPr>
                <w:rFonts w:cstheme="minorHAnsi"/>
                <w:sz w:val="18"/>
                <w:szCs w:val="18"/>
              </w:rPr>
              <w:t>coordinator</w:t>
            </w:r>
            <w:proofErr w:type="spellEnd"/>
          </w:p>
          <w:p w14:paraId="186F00D3" w14:textId="2CBECB04" w:rsidR="00FA294A" w:rsidRDefault="00FA294A" w:rsidP="00FA294A">
            <w:pPr>
              <w:pStyle w:val="Lijstalinea"/>
              <w:numPr>
                <w:ilvl w:val="0"/>
                <w:numId w:val="10"/>
              </w:numPr>
              <w:rPr>
                <w:rFonts w:cstheme="minorHAnsi"/>
                <w:sz w:val="18"/>
                <w:szCs w:val="18"/>
              </w:rPr>
            </w:pPr>
            <w:r>
              <w:rPr>
                <w:rFonts w:cstheme="minorHAnsi"/>
                <w:sz w:val="18"/>
                <w:szCs w:val="18"/>
              </w:rPr>
              <w:t>NT2</w:t>
            </w:r>
          </w:p>
          <w:p w14:paraId="4B124226" w14:textId="08EAD955" w:rsidR="00DC4849" w:rsidRPr="00FA294A" w:rsidRDefault="00DC4849" w:rsidP="00FA294A">
            <w:pPr>
              <w:pStyle w:val="Lijstalinea"/>
              <w:numPr>
                <w:ilvl w:val="0"/>
                <w:numId w:val="10"/>
              </w:numPr>
              <w:rPr>
                <w:rFonts w:cstheme="minorHAnsi"/>
                <w:sz w:val="18"/>
                <w:szCs w:val="18"/>
              </w:rPr>
            </w:pPr>
            <w:proofErr w:type="spellStart"/>
            <w:r>
              <w:rPr>
                <w:rFonts w:cstheme="minorHAnsi"/>
                <w:sz w:val="18"/>
                <w:szCs w:val="18"/>
              </w:rPr>
              <w:t>Cuultuuscoordinator</w:t>
            </w:r>
            <w:proofErr w:type="spellEnd"/>
          </w:p>
          <w:p w14:paraId="57AF11A6" w14:textId="77777777" w:rsidR="00F7668C" w:rsidRPr="00CF2880" w:rsidRDefault="00F7668C" w:rsidP="00F7668C">
            <w:pPr>
              <w:rPr>
                <w:rFonts w:cstheme="minorHAnsi"/>
                <w:sz w:val="18"/>
                <w:szCs w:val="18"/>
              </w:rPr>
            </w:pPr>
          </w:p>
          <w:p w14:paraId="67463F79" w14:textId="77777777" w:rsidR="00F7668C" w:rsidRPr="00CF2880" w:rsidRDefault="00F7668C" w:rsidP="00882448">
            <w:pPr>
              <w:rPr>
                <w:rFonts w:cstheme="minorHAnsi"/>
                <w:sz w:val="18"/>
                <w:szCs w:val="18"/>
              </w:rPr>
            </w:pPr>
          </w:p>
          <w:p w14:paraId="412393F4" w14:textId="15F6DE31" w:rsidR="00882448" w:rsidRPr="00CF2880" w:rsidRDefault="00882448" w:rsidP="00882448">
            <w:pPr>
              <w:rPr>
                <w:rFonts w:cstheme="minorHAnsi"/>
                <w:sz w:val="18"/>
                <w:szCs w:val="18"/>
              </w:rPr>
            </w:pPr>
          </w:p>
        </w:tc>
        <w:tc>
          <w:tcPr>
            <w:tcW w:w="2835" w:type="dxa"/>
          </w:tcPr>
          <w:p w14:paraId="35551F99" w14:textId="77777777" w:rsidR="00E31C13" w:rsidRDefault="00882448" w:rsidP="00DC4849">
            <w:pPr>
              <w:pStyle w:val="Lijstalinea"/>
              <w:numPr>
                <w:ilvl w:val="0"/>
                <w:numId w:val="10"/>
              </w:numPr>
              <w:rPr>
                <w:rFonts w:cstheme="minorHAnsi"/>
                <w:sz w:val="18"/>
                <w:szCs w:val="18"/>
              </w:rPr>
            </w:pPr>
            <w:r w:rsidRPr="00E31C13">
              <w:rPr>
                <w:rFonts w:cstheme="minorHAnsi"/>
                <w:sz w:val="18"/>
                <w:szCs w:val="18"/>
              </w:rPr>
              <w:t>Dyslexie, BOUW! Sprint</w:t>
            </w:r>
          </w:p>
          <w:p w14:paraId="485489EF" w14:textId="6653E7AA" w:rsidR="00E31C13" w:rsidRDefault="00DC4849" w:rsidP="00DC4849">
            <w:pPr>
              <w:pStyle w:val="Lijstalinea"/>
              <w:numPr>
                <w:ilvl w:val="0"/>
                <w:numId w:val="10"/>
              </w:numPr>
              <w:rPr>
                <w:rFonts w:cstheme="minorHAnsi"/>
                <w:sz w:val="18"/>
                <w:szCs w:val="18"/>
              </w:rPr>
            </w:pPr>
            <w:r>
              <w:rPr>
                <w:rFonts w:cstheme="minorHAnsi"/>
                <w:sz w:val="18"/>
                <w:szCs w:val="18"/>
              </w:rPr>
              <w:t>Meer en h</w:t>
            </w:r>
            <w:r w:rsidR="00882448" w:rsidRPr="00E31C13">
              <w:rPr>
                <w:rFonts w:cstheme="minorHAnsi"/>
                <w:sz w:val="18"/>
                <w:szCs w:val="18"/>
              </w:rPr>
              <w:t>oogbegaafdheid</w:t>
            </w:r>
          </w:p>
          <w:p w14:paraId="3470EFE1" w14:textId="6884C3B3" w:rsidR="00882448" w:rsidRDefault="00882448" w:rsidP="00DC4849">
            <w:pPr>
              <w:pStyle w:val="Lijstalinea"/>
              <w:numPr>
                <w:ilvl w:val="0"/>
                <w:numId w:val="10"/>
              </w:numPr>
              <w:rPr>
                <w:rFonts w:cstheme="minorHAnsi"/>
                <w:sz w:val="18"/>
                <w:szCs w:val="18"/>
              </w:rPr>
            </w:pPr>
            <w:r w:rsidRPr="00E31C13">
              <w:rPr>
                <w:rFonts w:cstheme="minorHAnsi"/>
                <w:sz w:val="18"/>
                <w:szCs w:val="18"/>
              </w:rPr>
              <w:t>Kanjertraining</w:t>
            </w:r>
          </w:p>
          <w:p w14:paraId="358C5916" w14:textId="4FDE46CD" w:rsidR="00DC4849" w:rsidRDefault="00DC4849" w:rsidP="00DC4849">
            <w:pPr>
              <w:pStyle w:val="Lijstalinea"/>
              <w:numPr>
                <w:ilvl w:val="0"/>
                <w:numId w:val="10"/>
              </w:numPr>
              <w:rPr>
                <w:rFonts w:cstheme="minorHAnsi"/>
                <w:sz w:val="18"/>
                <w:szCs w:val="18"/>
              </w:rPr>
            </w:pPr>
            <w:r>
              <w:rPr>
                <w:rFonts w:cstheme="minorHAnsi"/>
                <w:sz w:val="18"/>
                <w:szCs w:val="18"/>
              </w:rPr>
              <w:t>Plusklas</w:t>
            </w:r>
          </w:p>
          <w:p w14:paraId="7C24BF36" w14:textId="69F7C14F" w:rsidR="00DC4849" w:rsidRDefault="00DC4849" w:rsidP="00DC4849">
            <w:pPr>
              <w:pStyle w:val="Lijstalinea"/>
              <w:numPr>
                <w:ilvl w:val="0"/>
                <w:numId w:val="10"/>
              </w:numPr>
              <w:rPr>
                <w:rFonts w:cstheme="minorHAnsi"/>
                <w:sz w:val="18"/>
                <w:szCs w:val="18"/>
              </w:rPr>
            </w:pPr>
            <w:r>
              <w:rPr>
                <w:rFonts w:cstheme="minorHAnsi"/>
                <w:sz w:val="18"/>
                <w:szCs w:val="18"/>
              </w:rPr>
              <w:t>Levelwerk</w:t>
            </w:r>
          </w:p>
          <w:p w14:paraId="5F62E857" w14:textId="77777777" w:rsidR="00DC4849" w:rsidRPr="00671014" w:rsidRDefault="00DC4849" w:rsidP="00DC4849">
            <w:pPr>
              <w:pStyle w:val="Lijstalinea"/>
              <w:numPr>
                <w:ilvl w:val="0"/>
                <w:numId w:val="10"/>
              </w:numPr>
              <w:rPr>
                <w:rFonts w:cstheme="minorHAnsi"/>
                <w:sz w:val="18"/>
                <w:szCs w:val="18"/>
              </w:rPr>
            </w:pPr>
            <w:r>
              <w:rPr>
                <w:rFonts w:cstheme="minorHAnsi"/>
                <w:sz w:val="18"/>
                <w:szCs w:val="18"/>
              </w:rPr>
              <w:t>Grip op de groep</w:t>
            </w:r>
          </w:p>
          <w:p w14:paraId="3A062FC1" w14:textId="3C54EB91" w:rsidR="00DC4849" w:rsidRDefault="00DC4849" w:rsidP="00DC4849">
            <w:pPr>
              <w:pStyle w:val="Lijstalinea"/>
              <w:numPr>
                <w:ilvl w:val="0"/>
                <w:numId w:val="10"/>
              </w:numPr>
              <w:rPr>
                <w:rFonts w:cstheme="minorHAnsi"/>
                <w:sz w:val="18"/>
                <w:szCs w:val="18"/>
              </w:rPr>
            </w:pPr>
            <w:r>
              <w:rPr>
                <w:rFonts w:cstheme="minorHAnsi"/>
                <w:sz w:val="18"/>
                <w:szCs w:val="18"/>
              </w:rPr>
              <w:t>Kanjertraining</w:t>
            </w:r>
          </w:p>
          <w:p w14:paraId="7F88CCF7" w14:textId="2FC3DAB3" w:rsidR="00DC4849" w:rsidRPr="00E31C13" w:rsidRDefault="00DC4849" w:rsidP="00DC4849">
            <w:pPr>
              <w:pStyle w:val="Lijstalinea"/>
              <w:numPr>
                <w:ilvl w:val="0"/>
                <w:numId w:val="10"/>
              </w:numPr>
              <w:rPr>
                <w:rFonts w:cstheme="minorHAnsi"/>
                <w:sz w:val="18"/>
                <w:szCs w:val="18"/>
              </w:rPr>
            </w:pPr>
            <w:r>
              <w:rPr>
                <w:rFonts w:cstheme="minorHAnsi"/>
                <w:sz w:val="18"/>
                <w:szCs w:val="18"/>
              </w:rPr>
              <w:t>Schooljudo</w:t>
            </w:r>
          </w:p>
          <w:p w14:paraId="23DBB352" w14:textId="77777777" w:rsidR="00882448" w:rsidRPr="00CF2880" w:rsidRDefault="00882448" w:rsidP="00882448">
            <w:pPr>
              <w:rPr>
                <w:rFonts w:cstheme="minorHAnsi"/>
                <w:sz w:val="18"/>
                <w:szCs w:val="18"/>
              </w:rPr>
            </w:pPr>
          </w:p>
          <w:p w14:paraId="618DA559" w14:textId="414B5FEE" w:rsidR="00882448" w:rsidRPr="00CF2880" w:rsidRDefault="00882448" w:rsidP="00882448">
            <w:pPr>
              <w:rPr>
                <w:rFonts w:cstheme="minorHAnsi"/>
                <w:sz w:val="18"/>
                <w:szCs w:val="18"/>
              </w:rPr>
            </w:pPr>
          </w:p>
          <w:p w14:paraId="4D798B30" w14:textId="1DBC72D2" w:rsidR="00882448" w:rsidRPr="00CF2880" w:rsidRDefault="00882448" w:rsidP="00882448">
            <w:pPr>
              <w:rPr>
                <w:rFonts w:cstheme="minorHAnsi"/>
                <w:sz w:val="18"/>
                <w:szCs w:val="18"/>
              </w:rPr>
            </w:pPr>
          </w:p>
        </w:tc>
      </w:tr>
      <w:tr w:rsidR="00882448" w:rsidRPr="004C02F7" w14:paraId="06451521" w14:textId="77777777" w:rsidTr="00451A0A">
        <w:tc>
          <w:tcPr>
            <w:tcW w:w="4815" w:type="dxa"/>
            <w:shd w:val="clear" w:color="auto" w:fill="483B93"/>
          </w:tcPr>
          <w:p w14:paraId="2E2E8D10" w14:textId="0C077854" w:rsidR="00882448" w:rsidRPr="006D07DF" w:rsidRDefault="00882448" w:rsidP="00882448">
            <w:pPr>
              <w:rPr>
                <w:rFonts w:cstheme="minorHAnsi"/>
                <w:b/>
                <w:i/>
                <w:color w:val="FFFFFF" w:themeColor="background1"/>
                <w:sz w:val="20"/>
                <w:szCs w:val="20"/>
                <w:lang w:val="en-US"/>
              </w:rPr>
            </w:pPr>
            <w:proofErr w:type="spellStart"/>
            <w:r w:rsidRPr="001B04E8">
              <w:rPr>
                <w:rFonts w:cstheme="minorHAnsi"/>
                <w:b/>
                <w:i/>
                <w:color w:val="FFFFFF" w:themeColor="background1"/>
                <w:sz w:val="20"/>
                <w:szCs w:val="20"/>
                <w:lang w:val="en-US"/>
              </w:rPr>
              <w:t>Aanvullende</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ondersteuning</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en</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arrangementen</w:t>
            </w:r>
            <w:proofErr w:type="spellEnd"/>
          </w:p>
        </w:tc>
        <w:tc>
          <w:tcPr>
            <w:tcW w:w="5812" w:type="dxa"/>
            <w:gridSpan w:val="2"/>
            <w:shd w:val="clear" w:color="auto" w:fill="483B93"/>
          </w:tcPr>
          <w:p w14:paraId="4AE675E1" w14:textId="3C647928" w:rsidR="00882448" w:rsidRPr="001B04E8" w:rsidRDefault="00882448" w:rsidP="00882448">
            <w:pPr>
              <w:rPr>
                <w:rFonts w:cstheme="minorHAnsi"/>
                <w:b/>
                <w:i/>
                <w:color w:val="FFFFFF" w:themeColor="background1"/>
                <w:sz w:val="20"/>
                <w:szCs w:val="20"/>
                <w:lang w:val="en-US"/>
              </w:rPr>
            </w:pPr>
            <w:proofErr w:type="spellStart"/>
            <w:r w:rsidRPr="001B04E8">
              <w:rPr>
                <w:rFonts w:cstheme="minorHAnsi"/>
                <w:b/>
                <w:i/>
                <w:color w:val="FFFFFF" w:themeColor="background1"/>
                <w:sz w:val="20"/>
                <w:szCs w:val="20"/>
                <w:lang w:val="en-US"/>
              </w:rPr>
              <w:t>Externe</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deskundigheid</w:t>
            </w:r>
            <w:proofErr w:type="spellEnd"/>
            <w:r w:rsidRPr="001B04E8">
              <w:rPr>
                <w:rFonts w:cstheme="minorHAnsi"/>
                <w:b/>
                <w:i/>
                <w:color w:val="FFFFFF" w:themeColor="background1"/>
                <w:sz w:val="20"/>
                <w:szCs w:val="20"/>
                <w:lang w:val="en-US"/>
              </w:rPr>
              <w:t xml:space="preserve"> &amp; </w:t>
            </w:r>
            <w:proofErr w:type="spellStart"/>
            <w:r w:rsidRPr="001B04E8">
              <w:rPr>
                <w:rFonts w:cstheme="minorHAnsi"/>
                <w:b/>
                <w:i/>
                <w:color w:val="FFFFFF" w:themeColor="background1"/>
                <w:sz w:val="20"/>
                <w:szCs w:val="20"/>
                <w:lang w:val="en-US"/>
              </w:rPr>
              <w:t>ketenpartners</w:t>
            </w:r>
            <w:proofErr w:type="spellEnd"/>
          </w:p>
        </w:tc>
      </w:tr>
      <w:tr w:rsidR="00882448" w:rsidRPr="004C02F7" w14:paraId="371FBAD7" w14:textId="77777777" w:rsidTr="00505820">
        <w:trPr>
          <w:trHeight w:hRule="exact" w:val="3969"/>
        </w:trPr>
        <w:tc>
          <w:tcPr>
            <w:tcW w:w="4815" w:type="dxa"/>
          </w:tcPr>
          <w:p w14:paraId="7E158971" w14:textId="77777777" w:rsidR="00DC4849" w:rsidRPr="00DC4849" w:rsidRDefault="00DC4849" w:rsidP="00DC4849">
            <w:pPr>
              <w:rPr>
                <w:rFonts w:ascii="Arial" w:hAnsi="Arial" w:cs="Arial"/>
                <w:b/>
                <w:sz w:val="18"/>
                <w:szCs w:val="18"/>
              </w:rPr>
            </w:pPr>
            <w:r w:rsidRPr="00DC4849">
              <w:rPr>
                <w:sz w:val="18"/>
                <w:szCs w:val="18"/>
              </w:rPr>
              <w:t xml:space="preserve">Per ondersteuningsvraag kijken wij of de mogelijkheid gecreëerd kan worden om aan te sluiten bij de ontwikkelingskansen van het kind. De onderwijsondersteuner, schoolarts/verpleegkundige en contactpersoon vanuit Iedervoor1 zijn nauw betrokken bij de school. Waar nodig kan een onderwijsspecialist ingeschakeld worden. De samenwerking met ouders is hierin essentieel. </w:t>
            </w:r>
          </w:p>
          <w:p w14:paraId="1B469FBA" w14:textId="54636FB8" w:rsidR="00DC4849" w:rsidRPr="00DC4849" w:rsidRDefault="00DC4849" w:rsidP="00DC4849">
            <w:pPr>
              <w:rPr>
                <w:sz w:val="18"/>
                <w:szCs w:val="18"/>
              </w:rPr>
            </w:pPr>
            <w:r w:rsidRPr="00DC4849">
              <w:rPr>
                <w:sz w:val="18"/>
                <w:szCs w:val="18"/>
              </w:rPr>
              <w:t>Wanneer wij de onderwijsbehoeften van een kind niet goed in kaart kunnen brengen, vragen wij in overleg met ouders, externe expertise aan bij de onderwijsondersteuner, schoolarts/verpleegkundige</w:t>
            </w:r>
            <w:r>
              <w:rPr>
                <w:sz w:val="18"/>
                <w:szCs w:val="18"/>
              </w:rPr>
              <w:t>,</w:t>
            </w:r>
            <w:r w:rsidRPr="00DC4849">
              <w:rPr>
                <w:sz w:val="18"/>
                <w:szCs w:val="18"/>
              </w:rPr>
              <w:t xml:space="preserve"> contactpersoon van Iedervoor1</w:t>
            </w:r>
            <w:r>
              <w:rPr>
                <w:sz w:val="18"/>
                <w:szCs w:val="18"/>
              </w:rPr>
              <w:t xml:space="preserve"> en/of Praktijk Teylingen</w:t>
            </w:r>
            <w:r w:rsidRPr="00DC4849">
              <w:rPr>
                <w:sz w:val="18"/>
                <w:szCs w:val="18"/>
              </w:rPr>
              <w:t xml:space="preserve">. De stimulerende en belemmerende factoren en de onderwijsbehoeften worden in kaart gebracht. Naar aanleiding van de handelingsadviezen vanuit externe expertise gegeven, wordt een IHP, OPP of groeidocument opgesteld. Een groeidocument is nodig wanneer de expertise van onderwijsspecialist wordt gevraagd. </w:t>
            </w:r>
          </w:p>
          <w:p w14:paraId="268D775D" w14:textId="2671348F" w:rsidR="00AA31C2" w:rsidRPr="00CF2880" w:rsidRDefault="00AA31C2" w:rsidP="00882448">
            <w:pPr>
              <w:rPr>
                <w:rFonts w:cstheme="minorHAnsi"/>
                <w:sz w:val="18"/>
                <w:szCs w:val="18"/>
              </w:rPr>
            </w:pPr>
          </w:p>
        </w:tc>
        <w:tc>
          <w:tcPr>
            <w:tcW w:w="2977" w:type="dxa"/>
          </w:tcPr>
          <w:p w14:paraId="4CA0051F" w14:textId="77777777" w:rsidR="00E31C13" w:rsidRDefault="00882448" w:rsidP="00263D53">
            <w:pPr>
              <w:pStyle w:val="Lijstalinea"/>
              <w:numPr>
                <w:ilvl w:val="0"/>
                <w:numId w:val="11"/>
              </w:numPr>
              <w:rPr>
                <w:rFonts w:cstheme="minorHAnsi"/>
                <w:sz w:val="18"/>
                <w:szCs w:val="18"/>
              </w:rPr>
            </w:pPr>
            <w:r w:rsidRPr="00E31C13">
              <w:rPr>
                <w:rFonts w:cstheme="minorHAnsi"/>
                <w:sz w:val="18"/>
                <w:szCs w:val="18"/>
              </w:rPr>
              <w:t>Onderwijsondersteuner</w:t>
            </w:r>
          </w:p>
          <w:p w14:paraId="705B8C0B" w14:textId="77777777" w:rsidR="00E31C13" w:rsidRDefault="00882448" w:rsidP="00373415">
            <w:pPr>
              <w:pStyle w:val="Lijstalinea"/>
              <w:numPr>
                <w:ilvl w:val="0"/>
                <w:numId w:val="11"/>
              </w:numPr>
              <w:rPr>
                <w:rFonts w:cstheme="minorHAnsi"/>
                <w:sz w:val="18"/>
                <w:szCs w:val="18"/>
              </w:rPr>
            </w:pPr>
            <w:r w:rsidRPr="00E31C13">
              <w:rPr>
                <w:rFonts w:cstheme="minorHAnsi"/>
                <w:sz w:val="18"/>
                <w:szCs w:val="18"/>
              </w:rPr>
              <w:t>Onderwijsspecialist</w:t>
            </w:r>
          </w:p>
          <w:p w14:paraId="250F2E28" w14:textId="71C6B4E3" w:rsidR="00E31C13" w:rsidRDefault="00154D32" w:rsidP="00A4430F">
            <w:pPr>
              <w:pStyle w:val="Lijstalinea"/>
              <w:numPr>
                <w:ilvl w:val="0"/>
                <w:numId w:val="11"/>
              </w:numPr>
              <w:rPr>
                <w:rFonts w:cstheme="minorHAnsi"/>
                <w:sz w:val="18"/>
                <w:szCs w:val="18"/>
              </w:rPr>
            </w:pPr>
            <w:r>
              <w:rPr>
                <w:rFonts w:cstheme="minorHAnsi"/>
                <w:sz w:val="18"/>
                <w:szCs w:val="18"/>
              </w:rPr>
              <w:t>Voorieder1</w:t>
            </w:r>
          </w:p>
          <w:p w14:paraId="3A1F4DCD" w14:textId="77777777" w:rsidR="00E31C13" w:rsidRDefault="00882448" w:rsidP="00F8300C">
            <w:pPr>
              <w:pStyle w:val="Lijstalinea"/>
              <w:numPr>
                <w:ilvl w:val="0"/>
                <w:numId w:val="11"/>
              </w:numPr>
              <w:rPr>
                <w:rFonts w:cstheme="minorHAnsi"/>
                <w:sz w:val="18"/>
                <w:szCs w:val="18"/>
              </w:rPr>
            </w:pPr>
            <w:r w:rsidRPr="00E31C13">
              <w:rPr>
                <w:rFonts w:cstheme="minorHAnsi"/>
                <w:sz w:val="18"/>
                <w:szCs w:val="18"/>
              </w:rPr>
              <w:t>Maatschappelijk werker</w:t>
            </w:r>
          </w:p>
          <w:p w14:paraId="54CBBF18" w14:textId="77777777" w:rsidR="00E31C13" w:rsidRDefault="00882448" w:rsidP="00577D8B">
            <w:pPr>
              <w:pStyle w:val="Lijstalinea"/>
              <w:numPr>
                <w:ilvl w:val="0"/>
                <w:numId w:val="11"/>
              </w:numPr>
              <w:rPr>
                <w:rFonts w:cstheme="minorHAnsi"/>
                <w:sz w:val="18"/>
                <w:szCs w:val="18"/>
              </w:rPr>
            </w:pPr>
            <w:r w:rsidRPr="00E31C13">
              <w:rPr>
                <w:rFonts w:cstheme="minorHAnsi"/>
                <w:sz w:val="18"/>
                <w:szCs w:val="18"/>
              </w:rPr>
              <w:t>Gedragsdeskundige</w:t>
            </w:r>
          </w:p>
          <w:p w14:paraId="7B371BFE" w14:textId="77777777" w:rsidR="00E31C13" w:rsidRDefault="00882448" w:rsidP="000C1068">
            <w:pPr>
              <w:pStyle w:val="Lijstalinea"/>
              <w:numPr>
                <w:ilvl w:val="0"/>
                <w:numId w:val="11"/>
              </w:numPr>
              <w:rPr>
                <w:rFonts w:cstheme="minorHAnsi"/>
                <w:sz w:val="18"/>
                <w:szCs w:val="18"/>
              </w:rPr>
            </w:pPr>
            <w:r w:rsidRPr="00E31C13">
              <w:rPr>
                <w:rFonts w:cstheme="minorHAnsi"/>
                <w:sz w:val="18"/>
                <w:szCs w:val="18"/>
              </w:rPr>
              <w:t>GGZ</w:t>
            </w:r>
          </w:p>
          <w:p w14:paraId="48611A9F" w14:textId="77777777" w:rsidR="0019131D" w:rsidRDefault="00882448" w:rsidP="00C07706">
            <w:pPr>
              <w:pStyle w:val="Lijstalinea"/>
              <w:numPr>
                <w:ilvl w:val="0"/>
                <w:numId w:val="11"/>
              </w:numPr>
              <w:rPr>
                <w:rFonts w:cstheme="minorHAnsi"/>
                <w:sz w:val="18"/>
                <w:szCs w:val="18"/>
              </w:rPr>
            </w:pPr>
            <w:r w:rsidRPr="0019131D">
              <w:rPr>
                <w:rFonts w:cstheme="minorHAnsi"/>
                <w:sz w:val="18"/>
                <w:szCs w:val="18"/>
              </w:rPr>
              <w:t>Jeugdarts/verpleegk</w:t>
            </w:r>
            <w:r w:rsidR="0019131D" w:rsidRPr="0019131D">
              <w:rPr>
                <w:rFonts w:cstheme="minorHAnsi"/>
                <w:sz w:val="18"/>
                <w:szCs w:val="18"/>
              </w:rPr>
              <w:t>undige</w:t>
            </w:r>
          </w:p>
          <w:p w14:paraId="208042CA" w14:textId="77777777" w:rsidR="0019131D" w:rsidRDefault="00882448" w:rsidP="00D562F6">
            <w:pPr>
              <w:pStyle w:val="Lijstalinea"/>
              <w:numPr>
                <w:ilvl w:val="0"/>
                <w:numId w:val="11"/>
              </w:numPr>
              <w:rPr>
                <w:rFonts w:cstheme="minorHAnsi"/>
                <w:sz w:val="18"/>
                <w:szCs w:val="18"/>
              </w:rPr>
            </w:pPr>
            <w:r w:rsidRPr="0019131D">
              <w:rPr>
                <w:rFonts w:cstheme="minorHAnsi"/>
                <w:sz w:val="18"/>
                <w:szCs w:val="18"/>
              </w:rPr>
              <w:t>Fysiotherapie</w:t>
            </w:r>
          </w:p>
          <w:p w14:paraId="2C568683" w14:textId="77777777" w:rsidR="0019131D" w:rsidRDefault="00882448" w:rsidP="003E5548">
            <w:pPr>
              <w:pStyle w:val="Lijstalinea"/>
              <w:numPr>
                <w:ilvl w:val="0"/>
                <w:numId w:val="11"/>
              </w:numPr>
              <w:rPr>
                <w:rFonts w:cstheme="minorHAnsi"/>
                <w:sz w:val="18"/>
                <w:szCs w:val="18"/>
              </w:rPr>
            </w:pPr>
            <w:r w:rsidRPr="0019131D">
              <w:rPr>
                <w:rFonts w:cstheme="minorHAnsi"/>
                <w:sz w:val="18"/>
                <w:szCs w:val="18"/>
              </w:rPr>
              <w:t>Logopedist</w:t>
            </w:r>
          </w:p>
          <w:p w14:paraId="5E21FBC0" w14:textId="77777777" w:rsidR="0019131D" w:rsidRDefault="00882448" w:rsidP="00E658AE">
            <w:pPr>
              <w:pStyle w:val="Lijstalinea"/>
              <w:numPr>
                <w:ilvl w:val="0"/>
                <w:numId w:val="11"/>
              </w:numPr>
              <w:rPr>
                <w:rFonts w:cstheme="minorHAnsi"/>
                <w:sz w:val="18"/>
                <w:szCs w:val="18"/>
              </w:rPr>
            </w:pPr>
            <w:r w:rsidRPr="0019131D">
              <w:rPr>
                <w:rFonts w:cstheme="minorHAnsi"/>
                <w:sz w:val="18"/>
                <w:szCs w:val="18"/>
              </w:rPr>
              <w:t>Dyslexiespecialist</w:t>
            </w:r>
          </w:p>
          <w:p w14:paraId="2A012B71" w14:textId="77777777" w:rsidR="0019131D" w:rsidRDefault="00882448" w:rsidP="008E5F16">
            <w:pPr>
              <w:pStyle w:val="Lijstalinea"/>
              <w:numPr>
                <w:ilvl w:val="0"/>
                <w:numId w:val="11"/>
              </w:numPr>
              <w:rPr>
                <w:rFonts w:cstheme="minorHAnsi"/>
                <w:sz w:val="18"/>
                <w:szCs w:val="18"/>
              </w:rPr>
            </w:pPr>
            <w:r w:rsidRPr="0019131D">
              <w:rPr>
                <w:rFonts w:cstheme="minorHAnsi"/>
                <w:sz w:val="18"/>
                <w:szCs w:val="18"/>
              </w:rPr>
              <w:t>Specialist dyscalculie</w:t>
            </w:r>
          </w:p>
          <w:p w14:paraId="4A4433A9" w14:textId="2A92CC6A" w:rsidR="00154D32" w:rsidRDefault="00154D32" w:rsidP="008E5F16">
            <w:pPr>
              <w:pStyle w:val="Lijstalinea"/>
              <w:numPr>
                <w:ilvl w:val="0"/>
                <w:numId w:val="11"/>
              </w:numPr>
              <w:rPr>
                <w:rFonts w:cstheme="minorHAnsi"/>
                <w:sz w:val="18"/>
                <w:szCs w:val="18"/>
              </w:rPr>
            </w:pPr>
            <w:r>
              <w:rPr>
                <w:rFonts w:cstheme="minorHAnsi"/>
                <w:sz w:val="18"/>
                <w:szCs w:val="18"/>
              </w:rPr>
              <w:t>Wijkagent</w:t>
            </w:r>
          </w:p>
          <w:p w14:paraId="373743B3" w14:textId="05BF05B9" w:rsidR="00154D32" w:rsidRDefault="00154D32" w:rsidP="008E5F16">
            <w:pPr>
              <w:pStyle w:val="Lijstalinea"/>
              <w:numPr>
                <w:ilvl w:val="0"/>
                <w:numId w:val="11"/>
              </w:numPr>
              <w:rPr>
                <w:rFonts w:cstheme="minorHAnsi"/>
                <w:sz w:val="18"/>
                <w:szCs w:val="18"/>
              </w:rPr>
            </w:pPr>
            <w:r>
              <w:rPr>
                <w:rFonts w:cstheme="minorHAnsi"/>
                <w:sz w:val="18"/>
                <w:szCs w:val="18"/>
              </w:rPr>
              <w:t>Leerplichtambtenaar</w:t>
            </w:r>
          </w:p>
          <w:p w14:paraId="742B7685" w14:textId="7202C87F" w:rsidR="00DC4849" w:rsidRDefault="00DC4849" w:rsidP="008E5F16">
            <w:pPr>
              <w:pStyle w:val="Lijstalinea"/>
              <w:numPr>
                <w:ilvl w:val="0"/>
                <w:numId w:val="11"/>
              </w:numPr>
              <w:rPr>
                <w:rFonts w:cstheme="minorHAnsi"/>
                <w:sz w:val="18"/>
                <w:szCs w:val="18"/>
              </w:rPr>
            </w:pPr>
            <w:r>
              <w:rPr>
                <w:rFonts w:cstheme="minorHAnsi"/>
                <w:sz w:val="18"/>
                <w:szCs w:val="18"/>
              </w:rPr>
              <w:t>Praktijk Teylingen</w:t>
            </w:r>
          </w:p>
          <w:p w14:paraId="0E96E913" w14:textId="19BA4DB7" w:rsidR="00DC4849" w:rsidRPr="0019131D" w:rsidRDefault="00DC4849" w:rsidP="008E5F16">
            <w:pPr>
              <w:pStyle w:val="Lijstalinea"/>
              <w:numPr>
                <w:ilvl w:val="0"/>
                <w:numId w:val="11"/>
              </w:numPr>
              <w:rPr>
                <w:rFonts w:cstheme="minorHAnsi"/>
                <w:sz w:val="18"/>
                <w:szCs w:val="18"/>
              </w:rPr>
            </w:pPr>
            <w:proofErr w:type="spellStart"/>
            <w:r>
              <w:rPr>
                <w:rFonts w:cstheme="minorHAnsi"/>
                <w:sz w:val="18"/>
                <w:szCs w:val="18"/>
              </w:rPr>
              <w:t>OnderwijsAdvies</w:t>
            </w:r>
            <w:proofErr w:type="spellEnd"/>
          </w:p>
          <w:p w14:paraId="26E870C0" w14:textId="78230FC6" w:rsidR="00882448" w:rsidRPr="00CF2880" w:rsidRDefault="00882448" w:rsidP="00E31C13">
            <w:pPr>
              <w:rPr>
                <w:rFonts w:cstheme="minorHAnsi"/>
                <w:sz w:val="18"/>
                <w:szCs w:val="18"/>
              </w:rPr>
            </w:pPr>
          </w:p>
        </w:tc>
        <w:tc>
          <w:tcPr>
            <w:tcW w:w="2835" w:type="dxa"/>
          </w:tcPr>
          <w:p w14:paraId="769F4B44" w14:textId="571F5543" w:rsidR="00882448" w:rsidRPr="0019131D" w:rsidRDefault="00882448" w:rsidP="0019131D">
            <w:pPr>
              <w:pStyle w:val="Lijstalinea"/>
              <w:numPr>
                <w:ilvl w:val="0"/>
                <w:numId w:val="11"/>
              </w:numPr>
              <w:rPr>
                <w:rFonts w:cstheme="minorHAnsi"/>
                <w:sz w:val="18"/>
                <w:szCs w:val="18"/>
              </w:rPr>
            </w:pPr>
            <w:r w:rsidRPr="0019131D">
              <w:rPr>
                <w:rFonts w:cstheme="minorHAnsi"/>
                <w:sz w:val="18"/>
                <w:szCs w:val="18"/>
              </w:rPr>
              <w:t>Weerbaarheidstraining</w:t>
            </w:r>
            <w:r w:rsidR="00C35DED">
              <w:rPr>
                <w:rFonts w:cstheme="minorHAnsi"/>
                <w:sz w:val="18"/>
                <w:szCs w:val="18"/>
              </w:rPr>
              <w:t xml:space="preserve"> GGD</w:t>
            </w:r>
          </w:p>
          <w:p w14:paraId="35FC940E" w14:textId="77777777" w:rsidR="0019131D" w:rsidRDefault="006D07DF" w:rsidP="00286F55">
            <w:pPr>
              <w:pStyle w:val="Lijstalinea"/>
              <w:numPr>
                <w:ilvl w:val="0"/>
                <w:numId w:val="11"/>
              </w:numPr>
              <w:rPr>
                <w:rFonts w:cstheme="minorHAnsi"/>
                <w:sz w:val="18"/>
                <w:szCs w:val="18"/>
              </w:rPr>
            </w:pPr>
            <w:r w:rsidRPr="0019131D">
              <w:rPr>
                <w:rFonts w:cstheme="minorHAnsi"/>
                <w:sz w:val="18"/>
                <w:szCs w:val="18"/>
              </w:rPr>
              <w:t>KIES training</w:t>
            </w:r>
          </w:p>
          <w:p w14:paraId="40A5AD9E" w14:textId="714D1A73" w:rsidR="006D07DF" w:rsidRDefault="006D07DF" w:rsidP="00286F55">
            <w:pPr>
              <w:pStyle w:val="Lijstalinea"/>
              <w:numPr>
                <w:ilvl w:val="0"/>
                <w:numId w:val="11"/>
              </w:numPr>
              <w:rPr>
                <w:rFonts w:cstheme="minorHAnsi"/>
                <w:sz w:val="18"/>
                <w:szCs w:val="18"/>
              </w:rPr>
            </w:pPr>
            <w:r w:rsidRPr="0019131D">
              <w:rPr>
                <w:rFonts w:cstheme="minorHAnsi"/>
                <w:sz w:val="18"/>
                <w:szCs w:val="18"/>
              </w:rPr>
              <w:t>Logopedie</w:t>
            </w:r>
          </w:p>
          <w:p w14:paraId="6B52AAD9" w14:textId="45C01299" w:rsidR="00671014" w:rsidRPr="00671014" w:rsidRDefault="00671014" w:rsidP="00286F55">
            <w:pPr>
              <w:pStyle w:val="Lijstalinea"/>
              <w:numPr>
                <w:ilvl w:val="0"/>
                <w:numId w:val="11"/>
              </w:numPr>
              <w:rPr>
                <w:rFonts w:cstheme="minorHAnsi"/>
                <w:sz w:val="18"/>
                <w:szCs w:val="18"/>
              </w:rPr>
            </w:pPr>
            <w:r w:rsidRPr="00671014">
              <w:rPr>
                <w:sz w:val="18"/>
                <w:szCs w:val="18"/>
              </w:rPr>
              <w:t xml:space="preserve">Externe Plusklas (i.s.m. </w:t>
            </w:r>
            <w:proofErr w:type="spellStart"/>
            <w:r w:rsidRPr="00671014">
              <w:rPr>
                <w:sz w:val="18"/>
                <w:szCs w:val="18"/>
              </w:rPr>
              <w:t>Fioretti</w:t>
            </w:r>
            <w:proofErr w:type="spellEnd"/>
            <w:r w:rsidRPr="00671014">
              <w:rPr>
                <w:sz w:val="18"/>
                <w:szCs w:val="18"/>
              </w:rPr>
              <w:t xml:space="preserve"> Lisse)</w:t>
            </w:r>
          </w:p>
          <w:p w14:paraId="30167875" w14:textId="25E21EE1" w:rsidR="00671014" w:rsidRDefault="00F749D6" w:rsidP="00286F55">
            <w:pPr>
              <w:pStyle w:val="Lijstalinea"/>
              <w:numPr>
                <w:ilvl w:val="0"/>
                <w:numId w:val="11"/>
              </w:numPr>
              <w:rPr>
                <w:rFonts w:cstheme="minorHAnsi"/>
                <w:sz w:val="18"/>
                <w:szCs w:val="18"/>
              </w:rPr>
            </w:pPr>
            <w:r>
              <w:rPr>
                <w:rFonts w:cstheme="minorHAnsi"/>
                <w:sz w:val="18"/>
                <w:szCs w:val="18"/>
              </w:rPr>
              <w:t>Veilig Thuis</w:t>
            </w:r>
          </w:p>
          <w:p w14:paraId="4E415009" w14:textId="77777777" w:rsidR="006D07DF" w:rsidRPr="00CF2880" w:rsidRDefault="006D07DF" w:rsidP="006D07DF">
            <w:pPr>
              <w:rPr>
                <w:rFonts w:cstheme="minorHAnsi"/>
                <w:sz w:val="18"/>
                <w:szCs w:val="18"/>
              </w:rPr>
            </w:pPr>
          </w:p>
          <w:p w14:paraId="73959D69" w14:textId="77777777" w:rsidR="006D07DF" w:rsidRPr="00CF2880" w:rsidRDefault="006D07DF" w:rsidP="00882448">
            <w:pPr>
              <w:rPr>
                <w:rFonts w:cstheme="minorHAnsi"/>
                <w:sz w:val="18"/>
                <w:szCs w:val="18"/>
              </w:rPr>
            </w:pPr>
          </w:p>
          <w:p w14:paraId="6C206928" w14:textId="77777777" w:rsidR="00882448" w:rsidRDefault="00882448" w:rsidP="00882448">
            <w:pPr>
              <w:rPr>
                <w:rFonts w:ascii="Segoe UI Symbol" w:eastAsia="MS Gothic" w:hAnsi="Segoe UI Symbol" w:cs="Segoe UI Symbol"/>
                <w:sz w:val="18"/>
                <w:szCs w:val="18"/>
              </w:rPr>
            </w:pPr>
          </w:p>
          <w:p w14:paraId="670EA012" w14:textId="15CCC7F9" w:rsidR="00882448" w:rsidRPr="00CF2880" w:rsidRDefault="00882448" w:rsidP="00882448">
            <w:pPr>
              <w:rPr>
                <w:rFonts w:cstheme="minorHAnsi"/>
                <w:sz w:val="18"/>
                <w:szCs w:val="18"/>
              </w:rPr>
            </w:pPr>
          </w:p>
        </w:tc>
      </w:tr>
      <w:tr w:rsidR="00882448" w:rsidRPr="004C02F7" w14:paraId="1BA721BF" w14:textId="77777777" w:rsidTr="004C56C0">
        <w:tc>
          <w:tcPr>
            <w:tcW w:w="10627" w:type="dxa"/>
            <w:gridSpan w:val="3"/>
            <w:tcBorders>
              <w:bottom w:val="single" w:sz="4" w:space="0" w:color="auto"/>
            </w:tcBorders>
            <w:shd w:val="clear" w:color="auto" w:fill="6F7579"/>
          </w:tcPr>
          <w:p w14:paraId="702F3BD4" w14:textId="77777777" w:rsidR="00882448" w:rsidRDefault="00882448" w:rsidP="00882448">
            <w:pPr>
              <w:rPr>
                <w:rFonts w:cstheme="minorHAnsi"/>
                <w:b/>
                <w:i/>
                <w:color w:val="FFFFFF" w:themeColor="background1"/>
                <w:sz w:val="20"/>
                <w:szCs w:val="20"/>
                <w:lang w:val="en-US"/>
              </w:rPr>
            </w:pPr>
            <w:proofErr w:type="spellStart"/>
            <w:r w:rsidRPr="00CE7779">
              <w:rPr>
                <w:rFonts w:cstheme="minorHAnsi"/>
                <w:b/>
                <w:i/>
                <w:color w:val="FFFFFF" w:themeColor="background1"/>
                <w:sz w:val="20"/>
                <w:szCs w:val="20"/>
                <w:lang w:val="en-US"/>
              </w:rPr>
              <w:t>Grenzen</w:t>
            </w:r>
            <w:proofErr w:type="spellEnd"/>
          </w:p>
          <w:p w14:paraId="291EBF8C" w14:textId="5C818745" w:rsidR="00882448" w:rsidRPr="004C02F7" w:rsidRDefault="00882448" w:rsidP="00882448">
            <w:pPr>
              <w:rPr>
                <w:rFonts w:cstheme="minorHAnsi"/>
                <w:b/>
                <w:i/>
                <w:sz w:val="20"/>
                <w:szCs w:val="20"/>
                <w:lang w:val="en-US"/>
              </w:rPr>
            </w:pPr>
          </w:p>
        </w:tc>
      </w:tr>
      <w:tr w:rsidR="00882448" w:rsidRPr="004C02F7" w14:paraId="06A385FB" w14:textId="77777777" w:rsidTr="007846B7">
        <w:trPr>
          <w:trHeight w:hRule="exact" w:val="1134"/>
        </w:trPr>
        <w:tc>
          <w:tcPr>
            <w:tcW w:w="10627" w:type="dxa"/>
            <w:gridSpan w:val="3"/>
            <w:tcBorders>
              <w:bottom w:val="single" w:sz="4" w:space="0" w:color="auto"/>
            </w:tcBorders>
          </w:tcPr>
          <w:p w14:paraId="16F94A05" w14:textId="77777777" w:rsidR="00882448" w:rsidRDefault="00882448" w:rsidP="00882448">
            <w:pPr>
              <w:rPr>
                <w:rFonts w:cstheme="minorHAnsi"/>
                <w:sz w:val="18"/>
                <w:szCs w:val="18"/>
              </w:rPr>
            </w:pPr>
            <w:r w:rsidRPr="000D33F8">
              <w:rPr>
                <w:rFonts w:cstheme="minorHAnsi"/>
                <w:sz w:val="18"/>
                <w:szCs w:val="18"/>
              </w:rPr>
              <w:t>Komt de grens van aanvullende ondersteuning voor onze school in zicht dan gaan wij altijd in gesprek. Hierbij betrekken wij onderstaande aspecten:</w:t>
            </w:r>
            <w:r>
              <w:rPr>
                <w:rFonts w:cstheme="minorHAnsi"/>
                <w:sz w:val="18"/>
                <w:szCs w:val="18"/>
              </w:rPr>
              <w:t xml:space="preserve"> </w:t>
            </w:r>
          </w:p>
          <w:p w14:paraId="6192855F" w14:textId="77777777" w:rsidR="00882448" w:rsidRDefault="00882448" w:rsidP="00882448">
            <w:pPr>
              <w:rPr>
                <w:rFonts w:cs="Arial"/>
                <w:sz w:val="18"/>
                <w:szCs w:val="18"/>
              </w:rPr>
            </w:pPr>
            <w:r>
              <w:rPr>
                <w:rFonts w:cs="Arial"/>
                <w:sz w:val="18"/>
                <w:szCs w:val="18"/>
              </w:rPr>
              <w:t>l</w:t>
            </w:r>
            <w:r w:rsidRPr="000B4904">
              <w:rPr>
                <w:rFonts w:cs="Arial"/>
                <w:sz w:val="18"/>
                <w:szCs w:val="18"/>
              </w:rPr>
              <w:t>eerstofaanbod</w:t>
            </w:r>
            <w:r>
              <w:rPr>
                <w:rFonts w:cs="Arial"/>
                <w:sz w:val="18"/>
                <w:szCs w:val="18"/>
              </w:rPr>
              <w:t>; o</w:t>
            </w:r>
            <w:r w:rsidRPr="000B4904">
              <w:rPr>
                <w:rFonts w:cs="Arial"/>
                <w:sz w:val="18"/>
                <w:szCs w:val="18"/>
              </w:rPr>
              <w:t>ntwikkeling</w:t>
            </w:r>
            <w:r>
              <w:rPr>
                <w:rFonts w:cs="Arial"/>
                <w:sz w:val="18"/>
                <w:szCs w:val="18"/>
              </w:rPr>
              <w:t>; r</w:t>
            </w:r>
            <w:r w:rsidRPr="000B4904">
              <w:rPr>
                <w:rFonts w:cs="Arial"/>
                <w:sz w:val="18"/>
                <w:szCs w:val="18"/>
              </w:rPr>
              <w:t>elaties &amp; interacties</w:t>
            </w:r>
            <w:r>
              <w:rPr>
                <w:rFonts w:cs="Arial"/>
                <w:sz w:val="18"/>
                <w:szCs w:val="18"/>
              </w:rPr>
              <w:t>; w</w:t>
            </w:r>
            <w:r w:rsidRPr="000B4904">
              <w:rPr>
                <w:rFonts w:cs="Arial"/>
                <w:sz w:val="18"/>
                <w:szCs w:val="18"/>
              </w:rPr>
              <w:t>elbevinden &amp; zelfbeeld</w:t>
            </w:r>
            <w:r>
              <w:rPr>
                <w:rFonts w:cs="Arial"/>
                <w:sz w:val="18"/>
                <w:szCs w:val="18"/>
              </w:rPr>
              <w:t>; p</w:t>
            </w:r>
            <w:r w:rsidRPr="000B4904">
              <w:rPr>
                <w:rFonts w:cs="Arial"/>
                <w:sz w:val="18"/>
                <w:szCs w:val="18"/>
              </w:rPr>
              <w:t>articipatie</w:t>
            </w:r>
            <w:r>
              <w:rPr>
                <w:rFonts w:cs="Arial"/>
                <w:sz w:val="18"/>
                <w:szCs w:val="18"/>
              </w:rPr>
              <w:t>; t</w:t>
            </w:r>
            <w:r w:rsidRPr="000B4904">
              <w:rPr>
                <w:rFonts w:cs="Arial"/>
                <w:sz w:val="18"/>
                <w:szCs w:val="18"/>
              </w:rPr>
              <w:t>ijd- &amp; aandachtverdeling</w:t>
            </w:r>
            <w:r>
              <w:rPr>
                <w:rFonts w:cs="Arial"/>
                <w:sz w:val="18"/>
                <w:szCs w:val="18"/>
              </w:rPr>
              <w:t>; s</w:t>
            </w:r>
            <w:r w:rsidRPr="000B4904">
              <w:rPr>
                <w:rFonts w:cs="Arial"/>
                <w:sz w:val="18"/>
                <w:szCs w:val="18"/>
              </w:rPr>
              <w:t>amenwerking &amp; vertrouwen</w:t>
            </w:r>
            <w:r>
              <w:rPr>
                <w:rFonts w:cs="Arial"/>
                <w:sz w:val="18"/>
                <w:szCs w:val="18"/>
              </w:rPr>
              <w:t>; v</w:t>
            </w:r>
            <w:r w:rsidRPr="000B4904">
              <w:rPr>
                <w:rFonts w:cs="Arial"/>
                <w:sz w:val="18"/>
                <w:szCs w:val="18"/>
              </w:rPr>
              <w:t>eiligheid</w:t>
            </w:r>
            <w:r>
              <w:rPr>
                <w:rFonts w:cs="Arial"/>
                <w:sz w:val="18"/>
                <w:szCs w:val="18"/>
              </w:rPr>
              <w:t>; m</w:t>
            </w:r>
            <w:r w:rsidRPr="000B4904">
              <w:rPr>
                <w:rFonts w:cs="Arial"/>
                <w:sz w:val="18"/>
                <w:szCs w:val="18"/>
              </w:rPr>
              <w:t>edisch protocol</w:t>
            </w:r>
            <w:r>
              <w:rPr>
                <w:rFonts w:cs="Arial"/>
                <w:sz w:val="18"/>
                <w:szCs w:val="18"/>
              </w:rPr>
              <w:t>; g</w:t>
            </w:r>
            <w:r w:rsidRPr="000B4904">
              <w:rPr>
                <w:rFonts w:cs="Arial"/>
                <w:sz w:val="18"/>
                <w:szCs w:val="18"/>
              </w:rPr>
              <w:t>ebouw &amp; technische aanpassingen</w:t>
            </w:r>
            <w:r>
              <w:rPr>
                <w:rFonts w:cs="Arial"/>
                <w:sz w:val="18"/>
                <w:szCs w:val="18"/>
              </w:rPr>
              <w:t xml:space="preserve">. </w:t>
            </w:r>
          </w:p>
          <w:p w14:paraId="20E830C4" w14:textId="3903CB14" w:rsidR="00882448" w:rsidRPr="0010354F" w:rsidRDefault="00882448" w:rsidP="00882448">
            <w:pPr>
              <w:rPr>
                <w:rFonts w:cstheme="minorHAnsi"/>
                <w:i/>
                <w:sz w:val="20"/>
                <w:szCs w:val="20"/>
              </w:rPr>
            </w:pPr>
            <w:r w:rsidRPr="0010354F">
              <w:rPr>
                <w:rFonts w:cs="Arial"/>
                <w:i/>
                <w:sz w:val="18"/>
                <w:szCs w:val="18"/>
              </w:rPr>
              <w:t>Zie “Grenzen in zicht voor passend onderwijs binnen onze school.”</w:t>
            </w:r>
          </w:p>
        </w:tc>
      </w:tr>
    </w:tbl>
    <w:p w14:paraId="380E4B7A" w14:textId="107134E2" w:rsidR="003F2118" w:rsidRDefault="003F2118" w:rsidP="000832B3">
      <w:pPr>
        <w:rPr>
          <w:rFonts w:cstheme="minorHAnsi"/>
          <w:sz w:val="20"/>
          <w:szCs w:val="20"/>
        </w:rPr>
      </w:pPr>
    </w:p>
    <w:p w14:paraId="6162C64D" w14:textId="77777777" w:rsidR="00DC4849" w:rsidRDefault="00DC4849" w:rsidP="005C6DD0">
      <w:pPr>
        <w:jc w:val="center"/>
        <w:rPr>
          <w:rFonts w:ascii="Arial" w:hAnsi="Arial" w:cs="Arial"/>
          <w:b/>
          <w:sz w:val="28"/>
          <w:szCs w:val="28"/>
        </w:rPr>
      </w:pPr>
    </w:p>
    <w:p w14:paraId="376F58A1" w14:textId="77777777" w:rsidR="00DC4849" w:rsidRDefault="00DC4849" w:rsidP="005C6DD0">
      <w:pPr>
        <w:jc w:val="center"/>
        <w:rPr>
          <w:rFonts w:ascii="Arial" w:hAnsi="Arial" w:cs="Arial"/>
          <w:b/>
          <w:sz w:val="28"/>
          <w:szCs w:val="28"/>
        </w:rPr>
      </w:pPr>
    </w:p>
    <w:p w14:paraId="550E68F3" w14:textId="77777777" w:rsidR="00DC4849" w:rsidRDefault="00DC4849" w:rsidP="005C6DD0">
      <w:pPr>
        <w:jc w:val="center"/>
        <w:rPr>
          <w:rFonts w:ascii="Arial" w:hAnsi="Arial" w:cs="Arial"/>
          <w:b/>
          <w:sz w:val="28"/>
          <w:szCs w:val="28"/>
        </w:rPr>
      </w:pPr>
    </w:p>
    <w:p w14:paraId="4E8B738E" w14:textId="77777777" w:rsidR="00DC4849" w:rsidRDefault="00DC4849" w:rsidP="005C6DD0">
      <w:pPr>
        <w:jc w:val="center"/>
        <w:rPr>
          <w:rFonts w:ascii="Arial" w:hAnsi="Arial" w:cs="Arial"/>
          <w:b/>
          <w:sz w:val="28"/>
          <w:szCs w:val="28"/>
        </w:rPr>
      </w:pPr>
    </w:p>
    <w:p w14:paraId="7296FD3C" w14:textId="77777777" w:rsidR="00DC4849" w:rsidRDefault="00DC4849" w:rsidP="005C6DD0">
      <w:pPr>
        <w:jc w:val="center"/>
        <w:rPr>
          <w:rFonts w:ascii="Arial" w:hAnsi="Arial" w:cs="Arial"/>
          <w:b/>
          <w:sz w:val="28"/>
          <w:szCs w:val="28"/>
        </w:rPr>
      </w:pPr>
    </w:p>
    <w:p w14:paraId="0858D5E1" w14:textId="77777777" w:rsidR="00DC4849" w:rsidRDefault="00DC4849" w:rsidP="00DC4849">
      <w:pPr>
        <w:rPr>
          <w:rFonts w:ascii="Arial" w:hAnsi="Arial" w:cs="Arial"/>
          <w:b/>
          <w:sz w:val="28"/>
          <w:szCs w:val="28"/>
        </w:rPr>
      </w:pPr>
      <w:r>
        <w:rPr>
          <w:rFonts w:ascii="Arial" w:hAnsi="Arial" w:cs="Arial"/>
          <w:b/>
          <w:sz w:val="28"/>
          <w:szCs w:val="28"/>
        </w:rPr>
        <w:br w:type="page"/>
      </w:r>
    </w:p>
    <w:p w14:paraId="67B817E7" w14:textId="77777777" w:rsidR="00DC4849" w:rsidRDefault="00DC4849" w:rsidP="005C6DD0">
      <w:pPr>
        <w:jc w:val="center"/>
        <w:rPr>
          <w:rFonts w:ascii="Arial" w:hAnsi="Arial" w:cs="Arial"/>
          <w:b/>
          <w:sz w:val="28"/>
          <w:szCs w:val="28"/>
        </w:rPr>
      </w:pPr>
    </w:p>
    <w:p w14:paraId="0CC75DEA" w14:textId="77777777" w:rsidR="00DC4849" w:rsidRDefault="00DC4849" w:rsidP="005C6DD0">
      <w:pPr>
        <w:jc w:val="center"/>
        <w:rPr>
          <w:rFonts w:ascii="Arial" w:hAnsi="Arial" w:cs="Arial"/>
          <w:b/>
          <w:sz w:val="28"/>
          <w:szCs w:val="28"/>
        </w:rPr>
      </w:pPr>
    </w:p>
    <w:p w14:paraId="2D4CC506" w14:textId="77777777" w:rsidR="00DC4849" w:rsidRDefault="00DC4849" w:rsidP="005C6DD0">
      <w:pPr>
        <w:jc w:val="center"/>
        <w:rPr>
          <w:rFonts w:ascii="Arial" w:hAnsi="Arial" w:cs="Arial"/>
          <w:b/>
          <w:sz w:val="28"/>
          <w:szCs w:val="28"/>
        </w:rPr>
      </w:pPr>
    </w:p>
    <w:p w14:paraId="2FC606B6" w14:textId="77777777" w:rsidR="00DC4849" w:rsidRDefault="00DC4849" w:rsidP="005C6DD0">
      <w:pPr>
        <w:jc w:val="center"/>
        <w:rPr>
          <w:rFonts w:ascii="Arial" w:hAnsi="Arial" w:cs="Arial"/>
          <w:b/>
          <w:sz w:val="28"/>
          <w:szCs w:val="28"/>
        </w:rPr>
      </w:pPr>
    </w:p>
    <w:p w14:paraId="18D22983" w14:textId="77777777" w:rsidR="00DC4849" w:rsidRDefault="00DC4849" w:rsidP="005C6DD0">
      <w:pPr>
        <w:jc w:val="center"/>
        <w:rPr>
          <w:rFonts w:ascii="Arial" w:hAnsi="Arial" w:cs="Arial"/>
          <w:b/>
          <w:sz w:val="28"/>
          <w:szCs w:val="28"/>
        </w:rPr>
      </w:pPr>
    </w:p>
    <w:p w14:paraId="7F20AAEE" w14:textId="77777777" w:rsidR="00DC4849" w:rsidRDefault="00DC4849" w:rsidP="005C6DD0">
      <w:pPr>
        <w:jc w:val="center"/>
        <w:rPr>
          <w:rFonts w:ascii="Arial" w:hAnsi="Arial" w:cs="Arial"/>
          <w:b/>
          <w:sz w:val="28"/>
          <w:szCs w:val="28"/>
        </w:rPr>
      </w:pPr>
    </w:p>
    <w:p w14:paraId="78AD8DB6" w14:textId="77777777" w:rsidR="00DC4849" w:rsidRDefault="00DC4849" w:rsidP="005C6DD0">
      <w:pPr>
        <w:jc w:val="center"/>
        <w:rPr>
          <w:rFonts w:ascii="Arial" w:hAnsi="Arial" w:cs="Arial"/>
          <w:b/>
          <w:sz w:val="28"/>
          <w:szCs w:val="28"/>
        </w:rPr>
      </w:pPr>
    </w:p>
    <w:p w14:paraId="039B8B3B" w14:textId="77777777" w:rsidR="00DC4849" w:rsidRDefault="00DC4849" w:rsidP="005C6DD0">
      <w:pPr>
        <w:jc w:val="center"/>
        <w:rPr>
          <w:rFonts w:ascii="Arial" w:hAnsi="Arial" w:cs="Arial"/>
          <w:b/>
          <w:sz w:val="28"/>
          <w:szCs w:val="28"/>
        </w:rPr>
      </w:pPr>
    </w:p>
    <w:p w14:paraId="069C8608" w14:textId="77777777" w:rsidR="00DC4849" w:rsidRDefault="00DC4849" w:rsidP="005C6DD0">
      <w:pPr>
        <w:jc w:val="center"/>
        <w:rPr>
          <w:rFonts w:ascii="Arial" w:hAnsi="Arial" w:cs="Arial"/>
          <w:b/>
          <w:sz w:val="28"/>
          <w:szCs w:val="28"/>
        </w:rPr>
      </w:pPr>
    </w:p>
    <w:p w14:paraId="3AF99B6F" w14:textId="77777777" w:rsidR="00DC4849" w:rsidRDefault="00DC4849" w:rsidP="005C6DD0">
      <w:pPr>
        <w:jc w:val="center"/>
        <w:rPr>
          <w:rFonts w:ascii="Arial" w:hAnsi="Arial" w:cs="Arial"/>
          <w:b/>
          <w:sz w:val="28"/>
          <w:szCs w:val="28"/>
        </w:rPr>
      </w:pPr>
    </w:p>
    <w:p w14:paraId="0C6D6088" w14:textId="77777777" w:rsidR="00DC4849" w:rsidRDefault="00DC4849" w:rsidP="005C6DD0">
      <w:pPr>
        <w:jc w:val="center"/>
        <w:rPr>
          <w:rFonts w:ascii="Arial" w:hAnsi="Arial" w:cs="Arial"/>
          <w:b/>
          <w:sz w:val="28"/>
          <w:szCs w:val="28"/>
        </w:rPr>
      </w:pPr>
    </w:p>
    <w:p w14:paraId="03275A0B" w14:textId="77777777" w:rsidR="00DC4849" w:rsidRDefault="00DC4849" w:rsidP="005C6DD0">
      <w:pPr>
        <w:jc w:val="center"/>
        <w:rPr>
          <w:rFonts w:ascii="Arial" w:hAnsi="Arial" w:cs="Arial"/>
          <w:b/>
          <w:sz w:val="28"/>
          <w:szCs w:val="28"/>
        </w:rPr>
      </w:pPr>
    </w:p>
    <w:p w14:paraId="3BA6EC5E" w14:textId="77777777" w:rsidR="00DC4849" w:rsidRDefault="00DC4849" w:rsidP="005C6DD0">
      <w:pPr>
        <w:jc w:val="center"/>
        <w:rPr>
          <w:rFonts w:ascii="Arial" w:hAnsi="Arial" w:cs="Arial"/>
          <w:b/>
          <w:sz w:val="28"/>
          <w:szCs w:val="28"/>
        </w:rPr>
      </w:pPr>
    </w:p>
    <w:p w14:paraId="198D1CEA" w14:textId="77777777" w:rsidR="00DC4849" w:rsidRDefault="00DC4849" w:rsidP="005C6DD0">
      <w:pPr>
        <w:jc w:val="center"/>
        <w:rPr>
          <w:rFonts w:ascii="Arial" w:hAnsi="Arial" w:cs="Arial"/>
          <w:b/>
          <w:sz w:val="28"/>
          <w:szCs w:val="28"/>
        </w:rPr>
      </w:pPr>
    </w:p>
    <w:p w14:paraId="33959BE5" w14:textId="77777777" w:rsidR="00DC4849" w:rsidRDefault="00DC4849" w:rsidP="005C6DD0">
      <w:pPr>
        <w:jc w:val="center"/>
        <w:rPr>
          <w:rFonts w:ascii="Arial" w:hAnsi="Arial" w:cs="Arial"/>
          <w:b/>
          <w:sz w:val="28"/>
          <w:szCs w:val="28"/>
        </w:rPr>
      </w:pPr>
    </w:p>
    <w:p w14:paraId="105C45EA" w14:textId="77777777" w:rsidR="00DC4849" w:rsidRDefault="00DC4849" w:rsidP="005C6DD0">
      <w:pPr>
        <w:jc w:val="center"/>
        <w:rPr>
          <w:rFonts w:ascii="Arial" w:hAnsi="Arial" w:cs="Arial"/>
          <w:b/>
          <w:sz w:val="28"/>
          <w:szCs w:val="28"/>
        </w:rPr>
      </w:pPr>
    </w:p>
    <w:p w14:paraId="06B5338C" w14:textId="77777777" w:rsidR="00DC4849" w:rsidRDefault="00DC4849" w:rsidP="005C6DD0">
      <w:pPr>
        <w:jc w:val="center"/>
        <w:rPr>
          <w:rFonts w:ascii="Arial" w:hAnsi="Arial" w:cs="Arial"/>
          <w:b/>
          <w:sz w:val="28"/>
          <w:szCs w:val="28"/>
        </w:rPr>
      </w:pPr>
    </w:p>
    <w:p w14:paraId="0F6926A8" w14:textId="77777777" w:rsidR="00DC4849" w:rsidRDefault="00DC4849" w:rsidP="005C6DD0">
      <w:pPr>
        <w:jc w:val="center"/>
        <w:rPr>
          <w:rFonts w:ascii="Arial" w:hAnsi="Arial" w:cs="Arial"/>
          <w:b/>
          <w:sz w:val="28"/>
          <w:szCs w:val="28"/>
        </w:rPr>
      </w:pPr>
    </w:p>
    <w:p w14:paraId="2D8B6E35" w14:textId="77777777" w:rsidR="00DC4849" w:rsidRDefault="00DC4849" w:rsidP="005C6DD0">
      <w:pPr>
        <w:jc w:val="center"/>
        <w:rPr>
          <w:rFonts w:ascii="Arial" w:hAnsi="Arial" w:cs="Arial"/>
          <w:b/>
          <w:sz w:val="28"/>
          <w:szCs w:val="28"/>
        </w:rPr>
      </w:pPr>
    </w:p>
    <w:p w14:paraId="4B4A5495" w14:textId="77777777" w:rsidR="00DC4849" w:rsidRDefault="00DC4849" w:rsidP="005C6DD0">
      <w:pPr>
        <w:jc w:val="center"/>
        <w:rPr>
          <w:rFonts w:ascii="Arial" w:hAnsi="Arial" w:cs="Arial"/>
          <w:b/>
          <w:sz w:val="28"/>
          <w:szCs w:val="28"/>
        </w:rPr>
      </w:pPr>
    </w:p>
    <w:p w14:paraId="58B6CC63" w14:textId="77777777" w:rsidR="00DC4849" w:rsidRDefault="00DC4849" w:rsidP="005C6DD0">
      <w:pPr>
        <w:jc w:val="center"/>
        <w:rPr>
          <w:rFonts w:ascii="Arial" w:hAnsi="Arial" w:cs="Arial"/>
          <w:b/>
          <w:sz w:val="28"/>
          <w:szCs w:val="28"/>
        </w:rPr>
      </w:pPr>
    </w:p>
    <w:p w14:paraId="60566F82" w14:textId="77777777" w:rsidR="00DC4849" w:rsidRDefault="00DC4849" w:rsidP="005C6DD0">
      <w:pPr>
        <w:jc w:val="center"/>
        <w:rPr>
          <w:rFonts w:ascii="Arial" w:hAnsi="Arial" w:cs="Arial"/>
          <w:b/>
          <w:sz w:val="28"/>
          <w:szCs w:val="28"/>
        </w:rPr>
      </w:pPr>
    </w:p>
    <w:p w14:paraId="0730E65E" w14:textId="77777777" w:rsidR="00DC4849" w:rsidRDefault="00DC4849" w:rsidP="005C6DD0">
      <w:pPr>
        <w:jc w:val="center"/>
        <w:rPr>
          <w:rFonts w:ascii="Arial" w:hAnsi="Arial" w:cs="Arial"/>
          <w:b/>
          <w:sz w:val="28"/>
          <w:szCs w:val="28"/>
        </w:rPr>
      </w:pPr>
    </w:p>
    <w:p w14:paraId="49554ADD" w14:textId="77777777" w:rsidR="00DC4849" w:rsidRDefault="00DC4849" w:rsidP="005C6DD0">
      <w:pPr>
        <w:jc w:val="center"/>
        <w:rPr>
          <w:rFonts w:ascii="Arial" w:hAnsi="Arial" w:cs="Arial"/>
          <w:b/>
          <w:sz w:val="28"/>
          <w:szCs w:val="28"/>
        </w:rPr>
      </w:pPr>
    </w:p>
    <w:p w14:paraId="0DF75D44" w14:textId="77777777" w:rsidR="00DC4849" w:rsidRDefault="00DC4849" w:rsidP="005C6DD0">
      <w:pPr>
        <w:jc w:val="center"/>
        <w:rPr>
          <w:rFonts w:ascii="Arial" w:hAnsi="Arial" w:cs="Arial"/>
          <w:b/>
          <w:sz w:val="28"/>
          <w:szCs w:val="28"/>
        </w:rPr>
      </w:pPr>
    </w:p>
    <w:p w14:paraId="5581A853" w14:textId="77777777" w:rsidR="00DC4849" w:rsidRDefault="00DC4849" w:rsidP="005C6DD0">
      <w:pPr>
        <w:jc w:val="center"/>
        <w:rPr>
          <w:rFonts w:ascii="Arial" w:hAnsi="Arial" w:cs="Arial"/>
          <w:b/>
          <w:sz w:val="28"/>
          <w:szCs w:val="28"/>
        </w:rPr>
      </w:pPr>
    </w:p>
    <w:p w14:paraId="6B322ABB" w14:textId="77777777" w:rsidR="00DC4849" w:rsidRDefault="00DC4849" w:rsidP="005C6DD0">
      <w:pPr>
        <w:jc w:val="center"/>
        <w:rPr>
          <w:rFonts w:ascii="Arial" w:hAnsi="Arial" w:cs="Arial"/>
          <w:b/>
          <w:sz w:val="28"/>
          <w:szCs w:val="28"/>
        </w:rPr>
      </w:pPr>
    </w:p>
    <w:p w14:paraId="670BDCB7" w14:textId="77777777" w:rsidR="00DC4849" w:rsidRDefault="00DC4849" w:rsidP="005C6DD0">
      <w:pPr>
        <w:jc w:val="center"/>
        <w:rPr>
          <w:rFonts w:ascii="Arial" w:hAnsi="Arial" w:cs="Arial"/>
          <w:b/>
          <w:sz w:val="28"/>
          <w:szCs w:val="28"/>
        </w:rPr>
      </w:pPr>
    </w:p>
    <w:p w14:paraId="309F54FC" w14:textId="4BD5E054" w:rsidR="005C6DD0" w:rsidRPr="00397087" w:rsidRDefault="005C6DD0" w:rsidP="005C6DD0">
      <w:pPr>
        <w:jc w:val="center"/>
        <w:rPr>
          <w:rFonts w:ascii="Arial" w:hAnsi="Arial" w:cs="Arial"/>
          <w:b/>
          <w:sz w:val="28"/>
          <w:szCs w:val="28"/>
        </w:rPr>
      </w:pPr>
      <w:r w:rsidRPr="00397087">
        <w:rPr>
          <w:rFonts w:ascii="Arial" w:hAnsi="Arial" w:cs="Arial"/>
          <w:b/>
          <w:sz w:val="28"/>
          <w:szCs w:val="28"/>
        </w:rPr>
        <w:t>Grenzen in zicht voor passend onderwijs</w:t>
      </w:r>
      <w:r w:rsidR="00461E1D">
        <w:rPr>
          <w:rFonts w:ascii="Arial" w:hAnsi="Arial" w:cs="Arial"/>
          <w:b/>
          <w:sz w:val="28"/>
          <w:szCs w:val="28"/>
        </w:rPr>
        <w:t xml:space="preserve"> binnen onze school</w:t>
      </w:r>
    </w:p>
    <w:p w14:paraId="6B8C1D56" w14:textId="77777777" w:rsidR="005C6DD0" w:rsidRDefault="005C6DD0" w:rsidP="005C6DD0">
      <w:pPr>
        <w:rPr>
          <w:rFonts w:ascii="Arial" w:hAnsi="Arial" w:cs="Arial"/>
        </w:rPr>
      </w:pPr>
    </w:p>
    <w:p w14:paraId="794E6B9E" w14:textId="77777777" w:rsidR="005C6DD0" w:rsidRDefault="005C6DD0" w:rsidP="005C6DD0">
      <w:pPr>
        <w:rPr>
          <w:rFonts w:ascii="Arial" w:hAnsi="Arial" w:cs="Arial"/>
        </w:rPr>
      </w:pPr>
      <w:r>
        <w:rPr>
          <w:rFonts w:ascii="Arial" w:hAnsi="Arial" w:cs="Arial"/>
        </w:rPr>
        <w:t xml:space="preserve">Als de vraag centraal staat: </w:t>
      </w:r>
      <w:r w:rsidRPr="00F41513">
        <w:rPr>
          <w:rFonts w:ascii="Arial" w:hAnsi="Arial" w:cs="Arial"/>
          <w:i/>
        </w:rPr>
        <w:t>is de grens voor het regulier onderwijs in zicht?</w:t>
      </w:r>
      <w:r>
        <w:rPr>
          <w:rFonts w:ascii="Arial" w:hAnsi="Arial" w:cs="Arial"/>
        </w:rPr>
        <w:t xml:space="preserve"> Dan kunnen een tiental aspecten die hierbij van belang zijn in de gesprekken de revue passeren. Ervaring en onderzoek leert, dat gesprekken die inhoudelijk betrekking hebben op deze aspecten er vaker toe leiden dat een besluit gezamenlijk met ouders gemaakt wordt en dat ouders en scholen minder vaak tegenover elkaar komen te staan bij deze moeilijke afweging (</w:t>
      </w:r>
      <w:proofErr w:type="spellStart"/>
      <w:r>
        <w:rPr>
          <w:rFonts w:ascii="Arial" w:hAnsi="Arial" w:cs="Arial"/>
        </w:rPr>
        <w:t>Daffodil</w:t>
      </w:r>
      <w:proofErr w:type="spellEnd"/>
      <w:r>
        <w:rPr>
          <w:rFonts w:ascii="Arial" w:hAnsi="Arial" w:cs="Arial"/>
        </w:rPr>
        <w:t>, 2013; De Vries &amp; Van Meersbergen, 2017).</w:t>
      </w:r>
    </w:p>
    <w:p w14:paraId="50838482" w14:textId="77777777" w:rsidR="005C6DD0" w:rsidRDefault="005C6DD0" w:rsidP="005C6DD0">
      <w:pPr>
        <w:rPr>
          <w:rFonts w:ascii="Arial" w:hAnsi="Arial" w:cs="Arial"/>
        </w:rPr>
      </w:pPr>
      <w:r>
        <w:rPr>
          <w:rFonts w:ascii="Arial" w:hAnsi="Arial" w:cs="Arial"/>
        </w:rPr>
        <w:t>Deze 10 aspecten zijn:</w:t>
      </w:r>
    </w:p>
    <w:p w14:paraId="607F4FA8" w14:textId="77777777" w:rsidR="005C6DD0" w:rsidRDefault="005C6DD0" w:rsidP="005C6DD0">
      <w:pPr>
        <w:rPr>
          <w:rFonts w:ascii="Arial" w:hAnsi="Arial" w:cs="Arial"/>
        </w:rPr>
      </w:pPr>
      <w:r w:rsidRPr="00F41513">
        <w:rPr>
          <w:rFonts w:ascii="Arial" w:hAnsi="Arial" w:cs="Arial"/>
          <w:b/>
        </w:rPr>
        <w:t>1:</w:t>
      </w:r>
      <w:r w:rsidRPr="00F41513">
        <w:rPr>
          <w:rFonts w:ascii="Arial" w:hAnsi="Arial" w:cs="Arial"/>
          <w:b/>
        </w:rPr>
        <w:tab/>
        <w:t>Leerstofaanbod:</w:t>
      </w:r>
      <w:r>
        <w:rPr>
          <w:rFonts w:ascii="Arial" w:hAnsi="Arial" w:cs="Arial"/>
        </w:rPr>
        <w:t xml:space="preserve"> is de school in staat het onderwijs te verzorgen dat passend is bij de onderwijsbehoefte van de leerling? Zijn curriculumaanpassingen voor de leerling te realiseren?</w:t>
      </w:r>
    </w:p>
    <w:p w14:paraId="0F1FD778" w14:textId="77777777" w:rsidR="005C6DD0" w:rsidRDefault="005C6DD0" w:rsidP="005C6DD0">
      <w:pPr>
        <w:rPr>
          <w:rFonts w:ascii="Arial" w:hAnsi="Arial" w:cs="Arial"/>
        </w:rPr>
      </w:pPr>
      <w:r w:rsidRPr="00F41513">
        <w:rPr>
          <w:rFonts w:ascii="Arial" w:hAnsi="Arial" w:cs="Arial"/>
          <w:b/>
        </w:rPr>
        <w:t>2:</w:t>
      </w:r>
      <w:r w:rsidRPr="00F41513">
        <w:rPr>
          <w:rFonts w:ascii="Arial" w:hAnsi="Arial" w:cs="Arial"/>
          <w:b/>
        </w:rPr>
        <w:tab/>
        <w:t>Ontwikkeling:</w:t>
      </w:r>
      <w:r>
        <w:rPr>
          <w:rFonts w:ascii="Arial" w:hAnsi="Arial" w:cs="Arial"/>
        </w:rPr>
        <w:t xml:space="preserve"> is er nog sprake van ontwikkeling bij de leerling, in de brede zin des </w:t>
      </w:r>
      <w:proofErr w:type="spellStart"/>
      <w:r>
        <w:rPr>
          <w:rFonts w:ascii="Arial" w:hAnsi="Arial" w:cs="Arial"/>
        </w:rPr>
        <w:t>woords</w:t>
      </w:r>
      <w:proofErr w:type="spellEnd"/>
      <w:r>
        <w:rPr>
          <w:rFonts w:ascii="Arial" w:hAnsi="Arial" w:cs="Arial"/>
        </w:rPr>
        <w:t>? Kan de school hier nog in voldoende mate toe bijdragen?</w:t>
      </w:r>
    </w:p>
    <w:p w14:paraId="5399DE99" w14:textId="77777777" w:rsidR="005C6DD0" w:rsidRDefault="005C6DD0" w:rsidP="005C6DD0">
      <w:pPr>
        <w:rPr>
          <w:rFonts w:ascii="Arial" w:hAnsi="Arial" w:cs="Arial"/>
        </w:rPr>
      </w:pPr>
      <w:r w:rsidRPr="00F41513">
        <w:rPr>
          <w:rFonts w:ascii="Arial" w:hAnsi="Arial" w:cs="Arial"/>
          <w:b/>
        </w:rPr>
        <w:t>3:</w:t>
      </w:r>
      <w:r w:rsidRPr="00F41513">
        <w:rPr>
          <w:rFonts w:ascii="Arial" w:hAnsi="Arial" w:cs="Arial"/>
          <w:b/>
        </w:rPr>
        <w:tab/>
        <w:t>Relaties &amp; interacties:</w:t>
      </w:r>
      <w:r>
        <w:rPr>
          <w:rFonts w:ascii="Arial" w:hAnsi="Arial" w:cs="Arial"/>
        </w:rPr>
        <w:t xml:space="preserve"> is er nog sprake van positieve relaties en interacties tussen de leerling en klasgenoten en tussen de leerling en de leerkracht en/of andere professionals binnen de school?</w:t>
      </w:r>
    </w:p>
    <w:p w14:paraId="50FD82C6" w14:textId="77777777" w:rsidR="005C6DD0" w:rsidRDefault="005C6DD0" w:rsidP="005C6DD0">
      <w:pPr>
        <w:rPr>
          <w:rFonts w:ascii="Arial" w:hAnsi="Arial" w:cs="Arial"/>
        </w:rPr>
      </w:pPr>
      <w:r w:rsidRPr="00F41513">
        <w:rPr>
          <w:rFonts w:ascii="Arial" w:hAnsi="Arial" w:cs="Arial"/>
          <w:b/>
        </w:rPr>
        <w:t>4:</w:t>
      </w:r>
      <w:r w:rsidRPr="00F41513">
        <w:rPr>
          <w:rFonts w:ascii="Arial" w:hAnsi="Arial" w:cs="Arial"/>
          <w:b/>
        </w:rPr>
        <w:tab/>
        <w:t>Welbevinden &amp; zelfbeeld:</w:t>
      </w:r>
      <w:r>
        <w:rPr>
          <w:rFonts w:ascii="Arial" w:hAnsi="Arial" w:cs="Arial"/>
        </w:rPr>
        <w:t xml:space="preserve"> is de leerling nog gelukkig binnen de school en draagt de schoolomgeving nog bij aan het ontwikkelen van een positief zelfbeeld?</w:t>
      </w:r>
    </w:p>
    <w:p w14:paraId="288ED50D" w14:textId="77777777" w:rsidR="005C6DD0" w:rsidRDefault="005C6DD0" w:rsidP="005C6DD0">
      <w:pPr>
        <w:rPr>
          <w:rFonts w:ascii="Arial" w:hAnsi="Arial" w:cs="Arial"/>
        </w:rPr>
      </w:pPr>
      <w:r w:rsidRPr="00802C9F">
        <w:rPr>
          <w:rFonts w:ascii="Arial" w:hAnsi="Arial" w:cs="Arial"/>
          <w:b/>
        </w:rPr>
        <w:t>5:</w:t>
      </w:r>
      <w:r w:rsidRPr="00802C9F">
        <w:rPr>
          <w:rFonts w:ascii="Arial" w:hAnsi="Arial" w:cs="Arial"/>
          <w:b/>
        </w:rPr>
        <w:tab/>
        <w:t>Participatie:</w:t>
      </w:r>
      <w:r>
        <w:rPr>
          <w:rFonts w:ascii="Arial" w:hAnsi="Arial" w:cs="Arial"/>
        </w:rPr>
        <w:t xml:space="preserve"> kan de leerling, eventueel met redelijke aanpassingen, volwaardig deelnemen aan allerlei activiteiten, zowel binnen als buiten de klas of school?</w:t>
      </w:r>
    </w:p>
    <w:p w14:paraId="0A901583" w14:textId="77777777" w:rsidR="005C6DD0" w:rsidRDefault="005C6DD0" w:rsidP="005C6DD0">
      <w:pPr>
        <w:rPr>
          <w:rFonts w:ascii="Arial" w:hAnsi="Arial" w:cs="Arial"/>
        </w:rPr>
      </w:pPr>
      <w:r w:rsidRPr="00802C9F">
        <w:rPr>
          <w:rFonts w:ascii="Arial" w:hAnsi="Arial" w:cs="Arial"/>
          <w:b/>
        </w:rPr>
        <w:t xml:space="preserve">6: </w:t>
      </w:r>
      <w:r w:rsidRPr="00802C9F">
        <w:rPr>
          <w:rFonts w:ascii="Arial" w:hAnsi="Arial" w:cs="Arial"/>
          <w:b/>
        </w:rPr>
        <w:tab/>
        <w:t>Tijd- &amp; aandachtverdeling:</w:t>
      </w:r>
      <w:r>
        <w:rPr>
          <w:rFonts w:ascii="Arial" w:hAnsi="Arial" w:cs="Arial"/>
        </w:rPr>
        <w:t xml:space="preserve"> is de tijd die de leerkracht aan de leerling moet besteden nog in balans met de tijd en aandacht die de andere leerlingen in de klas vragen?</w:t>
      </w:r>
    </w:p>
    <w:p w14:paraId="5496087F" w14:textId="77777777" w:rsidR="005C6DD0" w:rsidRDefault="005C6DD0" w:rsidP="005C6DD0">
      <w:pPr>
        <w:rPr>
          <w:rFonts w:ascii="Arial" w:hAnsi="Arial" w:cs="Arial"/>
        </w:rPr>
      </w:pPr>
      <w:r w:rsidRPr="00802C9F">
        <w:rPr>
          <w:rFonts w:ascii="Arial" w:hAnsi="Arial" w:cs="Arial"/>
          <w:b/>
        </w:rPr>
        <w:t>7:</w:t>
      </w:r>
      <w:r w:rsidRPr="00802C9F">
        <w:rPr>
          <w:rFonts w:ascii="Arial" w:hAnsi="Arial" w:cs="Arial"/>
          <w:b/>
        </w:rPr>
        <w:tab/>
        <w:t>Samenwerking &amp; vertrouwen:</w:t>
      </w:r>
      <w:r>
        <w:rPr>
          <w:rFonts w:ascii="Arial" w:hAnsi="Arial" w:cs="Arial"/>
        </w:rPr>
        <w:t xml:space="preserve"> is er nog voldoende vertrouwensbasis om met elkaar samen te werken in het belang van de leerling? (professionals binnen de school, ouders, leerling zelf, professionals van buiten de school)</w:t>
      </w:r>
    </w:p>
    <w:p w14:paraId="1AD0DC09" w14:textId="77777777" w:rsidR="005C6DD0" w:rsidRDefault="005C6DD0" w:rsidP="005C6DD0">
      <w:pPr>
        <w:rPr>
          <w:rFonts w:ascii="Arial" w:hAnsi="Arial" w:cs="Arial"/>
        </w:rPr>
      </w:pPr>
      <w:r w:rsidRPr="00802C9F">
        <w:rPr>
          <w:rFonts w:ascii="Arial" w:hAnsi="Arial" w:cs="Arial"/>
          <w:b/>
        </w:rPr>
        <w:t>8:</w:t>
      </w:r>
      <w:r w:rsidRPr="00802C9F">
        <w:rPr>
          <w:rFonts w:ascii="Arial" w:hAnsi="Arial" w:cs="Arial"/>
          <w:b/>
        </w:rPr>
        <w:tab/>
        <w:t>Veiligheid:</w:t>
      </w:r>
      <w:r>
        <w:rPr>
          <w:rFonts w:ascii="Arial" w:hAnsi="Arial" w:cs="Arial"/>
        </w:rPr>
        <w:t xml:space="preserve"> biedt een reguliere school nog voldoende veiligheidsgaranties voor zowel de medeleerlingen, de professionals die werkzaam zijn binnen de school als voor de leerling zelf? (fysieke &amp; psychische veiligheid)</w:t>
      </w:r>
    </w:p>
    <w:p w14:paraId="59960E53" w14:textId="77777777" w:rsidR="005C6DD0" w:rsidRDefault="005C6DD0" w:rsidP="005C6DD0">
      <w:pPr>
        <w:rPr>
          <w:rFonts w:ascii="Arial" w:hAnsi="Arial" w:cs="Arial"/>
        </w:rPr>
      </w:pPr>
      <w:r w:rsidRPr="00397087">
        <w:rPr>
          <w:rFonts w:ascii="Arial" w:hAnsi="Arial" w:cs="Arial"/>
          <w:b/>
        </w:rPr>
        <w:t>9:</w:t>
      </w:r>
      <w:r w:rsidRPr="00397087">
        <w:rPr>
          <w:rFonts w:ascii="Arial" w:hAnsi="Arial" w:cs="Arial"/>
          <w:b/>
        </w:rPr>
        <w:tab/>
        <w:t>Medisch protocol:</w:t>
      </w:r>
      <w:r>
        <w:rPr>
          <w:rFonts w:ascii="Arial" w:hAnsi="Arial" w:cs="Arial"/>
        </w:rPr>
        <w:t xml:space="preserve"> is de school in staat de medische zorg te bieden of te faciliteren binnen het medisch protocol van de school? (toedienen medicatie, injecteren, uitvoeren medische of verzorgende handelingen, verzorgingsruimtes etc.)</w:t>
      </w:r>
    </w:p>
    <w:p w14:paraId="6CB063CF" w14:textId="77777777" w:rsidR="005C6DD0" w:rsidRDefault="005C6DD0" w:rsidP="005C6DD0">
      <w:pPr>
        <w:rPr>
          <w:rFonts w:ascii="Arial" w:hAnsi="Arial" w:cs="Arial"/>
        </w:rPr>
      </w:pPr>
      <w:r w:rsidRPr="00397087">
        <w:rPr>
          <w:rFonts w:ascii="Arial" w:hAnsi="Arial" w:cs="Arial"/>
          <w:b/>
        </w:rPr>
        <w:t>10:</w:t>
      </w:r>
      <w:r w:rsidRPr="00397087">
        <w:rPr>
          <w:rFonts w:ascii="Arial" w:hAnsi="Arial" w:cs="Arial"/>
          <w:b/>
        </w:rPr>
        <w:tab/>
        <w:t>Gebouw &amp; technische aanpassingen</w:t>
      </w:r>
      <w:r>
        <w:rPr>
          <w:rFonts w:ascii="Arial" w:hAnsi="Arial" w:cs="Arial"/>
        </w:rPr>
        <w:t>: is het gebouw geschikt de leerling toegang te verlenen tot alle benodigde ruimtes en zijn de eventueel noodzakelijke technische aanpassingen redelijkerwijze te realiseren binnen de reguliere school?</w:t>
      </w:r>
    </w:p>
    <w:p w14:paraId="45F1FE5A" w14:textId="77777777" w:rsidR="005C6DD0" w:rsidRPr="00F41513" w:rsidRDefault="005C6DD0" w:rsidP="005C6DD0">
      <w:pPr>
        <w:rPr>
          <w:rFonts w:ascii="Arial" w:hAnsi="Arial" w:cs="Arial"/>
        </w:rPr>
      </w:pPr>
    </w:p>
    <w:p w14:paraId="62068EC0" w14:textId="77777777" w:rsidR="005C6DD0" w:rsidRPr="004C02F7" w:rsidRDefault="005C6DD0" w:rsidP="000832B3">
      <w:pPr>
        <w:rPr>
          <w:rFonts w:cstheme="minorHAnsi"/>
          <w:sz w:val="20"/>
          <w:szCs w:val="20"/>
        </w:rPr>
      </w:pPr>
    </w:p>
    <w:sectPr w:rsidR="005C6DD0" w:rsidRPr="004C02F7" w:rsidSect="000832B3">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5C7D2"/>
    <w:multiLevelType w:val="hybridMultilevel"/>
    <w:tmpl w:val="5C3CF5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D0F9F8"/>
    <w:multiLevelType w:val="hybridMultilevel"/>
    <w:tmpl w:val="1F80FC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220BF"/>
    <w:multiLevelType w:val="hybridMultilevel"/>
    <w:tmpl w:val="DAAEC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CA444E"/>
    <w:multiLevelType w:val="hybridMultilevel"/>
    <w:tmpl w:val="788AC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2F4CC6"/>
    <w:multiLevelType w:val="hybridMultilevel"/>
    <w:tmpl w:val="3B786E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664237"/>
    <w:multiLevelType w:val="hybridMultilevel"/>
    <w:tmpl w:val="14DA4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6E5762"/>
    <w:multiLevelType w:val="hybridMultilevel"/>
    <w:tmpl w:val="6B588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D274D"/>
    <w:multiLevelType w:val="hybridMultilevel"/>
    <w:tmpl w:val="18806930"/>
    <w:lvl w:ilvl="0" w:tplc="4F0E320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2C5AC8"/>
    <w:multiLevelType w:val="hybridMultilevel"/>
    <w:tmpl w:val="DA904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0C4789"/>
    <w:multiLevelType w:val="hybridMultilevel"/>
    <w:tmpl w:val="9C18F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3971C9"/>
    <w:multiLevelType w:val="hybridMultilevel"/>
    <w:tmpl w:val="BCF0D036"/>
    <w:lvl w:ilvl="0" w:tplc="4CD63B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A27D27"/>
    <w:multiLevelType w:val="hybridMultilevel"/>
    <w:tmpl w:val="25743F2A"/>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B1E88A"/>
    <w:multiLevelType w:val="hybridMultilevel"/>
    <w:tmpl w:val="298E9A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C137AB"/>
    <w:multiLevelType w:val="hybridMultilevel"/>
    <w:tmpl w:val="DFECD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5769DB"/>
    <w:multiLevelType w:val="hybridMultilevel"/>
    <w:tmpl w:val="3EF210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CB2C89"/>
    <w:multiLevelType w:val="hybridMultilevel"/>
    <w:tmpl w:val="DF7E9298"/>
    <w:lvl w:ilvl="0" w:tplc="72827B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C676FA"/>
    <w:multiLevelType w:val="hybridMultilevel"/>
    <w:tmpl w:val="C2CCDB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49B2D51"/>
    <w:multiLevelType w:val="hybridMultilevel"/>
    <w:tmpl w:val="8C10BF38"/>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7E7B93"/>
    <w:multiLevelType w:val="hybridMultilevel"/>
    <w:tmpl w:val="938CE51A"/>
    <w:lvl w:ilvl="0" w:tplc="18A6D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0B1F66"/>
    <w:multiLevelType w:val="hybridMultilevel"/>
    <w:tmpl w:val="782E0B54"/>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66401F"/>
    <w:multiLevelType w:val="hybridMultilevel"/>
    <w:tmpl w:val="4B0C8048"/>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8B4986"/>
    <w:multiLevelType w:val="hybridMultilevel"/>
    <w:tmpl w:val="1BBC4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0"/>
  </w:num>
  <w:num w:numId="5">
    <w:abstractNumId w:val="19"/>
  </w:num>
  <w:num w:numId="6">
    <w:abstractNumId w:val="20"/>
  </w:num>
  <w:num w:numId="7">
    <w:abstractNumId w:val="17"/>
  </w:num>
  <w:num w:numId="8">
    <w:abstractNumId w:val="11"/>
  </w:num>
  <w:num w:numId="9">
    <w:abstractNumId w:val="18"/>
  </w:num>
  <w:num w:numId="10">
    <w:abstractNumId w:val="8"/>
  </w:num>
  <w:num w:numId="11">
    <w:abstractNumId w:val="3"/>
  </w:num>
  <w:num w:numId="12">
    <w:abstractNumId w:val="14"/>
  </w:num>
  <w:num w:numId="13">
    <w:abstractNumId w:val="9"/>
  </w:num>
  <w:num w:numId="14">
    <w:abstractNumId w:val="16"/>
  </w:num>
  <w:num w:numId="15">
    <w:abstractNumId w:val="1"/>
  </w:num>
  <w:num w:numId="16">
    <w:abstractNumId w:val="13"/>
  </w:num>
  <w:num w:numId="17">
    <w:abstractNumId w:val="0"/>
  </w:num>
  <w:num w:numId="18">
    <w:abstractNumId w:val="6"/>
  </w:num>
  <w:num w:numId="19">
    <w:abstractNumId w:val="4"/>
  </w:num>
  <w:num w:numId="20">
    <w:abstractNumId w:val="5"/>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6C6"/>
    <w:rsid w:val="00003B1E"/>
    <w:rsid w:val="000076C3"/>
    <w:rsid w:val="0001033F"/>
    <w:rsid w:val="00022F72"/>
    <w:rsid w:val="000348F9"/>
    <w:rsid w:val="00034AD9"/>
    <w:rsid w:val="00042356"/>
    <w:rsid w:val="000430E8"/>
    <w:rsid w:val="00053AC3"/>
    <w:rsid w:val="00071C5D"/>
    <w:rsid w:val="00082D10"/>
    <w:rsid w:val="000832B3"/>
    <w:rsid w:val="000834CB"/>
    <w:rsid w:val="000A5CAE"/>
    <w:rsid w:val="000B4904"/>
    <w:rsid w:val="000C5CD6"/>
    <w:rsid w:val="000D33F8"/>
    <w:rsid w:val="000E0AD5"/>
    <w:rsid w:val="000F799A"/>
    <w:rsid w:val="0010354F"/>
    <w:rsid w:val="00124064"/>
    <w:rsid w:val="00134B6D"/>
    <w:rsid w:val="00153E6A"/>
    <w:rsid w:val="00154356"/>
    <w:rsid w:val="00154D32"/>
    <w:rsid w:val="001649CC"/>
    <w:rsid w:val="00166663"/>
    <w:rsid w:val="0018138B"/>
    <w:rsid w:val="001815D7"/>
    <w:rsid w:val="0019131D"/>
    <w:rsid w:val="001975CF"/>
    <w:rsid w:val="001A795C"/>
    <w:rsid w:val="001B04E8"/>
    <w:rsid w:val="001B7FD1"/>
    <w:rsid w:val="001E3AC2"/>
    <w:rsid w:val="00213368"/>
    <w:rsid w:val="0022628E"/>
    <w:rsid w:val="00230771"/>
    <w:rsid w:val="00247AF7"/>
    <w:rsid w:val="00250691"/>
    <w:rsid w:val="00263D00"/>
    <w:rsid w:val="0026534A"/>
    <w:rsid w:val="00286EB6"/>
    <w:rsid w:val="002954CD"/>
    <w:rsid w:val="002971BE"/>
    <w:rsid w:val="002B60BD"/>
    <w:rsid w:val="002D48C5"/>
    <w:rsid w:val="002D5AEA"/>
    <w:rsid w:val="00305406"/>
    <w:rsid w:val="0031610D"/>
    <w:rsid w:val="00324D58"/>
    <w:rsid w:val="0034138E"/>
    <w:rsid w:val="00353576"/>
    <w:rsid w:val="00356698"/>
    <w:rsid w:val="00357B85"/>
    <w:rsid w:val="00371CC8"/>
    <w:rsid w:val="00380E8E"/>
    <w:rsid w:val="00385F5E"/>
    <w:rsid w:val="003934E0"/>
    <w:rsid w:val="003A674D"/>
    <w:rsid w:val="003A69E8"/>
    <w:rsid w:val="003C5956"/>
    <w:rsid w:val="003D6D52"/>
    <w:rsid w:val="003E18F4"/>
    <w:rsid w:val="003E6354"/>
    <w:rsid w:val="003F2118"/>
    <w:rsid w:val="003F344E"/>
    <w:rsid w:val="00405CD8"/>
    <w:rsid w:val="0041232C"/>
    <w:rsid w:val="00451A0A"/>
    <w:rsid w:val="00452B3D"/>
    <w:rsid w:val="00461E1D"/>
    <w:rsid w:val="00463547"/>
    <w:rsid w:val="0048250A"/>
    <w:rsid w:val="0048350A"/>
    <w:rsid w:val="004B093C"/>
    <w:rsid w:val="004C02F7"/>
    <w:rsid w:val="004C56C0"/>
    <w:rsid w:val="004F34B7"/>
    <w:rsid w:val="005015AA"/>
    <w:rsid w:val="00505820"/>
    <w:rsid w:val="00506091"/>
    <w:rsid w:val="005151E7"/>
    <w:rsid w:val="00535FF5"/>
    <w:rsid w:val="005474E6"/>
    <w:rsid w:val="00572516"/>
    <w:rsid w:val="00574371"/>
    <w:rsid w:val="00590AF7"/>
    <w:rsid w:val="00596AE5"/>
    <w:rsid w:val="005A623D"/>
    <w:rsid w:val="005C2138"/>
    <w:rsid w:val="005C4F25"/>
    <w:rsid w:val="005C6DD0"/>
    <w:rsid w:val="005D045D"/>
    <w:rsid w:val="005E2289"/>
    <w:rsid w:val="00614D67"/>
    <w:rsid w:val="00616D01"/>
    <w:rsid w:val="00617410"/>
    <w:rsid w:val="00631677"/>
    <w:rsid w:val="00631AE1"/>
    <w:rsid w:val="006409B5"/>
    <w:rsid w:val="00642A89"/>
    <w:rsid w:val="00666CCB"/>
    <w:rsid w:val="00671014"/>
    <w:rsid w:val="00674BC0"/>
    <w:rsid w:val="00677D2A"/>
    <w:rsid w:val="00677D56"/>
    <w:rsid w:val="006858C1"/>
    <w:rsid w:val="006860F0"/>
    <w:rsid w:val="006A2B8A"/>
    <w:rsid w:val="006B7BAF"/>
    <w:rsid w:val="006C4F9E"/>
    <w:rsid w:val="006D07DF"/>
    <w:rsid w:val="006D260F"/>
    <w:rsid w:val="00702D9C"/>
    <w:rsid w:val="007053E8"/>
    <w:rsid w:val="00705CE0"/>
    <w:rsid w:val="00706FF0"/>
    <w:rsid w:val="00742EDD"/>
    <w:rsid w:val="00745DB8"/>
    <w:rsid w:val="00747DA7"/>
    <w:rsid w:val="00752513"/>
    <w:rsid w:val="00757288"/>
    <w:rsid w:val="007846B7"/>
    <w:rsid w:val="007A6E53"/>
    <w:rsid w:val="007B51D9"/>
    <w:rsid w:val="008360BB"/>
    <w:rsid w:val="00840715"/>
    <w:rsid w:val="00864FCE"/>
    <w:rsid w:val="00865637"/>
    <w:rsid w:val="00865D91"/>
    <w:rsid w:val="00882448"/>
    <w:rsid w:val="008A4A71"/>
    <w:rsid w:val="008C6BC5"/>
    <w:rsid w:val="008D0D20"/>
    <w:rsid w:val="00902045"/>
    <w:rsid w:val="0094619A"/>
    <w:rsid w:val="0096142D"/>
    <w:rsid w:val="00965D60"/>
    <w:rsid w:val="00974BA7"/>
    <w:rsid w:val="00981FCA"/>
    <w:rsid w:val="00995207"/>
    <w:rsid w:val="00997DD3"/>
    <w:rsid w:val="009E68B3"/>
    <w:rsid w:val="00A00A5A"/>
    <w:rsid w:val="00A246AE"/>
    <w:rsid w:val="00A30B36"/>
    <w:rsid w:val="00A50A7A"/>
    <w:rsid w:val="00A57DBD"/>
    <w:rsid w:val="00A71014"/>
    <w:rsid w:val="00AA31C2"/>
    <w:rsid w:val="00AA466D"/>
    <w:rsid w:val="00B00C37"/>
    <w:rsid w:val="00B17D81"/>
    <w:rsid w:val="00B2793A"/>
    <w:rsid w:val="00B368EA"/>
    <w:rsid w:val="00B42CBF"/>
    <w:rsid w:val="00B46393"/>
    <w:rsid w:val="00B61A8C"/>
    <w:rsid w:val="00B7428B"/>
    <w:rsid w:val="00B8784F"/>
    <w:rsid w:val="00B9213D"/>
    <w:rsid w:val="00BC37FE"/>
    <w:rsid w:val="00BD0419"/>
    <w:rsid w:val="00BE1F08"/>
    <w:rsid w:val="00BE35EC"/>
    <w:rsid w:val="00C018CD"/>
    <w:rsid w:val="00C35DED"/>
    <w:rsid w:val="00C71371"/>
    <w:rsid w:val="00C72293"/>
    <w:rsid w:val="00C87160"/>
    <w:rsid w:val="00C90360"/>
    <w:rsid w:val="00C90919"/>
    <w:rsid w:val="00CA14CA"/>
    <w:rsid w:val="00CD1A38"/>
    <w:rsid w:val="00CE7779"/>
    <w:rsid w:val="00CF2880"/>
    <w:rsid w:val="00CF67CD"/>
    <w:rsid w:val="00D45995"/>
    <w:rsid w:val="00D61E02"/>
    <w:rsid w:val="00D64D86"/>
    <w:rsid w:val="00D82A8B"/>
    <w:rsid w:val="00D867FC"/>
    <w:rsid w:val="00D9326C"/>
    <w:rsid w:val="00DC148D"/>
    <w:rsid w:val="00DC4849"/>
    <w:rsid w:val="00DC7797"/>
    <w:rsid w:val="00DE2213"/>
    <w:rsid w:val="00DE7267"/>
    <w:rsid w:val="00DF3084"/>
    <w:rsid w:val="00E036C6"/>
    <w:rsid w:val="00E040DF"/>
    <w:rsid w:val="00E10155"/>
    <w:rsid w:val="00E1151A"/>
    <w:rsid w:val="00E25080"/>
    <w:rsid w:val="00E27186"/>
    <w:rsid w:val="00E31C13"/>
    <w:rsid w:val="00E47BD6"/>
    <w:rsid w:val="00E65F63"/>
    <w:rsid w:val="00E92943"/>
    <w:rsid w:val="00E93C30"/>
    <w:rsid w:val="00E93F0F"/>
    <w:rsid w:val="00E95723"/>
    <w:rsid w:val="00EB238C"/>
    <w:rsid w:val="00EB55B2"/>
    <w:rsid w:val="00EE20C7"/>
    <w:rsid w:val="00EE4BAD"/>
    <w:rsid w:val="00F05D35"/>
    <w:rsid w:val="00F30B84"/>
    <w:rsid w:val="00F45DD6"/>
    <w:rsid w:val="00F54806"/>
    <w:rsid w:val="00F625C3"/>
    <w:rsid w:val="00F643F4"/>
    <w:rsid w:val="00F749D6"/>
    <w:rsid w:val="00F7668C"/>
    <w:rsid w:val="00F96DFF"/>
    <w:rsid w:val="00FA294A"/>
    <w:rsid w:val="00FA68AA"/>
    <w:rsid w:val="00FB1DD2"/>
    <w:rsid w:val="00FB6638"/>
    <w:rsid w:val="00FD06CC"/>
    <w:rsid w:val="00FD34A7"/>
    <w:rsid w:val="00FD7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77EE"/>
  <w15:docId w15:val="{743D9705-DE66-46D0-854C-F55E196A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E9572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784F"/>
    <w:pPr>
      <w:ind w:left="720"/>
      <w:contextualSpacing/>
    </w:pPr>
  </w:style>
  <w:style w:type="paragraph" w:styleId="Ballontekst">
    <w:name w:val="Balloon Text"/>
    <w:basedOn w:val="Standaard"/>
    <w:link w:val="BallontekstChar"/>
    <w:uiPriority w:val="99"/>
    <w:semiHidden/>
    <w:unhideWhenUsed/>
    <w:rsid w:val="002653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34A"/>
    <w:rPr>
      <w:rFonts w:ascii="Segoe UI" w:hAnsi="Segoe UI" w:cs="Segoe UI"/>
      <w:sz w:val="18"/>
      <w:szCs w:val="18"/>
    </w:rPr>
  </w:style>
  <w:style w:type="character" w:styleId="Tekstvantijdelijkeaanduiding">
    <w:name w:val="Placeholder Text"/>
    <w:basedOn w:val="Standaardalinea-lettertype"/>
    <w:uiPriority w:val="99"/>
    <w:semiHidden/>
    <w:rsid w:val="00D45995"/>
    <w:rPr>
      <w:color w:val="808080"/>
    </w:rPr>
  </w:style>
  <w:style w:type="character" w:styleId="Hyperlink">
    <w:name w:val="Hyperlink"/>
    <w:basedOn w:val="Standaardalinea-lettertype"/>
    <w:uiPriority w:val="99"/>
    <w:unhideWhenUsed/>
    <w:rsid w:val="000A5CAE"/>
    <w:rPr>
      <w:color w:val="0000FF" w:themeColor="hyperlink"/>
      <w:u w:val="single"/>
    </w:rPr>
  </w:style>
  <w:style w:type="character" w:customStyle="1" w:styleId="Onopgelostemelding1">
    <w:name w:val="Onopgeloste melding1"/>
    <w:basedOn w:val="Standaardalinea-lettertype"/>
    <w:uiPriority w:val="99"/>
    <w:semiHidden/>
    <w:unhideWhenUsed/>
    <w:rsid w:val="000A5CAE"/>
    <w:rPr>
      <w:color w:val="605E5C"/>
      <w:shd w:val="clear" w:color="auto" w:fill="E1DFDD"/>
    </w:rPr>
  </w:style>
  <w:style w:type="character" w:customStyle="1" w:styleId="Kop4Char">
    <w:name w:val="Kop 4 Char"/>
    <w:basedOn w:val="Standaardalinea-lettertype"/>
    <w:link w:val="Kop4"/>
    <w:uiPriority w:val="9"/>
    <w:rsid w:val="00E95723"/>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E957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9952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2A1979F9F104CA40385C0E1915ABF" ma:contentTypeVersion="10" ma:contentTypeDescription="Een nieuw document maken." ma:contentTypeScope="" ma:versionID="9befbc289c36c0a1da3dfc498487bd4c">
  <xsd:schema xmlns:xsd="http://www.w3.org/2001/XMLSchema" xmlns:xs="http://www.w3.org/2001/XMLSchema" xmlns:p="http://schemas.microsoft.com/office/2006/metadata/properties" xmlns:ns2="abe07a4d-3502-4085-aaa8-30a605e3bdca" xmlns:ns3="c86769f0-5dc0-4715-9193-5a6b5a588e9d" targetNamespace="http://schemas.microsoft.com/office/2006/metadata/properties" ma:root="true" ma:fieldsID="384bdd93abf32e4914b70c895c0a658e" ns2:_="" ns3:_="">
    <xsd:import namespace="abe07a4d-3502-4085-aaa8-30a605e3bdca"/>
    <xsd:import namespace="c86769f0-5dc0-4715-9193-5a6b5a588e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07a4d-3502-4085-aaa8-30a605e3b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69f0-5dc0-4715-9193-5a6b5a588e9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DDF86-0D6B-4705-AC03-02E98F15B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07a4d-3502-4085-aaa8-30a605e3bdca"/>
    <ds:schemaRef ds:uri="c86769f0-5dc0-4715-9193-5a6b5a58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C8754-A382-48A5-996B-A5FDEEC0C7BA}">
  <ds:schemaRefs>
    <ds:schemaRef ds:uri="http://schemas.microsoft.com/sharepoint/v3/contenttype/forms"/>
  </ds:schemaRefs>
</ds:datastoreItem>
</file>

<file path=customXml/itemProps3.xml><?xml version="1.0" encoding="utf-8"?>
<ds:datastoreItem xmlns:ds="http://schemas.openxmlformats.org/officeDocument/2006/customXml" ds:itemID="{75BC46F9-247D-4C77-9A61-5CA3DFBEDFA4}">
  <ds:schemaRefs>
    <ds:schemaRef ds:uri="http://schemas.openxmlformats.org/officeDocument/2006/bibliography"/>
  </ds:schemaRefs>
</ds:datastoreItem>
</file>

<file path=customXml/itemProps4.xml><?xml version="1.0" encoding="utf-8"?>
<ds:datastoreItem xmlns:ds="http://schemas.openxmlformats.org/officeDocument/2006/customXml" ds:itemID="{601D9D1B-A74F-4D6B-8283-A10510B641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1285</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de vries</dc:creator>
  <cp:lastModifiedBy>Chantal Wolse</cp:lastModifiedBy>
  <cp:revision>25</cp:revision>
  <cp:lastPrinted>2019-04-08T10:16:00Z</cp:lastPrinted>
  <dcterms:created xsi:type="dcterms:W3CDTF">2021-11-30T10:00:00Z</dcterms:created>
  <dcterms:modified xsi:type="dcterms:W3CDTF">2021-11-30T11:28:00Z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0x0101008062A1979F9F104CA40385C0E1915ABF</vt:lpwstr>
  </property>
</Properties>
</file>