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D92" w:rsidRDefault="00AC1C3B">
      <w:pPr>
        <w:pStyle w:val="Titel"/>
      </w:pPr>
      <w:bookmarkStart w:id="0" w:name="_GoBack"/>
      <w:bookmarkEnd w:id="0"/>
      <w:r>
        <w:t>Uw schoolondersteuningsprofiel</w:t>
      </w:r>
    </w:p>
    <w:p w:rsidR="00F24D92" w:rsidRDefault="00AC1C3B">
      <w:pPr>
        <w:pStyle w:val="Plattetekst"/>
      </w:pPr>
      <w:r>
        <w:t>http://fluidsurveys.com/surveys/infotopics/delft-maatwerk/96934ed798860f3fa9effa60d8496646/</w:t>
      </w:r>
    </w:p>
    <w:p w:rsidR="00F24D92" w:rsidRDefault="00AC1C3B">
      <w:pPr>
        <w:pStyle w:val="Ondertitel"/>
      </w:pPr>
      <w:r>
        <w:t>Filled maandag, februari 20, 2017</w:t>
      </w:r>
    </w:p>
    <w:p w:rsidR="00F24D92" w:rsidRDefault="00AC1C3B">
      <w:pPr>
        <w:pStyle w:val="Kop2"/>
      </w:pPr>
      <w:r>
        <w:t>Identificatie</w:t>
      </w:r>
    </w:p>
    <w:p w:rsidR="00F24D92" w:rsidRDefault="00AC1C3B">
      <w:pPr>
        <w:pStyle w:val="Kop1"/>
      </w:pPr>
      <w:r>
        <w:t>Toelichting</w:t>
      </w:r>
    </w:p>
    <w:p w:rsidR="00F24D92" w:rsidRDefault="00AC1C3B">
      <w:pPr>
        <w:pStyle w:val="Plattetekst"/>
      </w:pPr>
      <w:r>
        <w:t>Dit is het invulscherm voor het schoolondersteuningsprofiel van uw school. De bij DUO bekende gegevens over uw school zijn door ons reeds verzameld.Door op een vraag/item te gaan staan met uw muis, krijgt u extra informatie over de desbetreffende vraag in een pop up schermpje.Voor vragen kunt u contact opnemen met uw contactpersoon.</w:t>
      </w:r>
    </w:p>
    <w:p w:rsidR="00F24D92" w:rsidRDefault="00AC1C3B">
      <w:pPr>
        <w:pStyle w:val="Kop1"/>
      </w:pPr>
      <w:r>
        <w:t>Schoolgegevens</w:t>
      </w:r>
    </w:p>
    <w:p w:rsidR="00F24D92" w:rsidRDefault="00AC1C3B">
      <w:pPr>
        <w:pStyle w:val="Plattetekst"/>
      </w:pPr>
      <w:r>
        <w:t>Vul hieronder (een deel van) uw schoolnaam in en selecteer uw school</w:t>
      </w:r>
    </w:p>
    <w:p w:rsidR="00F24D92" w:rsidRDefault="00AC1C3B">
      <w:pPr>
        <w:pStyle w:val="Plattetekst"/>
      </w:pPr>
      <w:r>
        <w:t>14LL00 - De Wilgenhoek - Lansingerland</w:t>
      </w:r>
    </w:p>
    <w:p w:rsidR="00F24D92" w:rsidRDefault="00AC1C3B">
      <w:pPr>
        <w:pStyle w:val="Kop1"/>
      </w:pPr>
      <w:r>
        <w:t>Heeft u de juiste school kunnen selecteren?</w:t>
      </w:r>
    </w:p>
    <w:p w:rsidR="00F24D92" w:rsidRDefault="00AC1C3B">
      <w:pPr>
        <w:pStyle w:val="Plattetekst"/>
      </w:pPr>
      <w:r>
        <w:t>Ja</w:t>
      </w:r>
    </w:p>
    <w:p w:rsidR="00F24D92" w:rsidRDefault="00AC1C3B">
      <w:pPr>
        <w:pStyle w:val="Kop1"/>
      </w:pPr>
      <w:r>
        <w:t>Soort onderwijs</w:t>
      </w:r>
    </w:p>
    <w:p w:rsidR="00F24D92" w:rsidRDefault="00AC1C3B">
      <w:pPr>
        <w:pStyle w:val="Plattetekst"/>
      </w:pPr>
      <w:r>
        <w:t>Basisonderwijs</w:t>
      </w:r>
    </w:p>
    <w:p w:rsidR="00F24D92" w:rsidRDefault="00AC1C3B">
      <w:pPr>
        <w:pStyle w:val="Kop1"/>
      </w:pPr>
      <w:r>
        <w:t>Wat is uw e-mailadres</w:t>
      </w:r>
    </w:p>
    <w:p w:rsidR="00F24D92" w:rsidRDefault="00AC1C3B">
      <w:pPr>
        <w:pStyle w:val="Plattetekst"/>
      </w:pPr>
      <w:r>
        <w:t>Naar dit e-mailadres wordt na het verzenden een kopie van de antwoorden gestuurd.</w:t>
      </w:r>
    </w:p>
    <w:p w:rsidR="00F24D92" w:rsidRDefault="00AC1C3B">
      <w:pPr>
        <w:pStyle w:val="Plattetekst"/>
      </w:pPr>
      <w:r>
        <w:t>wilgenhoek@laurentiusstichting.nl</w:t>
      </w:r>
    </w:p>
    <w:p w:rsidR="00F24D92" w:rsidRDefault="00AC1C3B">
      <w:pPr>
        <w:pStyle w:val="Kop2"/>
      </w:pPr>
      <w:r>
        <w:t>Typering</w:t>
      </w:r>
    </w:p>
    <w:p w:rsidR="00F24D92" w:rsidRDefault="00AC1C3B">
      <w:pPr>
        <w:pStyle w:val="Kop1"/>
      </w:pPr>
      <w:r>
        <w:t>Typering van onze school</w:t>
      </w:r>
    </w:p>
    <w:p w:rsidR="00F24D92" w:rsidRDefault="00AC1C3B">
      <w:pPr>
        <w:pStyle w:val="Plattetekst"/>
      </w:pPr>
      <w:r>
        <w:t>Maximaal 1000 tekens</w:t>
      </w:r>
    </w:p>
    <w:p w:rsidR="00F24D92" w:rsidRDefault="00AC1C3B">
      <w:pPr>
        <w:pStyle w:val="Plattetekst"/>
      </w:pPr>
      <w:r>
        <w:t xml:space="preserve">De Wilgenhoek is een reguliere basisschool. Wij hanteren moderne methoden en hulpmiddelen. De leerkrachten geven les volgens het Activerende Directe Instructiemodel. He handelingsgericht </w:t>
      </w:r>
      <w:r>
        <w:lastRenderedPageBreak/>
        <w:t>werken vinden wij belangrijk. Naar aanleiding van goede analyses van toetsen worden groepsoverzichten en groepsplannen gemaakt. De leerlingen krijgen op deze manier aandacht op niveau en tempo. De groepsplannen worden opgesteld n.a.v. het observatiesysteem KIJK 1/2 en Cito-toetsen bij de kleuters en de Cito-toetsen vanaf groep 3 t/m 8.</w:t>
      </w:r>
    </w:p>
    <w:p w:rsidR="00F24D92" w:rsidRDefault="00AC1C3B">
      <w:pPr>
        <w:pStyle w:val="Plattetekst"/>
      </w:pPr>
      <w:r>
        <w:t>De school hecht grote waarde aan de sociaal-emotionele ontwikkeling van kinderen. Hierbij gebruiken wij SCOL en Trefwoord.</w:t>
      </w:r>
    </w:p>
    <w:p w:rsidR="00F24D92" w:rsidRDefault="00AC1C3B">
      <w:pPr>
        <w:pStyle w:val="Plattetekst"/>
      </w:pPr>
      <w:r>
        <w:t>Wij trachten voor iedere leerling een uitdagende omgeving te creëren. Wij besteden veel aandacht aan de zorgleerlingen hetgeen beschreven staat in het zorgplan.</w:t>
      </w:r>
    </w:p>
    <w:p w:rsidR="00F24D92" w:rsidRDefault="00AC1C3B">
      <w:pPr>
        <w:pStyle w:val="Plattetekst"/>
      </w:pPr>
      <w:r>
        <w:t>Via directie en Intern begeleider is er veel contact met externe organisaties (schoolmaatschappelijk werk, GGZ, Gemeente, Samenwerkingsverband, IB'overleg  etc.)</w:t>
      </w:r>
    </w:p>
    <w:p w:rsidR="00F24D92" w:rsidRDefault="00AC1C3B">
      <w:pPr>
        <w:pStyle w:val="Kop1"/>
      </w:pPr>
      <w:r>
        <w:t>Weblink naar verschillende documenten</w:t>
      </w:r>
    </w:p>
    <w:tbl>
      <w:tblPr>
        <w:tblStyle w:val="Gemiddeldelijst2-accent1"/>
        <w:tblW w:w="9360" w:type="dxa"/>
        <w:tblLook w:val="04A0" w:firstRow="1" w:lastRow="0" w:firstColumn="1" w:lastColumn="0" w:noHBand="0" w:noVBand="1"/>
      </w:tblPr>
      <w:tblGrid>
        <w:gridCol w:w="3042"/>
        <w:gridCol w:w="6318"/>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AC1C3B">
            <w:pPr>
              <w:pStyle w:val="Plattetekst"/>
            </w:pPr>
            <w:r>
              <w:t>Variable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Response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[url.0] Weblink naar verschillende documenten | Inspectierapport: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https://www.scholenopdekaart.nl/Basisscholen/9443/De-Wilgenhoek/categorie/Waardering</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[url.1] Weblink naar verschillende documenten | Schoolgids: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http://www.wilgenhoek.nl/cgi-oic/pagedb.exe/show?no=868&amp;fromno=911</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[url.2] Weblink naar verschillende documenten | Schoolplan: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www.dewilgenhoek.nl</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[url.3] Weblink naar verschillende documenten | Jaarplan: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www.dewilgenhoek.nl</w:t>
            </w:r>
          </w:p>
        </w:tc>
      </w:tr>
    </w:tbl>
    <w:p w:rsidR="00F24D92" w:rsidRDefault="00AC1C3B">
      <w:pPr>
        <w:pStyle w:val="Kop2"/>
      </w:pPr>
      <w:r>
        <w:t>Kengetallen</w:t>
      </w:r>
    </w:p>
    <w:p w:rsidR="00F24D92" w:rsidRDefault="00AC1C3B">
      <w:pPr>
        <w:pStyle w:val="Kop1"/>
      </w:pPr>
      <w:r>
        <w:t>Kengetallen</w:t>
      </w:r>
    </w:p>
    <w:p w:rsidR="00F24D92" w:rsidRDefault="00AC1C3B">
      <w:pPr>
        <w:pStyle w:val="Plattetekst"/>
      </w:pPr>
      <w:r>
        <w:t>Hieronder kunt u uw kengetallen van de meest recente peildatum invullen.</w:t>
      </w:r>
    </w:p>
    <w:tbl>
      <w:tblPr>
        <w:tblStyle w:val="Gemiddeldelijst2-accent1"/>
        <w:tblW w:w="9360" w:type="dxa"/>
        <w:tblLook w:val="04A0" w:firstRow="1" w:lastRow="0" w:firstColumn="1" w:lastColumn="0" w:noHBand="0" w:noVBand="1"/>
      </w:tblPr>
      <w:tblGrid>
        <w:gridCol w:w="8533"/>
        <w:gridCol w:w="827"/>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F24D92">
            <w:pPr>
              <w:pStyle w:val="Plattetekst"/>
              <w:cnfStyle w:val="100000000000" w:firstRow="1" w:lastRow="0" w:firstColumn="0" w:lastColumn="0" w:oddVBand="0" w:evenVBand="0" w:oddHBand="0" w:evenHBand="0" w:firstRowFirstColumn="0" w:firstRowLastColumn="0" w:lastRowFirstColumn="0" w:lastRowLastColumn="0"/>
            </w:pP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Aantal leerlingen op afgelopen teldatum 1 oktober (-i-)</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191</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Aantal leerlingen met een OPP (-i-)</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0</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Aantal verwijzingen sbo (TLV) in het afgelopen schooljaar (-i-)</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0</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Aantal verwijzingen SO (TLV) in het afgelopen schooljaar (-i-)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0</w:t>
            </w:r>
          </w:p>
        </w:tc>
      </w:tr>
    </w:tbl>
    <w:p w:rsidR="00F24D92" w:rsidRDefault="00AC1C3B">
      <w:pPr>
        <w:pStyle w:val="Kop1"/>
      </w:pPr>
      <w:r>
        <w:lastRenderedPageBreak/>
        <w:t>Basisarrangement inspectie</w:t>
      </w:r>
    </w:p>
    <w:p w:rsidR="00F24D92" w:rsidRDefault="00AC1C3B">
      <w:pPr>
        <w:pStyle w:val="Plattetekst"/>
      </w:pPr>
      <w:r>
        <w:t>Ja</w:t>
      </w:r>
    </w:p>
    <w:p w:rsidR="00F24D92" w:rsidRDefault="00AC1C3B">
      <w:pPr>
        <w:pStyle w:val="Kop2"/>
      </w:pPr>
      <w:r>
        <w:t>Basisondersteuning</w:t>
      </w:r>
    </w:p>
    <w:p w:rsidR="00F24D92" w:rsidRDefault="00AC1C3B">
      <w:pPr>
        <w:pStyle w:val="Kop1"/>
      </w:pPr>
      <w:r>
        <w:t>Basisondersteuning</w:t>
      </w:r>
    </w:p>
    <w:p w:rsidR="00F24D92" w:rsidRDefault="00AC1C3B">
      <w:pPr>
        <w:pStyle w:val="Plattetekst"/>
      </w:pPr>
      <w:r>
        <w:t>Basisondersteuning is de ondersteuning die alle scholen (moeten) bieden. De indicatoren zijn afgeleid van het inspectietoezicht, het referentiekader en de ‘IJkpunten basiszorg’. (-i-)Vul hier uw oordeel in over de kwaliteit van de basisondersteuning en uw plannen om deze te verbeteren. Betekenis scores:betekent dat dit onderdeel</w:t>
      </w:r>
      <w:r>
        <w:rPr>
          <w:u w:val="single"/>
        </w:rPr>
        <w:t>in de kinderschoenen</w:t>
      </w:r>
      <w:r>
        <w:t> staat. Verbeteringen zijn dringend nodig. Deze kwalificatie geeft aan dat echt iets moet worden verbeterdbetekent dat dit onderdeel</w:t>
      </w:r>
      <w:r>
        <w:rPr>
          <w:u w:val="single"/>
        </w:rPr>
        <w:t>enigszins</w:t>
      </w:r>
      <w:r>
        <w:t> is</w:t>
      </w:r>
      <w:r>
        <w:rPr>
          <w:u w:val="single"/>
        </w:rPr>
        <w:t>ontwikkeld</w:t>
      </w:r>
      <w:r>
        <w:t>. Verbeteringen zijn nodig en ook wenselijkbetekent dat dit onderdeel</w:t>
      </w:r>
      <w:r>
        <w:rPr>
          <w:u w:val="single"/>
        </w:rPr>
        <w:t>op orde</w:t>
      </w:r>
      <w:r>
        <w:t> is, maar ook mogelijkheden biedt voor verdere verbeteringbetekent dat dit aspect goed is ontwikkeld en dat het bovendien een</w:t>
      </w:r>
      <w:r>
        <w:rPr>
          <w:u w:val="single"/>
        </w:rPr>
        <w:t>voorbeeld </w:t>
      </w:r>
      <w:r>
        <w:t>is voor andere scholen     P.  betekent dat wij de komende 2 jaar activiteiten hebben gepland om de kwaliteit te      verbeteren.</w:t>
      </w:r>
    </w:p>
    <w:p w:rsidR="00F24D92" w:rsidRDefault="00AC1C3B">
      <w:pPr>
        <w:pStyle w:val="Kop1"/>
      </w:pPr>
      <w:r>
        <w:t>Kwaliteitsgebied onderwijsproces</w:t>
      </w:r>
    </w:p>
    <w:p w:rsidR="00F24D92" w:rsidRDefault="00AC1C3B">
      <w:pPr>
        <w:pStyle w:val="Kop1"/>
      </w:pPr>
      <w:r>
        <w:t>Aanbod</w:t>
      </w:r>
    </w:p>
    <w:tbl>
      <w:tblPr>
        <w:tblStyle w:val="Gemiddeldelijst2-accent1"/>
        <w:tblW w:w="9360" w:type="dxa"/>
        <w:tblLook w:val="04A0" w:firstRow="1" w:lastRow="0" w:firstColumn="1" w:lastColumn="0" w:noHBand="0" w:noVBand="1"/>
      </w:tblPr>
      <w:tblGrid>
        <w:gridCol w:w="7765"/>
        <w:gridCol w:w="847"/>
        <w:gridCol w:w="748"/>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Het aanbod bereidt de leerlingen voor op vervolgonderwijs en samenleving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Zicht op ontwikkeling</w:t>
      </w:r>
    </w:p>
    <w:tbl>
      <w:tblPr>
        <w:tblStyle w:val="Gemiddeldelijst2-accent1"/>
        <w:tblW w:w="9360" w:type="dxa"/>
        <w:tblLook w:val="04A0" w:firstRow="1" w:lastRow="0" w:firstColumn="1" w:lastColumn="0" w:noHBand="0" w:noVBand="1"/>
      </w:tblPr>
      <w:tblGrid>
        <w:gridCol w:w="7933"/>
        <w:gridCol w:w="758"/>
        <w:gridCol w:w="669"/>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school volgt de ontwikkeling van haar leerlingen zodanig dat zij een ononderbroken ontwikkeling kunnen doorlopen. </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Didactisch handelen</w:t>
      </w:r>
    </w:p>
    <w:tbl>
      <w:tblPr>
        <w:tblStyle w:val="Gemiddeldelijst2-accent1"/>
        <w:tblW w:w="9360" w:type="dxa"/>
        <w:tblLook w:val="04A0" w:firstRow="1" w:lastRow="0" w:firstColumn="1" w:lastColumn="0" w:noHBand="0" w:noVBand="1"/>
      </w:tblPr>
      <w:tblGrid>
        <w:gridCol w:w="7933"/>
        <w:gridCol w:w="758"/>
        <w:gridCol w:w="669"/>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Het didactisch handelen van de leerkrachten stelt de leerlingen in staat tot leren en ontwikkelen.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(Extra) ondersteuning</w:t>
      </w:r>
    </w:p>
    <w:tbl>
      <w:tblPr>
        <w:tblStyle w:val="Gemiddeldelijst2-accent1"/>
        <w:tblW w:w="9360" w:type="dxa"/>
        <w:tblLook w:val="04A0" w:firstRow="1" w:lastRow="0" w:firstColumn="1" w:lastColumn="0" w:noHBand="0" w:noVBand="1"/>
      </w:tblPr>
      <w:tblGrid>
        <w:gridCol w:w="7854"/>
        <w:gridCol w:w="800"/>
        <w:gridCol w:w="706"/>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Leerlingen, die dat nodig hebben ontvangen extra ondersteuning en begeleiding.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Samenwerking</w:t>
      </w:r>
    </w:p>
    <w:tbl>
      <w:tblPr>
        <w:tblStyle w:val="Gemiddeldelijst2-accent1"/>
        <w:tblW w:w="9360" w:type="dxa"/>
        <w:tblLook w:val="04A0" w:firstRow="1" w:lastRow="0" w:firstColumn="1" w:lastColumn="0" w:noHBand="0" w:noVBand="1"/>
      </w:tblPr>
      <w:tblGrid>
        <w:gridCol w:w="7933"/>
        <w:gridCol w:w="758"/>
        <w:gridCol w:w="669"/>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school werkt samen met relevante partners om het onderwijs voor haar leerlingen vorm te geven.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Toetsing en afsluiting</w:t>
      </w:r>
    </w:p>
    <w:tbl>
      <w:tblPr>
        <w:tblStyle w:val="Gemiddeldelijst2-accent1"/>
        <w:tblW w:w="9360" w:type="dxa"/>
        <w:tblLook w:val="04A0" w:firstRow="1" w:lastRow="0" w:firstColumn="1" w:lastColumn="0" w:noHBand="0" w:noVBand="1"/>
      </w:tblPr>
      <w:tblGrid>
        <w:gridCol w:w="7007"/>
        <w:gridCol w:w="1250"/>
        <w:gridCol w:w="1103"/>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toetsing en afsluiting verlopen zorgvuldig.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Kwaliteitsgebied Schoolklimaat</w:t>
      </w:r>
    </w:p>
    <w:p w:rsidR="00F24D92" w:rsidRDefault="00AC1C3B">
      <w:pPr>
        <w:pStyle w:val="Kop1"/>
      </w:pPr>
      <w:r>
        <w:t>Veiligheid</w:t>
      </w:r>
    </w:p>
    <w:tbl>
      <w:tblPr>
        <w:tblStyle w:val="Gemiddeldelijst2-accent1"/>
        <w:tblW w:w="9360" w:type="dxa"/>
        <w:tblLook w:val="04A0" w:firstRow="1" w:lastRow="0" w:firstColumn="1" w:lastColumn="0" w:noHBand="0" w:noVBand="1"/>
      </w:tblPr>
      <w:tblGrid>
        <w:gridCol w:w="7915"/>
        <w:gridCol w:w="768"/>
        <w:gridCol w:w="677"/>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Schoolleiding en leerkrachten dragen zorg voor een veilige omgeving voor leerlingen.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Pedagogisch klimaat</w:t>
      </w:r>
    </w:p>
    <w:tbl>
      <w:tblPr>
        <w:tblStyle w:val="Gemiddeldelijst2-accent1"/>
        <w:tblW w:w="9360" w:type="dxa"/>
        <w:tblLook w:val="04A0" w:firstRow="1" w:lastRow="0" w:firstColumn="1" w:lastColumn="0" w:noHBand="0" w:noVBand="1"/>
      </w:tblPr>
      <w:tblGrid>
        <w:gridCol w:w="7389"/>
        <w:gridCol w:w="1047"/>
        <w:gridCol w:w="924"/>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school heeft een ondersteunend pedagogisch klimaat.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2"/>
      </w:pPr>
      <w:r>
        <w:t>Ondersteuningsdeskundigheid in de school</w:t>
      </w:r>
    </w:p>
    <w:p w:rsidR="00F24D92" w:rsidRDefault="00AC1C3B">
      <w:pPr>
        <w:pStyle w:val="Kop1"/>
      </w:pPr>
      <w:r>
        <w:t>Ondersteuningsdeskundigheid binnen de formatie van de school</w:t>
      </w:r>
    </w:p>
    <w:p w:rsidR="00F24D92" w:rsidRDefault="00AC1C3B">
      <w:pPr>
        <w:pStyle w:val="Plattetekst"/>
      </w:pPr>
      <w:r>
        <w:t>Het gaat hier om de deskundigheid </w:t>
      </w:r>
      <w:r>
        <w:rPr>
          <w:u w:val="single"/>
        </w:rPr>
        <w:t>die de school structureel zelf beschikbaar</w:t>
      </w:r>
      <w:r>
        <w:t> heeft voor leerlingen en ouders</w:t>
      </w:r>
      <w:r>
        <w:rPr>
          <w:u w:val="single"/>
        </w:rPr>
        <w:t>vanuit de eigen formatie</w:t>
      </w:r>
      <w:r>
        <w:t>. Ondersteuningsdeskundigheid van buiten volgt bij de volgende blokken. De mate van deskundigheid wordt bepaald door opleiding of ervaring of een combinatie (het is aan de school de afweging zelf te maken).Heeft uw school specifieke deskundigheid op het terrein van de ondersteuning van leerlingen. Wat is de kwaliteit en wat zijn de plannen?Betekenis scores:niet      =          wij hebben deze deskundigheid niet beschikbaar.1          =          wij hebben deze deskundigheid, maar deze functioneert nog niet naar tevredenheid.2          =          wij hebben deze deskundigheid en deze functioneert naar tevredenheid.3          =          wij hebben deze deskundigheid, deze is ervaren, opgeleid en de kwaliteit is geborgd.P          =          wij zijn van plan in de komende 2 jaar deze deskundigheid te ontwikkelen.</w:t>
      </w:r>
    </w:p>
    <w:tbl>
      <w:tblPr>
        <w:tblStyle w:val="Gemiddeldelijst2-accent1"/>
        <w:tblW w:w="9360" w:type="dxa"/>
        <w:tblLook w:val="04A0" w:firstRow="1" w:lastRow="0" w:firstColumn="1" w:lastColumn="0" w:noHBand="0" w:noVBand="1"/>
      </w:tblPr>
      <w:tblGrid>
        <w:gridCol w:w="7351"/>
        <w:gridCol w:w="1067"/>
        <w:gridCol w:w="942"/>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Orthopedagogie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(School)maatschappelijk werk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Remedial teaching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Speltherapie/ergotherapie/fysiotherapie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Logopedie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Dyslexie/ taal-, lees-, spraakproblemen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Dyscalculie/ rekenen-, wiskundeproblemen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True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Faalangstreductie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Sociale vaardigheden (SOVA-training)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Motorische beperkingen/ motorische remedial teaching</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Verstandelijke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Gedragsproblemen (gedragsspecialist)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Time out begeleiding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Huiselijk geweld/AMK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Vertrouwenszaken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Auditieve beperkingen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Visuele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ADHD-leerlingen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Autisme (PDD, PDD- NOS, Asperger, ASS)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Hoogbegaafdheid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Jonge risicoleerlingen </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Vve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NT2 </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Schoolpsychologie/GZ psychologie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Jeugdpsychiatrie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Jeugdhulp</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Deskundigen die ontbreken kunt u hier invullen (maximaal 500 tekens)</w:t>
      </w:r>
    </w:p>
    <w:p w:rsidR="00F24D92" w:rsidRDefault="00AC1C3B">
      <w:pPr>
        <w:pStyle w:val="Plattetekst"/>
      </w:pPr>
      <w:r>
        <w:t xml:space="preserve">De Wilgenhoek beschikt over diverse specialisten. Zo hebben wij een reken-, taal/lees- en gedragsspecialist. Zij bepalen mede het beleid op school en ondersteunen de leerkrachten op deze </w:t>
      </w:r>
      <w:r>
        <w:lastRenderedPageBreak/>
        <w:t>vakgebieden. Voor specialisten m.b.t.. onderzoek of behandeling weten wij de deskundigheid buiten de school te vinden. </w:t>
      </w:r>
    </w:p>
    <w:p w:rsidR="00F24D92" w:rsidRDefault="00AC1C3B">
      <w:pPr>
        <w:pStyle w:val="Kop2"/>
      </w:pPr>
      <w:r>
        <w:t>Ondersteuningsdeskundigheid binnen bestuur</w:t>
      </w:r>
    </w:p>
    <w:p w:rsidR="00F24D92" w:rsidRDefault="00AC1C3B">
      <w:pPr>
        <w:pStyle w:val="Kop1"/>
      </w:pPr>
      <w:r>
        <w:t>Ondersteuningsdeskundigheid die vanuit het bestuur beschikbaar is</w:t>
      </w:r>
    </w:p>
    <w:p w:rsidR="00F24D92" w:rsidRDefault="00AC1C3B">
      <w:pPr>
        <w:pStyle w:val="Plattetekst"/>
      </w:pPr>
      <w:r>
        <w:t>Het gaat hier om de deskundigheid </w:t>
      </w:r>
      <w:r>
        <w:rPr>
          <w:u w:val="single"/>
        </w:rPr>
        <w:t>die de school vanuit het bestuur beschikbaar</w:t>
      </w:r>
      <w:r>
        <w:t> heeft voor leerlingen en ouders. De mate van deskundigheid wordt bepaald door opleiding of ervaring of een combinatie (het is aan de school de afweging zelf te maken).Heeft uw school specifieke deskundigheid op het terrein van de ondersteuning van leerlingen. Wat is de kwaliteit en wat zijn de plannen?niet      =          wij hebben deze deskundigheid niet beschikbaar.1          =          wij hebben deze deskundigheid, maar deze functioneert nog niet naar tevredenheid.2          =          wij hebben deze deskundigheid en deze functioneert naar tevredenheid.3          =          wij hebben deze deskundigheid, deze is ervaren, opgeleid en de kwaliteit is geborgd.P          =          wij zijn van plan in de komende 2 jaar deze deskundigheid te ontwikkelen.</w:t>
      </w:r>
    </w:p>
    <w:tbl>
      <w:tblPr>
        <w:tblStyle w:val="Gemiddeldelijst2-accent1"/>
        <w:tblW w:w="9360" w:type="dxa"/>
        <w:tblLook w:val="04A0" w:firstRow="1" w:lastRow="0" w:firstColumn="1" w:lastColumn="0" w:noHBand="0" w:noVBand="1"/>
      </w:tblPr>
      <w:tblGrid>
        <w:gridCol w:w="7351"/>
        <w:gridCol w:w="1067"/>
        <w:gridCol w:w="942"/>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Orthopedagogie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(School)maatschappelijk werk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Remedial teaching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Speltherapie/ergotherapie/fysiotherapie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Logopedie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Dyslexie/ taal-, lees-, spraakproblemen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Dyscalculie/ rekenen-, wiskundeproblemen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Faalangstreductie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Sociale vaardigheden (SOVA-training)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Motorische beperkingen/ motorische remedial teaching</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Verstandelijke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Gedragsproblemen (gedragsspecialist)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Time out begeleiding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Huiselijk geweld/AMK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Vertrouwenszaken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Auditieve beperkingen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Visuele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ADHD-leerlingen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Autisme (PDD, PDD- NOS, Asperger, ASS)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Hoogbegaafdheid</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Jonge risicoleerlingen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Vve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NT2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Schoolpsycholoog/GZ psychologie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Jeugdpsychiatrie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Jeugdhulp</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Deskundigen die ontbreken kunt u hier invullen (maximaal 500 tekens)</w:t>
      </w:r>
    </w:p>
    <w:p w:rsidR="00F24D92" w:rsidRDefault="00AC1C3B">
      <w:pPr>
        <w:pStyle w:val="Plattetekst"/>
      </w:pPr>
      <w:r>
        <w:t>(No response)</w:t>
      </w:r>
    </w:p>
    <w:p w:rsidR="00F24D92" w:rsidRDefault="00AC1C3B">
      <w:pPr>
        <w:pStyle w:val="Kop2"/>
      </w:pPr>
      <w:r>
        <w:t>Ondersteuningsdeskundigheid van buiten beschikbaar</w:t>
      </w:r>
    </w:p>
    <w:p w:rsidR="00F24D92" w:rsidRDefault="00AC1C3B">
      <w:pPr>
        <w:pStyle w:val="Kop1"/>
      </w:pPr>
      <w:r>
        <w:t>Ondersteuningsdeskundigheid die van buiten beschikbaar is</w:t>
      </w:r>
    </w:p>
    <w:p w:rsidR="00F24D92" w:rsidRDefault="00AC1C3B">
      <w:pPr>
        <w:pStyle w:val="Plattetekst"/>
      </w:pPr>
      <w:r>
        <w:t>Het gaat hier om de deskundigheid </w:t>
      </w:r>
      <w:r>
        <w:rPr>
          <w:u w:val="single"/>
        </w:rPr>
        <w:t>die de school vanuit het samenwerkingsverband, de gemeente of van daarbuiten beschikbaar</w:t>
      </w:r>
      <w:r>
        <w:t> heeft voor leerlingen en ouders. De mate van deskundigheid wordt bepaald door opleiding of ervaring of een combinatie (het is aan de school de afweging zelf te maken).Heeft uw school specifieke deskundigheid op het terrein van de ondersteuning van leerlingen. Wat is de kwaliteit en wat zijn de plannen?Betekenis scores:niet      =          wij hebben deze deskundigheid niet beschikbaar.1          =          wij hebben deze deskundigheid, maar deze functioneert nog niet naar tevredenheid.2          =          wij hebben deze deskundigheid en deze functioneert naar tevredenheid.3          =          wij hebben deze deskundigheid, deze is ervaren, opgeleid en de kwaliteit is geborgd.P          =          wij zijn van plan in de komende 2 jaar deze deskundigheid te ontwikkelen. </w:t>
      </w:r>
    </w:p>
    <w:tbl>
      <w:tblPr>
        <w:tblStyle w:val="Gemiddeldelijst2-accent1"/>
        <w:tblW w:w="9360" w:type="dxa"/>
        <w:tblLook w:val="04A0" w:firstRow="1" w:lastRow="0" w:firstColumn="1" w:lastColumn="0" w:noHBand="0" w:noVBand="1"/>
      </w:tblPr>
      <w:tblGrid>
        <w:gridCol w:w="7351"/>
        <w:gridCol w:w="1067"/>
        <w:gridCol w:w="942"/>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Orthopedagogie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(School)maatschappelijk werk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Remedial teaching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Speltherapie/ergotherapie/fysiotherapie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Logopedie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Dyslexie/ taal-, lees-, spraakproblemen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Dyscalculie/ rekenen-, wiskundeproblemen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Faalangstreductie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Sociale vaardigheden (SOVA-training)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Motorische beperkingen/ motorische remedial teaching</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Verstandelijke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Gedragsproblemen (gedragsspecialist)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Time out begeleiding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Huiselijk geweld/AMK</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Vertrouwenszaken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Auditieve beperkingen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Visuele beperkingen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ADHD-leerlingen </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Autisme (PDD, PDD- NOS, Asperger, ASS)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Hoogbegaafdheid</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Jonge risicoleerlingen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Vve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NT2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Schoolpsycholoog/GZ psychologie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Jeugdpsychiatrie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Jeugdhulp</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Deskundigen die ontbreken kunt u hier invullen (maximaal 500 tekens)</w:t>
      </w:r>
    </w:p>
    <w:p w:rsidR="00F24D92" w:rsidRDefault="00AC1C3B">
      <w:pPr>
        <w:pStyle w:val="Plattetekst"/>
      </w:pPr>
      <w:r>
        <w:t>(No response)</w:t>
      </w:r>
    </w:p>
    <w:p w:rsidR="00F24D92" w:rsidRDefault="00AC1C3B">
      <w:pPr>
        <w:pStyle w:val="Kop2"/>
      </w:pPr>
      <w:r>
        <w:t>Materialen en voorzieningen in de klas</w:t>
      </w:r>
    </w:p>
    <w:p w:rsidR="00F24D92" w:rsidRDefault="00AC1C3B">
      <w:pPr>
        <w:pStyle w:val="Kop1"/>
      </w:pPr>
      <w:r>
        <w:t>Ondersteuningsmaterialen en voorzieningen in de klas</w:t>
      </w:r>
    </w:p>
    <w:p w:rsidR="00F24D92" w:rsidRDefault="00AC1C3B">
      <w:pPr>
        <w:pStyle w:val="Plattetekst"/>
      </w:pPr>
      <w:r>
        <w:t>Het gaat hier om materialen en voorzieningen die worden ingezet in de klas om leerlingen met extra onderwijsbehoeften te ondersteunen. (-i-) Betekenis scores:niet      =          wij hebben deze materialen/voorzieningen niet beschikbaar.1          =          wij hebben deze materialen/voorzieningen, maar deze worden ad hoc gebruikt.2          =          wij hebben deze materialen/voorzieningen en deze worden naar tevredenheid ingezet.3          =          wij hebben deze materialen/voorzieningen, deze worden structureel ingezet en geborgd.P          =          wij zijn van plan in de komende 2 jaar deze materialen/voorzieningen in te zetten.</w:t>
      </w:r>
    </w:p>
    <w:tbl>
      <w:tblPr>
        <w:tblStyle w:val="Gemiddeldelijst2-accent1"/>
        <w:tblW w:w="9360" w:type="dxa"/>
        <w:tblLook w:val="04A0" w:firstRow="1" w:lastRow="0" w:firstColumn="1" w:lastColumn="0" w:noHBand="0" w:noVBand="1"/>
      </w:tblPr>
      <w:tblGrid>
        <w:gridCol w:w="7673"/>
        <w:gridCol w:w="896"/>
        <w:gridCol w:w="791"/>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Orthodidactisch materiaal taal/lezen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Orthodidactisch materiaal rekenen/wiskunde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Specifiek aanbod/materialen voor meer- en hoogbegaafden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Inzet specifieke computerprogramma’s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Schema’s, stappenplannen voor leerlingen die structuur nodig hebben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Concentratiemiddelen in de klas (oorkappen, stilteplekken e.d.)</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Ringleiding in de klas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Extra formatie in de groep</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Ondersteuning van de leraren door assistenten (meer handen)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Extra aandacht door inzet van (collega-)leraren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Systeem van coaching door leerlingen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Materialen/voorzieningen die ontbreken kunt u hier invullen (Maximaal 500 tekens)</w:t>
      </w:r>
    </w:p>
    <w:p w:rsidR="00F24D92" w:rsidRDefault="00AC1C3B">
      <w:pPr>
        <w:pStyle w:val="Plattetekst"/>
      </w:pPr>
      <w:r>
        <w:t>(No response)</w:t>
      </w:r>
    </w:p>
    <w:p w:rsidR="00F24D92" w:rsidRDefault="00AC1C3B">
      <w:pPr>
        <w:pStyle w:val="Kop2"/>
      </w:pPr>
      <w:r>
        <w:t>Ondersteuningsvoorzieningen</w:t>
      </w:r>
    </w:p>
    <w:p w:rsidR="00F24D92" w:rsidRDefault="00AC1C3B">
      <w:pPr>
        <w:pStyle w:val="Kop1"/>
      </w:pPr>
      <w:r>
        <w:t>Ondersteuningsvoorzieningen</w:t>
      </w:r>
    </w:p>
    <w:p w:rsidR="00F24D92" w:rsidRDefault="00AC1C3B">
      <w:pPr>
        <w:pStyle w:val="Plattetekst"/>
      </w:pPr>
      <w:r>
        <w:t>Het kan hierbij gaan om een groep kinderen die in een aparte groep gedurende de gehele week onderwijs krijgen of die een deel van de week in een aparte groep onderwijs krijgen.Heeft de school specifieke voorzieningen op het terrein van de ondersteuning van leerlingen. Wat is de kwaliteit en wat zijn de plannen? Betekenis scores:niet            =             wij hebben deze voorziening niet beschikbaar.1                =              wij hebben deze voorziening, maar deze functioneert nog niet naar tevredenheid2                =             wij hebben deze voorziening en deze functioneert naar tevredenheid3                =             wij hebben deze voorziening, is goed ontwikkeld en de kwaliteit is geborgdPlan           =             wij zijn van plan in de komende 2 jaar deze voorziening te ontwikkelen.</w:t>
      </w:r>
    </w:p>
    <w:tbl>
      <w:tblPr>
        <w:tblStyle w:val="Gemiddeldelijst2-accent1"/>
        <w:tblW w:w="9360" w:type="dxa"/>
        <w:tblLook w:val="04A0" w:firstRow="1" w:lastRow="0" w:firstColumn="1" w:lastColumn="0" w:noHBand="0" w:noVBand="1"/>
      </w:tblPr>
      <w:tblGrid>
        <w:gridCol w:w="7505"/>
        <w:gridCol w:w="985"/>
        <w:gridCol w:w="870"/>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Huiswerkklas(sen)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Hoogbegaafden groep(en)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Schakel-/taalgroep(en)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NT-2 groep(en)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Structuurgroep(en)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Autigroep(en)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Time out groep(en) voor leerlingen met gedragsproblemen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Groep(en) zeer moeilijk lerende kinderen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Groep(en) moeilijk lerende kinderen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Groep(en) leerlingen met internaliserende gedragsproblemen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Groep(en) leerlingen met externaliserende gedragsproblemen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Observatiegroep(en)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Crisisopvanggroep(en)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Heterogene sbo-groep(en)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Ondersteuningsvoorzieningen die ontbreken kunt u hier invullen (Maximaal 500 tekens)</w:t>
      </w:r>
    </w:p>
    <w:p w:rsidR="00F24D92" w:rsidRDefault="00AC1C3B">
      <w:pPr>
        <w:pStyle w:val="Plattetekst"/>
      </w:pPr>
      <w:r>
        <w:t>(No response)</w:t>
      </w:r>
    </w:p>
    <w:p w:rsidR="00F24D92" w:rsidRDefault="00AC1C3B">
      <w:pPr>
        <w:pStyle w:val="Kop2"/>
      </w:pPr>
      <w:r>
        <w:t>Voorzieningen in de fysieke omgeving</w:t>
      </w:r>
    </w:p>
    <w:p w:rsidR="00F24D92" w:rsidRDefault="00AC1C3B">
      <w:pPr>
        <w:pStyle w:val="Kop1"/>
      </w:pPr>
      <w:r>
        <w:t>Extra voorzieningen in de fysieke omgeving</w:t>
      </w:r>
    </w:p>
    <w:p w:rsidR="00F24D92" w:rsidRDefault="00AC1C3B">
      <w:pPr>
        <w:pStyle w:val="Plattetekst"/>
      </w:pPr>
      <w:r>
        <w:t>Het gaat hier om voorzieningen waarover de school beschikt in of rond het gebouw en de kwaliteit ervan. Voorbeelden: therapieruimtes, verzorgingsruimtes, stilteruimtes, praktijkruimtes.Heeft de school specifieke voorzieningen in de fysieke omgeving ter ondersteuning van leerlingen. Wat is de kwaliteit en wat zijn de plannen? Betekenis scores:niet            =             wij hebben deze voorzieningen niet1                =              wij hebben deze voorzieningen, maar deze functioneren nog niet naar tevredenheid2                =             wij hebben deze voorzieningen en deze worden naar tevredenheid ingezet3                =             wij hebben deze voorzieningen, deze functioneren naar tevredenheid en de kwaliteit is geborgdPlan           =             wij zijn van plan in de komende 2 jaar deze voorziening te ontwikkelen.</w:t>
      </w:r>
    </w:p>
    <w:tbl>
      <w:tblPr>
        <w:tblStyle w:val="Gemiddeldelijst2-accent1"/>
        <w:tblW w:w="9360" w:type="dxa"/>
        <w:tblLook w:val="04A0" w:firstRow="1" w:lastRow="0" w:firstColumn="1" w:lastColumn="0" w:noHBand="0" w:noVBand="1"/>
      </w:tblPr>
      <w:tblGrid>
        <w:gridCol w:w="7204"/>
        <w:gridCol w:w="1145"/>
        <w:gridCol w:w="1011"/>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Gebouw en ruimtes zijn rolstoelvriendelijk</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Invalidetoilet(ten)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Voorzieningen voor dove/slechthorende leerlingen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Voorzieningen voor blinde/slechtziende leerlingen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Gespreksruimte(s)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3</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Therapieruimte(s)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Verzorgingsruimte(s)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Stilteruimte(s)- of hoek(en)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niet</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Time out ruimte(s)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niet</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Voorzieningen in de fysieke omgeving die ontbreken kunt u hier invullen (Maximaal 500 tekens)</w:t>
      </w:r>
    </w:p>
    <w:p w:rsidR="00F24D92" w:rsidRDefault="00AC1C3B">
      <w:pPr>
        <w:pStyle w:val="Plattetekst"/>
      </w:pPr>
      <w:r>
        <w:t>Onze begane grond is geheel rolstoelvriendelijk. Mochten er leerlingen zijn die gebruik maken van een rolstoel, dan kunnen we hierop inspelen door de lokaal bezetting aan te passen. </w:t>
      </w:r>
    </w:p>
    <w:p w:rsidR="00F24D92" w:rsidRDefault="00AC1C3B">
      <w:pPr>
        <w:pStyle w:val="Kop2"/>
      </w:pPr>
      <w:r>
        <w:t>Samenwerkende ketenpartners</w:t>
      </w:r>
    </w:p>
    <w:p w:rsidR="00F24D92" w:rsidRDefault="00AC1C3B">
      <w:pPr>
        <w:pStyle w:val="Kop1"/>
      </w:pPr>
      <w:r>
        <w:t>Samenwerkende ketenpartners</w:t>
      </w:r>
    </w:p>
    <w:p w:rsidR="00F24D92" w:rsidRDefault="00AC1C3B">
      <w:pPr>
        <w:pStyle w:val="Plattetekst"/>
      </w:pPr>
      <w:r>
        <w:t>Het gaat hier om partners waarmee de school samenwerkt en de intensiteit van de samenwerking.Voorbeelden: Jeugdzorg, gemeente leerplicht, politie e.d.Heeft de school contacten met samenwerkende partners. Hoe structureel zijn deze contacten en wat zijn de plannen? Betekenis scores:niet            =             wij werken met deze partner(s) niet samen1                =              wij werken incidenteel en op afroep samen, indien nodig2                =             wij werken regelmatig samen op basis van noodzaak3                =             wij werken structureel en intensief samenPlan           =             wij zijn van plan in de komende 2 jaar samenwerking aan te gaan</w:t>
      </w:r>
    </w:p>
    <w:tbl>
      <w:tblPr>
        <w:tblStyle w:val="Gemiddeldelijst2-accent1"/>
        <w:tblW w:w="9360" w:type="dxa"/>
        <w:tblLook w:val="04A0" w:firstRow="1" w:lastRow="0" w:firstColumn="1" w:lastColumn="0" w:noHBand="0" w:noVBand="1"/>
      </w:tblPr>
      <w:tblGrid>
        <w:gridCol w:w="7274"/>
        <w:gridCol w:w="1108"/>
        <w:gridCol w:w="978"/>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Score</w:t>
            </w:r>
          </w:p>
        </w:tc>
        <w:tc>
          <w:tcPr>
            <w:tcW w:w="0" w:type="auto"/>
          </w:tcPr>
          <w:p w:rsidR="00F24D92" w:rsidRDefault="00AC1C3B">
            <w:pPr>
              <w:pStyle w:val="Plattetekst"/>
              <w:cnfStyle w:val="100000000000" w:firstRow="1" w:lastRow="0" w:firstColumn="0" w:lastColumn="0" w:oddVBand="0" w:evenVBand="0" w:oddHBand="0" w:evenHBand="0" w:firstRowFirstColumn="0" w:firstRowLastColumn="0" w:lastRowFirstColumn="0" w:lastRowLastColumn="0"/>
            </w:pPr>
            <w:r>
              <w:t>Plan</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Afdeling leerplicht gemeente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Wijk en/of gebiedsteams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(School) maatschappelijk werk</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Revalidatie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Geestelijke gezondheidszorg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GGD/JGZ</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2</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Jeugdzorg</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Politie</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Wijkorganisaties</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Voorzieningen voor voorschoolse educatie (KDV/PSZ)</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Scholen voor PO</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Scholen voor VO</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Scholen voor speciaal onderwijs, cluster 1 en 2</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Scholen voor speciaal onderwijs, cluster 3</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Scholen voor speciaal onderwijs, cluster 4</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1</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False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lastRenderedPageBreak/>
              <w:t>Scholen voor speciaal basisonderwijs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1</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False</w:t>
            </w:r>
          </w:p>
        </w:tc>
      </w:tr>
    </w:tbl>
    <w:p w:rsidR="00F24D92" w:rsidRDefault="00AC1C3B">
      <w:pPr>
        <w:pStyle w:val="Kop1"/>
      </w:pPr>
      <w:r>
        <w:t>Overig</w:t>
      </w:r>
    </w:p>
    <w:p w:rsidR="00F24D92" w:rsidRDefault="00AC1C3B">
      <w:pPr>
        <w:pStyle w:val="Plattetekst"/>
      </w:pPr>
      <w:r>
        <w:t>Samenwerkende ketenpartners die ontbreken kunt u hier invullen (Maximaal 500 tekens)</w:t>
      </w:r>
    </w:p>
    <w:p w:rsidR="00F24D92" w:rsidRDefault="00AC1C3B">
      <w:pPr>
        <w:pStyle w:val="Plattetekst"/>
      </w:pPr>
      <w:r>
        <w:t>Mochten we bij andere instanties expertise kunnen vinden, dan maken we daar gebruik van. </w:t>
      </w:r>
    </w:p>
    <w:p w:rsidR="00F24D92" w:rsidRDefault="00AC1C3B">
      <w:pPr>
        <w:pStyle w:val="Kop2"/>
      </w:pPr>
      <w:r>
        <w:t>De grenzen van onze zorg</w:t>
      </w:r>
    </w:p>
    <w:p w:rsidR="00F24D92" w:rsidRDefault="00AC1C3B">
      <w:pPr>
        <w:pStyle w:val="Kop1"/>
      </w:pPr>
      <w:r>
        <w:t>Criteria voor de grenzen van onze zorg</w:t>
      </w:r>
    </w:p>
    <w:p w:rsidR="00F24D92" w:rsidRDefault="00AC1C3B">
      <w:pPr>
        <w:pStyle w:val="Plattetekst"/>
      </w:pPr>
      <w:r>
        <w:t>Geef hieronder (met ja of nee) aan welke criteria worden betrokken bij het plaatsen van een leerling en die tevens de grenzen van onze zorg mee bepalen. Gebruik het veld eronder om dit toe te lichten en aan te vullen.</w:t>
      </w:r>
    </w:p>
    <w:tbl>
      <w:tblPr>
        <w:tblStyle w:val="Gemiddeldelijst2-accent1"/>
        <w:tblW w:w="9360" w:type="dxa"/>
        <w:tblLook w:val="04A0" w:firstRow="1" w:lastRow="0" w:firstColumn="1" w:lastColumn="0" w:noHBand="0" w:noVBand="1"/>
      </w:tblPr>
      <w:tblGrid>
        <w:gridCol w:w="8783"/>
        <w:gridCol w:w="577"/>
      </w:tblGrid>
      <w:tr w:rsidR="00F24D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F24D92" w:rsidRDefault="00F24D92">
            <w:pPr>
              <w:pStyle w:val="Plattetekst"/>
            </w:pPr>
          </w:p>
        </w:tc>
        <w:tc>
          <w:tcPr>
            <w:tcW w:w="0" w:type="auto"/>
          </w:tcPr>
          <w:p w:rsidR="00F24D92" w:rsidRDefault="00F24D92">
            <w:pPr>
              <w:pStyle w:val="Plattetekst"/>
              <w:cnfStyle w:val="100000000000" w:firstRow="1" w:lastRow="0" w:firstColumn="0" w:lastColumn="0" w:oddVBand="0" w:evenVBand="0" w:oddHBand="0" w:evenHBand="0" w:firstRowFirstColumn="0" w:firstRowLastColumn="0" w:lastRowFirstColumn="0" w:lastRowLastColumn="0"/>
            </w:pP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Het overschrijden van de maximale groepsgrootte</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Ja</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Het aantal leerlingen met extra onderwijsbehoeften in de groep</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Ja</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mogelijkheden, deskundigheid en ervaring van de leraar</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Nee</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aanwezige deskundigheid binnen het team</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Ja</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mogelijkheden van ons gebouw en de aanwezige voorzieningen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Ja</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mogelijkheden van ons aanbod en de materialen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Nee</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leerling en leraar extern worden ondersteund</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Ja</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school kan terugvallen op de hulp en de medewerking van de ouders</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Ja</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veiligheid van de leerling, de medeleerlingen, hun ouders en de leraar kan worden gewaarborgd</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Ja</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school de leerling de benodigde medische ondersteuning/verzorging kan bieden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Ja</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school het ontwikkelingsperspectief van de leerling kan realiseren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Ja</w:t>
            </w:r>
          </w:p>
        </w:tc>
      </w:tr>
      <w:tr w:rsidR="00F24D92">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het functioneren en het gedrag van de leerling voor de school hanteerbaar zijn</w:t>
            </w:r>
          </w:p>
        </w:tc>
        <w:tc>
          <w:tcPr>
            <w:tcW w:w="0" w:type="auto"/>
          </w:tcPr>
          <w:p w:rsidR="00F24D92" w:rsidRDefault="00AC1C3B">
            <w:pPr>
              <w:pStyle w:val="Plattetekst"/>
              <w:cnfStyle w:val="000000000000" w:firstRow="0" w:lastRow="0" w:firstColumn="0" w:lastColumn="0" w:oddVBand="0" w:evenVBand="0" w:oddHBand="0" w:evenHBand="0" w:firstRowFirstColumn="0" w:firstRowLastColumn="0" w:lastRowFirstColumn="0" w:lastRowLastColumn="0"/>
            </w:pPr>
            <w:r>
              <w:t>Ja</w:t>
            </w:r>
          </w:p>
        </w:tc>
      </w:tr>
      <w:tr w:rsidR="00F24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F24D92" w:rsidRDefault="00AC1C3B">
            <w:pPr>
              <w:pStyle w:val="Plattetekst"/>
            </w:pPr>
            <w:r>
              <w:t>De mate waarin de leerling een werkhouding en motivatie heeft om zich te ontwikkelen</w:t>
            </w:r>
          </w:p>
        </w:tc>
        <w:tc>
          <w:tcPr>
            <w:tcW w:w="0" w:type="auto"/>
          </w:tcPr>
          <w:p w:rsidR="00F24D92" w:rsidRDefault="00AC1C3B">
            <w:pPr>
              <w:pStyle w:val="Plattetekst"/>
              <w:cnfStyle w:val="000000100000" w:firstRow="0" w:lastRow="0" w:firstColumn="0" w:lastColumn="0" w:oddVBand="0" w:evenVBand="0" w:oddHBand="1" w:evenHBand="0" w:firstRowFirstColumn="0" w:firstRowLastColumn="0" w:lastRowFirstColumn="0" w:lastRowLastColumn="0"/>
            </w:pPr>
            <w:r>
              <w:t>Nee</w:t>
            </w:r>
          </w:p>
        </w:tc>
      </w:tr>
    </w:tbl>
    <w:p w:rsidR="00F24D92" w:rsidRDefault="00AC1C3B">
      <w:pPr>
        <w:pStyle w:val="Kop1"/>
      </w:pPr>
      <w:r>
        <w:t>Toevoeging</w:t>
      </w:r>
    </w:p>
    <w:p w:rsidR="00F24D92" w:rsidRDefault="00AC1C3B">
      <w:pPr>
        <w:pStyle w:val="Plattetekst"/>
      </w:pPr>
      <w:r>
        <w:t>Onze grenzen lichten wij verder als volgt toe (Maximaal 1000 tekens)</w:t>
      </w:r>
    </w:p>
    <w:p w:rsidR="00F24D92" w:rsidRDefault="00AC1C3B">
      <w:pPr>
        <w:pStyle w:val="Plattetekst"/>
      </w:pPr>
      <w:r>
        <w:t>Materialen kunnen zo nodig aangeschaft worden. </w:t>
      </w:r>
    </w:p>
    <w:sectPr w:rsidR="00F24D92">
      <w:headerReference w:type="default"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A7" w:rsidRDefault="00AC1C3B">
      <w:pPr>
        <w:spacing w:after="0" w:line="240" w:lineRule="auto"/>
      </w:pPr>
      <w:r>
        <w:separator/>
      </w:r>
    </w:p>
  </w:endnote>
  <w:endnote w:type="continuationSeparator" w:id="0">
    <w:p w:rsidR="004A7CA7" w:rsidRDefault="00AC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A7" w:rsidRDefault="00AC1C3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A7" w:rsidRDefault="00AC1C3B">
      <w:pPr>
        <w:spacing w:after="0" w:line="240" w:lineRule="auto"/>
      </w:pPr>
      <w:r>
        <w:separator/>
      </w:r>
    </w:p>
  </w:footnote>
  <w:footnote w:type="continuationSeparator" w:id="0">
    <w:p w:rsidR="004A7CA7" w:rsidRDefault="00AC1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A7" w:rsidRDefault="00AC1C3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A2177"/>
    <w:rsid w:val="004A7CA7"/>
    <w:rsid w:val="004E29B3"/>
    <w:rsid w:val="00590D07"/>
    <w:rsid w:val="00784D58"/>
    <w:rsid w:val="008D6863"/>
    <w:rsid w:val="00AC1C3B"/>
    <w:rsid w:val="00B86B75"/>
    <w:rsid w:val="00BC48D5"/>
    <w:rsid w:val="00C36279"/>
    <w:rsid w:val="00E315A3"/>
    <w:rsid w:val="00F24D92"/>
    <w:rsid w:val="00FE57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773AC-C608-451E-BE58-18D00DF7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4654"/>
  </w:style>
  <w:style w:type="paragraph" w:styleId="Kop1">
    <w:name w:val="heading 1"/>
    <w:basedOn w:val="Standaard"/>
    <w:next w:val="Standaard"/>
    <w:link w:val="Kop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Kleurrijkraster-accent1">
    <w:name w:val="Colorful Grid Accent 1"/>
    <w:basedOn w:val="Standaardtabe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Kop1Char">
    <w:name w:val="Kop 1 Char"/>
    <w:basedOn w:val="Standaardalinea-lettertype"/>
    <w:link w:val="Kop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C4654"/>
    <w:rPr>
      <w:rFonts w:asciiTheme="majorHAnsi" w:eastAsiaTheme="majorEastAsia" w:hAnsiTheme="majorHAnsi" w:cstheme="majorBidi"/>
      <w:b/>
      <w:bCs/>
      <w:color w:val="4F81BD" w:themeColor="accent1"/>
      <w:sz w:val="26"/>
      <w:szCs w:val="26"/>
    </w:rPr>
  </w:style>
  <w:style w:type="paragraph" w:styleId="Lijstopsomteken">
    <w:name w:val="List Bullet"/>
    <w:basedOn w:val="Standaard"/>
    <w:rsid w:val="00784D58"/>
    <w:pPr>
      <w:numPr>
        <w:numId w:val="8"/>
      </w:numPr>
      <w:contextualSpacing/>
    </w:pPr>
  </w:style>
  <w:style w:type="paragraph" w:styleId="Lijstnummering">
    <w:name w:val="List Number"/>
    <w:basedOn w:val="Standaard"/>
    <w:rsid w:val="00784D58"/>
    <w:pPr>
      <w:numPr>
        <w:numId w:val="13"/>
      </w:numPr>
      <w:contextualSpacing/>
    </w:pPr>
  </w:style>
  <w:style w:type="paragraph" w:styleId="Plattetekst">
    <w:name w:val="Body Text"/>
    <w:basedOn w:val="Standaard"/>
    <w:link w:val="PlattetekstChar"/>
    <w:rsid w:val="00BC48D5"/>
    <w:pPr>
      <w:spacing w:after="120"/>
    </w:pPr>
  </w:style>
  <w:style w:type="character" w:customStyle="1" w:styleId="PlattetekstChar">
    <w:name w:val="Platte tekst Char"/>
    <w:basedOn w:val="Standaardalinea-lettertype"/>
    <w:link w:val="Plattetekst"/>
    <w:rsid w:val="00BC48D5"/>
  </w:style>
  <w:style w:type="character" w:customStyle="1" w:styleId="Kop3Char">
    <w:name w:val="Kop 3 Char"/>
    <w:basedOn w:val="Standaardalinea-lettertype"/>
    <w:link w:val="Kop3"/>
    <w:uiPriority w:val="9"/>
    <w:rsid w:val="008C465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C46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8C465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8C465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8C465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8C465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8C465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8C4654"/>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C4654"/>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8C4654"/>
    <w:rPr>
      <w:b/>
      <w:bCs/>
    </w:rPr>
  </w:style>
  <w:style w:type="character" w:styleId="Nadruk">
    <w:name w:val="Emphasis"/>
    <w:basedOn w:val="Standaardalinea-lettertype"/>
    <w:uiPriority w:val="20"/>
    <w:qFormat/>
    <w:rsid w:val="008C4654"/>
    <w:rPr>
      <w:i/>
      <w:iCs/>
    </w:rPr>
  </w:style>
  <w:style w:type="paragraph" w:styleId="Geenafstand">
    <w:name w:val="No Spacing"/>
    <w:uiPriority w:val="1"/>
    <w:qFormat/>
    <w:rsid w:val="008C4654"/>
    <w:pPr>
      <w:spacing w:after="0" w:line="240" w:lineRule="auto"/>
    </w:pPr>
  </w:style>
  <w:style w:type="paragraph" w:styleId="Lijstalinea">
    <w:name w:val="List Paragraph"/>
    <w:basedOn w:val="Standaard"/>
    <w:uiPriority w:val="34"/>
    <w:qFormat/>
    <w:rsid w:val="008C4654"/>
    <w:pPr>
      <w:ind w:left="720"/>
      <w:contextualSpacing/>
    </w:pPr>
  </w:style>
  <w:style w:type="paragraph" w:styleId="Citaat">
    <w:name w:val="Quote"/>
    <w:basedOn w:val="Standaard"/>
    <w:next w:val="Standaard"/>
    <w:link w:val="CitaatChar"/>
    <w:uiPriority w:val="29"/>
    <w:qFormat/>
    <w:rsid w:val="008C4654"/>
    <w:rPr>
      <w:i/>
      <w:iCs/>
      <w:color w:val="000000" w:themeColor="text1"/>
    </w:rPr>
  </w:style>
  <w:style w:type="character" w:customStyle="1" w:styleId="CitaatChar">
    <w:name w:val="Citaat Char"/>
    <w:basedOn w:val="Standaardalinea-lettertype"/>
    <w:link w:val="Citaat"/>
    <w:uiPriority w:val="29"/>
    <w:rsid w:val="008C4654"/>
    <w:rPr>
      <w:i/>
      <w:iCs/>
      <w:color w:val="000000" w:themeColor="text1"/>
    </w:rPr>
  </w:style>
  <w:style w:type="paragraph" w:styleId="Duidelijkcitaat">
    <w:name w:val="Intense Quote"/>
    <w:basedOn w:val="Standaard"/>
    <w:next w:val="Standaard"/>
    <w:link w:val="Duidelijkcitaat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8C4654"/>
    <w:rPr>
      <w:b/>
      <w:bCs/>
      <w:i/>
      <w:iCs/>
      <w:color w:val="4F81BD" w:themeColor="accent1"/>
    </w:rPr>
  </w:style>
  <w:style w:type="character" w:styleId="Subtielebenadrukking">
    <w:name w:val="Subtle Emphasis"/>
    <w:basedOn w:val="Standaardalinea-lettertype"/>
    <w:uiPriority w:val="19"/>
    <w:qFormat/>
    <w:rsid w:val="008C4654"/>
    <w:rPr>
      <w:i/>
      <w:iCs/>
      <w:color w:val="808080" w:themeColor="text1" w:themeTint="7F"/>
    </w:rPr>
  </w:style>
  <w:style w:type="character" w:styleId="Intensievebenadrukking">
    <w:name w:val="Intense Emphasis"/>
    <w:basedOn w:val="Standaardalinea-lettertype"/>
    <w:uiPriority w:val="21"/>
    <w:qFormat/>
    <w:rsid w:val="008C4654"/>
    <w:rPr>
      <w:b/>
      <w:bCs/>
      <w:i/>
      <w:iCs/>
      <w:color w:val="4F81BD" w:themeColor="accent1"/>
    </w:rPr>
  </w:style>
  <w:style w:type="character" w:styleId="Subtieleverwijzing">
    <w:name w:val="Subtle Reference"/>
    <w:basedOn w:val="Standaardalinea-lettertype"/>
    <w:uiPriority w:val="31"/>
    <w:qFormat/>
    <w:rsid w:val="008C4654"/>
    <w:rPr>
      <w:smallCaps/>
      <w:color w:val="C0504D" w:themeColor="accent2"/>
      <w:u w:val="single"/>
    </w:rPr>
  </w:style>
  <w:style w:type="character" w:styleId="Intensieveverwijzing">
    <w:name w:val="Intense Reference"/>
    <w:basedOn w:val="Standaardalinea-lettertype"/>
    <w:uiPriority w:val="32"/>
    <w:qFormat/>
    <w:rsid w:val="008C4654"/>
    <w:rPr>
      <w:b/>
      <w:bCs/>
      <w:smallCaps/>
      <w:color w:val="C0504D" w:themeColor="accent2"/>
      <w:spacing w:val="5"/>
      <w:u w:val="single"/>
    </w:rPr>
  </w:style>
  <w:style w:type="character" w:styleId="Titelvanboek">
    <w:name w:val="Book Title"/>
    <w:basedOn w:val="Standaardalinea-lettertype"/>
    <w:uiPriority w:val="33"/>
    <w:qFormat/>
    <w:rsid w:val="008C4654"/>
    <w:rPr>
      <w:b/>
      <w:bCs/>
      <w:smallCaps/>
      <w:spacing w:val="5"/>
    </w:rPr>
  </w:style>
  <w:style w:type="paragraph" w:styleId="Kopvaninhoudsopgave">
    <w:name w:val="TOC Heading"/>
    <w:basedOn w:val="Kop1"/>
    <w:next w:val="Standaard"/>
    <w:uiPriority w:val="39"/>
    <w:unhideWhenUsed/>
    <w:qFormat/>
    <w:rsid w:val="008C4654"/>
    <w:pPr>
      <w:outlineLvl w:val="9"/>
    </w:pPr>
  </w:style>
  <w:style w:type="paragraph" w:styleId="Ballontekst">
    <w:name w:val="Balloon Text"/>
    <w:basedOn w:val="Standaard"/>
    <w:link w:val="BallontekstChar"/>
    <w:rsid w:val="00715F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715FA2"/>
    <w:rPr>
      <w:rFonts w:ascii="Tahoma" w:hAnsi="Tahoma" w:cs="Tahoma"/>
      <w:sz w:val="16"/>
      <w:szCs w:val="16"/>
    </w:rPr>
  </w:style>
  <w:style w:type="table" w:styleId="Lichtelijst-accent1">
    <w:name w:val="Light List Accent 1"/>
    <w:basedOn w:val="Standaardtabe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B0C4FF1E839F48896583CC06CA7A42" ma:contentTypeVersion="" ma:contentTypeDescription="Een nieuw document maken." ma:contentTypeScope="" ma:versionID="3a5b764a96073893ff16391b25be38a9">
  <xsd:schema xmlns:xsd="http://www.w3.org/2001/XMLSchema" xmlns:xs="http://www.w3.org/2001/XMLSchema" xmlns:p="http://schemas.microsoft.com/office/2006/metadata/properties" xmlns:ns2="b8df0054-0a3d-4aad-98f6-76468067281d" targetNamespace="http://schemas.microsoft.com/office/2006/metadata/properties" ma:root="true" ma:fieldsID="011d92d4fa132c4eaf2f790ae2e80317" ns2:_="">
    <xsd:import namespace="b8df0054-0a3d-4aad-98f6-764680672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f0054-0a3d-4aad-98f6-764680672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2FC44-68BF-4932-965F-48DDD3B43A9B}">
  <ds:schemaRefs>
    <ds:schemaRef ds:uri="http://purl.org/dc/terms/"/>
    <ds:schemaRef ds:uri="http://schemas.microsoft.com/office/2006/metadata/properties"/>
    <ds:schemaRef ds:uri="b8df0054-0a3d-4aad-98f6-76468067281d"/>
    <ds:schemaRef ds:uri="http://purl.org/dc/dcmitype/"/>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6B2B571D-227A-4162-83EA-8CEBCADC9AA9}">
  <ds:schemaRefs>
    <ds:schemaRef ds:uri="http://schemas.microsoft.com/sharepoint/v3/contenttype/forms"/>
  </ds:schemaRefs>
</ds:datastoreItem>
</file>

<file path=customXml/itemProps3.xml><?xml version="1.0" encoding="utf-8"?>
<ds:datastoreItem xmlns:ds="http://schemas.openxmlformats.org/officeDocument/2006/customXml" ds:itemID="{1211EC25-A410-453C-BD44-8793E4430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f0054-0a3d-4aad-98f6-764680672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2856</Words>
  <Characters>15709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Uw schoolondersteuningsprofiel</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schoolondersteuningsprofiel</dc:title>
  <dc:subject>Delft_maatwerk</dc:subject>
  <dc:creator>FluidSurveys</dc:creator>
  <cp:keywords>FluidSurveys</cp:keywords>
  <dc:description>Examples</dc:description>
  <cp:lastModifiedBy>Directie de Wilgenhoek</cp:lastModifiedBy>
  <cp:revision>2</cp:revision>
  <dcterms:created xsi:type="dcterms:W3CDTF">2019-09-11T08:40:00Z</dcterms:created>
  <dcterms:modified xsi:type="dcterms:W3CDTF">2019-09-11T08:40:00Z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0x010100E7B0C4FF1E839F48896583CC06CA7A42</vt:lpwstr>
  </property>
</Properties>
</file>