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B8" w:rsidRDefault="00ED74B8" w:rsidP="00920131">
      <w:pPr>
        <w:spacing w:after="0"/>
        <w:rPr>
          <w:b/>
        </w:rPr>
      </w:pPr>
      <w:r>
        <w:rPr>
          <w:b/>
          <w:noProof/>
          <w:lang w:eastAsia="nl-NL"/>
        </w:rPr>
        <w:drawing>
          <wp:anchor distT="0" distB="0" distL="114300" distR="114300" simplePos="0" relativeHeight="251658240" behindDoc="1" locked="0" layoutInCell="1" allowOverlap="1">
            <wp:simplePos x="0" y="0"/>
            <wp:positionH relativeFrom="column">
              <wp:posOffset>4285615</wp:posOffset>
            </wp:positionH>
            <wp:positionV relativeFrom="paragraph">
              <wp:posOffset>-526415</wp:posOffset>
            </wp:positionV>
            <wp:extent cx="1838325" cy="1684020"/>
            <wp:effectExtent l="19050" t="0" r="9525" b="0"/>
            <wp:wrapSquare wrapText="bothSides"/>
            <wp:docPr id="2" name="Afbeelding 2" descr="%E2%80%A2BIJlogo%20zwart-PMS144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80%A2BIJlogo%20zwart-PMS144_D"/>
                    <pic:cNvPicPr>
                      <a:picLocks noChangeAspect="1" noChangeArrowheads="1"/>
                    </pic:cNvPicPr>
                  </pic:nvPicPr>
                  <pic:blipFill>
                    <a:blip r:embed="rId5" cstate="print"/>
                    <a:srcRect/>
                    <a:stretch>
                      <a:fillRect/>
                    </a:stretch>
                  </pic:blipFill>
                  <pic:spPr bwMode="auto">
                    <a:xfrm>
                      <a:off x="0" y="0"/>
                      <a:ext cx="1838325" cy="1684020"/>
                    </a:xfrm>
                    <a:prstGeom prst="rect">
                      <a:avLst/>
                    </a:prstGeom>
                    <a:noFill/>
                    <a:ln w="9525">
                      <a:noFill/>
                      <a:miter lim="800000"/>
                      <a:headEnd/>
                      <a:tailEnd/>
                    </a:ln>
                  </pic:spPr>
                </pic:pic>
              </a:graphicData>
            </a:graphic>
          </wp:anchor>
        </w:drawing>
      </w:r>
      <w:r>
        <w:rPr>
          <w:b/>
        </w:rPr>
        <w:t>MISSIE/VISIE</w:t>
      </w:r>
    </w:p>
    <w:p w:rsidR="00ED74B8" w:rsidRDefault="00ED74B8" w:rsidP="00ED74B8">
      <w:pPr>
        <w:rPr>
          <w:rFonts w:ascii="Calibri" w:hAnsi="Calibri"/>
        </w:rPr>
      </w:pPr>
    </w:p>
    <w:p w:rsidR="00ED74B8" w:rsidRDefault="00ED74B8" w:rsidP="00ED74B8">
      <w:pPr>
        <w:rPr>
          <w:rFonts w:ascii="Calibri" w:hAnsi="Calibri"/>
        </w:rPr>
      </w:pPr>
      <w:r>
        <w:rPr>
          <w:rFonts w:ascii="Calibri" w:hAnsi="Calibri"/>
        </w:rPr>
        <w:t xml:space="preserve">Ieder kind doet ertoe, ieder kind wil leren en kan zich op zijn eigen manier ontwikkelen. </w:t>
      </w:r>
    </w:p>
    <w:p w:rsidR="00ED74B8" w:rsidRDefault="00ED74B8" w:rsidP="00ED74B8">
      <w:pPr>
        <w:rPr>
          <w:rFonts w:ascii="Calibri" w:hAnsi="Calibri"/>
        </w:rPr>
      </w:pPr>
      <w:r>
        <w:rPr>
          <w:rFonts w:ascii="Calibri" w:hAnsi="Calibri"/>
        </w:rPr>
        <w:t xml:space="preserve">Kinderen leren als ze zich veilig voelen, zichzelf mogen en kunnen zijn en met </w:t>
      </w:r>
      <w:r w:rsidRPr="00250F83">
        <w:rPr>
          <w:rFonts w:ascii="Calibri" w:hAnsi="Calibri"/>
          <w:u w:val="single"/>
        </w:rPr>
        <w:t>plezier</w:t>
      </w:r>
      <w:r>
        <w:rPr>
          <w:rFonts w:ascii="Calibri" w:hAnsi="Calibri"/>
        </w:rPr>
        <w:t xml:space="preserve"> naar school gaan. Dit betekent een school waar leerlingen, leerkrachten en ouders elkaar respecteren en waar leerlingen opgroeien tot zelfstandige en zelfbewuste mensen die een actieve en sociale rol vervullen binnen de gemeenschap van de school. </w:t>
      </w:r>
    </w:p>
    <w:p w:rsidR="00ED74B8" w:rsidRDefault="00ED74B8" w:rsidP="00ED74B8">
      <w:pPr>
        <w:rPr>
          <w:rFonts w:ascii="Calibri" w:hAnsi="Calibri"/>
        </w:rPr>
      </w:pPr>
      <w:r>
        <w:rPr>
          <w:rFonts w:ascii="Calibri" w:hAnsi="Calibri"/>
        </w:rPr>
        <w:t xml:space="preserve">Ieder kind leert effectief door </w:t>
      </w:r>
      <w:r w:rsidRPr="00250F83">
        <w:rPr>
          <w:rFonts w:ascii="Calibri" w:hAnsi="Calibri"/>
          <w:u w:val="single"/>
        </w:rPr>
        <w:t>doelgericht</w:t>
      </w:r>
      <w:r>
        <w:rPr>
          <w:rFonts w:ascii="Calibri" w:hAnsi="Calibri"/>
        </w:rPr>
        <w:t xml:space="preserve"> onderwijs. Kinderen leren ook door te </w:t>
      </w:r>
      <w:r w:rsidRPr="00250F83">
        <w:rPr>
          <w:rFonts w:ascii="Calibri" w:hAnsi="Calibri"/>
          <w:u w:val="single"/>
        </w:rPr>
        <w:t>ervaren</w:t>
      </w:r>
      <w:r>
        <w:rPr>
          <w:rFonts w:ascii="Calibri" w:hAnsi="Calibri"/>
        </w:rPr>
        <w:t xml:space="preserve"> en zelf te ontdekken. Leren vraagt een hoge </w:t>
      </w:r>
      <w:r w:rsidRPr="00250F83">
        <w:rPr>
          <w:rFonts w:ascii="Calibri" w:hAnsi="Calibri"/>
          <w:u w:val="single"/>
        </w:rPr>
        <w:t>betrokkenheid</w:t>
      </w:r>
      <w:r>
        <w:rPr>
          <w:rFonts w:ascii="Calibri" w:hAnsi="Calibri"/>
        </w:rPr>
        <w:t xml:space="preserve"> van en samenwerking tussen leerlingen, leerkrachten en ouders. Ieder neemt hierin zijn eigen </w:t>
      </w:r>
      <w:r w:rsidRPr="00250F83">
        <w:rPr>
          <w:rFonts w:ascii="Calibri" w:hAnsi="Calibri"/>
          <w:u w:val="single"/>
        </w:rPr>
        <w:t>verantwoordelijkheid</w:t>
      </w:r>
      <w:r>
        <w:rPr>
          <w:rFonts w:ascii="Calibri" w:hAnsi="Calibri"/>
        </w:rPr>
        <w:t>.</w:t>
      </w:r>
    </w:p>
    <w:p w:rsidR="00ED74B8" w:rsidRDefault="00ED74B8" w:rsidP="00ED74B8">
      <w:pPr>
        <w:rPr>
          <w:rFonts w:ascii="Calibri" w:hAnsi="Calibri"/>
          <w:u w:val="single"/>
        </w:rPr>
      </w:pPr>
      <w:r>
        <w:rPr>
          <w:rFonts w:ascii="Calibri" w:hAnsi="Calibri"/>
          <w:u w:val="single"/>
        </w:rPr>
        <w:t xml:space="preserve">Onze kernwaarden zijn: </w:t>
      </w:r>
    </w:p>
    <w:p w:rsidR="00ED74B8" w:rsidRDefault="00ED74B8" w:rsidP="00ED74B8">
      <w:pPr>
        <w:rPr>
          <w:rFonts w:ascii="Calibri" w:hAnsi="Calibri"/>
        </w:rPr>
      </w:pPr>
      <w:r>
        <w:rPr>
          <w:rFonts w:ascii="Calibri" w:hAnsi="Calibri"/>
        </w:rPr>
        <w:t>Plezier - Doelgericht - Ervaren - Betrokkenheid - Verantwoordelijkheid.</w:t>
      </w:r>
    </w:p>
    <w:p w:rsidR="00ED74B8" w:rsidRDefault="00ED74B8" w:rsidP="00920131">
      <w:pPr>
        <w:spacing w:after="0"/>
        <w:rPr>
          <w:b/>
        </w:rPr>
      </w:pPr>
    </w:p>
    <w:p w:rsidR="00920131" w:rsidRDefault="00920131" w:rsidP="00920131">
      <w:pPr>
        <w:spacing w:after="0"/>
        <w:rPr>
          <w:b/>
        </w:rPr>
      </w:pPr>
      <w:r>
        <w:rPr>
          <w:b/>
        </w:rPr>
        <w:t>Onderwijs</w:t>
      </w:r>
    </w:p>
    <w:p w:rsidR="00920131" w:rsidRDefault="00920131" w:rsidP="00920131">
      <w:pPr>
        <w:tabs>
          <w:tab w:val="left" w:pos="284"/>
        </w:tabs>
        <w:spacing w:after="0"/>
        <w:rPr>
          <w:b/>
        </w:rPr>
      </w:pPr>
      <w:r>
        <w:rPr>
          <w:i/>
        </w:rPr>
        <w:tab/>
      </w:r>
      <w:r>
        <w:t>Wij streven naar een school waar:</w:t>
      </w:r>
    </w:p>
    <w:p w:rsidR="00920131" w:rsidRDefault="00920131" w:rsidP="00920131">
      <w:pPr>
        <w:pStyle w:val="Lijstalinea"/>
        <w:numPr>
          <w:ilvl w:val="0"/>
          <w:numId w:val="1"/>
        </w:numPr>
      </w:pPr>
      <w:r>
        <w:t>we vanuit hoge verwachtingen, rekening houdend met de onderwijsbehoeften van het kind, gericht werken aan het behalen van doelen.</w:t>
      </w:r>
    </w:p>
    <w:p w:rsidR="00920131" w:rsidRDefault="00920131" w:rsidP="00920131">
      <w:pPr>
        <w:pStyle w:val="Lijstalinea"/>
        <w:numPr>
          <w:ilvl w:val="0"/>
          <w:numId w:val="1"/>
        </w:numPr>
      </w:pPr>
      <w:r>
        <w:t xml:space="preserve">we leerlingen leren om zelfstandig en samen te werken, waarbij </w:t>
      </w:r>
      <w:r w:rsidR="00DF067D">
        <w:t>de leerlingen</w:t>
      </w:r>
      <w:r>
        <w:t xml:space="preserve"> ook gebruik maken van coöperatieve werkvormen en ICT.</w:t>
      </w:r>
    </w:p>
    <w:p w:rsidR="00920131" w:rsidRDefault="00920131" w:rsidP="00920131">
      <w:pPr>
        <w:pStyle w:val="Lijstalinea"/>
        <w:numPr>
          <w:ilvl w:val="0"/>
          <w:numId w:val="1"/>
        </w:numPr>
      </w:pPr>
      <w:r>
        <w:t>we leerlingen medeverantwoorde</w:t>
      </w:r>
      <w:r w:rsidR="00DF067D">
        <w:t>lijk maken voor hun eigen leren</w:t>
      </w:r>
      <w:r>
        <w:t xml:space="preserve"> door met hen in gesprek te gaan over hun prestaties en doelen.</w:t>
      </w:r>
    </w:p>
    <w:p w:rsidR="00920131" w:rsidRDefault="00920131" w:rsidP="00920131">
      <w:pPr>
        <w:pStyle w:val="Lijstalinea"/>
        <w:numPr>
          <w:ilvl w:val="0"/>
          <w:numId w:val="1"/>
        </w:numPr>
      </w:pPr>
      <w:r>
        <w:t>we ruimte creëren om te leren door te ontdekken en te ervaren in een rijke leeromgeving rond thema’s.</w:t>
      </w:r>
    </w:p>
    <w:p w:rsidR="00920131" w:rsidRDefault="00920131" w:rsidP="00920131">
      <w:pPr>
        <w:pStyle w:val="Lijstalinea"/>
      </w:pPr>
    </w:p>
    <w:p w:rsidR="00920131" w:rsidRDefault="00920131" w:rsidP="00920131">
      <w:pPr>
        <w:spacing w:after="0"/>
        <w:rPr>
          <w:b/>
        </w:rPr>
      </w:pPr>
      <w:r>
        <w:rPr>
          <w:b/>
        </w:rPr>
        <w:t>Pedagogisch klimaat</w:t>
      </w:r>
    </w:p>
    <w:p w:rsidR="00920131" w:rsidRDefault="00920131" w:rsidP="00920131">
      <w:pPr>
        <w:tabs>
          <w:tab w:val="left" w:pos="284"/>
        </w:tabs>
        <w:spacing w:after="0"/>
      </w:pPr>
      <w:r>
        <w:rPr>
          <w:b/>
        </w:rPr>
        <w:tab/>
      </w:r>
      <w:proofErr w:type="gramStart"/>
      <w:r>
        <w:t xml:space="preserve">Wij  </w:t>
      </w:r>
      <w:proofErr w:type="gramEnd"/>
      <w:r>
        <w:t>streven naar een school waar:</w:t>
      </w:r>
    </w:p>
    <w:p w:rsidR="00920131" w:rsidRDefault="00920131" w:rsidP="00920131">
      <w:pPr>
        <w:pStyle w:val="Lijstalinea"/>
        <w:numPr>
          <w:ilvl w:val="0"/>
          <w:numId w:val="2"/>
        </w:numPr>
      </w:pPr>
      <w:r>
        <w:t>we werken aan sociale competenties en democratisch burgerschap op basis van de Vreedzame School, gebruik makend van duidelijke regels die we consequent handhaven.</w:t>
      </w:r>
    </w:p>
    <w:p w:rsidR="00920131" w:rsidRDefault="00920131" w:rsidP="00920131">
      <w:pPr>
        <w:pStyle w:val="Lijstalinea"/>
        <w:numPr>
          <w:ilvl w:val="0"/>
          <w:numId w:val="2"/>
        </w:numPr>
      </w:pPr>
      <w:r>
        <w:t>we de leerlingen een stem geven en betrekken bij de ontwik</w:t>
      </w:r>
      <w:r w:rsidR="00DF067D">
        <w:t xml:space="preserve">keling van de school en hen </w:t>
      </w:r>
      <w:r>
        <w:t>aanspreken op hun verantwoordelijkheid.</w:t>
      </w:r>
    </w:p>
    <w:p w:rsidR="00920131" w:rsidRDefault="00920131" w:rsidP="00920131">
      <w:pPr>
        <w:pStyle w:val="Lijstalinea"/>
        <w:numPr>
          <w:ilvl w:val="0"/>
          <w:numId w:val="2"/>
        </w:numPr>
      </w:pPr>
      <w:r>
        <w:t>we samen verantwoordelijkheid dragen voor mens en omgeving.</w:t>
      </w:r>
    </w:p>
    <w:p w:rsidR="00920131" w:rsidRDefault="00920131" w:rsidP="00920131">
      <w:pPr>
        <w:pStyle w:val="Lijstalinea"/>
        <w:numPr>
          <w:ilvl w:val="0"/>
          <w:numId w:val="2"/>
        </w:numPr>
      </w:pPr>
      <w:r>
        <w:t>we kiezen voor een oplossingsgerichte benadering.</w:t>
      </w:r>
    </w:p>
    <w:p w:rsidR="00920131" w:rsidRDefault="00920131" w:rsidP="00920131">
      <w:pPr>
        <w:pStyle w:val="Lijstalinea"/>
      </w:pPr>
    </w:p>
    <w:p w:rsidR="00920131" w:rsidRDefault="00920131" w:rsidP="00920131">
      <w:pPr>
        <w:spacing w:after="0"/>
        <w:rPr>
          <w:b/>
          <w:sz w:val="24"/>
          <w:szCs w:val="24"/>
        </w:rPr>
      </w:pPr>
      <w:r>
        <w:rPr>
          <w:b/>
          <w:sz w:val="24"/>
          <w:szCs w:val="24"/>
        </w:rPr>
        <w:t>Team</w:t>
      </w:r>
    </w:p>
    <w:p w:rsidR="00920131" w:rsidRDefault="00920131" w:rsidP="00920131">
      <w:pPr>
        <w:tabs>
          <w:tab w:val="left" w:pos="284"/>
        </w:tabs>
        <w:spacing w:after="0"/>
        <w:rPr>
          <w:b/>
          <w:sz w:val="24"/>
          <w:szCs w:val="24"/>
        </w:rPr>
      </w:pPr>
      <w:r>
        <w:rPr>
          <w:b/>
          <w:sz w:val="24"/>
          <w:szCs w:val="24"/>
        </w:rPr>
        <w:tab/>
      </w:r>
      <w:r>
        <w:t>Wij streven naar een school waar:</w:t>
      </w:r>
    </w:p>
    <w:p w:rsidR="00920131" w:rsidRDefault="00DF067D" w:rsidP="00920131">
      <w:pPr>
        <w:pStyle w:val="Lijstalinea"/>
        <w:numPr>
          <w:ilvl w:val="0"/>
          <w:numId w:val="3"/>
        </w:numPr>
        <w:ind w:left="709" w:hanging="349"/>
        <w:rPr>
          <w:rFonts w:asciiTheme="minorHAnsi" w:hAnsiTheme="minorHAnsi"/>
          <w:sz w:val="24"/>
          <w:szCs w:val="24"/>
        </w:rPr>
      </w:pPr>
      <w:r>
        <w:rPr>
          <w:rFonts w:asciiTheme="minorHAnsi" w:hAnsiTheme="minorHAnsi"/>
          <w:sz w:val="24"/>
          <w:szCs w:val="24"/>
        </w:rPr>
        <w:t>de</w:t>
      </w:r>
      <w:r w:rsidR="00920131">
        <w:rPr>
          <w:rFonts w:asciiTheme="minorHAnsi" w:hAnsiTheme="minorHAnsi"/>
          <w:sz w:val="24"/>
          <w:szCs w:val="24"/>
        </w:rPr>
        <w:t xml:space="preserve"> leerlingen van ons allemaal zijn.</w:t>
      </w:r>
    </w:p>
    <w:p w:rsidR="00920131" w:rsidRDefault="00920131" w:rsidP="00920131">
      <w:pPr>
        <w:pStyle w:val="Lijstalinea"/>
        <w:numPr>
          <w:ilvl w:val="0"/>
          <w:numId w:val="3"/>
        </w:numPr>
        <w:ind w:left="709" w:hanging="349"/>
        <w:rPr>
          <w:rFonts w:asciiTheme="minorHAnsi" w:hAnsiTheme="minorHAnsi"/>
          <w:sz w:val="24"/>
          <w:szCs w:val="24"/>
        </w:rPr>
      </w:pPr>
      <w:r>
        <w:rPr>
          <w:rFonts w:asciiTheme="minorHAnsi" w:hAnsiTheme="minorHAnsi"/>
          <w:sz w:val="24"/>
          <w:szCs w:val="24"/>
        </w:rPr>
        <w:t>we samenwerken en samen leren om het onde</w:t>
      </w:r>
      <w:r w:rsidR="00DF067D">
        <w:rPr>
          <w:rFonts w:asciiTheme="minorHAnsi" w:hAnsiTheme="minorHAnsi"/>
          <w:sz w:val="24"/>
          <w:szCs w:val="24"/>
        </w:rPr>
        <w:t>rwijs verder te verbeteren, en w</w:t>
      </w:r>
      <w:r>
        <w:rPr>
          <w:rFonts w:asciiTheme="minorHAnsi" w:hAnsiTheme="minorHAnsi"/>
          <w:sz w:val="24"/>
          <w:szCs w:val="24"/>
        </w:rPr>
        <w:t xml:space="preserve">aarbij </w:t>
      </w:r>
      <w:r w:rsidR="00DF067D">
        <w:rPr>
          <w:rFonts w:asciiTheme="minorHAnsi" w:hAnsiTheme="minorHAnsi"/>
          <w:sz w:val="24"/>
          <w:szCs w:val="24"/>
        </w:rPr>
        <w:t xml:space="preserve">we </w:t>
      </w:r>
      <w:r>
        <w:rPr>
          <w:rFonts w:asciiTheme="minorHAnsi" w:hAnsiTheme="minorHAnsi"/>
          <w:sz w:val="24"/>
          <w:szCs w:val="24"/>
        </w:rPr>
        <w:t>elkaars kwaliteiten kennen en benutten.</w:t>
      </w:r>
    </w:p>
    <w:p w:rsidR="00920131" w:rsidRDefault="00920131" w:rsidP="00920131">
      <w:pPr>
        <w:pStyle w:val="Lijstalinea"/>
        <w:numPr>
          <w:ilvl w:val="0"/>
          <w:numId w:val="3"/>
        </w:numPr>
        <w:ind w:left="709" w:hanging="349"/>
        <w:rPr>
          <w:rFonts w:asciiTheme="minorHAnsi" w:hAnsiTheme="minorHAnsi"/>
          <w:sz w:val="24"/>
          <w:szCs w:val="24"/>
        </w:rPr>
      </w:pPr>
      <w:r>
        <w:rPr>
          <w:rFonts w:asciiTheme="minorHAnsi" w:hAnsiTheme="minorHAnsi"/>
          <w:sz w:val="24"/>
          <w:szCs w:val="24"/>
        </w:rPr>
        <w:t xml:space="preserve">we ons op team- en individueel niveau professionaliseren. </w:t>
      </w:r>
    </w:p>
    <w:p w:rsidR="00920131" w:rsidRDefault="00920131" w:rsidP="00920131">
      <w:pPr>
        <w:pStyle w:val="Lijstalinea"/>
        <w:numPr>
          <w:ilvl w:val="0"/>
          <w:numId w:val="3"/>
        </w:numPr>
        <w:ind w:left="709" w:hanging="349"/>
        <w:rPr>
          <w:rFonts w:asciiTheme="minorHAnsi" w:hAnsiTheme="minorHAnsi"/>
          <w:sz w:val="24"/>
          <w:szCs w:val="24"/>
        </w:rPr>
      </w:pPr>
      <w:r>
        <w:rPr>
          <w:rFonts w:asciiTheme="minorHAnsi" w:hAnsiTheme="minorHAnsi"/>
          <w:sz w:val="24"/>
          <w:szCs w:val="24"/>
        </w:rPr>
        <w:t>we samenwerken met hogescholen/universiteit(en) om toekomstige leraren op te leiden en ons te helpen ons onderwijs verder te verbeteren.</w:t>
      </w:r>
    </w:p>
    <w:p w:rsidR="00920131" w:rsidRDefault="00920131" w:rsidP="00920131">
      <w:pPr>
        <w:spacing w:after="0"/>
        <w:rPr>
          <w:b/>
          <w:sz w:val="24"/>
          <w:szCs w:val="24"/>
        </w:rPr>
      </w:pPr>
    </w:p>
    <w:p w:rsidR="00920131" w:rsidRDefault="00920131" w:rsidP="00920131">
      <w:pPr>
        <w:spacing w:after="0"/>
        <w:rPr>
          <w:b/>
          <w:sz w:val="24"/>
          <w:szCs w:val="24"/>
        </w:rPr>
      </w:pPr>
      <w:r>
        <w:rPr>
          <w:b/>
          <w:sz w:val="24"/>
          <w:szCs w:val="24"/>
        </w:rPr>
        <w:lastRenderedPageBreak/>
        <w:t>Ouders</w:t>
      </w:r>
    </w:p>
    <w:p w:rsidR="00920131" w:rsidRDefault="00920131" w:rsidP="00920131">
      <w:pPr>
        <w:tabs>
          <w:tab w:val="left" w:pos="284"/>
        </w:tabs>
        <w:spacing w:after="0"/>
        <w:rPr>
          <w:b/>
          <w:sz w:val="24"/>
          <w:szCs w:val="24"/>
        </w:rPr>
      </w:pPr>
      <w:r>
        <w:rPr>
          <w:b/>
          <w:sz w:val="24"/>
          <w:szCs w:val="24"/>
        </w:rPr>
        <w:tab/>
      </w:r>
      <w:r>
        <w:t>Wij streven naar een school waar:</w:t>
      </w:r>
    </w:p>
    <w:p w:rsidR="00920131" w:rsidRDefault="00920131" w:rsidP="00920131">
      <w:pPr>
        <w:pStyle w:val="Lijstalinea"/>
        <w:numPr>
          <w:ilvl w:val="0"/>
          <w:numId w:val="4"/>
        </w:numPr>
        <w:rPr>
          <w:rFonts w:asciiTheme="minorHAnsi" w:hAnsiTheme="minorHAnsi"/>
          <w:sz w:val="24"/>
          <w:szCs w:val="24"/>
        </w:rPr>
      </w:pPr>
      <w:r>
        <w:rPr>
          <w:rFonts w:asciiTheme="minorHAnsi" w:hAnsiTheme="minorHAnsi"/>
          <w:sz w:val="24"/>
          <w:szCs w:val="24"/>
        </w:rPr>
        <w:t>ouders zich welkom en gehoord voelen.</w:t>
      </w:r>
    </w:p>
    <w:p w:rsidR="00920131" w:rsidRDefault="00920131" w:rsidP="00920131">
      <w:pPr>
        <w:pStyle w:val="Lijstalinea"/>
        <w:numPr>
          <w:ilvl w:val="0"/>
          <w:numId w:val="4"/>
        </w:numPr>
        <w:rPr>
          <w:rFonts w:asciiTheme="minorHAnsi" w:hAnsiTheme="minorHAnsi"/>
          <w:sz w:val="24"/>
          <w:szCs w:val="24"/>
        </w:rPr>
      </w:pPr>
      <w:r>
        <w:rPr>
          <w:rFonts w:asciiTheme="minorHAnsi" w:hAnsiTheme="minorHAnsi"/>
          <w:sz w:val="24"/>
          <w:szCs w:val="24"/>
        </w:rPr>
        <w:t>we op respectvolle wijze met elkaar communiceren en over en weer begrip hebben voor elkaar.</w:t>
      </w:r>
    </w:p>
    <w:p w:rsidR="00920131" w:rsidRDefault="00920131" w:rsidP="00920131">
      <w:pPr>
        <w:pStyle w:val="Lijstalinea"/>
        <w:numPr>
          <w:ilvl w:val="0"/>
          <w:numId w:val="4"/>
        </w:numPr>
        <w:rPr>
          <w:rFonts w:asciiTheme="minorHAnsi" w:hAnsiTheme="minorHAnsi"/>
          <w:sz w:val="24"/>
          <w:szCs w:val="24"/>
          <w:u w:val="single"/>
        </w:rPr>
      </w:pPr>
      <w:r>
        <w:rPr>
          <w:rFonts w:asciiTheme="minorHAnsi" w:hAnsiTheme="minorHAnsi"/>
          <w:sz w:val="24"/>
          <w:szCs w:val="24"/>
        </w:rPr>
        <w:t xml:space="preserve">ouders in samenwerking met de leerkracht een actieve rol spelen bij </w:t>
      </w:r>
      <w:r w:rsidR="00DF067D">
        <w:rPr>
          <w:rFonts w:asciiTheme="minorHAnsi" w:hAnsiTheme="minorHAnsi"/>
          <w:sz w:val="24"/>
          <w:szCs w:val="24"/>
        </w:rPr>
        <w:t>de ontwikkeling</w:t>
      </w:r>
      <w:r>
        <w:rPr>
          <w:rFonts w:asciiTheme="minorHAnsi" w:hAnsiTheme="minorHAnsi"/>
          <w:sz w:val="24"/>
          <w:szCs w:val="24"/>
        </w:rPr>
        <w:t xml:space="preserve"> van hun kind</w:t>
      </w:r>
      <w:r w:rsidR="00DF067D">
        <w:rPr>
          <w:rFonts w:asciiTheme="minorHAnsi" w:hAnsiTheme="minorHAnsi"/>
          <w:sz w:val="24"/>
          <w:szCs w:val="24"/>
        </w:rPr>
        <w:t>(</w:t>
      </w:r>
      <w:r>
        <w:rPr>
          <w:rFonts w:asciiTheme="minorHAnsi" w:hAnsiTheme="minorHAnsi"/>
          <w:sz w:val="24"/>
          <w:szCs w:val="24"/>
        </w:rPr>
        <w:t>eren</w:t>
      </w:r>
      <w:r w:rsidR="00DF067D">
        <w:rPr>
          <w:rFonts w:asciiTheme="minorHAnsi" w:hAnsiTheme="minorHAnsi"/>
          <w:sz w:val="24"/>
          <w:szCs w:val="24"/>
        </w:rPr>
        <w:t>)</w:t>
      </w:r>
      <w:r>
        <w:rPr>
          <w:rFonts w:asciiTheme="minorHAnsi" w:hAnsiTheme="minorHAnsi"/>
          <w:sz w:val="24"/>
          <w:szCs w:val="24"/>
        </w:rPr>
        <w:t>.</w:t>
      </w:r>
    </w:p>
    <w:p w:rsidR="00920131" w:rsidRDefault="00DF067D" w:rsidP="00920131">
      <w:pPr>
        <w:pStyle w:val="Lijstalinea"/>
        <w:numPr>
          <w:ilvl w:val="0"/>
          <w:numId w:val="4"/>
        </w:numPr>
        <w:rPr>
          <w:rFonts w:asciiTheme="minorHAnsi" w:hAnsiTheme="minorHAnsi"/>
          <w:sz w:val="24"/>
          <w:szCs w:val="24"/>
        </w:rPr>
      </w:pPr>
      <w:r>
        <w:rPr>
          <w:rFonts w:asciiTheme="minorHAnsi" w:hAnsiTheme="minorHAnsi"/>
          <w:sz w:val="24"/>
          <w:szCs w:val="24"/>
        </w:rPr>
        <w:t>we de expertise van</w:t>
      </w:r>
      <w:r w:rsidR="00920131">
        <w:rPr>
          <w:rFonts w:asciiTheme="minorHAnsi" w:hAnsiTheme="minorHAnsi"/>
          <w:sz w:val="24"/>
          <w:szCs w:val="24"/>
        </w:rPr>
        <w:t xml:space="preserve"> ouders benutten.</w:t>
      </w:r>
    </w:p>
    <w:p w:rsidR="00920131" w:rsidRDefault="00920131" w:rsidP="00920131">
      <w:pPr>
        <w:spacing w:after="0"/>
        <w:rPr>
          <w:b/>
          <w:sz w:val="24"/>
          <w:szCs w:val="24"/>
        </w:rPr>
      </w:pPr>
    </w:p>
    <w:p w:rsidR="00920131" w:rsidRDefault="00920131" w:rsidP="00920131">
      <w:pPr>
        <w:spacing w:after="0"/>
        <w:rPr>
          <w:b/>
          <w:sz w:val="24"/>
          <w:szCs w:val="24"/>
        </w:rPr>
      </w:pPr>
      <w:r>
        <w:rPr>
          <w:b/>
          <w:sz w:val="24"/>
          <w:szCs w:val="24"/>
        </w:rPr>
        <w:t>RK- identiteit</w:t>
      </w:r>
    </w:p>
    <w:p w:rsidR="00920131" w:rsidRDefault="00920131" w:rsidP="00920131">
      <w:pPr>
        <w:tabs>
          <w:tab w:val="left" w:pos="284"/>
        </w:tabs>
        <w:spacing w:after="0"/>
        <w:rPr>
          <w:b/>
          <w:sz w:val="24"/>
          <w:szCs w:val="24"/>
        </w:rPr>
      </w:pPr>
      <w:r>
        <w:rPr>
          <w:b/>
          <w:sz w:val="24"/>
          <w:szCs w:val="24"/>
        </w:rPr>
        <w:tab/>
      </w:r>
      <w:r>
        <w:t>Wij streven naar een school waar:</w:t>
      </w:r>
    </w:p>
    <w:p w:rsidR="00920131" w:rsidRDefault="00920131" w:rsidP="00920131">
      <w:pPr>
        <w:pStyle w:val="Lijstalinea"/>
        <w:numPr>
          <w:ilvl w:val="0"/>
          <w:numId w:val="5"/>
        </w:numPr>
        <w:rPr>
          <w:rFonts w:asciiTheme="minorHAnsi" w:hAnsiTheme="minorHAnsi"/>
          <w:sz w:val="24"/>
          <w:szCs w:val="24"/>
        </w:rPr>
      </w:pPr>
      <w:r>
        <w:rPr>
          <w:rFonts w:asciiTheme="minorHAnsi" w:hAnsiTheme="minorHAnsi"/>
          <w:sz w:val="24"/>
          <w:szCs w:val="24"/>
        </w:rPr>
        <w:t>we respect hebben voor het RK geloof en overige religies.</w:t>
      </w:r>
    </w:p>
    <w:p w:rsidR="00920131" w:rsidRDefault="00DF067D" w:rsidP="00920131">
      <w:pPr>
        <w:pStyle w:val="Lijstalinea"/>
        <w:numPr>
          <w:ilvl w:val="0"/>
          <w:numId w:val="5"/>
        </w:numPr>
        <w:rPr>
          <w:rFonts w:asciiTheme="minorHAnsi" w:hAnsiTheme="minorHAnsi"/>
          <w:sz w:val="24"/>
          <w:szCs w:val="24"/>
          <w:u w:val="single"/>
        </w:rPr>
      </w:pPr>
      <w:r>
        <w:rPr>
          <w:rFonts w:asciiTheme="minorHAnsi" w:hAnsiTheme="minorHAnsi"/>
          <w:sz w:val="24"/>
          <w:szCs w:val="24"/>
        </w:rPr>
        <w:t>we</w:t>
      </w:r>
      <w:r w:rsidR="00920131">
        <w:rPr>
          <w:rFonts w:asciiTheme="minorHAnsi" w:hAnsiTheme="minorHAnsi"/>
          <w:sz w:val="24"/>
          <w:szCs w:val="24"/>
        </w:rPr>
        <w:t xml:space="preserve"> werken aan levensbeschouwelijke vorming met behulp van de methode Trefwoord.</w:t>
      </w:r>
    </w:p>
    <w:p w:rsidR="00920131" w:rsidRPr="00101C78" w:rsidRDefault="00920131" w:rsidP="00920131">
      <w:pPr>
        <w:pStyle w:val="Lijstalinea"/>
        <w:numPr>
          <w:ilvl w:val="0"/>
          <w:numId w:val="5"/>
        </w:numPr>
        <w:rPr>
          <w:rFonts w:asciiTheme="minorHAnsi" w:hAnsiTheme="minorHAnsi"/>
          <w:sz w:val="24"/>
          <w:szCs w:val="24"/>
          <w:u w:val="single"/>
        </w:rPr>
      </w:pPr>
      <w:r>
        <w:rPr>
          <w:rFonts w:asciiTheme="minorHAnsi" w:hAnsiTheme="minorHAnsi"/>
          <w:sz w:val="24"/>
          <w:szCs w:val="24"/>
        </w:rPr>
        <w:t>we gezamenlijk Kerstmis</w:t>
      </w:r>
      <w:r w:rsidR="00DF067D">
        <w:rPr>
          <w:rFonts w:asciiTheme="minorHAnsi" w:hAnsiTheme="minorHAnsi"/>
          <w:sz w:val="24"/>
          <w:szCs w:val="24"/>
        </w:rPr>
        <w:t xml:space="preserve">, </w:t>
      </w:r>
      <w:r>
        <w:rPr>
          <w:rFonts w:asciiTheme="minorHAnsi" w:hAnsiTheme="minorHAnsi"/>
          <w:sz w:val="24"/>
          <w:szCs w:val="24"/>
        </w:rPr>
        <w:t xml:space="preserve">Pasen </w:t>
      </w:r>
      <w:r w:rsidR="00DF067D">
        <w:rPr>
          <w:rFonts w:asciiTheme="minorHAnsi" w:hAnsiTheme="minorHAnsi"/>
          <w:sz w:val="24"/>
          <w:szCs w:val="24"/>
        </w:rPr>
        <w:t xml:space="preserve">en carnaval </w:t>
      </w:r>
      <w:r>
        <w:rPr>
          <w:rFonts w:asciiTheme="minorHAnsi" w:hAnsiTheme="minorHAnsi"/>
          <w:sz w:val="24"/>
          <w:szCs w:val="24"/>
        </w:rPr>
        <w:t>vieren.</w:t>
      </w:r>
    </w:p>
    <w:p w:rsidR="00101C78" w:rsidRDefault="00101C78" w:rsidP="00101C78">
      <w:pPr>
        <w:rPr>
          <w:sz w:val="24"/>
          <w:szCs w:val="24"/>
          <w:u w:val="single"/>
        </w:rPr>
      </w:pPr>
    </w:p>
    <w:p w:rsidR="00920131" w:rsidRDefault="00920131" w:rsidP="00920131">
      <w:bookmarkStart w:id="0" w:name="_GoBack"/>
      <w:bookmarkEnd w:id="0"/>
    </w:p>
    <w:p w:rsidR="00BC2CFC" w:rsidRDefault="00BC2CFC"/>
    <w:sectPr w:rsidR="00BC2CFC" w:rsidSect="00BC2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B7CB0"/>
    <w:multiLevelType w:val="hybridMultilevel"/>
    <w:tmpl w:val="E354AE64"/>
    <w:lvl w:ilvl="0" w:tplc="A1861674">
      <w:start w:val="1"/>
      <w:numFmt w:val="decimal"/>
      <w:lvlText w:val="%1."/>
      <w:lvlJc w:val="left"/>
      <w:pPr>
        <w:ind w:left="1065" w:hanging="705"/>
      </w:pPr>
      <w:rPr>
        <w:rFonts w:asciiTheme="minorHAnsi" w:eastAsiaTheme="minorHAnsi" w:hAnsiTheme="minorHAnsi" w:cstheme="minorBidi"/>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3B8946C0"/>
    <w:multiLevelType w:val="hybridMultilevel"/>
    <w:tmpl w:val="65FE4CB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3F1950B1"/>
    <w:multiLevelType w:val="hybridMultilevel"/>
    <w:tmpl w:val="A75CDE1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40567037"/>
    <w:multiLevelType w:val="hybridMultilevel"/>
    <w:tmpl w:val="445A820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6D6F0C8C"/>
    <w:multiLevelType w:val="hybridMultilevel"/>
    <w:tmpl w:val="68B0938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20131"/>
    <w:rsid w:val="00101C78"/>
    <w:rsid w:val="0012163F"/>
    <w:rsid w:val="0031279E"/>
    <w:rsid w:val="00436113"/>
    <w:rsid w:val="00566DC9"/>
    <w:rsid w:val="006C4507"/>
    <w:rsid w:val="00920131"/>
    <w:rsid w:val="00A06917"/>
    <w:rsid w:val="00BC2CFC"/>
    <w:rsid w:val="00DF067D"/>
    <w:rsid w:val="00ED7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8897C-821E-4EAC-9D94-385CEB60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01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0131"/>
    <w:pPr>
      <w:spacing w:after="0" w:line="240" w:lineRule="auto"/>
      <w:ind w:left="720"/>
      <w:contextualSpacing/>
    </w:pPr>
    <w:rPr>
      <w:rFonts w:ascii="Calibri" w:hAnsi="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Wilca</cp:lastModifiedBy>
  <cp:revision>3</cp:revision>
  <dcterms:created xsi:type="dcterms:W3CDTF">2015-04-28T09:20:00Z</dcterms:created>
  <dcterms:modified xsi:type="dcterms:W3CDTF">2015-06-10T12:58:00Z</dcterms:modified>
</cp:coreProperties>
</file>