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651D4" w14:textId="03CCB6D5" w:rsidR="007A18E8" w:rsidRPr="00C12816" w:rsidRDefault="00AA20B8" w:rsidP="007A18E8">
      <w:pPr>
        <w:jc w:val="center"/>
        <w:rPr>
          <w:rFonts w:cstheme="minorHAnsi"/>
          <w:b/>
          <w:sz w:val="36"/>
          <w:szCs w:val="36"/>
        </w:rPr>
      </w:pPr>
      <w:r w:rsidRPr="00C12816">
        <w:rPr>
          <w:rFonts w:cstheme="minorHAnsi"/>
          <w:b/>
          <w:noProof/>
          <w:sz w:val="36"/>
          <w:szCs w:val="36"/>
          <w:lang w:eastAsia="nl-NL"/>
        </w:rPr>
        <w:drawing>
          <wp:anchor distT="0" distB="0" distL="114300" distR="114300" simplePos="0" relativeHeight="251660288" behindDoc="1" locked="0" layoutInCell="1" allowOverlap="1" wp14:anchorId="36A3F6DC" wp14:editId="7D8825D7">
            <wp:simplePos x="0" y="0"/>
            <wp:positionH relativeFrom="column">
              <wp:posOffset>4502785</wp:posOffset>
            </wp:positionH>
            <wp:positionV relativeFrom="paragraph">
              <wp:posOffset>48260</wp:posOffset>
            </wp:positionV>
            <wp:extent cx="1200150" cy="1329055"/>
            <wp:effectExtent l="0" t="0" r="6350" b="4445"/>
            <wp:wrapTight wrapText="bothSides">
              <wp:wrapPolygon edited="0">
                <wp:start x="0" y="0"/>
                <wp:lineTo x="0" y="3302"/>
                <wp:lineTo x="18971" y="3302"/>
                <wp:lineTo x="0" y="4128"/>
                <wp:lineTo x="0" y="12178"/>
                <wp:lineTo x="18971" y="13210"/>
                <wp:lineTo x="0" y="13210"/>
                <wp:lineTo x="0" y="21466"/>
                <wp:lineTo x="18743" y="21466"/>
                <wp:lineTo x="18286" y="19815"/>
                <wp:lineTo x="21486" y="19402"/>
                <wp:lineTo x="21486" y="826"/>
                <wp:lineTo x="2125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329055"/>
                    </a:xfrm>
                    <a:prstGeom prst="rect">
                      <a:avLst/>
                    </a:prstGeom>
                  </pic:spPr>
                </pic:pic>
              </a:graphicData>
            </a:graphic>
            <wp14:sizeRelH relativeFrom="page">
              <wp14:pctWidth>0</wp14:pctWidth>
            </wp14:sizeRelH>
            <wp14:sizeRelV relativeFrom="page">
              <wp14:pctHeight>0</wp14:pctHeight>
            </wp14:sizeRelV>
          </wp:anchor>
        </w:drawing>
      </w:r>
    </w:p>
    <w:p w14:paraId="5A751C53" w14:textId="73F66F54" w:rsidR="00AA20B8" w:rsidRPr="00B91637" w:rsidRDefault="00B91637" w:rsidP="00B91637">
      <w:pPr>
        <w:jc w:val="center"/>
        <w:rPr>
          <w:rFonts w:cstheme="minorHAnsi"/>
          <w:b/>
          <w:sz w:val="36"/>
          <w:szCs w:val="36"/>
        </w:rPr>
      </w:pPr>
      <w:r>
        <w:rPr>
          <w:noProof/>
          <w:lang w:eastAsia="nl-NL"/>
        </w:rPr>
        <w:drawing>
          <wp:inline distT="0" distB="0" distL="0" distR="0" wp14:anchorId="590795D4" wp14:editId="130BBF68">
            <wp:extent cx="3686175" cy="2400300"/>
            <wp:effectExtent l="0" t="0" r="9525" b="0"/>
            <wp:docPr id="1" name="Afbeelding 1" descr="Schrijverke Logo Pen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rijverke Logo PenRech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400300"/>
                    </a:xfrm>
                    <a:prstGeom prst="rect">
                      <a:avLst/>
                    </a:prstGeom>
                    <a:noFill/>
                    <a:ln>
                      <a:noFill/>
                    </a:ln>
                  </pic:spPr>
                </pic:pic>
              </a:graphicData>
            </a:graphic>
          </wp:inline>
        </w:drawing>
      </w:r>
    </w:p>
    <w:p w14:paraId="1DFD7D0A" w14:textId="77777777" w:rsidR="00AA20B8" w:rsidRPr="00C12816" w:rsidRDefault="007A18E8" w:rsidP="00AA20B8">
      <w:pPr>
        <w:jc w:val="center"/>
        <w:rPr>
          <w:rFonts w:cstheme="minorHAnsi"/>
          <w:b/>
          <w:sz w:val="56"/>
          <w:szCs w:val="56"/>
        </w:rPr>
      </w:pPr>
      <w:r w:rsidRPr="00C12816">
        <w:rPr>
          <w:rFonts w:cstheme="minorHAnsi"/>
          <w:b/>
          <w:sz w:val="56"/>
          <w:szCs w:val="56"/>
        </w:rPr>
        <w:t>Schoolondersteuningsprofiel</w:t>
      </w:r>
    </w:p>
    <w:p w14:paraId="2E776214" w14:textId="20B2985D" w:rsidR="007A18E8" w:rsidRPr="00C12816" w:rsidRDefault="007A18E8" w:rsidP="00AA20B8">
      <w:pPr>
        <w:jc w:val="center"/>
        <w:rPr>
          <w:rFonts w:cstheme="minorHAnsi"/>
          <w:b/>
          <w:sz w:val="56"/>
          <w:szCs w:val="56"/>
        </w:rPr>
      </w:pPr>
      <w:r w:rsidRPr="00C12816">
        <w:rPr>
          <w:rFonts w:cstheme="minorHAnsi"/>
          <w:b/>
          <w:sz w:val="56"/>
          <w:szCs w:val="56"/>
        </w:rPr>
        <w:t>Passend Onderwijs</w:t>
      </w:r>
    </w:p>
    <w:p w14:paraId="6213F30C" w14:textId="3E9D4283" w:rsidR="00AA20B8" w:rsidRPr="002C7733" w:rsidRDefault="00AA20B8" w:rsidP="002C7733">
      <w:pPr>
        <w:jc w:val="center"/>
        <w:rPr>
          <w:rFonts w:cstheme="minorHAnsi"/>
          <w:b/>
          <w:sz w:val="56"/>
          <w:szCs w:val="56"/>
        </w:rPr>
      </w:pPr>
      <w:r w:rsidRPr="00C12816">
        <w:rPr>
          <w:rFonts w:cstheme="minorHAnsi"/>
          <w:b/>
          <w:sz w:val="56"/>
          <w:szCs w:val="56"/>
        </w:rPr>
        <w:t>2018-2022</w:t>
      </w:r>
    </w:p>
    <w:p w14:paraId="6DD87C98" w14:textId="77777777" w:rsidR="007A18E8" w:rsidRPr="00C12816" w:rsidRDefault="007A18E8" w:rsidP="007A18E8">
      <w:pPr>
        <w:rPr>
          <w:rFonts w:cstheme="minorHAnsi"/>
          <w:b/>
          <w:u w:val="single"/>
        </w:rPr>
      </w:pPr>
    </w:p>
    <w:tbl>
      <w:tblPr>
        <w:tblW w:w="9214" w:type="dxa"/>
        <w:tblInd w:w="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993"/>
        <w:gridCol w:w="3402"/>
        <w:gridCol w:w="283"/>
        <w:gridCol w:w="1134"/>
        <w:gridCol w:w="3402"/>
      </w:tblGrid>
      <w:tr w:rsidR="007A18E8" w:rsidRPr="00C12816" w14:paraId="5D452AE1" w14:textId="77777777" w:rsidTr="00A96733">
        <w:tc>
          <w:tcPr>
            <w:tcW w:w="9214" w:type="dxa"/>
            <w:gridSpan w:val="5"/>
            <w:shd w:val="clear" w:color="auto" w:fill="DBE5F1"/>
          </w:tcPr>
          <w:p w14:paraId="2530D417" w14:textId="77777777" w:rsidR="007A18E8" w:rsidRPr="00C12816" w:rsidRDefault="007A18E8" w:rsidP="00A96733">
            <w:pPr>
              <w:rPr>
                <w:rFonts w:cstheme="minorHAnsi"/>
                <w:b/>
                <w:sz w:val="16"/>
                <w:szCs w:val="16"/>
                <w:lang w:eastAsia="nl-NL"/>
              </w:rPr>
            </w:pPr>
            <w:r w:rsidRPr="00C12816">
              <w:rPr>
                <w:rFonts w:cstheme="minorHAnsi"/>
                <w:b/>
                <w:sz w:val="16"/>
                <w:szCs w:val="16"/>
                <w:lang w:eastAsia="nl-NL"/>
              </w:rPr>
              <w:t>NAW-GEGEVENS</w:t>
            </w:r>
          </w:p>
        </w:tc>
      </w:tr>
      <w:tr w:rsidR="007A18E8" w:rsidRPr="00C12816" w14:paraId="138BEFC3" w14:textId="77777777" w:rsidTr="00A96733">
        <w:tc>
          <w:tcPr>
            <w:tcW w:w="4395" w:type="dxa"/>
            <w:gridSpan w:val="2"/>
            <w:tcBorders>
              <w:right w:val="single" w:sz="4" w:space="0" w:color="D6E3BC"/>
            </w:tcBorders>
            <w:shd w:val="clear" w:color="auto" w:fill="F2F2F2"/>
          </w:tcPr>
          <w:p w14:paraId="418AE03E" w14:textId="77777777" w:rsidR="007A18E8" w:rsidRPr="00C12816" w:rsidRDefault="007A18E8" w:rsidP="00A96733">
            <w:pPr>
              <w:rPr>
                <w:rFonts w:cstheme="minorHAnsi"/>
                <w:b/>
                <w:sz w:val="16"/>
                <w:szCs w:val="16"/>
                <w:lang w:eastAsia="nl-NL"/>
              </w:rPr>
            </w:pPr>
            <w:r w:rsidRPr="00C12816">
              <w:rPr>
                <w:rFonts w:cstheme="minorHAnsi"/>
                <w:b/>
                <w:sz w:val="16"/>
                <w:szCs w:val="16"/>
                <w:lang w:eastAsia="nl-NL"/>
              </w:rPr>
              <w:t>School</w:t>
            </w:r>
          </w:p>
        </w:tc>
        <w:tc>
          <w:tcPr>
            <w:tcW w:w="283" w:type="dxa"/>
            <w:tcBorders>
              <w:top w:val="nil"/>
              <w:left w:val="single" w:sz="4" w:space="0" w:color="D6E3BC"/>
              <w:bottom w:val="nil"/>
              <w:right w:val="single" w:sz="4" w:space="0" w:color="D6E3BC"/>
            </w:tcBorders>
            <w:shd w:val="clear" w:color="auto" w:fill="F2F2F2"/>
          </w:tcPr>
          <w:p w14:paraId="07C97096" w14:textId="77777777" w:rsidR="007A18E8" w:rsidRPr="00C12816" w:rsidRDefault="007A18E8" w:rsidP="00A96733">
            <w:pPr>
              <w:rPr>
                <w:rFonts w:cstheme="minorHAnsi"/>
                <w:sz w:val="16"/>
                <w:szCs w:val="16"/>
                <w:lang w:eastAsia="nl-NL"/>
              </w:rPr>
            </w:pPr>
          </w:p>
        </w:tc>
        <w:tc>
          <w:tcPr>
            <w:tcW w:w="4536" w:type="dxa"/>
            <w:gridSpan w:val="2"/>
            <w:tcBorders>
              <w:left w:val="single" w:sz="4" w:space="0" w:color="D6E3BC"/>
            </w:tcBorders>
            <w:shd w:val="clear" w:color="auto" w:fill="F2F2F2"/>
          </w:tcPr>
          <w:p w14:paraId="55F0D799" w14:textId="77777777" w:rsidR="007A18E8" w:rsidRPr="00C12816" w:rsidRDefault="007A18E8" w:rsidP="00A96733">
            <w:pPr>
              <w:rPr>
                <w:rFonts w:cstheme="minorHAnsi"/>
                <w:b/>
                <w:sz w:val="16"/>
                <w:szCs w:val="16"/>
                <w:lang w:eastAsia="nl-NL"/>
              </w:rPr>
            </w:pPr>
            <w:r w:rsidRPr="00C12816">
              <w:rPr>
                <w:rFonts w:cstheme="minorHAnsi"/>
                <w:b/>
                <w:sz w:val="16"/>
                <w:szCs w:val="16"/>
                <w:lang w:eastAsia="nl-NL"/>
              </w:rPr>
              <w:t>Bestuur</w:t>
            </w:r>
          </w:p>
        </w:tc>
      </w:tr>
      <w:tr w:rsidR="007A18E8" w:rsidRPr="00C12816" w14:paraId="064F903C" w14:textId="77777777" w:rsidTr="00A96733">
        <w:tc>
          <w:tcPr>
            <w:tcW w:w="993" w:type="dxa"/>
            <w:shd w:val="clear" w:color="auto" w:fill="F2F2F2"/>
          </w:tcPr>
          <w:p w14:paraId="7A79C3E2"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Naam</w:t>
            </w:r>
          </w:p>
        </w:tc>
        <w:tc>
          <w:tcPr>
            <w:tcW w:w="3402" w:type="dxa"/>
            <w:tcBorders>
              <w:right w:val="single" w:sz="4" w:space="0" w:color="D6E3BC"/>
            </w:tcBorders>
            <w:shd w:val="clear" w:color="auto" w:fill="F2F2F2"/>
          </w:tcPr>
          <w:p w14:paraId="2C5CB036" w14:textId="277DA35A" w:rsidR="007A18E8" w:rsidRPr="00C12816" w:rsidRDefault="00B91637" w:rsidP="00A96733">
            <w:pPr>
              <w:rPr>
                <w:rFonts w:cstheme="minorHAnsi"/>
                <w:sz w:val="16"/>
                <w:szCs w:val="16"/>
                <w:lang w:eastAsia="nl-NL"/>
              </w:rPr>
            </w:pPr>
            <w:r>
              <w:rPr>
                <w:rFonts w:cstheme="minorHAnsi"/>
                <w:sz w:val="16"/>
                <w:szCs w:val="16"/>
                <w:lang w:eastAsia="nl-NL"/>
              </w:rPr>
              <w:t>‘t Schrijverke</w:t>
            </w:r>
          </w:p>
        </w:tc>
        <w:tc>
          <w:tcPr>
            <w:tcW w:w="283" w:type="dxa"/>
            <w:tcBorders>
              <w:top w:val="nil"/>
              <w:left w:val="single" w:sz="4" w:space="0" w:color="D6E3BC"/>
              <w:bottom w:val="nil"/>
              <w:right w:val="single" w:sz="4" w:space="0" w:color="D6E3BC"/>
            </w:tcBorders>
            <w:shd w:val="clear" w:color="auto" w:fill="F2F2F2"/>
          </w:tcPr>
          <w:p w14:paraId="7AE0CBE0"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1CFA3C6D"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Naam</w:t>
            </w:r>
          </w:p>
        </w:tc>
        <w:tc>
          <w:tcPr>
            <w:tcW w:w="3402" w:type="dxa"/>
            <w:shd w:val="clear" w:color="auto" w:fill="F2F2F2"/>
          </w:tcPr>
          <w:p w14:paraId="46ECD260"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Unicoz Onderwijsgroep</w:t>
            </w:r>
          </w:p>
        </w:tc>
      </w:tr>
      <w:tr w:rsidR="007A18E8" w:rsidRPr="00C12816" w14:paraId="476A33BC" w14:textId="77777777" w:rsidTr="00A96733">
        <w:tc>
          <w:tcPr>
            <w:tcW w:w="993" w:type="dxa"/>
            <w:shd w:val="clear" w:color="auto" w:fill="F2F2F2"/>
          </w:tcPr>
          <w:p w14:paraId="355CFBBB"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Brinnr.</w:t>
            </w:r>
          </w:p>
        </w:tc>
        <w:tc>
          <w:tcPr>
            <w:tcW w:w="3402" w:type="dxa"/>
            <w:tcBorders>
              <w:right w:val="single" w:sz="4" w:space="0" w:color="D6E3BC"/>
            </w:tcBorders>
            <w:shd w:val="clear" w:color="auto" w:fill="F2F2F2"/>
          </w:tcPr>
          <w:p w14:paraId="4B31F5AC" w14:textId="783410FD" w:rsidR="007A18E8" w:rsidRPr="00C12816" w:rsidRDefault="00B91637" w:rsidP="00A96733">
            <w:pPr>
              <w:rPr>
                <w:rFonts w:cstheme="minorHAnsi"/>
                <w:sz w:val="16"/>
                <w:szCs w:val="16"/>
                <w:lang w:eastAsia="nl-NL"/>
              </w:rPr>
            </w:pPr>
            <w:r>
              <w:rPr>
                <w:rFonts w:cstheme="minorHAnsi"/>
                <w:sz w:val="16"/>
                <w:szCs w:val="16"/>
                <w:lang w:eastAsia="nl-NL"/>
              </w:rPr>
              <w:t>15NR00</w:t>
            </w:r>
          </w:p>
        </w:tc>
        <w:tc>
          <w:tcPr>
            <w:tcW w:w="283" w:type="dxa"/>
            <w:tcBorders>
              <w:top w:val="nil"/>
              <w:left w:val="single" w:sz="4" w:space="0" w:color="D6E3BC"/>
              <w:bottom w:val="nil"/>
              <w:right w:val="single" w:sz="4" w:space="0" w:color="D6E3BC"/>
            </w:tcBorders>
            <w:shd w:val="clear" w:color="auto" w:fill="F2F2F2"/>
          </w:tcPr>
          <w:p w14:paraId="56AA9EED"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6A9FC2F6"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Bestuursnr.</w:t>
            </w:r>
          </w:p>
        </w:tc>
        <w:tc>
          <w:tcPr>
            <w:tcW w:w="3402" w:type="dxa"/>
            <w:shd w:val="clear" w:color="auto" w:fill="F2F2F2"/>
          </w:tcPr>
          <w:p w14:paraId="0E07418B"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40377</w:t>
            </w:r>
          </w:p>
        </w:tc>
      </w:tr>
      <w:tr w:rsidR="007A18E8" w:rsidRPr="00C12816" w14:paraId="3B8FD2FE" w14:textId="77777777" w:rsidTr="00A96733">
        <w:tc>
          <w:tcPr>
            <w:tcW w:w="993" w:type="dxa"/>
            <w:shd w:val="clear" w:color="auto" w:fill="F2F2F2"/>
          </w:tcPr>
          <w:p w14:paraId="504F7CA7"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Adres</w:t>
            </w:r>
          </w:p>
        </w:tc>
        <w:tc>
          <w:tcPr>
            <w:tcW w:w="3402" w:type="dxa"/>
            <w:tcBorders>
              <w:right w:val="single" w:sz="4" w:space="0" w:color="D6E3BC"/>
            </w:tcBorders>
            <w:shd w:val="clear" w:color="auto" w:fill="F2F2F2"/>
          </w:tcPr>
          <w:p w14:paraId="146DE5D7" w14:textId="1F09BD41" w:rsidR="007A18E8" w:rsidRPr="00C12816" w:rsidRDefault="00B91637" w:rsidP="00A96733">
            <w:pPr>
              <w:rPr>
                <w:rFonts w:cstheme="minorHAnsi"/>
                <w:sz w:val="16"/>
                <w:szCs w:val="16"/>
                <w:lang w:eastAsia="nl-NL"/>
              </w:rPr>
            </w:pPr>
            <w:r>
              <w:rPr>
                <w:rFonts w:cstheme="minorHAnsi"/>
                <w:sz w:val="16"/>
                <w:szCs w:val="16"/>
                <w:lang w:eastAsia="nl-NL"/>
              </w:rPr>
              <w:t>Busken Huethove 6</w:t>
            </w:r>
          </w:p>
        </w:tc>
        <w:tc>
          <w:tcPr>
            <w:tcW w:w="283" w:type="dxa"/>
            <w:tcBorders>
              <w:top w:val="nil"/>
              <w:left w:val="single" w:sz="4" w:space="0" w:color="D6E3BC"/>
              <w:bottom w:val="nil"/>
              <w:right w:val="single" w:sz="4" w:space="0" w:color="D6E3BC"/>
            </w:tcBorders>
            <w:shd w:val="clear" w:color="auto" w:fill="F2F2F2"/>
          </w:tcPr>
          <w:p w14:paraId="57173468"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304268AD"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Adres</w:t>
            </w:r>
          </w:p>
        </w:tc>
        <w:tc>
          <w:tcPr>
            <w:tcW w:w="3402" w:type="dxa"/>
            <w:shd w:val="clear" w:color="auto" w:fill="F2F2F2"/>
          </w:tcPr>
          <w:p w14:paraId="7EB68817"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Bredewater 4</w:t>
            </w:r>
          </w:p>
        </w:tc>
      </w:tr>
      <w:tr w:rsidR="007A18E8" w:rsidRPr="00C12816" w14:paraId="605B466C" w14:textId="77777777" w:rsidTr="00A96733">
        <w:tc>
          <w:tcPr>
            <w:tcW w:w="993" w:type="dxa"/>
            <w:shd w:val="clear" w:color="auto" w:fill="F2F2F2"/>
          </w:tcPr>
          <w:p w14:paraId="179E1ED6"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Postcode</w:t>
            </w:r>
          </w:p>
        </w:tc>
        <w:tc>
          <w:tcPr>
            <w:tcW w:w="3402" w:type="dxa"/>
            <w:tcBorders>
              <w:right w:val="single" w:sz="4" w:space="0" w:color="D6E3BC"/>
            </w:tcBorders>
            <w:shd w:val="clear" w:color="auto" w:fill="F2F2F2"/>
          </w:tcPr>
          <w:p w14:paraId="2811B2F0" w14:textId="36E07BF2" w:rsidR="007A18E8" w:rsidRPr="00C12816" w:rsidRDefault="00B91637" w:rsidP="00A96733">
            <w:pPr>
              <w:rPr>
                <w:rFonts w:cstheme="minorHAnsi"/>
                <w:sz w:val="16"/>
                <w:szCs w:val="16"/>
                <w:lang w:eastAsia="nl-NL"/>
              </w:rPr>
            </w:pPr>
            <w:r>
              <w:rPr>
                <w:rFonts w:cstheme="minorHAnsi"/>
                <w:sz w:val="16"/>
                <w:szCs w:val="16"/>
                <w:lang w:eastAsia="nl-NL"/>
              </w:rPr>
              <w:t>2717 xk</w:t>
            </w:r>
          </w:p>
        </w:tc>
        <w:tc>
          <w:tcPr>
            <w:tcW w:w="283" w:type="dxa"/>
            <w:tcBorders>
              <w:top w:val="nil"/>
              <w:left w:val="single" w:sz="4" w:space="0" w:color="D6E3BC"/>
              <w:bottom w:val="nil"/>
              <w:right w:val="single" w:sz="4" w:space="0" w:color="D6E3BC"/>
            </w:tcBorders>
            <w:shd w:val="clear" w:color="auto" w:fill="F2F2F2"/>
          </w:tcPr>
          <w:p w14:paraId="4A0A67B2"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0C38EE96"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Postcode</w:t>
            </w:r>
          </w:p>
        </w:tc>
        <w:tc>
          <w:tcPr>
            <w:tcW w:w="3402" w:type="dxa"/>
            <w:shd w:val="clear" w:color="auto" w:fill="F2F2F2"/>
          </w:tcPr>
          <w:p w14:paraId="7F259893"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 xml:space="preserve">2715 CA </w:t>
            </w:r>
          </w:p>
        </w:tc>
      </w:tr>
      <w:tr w:rsidR="007A18E8" w:rsidRPr="00C12816" w14:paraId="191E0241" w14:textId="77777777" w:rsidTr="00A96733">
        <w:tc>
          <w:tcPr>
            <w:tcW w:w="993" w:type="dxa"/>
            <w:shd w:val="clear" w:color="auto" w:fill="F2F2F2"/>
          </w:tcPr>
          <w:p w14:paraId="28A9835D"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Plaats</w:t>
            </w:r>
          </w:p>
        </w:tc>
        <w:tc>
          <w:tcPr>
            <w:tcW w:w="3402" w:type="dxa"/>
            <w:tcBorders>
              <w:right w:val="single" w:sz="4" w:space="0" w:color="D6E3BC"/>
            </w:tcBorders>
            <w:shd w:val="clear" w:color="auto" w:fill="F2F2F2"/>
          </w:tcPr>
          <w:p w14:paraId="0A21505E"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Zoetermeer</w:t>
            </w:r>
          </w:p>
        </w:tc>
        <w:tc>
          <w:tcPr>
            <w:tcW w:w="283" w:type="dxa"/>
            <w:tcBorders>
              <w:top w:val="nil"/>
              <w:left w:val="single" w:sz="4" w:space="0" w:color="D6E3BC"/>
              <w:bottom w:val="nil"/>
              <w:right w:val="single" w:sz="4" w:space="0" w:color="D6E3BC"/>
            </w:tcBorders>
            <w:shd w:val="clear" w:color="auto" w:fill="F2F2F2"/>
          </w:tcPr>
          <w:p w14:paraId="3B14E7DC"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2C0FC83A"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Plaats</w:t>
            </w:r>
          </w:p>
        </w:tc>
        <w:tc>
          <w:tcPr>
            <w:tcW w:w="3402" w:type="dxa"/>
            <w:shd w:val="clear" w:color="auto" w:fill="F2F2F2"/>
          </w:tcPr>
          <w:p w14:paraId="748122B9"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Zoetermeer</w:t>
            </w:r>
          </w:p>
        </w:tc>
      </w:tr>
      <w:tr w:rsidR="007A18E8" w:rsidRPr="00C12816" w14:paraId="4851DFF1" w14:textId="77777777" w:rsidTr="00A96733">
        <w:tc>
          <w:tcPr>
            <w:tcW w:w="993" w:type="dxa"/>
            <w:shd w:val="clear" w:color="auto" w:fill="F2F2F2"/>
          </w:tcPr>
          <w:p w14:paraId="2F493295"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Telnr.</w:t>
            </w:r>
          </w:p>
        </w:tc>
        <w:tc>
          <w:tcPr>
            <w:tcW w:w="3402" w:type="dxa"/>
            <w:tcBorders>
              <w:right w:val="single" w:sz="4" w:space="0" w:color="D6E3BC"/>
            </w:tcBorders>
            <w:shd w:val="clear" w:color="auto" w:fill="F2F2F2"/>
          </w:tcPr>
          <w:p w14:paraId="26265619" w14:textId="5922DFA8" w:rsidR="007A18E8" w:rsidRPr="00C12816" w:rsidRDefault="00B91637" w:rsidP="00A96733">
            <w:pPr>
              <w:rPr>
                <w:rFonts w:cstheme="minorHAnsi"/>
                <w:sz w:val="16"/>
                <w:szCs w:val="16"/>
                <w:lang w:eastAsia="nl-NL"/>
              </w:rPr>
            </w:pPr>
            <w:r>
              <w:rPr>
                <w:rFonts w:cstheme="minorHAnsi"/>
                <w:sz w:val="16"/>
                <w:szCs w:val="16"/>
                <w:lang w:eastAsia="nl-NL"/>
              </w:rPr>
              <w:t>079 - 3290190</w:t>
            </w:r>
          </w:p>
        </w:tc>
        <w:tc>
          <w:tcPr>
            <w:tcW w:w="283" w:type="dxa"/>
            <w:tcBorders>
              <w:top w:val="nil"/>
              <w:left w:val="single" w:sz="4" w:space="0" w:color="D6E3BC"/>
              <w:bottom w:val="nil"/>
              <w:right w:val="single" w:sz="4" w:space="0" w:color="D6E3BC"/>
            </w:tcBorders>
            <w:shd w:val="clear" w:color="auto" w:fill="F2F2F2"/>
          </w:tcPr>
          <w:p w14:paraId="27C1BA00"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4E095F53" w14:textId="38DC3303" w:rsidR="007A18E8" w:rsidRPr="00C12816" w:rsidRDefault="007A18E8" w:rsidP="00A96733">
            <w:pPr>
              <w:rPr>
                <w:rFonts w:cstheme="minorHAnsi"/>
                <w:sz w:val="16"/>
                <w:szCs w:val="16"/>
                <w:lang w:eastAsia="nl-NL"/>
              </w:rPr>
            </w:pPr>
            <w:r w:rsidRPr="00C12816">
              <w:rPr>
                <w:rFonts w:cstheme="minorHAnsi"/>
                <w:sz w:val="16"/>
                <w:szCs w:val="16"/>
                <w:lang w:eastAsia="nl-NL"/>
              </w:rPr>
              <w:t>Bestuurder</w:t>
            </w:r>
          </w:p>
        </w:tc>
        <w:tc>
          <w:tcPr>
            <w:tcW w:w="3402" w:type="dxa"/>
            <w:shd w:val="clear" w:color="auto" w:fill="F2F2F2"/>
          </w:tcPr>
          <w:p w14:paraId="589ADE60" w14:textId="2D387EDE" w:rsidR="007A18E8" w:rsidRPr="00C12816" w:rsidRDefault="007A18E8" w:rsidP="00A96733">
            <w:pPr>
              <w:rPr>
                <w:rFonts w:cstheme="minorHAnsi"/>
                <w:sz w:val="16"/>
                <w:szCs w:val="16"/>
                <w:lang w:eastAsia="nl-NL"/>
              </w:rPr>
            </w:pPr>
            <w:r w:rsidRPr="00C12816">
              <w:rPr>
                <w:rFonts w:cstheme="minorHAnsi"/>
                <w:sz w:val="16"/>
                <w:szCs w:val="16"/>
                <w:lang w:eastAsia="nl-NL"/>
              </w:rPr>
              <w:t>Dhr. R.</w:t>
            </w:r>
            <w:r w:rsidR="00AA20B8" w:rsidRPr="00C12816">
              <w:rPr>
                <w:rFonts w:cstheme="minorHAnsi"/>
                <w:sz w:val="16"/>
                <w:szCs w:val="16"/>
                <w:lang w:eastAsia="nl-NL"/>
              </w:rPr>
              <w:t>A. v</w:t>
            </w:r>
            <w:r w:rsidRPr="00C12816">
              <w:rPr>
                <w:rFonts w:cstheme="minorHAnsi"/>
                <w:sz w:val="16"/>
                <w:szCs w:val="16"/>
                <w:lang w:eastAsia="nl-NL"/>
              </w:rPr>
              <w:t>an Leerdam</w:t>
            </w:r>
          </w:p>
        </w:tc>
      </w:tr>
      <w:tr w:rsidR="007A18E8" w:rsidRPr="00C12816" w14:paraId="171A1668" w14:textId="77777777" w:rsidTr="00A96733">
        <w:tc>
          <w:tcPr>
            <w:tcW w:w="993" w:type="dxa"/>
            <w:shd w:val="clear" w:color="auto" w:fill="F2F2F2"/>
          </w:tcPr>
          <w:p w14:paraId="0808FCF1"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Directeur</w:t>
            </w:r>
          </w:p>
        </w:tc>
        <w:tc>
          <w:tcPr>
            <w:tcW w:w="3402" w:type="dxa"/>
            <w:tcBorders>
              <w:right w:val="single" w:sz="4" w:space="0" w:color="D6E3BC"/>
            </w:tcBorders>
            <w:shd w:val="clear" w:color="auto" w:fill="F2F2F2"/>
          </w:tcPr>
          <w:p w14:paraId="5BDC5B9A" w14:textId="52BE7B50" w:rsidR="007A18E8" w:rsidRPr="00C12816" w:rsidRDefault="00B91637" w:rsidP="00A96733">
            <w:pPr>
              <w:rPr>
                <w:rFonts w:cstheme="minorHAnsi"/>
                <w:sz w:val="16"/>
                <w:szCs w:val="16"/>
                <w:lang w:eastAsia="nl-NL"/>
              </w:rPr>
            </w:pPr>
            <w:r>
              <w:rPr>
                <w:rFonts w:cstheme="minorHAnsi"/>
                <w:sz w:val="16"/>
                <w:szCs w:val="16"/>
                <w:lang w:eastAsia="nl-NL"/>
              </w:rPr>
              <w:t>John Vonk</w:t>
            </w:r>
          </w:p>
        </w:tc>
        <w:tc>
          <w:tcPr>
            <w:tcW w:w="283" w:type="dxa"/>
            <w:tcBorders>
              <w:top w:val="nil"/>
              <w:left w:val="single" w:sz="4" w:space="0" w:color="D6E3BC"/>
              <w:bottom w:val="nil"/>
              <w:right w:val="single" w:sz="4" w:space="0" w:color="D6E3BC"/>
            </w:tcBorders>
            <w:shd w:val="clear" w:color="auto" w:fill="F2F2F2"/>
          </w:tcPr>
          <w:p w14:paraId="2FB309AC"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0286E674"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Telnr.</w:t>
            </w:r>
          </w:p>
        </w:tc>
        <w:tc>
          <w:tcPr>
            <w:tcW w:w="3402" w:type="dxa"/>
            <w:shd w:val="clear" w:color="auto" w:fill="F2F2F2"/>
          </w:tcPr>
          <w:p w14:paraId="0C4390E3"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079 - 3208830</w:t>
            </w:r>
          </w:p>
        </w:tc>
      </w:tr>
      <w:tr w:rsidR="007A18E8" w:rsidRPr="00C12816" w14:paraId="2FFBB71B" w14:textId="77777777" w:rsidTr="00A96733">
        <w:tc>
          <w:tcPr>
            <w:tcW w:w="993" w:type="dxa"/>
            <w:shd w:val="clear" w:color="auto" w:fill="F2F2F2"/>
          </w:tcPr>
          <w:p w14:paraId="5EDA5841"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Emailadres</w:t>
            </w:r>
          </w:p>
        </w:tc>
        <w:tc>
          <w:tcPr>
            <w:tcW w:w="3402" w:type="dxa"/>
            <w:tcBorders>
              <w:right w:val="single" w:sz="4" w:space="0" w:color="D6E3BC"/>
            </w:tcBorders>
            <w:shd w:val="clear" w:color="auto" w:fill="F2F2F2"/>
          </w:tcPr>
          <w:p w14:paraId="7978A750" w14:textId="5CE3EE0B" w:rsidR="007A18E8" w:rsidRPr="00C12816" w:rsidRDefault="00B91637" w:rsidP="00A96733">
            <w:pPr>
              <w:rPr>
                <w:rFonts w:cstheme="minorHAnsi"/>
                <w:sz w:val="16"/>
                <w:szCs w:val="16"/>
                <w:lang w:eastAsia="nl-NL"/>
              </w:rPr>
            </w:pPr>
            <w:r>
              <w:rPr>
                <w:rFonts w:cstheme="minorHAnsi"/>
                <w:sz w:val="16"/>
                <w:szCs w:val="16"/>
                <w:lang w:eastAsia="nl-NL"/>
              </w:rPr>
              <w:t>directie@schrijverke</w:t>
            </w:r>
            <w:r w:rsidR="007A18E8" w:rsidRPr="00C12816">
              <w:rPr>
                <w:rFonts w:cstheme="minorHAnsi"/>
                <w:sz w:val="16"/>
                <w:szCs w:val="16"/>
                <w:lang w:eastAsia="nl-NL"/>
              </w:rPr>
              <w:t>.unicoz.nl</w:t>
            </w:r>
          </w:p>
        </w:tc>
        <w:tc>
          <w:tcPr>
            <w:tcW w:w="283" w:type="dxa"/>
            <w:tcBorders>
              <w:top w:val="nil"/>
              <w:left w:val="single" w:sz="4" w:space="0" w:color="D6E3BC"/>
              <w:bottom w:val="nil"/>
              <w:right w:val="single" w:sz="4" w:space="0" w:color="D6E3BC"/>
            </w:tcBorders>
            <w:shd w:val="clear" w:color="auto" w:fill="F2F2F2"/>
          </w:tcPr>
          <w:p w14:paraId="24B7AD96" w14:textId="77777777" w:rsidR="007A18E8" w:rsidRPr="00C12816" w:rsidRDefault="007A18E8" w:rsidP="00A96733">
            <w:pPr>
              <w:rPr>
                <w:rFonts w:cstheme="minorHAnsi"/>
                <w:sz w:val="16"/>
                <w:szCs w:val="16"/>
                <w:lang w:eastAsia="nl-NL"/>
              </w:rPr>
            </w:pPr>
          </w:p>
        </w:tc>
        <w:tc>
          <w:tcPr>
            <w:tcW w:w="1134" w:type="dxa"/>
            <w:tcBorders>
              <w:left w:val="single" w:sz="4" w:space="0" w:color="D6E3BC"/>
            </w:tcBorders>
            <w:shd w:val="clear" w:color="auto" w:fill="F2F2F2"/>
          </w:tcPr>
          <w:p w14:paraId="358B2158" w14:textId="77777777" w:rsidR="007A18E8" w:rsidRPr="00C12816" w:rsidRDefault="007A18E8" w:rsidP="00A96733">
            <w:pPr>
              <w:rPr>
                <w:rFonts w:cstheme="minorHAnsi"/>
                <w:sz w:val="16"/>
                <w:szCs w:val="16"/>
                <w:lang w:eastAsia="nl-NL"/>
              </w:rPr>
            </w:pPr>
            <w:r w:rsidRPr="00C12816">
              <w:rPr>
                <w:rFonts w:cstheme="minorHAnsi"/>
                <w:sz w:val="16"/>
                <w:szCs w:val="16"/>
                <w:lang w:eastAsia="nl-NL"/>
              </w:rPr>
              <w:t>Emailadres</w:t>
            </w:r>
          </w:p>
        </w:tc>
        <w:tc>
          <w:tcPr>
            <w:tcW w:w="3402" w:type="dxa"/>
            <w:shd w:val="clear" w:color="auto" w:fill="F2F2F2"/>
          </w:tcPr>
          <w:p w14:paraId="358AFC3E" w14:textId="17F49009" w:rsidR="007A18E8" w:rsidRPr="00C12816" w:rsidRDefault="007A18E8" w:rsidP="00A96733">
            <w:pPr>
              <w:rPr>
                <w:rFonts w:cstheme="minorHAnsi"/>
                <w:sz w:val="16"/>
                <w:szCs w:val="16"/>
                <w:lang w:eastAsia="nl-NL"/>
              </w:rPr>
            </w:pPr>
            <w:r w:rsidRPr="00C12816">
              <w:rPr>
                <w:rFonts w:cstheme="minorHAnsi"/>
                <w:sz w:val="16"/>
                <w:szCs w:val="16"/>
                <w:lang w:eastAsia="nl-NL"/>
              </w:rPr>
              <w:t>info@unicoz.nl</w:t>
            </w:r>
          </w:p>
        </w:tc>
      </w:tr>
    </w:tbl>
    <w:p w14:paraId="66AC65D1" w14:textId="77777777" w:rsidR="007A18E8" w:rsidRDefault="007A18E8" w:rsidP="007A18E8">
      <w:pPr>
        <w:rPr>
          <w:rFonts w:cstheme="minorHAnsi"/>
          <w:b/>
          <w:u w:val="single"/>
        </w:rPr>
      </w:pPr>
    </w:p>
    <w:p w14:paraId="5909756E" w14:textId="74DB702F" w:rsidR="00F76C4A" w:rsidRDefault="00F76C4A" w:rsidP="007A18E8">
      <w:pPr>
        <w:rPr>
          <w:rFonts w:cstheme="minorHAnsi"/>
          <w:b/>
          <w:u w:val="single"/>
        </w:rPr>
      </w:pPr>
      <w:r w:rsidRPr="00F76C4A">
        <w:rPr>
          <w:rFonts w:cstheme="minorHAnsi"/>
        </w:rPr>
        <w:t>Same</w:t>
      </w:r>
      <w:r>
        <w:rPr>
          <w:rFonts w:cstheme="minorHAnsi"/>
        </w:rPr>
        <w:t xml:space="preserve">nwerkingsverband </w:t>
      </w:r>
      <w:r w:rsidR="00385453">
        <w:rPr>
          <w:rFonts w:cstheme="minorHAnsi"/>
        </w:rPr>
        <w:t xml:space="preserve">PO </w:t>
      </w:r>
      <w:r>
        <w:rPr>
          <w:rFonts w:cstheme="minorHAnsi"/>
        </w:rPr>
        <w:t>28-17: Passend o</w:t>
      </w:r>
      <w:r w:rsidR="00385453">
        <w:rPr>
          <w:rFonts w:cstheme="minorHAnsi"/>
        </w:rPr>
        <w:t>nderwijs</w:t>
      </w:r>
      <w:r>
        <w:rPr>
          <w:rFonts w:cstheme="minorHAnsi"/>
        </w:rPr>
        <w:t xml:space="preserve"> </w:t>
      </w:r>
      <w:r w:rsidRPr="00F76C4A">
        <w:rPr>
          <w:rFonts w:cstheme="minorHAnsi"/>
        </w:rPr>
        <w:t>Zoetermeer</w:t>
      </w:r>
      <w:r>
        <w:rPr>
          <w:rFonts w:cstheme="minorHAnsi"/>
          <w:b/>
          <w:u w:val="single"/>
        </w:rPr>
        <w:t xml:space="preserve"> </w:t>
      </w:r>
      <w:hyperlink r:id="rId12" w:history="1">
        <w:r w:rsidRPr="009A6853">
          <w:rPr>
            <w:rStyle w:val="Hyperlink"/>
            <w:rFonts w:cstheme="minorHAnsi"/>
            <w:b/>
          </w:rPr>
          <w:t>http://passendonderwijszoetermeer.nl</w:t>
        </w:r>
      </w:hyperlink>
    </w:p>
    <w:p w14:paraId="33313734" w14:textId="77777777" w:rsidR="00F76C4A" w:rsidRDefault="00F76C4A" w:rsidP="003C0B68">
      <w:pPr>
        <w:autoSpaceDE w:val="0"/>
        <w:autoSpaceDN w:val="0"/>
        <w:adjustRightInd w:val="0"/>
        <w:spacing w:after="0" w:line="240" w:lineRule="auto"/>
        <w:rPr>
          <w:rFonts w:cstheme="minorHAnsi"/>
          <w:bCs/>
          <w:iCs/>
        </w:rPr>
      </w:pPr>
    </w:p>
    <w:p w14:paraId="09BB047E" w14:textId="51747715" w:rsidR="00AA20B8" w:rsidRPr="003E1851" w:rsidRDefault="002C7733" w:rsidP="003C0B68">
      <w:pPr>
        <w:autoSpaceDE w:val="0"/>
        <w:autoSpaceDN w:val="0"/>
        <w:adjustRightInd w:val="0"/>
        <w:spacing w:after="0" w:line="240" w:lineRule="auto"/>
        <w:rPr>
          <w:rFonts w:cstheme="minorHAnsi"/>
          <w:bCs/>
          <w:iCs/>
        </w:rPr>
      </w:pPr>
      <w:r>
        <w:rPr>
          <w:rFonts w:cstheme="minorHAnsi"/>
          <w:bCs/>
          <w:iCs/>
        </w:rPr>
        <w:t>Datum</w:t>
      </w:r>
      <w:r w:rsidR="001A7293">
        <w:rPr>
          <w:rFonts w:cstheme="minorHAnsi"/>
          <w:bCs/>
          <w:iCs/>
        </w:rPr>
        <w:t xml:space="preserve"> definitieve versie in nieuw format</w:t>
      </w:r>
      <w:r>
        <w:rPr>
          <w:rFonts w:cstheme="minorHAnsi"/>
          <w:bCs/>
          <w:iCs/>
        </w:rPr>
        <w:t>: januari 2019</w:t>
      </w:r>
    </w:p>
    <w:p w14:paraId="5AEAD5D3" w14:textId="5DA7F701" w:rsidR="00F76C4A" w:rsidRDefault="00F76C4A">
      <w:pPr>
        <w:rPr>
          <w:rFonts w:cstheme="minorHAnsi"/>
          <w:b/>
          <w:bCs/>
          <w:iCs/>
        </w:rPr>
      </w:pPr>
      <w:r>
        <w:rPr>
          <w:rFonts w:cstheme="minorHAnsi"/>
          <w:b/>
          <w:bCs/>
          <w:iCs/>
        </w:rPr>
        <w:br w:type="page"/>
      </w:r>
    </w:p>
    <w:p w14:paraId="37A6E221" w14:textId="77777777" w:rsidR="003C0B68" w:rsidRPr="00C12816" w:rsidRDefault="002E7870" w:rsidP="004427A9">
      <w:pPr>
        <w:autoSpaceDE w:val="0"/>
        <w:autoSpaceDN w:val="0"/>
        <w:adjustRightInd w:val="0"/>
        <w:spacing w:after="0" w:line="276" w:lineRule="auto"/>
        <w:rPr>
          <w:rFonts w:cstheme="minorHAnsi"/>
          <w:b/>
          <w:bCs/>
          <w:iCs/>
        </w:rPr>
      </w:pPr>
      <w:r w:rsidRPr="00C12816">
        <w:rPr>
          <w:rFonts w:cstheme="minorHAnsi"/>
          <w:b/>
          <w:bCs/>
          <w:iCs/>
        </w:rPr>
        <w:lastRenderedPageBreak/>
        <w:t xml:space="preserve">Wat is het schoolondersteuningsprofiel en waar dient het voor? </w:t>
      </w:r>
    </w:p>
    <w:p w14:paraId="183DE06F" w14:textId="77777777" w:rsidR="002E7870" w:rsidRPr="006043AA" w:rsidRDefault="002E7870" w:rsidP="004427A9">
      <w:pPr>
        <w:autoSpaceDE w:val="0"/>
        <w:autoSpaceDN w:val="0"/>
        <w:adjustRightInd w:val="0"/>
        <w:spacing w:after="0" w:line="276" w:lineRule="auto"/>
        <w:rPr>
          <w:rFonts w:cstheme="minorHAnsi"/>
          <w:bCs/>
          <w:iCs/>
        </w:rPr>
      </w:pPr>
    </w:p>
    <w:p w14:paraId="18D7D100" w14:textId="77777777" w:rsidR="002E7870" w:rsidRPr="006043AA" w:rsidRDefault="002E7870" w:rsidP="004427A9">
      <w:pPr>
        <w:autoSpaceDE w:val="0"/>
        <w:autoSpaceDN w:val="0"/>
        <w:adjustRightInd w:val="0"/>
        <w:spacing w:after="0" w:line="276" w:lineRule="auto"/>
        <w:rPr>
          <w:rFonts w:cstheme="minorHAnsi"/>
          <w:bCs/>
          <w:iCs/>
        </w:rPr>
      </w:pPr>
      <w:r w:rsidRPr="006043AA">
        <w:rPr>
          <w:rFonts w:cstheme="minorHAnsi"/>
          <w:bCs/>
          <w:iCs/>
        </w:rPr>
        <w:t xml:space="preserve">Het schoolondersteuningsprofiel beschrijft welke ondersteuning wij kinderen kunnen bieden die op onze school worden toegelaten. We geven ook aan wat onze grenzen zijn.  Wij geven aan voor welke kinderen wij wel en niet een passende plek op onze school kunnen bieden. </w:t>
      </w:r>
    </w:p>
    <w:p w14:paraId="3903CD5C" w14:textId="77777777" w:rsidR="00806512" w:rsidRDefault="00806512" w:rsidP="004427A9">
      <w:pPr>
        <w:autoSpaceDE w:val="0"/>
        <w:autoSpaceDN w:val="0"/>
        <w:adjustRightInd w:val="0"/>
        <w:spacing w:after="0" w:line="276" w:lineRule="auto"/>
        <w:rPr>
          <w:rFonts w:cstheme="minorHAnsi"/>
          <w:bCs/>
          <w:iCs/>
        </w:rPr>
      </w:pPr>
    </w:p>
    <w:p w14:paraId="1B35CA25" w14:textId="247EB289" w:rsidR="002E7870" w:rsidRPr="006043AA" w:rsidRDefault="002E7870" w:rsidP="004427A9">
      <w:pPr>
        <w:autoSpaceDE w:val="0"/>
        <w:autoSpaceDN w:val="0"/>
        <w:adjustRightInd w:val="0"/>
        <w:spacing w:after="0" w:line="276" w:lineRule="auto"/>
        <w:rPr>
          <w:rFonts w:cstheme="minorHAnsi"/>
          <w:bCs/>
          <w:iCs/>
        </w:rPr>
      </w:pPr>
      <w:r w:rsidRPr="006043AA">
        <w:rPr>
          <w:rFonts w:cstheme="minorHAnsi"/>
          <w:bCs/>
          <w:iCs/>
        </w:rPr>
        <w:t xml:space="preserve">Dit schoolondersteuningsprofiel is opgesteld door </w:t>
      </w:r>
      <w:r w:rsidR="009E5544">
        <w:rPr>
          <w:rFonts w:cstheme="minorHAnsi"/>
          <w:bCs/>
          <w:iCs/>
        </w:rPr>
        <w:t xml:space="preserve">de directie (en </w:t>
      </w:r>
      <w:r w:rsidRPr="006043AA">
        <w:rPr>
          <w:rFonts w:cstheme="minorHAnsi"/>
          <w:bCs/>
          <w:iCs/>
        </w:rPr>
        <w:t>het team</w:t>
      </w:r>
      <w:r w:rsidR="009E5544">
        <w:rPr>
          <w:rFonts w:cstheme="minorHAnsi"/>
          <w:bCs/>
          <w:iCs/>
        </w:rPr>
        <w:t>)</w:t>
      </w:r>
      <w:r w:rsidRPr="006043AA">
        <w:rPr>
          <w:rFonts w:cstheme="minorHAnsi"/>
          <w:bCs/>
          <w:iCs/>
        </w:rPr>
        <w:t xml:space="preserve"> van de school. </w:t>
      </w:r>
      <w:r w:rsidR="00806512">
        <w:rPr>
          <w:rFonts w:cstheme="minorHAnsi"/>
          <w:bCs/>
          <w:iCs/>
        </w:rPr>
        <w:t xml:space="preserve">Ook de </w:t>
      </w:r>
      <w:r w:rsidRPr="006043AA">
        <w:rPr>
          <w:rFonts w:cstheme="minorHAnsi"/>
          <w:bCs/>
          <w:iCs/>
        </w:rPr>
        <w:t xml:space="preserve">medezeggenschapsraad (personeel en ouders) </w:t>
      </w:r>
      <w:r w:rsidR="00806512">
        <w:rPr>
          <w:rFonts w:cstheme="minorHAnsi"/>
          <w:bCs/>
          <w:iCs/>
        </w:rPr>
        <w:t xml:space="preserve">is hierin gekend. </w:t>
      </w:r>
    </w:p>
    <w:p w14:paraId="7998AA34" w14:textId="77777777" w:rsidR="002E7870" w:rsidRPr="006043AA" w:rsidRDefault="002E7870" w:rsidP="004427A9">
      <w:pPr>
        <w:autoSpaceDE w:val="0"/>
        <w:autoSpaceDN w:val="0"/>
        <w:adjustRightInd w:val="0"/>
        <w:spacing w:after="0" w:line="276" w:lineRule="auto"/>
        <w:rPr>
          <w:rFonts w:cstheme="minorHAnsi"/>
          <w:bCs/>
          <w:iCs/>
        </w:rPr>
      </w:pPr>
    </w:p>
    <w:p w14:paraId="70C69901" w14:textId="77777777" w:rsidR="002E7870" w:rsidRPr="006043AA" w:rsidRDefault="002E7870" w:rsidP="004427A9">
      <w:pPr>
        <w:pStyle w:val="Lijstalinea"/>
        <w:numPr>
          <w:ilvl w:val="0"/>
          <w:numId w:val="6"/>
        </w:numPr>
        <w:autoSpaceDE w:val="0"/>
        <w:autoSpaceDN w:val="0"/>
        <w:adjustRightInd w:val="0"/>
        <w:spacing w:after="0" w:line="276" w:lineRule="auto"/>
        <w:rPr>
          <w:rFonts w:cstheme="minorHAnsi"/>
          <w:b/>
          <w:bCs/>
          <w:iCs/>
        </w:rPr>
      </w:pPr>
      <w:r w:rsidRPr="006043AA">
        <w:rPr>
          <w:rFonts w:cstheme="minorHAnsi"/>
          <w:b/>
          <w:bCs/>
          <w:iCs/>
        </w:rPr>
        <w:t>Algemeen</w:t>
      </w:r>
    </w:p>
    <w:p w14:paraId="0DE8AEFB" w14:textId="77777777" w:rsidR="002E7870" w:rsidRPr="006043AA" w:rsidRDefault="002E7870" w:rsidP="004427A9">
      <w:pPr>
        <w:autoSpaceDE w:val="0"/>
        <w:autoSpaceDN w:val="0"/>
        <w:adjustRightInd w:val="0"/>
        <w:spacing w:after="0" w:line="276" w:lineRule="auto"/>
        <w:rPr>
          <w:rFonts w:cstheme="minorHAnsi"/>
          <w:bCs/>
          <w:iCs/>
        </w:rPr>
      </w:pPr>
    </w:p>
    <w:p w14:paraId="1EC15188" w14:textId="77777777" w:rsidR="004E124D" w:rsidRPr="004E124D" w:rsidRDefault="004E124D" w:rsidP="004E124D">
      <w:pPr>
        <w:pStyle w:val="Geenafstand"/>
        <w:rPr>
          <w:rFonts w:cstheme="minorHAnsi"/>
        </w:rPr>
      </w:pPr>
      <w:r w:rsidRPr="004E124D">
        <w:rPr>
          <w:rFonts w:cstheme="minorHAnsi"/>
        </w:rPr>
        <w:t>’t Schrijverke, locatie Busken Huethove gaat uit van het leerstofjaarklassensysteem. Elk leerjaar heeft een eigen groep en een eigen leerkracht. Er wordt gewerkt met instructieniveaus (HGW) en waar mogelijk klassendoorbrekend voor de reken- en leesinstructie. ’t Schrijverke wordt getypeerd als een VVE school en kent ruim 15% gewichtenleerlingen.</w:t>
      </w:r>
    </w:p>
    <w:p w14:paraId="79618879" w14:textId="77777777" w:rsidR="004E124D" w:rsidRPr="004E124D" w:rsidRDefault="004E124D" w:rsidP="004E124D">
      <w:pPr>
        <w:pStyle w:val="Geenafstand"/>
        <w:rPr>
          <w:rFonts w:cstheme="minorHAnsi"/>
        </w:rPr>
      </w:pPr>
      <w:r w:rsidRPr="004E124D">
        <w:rPr>
          <w:rFonts w:cstheme="minorHAnsi"/>
        </w:rPr>
        <w:t>De school is hierop ingericht volgens de Gemeentelijke normen die gelden voor een VVE school.</w:t>
      </w:r>
    </w:p>
    <w:p w14:paraId="2DBD8165" w14:textId="77777777" w:rsidR="004E124D" w:rsidRPr="004E124D" w:rsidRDefault="004E124D" w:rsidP="004E124D">
      <w:pPr>
        <w:pStyle w:val="Geenafstand"/>
        <w:rPr>
          <w:rFonts w:cstheme="minorHAnsi"/>
        </w:rPr>
      </w:pPr>
      <w:r w:rsidRPr="004E124D">
        <w:rPr>
          <w:rFonts w:cstheme="minorHAnsi"/>
        </w:rPr>
        <w:t>Sinds februari 2017 wordt  gebruikt gemaakt van gedigitaliseerd en meer gepersonaliseerd onderwijs m.b.v. Snappet.  In groep 4 wordt aan een opbouw gewerkt (rekenen en zo nu en dan taal en spelling). In groep 5 geldt het werken met Snappet voor de vakgebieden; Rekenen, Taal, Spelling, Woordenschat, begrijpend lezen.</w:t>
      </w:r>
    </w:p>
    <w:p w14:paraId="5A19C7D9" w14:textId="77777777" w:rsidR="004E124D" w:rsidRPr="004E124D" w:rsidRDefault="004E124D" w:rsidP="004E124D">
      <w:pPr>
        <w:pStyle w:val="Geenafstand"/>
        <w:rPr>
          <w:rFonts w:cstheme="minorHAnsi"/>
        </w:rPr>
      </w:pPr>
      <w:r w:rsidRPr="004E124D">
        <w:rPr>
          <w:rFonts w:cstheme="minorHAnsi"/>
          <w:color w:val="FF0000"/>
        </w:rPr>
        <w:t xml:space="preserve"> </w:t>
      </w:r>
      <w:r w:rsidRPr="004E124D">
        <w:rPr>
          <w:rFonts w:cstheme="minorHAnsi"/>
        </w:rPr>
        <w:t>Bij de kleuters werken we met het Project Piramide, themaonderwijs met als doel de wereld van de kleuter te vergroten en de taal te stimuleren. Ook  werken we met circuits voor spel en ontwikkelingsmateriaal. Bij de kleuters wordt ook extra tutoring ingezet door een speciaal hiervoor benoemde onderwijsassistent (FTE 0.6) om extra aandacht te kunnen besteden aan de taalontwikkeling van onze jongste leerlingen.</w:t>
      </w:r>
    </w:p>
    <w:p w14:paraId="2A14A69A" w14:textId="77777777" w:rsidR="004E124D" w:rsidRPr="004E124D" w:rsidRDefault="004E124D" w:rsidP="004E124D">
      <w:pPr>
        <w:pStyle w:val="Geenafstand"/>
        <w:rPr>
          <w:rFonts w:cstheme="minorHAnsi"/>
          <w:color w:val="FF0000"/>
        </w:rPr>
      </w:pPr>
      <w:r w:rsidRPr="004E124D">
        <w:rPr>
          <w:rFonts w:cstheme="minorHAnsi"/>
        </w:rPr>
        <w:t xml:space="preserve">De school hanteert een continue-rooster en maakt gebruik van de subsidiemiddelen Brede School om na schooltijd ook nog andere lessen aan te kunnen bieden aan de leerlingen. Dit vindt plaats op basis van vrijwillige inschrijving. Deze lessen komen tegemoet aan de interesses en talenten van onze leerlingen en hebben tot doel onze leerlingen beter te motiveren, het beste uit zichzelf te halen en de schoolprestaties te verbeteren. </w:t>
      </w:r>
    </w:p>
    <w:p w14:paraId="75482275" w14:textId="77777777" w:rsidR="004E124D" w:rsidRPr="004E124D" w:rsidRDefault="004E124D" w:rsidP="004E124D">
      <w:pPr>
        <w:pStyle w:val="Geenafstand"/>
        <w:rPr>
          <w:rFonts w:cstheme="minorHAnsi"/>
        </w:rPr>
      </w:pPr>
      <w:r w:rsidRPr="004E124D">
        <w:rPr>
          <w:rFonts w:cstheme="minorHAnsi"/>
        </w:rPr>
        <w:t>Op vrijdag vinden onder schooltijd lessen Rock@School plaats, waarbij de leerlingen op individueel niveau extra muzieklessen kunnen krijgen. Het betreft dan drummen, gitaarspelen en zingen.</w:t>
      </w:r>
    </w:p>
    <w:p w14:paraId="6B5ECB67" w14:textId="77777777" w:rsidR="004E124D" w:rsidRPr="004E124D" w:rsidRDefault="004E124D" w:rsidP="004E124D">
      <w:pPr>
        <w:pStyle w:val="Geenafstand"/>
        <w:rPr>
          <w:rFonts w:cstheme="minorHAnsi"/>
        </w:rPr>
      </w:pPr>
      <w:r w:rsidRPr="004E124D">
        <w:rPr>
          <w:rFonts w:cstheme="minorHAnsi"/>
        </w:rPr>
        <w:t>Coöperatieve werkvormen en Kanjerlessen zijn door de hele school te zien.</w:t>
      </w:r>
    </w:p>
    <w:p w14:paraId="2EAE13A6" w14:textId="77777777" w:rsidR="004E124D" w:rsidRPr="004E124D" w:rsidRDefault="004E124D" w:rsidP="004E124D">
      <w:pPr>
        <w:pStyle w:val="Geenafstand"/>
        <w:rPr>
          <w:rFonts w:cstheme="minorHAnsi"/>
        </w:rPr>
      </w:pPr>
      <w:r w:rsidRPr="004E124D">
        <w:rPr>
          <w:rFonts w:cstheme="minorHAnsi"/>
        </w:rPr>
        <w:t xml:space="preserve"> We willen in ons onderwijs recht doen aan de verschillen die er zijn. Daarom richten we ons onderwijs zo in dat het zoveel als mogelijk aansluit bij de ontwikkelingsmogelijkheden die ieder kind heeft. Ons uitgangspunt is dat elk kind een eigen prestatieplafond heeft, waar het uit zichzelf niet gemakkelijk doorheen breekt. Met de juiste hulp lukt dat wél. Als school willen we de kinderen helpen om hun prestatieplafond stap voor stap te verhogen. We doen dat door de leerlingen een duidelijke structuur te bieden en hen niet alleen bewust te maken van hun mogelijkheden, maar ook van hun unieke eigenschappen en talenten. Elk kind is uniek en mag er zijn; vanuit die gedachte werken wij. (hiervoor verwijzen we naar hoofstuk 5).</w:t>
      </w:r>
    </w:p>
    <w:p w14:paraId="67348A10" w14:textId="77777777" w:rsidR="004E124D" w:rsidRPr="004E124D" w:rsidRDefault="004E124D" w:rsidP="004E124D">
      <w:pPr>
        <w:pStyle w:val="Geenafstand"/>
        <w:rPr>
          <w:rFonts w:cstheme="minorHAnsi"/>
        </w:rPr>
      </w:pPr>
      <w:r w:rsidRPr="004E124D">
        <w:rPr>
          <w:rFonts w:cstheme="minorHAnsi"/>
        </w:rPr>
        <w:t>Wij hechten een groot belang aan het pedagogisch klimaat binnen de school. De Kanjertraining is daarbij onze leidraad. Wat we met de Kanjertraining willen bereiken is het onderling vertrouwen versterken en leerlingen laten beseffen dat het goed is om elkaar te helpen. Als de leerlingen onderling een probleem hebben waar zij niet uitkomen, kiezen wij voor een oplossingsgerichte aanpak. We zoeken samen naar een oplossing die alle partijen zoveel mogelijk recht doet.</w:t>
      </w:r>
    </w:p>
    <w:p w14:paraId="1BA3D59E" w14:textId="7B1023B6" w:rsidR="004427A9" w:rsidRPr="004E124D" w:rsidRDefault="006D7D14" w:rsidP="004427A9">
      <w:pPr>
        <w:spacing w:after="0" w:line="276" w:lineRule="auto"/>
        <w:rPr>
          <w:rFonts w:cstheme="minorHAnsi"/>
        </w:rPr>
      </w:pPr>
      <w:r w:rsidRPr="004E124D">
        <w:rPr>
          <w:rFonts w:cstheme="minorHAnsi"/>
        </w:rPr>
        <w:t xml:space="preserve"> </w:t>
      </w:r>
    </w:p>
    <w:p w14:paraId="787C892F" w14:textId="77777777" w:rsidR="004427A9" w:rsidRDefault="004427A9" w:rsidP="004427A9">
      <w:pPr>
        <w:spacing w:after="0" w:line="276" w:lineRule="auto"/>
        <w:rPr>
          <w:rFonts w:cs="Arial"/>
        </w:rPr>
      </w:pPr>
    </w:p>
    <w:p w14:paraId="0B0A6E33" w14:textId="0D719CFD" w:rsidR="001A3919" w:rsidRPr="004427A9" w:rsidRDefault="001A3919" w:rsidP="004427A9">
      <w:pPr>
        <w:pStyle w:val="Lijstalinea"/>
        <w:numPr>
          <w:ilvl w:val="0"/>
          <w:numId w:val="6"/>
        </w:numPr>
        <w:spacing w:after="0" w:line="276" w:lineRule="auto"/>
        <w:rPr>
          <w:rFonts w:cs="Arial"/>
        </w:rPr>
      </w:pPr>
      <w:r w:rsidRPr="006043AA">
        <w:rPr>
          <w:rFonts w:cstheme="minorHAnsi"/>
          <w:b/>
          <w:bCs/>
          <w:iCs/>
        </w:rPr>
        <w:t>Kenmerken van onze leerlingen</w:t>
      </w:r>
    </w:p>
    <w:p w14:paraId="5AA0415E" w14:textId="77777777" w:rsidR="004427A9" w:rsidRPr="004427A9" w:rsidRDefault="004427A9" w:rsidP="004427A9">
      <w:pPr>
        <w:spacing w:after="0" w:line="276" w:lineRule="auto"/>
        <w:ind w:left="360"/>
        <w:rPr>
          <w:rFonts w:cs="Arial"/>
        </w:rPr>
      </w:pPr>
    </w:p>
    <w:p w14:paraId="5982BE4E" w14:textId="7DAD32A5" w:rsidR="006D7D14" w:rsidRDefault="001A3919" w:rsidP="004427A9">
      <w:pPr>
        <w:autoSpaceDE w:val="0"/>
        <w:autoSpaceDN w:val="0"/>
        <w:adjustRightInd w:val="0"/>
        <w:spacing w:after="0" w:line="276" w:lineRule="auto"/>
        <w:rPr>
          <w:rFonts w:cstheme="minorHAnsi"/>
          <w:bCs/>
          <w:iCs/>
        </w:rPr>
      </w:pPr>
      <w:r w:rsidRPr="00C12816">
        <w:rPr>
          <w:rFonts w:cstheme="minorHAnsi"/>
          <w:bCs/>
          <w:iCs/>
        </w:rPr>
        <w:t>De</w:t>
      </w:r>
      <w:r w:rsidR="004E124D">
        <w:rPr>
          <w:rFonts w:cstheme="minorHAnsi"/>
          <w:bCs/>
          <w:iCs/>
        </w:rPr>
        <w:t xml:space="preserve"> meeste van onze leerlingen </w:t>
      </w:r>
      <w:r w:rsidRPr="00C12816">
        <w:rPr>
          <w:rFonts w:cstheme="minorHAnsi"/>
          <w:bCs/>
          <w:iCs/>
        </w:rPr>
        <w:t xml:space="preserve">beschikken over voldoende capaciteiten om het onderwijs aan onze school te volgen. We </w:t>
      </w:r>
      <w:r w:rsidR="00646F0F">
        <w:rPr>
          <w:rFonts w:cstheme="minorHAnsi"/>
          <w:bCs/>
          <w:iCs/>
        </w:rPr>
        <w:t>ontvangen</w:t>
      </w:r>
      <w:r w:rsidRPr="00C12816">
        <w:rPr>
          <w:rFonts w:cstheme="minorHAnsi"/>
          <w:bCs/>
          <w:iCs/>
        </w:rPr>
        <w:t xml:space="preserve"> in onze school </w:t>
      </w:r>
      <w:r w:rsidR="00646F0F">
        <w:rPr>
          <w:rFonts w:cstheme="minorHAnsi"/>
          <w:bCs/>
          <w:iCs/>
        </w:rPr>
        <w:t xml:space="preserve">met name </w:t>
      </w:r>
      <w:r w:rsidRPr="00C12816">
        <w:rPr>
          <w:rFonts w:cstheme="minorHAnsi"/>
          <w:bCs/>
          <w:iCs/>
        </w:rPr>
        <w:t xml:space="preserve">leerlingen </w:t>
      </w:r>
      <w:r w:rsidR="006D7D14">
        <w:rPr>
          <w:rFonts w:cstheme="minorHAnsi"/>
          <w:bCs/>
          <w:iCs/>
        </w:rPr>
        <w:t>uit de</w:t>
      </w:r>
      <w:r w:rsidR="00646F0F">
        <w:rPr>
          <w:rFonts w:cstheme="minorHAnsi"/>
          <w:bCs/>
          <w:iCs/>
        </w:rPr>
        <w:t xml:space="preserve"> directe omgeving v</w:t>
      </w:r>
      <w:r w:rsidR="004E124D">
        <w:rPr>
          <w:rFonts w:cstheme="minorHAnsi"/>
          <w:bCs/>
          <w:iCs/>
        </w:rPr>
        <w:t>an de school.</w:t>
      </w:r>
    </w:p>
    <w:p w14:paraId="787CE9C3" w14:textId="0DF63BA4" w:rsidR="004E124D" w:rsidRDefault="004E124D" w:rsidP="004427A9">
      <w:pPr>
        <w:autoSpaceDE w:val="0"/>
        <w:autoSpaceDN w:val="0"/>
        <w:adjustRightInd w:val="0"/>
        <w:spacing w:after="0" w:line="276" w:lineRule="auto"/>
        <w:rPr>
          <w:rFonts w:cstheme="minorHAnsi"/>
          <w:bCs/>
          <w:iCs/>
        </w:rPr>
      </w:pPr>
      <w:r>
        <w:rPr>
          <w:rFonts w:cstheme="minorHAnsi"/>
          <w:bCs/>
          <w:iCs/>
        </w:rPr>
        <w:t>Ongeveer een derde deel van onze gezinnen heeft te maken met een of meerdere vormen van zorg.</w:t>
      </w:r>
    </w:p>
    <w:p w14:paraId="4F86478C" w14:textId="77777777" w:rsidR="004E124D" w:rsidRPr="004E124D" w:rsidRDefault="004E124D" w:rsidP="004E124D">
      <w:pPr>
        <w:keepNext/>
        <w:spacing w:before="120"/>
        <w:outlineLvl w:val="0"/>
        <w:rPr>
          <w:rFonts w:cstheme="minorHAnsi"/>
          <w:iCs/>
          <w:lang w:eastAsia="nl-NL"/>
        </w:rPr>
      </w:pPr>
      <w:r w:rsidRPr="004E124D">
        <w:rPr>
          <w:rFonts w:cstheme="minorHAnsi"/>
          <w:iCs/>
          <w:lang w:eastAsia="nl-NL"/>
        </w:rPr>
        <w:t>Voor 9 leerlingen is momenteel een onderwijsondersteuningsarrangement (OOA) toegekend, waarbij de kosten vele malen hoger zijn dat waar de school feitelijk recht op heeft. Er is vanuit bovenschoolse middelen een bedrag van € 24.680,00 extra aan de school toegekend, om deze leerlingen te kunnen helpen.</w:t>
      </w:r>
    </w:p>
    <w:p w14:paraId="6B3254E3" w14:textId="77777777" w:rsidR="004E124D" w:rsidRDefault="004E124D" w:rsidP="004427A9">
      <w:pPr>
        <w:autoSpaceDE w:val="0"/>
        <w:autoSpaceDN w:val="0"/>
        <w:adjustRightInd w:val="0"/>
        <w:spacing w:after="0" w:line="276" w:lineRule="auto"/>
        <w:rPr>
          <w:rFonts w:cstheme="minorHAnsi"/>
          <w:bCs/>
          <w:iCs/>
        </w:rPr>
      </w:pPr>
    </w:p>
    <w:p w14:paraId="2F293579" w14:textId="15D6A028" w:rsidR="001A3919" w:rsidRPr="00C12816" w:rsidRDefault="00243D48" w:rsidP="004427A9">
      <w:pPr>
        <w:autoSpaceDE w:val="0"/>
        <w:autoSpaceDN w:val="0"/>
        <w:adjustRightInd w:val="0"/>
        <w:spacing w:after="0" w:line="276" w:lineRule="auto"/>
        <w:rPr>
          <w:rFonts w:cstheme="minorHAnsi"/>
          <w:b/>
          <w:bCs/>
          <w:iCs/>
        </w:rPr>
      </w:pP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p>
    <w:p w14:paraId="0D80E4A8" w14:textId="77777777" w:rsidR="00136AEC" w:rsidRPr="006043AA" w:rsidRDefault="00136AEC" w:rsidP="004427A9">
      <w:pPr>
        <w:pStyle w:val="Lijstalinea"/>
        <w:numPr>
          <w:ilvl w:val="0"/>
          <w:numId w:val="6"/>
        </w:numPr>
        <w:autoSpaceDE w:val="0"/>
        <w:autoSpaceDN w:val="0"/>
        <w:adjustRightInd w:val="0"/>
        <w:spacing w:after="0" w:line="276" w:lineRule="auto"/>
        <w:rPr>
          <w:rFonts w:cstheme="minorHAnsi"/>
          <w:b/>
          <w:bCs/>
          <w:iCs/>
        </w:rPr>
      </w:pPr>
      <w:r w:rsidRPr="006043AA">
        <w:rPr>
          <w:rFonts w:cstheme="minorHAnsi"/>
          <w:b/>
          <w:bCs/>
          <w:iCs/>
        </w:rPr>
        <w:t>Basisondersteuning en extra ondersteuning</w:t>
      </w:r>
    </w:p>
    <w:p w14:paraId="24D0A8BF" w14:textId="77777777" w:rsidR="00136AEC" w:rsidRPr="00C12816" w:rsidRDefault="00136AEC" w:rsidP="004427A9">
      <w:pPr>
        <w:autoSpaceDE w:val="0"/>
        <w:autoSpaceDN w:val="0"/>
        <w:adjustRightInd w:val="0"/>
        <w:spacing w:after="0" w:line="276" w:lineRule="auto"/>
        <w:rPr>
          <w:rFonts w:cstheme="minorHAnsi"/>
          <w:b/>
          <w:bCs/>
          <w:iCs/>
        </w:rPr>
      </w:pPr>
    </w:p>
    <w:p w14:paraId="2DB2E0EE" w14:textId="1377C60F" w:rsidR="00EB316C" w:rsidRDefault="002E7870" w:rsidP="004427A9">
      <w:pPr>
        <w:autoSpaceDE w:val="0"/>
        <w:autoSpaceDN w:val="0"/>
        <w:adjustRightInd w:val="0"/>
        <w:spacing w:after="0" w:line="276" w:lineRule="auto"/>
        <w:rPr>
          <w:rFonts w:cstheme="minorHAnsi"/>
          <w:bCs/>
          <w:iCs/>
        </w:rPr>
      </w:pPr>
      <w:r w:rsidRPr="00C12816">
        <w:rPr>
          <w:rFonts w:cstheme="minorHAnsi"/>
          <w:bCs/>
          <w:iCs/>
        </w:rPr>
        <w:t xml:space="preserve">Binnen de school bieden wij </w:t>
      </w:r>
      <w:r w:rsidR="00EB316C" w:rsidRPr="00C12816">
        <w:rPr>
          <w:rFonts w:cstheme="minorHAnsi"/>
          <w:bCs/>
          <w:iCs/>
        </w:rPr>
        <w:t>alle kinderen een standaard aan basis</w:t>
      </w:r>
      <w:r w:rsidRPr="00C12816">
        <w:rPr>
          <w:rFonts w:cstheme="minorHAnsi"/>
          <w:bCs/>
          <w:iCs/>
        </w:rPr>
        <w:t>ondersteuning</w:t>
      </w:r>
      <w:r w:rsidR="000B6F02" w:rsidRPr="00C12816">
        <w:rPr>
          <w:rFonts w:cstheme="minorHAnsi"/>
          <w:bCs/>
          <w:iCs/>
        </w:rPr>
        <w:t xml:space="preserve">. </w:t>
      </w:r>
      <w:r w:rsidR="00EB316C" w:rsidRPr="00C12816">
        <w:rPr>
          <w:rFonts w:cstheme="minorHAnsi"/>
          <w:bCs/>
          <w:iCs/>
        </w:rPr>
        <w:t>Daarnaast bieden wij extra ondersteuning aan kinderen die dat nodig hebben</w:t>
      </w:r>
      <w:r w:rsidR="001A3919" w:rsidRPr="00C12816">
        <w:rPr>
          <w:rFonts w:cstheme="minorHAnsi"/>
          <w:bCs/>
          <w:iCs/>
        </w:rPr>
        <w:t>, binnen de mogelijkheden die we hebben</w:t>
      </w:r>
      <w:r w:rsidR="00EB316C" w:rsidRPr="00C12816">
        <w:rPr>
          <w:rFonts w:cstheme="minorHAnsi"/>
          <w:bCs/>
          <w:iCs/>
        </w:rPr>
        <w:t xml:space="preserve">. </w:t>
      </w:r>
    </w:p>
    <w:p w14:paraId="2B633754" w14:textId="77777777" w:rsidR="002C4819" w:rsidRPr="00C12816" w:rsidRDefault="002C4819" w:rsidP="00646F0F">
      <w:pPr>
        <w:autoSpaceDE w:val="0"/>
        <w:autoSpaceDN w:val="0"/>
        <w:adjustRightInd w:val="0"/>
        <w:spacing w:after="0" w:line="276" w:lineRule="auto"/>
        <w:rPr>
          <w:rFonts w:cstheme="minorHAnsi"/>
          <w:bCs/>
          <w:iCs/>
        </w:rPr>
      </w:pPr>
    </w:p>
    <w:p w14:paraId="3B31688C" w14:textId="715DB875" w:rsidR="00EB316C" w:rsidRPr="006043AA" w:rsidRDefault="00EB316C" w:rsidP="00646F0F">
      <w:pPr>
        <w:pStyle w:val="Lijstalinea"/>
        <w:numPr>
          <w:ilvl w:val="0"/>
          <w:numId w:val="3"/>
        </w:numPr>
        <w:autoSpaceDE w:val="0"/>
        <w:autoSpaceDN w:val="0"/>
        <w:adjustRightInd w:val="0"/>
        <w:spacing w:after="0" w:line="276" w:lineRule="auto"/>
        <w:rPr>
          <w:rFonts w:cstheme="minorHAnsi"/>
          <w:b/>
          <w:bCs/>
          <w:i/>
          <w:iCs/>
        </w:rPr>
      </w:pPr>
      <w:r w:rsidRPr="006043AA">
        <w:rPr>
          <w:rFonts w:cstheme="minorHAnsi"/>
          <w:b/>
          <w:bCs/>
          <w:i/>
          <w:iCs/>
        </w:rPr>
        <w:t>Basisondersteuning</w:t>
      </w:r>
    </w:p>
    <w:p w14:paraId="5A76151C" w14:textId="77777777" w:rsidR="00947157" w:rsidRPr="002C4819" w:rsidRDefault="00947157" w:rsidP="00947157">
      <w:pPr>
        <w:pStyle w:val="Lijstalinea"/>
        <w:autoSpaceDE w:val="0"/>
        <w:autoSpaceDN w:val="0"/>
        <w:adjustRightInd w:val="0"/>
        <w:spacing w:after="0" w:line="276" w:lineRule="auto"/>
        <w:rPr>
          <w:rFonts w:cstheme="minorHAnsi"/>
          <w:b/>
          <w:bCs/>
          <w:iCs/>
        </w:rPr>
      </w:pPr>
    </w:p>
    <w:p w14:paraId="7393EBC4" w14:textId="245BADC0" w:rsidR="002C4819" w:rsidRDefault="00EB316C" w:rsidP="00646F0F">
      <w:pPr>
        <w:autoSpaceDE w:val="0"/>
        <w:autoSpaceDN w:val="0"/>
        <w:adjustRightInd w:val="0"/>
        <w:spacing w:after="0" w:line="276" w:lineRule="auto"/>
        <w:rPr>
          <w:rFonts w:cstheme="minorHAnsi"/>
        </w:rPr>
      </w:pPr>
      <w:r w:rsidRPr="00C12816">
        <w:rPr>
          <w:rFonts w:cstheme="minorHAnsi"/>
        </w:rPr>
        <w:t xml:space="preserve">Alle scholen </w:t>
      </w:r>
      <w:r w:rsidR="00DF3B2A" w:rsidRPr="00C12816">
        <w:rPr>
          <w:rFonts w:cstheme="minorHAnsi"/>
        </w:rPr>
        <w:t xml:space="preserve">van </w:t>
      </w:r>
      <w:r w:rsidR="00646F0F">
        <w:rPr>
          <w:rFonts w:cstheme="minorHAnsi"/>
        </w:rPr>
        <w:t>Unicoz (en alle andere scholen in het S</w:t>
      </w:r>
      <w:r w:rsidR="002C704A" w:rsidRPr="00C12816">
        <w:rPr>
          <w:rFonts w:cstheme="minorHAnsi"/>
        </w:rPr>
        <w:t>amenwerkingsverband</w:t>
      </w:r>
      <w:r w:rsidR="00646F0F">
        <w:rPr>
          <w:rFonts w:cstheme="minorHAnsi"/>
        </w:rPr>
        <w:t xml:space="preserve"> Passend Onderwijs Zoetermeer</w:t>
      </w:r>
      <w:r w:rsidR="002C704A" w:rsidRPr="00C12816">
        <w:rPr>
          <w:rFonts w:cstheme="minorHAnsi"/>
        </w:rPr>
        <w:t xml:space="preserve">) </w:t>
      </w:r>
      <w:r w:rsidRPr="00C12816">
        <w:rPr>
          <w:rFonts w:cstheme="minorHAnsi"/>
        </w:rPr>
        <w:t xml:space="preserve">hebben afgesproken een </w:t>
      </w:r>
      <w:r w:rsidR="00136AEC" w:rsidRPr="00C12816">
        <w:rPr>
          <w:rFonts w:cstheme="minorHAnsi"/>
        </w:rPr>
        <w:t>standaard te hanteren waaraan de ondersteuning in de basis voor alle kinderen moet voldoen. Dit houdt in</w:t>
      </w:r>
      <w:r w:rsidR="009B29A3" w:rsidRPr="00C12816">
        <w:rPr>
          <w:rFonts w:cstheme="minorHAnsi"/>
        </w:rPr>
        <w:t xml:space="preserve"> dat wij in onze school om weten te gaan met </w:t>
      </w:r>
      <w:r w:rsidR="001A3919" w:rsidRPr="00C12816">
        <w:rPr>
          <w:rFonts w:cstheme="minorHAnsi"/>
        </w:rPr>
        <w:t xml:space="preserve">de ‘gewone’ </w:t>
      </w:r>
      <w:r w:rsidR="009B29A3" w:rsidRPr="00C12816">
        <w:rPr>
          <w:rFonts w:cstheme="minorHAnsi"/>
        </w:rPr>
        <w:t>verschillen tussen kinderen, die passen binnen he</w:t>
      </w:r>
      <w:r w:rsidR="001E6AB9" w:rsidRPr="00C12816">
        <w:rPr>
          <w:rFonts w:cstheme="minorHAnsi"/>
        </w:rPr>
        <w:t xml:space="preserve">t werken in </w:t>
      </w:r>
      <w:r w:rsidR="009B29A3" w:rsidRPr="00C12816">
        <w:rPr>
          <w:rFonts w:cstheme="minorHAnsi"/>
        </w:rPr>
        <w:t>groep</w:t>
      </w:r>
      <w:r w:rsidR="001E6AB9" w:rsidRPr="00C12816">
        <w:rPr>
          <w:rFonts w:cstheme="minorHAnsi"/>
        </w:rPr>
        <w:t>en</w:t>
      </w:r>
      <w:r w:rsidR="009B29A3" w:rsidRPr="00C12816">
        <w:rPr>
          <w:rFonts w:cstheme="minorHAnsi"/>
        </w:rPr>
        <w:t xml:space="preserve">. </w:t>
      </w:r>
    </w:p>
    <w:p w14:paraId="67AA2031" w14:textId="77777777" w:rsidR="003E2542" w:rsidRDefault="003E2542" w:rsidP="00646F0F">
      <w:pPr>
        <w:autoSpaceDE w:val="0"/>
        <w:autoSpaceDN w:val="0"/>
        <w:adjustRightInd w:val="0"/>
        <w:spacing w:after="0" w:line="276" w:lineRule="auto"/>
        <w:rPr>
          <w:rFonts w:cstheme="minorHAnsi"/>
        </w:rPr>
      </w:pPr>
    </w:p>
    <w:p w14:paraId="6C2147CF" w14:textId="32C26BB0" w:rsidR="002C4819" w:rsidRDefault="002C4819" w:rsidP="00646F0F">
      <w:pPr>
        <w:autoSpaceDE w:val="0"/>
        <w:autoSpaceDN w:val="0"/>
        <w:adjustRightInd w:val="0"/>
        <w:spacing w:after="0" w:line="276" w:lineRule="auto"/>
        <w:rPr>
          <w:rFonts w:cstheme="minorHAnsi"/>
        </w:rPr>
      </w:pPr>
      <w:r>
        <w:rPr>
          <w:rFonts w:cstheme="minorHAnsi"/>
        </w:rPr>
        <w:t>Basis</w:t>
      </w:r>
      <w:r w:rsidR="001E6AB9" w:rsidRPr="00C12816">
        <w:rPr>
          <w:rFonts w:cstheme="minorHAnsi"/>
        </w:rPr>
        <w:t>ondersteuning die wij bie</w:t>
      </w:r>
      <w:r w:rsidR="005F6A34" w:rsidRPr="00C12816">
        <w:rPr>
          <w:rFonts w:cstheme="minorHAnsi"/>
        </w:rPr>
        <w:t xml:space="preserve">den: </w:t>
      </w:r>
    </w:p>
    <w:tbl>
      <w:tblPr>
        <w:tblW w:w="5000" w:type="pct"/>
        <w:tblCellMar>
          <w:top w:w="15" w:type="dxa"/>
          <w:left w:w="15" w:type="dxa"/>
          <w:bottom w:w="15" w:type="dxa"/>
          <w:right w:w="15" w:type="dxa"/>
        </w:tblCellMar>
        <w:tblLook w:val="00A0" w:firstRow="1" w:lastRow="0" w:firstColumn="1" w:lastColumn="0" w:noHBand="0" w:noVBand="0"/>
      </w:tblPr>
      <w:tblGrid>
        <w:gridCol w:w="9072"/>
      </w:tblGrid>
      <w:tr w:rsidR="003E2542" w:rsidRPr="005F6A34" w14:paraId="653F51C7" w14:textId="77777777" w:rsidTr="00A9000E">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63EBB9AF" w14:textId="4B84486D"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VEILIGHEID (Leerlingen ontwikkelen zich in een veilige omgeving)</w:t>
            </w:r>
          </w:p>
        </w:tc>
      </w:tr>
      <w:tr w:rsidR="003E2542" w:rsidRPr="005F6A34" w14:paraId="185177CC" w14:textId="77777777" w:rsidTr="00F23303">
        <w:tc>
          <w:tcPr>
            <w:tcW w:w="0" w:type="auto"/>
            <w:tcBorders>
              <w:bottom w:val="single" w:sz="6" w:space="0" w:color="B3B3B3"/>
            </w:tcBorders>
            <w:tcMar>
              <w:top w:w="30" w:type="dxa"/>
              <w:left w:w="180" w:type="dxa"/>
              <w:bottom w:w="30" w:type="dxa"/>
              <w:right w:w="30" w:type="dxa"/>
            </w:tcMar>
            <w:vAlign w:val="center"/>
          </w:tcPr>
          <w:p w14:paraId="239A35BC" w14:textId="77777777"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Onze leerlingen voelen zich aantoonbaar veilig op school. Wij meten dit jaarlijks bij leerlingen en tweejaarlijks bij hun ouders/verzorgers. Op basis van de resultaten stellen wij ontwikkelpunten in ons veiligheidsbeleid vast. </w:t>
            </w:r>
          </w:p>
          <w:p w14:paraId="0E1D6251" w14:textId="12450141"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De Kanjermethode is onze basis voor omgangsvormen, anti-pestbeleid en het afhandelen van ruzies en conflicten.</w:t>
            </w:r>
            <w:r>
              <w:rPr>
                <w:rFonts w:eastAsia="Times New Roman" w:cstheme="minorHAnsi"/>
                <w:lang w:eastAsia="nl-NL"/>
              </w:rPr>
              <w:t xml:space="preserve"> </w:t>
            </w:r>
            <w:r w:rsidRPr="003E2542">
              <w:rPr>
                <w:rFonts w:eastAsia="Times New Roman" w:cstheme="minorHAnsi"/>
                <w:lang w:eastAsia="nl-NL"/>
              </w:rPr>
              <w:t xml:space="preserve">De school volgt het Unicoz-protocol voor medisch handelen. </w:t>
            </w:r>
          </w:p>
        </w:tc>
      </w:tr>
      <w:tr w:rsidR="003E2542" w:rsidRPr="005F6A34" w14:paraId="5CA6BE1B" w14:textId="77777777" w:rsidTr="00D421E4">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5FFEE7DA" w14:textId="77777777"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 xml:space="preserve">ONTWIKKELING LEERLINGEN (De school heeft continu zicht op de ontwikkeling van leerlingen) </w:t>
            </w:r>
          </w:p>
          <w:p w14:paraId="560D70A1" w14:textId="511174E7"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OPBRENGST- EN HANDELINGSGERICHT WERKEN (Het personeel werkt opbrengst- en handelingsgericht)</w:t>
            </w:r>
            <w:r w:rsidRPr="003E2542">
              <w:rPr>
                <w:rFonts w:eastAsia="Times New Roman" w:cstheme="minorHAnsi"/>
                <w:b/>
                <w:lang w:eastAsia="nl-NL"/>
              </w:rPr>
              <w:t xml:space="preserve"> </w:t>
            </w:r>
          </w:p>
        </w:tc>
      </w:tr>
      <w:tr w:rsidR="003E2542" w:rsidRPr="005F6A34" w14:paraId="7D88135F" w14:textId="77777777" w:rsidTr="00021B0F">
        <w:tc>
          <w:tcPr>
            <w:tcW w:w="0" w:type="auto"/>
            <w:tcBorders>
              <w:bottom w:val="single" w:sz="6" w:space="0" w:color="B3B3B3"/>
            </w:tcBorders>
            <w:tcMar>
              <w:top w:w="30" w:type="dxa"/>
              <w:left w:w="180" w:type="dxa"/>
              <w:bottom w:w="30" w:type="dxa"/>
              <w:right w:w="30" w:type="dxa"/>
            </w:tcMar>
            <w:vAlign w:val="center"/>
          </w:tcPr>
          <w:p w14:paraId="32FD2A5F" w14:textId="77777777"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volgt van de prestaties en de ontwikkeling van leerlingen systematisch lopende het gehele schooljaar. De onderwijsbehoeften worden in kaart gebracht aan de hand van stimulerende en belemmerende factoren per leerling. </w:t>
            </w:r>
          </w:p>
          <w:p w14:paraId="354F4279" w14:textId="3975E3A0"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Op basis van persoonlijke ontwikkeling per vakgebied worden leerlingen per leerjaar op maat ingedeeld in drie niveaugroepen. Per niveaugroep wordt een passende keus gemaakt in instructie, aanbod, verwerking en/of werkvorm. In sommige gevallen worden daarnaast individuele aanpassingen in het leren mogelijk gemaakt (bijvoorbeeld bij dyslexie, dyscalc</w:t>
            </w:r>
            <w:r w:rsidR="004F4C74">
              <w:rPr>
                <w:rFonts w:eastAsia="Times New Roman" w:cstheme="minorHAnsi"/>
                <w:lang w:eastAsia="nl-NL"/>
              </w:rPr>
              <w:t>u</w:t>
            </w:r>
            <w:r w:rsidRPr="003E2542">
              <w:rPr>
                <w:rFonts w:eastAsia="Times New Roman" w:cstheme="minorHAnsi"/>
                <w:lang w:eastAsia="nl-NL"/>
              </w:rPr>
              <w:t>lie)</w:t>
            </w:r>
            <w:r w:rsidR="00F9335B">
              <w:rPr>
                <w:rFonts w:eastAsia="Times New Roman" w:cstheme="minorHAnsi"/>
                <w:lang w:eastAsia="nl-NL"/>
              </w:rPr>
              <w:t>.</w:t>
            </w:r>
            <w:r w:rsidRPr="003E2542">
              <w:rPr>
                <w:rFonts w:eastAsia="Times New Roman" w:cstheme="minorHAnsi"/>
                <w:lang w:eastAsia="nl-NL"/>
              </w:rPr>
              <w:t xml:space="preserve"> </w:t>
            </w:r>
          </w:p>
          <w:p w14:paraId="4B4A5412" w14:textId="3CB5EC21"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Leerkrachten analyseren 2 keer per jaar de leerling- en groepsontwikkeling en passen hier hun aanbod op aan (in overleg met intern begeleider en/of directie).</w:t>
            </w:r>
          </w:p>
        </w:tc>
      </w:tr>
      <w:tr w:rsidR="003E2542" w:rsidRPr="005F6A34" w14:paraId="273F12F5" w14:textId="77777777" w:rsidTr="00D5008A">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3B117194" w14:textId="5429D334"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OVERDRACHT LEERLINGEN (De school draagt leerlingen zorgvuldig over)</w:t>
            </w:r>
          </w:p>
        </w:tc>
      </w:tr>
      <w:tr w:rsidR="003E2542" w:rsidRPr="005F6A34" w14:paraId="667877FB" w14:textId="77777777" w:rsidTr="001A732B">
        <w:tc>
          <w:tcPr>
            <w:tcW w:w="0" w:type="auto"/>
            <w:tcBorders>
              <w:bottom w:val="single" w:sz="6" w:space="0" w:color="B3B3B3"/>
            </w:tcBorders>
            <w:tcMar>
              <w:top w:w="30" w:type="dxa"/>
              <w:left w:w="180" w:type="dxa"/>
              <w:bottom w:w="30" w:type="dxa"/>
              <w:right w:w="30" w:type="dxa"/>
            </w:tcMar>
            <w:vAlign w:val="center"/>
          </w:tcPr>
          <w:p w14:paraId="018EAC9B" w14:textId="77777777"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hanteert een principe van warme overdracht in de overgang vanuit: </w:t>
            </w:r>
          </w:p>
          <w:p w14:paraId="5980588D"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een voorschoolse voorziening </w:t>
            </w:r>
          </w:p>
          <w:p w14:paraId="2BD1F370"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de vorige basisschool van de leerling (bij PO-schoolwissel/verhuizing)  </w:t>
            </w:r>
          </w:p>
          <w:p w14:paraId="3074E94E"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de leerjaren binnen de eigen school</w:t>
            </w:r>
          </w:p>
          <w:p w14:paraId="1027121B"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het voortgezet onderwijs (PO-VO overdracht). </w:t>
            </w:r>
          </w:p>
          <w:p w14:paraId="29741C90" w14:textId="45EE5533"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Dit met als doel om een doorlopende leerlijn te behouden/creëren. </w:t>
            </w:r>
          </w:p>
        </w:tc>
      </w:tr>
      <w:tr w:rsidR="003E2542" w:rsidRPr="005F6A34" w14:paraId="3C0FAF4B" w14:textId="77777777" w:rsidTr="003572A0">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50648A05" w14:textId="478D7ED1"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OUDERBETROKKENHEID (Ouders en leerlingen zijn nauw betrokken bij de school en de leerlingenondersteuning)</w:t>
            </w:r>
          </w:p>
        </w:tc>
      </w:tr>
      <w:tr w:rsidR="003E2542" w:rsidRPr="005F6A34" w14:paraId="5BBD022A" w14:textId="77777777" w:rsidTr="002A58F7">
        <w:tc>
          <w:tcPr>
            <w:tcW w:w="0" w:type="auto"/>
            <w:tcBorders>
              <w:bottom w:val="single" w:sz="6" w:space="0" w:color="B3B3B3"/>
            </w:tcBorders>
            <w:tcMar>
              <w:top w:w="30" w:type="dxa"/>
              <w:left w:w="180" w:type="dxa"/>
              <w:bottom w:w="30" w:type="dxa"/>
              <w:right w:w="30" w:type="dxa"/>
            </w:tcMar>
            <w:vAlign w:val="center"/>
          </w:tcPr>
          <w:p w14:paraId="38914D0D" w14:textId="7DED2469"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De school hecht aan regelmatig en laagdrempelig contact met ouders/verzorgers van haar leerlingen. Ouders worden dmv rapporten en voortgangsgesprek(ken) op de hoogte gehouden van de ontwikkeling van hun kind. De leerkrachten vragen ouders naar hun eigen ervaringen me</w:t>
            </w:r>
            <w:r w:rsidR="00F95CD7">
              <w:rPr>
                <w:rFonts w:eastAsia="Times New Roman" w:cstheme="minorHAnsi"/>
                <w:lang w:eastAsia="nl-NL"/>
              </w:rPr>
              <w:t xml:space="preserve">t hun kind. </w:t>
            </w:r>
          </w:p>
          <w:p w14:paraId="41B75199" w14:textId="77777777" w:rsid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In overleg met ouders en het kind worden afspraken gemaakt over begeleiding en ondersteuning van het kind binnen de groep. Bij overdracht naar een andere basisschool en naar het voortgezet onderwijs wordt een onderwijskundig rapport opgemaakt. </w:t>
            </w:r>
          </w:p>
          <w:p w14:paraId="1002EFFA" w14:textId="7036F666" w:rsidR="00F9335B" w:rsidRPr="003E2542" w:rsidRDefault="00F9335B" w:rsidP="003E2542">
            <w:pPr>
              <w:spacing w:after="0" w:line="276" w:lineRule="auto"/>
              <w:rPr>
                <w:rFonts w:eastAsia="Times New Roman" w:cstheme="minorHAnsi"/>
                <w:lang w:eastAsia="nl-NL"/>
              </w:rPr>
            </w:pPr>
            <w:r>
              <w:rPr>
                <w:rFonts w:eastAsia="Times New Roman" w:cstheme="minorHAnsi"/>
                <w:lang w:eastAsia="nl-NL"/>
              </w:rPr>
              <w:t>Een vaste groep  ouders is daarnaast betrokken bij de Ouderkamer.</w:t>
            </w:r>
          </w:p>
        </w:tc>
      </w:tr>
      <w:tr w:rsidR="003E2542" w:rsidRPr="005F6A34" w14:paraId="00B29E31" w14:textId="77777777" w:rsidTr="00A8445E">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61728058" w14:textId="1762F2C6"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ONDERSTEUNINGSTEAM (De school heeft een effectief ondersteuningsteam)</w:t>
            </w:r>
          </w:p>
        </w:tc>
      </w:tr>
      <w:tr w:rsidR="003E2542" w:rsidRPr="005F6A34" w14:paraId="186DC680" w14:textId="77777777" w:rsidTr="0034161C">
        <w:tc>
          <w:tcPr>
            <w:tcW w:w="0" w:type="auto"/>
            <w:tcBorders>
              <w:bottom w:val="single" w:sz="6" w:space="0" w:color="B3B3B3"/>
            </w:tcBorders>
            <w:tcMar>
              <w:top w:w="30" w:type="dxa"/>
              <w:left w:w="180" w:type="dxa"/>
              <w:bottom w:w="30" w:type="dxa"/>
              <w:right w:w="30" w:type="dxa"/>
            </w:tcMar>
            <w:vAlign w:val="center"/>
          </w:tcPr>
          <w:p w14:paraId="714C27CB" w14:textId="77777777"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Binnen de school is een zorgteam actief. De intern begeleider is coördinerend. De IB-er is betrokken bij ontwikkelingsvragen van individuele leerlingen of van groepen leerlingen die “iets anders” van de leerkracht vragen dan te doen gebruikelijk. De IB-er adviseert, denkt mee in passende keuzes en monitort het naleven van gemaakte afspraken.</w:t>
            </w:r>
          </w:p>
          <w:p w14:paraId="119F917B" w14:textId="776553F6"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Binnen de school is een schoolmaatschappelijk</w:t>
            </w:r>
            <w:r w:rsidR="007A1BCE">
              <w:rPr>
                <w:rFonts w:eastAsia="Times New Roman" w:cstheme="minorHAnsi"/>
                <w:lang w:eastAsia="nl-NL"/>
              </w:rPr>
              <w:t xml:space="preserve"> </w:t>
            </w:r>
            <w:r w:rsidRPr="003E2542">
              <w:rPr>
                <w:rFonts w:eastAsia="Times New Roman" w:cstheme="minorHAnsi"/>
                <w:lang w:eastAsia="nl-NL"/>
              </w:rPr>
              <w:t>werker aanwezig gedurende een vast aantal uren per week. Hij/zij staat in nauw contact met de intern beg</w:t>
            </w:r>
            <w:r w:rsidR="004F4C74">
              <w:rPr>
                <w:rFonts w:eastAsia="Times New Roman" w:cstheme="minorHAnsi"/>
                <w:lang w:eastAsia="nl-NL"/>
              </w:rPr>
              <w:t>e</w:t>
            </w:r>
            <w:r w:rsidRPr="003E2542">
              <w:rPr>
                <w:rFonts w:eastAsia="Times New Roman" w:cstheme="minorHAnsi"/>
                <w:lang w:eastAsia="nl-NL"/>
              </w:rPr>
              <w:t>leider en is de schakel naar jeugdhulpverl</w:t>
            </w:r>
            <w:r w:rsidR="00BE6773">
              <w:rPr>
                <w:rFonts w:eastAsia="Times New Roman" w:cstheme="minorHAnsi"/>
                <w:lang w:eastAsia="nl-NL"/>
              </w:rPr>
              <w:t>en</w:t>
            </w:r>
            <w:r w:rsidRPr="003E2542">
              <w:rPr>
                <w:rFonts w:eastAsia="Times New Roman" w:cstheme="minorHAnsi"/>
                <w:lang w:eastAsia="nl-NL"/>
              </w:rPr>
              <w:t xml:space="preserve">ingsinstanties. </w:t>
            </w:r>
          </w:p>
          <w:p w14:paraId="2E47ED77" w14:textId="319CE38B"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kan te allen tijde een beroep doen op de expertise van een ambulant begeleider om advies te vragen op diverse ondersteuningsgebieden. </w:t>
            </w:r>
          </w:p>
        </w:tc>
      </w:tr>
    </w:tbl>
    <w:p w14:paraId="380D0180" w14:textId="77777777" w:rsidR="006043AA" w:rsidRDefault="006043AA" w:rsidP="003E2542">
      <w:pPr>
        <w:autoSpaceDE w:val="0"/>
        <w:autoSpaceDN w:val="0"/>
        <w:adjustRightInd w:val="0"/>
        <w:spacing w:after="0" w:line="276" w:lineRule="auto"/>
        <w:rPr>
          <w:rFonts w:cstheme="minorHAnsi"/>
        </w:rPr>
      </w:pPr>
    </w:p>
    <w:p w14:paraId="56B9800F" w14:textId="77777777" w:rsidR="00806512" w:rsidRPr="00C12816" w:rsidRDefault="00806512" w:rsidP="006043AA">
      <w:pPr>
        <w:autoSpaceDE w:val="0"/>
        <w:autoSpaceDN w:val="0"/>
        <w:adjustRightInd w:val="0"/>
        <w:spacing w:after="0" w:line="276" w:lineRule="auto"/>
        <w:rPr>
          <w:rFonts w:cstheme="minorHAnsi"/>
        </w:rPr>
      </w:pPr>
    </w:p>
    <w:p w14:paraId="6A7A24A8" w14:textId="15457539" w:rsidR="009B29A3" w:rsidRPr="006043AA" w:rsidRDefault="009B29A3" w:rsidP="006043AA">
      <w:pPr>
        <w:pStyle w:val="Lijstalinea"/>
        <w:numPr>
          <w:ilvl w:val="0"/>
          <w:numId w:val="5"/>
        </w:numPr>
        <w:autoSpaceDE w:val="0"/>
        <w:autoSpaceDN w:val="0"/>
        <w:adjustRightInd w:val="0"/>
        <w:spacing w:after="0" w:line="240" w:lineRule="auto"/>
        <w:rPr>
          <w:rFonts w:cstheme="minorHAnsi"/>
          <w:b/>
          <w:bCs/>
          <w:i/>
          <w:iCs/>
        </w:rPr>
      </w:pPr>
      <w:r w:rsidRPr="006043AA">
        <w:rPr>
          <w:rFonts w:cstheme="minorHAnsi"/>
          <w:b/>
          <w:bCs/>
          <w:i/>
          <w:iCs/>
        </w:rPr>
        <w:t>Extra ondersteuning</w:t>
      </w:r>
      <w:r w:rsidR="00F14A5B" w:rsidRPr="006043AA">
        <w:rPr>
          <w:rFonts w:cstheme="minorHAnsi"/>
          <w:b/>
          <w:bCs/>
          <w:i/>
          <w:iCs/>
        </w:rPr>
        <w:t xml:space="preserve"> voor leerlingen </w:t>
      </w:r>
      <w:r w:rsidR="00E4330B" w:rsidRPr="006043AA">
        <w:rPr>
          <w:rFonts w:cstheme="minorHAnsi"/>
          <w:b/>
          <w:bCs/>
          <w:i/>
          <w:iCs/>
        </w:rPr>
        <w:t>met extra onderwijsbehoeften</w:t>
      </w:r>
    </w:p>
    <w:p w14:paraId="6057942E" w14:textId="77777777" w:rsidR="009B29A3" w:rsidRPr="00C12816" w:rsidRDefault="009B29A3" w:rsidP="002C4819">
      <w:pPr>
        <w:autoSpaceDE w:val="0"/>
        <w:autoSpaceDN w:val="0"/>
        <w:adjustRightInd w:val="0"/>
        <w:spacing w:after="0" w:line="276" w:lineRule="auto"/>
        <w:rPr>
          <w:rFonts w:cstheme="minorHAnsi"/>
          <w:sz w:val="20"/>
          <w:szCs w:val="20"/>
        </w:rPr>
      </w:pPr>
    </w:p>
    <w:p w14:paraId="3E319FCE" w14:textId="4F65214C" w:rsidR="00EB316C" w:rsidRPr="00C12816" w:rsidRDefault="009B29A3" w:rsidP="002C4819">
      <w:pPr>
        <w:autoSpaceDE w:val="0"/>
        <w:autoSpaceDN w:val="0"/>
        <w:adjustRightInd w:val="0"/>
        <w:spacing w:after="0" w:line="276" w:lineRule="auto"/>
        <w:rPr>
          <w:rFonts w:cstheme="minorHAnsi"/>
        </w:rPr>
      </w:pPr>
      <w:r w:rsidRPr="00C12816">
        <w:rPr>
          <w:rFonts w:cstheme="minorHAnsi"/>
        </w:rPr>
        <w:t xml:space="preserve">Voor leerlingen met extra onderwijsbehoeften, bieden wij </w:t>
      </w:r>
      <w:r w:rsidR="001E6AB9" w:rsidRPr="00C12816">
        <w:rPr>
          <w:rFonts w:cstheme="minorHAnsi"/>
        </w:rPr>
        <w:t>waar n</w:t>
      </w:r>
      <w:r w:rsidR="00E4330B" w:rsidRPr="00C12816">
        <w:rPr>
          <w:rFonts w:cstheme="minorHAnsi"/>
        </w:rPr>
        <w:t xml:space="preserve">odig </w:t>
      </w:r>
      <w:r w:rsidR="002C4819">
        <w:rPr>
          <w:rFonts w:cstheme="minorHAnsi"/>
        </w:rPr>
        <w:t>extra begeleiding</w:t>
      </w:r>
      <w:r w:rsidR="001E6AB9" w:rsidRPr="00C12816">
        <w:rPr>
          <w:rFonts w:cstheme="minorHAnsi"/>
        </w:rPr>
        <w:t xml:space="preserve"> op maat</w:t>
      </w:r>
      <w:r w:rsidRPr="00C12816">
        <w:rPr>
          <w:rFonts w:cstheme="minorHAnsi"/>
        </w:rPr>
        <w:t xml:space="preserve">. </w:t>
      </w:r>
      <w:r w:rsidR="002C4819">
        <w:rPr>
          <w:rFonts w:cstheme="minorHAnsi"/>
        </w:rPr>
        <w:t xml:space="preserve">Hiervoor </w:t>
      </w:r>
      <w:r w:rsidR="006043AA">
        <w:rPr>
          <w:rFonts w:cstheme="minorHAnsi"/>
        </w:rPr>
        <w:t xml:space="preserve">kan </w:t>
      </w:r>
      <w:r w:rsidR="002C4819">
        <w:rPr>
          <w:rFonts w:cstheme="minorHAnsi"/>
        </w:rPr>
        <w:t xml:space="preserve">een onderwijsondersteuningsarrangement (OOA) </w:t>
      </w:r>
      <w:r w:rsidR="006043AA">
        <w:rPr>
          <w:rFonts w:cstheme="minorHAnsi"/>
        </w:rPr>
        <w:t xml:space="preserve">worden </w:t>
      </w:r>
      <w:r w:rsidR="002C4819">
        <w:rPr>
          <w:rFonts w:cstheme="minorHAnsi"/>
        </w:rPr>
        <w:t xml:space="preserve">ingezet. </w:t>
      </w:r>
      <w:r w:rsidR="00841B49">
        <w:rPr>
          <w:rFonts w:cstheme="minorHAnsi"/>
        </w:rPr>
        <w:t>Door middel van e</w:t>
      </w:r>
      <w:r w:rsidRPr="00C12816">
        <w:rPr>
          <w:rFonts w:cstheme="minorHAnsi"/>
        </w:rPr>
        <w:t xml:space="preserve">en </w:t>
      </w:r>
      <w:r w:rsidR="002C4819">
        <w:rPr>
          <w:rFonts w:cstheme="minorHAnsi"/>
        </w:rPr>
        <w:t xml:space="preserve">OOA </w:t>
      </w:r>
      <w:r w:rsidR="00841B49">
        <w:rPr>
          <w:rFonts w:cstheme="minorHAnsi"/>
        </w:rPr>
        <w:t xml:space="preserve">verzorgt de school </w:t>
      </w:r>
      <w:r w:rsidRPr="00C12816">
        <w:rPr>
          <w:rFonts w:cstheme="minorHAnsi"/>
        </w:rPr>
        <w:t>een speciale aanpak of extra tijd of aandacht voor het kind of een groepje kinderen</w:t>
      </w:r>
      <w:r w:rsidR="00841B49">
        <w:rPr>
          <w:rFonts w:cstheme="minorHAnsi"/>
        </w:rPr>
        <w:t>.</w:t>
      </w:r>
      <w:r w:rsidRPr="00C12816">
        <w:rPr>
          <w:rFonts w:cstheme="minorHAnsi"/>
        </w:rPr>
        <w:t xml:space="preserve"> </w:t>
      </w:r>
      <w:r w:rsidR="006043AA">
        <w:rPr>
          <w:rFonts w:cstheme="minorHAnsi"/>
        </w:rPr>
        <w:t xml:space="preserve">In </w:t>
      </w:r>
      <w:r w:rsidR="00841B49">
        <w:rPr>
          <w:rFonts w:cstheme="minorHAnsi"/>
        </w:rPr>
        <w:t xml:space="preserve">breed overleg (zogenaamd IHI-overleg) wordt bepaald of een OOA wenselijk is en doelmatig ingezet zou kunnen worden. </w:t>
      </w:r>
    </w:p>
    <w:p w14:paraId="67A64BED" w14:textId="77777777" w:rsidR="00E4330B" w:rsidRPr="00C12816" w:rsidRDefault="00E4330B" w:rsidP="002C4819">
      <w:pPr>
        <w:autoSpaceDE w:val="0"/>
        <w:autoSpaceDN w:val="0"/>
        <w:adjustRightInd w:val="0"/>
        <w:spacing w:after="0" w:line="276" w:lineRule="auto"/>
        <w:rPr>
          <w:rFonts w:cstheme="minorHAnsi"/>
          <w:sz w:val="20"/>
          <w:szCs w:val="20"/>
        </w:rPr>
      </w:pPr>
    </w:p>
    <w:p w14:paraId="17F140E0" w14:textId="0246942C" w:rsidR="00FB1DF5" w:rsidRDefault="00DF6843" w:rsidP="00FB1DF5">
      <w:pPr>
        <w:autoSpaceDE w:val="0"/>
        <w:autoSpaceDN w:val="0"/>
        <w:adjustRightInd w:val="0"/>
        <w:spacing w:after="0" w:line="276" w:lineRule="auto"/>
        <w:rPr>
          <w:rFonts w:cstheme="minorHAnsi"/>
          <w:bCs/>
          <w:i/>
          <w:iCs/>
          <w:u w:val="single"/>
        </w:rPr>
      </w:pPr>
      <w:r w:rsidRPr="00FB1DF5">
        <w:rPr>
          <w:rFonts w:cstheme="minorHAnsi"/>
          <w:bCs/>
          <w:i/>
          <w:iCs/>
          <w:u w:val="single"/>
        </w:rPr>
        <w:t>Expertise</w:t>
      </w:r>
      <w:r w:rsidR="00FB1DF5">
        <w:rPr>
          <w:rFonts w:cstheme="minorHAnsi"/>
          <w:bCs/>
          <w:i/>
          <w:iCs/>
          <w:u w:val="single"/>
        </w:rPr>
        <w:t xml:space="preserve"> (i</w:t>
      </w:r>
      <w:r w:rsidR="009924B6" w:rsidRPr="00FB1DF5">
        <w:rPr>
          <w:rFonts w:cstheme="minorHAnsi"/>
          <w:bCs/>
          <w:i/>
          <w:iCs/>
          <w:u w:val="single"/>
        </w:rPr>
        <w:t>ntern</w:t>
      </w:r>
      <w:r w:rsidR="00FB1DF5">
        <w:rPr>
          <w:rFonts w:cstheme="minorHAnsi"/>
          <w:bCs/>
          <w:i/>
          <w:iCs/>
          <w:u w:val="single"/>
        </w:rPr>
        <w:t xml:space="preserve"> en extern) bij extra ondersteuning</w:t>
      </w:r>
      <w:r w:rsidRPr="00FB1DF5">
        <w:rPr>
          <w:rFonts w:cstheme="minorHAnsi"/>
          <w:bCs/>
          <w:i/>
          <w:iCs/>
          <w:u w:val="single"/>
        </w:rPr>
        <w:t xml:space="preserve">: </w:t>
      </w:r>
    </w:p>
    <w:p w14:paraId="0C4CACBF" w14:textId="30F46B78" w:rsidR="00FB1DF5" w:rsidRDefault="00FB1DF5" w:rsidP="00FB1DF5">
      <w:pPr>
        <w:autoSpaceDE w:val="0"/>
        <w:autoSpaceDN w:val="0"/>
        <w:adjustRightInd w:val="0"/>
        <w:spacing w:after="0" w:line="276" w:lineRule="auto"/>
        <w:rPr>
          <w:rFonts w:cstheme="minorHAnsi"/>
          <w:bCs/>
          <w:iCs/>
        </w:rPr>
      </w:pPr>
    </w:p>
    <w:p w14:paraId="4FA83995" w14:textId="77777777" w:rsidR="007A1BCE" w:rsidRPr="007A1BCE" w:rsidRDefault="007A1BCE" w:rsidP="007A1BCE">
      <w:pPr>
        <w:pStyle w:val="Kop1"/>
        <w:rPr>
          <w:rFonts w:asciiTheme="minorHAnsi" w:hAnsiTheme="minorHAnsi" w:cstheme="minorHAnsi"/>
          <w:sz w:val="22"/>
          <w:szCs w:val="22"/>
        </w:rPr>
      </w:pPr>
      <w:r w:rsidRPr="007A1BCE">
        <w:rPr>
          <w:rFonts w:asciiTheme="minorHAnsi" w:hAnsiTheme="minorHAnsi" w:cstheme="minorHAnsi"/>
          <w:sz w:val="22"/>
          <w:szCs w:val="22"/>
        </w:rPr>
        <w:t>Uitgangspunten</w:t>
      </w:r>
    </w:p>
    <w:p w14:paraId="03B5E4D8" w14:textId="77777777" w:rsidR="007A1BCE" w:rsidRPr="007A1BCE" w:rsidRDefault="007A1BCE" w:rsidP="007A1BCE">
      <w:pPr>
        <w:numPr>
          <w:ilvl w:val="0"/>
          <w:numId w:val="19"/>
        </w:numPr>
        <w:spacing w:after="120" w:line="276" w:lineRule="auto"/>
        <w:ind w:left="284" w:hanging="284"/>
        <w:rPr>
          <w:rFonts w:eastAsia="Calibri" w:cstheme="minorHAnsi"/>
          <w:lang w:eastAsia="nl-NL"/>
        </w:rPr>
      </w:pPr>
      <w:r w:rsidRPr="007A1BCE">
        <w:rPr>
          <w:rFonts w:eastAsia="Calibri" w:cstheme="minorHAnsi"/>
          <w:lang w:eastAsia="nl-NL"/>
        </w:rPr>
        <w:t>De school is bereid bij kinderen met extra onderwijs-, ondersteunings- en opvoedbehoeften te onderzoeken welke extra ondersteuning binnen de school gerealiseerd kan worden.</w:t>
      </w:r>
    </w:p>
    <w:p w14:paraId="7418F288" w14:textId="77777777" w:rsidR="007A1BCE" w:rsidRPr="007A1BCE" w:rsidRDefault="007A1BCE" w:rsidP="007A1BCE">
      <w:pPr>
        <w:numPr>
          <w:ilvl w:val="0"/>
          <w:numId w:val="19"/>
        </w:numPr>
        <w:spacing w:after="120" w:line="276" w:lineRule="auto"/>
        <w:ind w:left="284" w:hanging="284"/>
        <w:rPr>
          <w:rFonts w:eastAsia="Calibri" w:cstheme="minorHAnsi"/>
          <w:lang w:eastAsia="nl-NL"/>
        </w:rPr>
      </w:pPr>
      <w:r w:rsidRPr="007A1BCE">
        <w:rPr>
          <w:rFonts w:eastAsia="Calibri" w:cstheme="minorHAnsi"/>
          <w:lang w:eastAsia="nl-NL"/>
        </w:rPr>
        <w:t>De school gaat hiertoe een open gesprek aan met de ouders van een leerling. Hierbij worden zoveel mogelijk de (on)mogelijkheden van de school als de mogelijkheden en beperkingen bij de ouders besproken.</w:t>
      </w:r>
    </w:p>
    <w:p w14:paraId="7C1D30DB" w14:textId="77777777" w:rsidR="007A1BCE" w:rsidRPr="007A1BCE" w:rsidRDefault="007A1BCE" w:rsidP="007A1BCE">
      <w:pPr>
        <w:numPr>
          <w:ilvl w:val="0"/>
          <w:numId w:val="19"/>
        </w:numPr>
        <w:spacing w:after="120" w:line="276" w:lineRule="auto"/>
        <w:ind w:left="284" w:hanging="284"/>
        <w:rPr>
          <w:rFonts w:eastAsia="Calibri" w:cstheme="minorHAnsi"/>
          <w:lang w:eastAsia="nl-NL"/>
        </w:rPr>
      </w:pPr>
      <w:r w:rsidRPr="007A1BCE">
        <w:rPr>
          <w:rFonts w:eastAsia="Calibri" w:cstheme="minorHAnsi"/>
          <w:lang w:eastAsia="nl-NL"/>
        </w:rPr>
        <w:t>Voor de school staat het belang van het kind hierbij voorop: zowel ontwikkelingsmogelijkheden als welbevinden moeten gewaarborgd zijn.</w:t>
      </w:r>
    </w:p>
    <w:p w14:paraId="06E83FAB" w14:textId="77777777" w:rsidR="007A1BCE" w:rsidRPr="007A1BCE" w:rsidRDefault="007A1BCE" w:rsidP="007A1BCE">
      <w:pPr>
        <w:numPr>
          <w:ilvl w:val="0"/>
          <w:numId w:val="19"/>
        </w:numPr>
        <w:spacing w:after="120" w:line="276" w:lineRule="auto"/>
        <w:ind w:left="284" w:hanging="284"/>
        <w:rPr>
          <w:rFonts w:eastAsia="Calibri" w:cstheme="minorHAnsi"/>
          <w:lang w:eastAsia="nl-NL"/>
        </w:rPr>
      </w:pPr>
      <w:r w:rsidRPr="007A1BCE">
        <w:rPr>
          <w:rFonts w:eastAsia="Calibri" w:cstheme="minorHAnsi"/>
          <w:lang w:eastAsia="nl-NL"/>
        </w:rPr>
        <w:t xml:space="preserve">Het belang van de school en de groep wordt afgewogen. </w:t>
      </w:r>
    </w:p>
    <w:p w14:paraId="16DF2B36" w14:textId="77777777" w:rsidR="007A1BCE" w:rsidRPr="007A1BCE" w:rsidRDefault="007A1BCE" w:rsidP="007A1BCE">
      <w:pPr>
        <w:rPr>
          <w:rFonts w:eastAsia="Calibri" w:cstheme="minorHAnsi"/>
          <w:color w:val="FF0000"/>
          <w:lang w:eastAsia="nl-NL"/>
        </w:rPr>
      </w:pPr>
    </w:p>
    <w:p w14:paraId="0A8970EA" w14:textId="0F38F39F" w:rsidR="007A1BCE" w:rsidRPr="007A1BCE" w:rsidRDefault="007A1BCE" w:rsidP="007A1BCE">
      <w:pPr>
        <w:keepNext/>
        <w:spacing w:before="120" w:after="60"/>
        <w:outlineLvl w:val="1"/>
        <w:rPr>
          <w:rFonts w:cstheme="minorHAnsi"/>
          <w:b/>
          <w:bCs/>
          <w:iCs/>
          <w:lang w:eastAsia="nl-NL"/>
        </w:rPr>
      </w:pPr>
      <w:r w:rsidRPr="007A1BCE">
        <w:rPr>
          <w:rFonts w:cstheme="minorHAnsi"/>
          <w:b/>
          <w:bCs/>
          <w:iCs/>
          <w:lang w:eastAsia="nl-NL"/>
        </w:rPr>
        <w:t>Mogelijkheden  (wat kunnen wij)</w:t>
      </w:r>
    </w:p>
    <w:p w14:paraId="55BD809F"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xml:space="preserve">Op dit moment volgen plm 164 (1 oktober 2018) leerlingen onderwijs op onze school. Ieder kind verdient de zorg die past bij de onderwijsbehoefte. </w:t>
      </w:r>
    </w:p>
    <w:p w14:paraId="61FC35C4"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xml:space="preserve">Onze leerlingvolgsystemen: </w:t>
      </w:r>
    </w:p>
    <w:p w14:paraId="23A79086"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voor de kleuters: Kijk en Parnassys</w:t>
      </w:r>
    </w:p>
    <w:p w14:paraId="6E6022DE"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xml:space="preserve">voor de groepen 3 t/m 8 Cito en Parnassys, Zien en de vragenlijst van Vensters </w:t>
      </w:r>
    </w:p>
    <w:p w14:paraId="792695B5" w14:textId="77777777" w:rsidR="007A1BCE" w:rsidRPr="007A1BCE" w:rsidRDefault="007A1BCE" w:rsidP="007A1BCE">
      <w:pPr>
        <w:keepNext/>
        <w:spacing w:before="120" w:after="60"/>
        <w:outlineLvl w:val="1"/>
        <w:rPr>
          <w:rFonts w:cstheme="minorHAnsi"/>
          <w:bCs/>
          <w:iCs/>
          <w:lang w:eastAsia="nl-NL"/>
        </w:rPr>
      </w:pPr>
    </w:p>
    <w:p w14:paraId="584A32B8"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Dankzij de inzet, betrokkenheid, vaardigheden, expertise en kwaliteiten van het team kunnen wij op dit moment kinderen met de volgende aandachtspunten opvangen:</w:t>
      </w:r>
    </w:p>
    <w:p w14:paraId="3188A153"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Concentratieproblemen</w:t>
      </w:r>
    </w:p>
    <w:p w14:paraId="61A1B6E1"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Leerproblemen</w:t>
      </w:r>
    </w:p>
    <w:p w14:paraId="13F1CBC1"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Lees/taalproblemen</w:t>
      </w:r>
    </w:p>
    <w:p w14:paraId="3E2261D0"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Taal/spraakproblemen mist het kind zich verstaanbaar kan maken</w:t>
      </w:r>
    </w:p>
    <w:p w14:paraId="480F32F7"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Kinderen met AD(H)D</w:t>
      </w:r>
    </w:p>
    <w:p w14:paraId="0A2315BC"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Kinderen in het autistisch spectrum verwante stoornissen</w:t>
      </w:r>
    </w:p>
    <w:p w14:paraId="7F058544"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Hoogbegaafdheid</w:t>
      </w:r>
    </w:p>
    <w:p w14:paraId="11D675D8"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Cluster 3 kinderen met een medische achtergrond en motorische problemen.</w:t>
      </w:r>
    </w:p>
    <w:p w14:paraId="6B73A7EC" w14:textId="77777777" w:rsidR="007A1BCE" w:rsidRPr="007A1BCE" w:rsidRDefault="007A1BCE" w:rsidP="007A1BCE">
      <w:pPr>
        <w:keepNext/>
        <w:spacing w:before="120" w:after="60"/>
        <w:outlineLvl w:val="1"/>
        <w:rPr>
          <w:rFonts w:cstheme="minorHAnsi"/>
          <w:bCs/>
          <w:iCs/>
          <w:lang w:eastAsia="nl-NL"/>
        </w:rPr>
      </w:pPr>
      <w:r w:rsidRPr="007A1BCE">
        <w:rPr>
          <w:rFonts w:cstheme="minorHAnsi"/>
          <w:bCs/>
          <w:iCs/>
          <w:lang w:eastAsia="nl-NL"/>
        </w:rPr>
        <w:t>* Slechthorende leerlingen, mits met behulp van hulpmiddelen het horen aanwezig is.</w:t>
      </w:r>
    </w:p>
    <w:p w14:paraId="685FA500" w14:textId="77777777" w:rsidR="007A1BCE" w:rsidRDefault="007A1BCE" w:rsidP="007A1BCE">
      <w:pPr>
        <w:keepNext/>
        <w:spacing w:before="120" w:after="60"/>
        <w:outlineLvl w:val="2"/>
        <w:rPr>
          <w:rFonts w:cstheme="minorHAnsi"/>
          <w:bCs/>
          <w:iCs/>
          <w:lang w:eastAsia="nl-NL"/>
        </w:rPr>
      </w:pPr>
    </w:p>
    <w:p w14:paraId="4B2FA2D8" w14:textId="6E6B063E" w:rsidR="007A1BCE" w:rsidRPr="007A1BCE" w:rsidRDefault="007A1BCE" w:rsidP="007A1BCE">
      <w:pPr>
        <w:keepNext/>
        <w:spacing w:before="120" w:after="60"/>
        <w:outlineLvl w:val="2"/>
        <w:rPr>
          <w:rFonts w:cstheme="minorHAnsi"/>
          <w:i/>
          <w:snapToGrid w:val="0"/>
          <w:lang w:eastAsia="nl-NL"/>
        </w:rPr>
      </w:pPr>
      <w:r w:rsidRPr="007A1BCE">
        <w:rPr>
          <w:rFonts w:cstheme="minorHAnsi"/>
          <w:i/>
          <w:snapToGrid w:val="0"/>
          <w:lang w:eastAsia="nl-NL"/>
        </w:rPr>
        <w:t xml:space="preserve"> </w:t>
      </w:r>
      <w:r w:rsidRPr="007A1BCE">
        <w:rPr>
          <w:rFonts w:cstheme="minorHAnsi"/>
          <w:snapToGrid w:val="0"/>
          <w:lang w:eastAsia="nl-NL"/>
        </w:rPr>
        <w:t>Expertise</w:t>
      </w:r>
      <w:r>
        <w:rPr>
          <w:rFonts w:cstheme="minorHAnsi"/>
          <w:i/>
          <w:snapToGrid w:val="0"/>
          <w:lang w:eastAsia="nl-NL"/>
        </w:rPr>
        <w:t xml:space="preserve"> </w:t>
      </w:r>
      <w:r w:rsidRPr="007A1BCE">
        <w:rPr>
          <w:rFonts w:eastAsia="Calibri" w:cstheme="minorHAnsi"/>
          <w:u w:val="single"/>
          <w:lang w:eastAsia="nl-NL"/>
        </w:rPr>
        <w:t>I</w:t>
      </w:r>
      <w:r w:rsidRPr="007A1BCE">
        <w:rPr>
          <w:rFonts w:eastAsia="Calibri" w:cstheme="minorHAnsi"/>
          <w:lang w:eastAsia="nl-NL"/>
        </w:rPr>
        <w:t>ntern</w:t>
      </w:r>
    </w:p>
    <w:p w14:paraId="7D87075E" w14:textId="77777777" w:rsidR="007A1BCE" w:rsidRPr="007A1BCE" w:rsidRDefault="007A1BCE" w:rsidP="007A1BCE">
      <w:pPr>
        <w:rPr>
          <w:rFonts w:eastAsia="Calibri" w:cstheme="minorHAnsi"/>
          <w:lang w:eastAsia="nl-NL"/>
        </w:rPr>
      </w:pPr>
      <w:r w:rsidRPr="007A1BCE">
        <w:rPr>
          <w:rFonts w:eastAsia="Calibri" w:cstheme="minorHAnsi"/>
          <w:lang w:eastAsia="nl-NL"/>
        </w:rPr>
        <w:t>Binnen de school is de volgende expertise aanwezig</w:t>
      </w:r>
    </w:p>
    <w:p w14:paraId="403290B8"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De intern begeleider en het team zijn geschoold in de uitgangspunten van handelingsgericht werken en remedial teaching om leerlingen te begeleiden.</w:t>
      </w:r>
    </w:p>
    <w:p w14:paraId="6EE6A826"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Op dit moment worden op school enkele leerlingen met ADHD begeleid.</w:t>
      </w:r>
    </w:p>
    <w:p w14:paraId="21CDBAAF"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Er is een leesspecialist in de school.</w:t>
      </w:r>
    </w:p>
    <w:p w14:paraId="6C7F8F3B"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Er is een rekenspecialist in de school.</w:t>
      </w:r>
    </w:p>
    <w:p w14:paraId="74A6CB75"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Er is een coöperatief werken specialist in de school die de aangeboden werkvormen borgt en bespreekt met de leerkrachten.</w:t>
      </w:r>
    </w:p>
    <w:p w14:paraId="3DD83F9D"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Er zijn 2 gedragsspecialisten in de school.</w:t>
      </w:r>
    </w:p>
    <w:p w14:paraId="2C0D4A78"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Leerkrachten werken met Taakspel en hebben hier een certificaat voor om werkhouding en gedrag onder controle te houden.</w:t>
      </w:r>
    </w:p>
    <w:p w14:paraId="14EEAEAB"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Leerkrachten hebben een certificaat om de Kanjertraining te geven.</w:t>
      </w:r>
    </w:p>
    <w:p w14:paraId="23AF9E21"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Eén leerkracht is gespecialiseerd in motorisch remedial teaching voor kleuters</w:t>
      </w:r>
    </w:p>
    <w:p w14:paraId="235220D2" w14:textId="77777777" w:rsidR="007A1BCE" w:rsidRPr="007A1BCE" w:rsidRDefault="007A1BCE" w:rsidP="007A1BCE">
      <w:pPr>
        <w:numPr>
          <w:ilvl w:val="0"/>
          <w:numId w:val="25"/>
        </w:numPr>
        <w:spacing w:after="120" w:line="276" w:lineRule="auto"/>
        <w:ind w:left="284" w:hanging="284"/>
        <w:rPr>
          <w:rFonts w:eastAsia="Calibri" w:cstheme="minorHAnsi"/>
          <w:lang w:eastAsia="nl-NL"/>
        </w:rPr>
      </w:pPr>
      <w:r w:rsidRPr="007A1BCE">
        <w:rPr>
          <w:rFonts w:eastAsia="Calibri" w:cstheme="minorHAnsi"/>
          <w:lang w:eastAsia="nl-NL"/>
        </w:rPr>
        <w:t>Er is een gymspecialist.</w:t>
      </w:r>
    </w:p>
    <w:p w14:paraId="20C1E10C" w14:textId="77777777" w:rsidR="007A1BCE" w:rsidRPr="007A1BCE" w:rsidRDefault="007A1BCE" w:rsidP="007A1BCE">
      <w:pPr>
        <w:rPr>
          <w:rFonts w:eastAsia="Calibri" w:cstheme="minorHAnsi"/>
          <w:lang w:eastAsia="nl-NL"/>
        </w:rPr>
      </w:pPr>
    </w:p>
    <w:p w14:paraId="48E34B25" w14:textId="77777777" w:rsidR="007A1BCE" w:rsidRPr="007A1BCE" w:rsidRDefault="007A1BCE" w:rsidP="007A1BCE">
      <w:pPr>
        <w:rPr>
          <w:rFonts w:eastAsia="Calibri" w:cstheme="minorHAnsi"/>
          <w:u w:val="single"/>
          <w:lang w:eastAsia="nl-NL"/>
        </w:rPr>
      </w:pPr>
      <w:r w:rsidRPr="007A1BCE">
        <w:rPr>
          <w:rFonts w:eastAsia="Calibri" w:cstheme="minorHAnsi"/>
          <w:u w:val="single"/>
          <w:lang w:eastAsia="nl-NL"/>
        </w:rPr>
        <w:t>De volgende competenties bij het team bieden nu een bijdrage aan de leerlingenzorg</w:t>
      </w:r>
    </w:p>
    <w:p w14:paraId="52C6B6B6" w14:textId="5A9696A2" w:rsidR="007A1BCE" w:rsidRPr="007A1BCE" w:rsidRDefault="007A1BCE" w:rsidP="007A1BCE">
      <w:pPr>
        <w:rPr>
          <w:rFonts w:eastAsia="Calibri" w:cstheme="minorHAnsi"/>
          <w:lang w:eastAsia="nl-NL"/>
        </w:rPr>
      </w:pPr>
      <w:r w:rsidRPr="007A1BCE">
        <w:rPr>
          <w:rFonts w:eastAsia="Calibri" w:cstheme="minorHAnsi"/>
          <w:lang w:eastAsia="nl-NL"/>
        </w:rPr>
        <w:t>De leerkrachten op ’t Schrijverke bieden in de groepen structuur in een “warme”</w:t>
      </w:r>
      <w:r w:rsidR="009165BE">
        <w:rPr>
          <w:rFonts w:eastAsia="Calibri" w:cstheme="minorHAnsi"/>
          <w:lang w:eastAsia="nl-NL"/>
        </w:rPr>
        <w:t xml:space="preserve"> </w:t>
      </w:r>
      <w:r w:rsidRPr="007A1BCE">
        <w:rPr>
          <w:rFonts w:eastAsia="Calibri" w:cstheme="minorHAnsi"/>
          <w:lang w:eastAsia="nl-NL"/>
        </w:rPr>
        <w:t>omgeving. Kinderen, soms met bijzondere onderwijsbehoeften, kunnen zich daarom blijven ontwikkelen. Er is een grote bereidheid van alle medewerkers om deze rijke leeromgeving in stand te houden en indien nodig en mogelijk aan te passen. Competenties die wij op ’t Schrijverke herkennen zijn:</w:t>
      </w:r>
    </w:p>
    <w:p w14:paraId="2C5C5004" w14:textId="77777777" w:rsidR="007A1BCE" w:rsidRPr="007A1BCE" w:rsidRDefault="007A1BCE" w:rsidP="007A1BCE">
      <w:pPr>
        <w:pStyle w:val="Lijstalinea"/>
        <w:numPr>
          <w:ilvl w:val="0"/>
          <w:numId w:val="26"/>
        </w:numPr>
        <w:spacing w:after="120" w:line="276" w:lineRule="auto"/>
        <w:rPr>
          <w:rFonts w:cstheme="minorHAnsi"/>
          <w:lang w:eastAsia="nl-NL"/>
        </w:rPr>
      </w:pPr>
      <w:r w:rsidRPr="007A1BCE">
        <w:rPr>
          <w:rFonts w:cstheme="minorHAnsi"/>
          <w:lang w:eastAsia="nl-NL"/>
        </w:rPr>
        <w:t>Het delen in de zorg, door elkaar collegiaal te ondersteunen.</w:t>
      </w:r>
    </w:p>
    <w:p w14:paraId="6C767281" w14:textId="77777777" w:rsidR="007A1BCE" w:rsidRPr="007A1BCE" w:rsidRDefault="007A1BCE" w:rsidP="007A1BCE">
      <w:pPr>
        <w:pStyle w:val="Lijstalinea"/>
        <w:numPr>
          <w:ilvl w:val="0"/>
          <w:numId w:val="26"/>
        </w:numPr>
        <w:spacing w:after="120" w:line="276" w:lineRule="auto"/>
        <w:rPr>
          <w:rFonts w:cstheme="minorHAnsi"/>
          <w:lang w:eastAsia="nl-NL"/>
        </w:rPr>
      </w:pPr>
      <w:r w:rsidRPr="007A1BCE">
        <w:rPr>
          <w:rFonts w:cstheme="minorHAnsi"/>
          <w:lang w:eastAsia="nl-NL"/>
        </w:rPr>
        <w:t>De organisatie biedt een veilige omgeving, er is structuur (duidelijkheid) in de school.</w:t>
      </w:r>
    </w:p>
    <w:p w14:paraId="1713C2E4" w14:textId="77777777" w:rsidR="007A1BCE" w:rsidRPr="007A1BCE" w:rsidRDefault="007A1BCE" w:rsidP="007A1BCE">
      <w:pPr>
        <w:pStyle w:val="Lijstalinea"/>
        <w:numPr>
          <w:ilvl w:val="0"/>
          <w:numId w:val="26"/>
        </w:numPr>
        <w:spacing w:after="120" w:line="276" w:lineRule="auto"/>
        <w:rPr>
          <w:rFonts w:cstheme="minorHAnsi"/>
          <w:lang w:eastAsia="nl-NL"/>
        </w:rPr>
      </w:pPr>
      <w:r w:rsidRPr="007A1BCE">
        <w:rPr>
          <w:rFonts w:cstheme="minorHAnsi"/>
          <w:lang w:eastAsia="nl-NL"/>
        </w:rPr>
        <w:t>Teamleden hebben een realistisch beeld van de mogelijkheden van de ontwikkeling van de kinderen, eigen competenties en vaardigheden en mogelijkheden in de omgeving.</w:t>
      </w:r>
    </w:p>
    <w:p w14:paraId="6C285A66" w14:textId="77777777" w:rsidR="007A1BCE" w:rsidRPr="007A1BCE" w:rsidRDefault="007A1BCE" w:rsidP="007A1BCE">
      <w:pPr>
        <w:pStyle w:val="Lijstalinea"/>
        <w:numPr>
          <w:ilvl w:val="0"/>
          <w:numId w:val="26"/>
        </w:numPr>
        <w:spacing w:after="120" w:line="276" w:lineRule="auto"/>
        <w:rPr>
          <w:rFonts w:cstheme="minorHAnsi"/>
          <w:lang w:eastAsia="nl-NL"/>
        </w:rPr>
      </w:pPr>
      <w:r w:rsidRPr="007A1BCE">
        <w:rPr>
          <w:rFonts w:cstheme="minorHAnsi"/>
          <w:lang w:eastAsia="nl-NL"/>
        </w:rPr>
        <w:t>Verwachtingen van ouders naar de school en andersom worden duidelijk uitgesproken naar elkaar.</w:t>
      </w:r>
    </w:p>
    <w:p w14:paraId="6320F663" w14:textId="77777777" w:rsidR="007A1BCE" w:rsidRPr="007A1BCE" w:rsidRDefault="007A1BCE" w:rsidP="007A1BCE">
      <w:pPr>
        <w:pStyle w:val="Lijstalinea"/>
        <w:numPr>
          <w:ilvl w:val="0"/>
          <w:numId w:val="26"/>
        </w:numPr>
        <w:spacing w:after="120" w:line="276" w:lineRule="auto"/>
        <w:rPr>
          <w:rFonts w:cstheme="minorHAnsi"/>
          <w:lang w:eastAsia="nl-NL"/>
        </w:rPr>
      </w:pPr>
      <w:r w:rsidRPr="007A1BCE">
        <w:rPr>
          <w:rFonts w:cstheme="minorHAnsi"/>
          <w:lang w:eastAsia="nl-NL"/>
        </w:rPr>
        <w:t>De school beschikt over een goede zorgstructuur. Wij maken gebruik van een goed leerlingvolgsysteem voor zowel de cognitieve als de sociale ontwikkeling.</w:t>
      </w:r>
    </w:p>
    <w:p w14:paraId="02990D35" w14:textId="77777777" w:rsidR="007A1BCE" w:rsidRPr="007A1BCE" w:rsidRDefault="007A1BCE" w:rsidP="007A1BCE">
      <w:pPr>
        <w:rPr>
          <w:rFonts w:eastAsia="Calibri" w:cstheme="minorHAnsi"/>
          <w:u w:val="single"/>
          <w:lang w:eastAsia="nl-NL"/>
        </w:rPr>
      </w:pPr>
    </w:p>
    <w:p w14:paraId="449C6A8B" w14:textId="77777777" w:rsidR="007A1BCE" w:rsidRPr="007A1BCE" w:rsidRDefault="007A1BCE" w:rsidP="007A1BCE">
      <w:pPr>
        <w:rPr>
          <w:rFonts w:eastAsia="Calibri" w:cstheme="minorHAnsi"/>
          <w:u w:val="single"/>
          <w:lang w:eastAsia="nl-NL"/>
        </w:rPr>
      </w:pPr>
      <w:r w:rsidRPr="007A1BCE">
        <w:rPr>
          <w:rFonts w:eastAsia="Calibri" w:cstheme="minorHAnsi"/>
          <w:u w:val="single"/>
          <w:lang w:eastAsia="nl-NL"/>
        </w:rPr>
        <w:t>Extern (snel oproepbaar)</w:t>
      </w:r>
    </w:p>
    <w:p w14:paraId="3FB02A7E"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 xml:space="preserve">a. </w:t>
      </w:r>
      <w:r w:rsidRPr="007A1BCE">
        <w:rPr>
          <w:rFonts w:eastAsia="Calibri" w:cstheme="minorHAnsi"/>
          <w:lang w:eastAsia="nl-NL"/>
        </w:rPr>
        <w:tab/>
        <w:t>De school kan expertise inroepen van een orthopedagoog; op vaste momenten in het schooljaar is deze op school aanwezig tijdens geplande consultaties.</w:t>
      </w:r>
    </w:p>
    <w:p w14:paraId="645B0601"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b.</w:t>
      </w:r>
      <w:r w:rsidRPr="007A1BCE">
        <w:rPr>
          <w:rFonts w:eastAsia="Calibri" w:cstheme="minorHAnsi"/>
          <w:lang w:eastAsia="nl-NL"/>
        </w:rPr>
        <w:tab/>
        <w:t>De school kan een beroep doen om expertise van ambulant begeleiders zowel ten aanzien van leerlingen met ondersteuningsbehoeften op gedrag, als met cognitieve en lichamelijke beperkingen.</w:t>
      </w:r>
    </w:p>
    <w:p w14:paraId="1302333A"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 xml:space="preserve">c.  De school kan aanspraak maken op de schoolmaatschappelijk werker. Zij werkt in overleg   met het ondersteuningsteam van de school. </w:t>
      </w:r>
    </w:p>
    <w:p w14:paraId="5673E9E6"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d.  Op onze school werkt een fysiotherapeute één ochtend in de week individueel of in kleine groepjes met leerlingen die fysiotherapeutische ondersteuning nodig hebben.</w:t>
      </w:r>
    </w:p>
    <w:p w14:paraId="37E0EE61"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e.</w:t>
      </w:r>
      <w:r w:rsidRPr="007A1BCE">
        <w:rPr>
          <w:rFonts w:eastAsia="Calibri" w:cstheme="minorHAnsi"/>
          <w:lang w:eastAsia="nl-NL"/>
        </w:rPr>
        <w:tab/>
        <w:t>Vanuit cluster 3 en 4 instellingen is extra ondersteuning mogelijk.</w:t>
      </w:r>
    </w:p>
    <w:p w14:paraId="4B25C033"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f.   De G.G.D, verpleegkundige en schoolarts.</w:t>
      </w:r>
    </w:p>
    <w:p w14:paraId="024B50E1" w14:textId="77777777" w:rsidR="007A1BCE" w:rsidRPr="007A1BCE" w:rsidRDefault="007A1BCE" w:rsidP="007A1BCE">
      <w:pPr>
        <w:rPr>
          <w:rFonts w:eastAsia="Calibri" w:cstheme="minorHAnsi"/>
          <w:u w:val="single"/>
          <w:lang w:eastAsia="nl-NL"/>
        </w:rPr>
      </w:pPr>
    </w:p>
    <w:p w14:paraId="1E6A6DE1" w14:textId="4B7C1EAB" w:rsidR="007A1BCE" w:rsidRPr="007A1BCE" w:rsidRDefault="007A1BCE" w:rsidP="007A1BCE">
      <w:pPr>
        <w:keepNext/>
        <w:spacing w:before="120" w:after="60"/>
        <w:outlineLvl w:val="2"/>
        <w:rPr>
          <w:rFonts w:cstheme="minorHAnsi"/>
          <w:i/>
          <w:snapToGrid w:val="0"/>
          <w:lang w:eastAsia="nl-NL"/>
        </w:rPr>
      </w:pPr>
      <w:r w:rsidRPr="007A1BCE">
        <w:rPr>
          <w:rFonts w:cstheme="minorHAnsi"/>
          <w:i/>
          <w:snapToGrid w:val="0"/>
          <w:lang w:eastAsia="nl-NL"/>
        </w:rPr>
        <w:t xml:space="preserve"> Aandacht en tijd</w:t>
      </w:r>
    </w:p>
    <w:p w14:paraId="740615AC"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a.</w:t>
      </w:r>
      <w:r w:rsidRPr="007A1BCE">
        <w:rPr>
          <w:rFonts w:eastAsia="Calibri" w:cstheme="minorHAnsi"/>
          <w:lang w:eastAsia="nl-NL"/>
        </w:rPr>
        <w:tab/>
        <w:t>Op school is structureel formatie voor een onderwijsassistentie aanwezig (op dit moment 24 uur per week), momenteel bekostigd vanuit de subsidie Tutoring.</w:t>
      </w:r>
    </w:p>
    <w:p w14:paraId="287A5C86"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b. De school heeft extra budget beschikbaar gekregen vanuit het Samenwerkingverband om een aantal OOA’s te realiseren vanuit externe R.T.-ers.</w:t>
      </w:r>
    </w:p>
    <w:p w14:paraId="793C5007"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c.</w:t>
      </w:r>
      <w:r w:rsidRPr="007A1BCE">
        <w:rPr>
          <w:rFonts w:eastAsia="Calibri" w:cstheme="minorHAnsi"/>
          <w:lang w:eastAsia="nl-NL"/>
        </w:rPr>
        <w:tab/>
        <w:t>De intern begeleidster wordt ingezet om leerkrachten te ondersteunen en te adviseren in hun dagelijks werk in het begeleiden van leerlingen in de groep.</w:t>
      </w:r>
    </w:p>
    <w:p w14:paraId="19D70419"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d.</w:t>
      </w:r>
      <w:r w:rsidRPr="007A1BCE">
        <w:rPr>
          <w:rFonts w:eastAsia="Calibri" w:cstheme="minorHAnsi"/>
          <w:lang w:eastAsia="nl-NL"/>
        </w:rPr>
        <w:tab/>
        <w:t>In de groepen wordt gewerkt met drie niveaus (HGW) bij de basisvakken. Daarnaast wordt gewerkt met eigen leerlijnen voor leerlingen.</w:t>
      </w:r>
    </w:p>
    <w:p w14:paraId="68C4E7C1" w14:textId="77777777" w:rsidR="007A1BCE" w:rsidRPr="007A1BCE" w:rsidRDefault="007A1BCE" w:rsidP="007A1BCE">
      <w:pPr>
        <w:ind w:left="284" w:hanging="284"/>
        <w:rPr>
          <w:rFonts w:eastAsia="Calibri" w:cstheme="minorHAnsi"/>
          <w:lang w:eastAsia="nl-NL"/>
        </w:rPr>
      </w:pPr>
    </w:p>
    <w:p w14:paraId="64FBCB8D" w14:textId="1CF98E29" w:rsidR="007A1BCE" w:rsidRPr="007A1BCE" w:rsidRDefault="007A1BCE" w:rsidP="007A1BCE">
      <w:pPr>
        <w:keepNext/>
        <w:spacing w:before="120" w:after="60"/>
        <w:outlineLvl w:val="2"/>
        <w:rPr>
          <w:rFonts w:cstheme="minorHAnsi"/>
          <w:i/>
          <w:snapToGrid w:val="0"/>
          <w:lang w:eastAsia="nl-NL"/>
        </w:rPr>
      </w:pPr>
      <w:r w:rsidRPr="007A1BCE">
        <w:rPr>
          <w:rFonts w:cstheme="minorHAnsi"/>
          <w:i/>
          <w:snapToGrid w:val="0"/>
          <w:lang w:eastAsia="nl-NL"/>
        </w:rPr>
        <w:t>Protocollen, methodieken en aanpakken</w:t>
      </w:r>
    </w:p>
    <w:p w14:paraId="2ABCC467"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a.</w:t>
      </w:r>
      <w:r w:rsidRPr="007A1BCE">
        <w:rPr>
          <w:rFonts w:eastAsia="Calibri" w:cstheme="minorHAnsi"/>
          <w:lang w:eastAsia="nl-NL"/>
        </w:rPr>
        <w:tab/>
        <w:t>Ouders zijn voor ons een belangrijke partner bij het inrichting van (extra) ondersteuning voor leerlingen.</w:t>
      </w:r>
    </w:p>
    <w:p w14:paraId="26C777A4"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b.</w:t>
      </w:r>
      <w:r w:rsidRPr="007A1BCE">
        <w:rPr>
          <w:rFonts w:eastAsia="Calibri" w:cstheme="minorHAnsi"/>
          <w:lang w:eastAsia="nl-NL"/>
        </w:rPr>
        <w:tab/>
        <w:t>Bij gesprekken over individuele leerlingen worden ouders uitgenodigd.</w:t>
      </w:r>
    </w:p>
    <w:p w14:paraId="4D458859"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d.</w:t>
      </w:r>
      <w:r w:rsidRPr="007A1BCE">
        <w:rPr>
          <w:rFonts w:eastAsia="Calibri" w:cstheme="minorHAnsi"/>
          <w:lang w:eastAsia="nl-NL"/>
        </w:rPr>
        <w:tab/>
        <w:t>Daar waar sprake is van de noodzaak van het hanteren van protocollen zal de school deze, in overleg met deskundigen, inzetten binnen de mogelijkheden van de school.</w:t>
      </w:r>
    </w:p>
    <w:p w14:paraId="7F8C99E4"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e.</w:t>
      </w:r>
      <w:r w:rsidRPr="007A1BCE">
        <w:rPr>
          <w:rFonts w:eastAsia="Calibri" w:cstheme="minorHAnsi"/>
          <w:lang w:eastAsia="nl-NL"/>
        </w:rPr>
        <w:tab/>
        <w:t>Voor de verschillende vakgebieden zijn er extra materialen beschikbaar:</w:t>
      </w:r>
    </w:p>
    <w:p w14:paraId="4FF8BEAE"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ab/>
        <w:t xml:space="preserve">Gedrag: bijvoorbeeld Goed Gedaan en de Kanjertraining. Structureel wordt er iedere week een Kanjertrainingsles gegeven. Taakspel wordt ingezet. </w:t>
      </w:r>
    </w:p>
    <w:p w14:paraId="14B806FC" w14:textId="77777777" w:rsidR="007A1BCE" w:rsidRPr="007A1BCE" w:rsidRDefault="007A1BCE" w:rsidP="007A1BCE">
      <w:pPr>
        <w:ind w:left="284" w:hanging="1"/>
        <w:rPr>
          <w:rFonts w:eastAsia="Calibri" w:cstheme="minorHAnsi"/>
          <w:lang w:eastAsia="nl-NL"/>
        </w:rPr>
      </w:pPr>
      <w:r w:rsidRPr="007A1BCE">
        <w:rPr>
          <w:rFonts w:eastAsia="Calibri" w:cstheme="minorHAnsi"/>
          <w:lang w:eastAsia="nl-NL"/>
        </w:rPr>
        <w:t>Werkhouding: bijvoorbeeld studybuddies, hoofdtelefoons, Taakspelmaterialen, time-timers, dagritmekaarten.</w:t>
      </w:r>
    </w:p>
    <w:p w14:paraId="72F0A8FE" w14:textId="77777777" w:rsidR="007A1BCE" w:rsidRPr="007A1BCE" w:rsidRDefault="007A1BCE" w:rsidP="007A1BCE">
      <w:pPr>
        <w:ind w:left="284" w:hanging="1"/>
        <w:rPr>
          <w:rFonts w:eastAsia="Calibri" w:cstheme="minorHAnsi"/>
          <w:lang w:eastAsia="nl-NL"/>
        </w:rPr>
      </w:pPr>
      <w:r w:rsidRPr="007A1BCE">
        <w:rPr>
          <w:rFonts w:eastAsia="Calibri" w:cstheme="minorHAnsi"/>
          <w:lang w:eastAsia="nl-NL"/>
        </w:rPr>
        <w:t>Rekenen; bijvoorbeeld Maatwerk</w:t>
      </w:r>
    </w:p>
    <w:p w14:paraId="15900200" w14:textId="77777777" w:rsidR="007A1BCE" w:rsidRPr="007A1BCE" w:rsidRDefault="007A1BCE" w:rsidP="007A1BCE">
      <w:pPr>
        <w:ind w:left="283"/>
        <w:rPr>
          <w:rFonts w:eastAsia="Calibri" w:cstheme="minorHAnsi"/>
          <w:lang w:eastAsia="nl-NL"/>
        </w:rPr>
      </w:pPr>
      <w:r w:rsidRPr="007A1BCE">
        <w:rPr>
          <w:rFonts w:eastAsia="Calibri" w:cstheme="minorHAnsi"/>
          <w:lang w:eastAsia="nl-NL"/>
        </w:rPr>
        <w:t>Technisch lezen: Connect lezen, Ralfi lezen, Pravoomap van Luc de Koning, Flits (compu-   terprogramma)</w:t>
      </w:r>
    </w:p>
    <w:p w14:paraId="50A978DD" w14:textId="77777777" w:rsidR="007A1BCE" w:rsidRPr="007A1BCE" w:rsidRDefault="007A1BCE" w:rsidP="007A1BCE">
      <w:pPr>
        <w:ind w:left="284" w:hanging="1"/>
        <w:rPr>
          <w:rFonts w:eastAsia="Calibri" w:cstheme="minorHAnsi"/>
          <w:lang w:eastAsia="nl-NL"/>
        </w:rPr>
      </w:pPr>
      <w:r w:rsidRPr="007A1BCE">
        <w:rPr>
          <w:rFonts w:eastAsia="Calibri" w:cstheme="minorHAnsi"/>
          <w:lang w:eastAsia="nl-NL"/>
        </w:rPr>
        <w:t>Spelling: Pi Spello , Bloon (computerprogramma)</w:t>
      </w:r>
    </w:p>
    <w:p w14:paraId="108E9F56" w14:textId="77777777" w:rsidR="007A1BCE" w:rsidRPr="007A1BCE" w:rsidRDefault="007A1BCE" w:rsidP="007A1BCE">
      <w:pPr>
        <w:ind w:left="567" w:hanging="284"/>
        <w:rPr>
          <w:rFonts w:eastAsia="Calibri" w:cstheme="minorHAnsi"/>
          <w:lang w:eastAsia="nl-NL"/>
        </w:rPr>
      </w:pPr>
    </w:p>
    <w:p w14:paraId="4A83730B" w14:textId="0360D438" w:rsidR="007A1BCE" w:rsidRPr="007A1BCE" w:rsidRDefault="00EC19EE" w:rsidP="007A1BCE">
      <w:pPr>
        <w:keepNext/>
        <w:spacing w:before="120" w:after="60"/>
        <w:outlineLvl w:val="2"/>
        <w:rPr>
          <w:rFonts w:cstheme="minorHAnsi"/>
          <w:i/>
          <w:snapToGrid w:val="0"/>
          <w:lang w:eastAsia="nl-NL"/>
        </w:rPr>
      </w:pPr>
      <w:r>
        <w:rPr>
          <w:rFonts w:cstheme="minorHAnsi"/>
          <w:i/>
          <w:snapToGrid w:val="0"/>
          <w:lang w:eastAsia="nl-NL"/>
        </w:rPr>
        <w:t>F</w:t>
      </w:r>
      <w:r w:rsidR="007A1BCE" w:rsidRPr="007A1BCE">
        <w:rPr>
          <w:rFonts w:cstheme="minorHAnsi"/>
          <w:i/>
          <w:snapToGrid w:val="0"/>
          <w:lang w:eastAsia="nl-NL"/>
        </w:rPr>
        <w:t>ysieke omgeving</w:t>
      </w:r>
    </w:p>
    <w:p w14:paraId="2FE14DCE"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a.</w:t>
      </w:r>
      <w:r w:rsidRPr="007A1BCE">
        <w:rPr>
          <w:rFonts w:eastAsia="Calibri" w:cstheme="minorHAnsi"/>
          <w:lang w:eastAsia="nl-NL"/>
        </w:rPr>
        <w:tab/>
        <w:t>De benedenverdieping van de school is in zijn geheel rolstoeltoegankelijk.</w:t>
      </w:r>
    </w:p>
    <w:p w14:paraId="7172A562"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b.</w:t>
      </w:r>
      <w:r w:rsidRPr="007A1BCE">
        <w:rPr>
          <w:rFonts w:eastAsia="Calibri" w:cstheme="minorHAnsi"/>
          <w:lang w:eastAsia="nl-NL"/>
        </w:rPr>
        <w:tab/>
        <w:t>De school is vanuit extra te ontvangen middelen bereid binnen de budgettaire mogelijkheden aangepast meubilair aan te schaffen.</w:t>
      </w:r>
    </w:p>
    <w:p w14:paraId="563FA0BA"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c.</w:t>
      </w:r>
      <w:r w:rsidRPr="007A1BCE">
        <w:rPr>
          <w:rFonts w:eastAsia="Calibri" w:cstheme="minorHAnsi"/>
          <w:lang w:eastAsia="nl-NL"/>
        </w:rPr>
        <w:tab/>
        <w:t>De school heeft omliggende speelterreinen waaronder een basketbalveld.</w:t>
      </w:r>
    </w:p>
    <w:p w14:paraId="6205F0C9"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d.</w:t>
      </w:r>
      <w:r w:rsidRPr="007A1BCE">
        <w:rPr>
          <w:rFonts w:eastAsia="Calibri" w:cstheme="minorHAnsi"/>
          <w:lang w:eastAsia="nl-NL"/>
        </w:rPr>
        <w:tab/>
        <w:t>De school beschikt over een speellokaal waar eventueel oefeningen met leerlingen kunnen worden gedaan.</w:t>
      </w:r>
    </w:p>
    <w:p w14:paraId="18F33A78"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e.  Er is een ouderkamer actief, waarin bijna elke week sprekers zijn uitgenodigd over allerlei zaken zoals: opvoeding, voeding, gebruiken, spel e.d.</w:t>
      </w:r>
    </w:p>
    <w:p w14:paraId="4616D334"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f.   De gymzaal grenst aan de straat van de school en is op dinsdag en vrijdag voor de school beschikbaar.</w:t>
      </w:r>
    </w:p>
    <w:p w14:paraId="74B141E9" w14:textId="77777777" w:rsidR="007A1BCE" w:rsidRPr="007A1BCE" w:rsidRDefault="007A1BCE" w:rsidP="007A1BCE">
      <w:pPr>
        <w:rPr>
          <w:rFonts w:eastAsia="Calibri" w:cstheme="minorHAnsi"/>
          <w:u w:val="single"/>
          <w:lang w:eastAsia="nl-NL"/>
        </w:rPr>
      </w:pPr>
    </w:p>
    <w:p w14:paraId="4F3A878C" w14:textId="11B53586" w:rsidR="007A1BCE" w:rsidRPr="007A1BCE" w:rsidRDefault="00EC19EE" w:rsidP="007A1BCE">
      <w:pPr>
        <w:keepNext/>
        <w:spacing w:before="120" w:after="60"/>
        <w:outlineLvl w:val="2"/>
        <w:rPr>
          <w:rFonts w:cstheme="minorHAnsi"/>
          <w:i/>
          <w:snapToGrid w:val="0"/>
          <w:lang w:eastAsia="nl-NL"/>
        </w:rPr>
      </w:pPr>
      <w:r>
        <w:rPr>
          <w:rFonts w:cstheme="minorHAnsi"/>
          <w:i/>
          <w:snapToGrid w:val="0"/>
          <w:lang w:eastAsia="nl-NL"/>
        </w:rPr>
        <w:t>S</w:t>
      </w:r>
      <w:r w:rsidR="007A1BCE" w:rsidRPr="007A1BCE">
        <w:rPr>
          <w:rFonts w:cstheme="minorHAnsi"/>
          <w:i/>
          <w:snapToGrid w:val="0"/>
          <w:lang w:eastAsia="nl-NL"/>
        </w:rPr>
        <w:t>amenwerkingsrelaties</w:t>
      </w:r>
    </w:p>
    <w:p w14:paraId="136EE219" w14:textId="77777777" w:rsidR="007A1BCE" w:rsidRPr="007A1BCE" w:rsidRDefault="007A1BCE" w:rsidP="007A1BCE">
      <w:pPr>
        <w:ind w:left="284" w:hanging="284"/>
        <w:rPr>
          <w:rFonts w:eastAsia="Calibri" w:cstheme="minorHAnsi"/>
          <w:lang w:eastAsia="nl-NL"/>
        </w:rPr>
      </w:pPr>
      <w:r w:rsidRPr="007A1BCE">
        <w:rPr>
          <w:rFonts w:eastAsia="Calibri" w:cstheme="minorHAnsi"/>
          <w:lang w:eastAsia="nl-NL"/>
        </w:rPr>
        <w:t>a. De school heeft goede contacten met de Maurice Materlinckschool, AED-Leiden, Meerpunt Zoetermeer, de wijk, Stichting Mooi (Bredeschoolactiviteiten), Piëzo (begeleiding ouders),Gemeente, GGD, schooltandarts, logopedisten, fysiotherapie, opvoedpoli, Onderwijsasvies , schoolmaatschappelijk werk.</w:t>
      </w:r>
    </w:p>
    <w:p w14:paraId="1FE4A390" w14:textId="77777777" w:rsidR="007A1BCE" w:rsidRPr="007A1BCE" w:rsidRDefault="007A1BCE" w:rsidP="007A1BCE">
      <w:pPr>
        <w:rPr>
          <w:rFonts w:eastAsia="Calibri" w:cstheme="minorHAnsi"/>
          <w:lang w:eastAsia="nl-NL"/>
        </w:rPr>
      </w:pPr>
      <w:r w:rsidRPr="007A1BCE">
        <w:rPr>
          <w:rFonts w:eastAsia="Calibri" w:cstheme="minorHAnsi"/>
          <w:lang w:eastAsia="nl-NL"/>
        </w:rPr>
        <w:t>b. Externe instanties beschouwen de school als vindplaats; overleggen vinden op school en</w:t>
      </w:r>
    </w:p>
    <w:p w14:paraId="216393EC" w14:textId="77777777" w:rsidR="007A1BCE" w:rsidRPr="007A1BCE" w:rsidRDefault="007A1BCE" w:rsidP="007A1BCE">
      <w:pPr>
        <w:rPr>
          <w:rFonts w:eastAsia="Calibri" w:cstheme="minorHAnsi"/>
          <w:lang w:eastAsia="nl-NL"/>
        </w:rPr>
      </w:pPr>
      <w:r w:rsidRPr="007A1BCE">
        <w:rPr>
          <w:rFonts w:eastAsia="Calibri" w:cstheme="minorHAnsi"/>
          <w:lang w:eastAsia="nl-NL"/>
        </w:rPr>
        <w:t xml:space="preserve">    soms extern plaats.</w:t>
      </w:r>
    </w:p>
    <w:p w14:paraId="042E7897" w14:textId="77777777" w:rsidR="007A1BCE" w:rsidRPr="007A1BCE" w:rsidRDefault="007A1BCE" w:rsidP="007A1BCE">
      <w:pPr>
        <w:rPr>
          <w:rFonts w:eastAsia="Calibri" w:cstheme="minorHAnsi"/>
          <w:lang w:eastAsia="nl-NL"/>
        </w:rPr>
      </w:pPr>
      <w:r w:rsidRPr="007A1BCE">
        <w:rPr>
          <w:rFonts w:eastAsia="Calibri" w:cstheme="minorHAnsi"/>
          <w:lang w:eastAsia="nl-NL"/>
        </w:rPr>
        <w:t>c. Wij beschouwen de school niet alleen als vindplaats, maar ook als werkplaats.</w:t>
      </w:r>
    </w:p>
    <w:p w14:paraId="05D4E0A5" w14:textId="77777777" w:rsidR="007A1BCE" w:rsidRPr="007A1BCE" w:rsidRDefault="007A1BCE" w:rsidP="007A1BCE">
      <w:pPr>
        <w:rPr>
          <w:rFonts w:eastAsia="Calibri" w:cstheme="minorHAnsi"/>
          <w:lang w:eastAsia="nl-NL"/>
        </w:rPr>
      </w:pPr>
      <w:r w:rsidRPr="007A1BCE">
        <w:rPr>
          <w:rFonts w:eastAsia="Calibri" w:cstheme="minorHAnsi"/>
          <w:lang w:eastAsia="nl-NL"/>
        </w:rPr>
        <w:t>d. Er wordt op school veel gewerkt met vrijwilligers. Er zijn ouders die extra komen om de bibliotheek draaiende te houden en te lezen met een groepje kinderen, maar ook oud-leerkrachten en mensen uit de buurt die komen om de tuin te onderhouden of een dag(deel) te rekenen en lezen met kinderen. Het geeft hun betrokkenheid bi de school aan, maar ze zijn ook nodig om noodzakelijke ondersteuning voor de leerlingen te realiseren.</w:t>
      </w:r>
    </w:p>
    <w:p w14:paraId="52BADEBA" w14:textId="77777777" w:rsidR="007A1BCE" w:rsidRPr="007A1BCE" w:rsidRDefault="007A1BCE" w:rsidP="007A1BCE">
      <w:pPr>
        <w:rPr>
          <w:rFonts w:eastAsia="Calibri" w:cstheme="minorHAnsi"/>
          <w:u w:val="single"/>
          <w:lang w:eastAsia="nl-NL"/>
        </w:rPr>
      </w:pPr>
    </w:p>
    <w:p w14:paraId="65FF55AB" w14:textId="72385EFA" w:rsidR="007A1BCE" w:rsidRPr="007A1BCE" w:rsidRDefault="007A1BCE" w:rsidP="007A1BCE">
      <w:pPr>
        <w:keepNext/>
        <w:spacing w:before="120" w:after="60"/>
        <w:outlineLvl w:val="1"/>
        <w:rPr>
          <w:rFonts w:cstheme="minorHAnsi"/>
          <w:b/>
          <w:bCs/>
          <w:iCs/>
          <w:lang w:eastAsia="nl-NL"/>
        </w:rPr>
      </w:pPr>
      <w:r w:rsidRPr="007A1BCE">
        <w:rPr>
          <w:rFonts w:cstheme="minorHAnsi"/>
          <w:b/>
          <w:bCs/>
          <w:iCs/>
          <w:lang w:eastAsia="nl-NL"/>
        </w:rPr>
        <w:t>Voorwaarden:</w:t>
      </w:r>
    </w:p>
    <w:p w14:paraId="0F8661A2" w14:textId="6B2D9E6A" w:rsidR="007A1BCE" w:rsidRPr="007A1BCE" w:rsidRDefault="007A1BCE" w:rsidP="007A1BCE">
      <w:pPr>
        <w:keepNext/>
        <w:spacing w:before="120" w:after="60"/>
        <w:outlineLvl w:val="2"/>
        <w:rPr>
          <w:rFonts w:cstheme="minorHAnsi"/>
          <w:i/>
          <w:snapToGrid w:val="0"/>
          <w:lang w:eastAsia="nl-NL"/>
        </w:rPr>
      </w:pPr>
      <w:r w:rsidRPr="007A1BCE">
        <w:rPr>
          <w:rFonts w:cstheme="minorHAnsi"/>
          <w:i/>
          <w:snapToGrid w:val="0"/>
          <w:lang w:eastAsia="nl-NL"/>
        </w:rPr>
        <w:t>Expertise</w:t>
      </w:r>
    </w:p>
    <w:p w14:paraId="315C3588" w14:textId="77777777" w:rsidR="007A1BCE" w:rsidRPr="007A1BCE" w:rsidRDefault="007A1BCE" w:rsidP="007A1BCE">
      <w:pPr>
        <w:numPr>
          <w:ilvl w:val="0"/>
          <w:numId w:val="20"/>
        </w:numPr>
        <w:spacing w:after="120" w:line="276" w:lineRule="auto"/>
        <w:rPr>
          <w:rFonts w:eastAsia="Calibri" w:cstheme="minorHAnsi"/>
          <w:lang w:eastAsia="nl-NL"/>
        </w:rPr>
      </w:pPr>
      <w:r w:rsidRPr="007A1BCE">
        <w:rPr>
          <w:rFonts w:eastAsia="Calibri" w:cstheme="minorHAnsi"/>
          <w:lang w:eastAsia="nl-NL"/>
        </w:rPr>
        <w:t>De benodigde expertise voor de begeleiding van het kind dient schoolintern of – extern binnen redelijke termijn oproepbaar te zijn.</w:t>
      </w:r>
    </w:p>
    <w:p w14:paraId="397E664B" w14:textId="77777777" w:rsidR="007A1BCE" w:rsidRPr="007A1BCE" w:rsidRDefault="007A1BCE" w:rsidP="007A1BCE">
      <w:pPr>
        <w:numPr>
          <w:ilvl w:val="0"/>
          <w:numId w:val="20"/>
        </w:numPr>
        <w:spacing w:after="120" w:line="276" w:lineRule="auto"/>
        <w:rPr>
          <w:rFonts w:eastAsia="Calibri" w:cstheme="minorHAnsi"/>
          <w:lang w:eastAsia="nl-NL"/>
        </w:rPr>
      </w:pPr>
      <w:r w:rsidRPr="007A1BCE">
        <w:rPr>
          <w:rFonts w:eastAsia="Calibri" w:cstheme="minorHAnsi"/>
          <w:lang w:eastAsia="nl-NL"/>
        </w:rPr>
        <w:t>Bij opvoedbehoeften (en ondersteuningsbehoeften van ouders) dient sprake te zijn van begeleiding en ondersteuning in de thuissituatie.</w:t>
      </w:r>
    </w:p>
    <w:p w14:paraId="41271474" w14:textId="173FDB30" w:rsidR="007A1BCE" w:rsidRPr="007A1BCE" w:rsidRDefault="007A1BCE" w:rsidP="007A1BCE">
      <w:pPr>
        <w:keepNext/>
        <w:spacing w:before="120" w:after="60"/>
        <w:outlineLvl w:val="2"/>
        <w:rPr>
          <w:rFonts w:cstheme="minorHAnsi"/>
          <w:i/>
          <w:snapToGrid w:val="0"/>
          <w:lang w:eastAsia="nl-NL"/>
        </w:rPr>
      </w:pPr>
      <w:r w:rsidRPr="007A1BCE">
        <w:rPr>
          <w:rFonts w:cstheme="minorHAnsi"/>
          <w:i/>
          <w:snapToGrid w:val="0"/>
          <w:lang w:eastAsia="nl-NL"/>
        </w:rPr>
        <w:t>Aandacht en tijd</w:t>
      </w:r>
    </w:p>
    <w:p w14:paraId="13486B61" w14:textId="77777777" w:rsidR="007A1BCE" w:rsidRPr="007A1BCE" w:rsidRDefault="007A1BCE" w:rsidP="007A1BCE">
      <w:pPr>
        <w:numPr>
          <w:ilvl w:val="0"/>
          <w:numId w:val="21"/>
        </w:numPr>
        <w:spacing w:after="120" w:line="276" w:lineRule="auto"/>
        <w:rPr>
          <w:rFonts w:eastAsia="Calibri" w:cstheme="minorHAnsi"/>
          <w:lang w:eastAsia="nl-NL"/>
        </w:rPr>
      </w:pPr>
      <w:r w:rsidRPr="007A1BCE">
        <w:rPr>
          <w:rFonts w:eastAsia="Calibri" w:cstheme="minorHAnsi"/>
          <w:lang w:eastAsia="nl-NL"/>
        </w:rPr>
        <w:t>Er dienen extra handen beschikbaar te zijn om voldoende aandacht en tijd te geven.</w:t>
      </w:r>
    </w:p>
    <w:p w14:paraId="5C4C156B" w14:textId="77777777" w:rsidR="007A1BCE" w:rsidRPr="007A1BCE" w:rsidRDefault="007A1BCE" w:rsidP="007A1BCE">
      <w:pPr>
        <w:numPr>
          <w:ilvl w:val="0"/>
          <w:numId w:val="21"/>
        </w:numPr>
        <w:spacing w:after="120" w:line="276" w:lineRule="auto"/>
        <w:rPr>
          <w:rFonts w:eastAsia="Calibri" w:cstheme="minorHAnsi"/>
          <w:lang w:eastAsia="nl-NL"/>
        </w:rPr>
      </w:pPr>
      <w:r w:rsidRPr="007A1BCE">
        <w:rPr>
          <w:rFonts w:eastAsia="Calibri" w:cstheme="minorHAnsi"/>
          <w:lang w:eastAsia="nl-NL"/>
        </w:rPr>
        <w:t>De ontwikkeling van de andere kinderen in de groep mag niet belemmerd worden door te veel aandacht die aan een leerling met speciale onderwijsbehoeften gegeven moet worden.</w:t>
      </w:r>
    </w:p>
    <w:p w14:paraId="6DDE9803" w14:textId="77777777" w:rsidR="007A1BCE" w:rsidRPr="007A1BCE" w:rsidRDefault="007A1BCE" w:rsidP="007A1BCE">
      <w:pPr>
        <w:numPr>
          <w:ilvl w:val="0"/>
          <w:numId w:val="21"/>
        </w:numPr>
        <w:spacing w:after="120" w:line="276" w:lineRule="auto"/>
        <w:rPr>
          <w:rFonts w:eastAsia="Calibri" w:cstheme="minorHAnsi"/>
          <w:lang w:eastAsia="nl-NL"/>
        </w:rPr>
      </w:pPr>
      <w:r w:rsidRPr="007A1BCE">
        <w:rPr>
          <w:rFonts w:eastAsia="Calibri" w:cstheme="minorHAnsi"/>
          <w:lang w:eastAsia="nl-NL"/>
        </w:rPr>
        <w:t>De fysieke veiligheid van andere kinderen en leerkrachten is gegarandeerd.</w:t>
      </w:r>
    </w:p>
    <w:p w14:paraId="0F7AABBF" w14:textId="77777777" w:rsidR="007A1BCE" w:rsidRPr="007A1BCE" w:rsidRDefault="007A1BCE" w:rsidP="007A1BCE">
      <w:pPr>
        <w:numPr>
          <w:ilvl w:val="0"/>
          <w:numId w:val="21"/>
        </w:numPr>
        <w:spacing w:after="120" w:line="276" w:lineRule="auto"/>
        <w:rPr>
          <w:rFonts w:eastAsia="Calibri" w:cstheme="minorHAnsi"/>
          <w:lang w:eastAsia="nl-NL"/>
        </w:rPr>
      </w:pPr>
      <w:r w:rsidRPr="007A1BCE">
        <w:rPr>
          <w:rFonts w:eastAsia="Calibri" w:cstheme="minorHAnsi"/>
          <w:lang w:eastAsia="nl-NL"/>
        </w:rPr>
        <w:t>Waar mogelijk maken wij gebruik van externe ondersteuning.</w:t>
      </w:r>
    </w:p>
    <w:p w14:paraId="701B6D37" w14:textId="77777777" w:rsidR="007A1BCE" w:rsidRPr="007A1BCE" w:rsidRDefault="007A1BCE" w:rsidP="007A1BCE">
      <w:pPr>
        <w:numPr>
          <w:ilvl w:val="0"/>
          <w:numId w:val="21"/>
        </w:numPr>
        <w:spacing w:after="120" w:line="276" w:lineRule="auto"/>
        <w:rPr>
          <w:rFonts w:eastAsia="Calibri" w:cstheme="minorHAnsi"/>
          <w:lang w:eastAsia="nl-NL"/>
        </w:rPr>
      </w:pPr>
      <w:r w:rsidRPr="007A1BCE">
        <w:rPr>
          <w:rFonts w:eastAsia="Calibri" w:cstheme="minorHAnsi"/>
          <w:lang w:eastAsia="nl-NL"/>
        </w:rPr>
        <w:t>Niet de betreffende leerkracht maar alle leerkrachten door de school dienen in staat en bereid te zijn uitvoering te geven aan de extra zorg die de aangemelde leerling nodig heeft.</w:t>
      </w:r>
    </w:p>
    <w:p w14:paraId="6739C4F9" w14:textId="77777777" w:rsidR="007A1BCE" w:rsidRPr="007A1BCE" w:rsidRDefault="007A1BCE" w:rsidP="007A1BCE">
      <w:pPr>
        <w:numPr>
          <w:ilvl w:val="0"/>
          <w:numId w:val="21"/>
        </w:numPr>
        <w:spacing w:after="120" w:line="276" w:lineRule="auto"/>
        <w:rPr>
          <w:rFonts w:eastAsia="Calibri" w:cstheme="minorHAnsi"/>
          <w:lang w:eastAsia="nl-NL"/>
        </w:rPr>
      </w:pPr>
      <w:r w:rsidRPr="007A1BCE">
        <w:rPr>
          <w:rFonts w:eastAsia="Calibri" w:cstheme="minorHAnsi"/>
          <w:lang w:eastAsia="nl-NL"/>
        </w:rPr>
        <w:t>Wat betreft punt 4 is het wel belangrijk om de acht weken te evalueren of de leerling nog steeds binnen de school op de goede plaats is, met andere woorden; kunnen we nog steeds voldoende betekenen voor de juiste ontwikkeling van de betreffende leerling.</w:t>
      </w:r>
    </w:p>
    <w:p w14:paraId="76968674" w14:textId="77777777" w:rsidR="00032516" w:rsidRDefault="00032516" w:rsidP="007A1BCE">
      <w:pPr>
        <w:keepNext/>
        <w:spacing w:before="120" w:after="60"/>
        <w:outlineLvl w:val="2"/>
        <w:rPr>
          <w:rFonts w:cstheme="minorHAnsi"/>
          <w:i/>
          <w:snapToGrid w:val="0"/>
          <w:lang w:eastAsia="nl-NL"/>
        </w:rPr>
      </w:pPr>
    </w:p>
    <w:p w14:paraId="2E46772C" w14:textId="4C5511BE" w:rsidR="007A1BCE" w:rsidRPr="007A1BCE" w:rsidRDefault="007A1BCE" w:rsidP="007A1BCE">
      <w:pPr>
        <w:keepNext/>
        <w:spacing w:before="120" w:after="60"/>
        <w:outlineLvl w:val="2"/>
        <w:rPr>
          <w:rFonts w:cstheme="minorHAnsi"/>
          <w:i/>
          <w:snapToGrid w:val="0"/>
          <w:lang w:eastAsia="nl-NL"/>
        </w:rPr>
      </w:pPr>
      <w:r w:rsidRPr="007A1BCE">
        <w:rPr>
          <w:rFonts w:cstheme="minorHAnsi"/>
          <w:i/>
          <w:snapToGrid w:val="0"/>
          <w:lang w:eastAsia="nl-NL"/>
        </w:rPr>
        <w:t>Protocollen, methodieken en aanpakken</w:t>
      </w:r>
    </w:p>
    <w:p w14:paraId="6056B058" w14:textId="77777777" w:rsidR="007A1BCE" w:rsidRPr="007A1BCE" w:rsidRDefault="007A1BCE" w:rsidP="007A1BCE">
      <w:pPr>
        <w:numPr>
          <w:ilvl w:val="0"/>
          <w:numId w:val="22"/>
        </w:numPr>
        <w:spacing w:after="120" w:line="276" w:lineRule="auto"/>
        <w:rPr>
          <w:rFonts w:eastAsia="Calibri" w:cstheme="minorHAnsi"/>
          <w:lang w:eastAsia="nl-NL"/>
        </w:rPr>
      </w:pPr>
      <w:r w:rsidRPr="007A1BCE">
        <w:rPr>
          <w:rFonts w:eastAsia="Calibri" w:cstheme="minorHAnsi"/>
          <w:lang w:eastAsia="nl-NL"/>
        </w:rPr>
        <w:t xml:space="preserve">De in speciale onderwijsvoorzieningen gehanteerde protocollen, methodieken en aanpakken kunnen worden vertaald naar de inrichting van het onderwijs op onze school. </w:t>
      </w:r>
    </w:p>
    <w:p w14:paraId="78B8063E" w14:textId="77777777" w:rsidR="007A1BCE" w:rsidRPr="007A1BCE" w:rsidRDefault="007A1BCE" w:rsidP="007A1BCE">
      <w:pPr>
        <w:numPr>
          <w:ilvl w:val="0"/>
          <w:numId w:val="22"/>
        </w:numPr>
        <w:spacing w:after="120" w:line="276" w:lineRule="auto"/>
        <w:rPr>
          <w:rFonts w:eastAsia="Calibri" w:cstheme="minorHAnsi"/>
          <w:lang w:eastAsia="nl-NL"/>
        </w:rPr>
      </w:pPr>
      <w:r w:rsidRPr="007A1BCE">
        <w:rPr>
          <w:rFonts w:eastAsia="Calibri" w:cstheme="minorHAnsi"/>
          <w:lang w:eastAsia="nl-NL"/>
        </w:rPr>
        <w:t>Bij te veel afwijking hiervan dient sprake te zijn van inzet van extra handen.</w:t>
      </w:r>
    </w:p>
    <w:p w14:paraId="5FCF2D40" w14:textId="78BAF37A" w:rsidR="007A1BCE" w:rsidRPr="00032516" w:rsidRDefault="007A1BCE" w:rsidP="00032516">
      <w:pPr>
        <w:numPr>
          <w:ilvl w:val="0"/>
          <w:numId w:val="22"/>
        </w:numPr>
        <w:spacing w:after="120" w:line="276" w:lineRule="auto"/>
        <w:rPr>
          <w:rFonts w:eastAsia="Calibri" w:cstheme="minorHAnsi"/>
          <w:lang w:eastAsia="nl-NL"/>
        </w:rPr>
      </w:pPr>
      <w:r w:rsidRPr="007A1BCE">
        <w:rPr>
          <w:rFonts w:eastAsia="Calibri" w:cstheme="minorHAnsi"/>
          <w:lang w:eastAsia="nl-NL"/>
        </w:rPr>
        <w:t>Leerkrachten worden niet belast met het doen van medische handelingen, behalve als een medicijnprotocol is besproken en is ondertekend door de ouders.</w:t>
      </w:r>
      <w:r w:rsidRPr="00032516">
        <w:rPr>
          <w:rFonts w:cstheme="minorHAnsi"/>
          <w:i/>
          <w:snapToGrid w:val="0"/>
          <w:lang w:eastAsia="nl-NL"/>
        </w:rPr>
        <w:t xml:space="preserve"> Fysieke omgeving</w:t>
      </w:r>
    </w:p>
    <w:p w14:paraId="2A07D64E" w14:textId="77777777" w:rsidR="007A1BCE" w:rsidRPr="007A1BCE" w:rsidRDefault="007A1BCE" w:rsidP="007A1BCE">
      <w:pPr>
        <w:numPr>
          <w:ilvl w:val="0"/>
          <w:numId w:val="23"/>
        </w:numPr>
        <w:spacing w:after="120" w:line="276" w:lineRule="auto"/>
        <w:rPr>
          <w:rFonts w:eastAsia="Calibri" w:cstheme="minorHAnsi"/>
          <w:lang w:eastAsia="nl-NL"/>
        </w:rPr>
      </w:pPr>
      <w:r w:rsidRPr="007A1BCE">
        <w:rPr>
          <w:rFonts w:eastAsia="Calibri" w:cstheme="minorHAnsi"/>
          <w:lang w:eastAsia="nl-NL"/>
        </w:rPr>
        <w:t>Bij lichamelijk gehandicapte en langdurig zieke kinderen zijn de fysieke mogelijkheden van de school een doorslaggevend uitgangspunt.</w:t>
      </w:r>
    </w:p>
    <w:p w14:paraId="09B530F3" w14:textId="77777777" w:rsidR="007A1BCE" w:rsidRPr="007A1BCE" w:rsidRDefault="007A1BCE" w:rsidP="007A1BCE">
      <w:pPr>
        <w:numPr>
          <w:ilvl w:val="0"/>
          <w:numId w:val="23"/>
        </w:numPr>
        <w:spacing w:after="120" w:line="276" w:lineRule="auto"/>
        <w:rPr>
          <w:rFonts w:eastAsia="Calibri" w:cstheme="minorHAnsi"/>
          <w:lang w:eastAsia="nl-NL"/>
        </w:rPr>
      </w:pPr>
      <w:r w:rsidRPr="007A1BCE">
        <w:rPr>
          <w:rFonts w:eastAsia="Calibri" w:cstheme="minorHAnsi"/>
          <w:lang w:eastAsia="nl-NL"/>
        </w:rPr>
        <w:t>Er is bij extreme ondersteuningsbehoeften op het gebied van gedrag binnen de school een time-out ruimte beschikbaar maar niet altijd de nodige achtervang in de vorm van personele ondersteuning.</w:t>
      </w:r>
    </w:p>
    <w:p w14:paraId="0723A01D" w14:textId="63EA6B6E" w:rsidR="007A1BCE" w:rsidRPr="007A1BCE" w:rsidRDefault="00032516" w:rsidP="007A1BCE">
      <w:pPr>
        <w:keepNext/>
        <w:spacing w:before="120" w:after="60"/>
        <w:outlineLvl w:val="2"/>
        <w:rPr>
          <w:rFonts w:cstheme="minorHAnsi"/>
          <w:i/>
          <w:snapToGrid w:val="0"/>
          <w:lang w:eastAsia="nl-NL"/>
        </w:rPr>
      </w:pPr>
      <w:r>
        <w:rPr>
          <w:rFonts w:cstheme="minorHAnsi"/>
          <w:i/>
          <w:snapToGrid w:val="0"/>
          <w:lang w:eastAsia="nl-NL"/>
        </w:rPr>
        <w:t>S</w:t>
      </w:r>
      <w:r w:rsidR="007A1BCE" w:rsidRPr="007A1BCE">
        <w:rPr>
          <w:rFonts w:cstheme="minorHAnsi"/>
          <w:i/>
          <w:snapToGrid w:val="0"/>
          <w:lang w:eastAsia="nl-NL"/>
        </w:rPr>
        <w:t>amenwerkingsrelaties</w:t>
      </w:r>
    </w:p>
    <w:p w14:paraId="7CC23719" w14:textId="77777777" w:rsidR="007A1BCE" w:rsidRPr="007A1BCE" w:rsidRDefault="007A1BCE" w:rsidP="007A1BCE">
      <w:pPr>
        <w:numPr>
          <w:ilvl w:val="0"/>
          <w:numId w:val="24"/>
        </w:numPr>
        <w:spacing w:after="120" w:line="276" w:lineRule="auto"/>
        <w:rPr>
          <w:rFonts w:eastAsia="Calibri" w:cstheme="minorHAnsi"/>
          <w:lang w:eastAsia="nl-NL"/>
        </w:rPr>
      </w:pPr>
      <w:r w:rsidRPr="007A1BCE">
        <w:rPr>
          <w:rFonts w:eastAsia="Calibri" w:cstheme="minorHAnsi"/>
          <w:lang w:eastAsia="nl-NL"/>
        </w:rPr>
        <w:t>Naar behoefte van kind, school, leerkracht en ouders dient samenwerking met buitenschoolse expertise structureel te zijn.</w:t>
      </w:r>
    </w:p>
    <w:p w14:paraId="41C8AD9F" w14:textId="77777777" w:rsidR="007A1BCE" w:rsidRPr="007A1BCE" w:rsidRDefault="007A1BCE" w:rsidP="007A1BCE">
      <w:pPr>
        <w:numPr>
          <w:ilvl w:val="0"/>
          <w:numId w:val="24"/>
        </w:numPr>
        <w:spacing w:after="120" w:line="276" w:lineRule="auto"/>
        <w:rPr>
          <w:rFonts w:eastAsia="Calibri" w:cstheme="minorHAnsi"/>
          <w:lang w:eastAsia="nl-NL"/>
        </w:rPr>
      </w:pPr>
      <w:r w:rsidRPr="007A1BCE">
        <w:rPr>
          <w:rFonts w:eastAsia="Calibri" w:cstheme="minorHAnsi"/>
          <w:lang w:eastAsia="nl-NL"/>
        </w:rPr>
        <w:t>Samenwerking met de ouders door voortdurend structureel gepland overleg is noodzaak.</w:t>
      </w:r>
    </w:p>
    <w:p w14:paraId="62D8EFEB" w14:textId="78EB3235" w:rsidR="005959A1" w:rsidRPr="005959A1" w:rsidRDefault="005959A1" w:rsidP="005959A1">
      <w:pPr>
        <w:autoSpaceDE w:val="0"/>
        <w:autoSpaceDN w:val="0"/>
        <w:adjustRightInd w:val="0"/>
        <w:spacing w:after="0" w:line="276" w:lineRule="auto"/>
        <w:rPr>
          <w:rFonts w:cstheme="minorHAnsi"/>
          <w:b/>
          <w:bCs/>
        </w:rPr>
      </w:pPr>
    </w:p>
    <w:p w14:paraId="321FA1B7" w14:textId="250E1AEA" w:rsidR="00F34CEC" w:rsidRPr="00F34CEC" w:rsidRDefault="00787011" w:rsidP="00F34CEC">
      <w:pPr>
        <w:pStyle w:val="Lijstalinea"/>
        <w:numPr>
          <w:ilvl w:val="0"/>
          <w:numId w:val="6"/>
        </w:numPr>
        <w:spacing w:line="276" w:lineRule="auto"/>
        <w:rPr>
          <w:rFonts w:cstheme="minorHAnsi"/>
          <w:b/>
          <w:bCs/>
        </w:rPr>
      </w:pPr>
      <w:r w:rsidRPr="006043AA">
        <w:rPr>
          <w:rFonts w:cstheme="minorHAnsi"/>
          <w:b/>
          <w:bCs/>
        </w:rPr>
        <w:t>Grenzen aan het onderwijs</w:t>
      </w:r>
      <w:r w:rsidR="00F90CC9" w:rsidRPr="006043AA">
        <w:rPr>
          <w:rFonts w:cstheme="minorHAnsi"/>
          <w:b/>
          <w:bCs/>
          <w:color w:val="FF0000"/>
        </w:rPr>
        <w:t xml:space="preserve"> </w:t>
      </w:r>
    </w:p>
    <w:p w14:paraId="028BC486" w14:textId="0B2ECFAC" w:rsidR="00F34CEC" w:rsidRPr="00F34CEC" w:rsidRDefault="00F34CEC" w:rsidP="00F34CEC">
      <w:pPr>
        <w:keepNext/>
        <w:spacing w:before="120" w:after="60"/>
        <w:outlineLvl w:val="2"/>
        <w:rPr>
          <w:rFonts w:cstheme="minorHAnsi"/>
          <w:i/>
          <w:snapToGrid w:val="0"/>
          <w:lang w:eastAsia="nl-NL"/>
        </w:rPr>
      </w:pPr>
      <w:r>
        <w:rPr>
          <w:rFonts w:cstheme="minorHAnsi"/>
          <w:i/>
          <w:snapToGrid w:val="0"/>
          <w:lang w:eastAsia="nl-NL"/>
        </w:rPr>
        <w:t>E</w:t>
      </w:r>
      <w:r w:rsidRPr="00F34CEC">
        <w:rPr>
          <w:rFonts w:cstheme="minorHAnsi"/>
          <w:i/>
          <w:snapToGrid w:val="0"/>
          <w:lang w:eastAsia="nl-NL"/>
        </w:rPr>
        <w:t>xpertise</w:t>
      </w:r>
    </w:p>
    <w:p w14:paraId="46FEF064"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1.</w:t>
      </w:r>
      <w:r w:rsidRPr="00F34CEC">
        <w:rPr>
          <w:rFonts w:eastAsia="Calibri" w:cstheme="minorHAnsi"/>
          <w:iCs/>
          <w:lang w:eastAsia="nl-NL"/>
        </w:rPr>
        <w:tab/>
        <w:t>Wij vinden dat kinderen die wij op school welkom heten, recht hebben op een goede begeleiding. Dit kunnen we helaas voor een beperkte groep kinderen niet bieden. Wij denken op dit moment aan:</w:t>
      </w:r>
    </w:p>
    <w:p w14:paraId="3D591083" w14:textId="77777777" w:rsidR="00F34CEC" w:rsidRPr="00F34CEC" w:rsidRDefault="00F34CEC" w:rsidP="00F34CEC">
      <w:pPr>
        <w:spacing w:after="0"/>
        <w:ind w:left="284" w:hanging="284"/>
        <w:rPr>
          <w:rFonts w:eastAsia="Calibri" w:cstheme="minorHAnsi"/>
          <w:iCs/>
          <w:lang w:eastAsia="nl-NL"/>
        </w:rPr>
      </w:pPr>
      <w:r w:rsidRPr="00F34CEC">
        <w:rPr>
          <w:rFonts w:eastAsia="Calibri" w:cstheme="minorHAnsi"/>
          <w:iCs/>
          <w:lang w:eastAsia="nl-NL"/>
        </w:rPr>
        <w:t xml:space="preserve">  (Hoewel wij beseffen dat wij niet in staat zijn als school om alle kinderen met alle beperkigen </w:t>
      </w:r>
    </w:p>
    <w:p w14:paraId="1CDB3674" w14:textId="77777777" w:rsidR="00F34CEC" w:rsidRPr="00F34CEC" w:rsidRDefault="00F34CEC" w:rsidP="00F34CEC">
      <w:pPr>
        <w:spacing w:after="0"/>
        <w:ind w:left="284" w:hanging="284"/>
        <w:rPr>
          <w:rFonts w:eastAsia="Calibri" w:cstheme="minorHAnsi"/>
          <w:iCs/>
          <w:lang w:eastAsia="nl-NL"/>
        </w:rPr>
      </w:pPr>
      <w:r w:rsidRPr="00F34CEC">
        <w:rPr>
          <w:rFonts w:eastAsia="Calibri" w:cstheme="minorHAnsi"/>
          <w:iCs/>
          <w:lang w:eastAsia="nl-NL"/>
        </w:rPr>
        <w:t xml:space="preserve">zelf  op te vangen, en ook niet in staat zijn om alles wat we niet kunnen in een volledige lijst te </w:t>
      </w:r>
    </w:p>
    <w:p w14:paraId="20C4B0D9" w14:textId="77777777" w:rsidR="00F34CEC" w:rsidRPr="00F34CEC" w:rsidRDefault="00F34CEC" w:rsidP="00F34CEC">
      <w:pPr>
        <w:spacing w:after="0"/>
        <w:ind w:left="284" w:hanging="284"/>
        <w:rPr>
          <w:rFonts w:eastAsia="Calibri" w:cstheme="minorHAnsi"/>
          <w:iCs/>
          <w:lang w:eastAsia="nl-NL"/>
        </w:rPr>
      </w:pPr>
      <w:r w:rsidRPr="00F34CEC">
        <w:rPr>
          <w:rFonts w:eastAsia="Calibri" w:cstheme="minorHAnsi"/>
          <w:iCs/>
          <w:lang w:eastAsia="nl-NL"/>
        </w:rPr>
        <w:t xml:space="preserve">beschrijven en vooraf vast te leggen, gaan wij ten alle tijden in gesprek met ouders. Hierbij </w:t>
      </w:r>
    </w:p>
    <w:p w14:paraId="34C12ADB" w14:textId="77777777" w:rsidR="00F34CEC" w:rsidRPr="00F34CEC" w:rsidRDefault="00F34CEC" w:rsidP="00F34CEC">
      <w:pPr>
        <w:spacing w:after="0"/>
        <w:ind w:left="284" w:hanging="284"/>
        <w:rPr>
          <w:rFonts w:eastAsia="Calibri" w:cstheme="minorHAnsi"/>
          <w:iCs/>
          <w:lang w:eastAsia="nl-NL"/>
        </w:rPr>
      </w:pPr>
      <w:r w:rsidRPr="00F34CEC">
        <w:rPr>
          <w:rFonts w:eastAsia="Calibri" w:cstheme="minorHAnsi"/>
          <w:iCs/>
          <w:lang w:eastAsia="nl-NL"/>
        </w:rPr>
        <w:t>onderzoeken en bespreken we met de ouders per aangemelde leerling welke mogelijkhe-</w:t>
      </w:r>
    </w:p>
    <w:p w14:paraId="7195EBF9" w14:textId="77777777" w:rsidR="00F34CEC" w:rsidRPr="00F34CEC" w:rsidRDefault="00F34CEC" w:rsidP="00F34CEC">
      <w:pPr>
        <w:spacing w:after="0"/>
        <w:ind w:left="284" w:hanging="284"/>
        <w:rPr>
          <w:rFonts w:eastAsia="Calibri" w:cstheme="minorHAnsi"/>
          <w:iCs/>
          <w:lang w:eastAsia="nl-NL"/>
        </w:rPr>
      </w:pPr>
      <w:r w:rsidRPr="00F34CEC">
        <w:rPr>
          <w:rFonts w:eastAsia="Calibri" w:cstheme="minorHAnsi"/>
          <w:iCs/>
          <w:lang w:eastAsia="nl-NL"/>
        </w:rPr>
        <w:t xml:space="preserve">den en beperkingen er zijn binnen de ondersteuningsvoorzieningen van de school, Unicoz en </w:t>
      </w:r>
    </w:p>
    <w:p w14:paraId="1F8A9630" w14:textId="77777777" w:rsidR="00F34CEC" w:rsidRPr="00F34CEC" w:rsidRDefault="00F34CEC" w:rsidP="00F34CEC">
      <w:pPr>
        <w:spacing w:after="0"/>
        <w:ind w:left="284" w:hanging="284"/>
        <w:rPr>
          <w:rFonts w:eastAsia="Calibri" w:cstheme="minorHAnsi"/>
          <w:iCs/>
          <w:lang w:eastAsia="nl-NL"/>
        </w:rPr>
      </w:pPr>
      <w:r w:rsidRPr="00F34CEC">
        <w:rPr>
          <w:rFonts w:eastAsia="Calibri" w:cstheme="minorHAnsi"/>
          <w:iCs/>
          <w:lang w:eastAsia="nl-NL"/>
        </w:rPr>
        <w:t>SWV).</w:t>
      </w:r>
    </w:p>
    <w:p w14:paraId="22B0641D" w14:textId="77777777" w:rsidR="00F34CEC" w:rsidRPr="00F34CEC" w:rsidRDefault="00F34CEC" w:rsidP="00F34CEC">
      <w:pPr>
        <w:ind w:left="284" w:hanging="284"/>
        <w:rPr>
          <w:rFonts w:eastAsia="Calibri" w:cstheme="minorHAnsi"/>
          <w:iCs/>
          <w:lang w:eastAsia="nl-NL"/>
        </w:rPr>
      </w:pPr>
    </w:p>
    <w:p w14:paraId="63FD7A9C" w14:textId="06A7B2C7" w:rsidR="00F34CEC" w:rsidRPr="00F34CEC" w:rsidRDefault="00F34CEC" w:rsidP="00F34CEC">
      <w:pPr>
        <w:keepNext/>
        <w:spacing w:before="120" w:after="60"/>
        <w:outlineLvl w:val="2"/>
        <w:rPr>
          <w:rFonts w:cstheme="minorHAnsi"/>
          <w:i/>
          <w:snapToGrid w:val="0"/>
          <w:lang w:eastAsia="nl-NL"/>
        </w:rPr>
      </w:pPr>
      <w:r>
        <w:rPr>
          <w:rFonts w:cstheme="minorHAnsi"/>
          <w:i/>
          <w:snapToGrid w:val="0"/>
          <w:lang w:eastAsia="nl-NL"/>
        </w:rPr>
        <w:t>A</w:t>
      </w:r>
      <w:r w:rsidRPr="00F34CEC">
        <w:rPr>
          <w:rFonts w:cstheme="minorHAnsi"/>
          <w:i/>
          <w:snapToGrid w:val="0"/>
          <w:lang w:eastAsia="nl-NL"/>
        </w:rPr>
        <w:t>andacht en tijd</w:t>
      </w:r>
    </w:p>
    <w:p w14:paraId="0E5596DB"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1.</w:t>
      </w:r>
      <w:r w:rsidRPr="00F34CEC">
        <w:rPr>
          <w:rFonts w:eastAsia="Calibri" w:cstheme="minorHAnsi"/>
          <w:iCs/>
          <w:lang w:eastAsia="nl-NL"/>
        </w:rPr>
        <w:tab/>
        <w:t>De school zal geen kinderen opvangen wanneer er sprake zal zijn van meer zorg dan onderwijs. Dit betreft medisch handelen welke niet op of door de school verzorgd kan worden, alsmede ADL-zorg (aangepast dagelijks leven).</w:t>
      </w:r>
    </w:p>
    <w:p w14:paraId="0488FD6B"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2.  Zeer zware slechtziendheid, blinde kinderen.</w:t>
      </w:r>
    </w:p>
    <w:p w14:paraId="166EABA5" w14:textId="77777777" w:rsidR="00F34CEC" w:rsidRPr="00F34CEC" w:rsidRDefault="00F34CEC" w:rsidP="00F34CEC">
      <w:pPr>
        <w:rPr>
          <w:rFonts w:eastAsia="Calibri" w:cstheme="minorHAnsi"/>
          <w:iCs/>
          <w:lang w:eastAsia="nl-NL"/>
        </w:rPr>
      </w:pPr>
      <w:r w:rsidRPr="00F34CEC">
        <w:rPr>
          <w:rFonts w:eastAsia="Calibri" w:cstheme="minorHAnsi"/>
          <w:iCs/>
          <w:lang w:eastAsia="nl-NL"/>
        </w:rPr>
        <w:t>3.  Dove kinderen.</w:t>
      </w:r>
    </w:p>
    <w:p w14:paraId="2EBB8E24"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4.  Lage verstandelijke vermogens (zml).</w:t>
      </w:r>
    </w:p>
    <w:p w14:paraId="6C48D391"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5.  Wanneer kinderen gewetenloos handelen, extreem agressief gedrag vertonen, waardoor de veiligheid en/of welbevinden van de omgeving (groep, leerkrachten e.d.) in gevaar komt.</w:t>
      </w:r>
    </w:p>
    <w:p w14:paraId="40E94F5F"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6.  Kinderen met meervoudige zware problematieken</w:t>
      </w:r>
    </w:p>
    <w:p w14:paraId="5196C65A"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7.  Wanneer er structureel 1 op 1 begeleiding nodig is.</w:t>
      </w:r>
    </w:p>
    <w:p w14:paraId="2044588B"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8.  Teveel zorgleerlingen in eenzelfde groep.</w:t>
      </w:r>
    </w:p>
    <w:p w14:paraId="79058AE9"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9.  Kinderen met een reactieve hechtingsstoornis.</w:t>
      </w:r>
    </w:p>
    <w:p w14:paraId="64AEF23F"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10.</w:t>
      </w:r>
      <w:r w:rsidRPr="00F34CEC">
        <w:rPr>
          <w:rFonts w:eastAsia="Calibri" w:cstheme="minorHAnsi"/>
          <w:iCs/>
          <w:lang w:eastAsia="nl-NL"/>
        </w:rPr>
        <w:tab/>
        <w:t>De school zal geen extra ondersteuning bieden aan leerlingen, als de aandacht voor die leerlingen ten koste gaat van de reguliere aandacht voor de rest van de groep.</w:t>
      </w:r>
    </w:p>
    <w:p w14:paraId="2690406B"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11.De groepsgrootte tussen 30-35 leerlingen gaan we specifiek bekijken.</w:t>
      </w:r>
    </w:p>
    <w:p w14:paraId="07040112" w14:textId="77777777" w:rsidR="00F34CEC" w:rsidRPr="00F34CEC" w:rsidRDefault="00F34CEC" w:rsidP="00F34CEC">
      <w:pPr>
        <w:rPr>
          <w:rFonts w:eastAsia="Calibri" w:cstheme="minorHAnsi"/>
          <w:iCs/>
          <w:lang w:eastAsia="nl-NL"/>
        </w:rPr>
      </w:pPr>
    </w:p>
    <w:p w14:paraId="3FA9CBDB" w14:textId="5D44690F" w:rsidR="00F34CEC" w:rsidRPr="00F34CEC" w:rsidRDefault="00F34CEC" w:rsidP="00F34CEC">
      <w:pPr>
        <w:keepNext/>
        <w:spacing w:before="120" w:after="60"/>
        <w:outlineLvl w:val="2"/>
        <w:rPr>
          <w:rFonts w:cstheme="minorHAnsi"/>
          <w:i/>
          <w:snapToGrid w:val="0"/>
          <w:lang w:eastAsia="nl-NL"/>
        </w:rPr>
      </w:pPr>
      <w:r>
        <w:rPr>
          <w:rFonts w:cstheme="minorHAnsi"/>
          <w:i/>
          <w:snapToGrid w:val="0"/>
          <w:lang w:eastAsia="nl-NL"/>
        </w:rPr>
        <w:t>P</w:t>
      </w:r>
      <w:r w:rsidRPr="00F34CEC">
        <w:rPr>
          <w:rFonts w:cstheme="minorHAnsi"/>
          <w:i/>
          <w:snapToGrid w:val="0"/>
          <w:lang w:eastAsia="nl-NL"/>
        </w:rPr>
        <w:t>rotocollen, methodieken en aanpakken</w:t>
      </w:r>
    </w:p>
    <w:p w14:paraId="6FFE72DD" w14:textId="77777777" w:rsidR="00F34CEC" w:rsidRPr="00F34CEC" w:rsidRDefault="00F34CEC" w:rsidP="00F34CEC">
      <w:pPr>
        <w:ind w:left="284" w:hanging="284"/>
        <w:rPr>
          <w:rFonts w:eastAsia="Calibri" w:cstheme="minorHAnsi"/>
          <w:iCs/>
          <w:lang w:eastAsia="nl-NL"/>
        </w:rPr>
      </w:pPr>
      <w:r w:rsidRPr="00F34CEC">
        <w:rPr>
          <w:rFonts w:eastAsia="Calibri" w:cstheme="minorHAnsi"/>
          <w:iCs/>
          <w:lang w:eastAsia="nl-NL"/>
        </w:rPr>
        <w:t>1.</w:t>
      </w:r>
      <w:r w:rsidRPr="00F34CEC">
        <w:rPr>
          <w:rFonts w:eastAsia="Calibri" w:cstheme="minorHAnsi"/>
          <w:iCs/>
          <w:lang w:eastAsia="nl-NL"/>
        </w:rPr>
        <w:tab/>
        <w:t>Er worden op school rond extra ondersteuning geen protocollen, methodieken en aanpakken ingezet, indien dit op kindniveau leidt tot meer zorg dan onderwijs.</w:t>
      </w:r>
    </w:p>
    <w:p w14:paraId="0F896E1E" w14:textId="77777777" w:rsidR="00F34CEC" w:rsidRPr="00F34CEC" w:rsidRDefault="00F34CEC" w:rsidP="00F34CEC">
      <w:pPr>
        <w:keepNext/>
        <w:spacing w:before="120" w:after="60"/>
        <w:outlineLvl w:val="2"/>
        <w:rPr>
          <w:rFonts w:cstheme="minorHAnsi"/>
          <w:i/>
          <w:snapToGrid w:val="0"/>
          <w:lang w:eastAsia="nl-NL"/>
        </w:rPr>
      </w:pPr>
    </w:p>
    <w:p w14:paraId="265222AE" w14:textId="56B0FE01" w:rsidR="00F34CEC" w:rsidRPr="00F34CEC" w:rsidRDefault="00F34CEC" w:rsidP="00F34CEC">
      <w:pPr>
        <w:keepNext/>
        <w:spacing w:before="120" w:after="60"/>
        <w:outlineLvl w:val="2"/>
        <w:rPr>
          <w:rFonts w:cstheme="minorHAnsi"/>
          <w:i/>
          <w:snapToGrid w:val="0"/>
          <w:lang w:eastAsia="nl-NL"/>
        </w:rPr>
      </w:pPr>
      <w:r>
        <w:rPr>
          <w:rFonts w:cstheme="minorHAnsi"/>
          <w:i/>
          <w:snapToGrid w:val="0"/>
          <w:lang w:eastAsia="nl-NL"/>
        </w:rPr>
        <w:t>F</w:t>
      </w:r>
      <w:r w:rsidRPr="00F34CEC">
        <w:rPr>
          <w:rFonts w:cstheme="minorHAnsi"/>
          <w:i/>
          <w:snapToGrid w:val="0"/>
          <w:lang w:eastAsia="nl-NL"/>
        </w:rPr>
        <w:t>ysieke omgeving</w:t>
      </w:r>
    </w:p>
    <w:p w14:paraId="78A4A756" w14:textId="77777777" w:rsidR="00F34CEC" w:rsidRDefault="00F34CEC" w:rsidP="00F34CEC">
      <w:pPr>
        <w:ind w:left="284" w:hanging="284"/>
        <w:rPr>
          <w:rFonts w:eastAsia="Calibri" w:cstheme="minorHAnsi"/>
          <w:iCs/>
          <w:lang w:eastAsia="nl-NL"/>
        </w:rPr>
      </w:pPr>
      <w:r w:rsidRPr="00F34CEC">
        <w:rPr>
          <w:rFonts w:eastAsia="Calibri" w:cstheme="minorHAnsi"/>
          <w:iCs/>
          <w:lang w:eastAsia="nl-NL"/>
        </w:rPr>
        <w:t xml:space="preserve">     Op het hoofgebouw is een verdieping aanwezig waar ruimten zijn die ingezet kunnen worden om met leerlingen individueel te werken indien de zorg dit vraagt en er individuele  extra begeleiding no</w:t>
      </w:r>
      <w:r>
        <w:rPr>
          <w:rFonts w:eastAsia="Calibri" w:cstheme="minorHAnsi"/>
          <w:iCs/>
          <w:lang w:eastAsia="nl-NL"/>
        </w:rPr>
        <w:t>dig is. Ook is er een speelzaal</w:t>
      </w:r>
    </w:p>
    <w:p w14:paraId="56DDB08F" w14:textId="4DAEF3E7" w:rsidR="00F34CEC" w:rsidRPr="00F34CEC" w:rsidRDefault="00F34CEC" w:rsidP="00F34CEC">
      <w:pPr>
        <w:ind w:left="284" w:hanging="284"/>
        <w:rPr>
          <w:rFonts w:eastAsia="Calibri" w:cstheme="minorHAnsi"/>
          <w:iCs/>
          <w:lang w:eastAsia="nl-NL"/>
        </w:rPr>
      </w:pPr>
      <w:r>
        <w:rPr>
          <w:rFonts w:eastAsia="Calibri" w:cstheme="minorHAnsi"/>
          <w:iCs/>
          <w:lang w:eastAsia="nl-NL"/>
        </w:rPr>
        <w:t>S</w:t>
      </w:r>
      <w:r w:rsidRPr="00F34CEC">
        <w:rPr>
          <w:rFonts w:cstheme="minorHAnsi"/>
          <w:i/>
          <w:snapToGrid w:val="0"/>
          <w:lang w:eastAsia="nl-NL"/>
        </w:rPr>
        <w:t>amenwerkingsrelaties</w:t>
      </w:r>
    </w:p>
    <w:p w14:paraId="11CB3611" w14:textId="77777777" w:rsidR="00F34CEC" w:rsidRPr="00F34CEC" w:rsidRDefault="00F34CEC" w:rsidP="00F34CEC">
      <w:pPr>
        <w:rPr>
          <w:rFonts w:cstheme="minorHAnsi"/>
          <w:iCs/>
          <w:lang w:eastAsia="nl-NL"/>
        </w:rPr>
      </w:pPr>
      <w:r w:rsidRPr="00F34CEC">
        <w:rPr>
          <w:rFonts w:cstheme="minorHAnsi"/>
          <w:iCs/>
          <w:lang w:eastAsia="nl-NL"/>
        </w:rPr>
        <w:t>De school zal geen gecombineerde arrangementen (onderwijs en zorg voor jeugd) inzetten als de ouders hierin niet meewerken.</w:t>
      </w:r>
    </w:p>
    <w:p w14:paraId="723412A8" w14:textId="481BFC4F" w:rsidR="00032516" w:rsidRDefault="00032516" w:rsidP="00F76C4A">
      <w:pPr>
        <w:pStyle w:val="Geenafstand"/>
        <w:spacing w:line="276" w:lineRule="auto"/>
        <w:rPr>
          <w:rFonts w:cstheme="minorHAnsi"/>
        </w:rPr>
      </w:pPr>
    </w:p>
    <w:p w14:paraId="0A04F136" w14:textId="77777777" w:rsidR="00032516" w:rsidRPr="00C12816" w:rsidRDefault="00032516" w:rsidP="00F76C4A">
      <w:pPr>
        <w:pStyle w:val="Geenafstand"/>
        <w:spacing w:line="276" w:lineRule="auto"/>
        <w:rPr>
          <w:rFonts w:cstheme="minorHAnsi"/>
        </w:rPr>
      </w:pPr>
    </w:p>
    <w:p w14:paraId="7F6798B5" w14:textId="0C17D12C" w:rsidR="001A23A1" w:rsidRPr="005132F7" w:rsidRDefault="009939AA" w:rsidP="001A23A1">
      <w:pPr>
        <w:pStyle w:val="Lijstalinea"/>
        <w:numPr>
          <w:ilvl w:val="0"/>
          <w:numId w:val="6"/>
        </w:numPr>
        <w:spacing w:line="276" w:lineRule="auto"/>
        <w:rPr>
          <w:rFonts w:cstheme="minorHAnsi"/>
          <w:b/>
          <w:bCs/>
        </w:rPr>
      </w:pPr>
      <w:r>
        <w:rPr>
          <w:rFonts w:cstheme="minorHAnsi"/>
          <w:b/>
          <w:bCs/>
        </w:rPr>
        <w:t>Conclusies, a</w:t>
      </w:r>
      <w:r w:rsidR="00787011" w:rsidRPr="006043AA">
        <w:rPr>
          <w:rFonts w:cstheme="minorHAnsi"/>
          <w:b/>
          <w:bCs/>
        </w:rPr>
        <w:t>mbities</w:t>
      </w:r>
      <w:r w:rsidR="00B217C3" w:rsidRPr="006043AA">
        <w:rPr>
          <w:rFonts w:cstheme="minorHAnsi"/>
          <w:b/>
          <w:bCs/>
        </w:rPr>
        <w:t xml:space="preserve"> en ontwikkeling van onze school</w:t>
      </w:r>
      <w:r w:rsidR="00806512">
        <w:rPr>
          <w:rFonts w:cstheme="minorHAnsi"/>
          <w:b/>
          <w:bCs/>
        </w:rPr>
        <w:t xml:space="preserve"> in deze ondersteuningsplanperio</w:t>
      </w:r>
      <w:r w:rsidR="005132F7">
        <w:rPr>
          <w:rFonts w:cstheme="minorHAnsi"/>
          <w:b/>
          <w:bCs/>
        </w:rPr>
        <w:t>de</w:t>
      </w:r>
    </w:p>
    <w:p w14:paraId="57E4AFA6" w14:textId="77777777" w:rsidR="001A23A1" w:rsidRPr="00C657EA" w:rsidRDefault="001A23A1" w:rsidP="001A23A1">
      <w:pPr>
        <w:pStyle w:val="Kop2"/>
        <w:rPr>
          <w:rFonts w:asciiTheme="minorHAnsi" w:hAnsiTheme="minorHAnsi" w:cstheme="minorHAnsi"/>
          <w:sz w:val="22"/>
          <w:szCs w:val="22"/>
        </w:rPr>
      </w:pPr>
      <w:bookmarkStart w:id="0" w:name="_Toc345419672"/>
      <w:r w:rsidRPr="00C657EA">
        <w:rPr>
          <w:rFonts w:asciiTheme="minorHAnsi" w:hAnsiTheme="minorHAnsi" w:cstheme="minorHAnsi"/>
          <w:sz w:val="22"/>
          <w:szCs w:val="22"/>
        </w:rPr>
        <w:t>Conclusies</w:t>
      </w:r>
      <w:bookmarkEnd w:id="0"/>
    </w:p>
    <w:p w14:paraId="7B334F2A" w14:textId="78125254" w:rsidR="001A23A1" w:rsidRPr="00C657EA" w:rsidRDefault="005132F7" w:rsidP="001A23A1">
      <w:pPr>
        <w:pStyle w:val="Kop3"/>
        <w:rPr>
          <w:rFonts w:asciiTheme="minorHAnsi" w:hAnsiTheme="minorHAnsi" w:cstheme="minorHAnsi"/>
          <w:sz w:val="22"/>
          <w:szCs w:val="22"/>
        </w:rPr>
      </w:pPr>
      <w:bookmarkStart w:id="1" w:name="_Toc337633984"/>
      <w:bookmarkStart w:id="2" w:name="_Toc345419673"/>
      <w:r>
        <w:rPr>
          <w:rFonts w:asciiTheme="minorHAnsi" w:hAnsiTheme="minorHAnsi" w:cstheme="minorHAnsi"/>
          <w:sz w:val="22"/>
          <w:szCs w:val="22"/>
        </w:rPr>
        <w:t>B</w:t>
      </w:r>
      <w:r w:rsidR="001A23A1" w:rsidRPr="00C657EA">
        <w:rPr>
          <w:rFonts w:asciiTheme="minorHAnsi" w:hAnsiTheme="minorHAnsi" w:cstheme="minorHAnsi"/>
          <w:sz w:val="22"/>
          <w:szCs w:val="22"/>
        </w:rPr>
        <w:t>asisondersteuning</w:t>
      </w:r>
      <w:bookmarkEnd w:id="1"/>
      <w:bookmarkEnd w:id="2"/>
    </w:p>
    <w:p w14:paraId="7A70F29E" w14:textId="77777777" w:rsidR="001A23A1" w:rsidRPr="00C657EA" w:rsidRDefault="001A23A1" w:rsidP="001A23A1">
      <w:pPr>
        <w:rPr>
          <w:rFonts w:cstheme="minorHAnsi"/>
          <w:lang w:eastAsia="nl-NL"/>
        </w:rPr>
      </w:pPr>
      <w:r w:rsidRPr="00C657EA">
        <w:rPr>
          <w:rFonts w:cstheme="minorHAnsi"/>
          <w:lang w:eastAsia="nl-NL"/>
        </w:rPr>
        <w:t>De basisondersteuning krijgt in onze school vorm door handelingsgericht te werken. Eén en ander is beschreven in een eerder hoofdstuk waar het gaat over de zorg op groeps-, school- en bovenschools niveau.</w:t>
      </w:r>
    </w:p>
    <w:p w14:paraId="5A189B0C" w14:textId="77777777" w:rsidR="001A23A1" w:rsidRPr="00C657EA" w:rsidRDefault="001A23A1" w:rsidP="001A23A1">
      <w:pPr>
        <w:rPr>
          <w:rFonts w:cstheme="minorHAnsi"/>
          <w:lang w:eastAsia="nl-NL"/>
        </w:rPr>
      </w:pPr>
    </w:p>
    <w:p w14:paraId="7D00FABD" w14:textId="1CE5B50E" w:rsidR="001A23A1" w:rsidRPr="00C657EA" w:rsidRDefault="005132F7" w:rsidP="001A23A1">
      <w:pPr>
        <w:pStyle w:val="Kop3"/>
        <w:rPr>
          <w:rFonts w:asciiTheme="minorHAnsi" w:hAnsiTheme="minorHAnsi" w:cstheme="minorHAnsi"/>
          <w:sz w:val="22"/>
          <w:szCs w:val="22"/>
        </w:rPr>
      </w:pPr>
      <w:bookmarkStart w:id="3" w:name="_Toc337633986"/>
      <w:bookmarkStart w:id="4" w:name="_Toc345419674"/>
      <w:r>
        <w:rPr>
          <w:rFonts w:asciiTheme="minorHAnsi" w:hAnsiTheme="minorHAnsi" w:cstheme="minorHAnsi"/>
          <w:sz w:val="22"/>
          <w:szCs w:val="22"/>
        </w:rPr>
        <w:t>E</w:t>
      </w:r>
      <w:r w:rsidR="001A23A1" w:rsidRPr="00C657EA">
        <w:rPr>
          <w:rFonts w:asciiTheme="minorHAnsi" w:hAnsiTheme="minorHAnsi" w:cstheme="minorHAnsi"/>
          <w:sz w:val="22"/>
          <w:szCs w:val="22"/>
        </w:rPr>
        <w:t>xtra ondersteuning</w:t>
      </w:r>
      <w:bookmarkEnd w:id="3"/>
      <w:bookmarkEnd w:id="4"/>
    </w:p>
    <w:p w14:paraId="29A02DA1" w14:textId="77777777" w:rsidR="001A23A1" w:rsidRPr="00C657EA" w:rsidRDefault="001A23A1" w:rsidP="001A23A1">
      <w:pPr>
        <w:rPr>
          <w:rFonts w:cstheme="minorHAnsi"/>
          <w:lang w:eastAsia="nl-NL"/>
        </w:rPr>
      </w:pPr>
      <w:r w:rsidRPr="00C657EA">
        <w:rPr>
          <w:rFonts w:cstheme="minorHAnsi"/>
          <w:lang w:eastAsia="nl-NL"/>
        </w:rPr>
        <w:t xml:space="preserve">De mogelijkheden tot extra zorg zijn beschreven in hoofdstuk 6. De bereidheid op onze school tot extra zorg is groot, maar er zijn grenzen. Dit is in hoofdstuk 5 beschreven. </w:t>
      </w:r>
    </w:p>
    <w:p w14:paraId="4CA509B1" w14:textId="14ED51EE" w:rsidR="005132F7" w:rsidRDefault="001A23A1" w:rsidP="005132F7">
      <w:pPr>
        <w:pStyle w:val="Kop2"/>
        <w:rPr>
          <w:rFonts w:asciiTheme="minorHAnsi" w:hAnsiTheme="minorHAnsi" w:cstheme="minorHAnsi"/>
          <w:sz w:val="22"/>
          <w:szCs w:val="22"/>
        </w:rPr>
      </w:pPr>
      <w:bookmarkStart w:id="5" w:name="_Toc345419675"/>
      <w:r w:rsidRPr="00C657EA">
        <w:rPr>
          <w:rFonts w:asciiTheme="minorHAnsi" w:hAnsiTheme="minorHAnsi" w:cstheme="minorHAnsi"/>
          <w:sz w:val="22"/>
          <w:szCs w:val="22"/>
        </w:rPr>
        <w:t>Ambities</w:t>
      </w:r>
      <w:bookmarkStart w:id="6" w:name="_Toc337633988"/>
      <w:bookmarkStart w:id="7" w:name="_Toc345419676"/>
      <w:bookmarkEnd w:id="5"/>
    </w:p>
    <w:p w14:paraId="3091BD4E" w14:textId="77777777" w:rsidR="005132F7" w:rsidRDefault="005132F7" w:rsidP="001A23A1">
      <w:pPr>
        <w:pStyle w:val="Kop3"/>
        <w:rPr>
          <w:rFonts w:asciiTheme="minorHAnsi" w:hAnsiTheme="minorHAnsi" w:cstheme="minorHAnsi"/>
          <w:sz w:val="22"/>
          <w:szCs w:val="22"/>
        </w:rPr>
      </w:pPr>
    </w:p>
    <w:p w14:paraId="77DA0C99" w14:textId="33E8C600" w:rsidR="001A23A1" w:rsidRPr="00C657EA" w:rsidRDefault="005132F7" w:rsidP="001A23A1">
      <w:pPr>
        <w:pStyle w:val="Kop3"/>
        <w:rPr>
          <w:rFonts w:asciiTheme="minorHAnsi" w:hAnsiTheme="minorHAnsi" w:cstheme="minorHAnsi"/>
          <w:sz w:val="22"/>
          <w:szCs w:val="22"/>
        </w:rPr>
      </w:pPr>
      <w:r>
        <w:rPr>
          <w:rFonts w:asciiTheme="minorHAnsi" w:hAnsiTheme="minorHAnsi" w:cstheme="minorHAnsi"/>
          <w:sz w:val="22"/>
          <w:szCs w:val="22"/>
        </w:rPr>
        <w:t>B</w:t>
      </w:r>
      <w:r w:rsidR="001A23A1" w:rsidRPr="00C657EA">
        <w:rPr>
          <w:rFonts w:asciiTheme="minorHAnsi" w:hAnsiTheme="minorHAnsi" w:cstheme="minorHAnsi"/>
          <w:sz w:val="22"/>
          <w:szCs w:val="22"/>
        </w:rPr>
        <w:t>asisondersteuning</w:t>
      </w:r>
      <w:bookmarkEnd w:id="6"/>
      <w:bookmarkEnd w:id="7"/>
    </w:p>
    <w:p w14:paraId="032243A5" w14:textId="77777777" w:rsidR="001A23A1" w:rsidRPr="00C657EA" w:rsidRDefault="001A23A1" w:rsidP="001A23A1">
      <w:pPr>
        <w:rPr>
          <w:rFonts w:cstheme="minorHAnsi"/>
          <w:lang w:eastAsia="nl-NL"/>
        </w:rPr>
      </w:pPr>
      <w:r w:rsidRPr="00C657EA">
        <w:rPr>
          <w:rFonts w:cstheme="minorHAnsi"/>
          <w:lang w:eastAsia="nl-NL"/>
        </w:rPr>
        <w:t>Wij willen de komende jaren meer en leggen de lat voor ons allen uitdagend hoger. Van goed naar (nog) beter onderwijs. Wij kunnen niet in de toekomst kijken, maar in een snel veranderende wereld zijn wij voor onze kinderen wel verplicht van buiten naar binnen en van binnen naar buiten te kijken. Dus voortdurend leren van en voor de toekomst van de kinderen.</w:t>
      </w:r>
    </w:p>
    <w:p w14:paraId="5489CBE9" w14:textId="77777777" w:rsidR="001A23A1" w:rsidRPr="00C657EA" w:rsidRDefault="001A23A1" w:rsidP="001A23A1">
      <w:pPr>
        <w:rPr>
          <w:rFonts w:cstheme="minorHAnsi"/>
          <w:lang w:eastAsia="nl-NL"/>
        </w:rPr>
      </w:pPr>
      <w:r w:rsidRPr="00C657EA">
        <w:rPr>
          <w:rFonts w:cstheme="minorHAnsi"/>
          <w:lang w:eastAsia="nl-NL"/>
        </w:rPr>
        <w:t>De ambities betreffende de zorg binnen de school betreffen de volgende gebieden:</w:t>
      </w:r>
    </w:p>
    <w:p w14:paraId="4560819D"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Het intensiveren van groepsplannen en borgen van Handelingsgericht werken binnen de school.</w:t>
      </w:r>
    </w:p>
    <w:p w14:paraId="225937F5"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Het richten op omgaan met gedragsproblematiek: borging van  Taakspel en de Kanjertraining.</w:t>
      </w:r>
    </w:p>
    <w:p w14:paraId="53C47643"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Kinderen die naar beneden opvallen zo lang mogelijk de basisleerstof laten volgen. Kinderen die naar boven opvallen vaardigheden laten ontwikkelen die zij nu missen en in de toekomst nodig hebben.</w:t>
      </w:r>
    </w:p>
    <w:p w14:paraId="32F9D463"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Ontwikkelingsperspectieven voor kinderen (vanaf groep 6 ) met een advies praktijkonderwijs.</w:t>
      </w:r>
    </w:p>
    <w:p w14:paraId="3555B0F5"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Ouderbetrokkenheid verhogen. Ouders zijn de “deskundigen” van hun kind. Respect en betrokkenheid zijn  onontbeerlijk om het kind zo goed mogelijk te begeleiden in zijn/haar ontwikkeling. Samen zij wij veel beter in staat om de ontwikkeling van ieder kind te volgen en het leerproces te stimuleren.</w:t>
      </w:r>
    </w:p>
    <w:p w14:paraId="33727C6C"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De kinderen mede verantwoordelijkheid geven voor hun eigen ontwikkeling. Met leerlingen in gesprek gaan over hun leren, in de toekomst de leerlingen inzicht geven door hun leren te visualiseren. (leerdoelen en leerlijnen).</w:t>
      </w:r>
    </w:p>
    <w:p w14:paraId="4A1C17C5"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Kinderen op sociaal-emotioneel gebied nog beter begeleiden: gedrag is meer dan je ziet.  De coaches die aanwezig zijn op school (zie expertise) faciliteren om dit te begeleiden.</w:t>
      </w:r>
    </w:p>
    <w:p w14:paraId="32C8C6EB"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Het faciliteren van onze specialisten om de vragen vanuit de praktijk te beantwoorden of te onderzoeken.</w:t>
      </w:r>
    </w:p>
    <w:p w14:paraId="5B8403DB" w14:textId="77777777" w:rsidR="001A23A1" w:rsidRPr="00C657EA" w:rsidRDefault="001A23A1" w:rsidP="001A23A1">
      <w:pPr>
        <w:numPr>
          <w:ilvl w:val="0"/>
          <w:numId w:val="28"/>
        </w:numPr>
        <w:spacing w:after="120" w:line="276" w:lineRule="auto"/>
        <w:jc w:val="both"/>
        <w:rPr>
          <w:rFonts w:cstheme="minorHAnsi"/>
          <w:lang w:eastAsia="nl-NL"/>
        </w:rPr>
      </w:pPr>
      <w:r w:rsidRPr="00C657EA">
        <w:rPr>
          <w:rFonts w:cstheme="minorHAnsi"/>
          <w:lang w:eastAsia="nl-NL"/>
        </w:rPr>
        <w:t>Een intensievere samenwerking met Kinderopvang.</w:t>
      </w:r>
    </w:p>
    <w:p w14:paraId="7294C445" w14:textId="77777777" w:rsidR="001A23A1" w:rsidRPr="00C657EA" w:rsidRDefault="001A23A1" w:rsidP="001A23A1">
      <w:pPr>
        <w:rPr>
          <w:rFonts w:cstheme="minorHAnsi"/>
          <w:lang w:eastAsia="nl-NL"/>
        </w:rPr>
      </w:pPr>
    </w:p>
    <w:p w14:paraId="503A717E" w14:textId="3FC48EF4" w:rsidR="001A23A1" w:rsidRPr="00C657EA" w:rsidRDefault="005132F7" w:rsidP="001A23A1">
      <w:pPr>
        <w:pStyle w:val="Kop3"/>
        <w:rPr>
          <w:rFonts w:asciiTheme="minorHAnsi" w:hAnsiTheme="minorHAnsi" w:cstheme="minorHAnsi"/>
          <w:sz w:val="22"/>
          <w:szCs w:val="22"/>
        </w:rPr>
      </w:pPr>
      <w:bookmarkStart w:id="8" w:name="_Toc337633990"/>
      <w:bookmarkStart w:id="9" w:name="_Toc345419677"/>
      <w:r>
        <w:rPr>
          <w:rFonts w:asciiTheme="minorHAnsi" w:hAnsiTheme="minorHAnsi" w:cstheme="minorHAnsi"/>
          <w:sz w:val="22"/>
          <w:szCs w:val="22"/>
        </w:rPr>
        <w:t>E</w:t>
      </w:r>
      <w:r w:rsidR="001A23A1" w:rsidRPr="00C657EA">
        <w:rPr>
          <w:rFonts w:asciiTheme="minorHAnsi" w:hAnsiTheme="minorHAnsi" w:cstheme="minorHAnsi"/>
          <w:sz w:val="22"/>
          <w:szCs w:val="22"/>
        </w:rPr>
        <w:t>xtra ondersteuning</w:t>
      </w:r>
      <w:bookmarkEnd w:id="8"/>
      <w:bookmarkEnd w:id="9"/>
    </w:p>
    <w:p w14:paraId="6D20D44D" w14:textId="77777777" w:rsidR="001A23A1" w:rsidRPr="00C657EA" w:rsidRDefault="001A23A1" w:rsidP="001A23A1">
      <w:pPr>
        <w:rPr>
          <w:rFonts w:cstheme="minorHAnsi"/>
          <w:lang w:eastAsia="nl-NL"/>
        </w:rPr>
      </w:pPr>
      <w:r w:rsidRPr="00C657EA">
        <w:rPr>
          <w:rFonts w:cstheme="minorHAnsi"/>
          <w:lang w:eastAsia="nl-NL"/>
        </w:rPr>
        <w:t xml:space="preserve">De extra ondersteuning zal zich ook met name richten op het gebied van gedragsproblematiek. Hierin ervaren de collega’s zich dikwijls minder competent als het gaat om de opvang van leerlingen die extra zorg behoeven op dit gebied. </w:t>
      </w:r>
    </w:p>
    <w:p w14:paraId="1F7D6C89" w14:textId="77777777" w:rsidR="001A23A1" w:rsidRPr="00C657EA" w:rsidRDefault="001A23A1" w:rsidP="001A23A1">
      <w:pPr>
        <w:rPr>
          <w:rFonts w:cstheme="minorHAnsi"/>
          <w:i/>
          <w:lang w:eastAsia="nl-NL"/>
        </w:rPr>
      </w:pPr>
    </w:p>
    <w:p w14:paraId="29B9803D" w14:textId="6B2BFEF0" w:rsidR="001A23A1" w:rsidRPr="00C657EA" w:rsidRDefault="005132F7" w:rsidP="001A23A1">
      <w:pPr>
        <w:rPr>
          <w:rFonts w:cstheme="minorHAnsi"/>
          <w:i/>
          <w:lang w:eastAsia="nl-NL"/>
        </w:rPr>
      </w:pPr>
      <w:r>
        <w:rPr>
          <w:rFonts w:cstheme="minorHAnsi"/>
          <w:i/>
          <w:lang w:eastAsia="nl-NL"/>
        </w:rPr>
        <w:t>R</w:t>
      </w:r>
      <w:r w:rsidR="001A23A1" w:rsidRPr="00C657EA">
        <w:rPr>
          <w:rFonts w:cstheme="minorHAnsi"/>
          <w:i/>
          <w:lang w:eastAsia="nl-NL"/>
        </w:rPr>
        <w:t>elatie met schoolplan</w:t>
      </w:r>
    </w:p>
    <w:p w14:paraId="4C796E0A" w14:textId="77777777" w:rsidR="001A23A1" w:rsidRPr="00C657EA" w:rsidRDefault="001A23A1" w:rsidP="001A23A1">
      <w:pPr>
        <w:rPr>
          <w:rFonts w:cstheme="minorHAnsi"/>
          <w:lang w:eastAsia="nl-NL"/>
        </w:rPr>
      </w:pPr>
      <w:r w:rsidRPr="00C657EA">
        <w:rPr>
          <w:rFonts w:cstheme="minorHAnsi"/>
          <w:lang w:eastAsia="nl-NL"/>
        </w:rPr>
        <w:t xml:space="preserve">Onze ambities komen overeen met datgene wat ook in ons schoolplan is beschreven. </w:t>
      </w:r>
    </w:p>
    <w:p w14:paraId="697F5337" w14:textId="77777777" w:rsidR="001A23A1" w:rsidRPr="00C657EA" w:rsidRDefault="001A23A1" w:rsidP="001A23A1">
      <w:pPr>
        <w:ind w:left="142"/>
        <w:rPr>
          <w:rFonts w:cstheme="minorHAnsi"/>
          <w:lang w:eastAsia="nl-NL"/>
        </w:rPr>
      </w:pPr>
    </w:p>
    <w:p w14:paraId="54A86029" w14:textId="6774DDAB" w:rsidR="001A23A1" w:rsidRPr="00C657EA" w:rsidRDefault="001A23A1" w:rsidP="001A23A1">
      <w:pPr>
        <w:pStyle w:val="Kop2"/>
        <w:rPr>
          <w:rFonts w:asciiTheme="minorHAnsi" w:hAnsiTheme="minorHAnsi" w:cstheme="minorHAnsi"/>
          <w:sz w:val="22"/>
          <w:szCs w:val="22"/>
        </w:rPr>
      </w:pPr>
      <w:bookmarkStart w:id="10" w:name="_Toc345419678"/>
      <w:r w:rsidRPr="00C657EA">
        <w:rPr>
          <w:rFonts w:asciiTheme="minorHAnsi" w:hAnsiTheme="minorHAnsi" w:cstheme="minorHAnsi"/>
          <w:sz w:val="22"/>
          <w:szCs w:val="22"/>
        </w:rPr>
        <w:t>Randvoorwaarden</w:t>
      </w:r>
      <w:bookmarkEnd w:id="10"/>
    </w:p>
    <w:p w14:paraId="5A7DF669" w14:textId="77777777" w:rsidR="001A23A1" w:rsidRPr="00C657EA" w:rsidRDefault="001A23A1" w:rsidP="001A23A1">
      <w:pPr>
        <w:rPr>
          <w:rFonts w:cstheme="minorHAnsi"/>
        </w:rPr>
      </w:pPr>
      <w:r w:rsidRPr="00C657EA">
        <w:rPr>
          <w:rFonts w:cstheme="minorHAnsi"/>
        </w:rPr>
        <w:t xml:space="preserve">Zorg en daadwerkelijk aandacht voor de kinderen op ’t Schrijverke trachten wij te waarborgen door ons </w:t>
      </w:r>
      <w:r w:rsidRPr="00C657EA">
        <w:rPr>
          <w:rFonts w:cstheme="minorHAnsi"/>
          <w:b/>
        </w:rPr>
        <w:t>aannamebeleid</w:t>
      </w:r>
      <w:r w:rsidRPr="00C657EA">
        <w:rPr>
          <w:rFonts w:cstheme="minorHAnsi"/>
        </w:rPr>
        <w:t>. Wat kunnen wij op school bieden, wat mogen ouders en kind(eren) van ons verwachten. Er vinden vaak twee soorten gesprekken plaats:</w:t>
      </w:r>
    </w:p>
    <w:p w14:paraId="2D62FB1A" w14:textId="77777777" w:rsidR="001A23A1" w:rsidRPr="00C657EA" w:rsidRDefault="001A23A1" w:rsidP="001A23A1">
      <w:pPr>
        <w:pStyle w:val="Lijstalinea"/>
        <w:numPr>
          <w:ilvl w:val="0"/>
          <w:numId w:val="29"/>
        </w:numPr>
        <w:spacing w:after="120" w:line="276" w:lineRule="auto"/>
        <w:rPr>
          <w:rFonts w:cstheme="minorHAnsi"/>
        </w:rPr>
      </w:pPr>
      <w:r w:rsidRPr="00C657EA">
        <w:rPr>
          <w:rFonts w:cstheme="minorHAnsi"/>
        </w:rPr>
        <w:t>Een oriëntatie (kennismakings)gesprek. Dit gesprek vindt plaats als ouders op zoek zijn naar een school voor hun kind.</w:t>
      </w:r>
    </w:p>
    <w:p w14:paraId="4947EFEF" w14:textId="77777777" w:rsidR="001A23A1" w:rsidRPr="00C657EA" w:rsidRDefault="001A23A1" w:rsidP="001A23A1">
      <w:pPr>
        <w:pStyle w:val="Lijstalinea"/>
        <w:numPr>
          <w:ilvl w:val="0"/>
          <w:numId w:val="29"/>
        </w:numPr>
        <w:spacing w:after="120" w:line="276" w:lineRule="auto"/>
        <w:rPr>
          <w:rFonts w:cstheme="minorHAnsi"/>
        </w:rPr>
      </w:pPr>
      <w:r w:rsidRPr="00C657EA">
        <w:rPr>
          <w:rFonts w:cstheme="minorHAnsi"/>
        </w:rPr>
        <w:t>Een intakegesprek. Als ouders daadwerkelijk voor de school gekozen hebben.</w:t>
      </w:r>
    </w:p>
    <w:p w14:paraId="67CC7558" w14:textId="77777777" w:rsidR="001A23A1" w:rsidRPr="00C657EA" w:rsidRDefault="001A23A1" w:rsidP="001A23A1">
      <w:pPr>
        <w:rPr>
          <w:rFonts w:cstheme="minorHAnsi"/>
        </w:rPr>
      </w:pPr>
      <w:r w:rsidRPr="00C657EA">
        <w:rPr>
          <w:rFonts w:cstheme="minorHAnsi"/>
        </w:rPr>
        <w:t>Wij onderscheiden het moment van aanmelding en de toelating na het intakegesprek wanneer een kind 4 jaar is. Ouders kunnen dan een beter beeld geven van hun kind. De voorschool kan gegevens van het kind doorgeven aan de school. De intake bestaat uit het invullen van het intakeformulier en de bespreking daarvan met de ouders. De ouders nemen dan meteen kennis van de (on) mogelijkheden van onze school. Bij de aanmelding of de intake komen de volgende zaken aan de orde:</w:t>
      </w:r>
    </w:p>
    <w:p w14:paraId="29BEA2C9"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Welke mogelijkheden en behoefte(n) heeft het kind bij de leerontwikkeling, werkhouding en taakgedrag.</w:t>
      </w:r>
    </w:p>
    <w:p w14:paraId="1177CF7D"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Welke mogelijkheden en behoefte(n) heeft het kind bij en in communicatie met de omgeving.</w:t>
      </w:r>
    </w:p>
    <w:p w14:paraId="3C5FB96A" w14:textId="77777777" w:rsidR="001A23A1" w:rsidRPr="00C657EA" w:rsidRDefault="001A23A1" w:rsidP="001A23A1">
      <w:pPr>
        <w:ind w:left="360" w:hanging="360"/>
        <w:rPr>
          <w:rFonts w:cstheme="minorHAnsi"/>
        </w:rPr>
      </w:pPr>
      <w:r w:rsidRPr="00C657EA">
        <w:rPr>
          <w:rFonts w:cstheme="minorHAnsi"/>
        </w:rPr>
        <w:t>*    Welke mogelijkheden en behoefte(n) heeft het kind bij het sociaal-emotioneel en fysiek functioneren.</w:t>
      </w:r>
    </w:p>
    <w:p w14:paraId="3F58EA87"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Welke mogelijkheden en behoefte(n) heeft de groep waar de leerling in zou komen.</w:t>
      </w:r>
    </w:p>
    <w:p w14:paraId="512A20C6"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De vragen die aan de orde komen richten zich op de te behalen doelen, en wat het kind daarin nodig zou hebben, dit in relatie tot een handelingsgerichte aanpak: wat heeft het kind nodig, in deze context, met deze ouders, leerkracht, school, medeleerlingen etc.</w:t>
      </w:r>
    </w:p>
    <w:p w14:paraId="58381CB4"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De samenwerking van en met de ouders is cruciaal. Ouders dienen hun volledige samenwerking te verlenen aan het zorgarrangement van de leerling, hun kind.</w:t>
      </w:r>
    </w:p>
    <w:p w14:paraId="7BB1F7E2" w14:textId="77777777" w:rsidR="001A23A1" w:rsidRPr="00C657EA" w:rsidRDefault="001A23A1" w:rsidP="001A23A1">
      <w:pPr>
        <w:ind w:left="360" w:hanging="360"/>
        <w:rPr>
          <w:rFonts w:cstheme="minorHAnsi"/>
        </w:rPr>
      </w:pPr>
      <w:r w:rsidRPr="00C657EA">
        <w:rPr>
          <w:rFonts w:cstheme="minorHAnsi"/>
        </w:rPr>
        <w:t>*</w:t>
      </w:r>
      <w:r w:rsidRPr="00C657EA">
        <w:rPr>
          <w:rFonts w:cstheme="minorHAnsi"/>
        </w:rPr>
        <w:tab/>
        <w:t xml:space="preserve">Bij beoordeling op managementniveau wordt er vanuit gegaan dat de leerling de volledige acht jaar op de school kan afronden. </w:t>
      </w:r>
    </w:p>
    <w:p w14:paraId="757F98C7"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Bij grote twijfel geeft het team een advies aan de directie om al dan niet tot plaatsing over te gaan.</w:t>
      </w:r>
    </w:p>
    <w:p w14:paraId="3B14F7EA"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Groepsgrootte/groepssamenstelling/zorgzwaarte van de groep worden goed overdacht.</w:t>
      </w:r>
    </w:p>
    <w:p w14:paraId="2E779BF5"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Er is een (breekbare) balans tussen de belangen van het individu en de groep. Deze breekbaarheid wordt onder meer veroorzaakt door de toenemende druk om te differentiëren, waardoor de continuïteit van het proces in gevaar kan komen.</w:t>
      </w:r>
    </w:p>
    <w:p w14:paraId="3DA6D893" w14:textId="77777777" w:rsidR="001A23A1" w:rsidRPr="00C657EA" w:rsidRDefault="001A23A1" w:rsidP="001A23A1">
      <w:pPr>
        <w:ind w:left="360" w:hanging="360"/>
        <w:rPr>
          <w:rFonts w:cstheme="minorHAnsi"/>
        </w:rPr>
      </w:pPr>
      <w:r w:rsidRPr="00C657EA">
        <w:rPr>
          <w:rFonts w:cstheme="minorHAnsi"/>
        </w:rPr>
        <w:t>*</w:t>
      </w:r>
      <w:r w:rsidRPr="00C657EA">
        <w:rPr>
          <w:rFonts w:cstheme="minorHAnsi"/>
        </w:rPr>
        <w:tab/>
        <w:t>Expertise en capaciteiten van de leerkracht in relatie tot die van het team als geheel.</w:t>
      </w:r>
    </w:p>
    <w:p w14:paraId="44CF5FAF"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Een open en eerlijke houding van alle belanghebbenden in de zorg rondom het kind. Ouders respecteren de activiteiten voortkomend uit de grondslag van de school.</w:t>
      </w:r>
    </w:p>
    <w:p w14:paraId="6296A612" w14:textId="77777777" w:rsidR="001A23A1" w:rsidRPr="00C657EA" w:rsidRDefault="001A23A1" w:rsidP="001A23A1">
      <w:pPr>
        <w:ind w:left="360" w:hanging="360"/>
        <w:rPr>
          <w:rFonts w:cstheme="minorHAnsi"/>
        </w:rPr>
      </w:pPr>
      <w:r w:rsidRPr="00C657EA">
        <w:rPr>
          <w:rFonts w:cstheme="minorHAnsi"/>
        </w:rPr>
        <w:t xml:space="preserve">* </w:t>
      </w:r>
      <w:r w:rsidRPr="00C657EA">
        <w:rPr>
          <w:rFonts w:cstheme="minorHAnsi"/>
        </w:rPr>
        <w:tab/>
        <w:t>Handelingsverlegenheid is de grens voor de school om een kind op te vangen.</w:t>
      </w:r>
    </w:p>
    <w:p w14:paraId="486DF726" w14:textId="77777777" w:rsidR="001A23A1" w:rsidRPr="00C657EA" w:rsidRDefault="001A23A1" w:rsidP="001A23A1">
      <w:pPr>
        <w:ind w:left="360" w:hanging="360"/>
        <w:rPr>
          <w:rFonts w:cstheme="minorHAnsi"/>
        </w:rPr>
      </w:pPr>
    </w:p>
    <w:p w14:paraId="3DAF5B40" w14:textId="77777777" w:rsidR="001A23A1" w:rsidRPr="00C657EA" w:rsidRDefault="001A23A1" w:rsidP="001A23A1">
      <w:pPr>
        <w:ind w:left="360" w:hanging="360"/>
        <w:rPr>
          <w:rFonts w:cstheme="minorHAnsi"/>
        </w:rPr>
      </w:pPr>
      <w:r w:rsidRPr="00C657EA">
        <w:rPr>
          <w:rFonts w:cstheme="minorHAnsi"/>
        </w:rPr>
        <w:t>Wanneer sprake is van overstap van een van onze directe buurscholen, dan wordt de mogelijke leerling eerst uitgenodigd om 2 tot 3 dagen mee te draaien, alvorens definitief wordt besloten over te gaan tot aanname.</w:t>
      </w:r>
    </w:p>
    <w:p w14:paraId="0B4C760D" w14:textId="77777777" w:rsidR="001A23A1" w:rsidRPr="00C657EA" w:rsidRDefault="001A23A1" w:rsidP="001A23A1">
      <w:pPr>
        <w:ind w:left="360" w:hanging="360"/>
        <w:rPr>
          <w:rFonts w:ascii="Century Gothic" w:hAnsi="Century Gothic"/>
          <w:b/>
          <w:color w:val="FF0000"/>
        </w:rPr>
      </w:pPr>
    </w:p>
    <w:p w14:paraId="0F59955C" w14:textId="77777777" w:rsidR="001A23A1" w:rsidRPr="005132F7" w:rsidRDefault="001A23A1" w:rsidP="001A23A1">
      <w:pPr>
        <w:ind w:left="360" w:hanging="360"/>
        <w:rPr>
          <w:rFonts w:cstheme="minorHAnsi"/>
          <w:b/>
        </w:rPr>
      </w:pPr>
      <w:r w:rsidRPr="005132F7">
        <w:rPr>
          <w:rFonts w:cstheme="minorHAnsi"/>
          <w:b/>
        </w:rPr>
        <w:t>Welke hulp heeft het team nodig bij het bieden van een passend zorgarrangement?</w:t>
      </w:r>
    </w:p>
    <w:p w14:paraId="7AC3AC95" w14:textId="77777777" w:rsidR="001A23A1" w:rsidRPr="005132F7" w:rsidRDefault="001A23A1" w:rsidP="001A23A1">
      <w:pPr>
        <w:ind w:left="360"/>
        <w:rPr>
          <w:rFonts w:cstheme="minorHAnsi"/>
        </w:rPr>
      </w:pPr>
      <w:r w:rsidRPr="005132F7">
        <w:rPr>
          <w:rFonts w:cstheme="minorHAnsi"/>
        </w:rPr>
        <w:t>Vanuit een positief zelfbeeld willen de leerkrachten onze leerlingen kansen en mogelijkheden bieden hun eigen talenten te verkennen, erkennen, te ontwikkelen en uiteindelijk in te zetten. Ons onderwijs wil passend onderwijs zijn: elk kind ontwikkelt zich zo veel mogelijk naar eigen vermogen. Alle leerlingen bereiken “opbrengsten” op basis van hun capaciteiten. Elk kind is uniek en ieder kind staat centraal. Om dit te bereiken zal het team en soms een individuele leerkracht ondersteuning nodig hebben. Dit kan door:</w:t>
      </w:r>
    </w:p>
    <w:p w14:paraId="3FC0B8E1" w14:textId="77777777" w:rsidR="001A23A1" w:rsidRPr="005132F7" w:rsidRDefault="001A23A1" w:rsidP="001A23A1">
      <w:pPr>
        <w:ind w:left="360"/>
        <w:rPr>
          <w:rFonts w:cstheme="minorHAnsi"/>
        </w:rPr>
      </w:pPr>
      <w:r w:rsidRPr="005132F7">
        <w:rPr>
          <w:rFonts w:cstheme="minorHAnsi"/>
        </w:rPr>
        <w:t>*    Kwalitatief goede begeleiding en coaching door specialisten. Maatwerk voor kind en     leerkracht. Alleen doen wat nodig is voor de ontwikkeling van de kinderen.</w:t>
      </w:r>
    </w:p>
    <w:p w14:paraId="5F81672E" w14:textId="77777777" w:rsidR="001A23A1" w:rsidRPr="005132F7" w:rsidRDefault="001A23A1" w:rsidP="001A23A1">
      <w:pPr>
        <w:ind w:left="360"/>
        <w:rPr>
          <w:rFonts w:cstheme="minorHAnsi"/>
        </w:rPr>
      </w:pPr>
      <w:r w:rsidRPr="005132F7">
        <w:rPr>
          <w:rFonts w:cstheme="minorHAnsi"/>
          <w:color w:val="FF0000"/>
        </w:rPr>
        <w:t xml:space="preserve">* </w:t>
      </w:r>
      <w:r w:rsidRPr="005132F7">
        <w:rPr>
          <w:rFonts w:cstheme="minorHAnsi"/>
        </w:rPr>
        <w:tab/>
        <w:t>Het zorgadvies team dat adequaat handelt ten aanzien van de scholen. Snel komen tot een diagnose en mogelijkheden tot screening (kunnen we dit wel/niet als school).</w:t>
      </w:r>
    </w:p>
    <w:p w14:paraId="02602894" w14:textId="77777777" w:rsidR="001A23A1" w:rsidRPr="005132F7" w:rsidRDefault="001A23A1" w:rsidP="001A23A1">
      <w:pPr>
        <w:ind w:left="360"/>
        <w:rPr>
          <w:rFonts w:cstheme="minorHAnsi"/>
        </w:rPr>
      </w:pPr>
      <w:r w:rsidRPr="005132F7">
        <w:rPr>
          <w:rFonts w:cstheme="minorHAnsi"/>
        </w:rPr>
        <w:t>*</w:t>
      </w:r>
      <w:r w:rsidRPr="005132F7">
        <w:rPr>
          <w:rFonts w:cstheme="minorHAnsi"/>
        </w:rPr>
        <w:tab/>
        <w:t>Het samenwerkingsverband dat door een eerlijke verdeling van de middelen zorgt voor voldoende heldere criteria.</w:t>
      </w:r>
    </w:p>
    <w:p w14:paraId="3E017994" w14:textId="77777777" w:rsidR="001A23A1" w:rsidRPr="005132F7" w:rsidRDefault="001A23A1" w:rsidP="001A23A1">
      <w:pPr>
        <w:ind w:left="360"/>
        <w:rPr>
          <w:rFonts w:cstheme="minorHAnsi"/>
        </w:rPr>
      </w:pPr>
      <w:r w:rsidRPr="005132F7">
        <w:rPr>
          <w:rFonts w:cstheme="minorHAnsi"/>
        </w:rPr>
        <w:t xml:space="preserve">* </w:t>
      </w:r>
      <w:r w:rsidRPr="005132F7">
        <w:rPr>
          <w:rFonts w:cstheme="minorHAnsi"/>
        </w:rPr>
        <w:tab/>
        <w:t>Kwalitatief goede (Preventieve) Ambulante Begeleiding.</w:t>
      </w:r>
    </w:p>
    <w:p w14:paraId="59A1E501" w14:textId="77777777" w:rsidR="001A23A1" w:rsidRPr="005132F7" w:rsidRDefault="001A23A1" w:rsidP="001A23A1">
      <w:pPr>
        <w:ind w:left="360"/>
        <w:rPr>
          <w:rFonts w:cstheme="minorHAnsi"/>
        </w:rPr>
      </w:pPr>
      <w:r w:rsidRPr="005132F7">
        <w:rPr>
          <w:rFonts w:cstheme="minorHAnsi"/>
        </w:rPr>
        <w:t xml:space="preserve">* </w:t>
      </w:r>
      <w:r w:rsidRPr="005132F7">
        <w:rPr>
          <w:rFonts w:cstheme="minorHAnsi"/>
        </w:rPr>
        <w:tab/>
        <w:t>Ontwikkelingen en scholing van leerkrachten maken het team sterker: het gebeurt in de klas. Ondersteuning, ambulante begeleiding</w:t>
      </w:r>
      <w:r w:rsidRPr="005132F7">
        <w:rPr>
          <w:rFonts w:cstheme="minorHAnsi"/>
          <w:color w:val="FF0000"/>
        </w:rPr>
        <w:t xml:space="preserve">, </w:t>
      </w:r>
      <w:r w:rsidRPr="005132F7">
        <w:rPr>
          <w:rFonts w:cstheme="minorHAnsi"/>
        </w:rPr>
        <w:t>consultatie en professionalisering staan zo dicht mogelijk bij de leerkracht.</w:t>
      </w:r>
    </w:p>
    <w:p w14:paraId="32DB37B9" w14:textId="77777777" w:rsidR="001A23A1" w:rsidRPr="005132F7" w:rsidRDefault="001A23A1" w:rsidP="001A23A1">
      <w:pPr>
        <w:ind w:left="360"/>
        <w:rPr>
          <w:rFonts w:cstheme="minorHAnsi"/>
        </w:rPr>
      </w:pPr>
      <w:r w:rsidRPr="005132F7">
        <w:rPr>
          <w:rFonts w:cstheme="minorHAnsi"/>
        </w:rPr>
        <w:t>*</w:t>
      </w:r>
      <w:r w:rsidRPr="005132F7">
        <w:rPr>
          <w:rFonts w:cstheme="minorHAnsi"/>
        </w:rPr>
        <w:tab/>
        <w:t>Kennis nemen van nieuwe ontwikkelingen en zoeken naar aansluiting in de school.</w:t>
      </w:r>
    </w:p>
    <w:p w14:paraId="1EF57E50" w14:textId="77777777" w:rsidR="001A23A1" w:rsidRPr="005132F7" w:rsidRDefault="001A23A1" w:rsidP="001A23A1">
      <w:pPr>
        <w:ind w:left="360"/>
        <w:rPr>
          <w:rFonts w:cstheme="minorHAnsi"/>
        </w:rPr>
      </w:pPr>
      <w:r w:rsidRPr="005132F7">
        <w:rPr>
          <w:rFonts w:cstheme="minorHAnsi"/>
        </w:rPr>
        <w:t xml:space="preserve">* </w:t>
      </w:r>
      <w:r w:rsidRPr="005132F7">
        <w:rPr>
          <w:rFonts w:cstheme="minorHAnsi"/>
        </w:rPr>
        <w:tab/>
        <w:t>Opleiden in de school leidt mede tot het binnenhalen van nieuwe opvattingen.</w:t>
      </w:r>
    </w:p>
    <w:p w14:paraId="4AFB8F30" w14:textId="77777777" w:rsidR="001A23A1" w:rsidRPr="005132F7" w:rsidRDefault="001A23A1" w:rsidP="001A23A1">
      <w:pPr>
        <w:ind w:left="360"/>
        <w:rPr>
          <w:rFonts w:cstheme="minorHAnsi"/>
        </w:rPr>
      </w:pPr>
      <w:r w:rsidRPr="005132F7">
        <w:rPr>
          <w:rFonts w:cstheme="minorHAnsi"/>
        </w:rPr>
        <w:t>*</w:t>
      </w:r>
      <w:r w:rsidRPr="005132F7">
        <w:rPr>
          <w:rFonts w:cstheme="minorHAnsi"/>
        </w:rPr>
        <w:tab/>
        <w:t>Opbouwen en vasthouden van een goede dialoog met ouders.</w:t>
      </w:r>
    </w:p>
    <w:p w14:paraId="2FB11342" w14:textId="77777777" w:rsidR="001A23A1" w:rsidRPr="005132F7" w:rsidRDefault="001A23A1" w:rsidP="001A23A1">
      <w:pPr>
        <w:ind w:left="360"/>
        <w:rPr>
          <w:rFonts w:cstheme="minorHAnsi"/>
        </w:rPr>
      </w:pPr>
      <w:r w:rsidRPr="005132F7">
        <w:rPr>
          <w:rFonts w:cstheme="minorHAnsi"/>
        </w:rPr>
        <w:t xml:space="preserve">* </w:t>
      </w:r>
      <w:r w:rsidRPr="005132F7">
        <w:rPr>
          <w:rFonts w:cstheme="minorHAnsi"/>
        </w:rPr>
        <w:tab/>
        <w:t>Leren van andere scholen, leren van elkaar.</w:t>
      </w:r>
    </w:p>
    <w:p w14:paraId="373C9741" w14:textId="77777777" w:rsidR="001A23A1" w:rsidRPr="005132F7" w:rsidRDefault="001A23A1" w:rsidP="001A23A1">
      <w:pPr>
        <w:ind w:left="360"/>
        <w:rPr>
          <w:rFonts w:cstheme="minorHAnsi"/>
        </w:rPr>
      </w:pPr>
      <w:r w:rsidRPr="005132F7">
        <w:rPr>
          <w:rFonts w:cstheme="minorHAnsi"/>
        </w:rPr>
        <w:t xml:space="preserve">* </w:t>
      </w:r>
      <w:r w:rsidRPr="005132F7">
        <w:rPr>
          <w:rFonts w:cstheme="minorHAnsi"/>
        </w:rPr>
        <w:tab/>
        <w:t>‘out of the box’ denken, een verantwoord risico durven te nemen.</w:t>
      </w:r>
    </w:p>
    <w:p w14:paraId="2A836F02" w14:textId="77777777" w:rsidR="001A23A1" w:rsidRPr="005132F7" w:rsidRDefault="001A23A1" w:rsidP="001A23A1">
      <w:pPr>
        <w:ind w:left="360"/>
        <w:rPr>
          <w:rFonts w:cstheme="minorHAnsi"/>
        </w:rPr>
      </w:pPr>
      <w:r w:rsidRPr="005132F7">
        <w:rPr>
          <w:rFonts w:cstheme="minorHAnsi"/>
        </w:rPr>
        <w:t xml:space="preserve">* </w:t>
      </w:r>
      <w:r w:rsidRPr="005132F7">
        <w:rPr>
          <w:rFonts w:cstheme="minorHAnsi"/>
        </w:rPr>
        <w:tab/>
        <w:t>Middelen genereren die aansluiten bij de ambitie.</w:t>
      </w:r>
    </w:p>
    <w:p w14:paraId="0F4663C4" w14:textId="77777777" w:rsidR="001A23A1" w:rsidRPr="005132F7" w:rsidRDefault="001A23A1" w:rsidP="001A23A1">
      <w:pPr>
        <w:ind w:left="360"/>
        <w:rPr>
          <w:rFonts w:cstheme="minorHAnsi"/>
        </w:rPr>
      </w:pPr>
      <w:r w:rsidRPr="005132F7">
        <w:rPr>
          <w:rFonts w:cstheme="minorHAnsi"/>
        </w:rPr>
        <w:t xml:space="preserve">* </w:t>
      </w:r>
      <w:r w:rsidRPr="005132F7">
        <w:rPr>
          <w:rFonts w:cstheme="minorHAnsi"/>
        </w:rPr>
        <w:tab/>
        <w:t>Een schoolbestuur dat in samenwerking binnen het regionaal netwerk werkt aan trajectplicht. Dus zoeken naar een passend traject, soms bij ons, soms bij een ander.</w:t>
      </w:r>
    </w:p>
    <w:p w14:paraId="1A6E06FC" w14:textId="77777777" w:rsidR="001A23A1" w:rsidRPr="005132F7" w:rsidRDefault="001A23A1" w:rsidP="001A23A1">
      <w:pPr>
        <w:ind w:left="360"/>
        <w:rPr>
          <w:rFonts w:cstheme="minorHAnsi"/>
        </w:rPr>
      </w:pPr>
      <w:r w:rsidRPr="005132F7">
        <w:rPr>
          <w:rFonts w:cstheme="minorHAnsi"/>
        </w:rPr>
        <w:t xml:space="preserve"> </w:t>
      </w:r>
    </w:p>
    <w:p w14:paraId="0A0EAE8B" w14:textId="5D37C02D" w:rsidR="001A23A1" w:rsidRPr="005132F7" w:rsidRDefault="009939AA" w:rsidP="001A23A1">
      <w:pPr>
        <w:pStyle w:val="Kop3"/>
        <w:rPr>
          <w:rFonts w:asciiTheme="minorHAnsi" w:hAnsiTheme="minorHAnsi" w:cstheme="minorHAnsi"/>
          <w:sz w:val="22"/>
          <w:szCs w:val="22"/>
        </w:rPr>
      </w:pPr>
      <w:bookmarkStart w:id="11" w:name="_Toc337633992"/>
      <w:bookmarkStart w:id="12" w:name="_Toc345419679"/>
      <w:r>
        <w:rPr>
          <w:rFonts w:asciiTheme="minorHAnsi" w:hAnsiTheme="minorHAnsi" w:cstheme="minorHAnsi"/>
          <w:sz w:val="22"/>
          <w:szCs w:val="22"/>
        </w:rPr>
        <w:t>B</w:t>
      </w:r>
      <w:r w:rsidR="001A23A1" w:rsidRPr="005132F7">
        <w:rPr>
          <w:rFonts w:asciiTheme="minorHAnsi" w:hAnsiTheme="minorHAnsi" w:cstheme="minorHAnsi"/>
          <w:sz w:val="22"/>
          <w:szCs w:val="22"/>
        </w:rPr>
        <w:t>asisondersteuning-basiskwaliteit</w:t>
      </w:r>
      <w:bookmarkEnd w:id="11"/>
      <w:bookmarkEnd w:id="12"/>
    </w:p>
    <w:p w14:paraId="704AB86D" w14:textId="77777777" w:rsidR="001A23A1" w:rsidRPr="005132F7" w:rsidRDefault="001A23A1" w:rsidP="001A23A1">
      <w:pPr>
        <w:rPr>
          <w:rFonts w:cstheme="minorHAnsi"/>
          <w:lang w:eastAsia="nl-NL"/>
        </w:rPr>
      </w:pPr>
      <w:r w:rsidRPr="005132F7">
        <w:rPr>
          <w:rFonts w:cstheme="minorHAnsi"/>
          <w:lang w:eastAsia="nl-NL"/>
        </w:rPr>
        <w:t>Stabilisering van het huidige leerlingenaantal. Daarna groei tot een aantal van 250.</w:t>
      </w:r>
    </w:p>
    <w:p w14:paraId="7D9214B2" w14:textId="77777777" w:rsidR="001A23A1" w:rsidRPr="005132F7" w:rsidRDefault="001A23A1" w:rsidP="001A23A1">
      <w:pPr>
        <w:rPr>
          <w:rFonts w:cstheme="minorHAnsi"/>
          <w:lang w:eastAsia="nl-NL"/>
        </w:rPr>
      </w:pPr>
      <w:r w:rsidRPr="005132F7">
        <w:rPr>
          <w:rFonts w:cstheme="minorHAnsi"/>
          <w:lang w:eastAsia="nl-NL"/>
        </w:rPr>
        <w:t xml:space="preserve">Voldoende financiële middelen voor inzet personeel waar dat gewenst is. </w:t>
      </w:r>
    </w:p>
    <w:p w14:paraId="6830EE77" w14:textId="77777777" w:rsidR="001A23A1" w:rsidRPr="005132F7" w:rsidRDefault="001A23A1" w:rsidP="001A23A1">
      <w:pPr>
        <w:rPr>
          <w:rFonts w:cstheme="minorHAnsi"/>
          <w:lang w:eastAsia="nl-NL"/>
        </w:rPr>
      </w:pPr>
      <w:r w:rsidRPr="005132F7">
        <w:rPr>
          <w:rFonts w:cstheme="minorHAnsi"/>
          <w:lang w:eastAsia="nl-NL"/>
        </w:rPr>
        <w:t>Behoud van een goede vorm van zelfevaluatie, mede wat betreft opbrengstgericht werken en de kwaliteit van de zorg.</w:t>
      </w:r>
    </w:p>
    <w:p w14:paraId="38394A89" w14:textId="77777777" w:rsidR="001A23A1" w:rsidRPr="005132F7" w:rsidRDefault="001A23A1" w:rsidP="001A23A1">
      <w:pPr>
        <w:rPr>
          <w:rFonts w:cstheme="minorHAnsi"/>
          <w:lang w:eastAsia="nl-NL"/>
        </w:rPr>
      </w:pPr>
    </w:p>
    <w:p w14:paraId="08ED348D" w14:textId="2D09B5E8" w:rsidR="001A23A1" w:rsidRPr="005132F7" w:rsidRDefault="009939AA" w:rsidP="001A23A1">
      <w:pPr>
        <w:pStyle w:val="Kop3"/>
        <w:rPr>
          <w:rFonts w:asciiTheme="minorHAnsi" w:hAnsiTheme="minorHAnsi" w:cstheme="minorHAnsi"/>
          <w:sz w:val="22"/>
          <w:szCs w:val="22"/>
        </w:rPr>
      </w:pPr>
      <w:bookmarkStart w:id="13" w:name="_Toc337633994"/>
      <w:bookmarkStart w:id="14" w:name="_Toc345419680"/>
      <w:r>
        <w:rPr>
          <w:rFonts w:asciiTheme="minorHAnsi" w:hAnsiTheme="minorHAnsi" w:cstheme="minorHAnsi"/>
          <w:sz w:val="22"/>
          <w:szCs w:val="22"/>
        </w:rPr>
        <w:t>E</w:t>
      </w:r>
      <w:r w:rsidR="001A23A1" w:rsidRPr="005132F7">
        <w:rPr>
          <w:rFonts w:asciiTheme="minorHAnsi" w:hAnsiTheme="minorHAnsi" w:cstheme="minorHAnsi"/>
          <w:sz w:val="22"/>
          <w:szCs w:val="22"/>
        </w:rPr>
        <w:t>xtra ondersteuning</w:t>
      </w:r>
      <w:bookmarkEnd w:id="13"/>
      <w:bookmarkEnd w:id="14"/>
    </w:p>
    <w:p w14:paraId="0F05C357" w14:textId="77777777" w:rsidR="001A23A1" w:rsidRPr="005132F7" w:rsidRDefault="001A23A1" w:rsidP="001A23A1">
      <w:pPr>
        <w:rPr>
          <w:rFonts w:cstheme="minorHAnsi"/>
          <w:lang w:eastAsia="nl-NL"/>
        </w:rPr>
      </w:pPr>
      <w:r w:rsidRPr="005132F7">
        <w:rPr>
          <w:rFonts w:cstheme="minorHAnsi"/>
          <w:lang w:eastAsia="nl-NL"/>
        </w:rPr>
        <w:t>Blijvende inzet van intern begeleider en specialisten waardoor expertise binnen de school blijft.</w:t>
      </w:r>
    </w:p>
    <w:p w14:paraId="6B23AA55" w14:textId="77777777" w:rsidR="001A23A1" w:rsidRPr="005132F7" w:rsidRDefault="001A23A1" w:rsidP="001A23A1">
      <w:pPr>
        <w:rPr>
          <w:rFonts w:cstheme="minorHAnsi"/>
          <w:lang w:eastAsia="nl-NL"/>
        </w:rPr>
      </w:pPr>
      <w:r w:rsidRPr="005132F7">
        <w:rPr>
          <w:rFonts w:cstheme="minorHAnsi"/>
          <w:lang w:eastAsia="nl-NL"/>
        </w:rPr>
        <w:t>Ondersteuning door externe instanties, denk aan ambulante begeleiding.</w:t>
      </w:r>
    </w:p>
    <w:p w14:paraId="2B0F47A3" w14:textId="77777777" w:rsidR="00441CC3" w:rsidRPr="009165BE" w:rsidRDefault="00441CC3" w:rsidP="00441CC3">
      <w:pPr>
        <w:rPr>
          <w:rFonts w:cstheme="minorHAnsi"/>
          <w:b/>
          <w:lang w:eastAsia="nl-NL"/>
        </w:rPr>
      </w:pPr>
      <w:r w:rsidRPr="009165BE">
        <w:rPr>
          <w:rFonts w:cstheme="minorHAnsi"/>
          <w:b/>
          <w:lang w:eastAsia="nl-NL"/>
        </w:rPr>
        <w:t>Belemmeringen</w:t>
      </w:r>
    </w:p>
    <w:p w14:paraId="47022135" w14:textId="7C157685" w:rsidR="00441CC3" w:rsidRPr="00083546" w:rsidRDefault="00441CC3" w:rsidP="00083546">
      <w:pPr>
        <w:rPr>
          <w:rFonts w:cstheme="minorHAnsi"/>
          <w:lang w:eastAsia="nl-NL"/>
        </w:rPr>
      </w:pPr>
      <w:r w:rsidRPr="00441CC3">
        <w:rPr>
          <w:rFonts w:cstheme="minorHAnsi"/>
          <w:lang w:eastAsia="nl-NL"/>
        </w:rPr>
        <w:t>Onze scholen zijn voor de opvang van cluster 4-leerlingen zo veel mogelijk zelf verantwoordelijk en zullen daar ook voor bekostigd worden. De indruk zou kunnen ontstaan dat we in staat zijn alle enkelvoudige problematiek op te vangen binnen de school en dus nooit meer behoeven te verwijzen naar het sbo. In de groepssituatie is er echter sprake van de som van de individuen. Als in een groep meerdere leerlingen met enkelvoudige problematiek zitten kan de groep of de leerkracht dat ervaren als meervoudige problematiek. Het kan dan zo zijn dat niet meer die zorg geboden kan worden die nodig is voor deze leerlingen. Daarom zullen de ondersteuningsmogelijkheden voor elk kind afzonderlijk worden beoordeeld. Belangrijk hierbij is het kennismakingsgesprek met de ouders.</w:t>
      </w:r>
    </w:p>
    <w:p w14:paraId="1AA16B1A" w14:textId="77777777" w:rsidR="001A23A1" w:rsidRPr="00F76C4A" w:rsidRDefault="001A23A1" w:rsidP="00F76C4A">
      <w:pPr>
        <w:pStyle w:val="Lijstalinea"/>
        <w:spacing w:line="276" w:lineRule="auto"/>
        <w:rPr>
          <w:rFonts w:cstheme="minorHAnsi"/>
          <w:bCs/>
        </w:rPr>
      </w:pPr>
      <w:bookmarkStart w:id="15" w:name="_GoBack"/>
      <w:bookmarkEnd w:id="15"/>
    </w:p>
    <w:p w14:paraId="48A1676E" w14:textId="69B6ADED" w:rsidR="002C704A" w:rsidRPr="00FD7417" w:rsidRDefault="002C704A" w:rsidP="00F76C4A">
      <w:pPr>
        <w:pStyle w:val="Lijstalinea"/>
        <w:numPr>
          <w:ilvl w:val="0"/>
          <w:numId w:val="6"/>
        </w:numPr>
        <w:autoSpaceDE w:val="0"/>
        <w:autoSpaceDN w:val="0"/>
        <w:adjustRightInd w:val="0"/>
        <w:spacing w:after="0" w:line="276" w:lineRule="auto"/>
        <w:rPr>
          <w:rFonts w:cstheme="minorHAnsi"/>
          <w:b/>
          <w:bCs/>
          <w:iCs/>
        </w:rPr>
      </w:pPr>
      <w:r w:rsidRPr="00FD7417">
        <w:rPr>
          <w:rFonts w:cstheme="minorHAnsi"/>
          <w:b/>
          <w:bCs/>
          <w:iCs/>
        </w:rPr>
        <w:t>Contact of onze school de passende plek is voor uw kind?</w:t>
      </w:r>
    </w:p>
    <w:p w14:paraId="7309B542" w14:textId="77777777" w:rsidR="002C704A" w:rsidRPr="00C12816" w:rsidRDefault="002C704A" w:rsidP="00F76C4A">
      <w:pPr>
        <w:autoSpaceDE w:val="0"/>
        <w:autoSpaceDN w:val="0"/>
        <w:adjustRightInd w:val="0"/>
        <w:spacing w:after="0" w:line="276" w:lineRule="auto"/>
        <w:rPr>
          <w:rFonts w:cstheme="minorHAnsi"/>
          <w:bCs/>
          <w:iCs/>
        </w:rPr>
      </w:pPr>
    </w:p>
    <w:p w14:paraId="34A90C98" w14:textId="7500D82D" w:rsidR="00C12816" w:rsidRDefault="002C704A" w:rsidP="00806512">
      <w:pPr>
        <w:autoSpaceDE w:val="0"/>
        <w:autoSpaceDN w:val="0"/>
        <w:adjustRightInd w:val="0"/>
        <w:spacing w:after="0" w:line="276" w:lineRule="auto"/>
        <w:rPr>
          <w:rFonts w:cstheme="minorHAnsi"/>
          <w:bCs/>
          <w:iCs/>
          <w:color w:val="000000" w:themeColor="text1"/>
        </w:rPr>
      </w:pPr>
      <w:r w:rsidRPr="00FD7417">
        <w:rPr>
          <w:rFonts w:cstheme="minorHAnsi"/>
          <w:bCs/>
          <w:iCs/>
          <w:color w:val="000000" w:themeColor="text1"/>
        </w:rPr>
        <w:t xml:space="preserve">Heeft u vragen of onze school voor uw kind de passende plek is? Neem dan contact </w:t>
      </w:r>
      <w:r w:rsidR="00FD7417" w:rsidRPr="00FD7417">
        <w:rPr>
          <w:rFonts w:cstheme="minorHAnsi"/>
          <w:bCs/>
          <w:iCs/>
          <w:color w:val="000000" w:themeColor="text1"/>
        </w:rPr>
        <w:t xml:space="preserve">met ons op via </w:t>
      </w:r>
      <w:hyperlink r:id="rId13" w:history="1">
        <w:r w:rsidR="009939AA" w:rsidRPr="00326CC1">
          <w:rPr>
            <w:rStyle w:val="Hyperlink"/>
            <w:rFonts w:cstheme="minorHAnsi"/>
            <w:bCs/>
            <w:iCs/>
          </w:rPr>
          <w:t>directie@schrijverke.unicoz.nl</w:t>
        </w:r>
      </w:hyperlink>
      <w:r w:rsidR="00FD7417">
        <w:rPr>
          <w:rFonts w:cstheme="minorHAnsi"/>
          <w:bCs/>
          <w:iCs/>
          <w:color w:val="000000" w:themeColor="text1"/>
        </w:rPr>
        <w:t xml:space="preserve"> of </w:t>
      </w:r>
      <w:r w:rsidR="009939AA">
        <w:rPr>
          <w:rFonts w:cstheme="minorHAnsi"/>
          <w:bCs/>
          <w:iCs/>
          <w:color w:val="000000" w:themeColor="text1"/>
        </w:rPr>
        <w:t>telefonisch via 079-3290190</w:t>
      </w:r>
    </w:p>
    <w:p w14:paraId="56E35484" w14:textId="77777777" w:rsidR="009939AA" w:rsidRDefault="009939AA" w:rsidP="00D679DA">
      <w:pPr>
        <w:autoSpaceDE w:val="0"/>
        <w:autoSpaceDN w:val="0"/>
        <w:adjustRightInd w:val="0"/>
        <w:spacing w:after="0" w:line="276" w:lineRule="auto"/>
        <w:rPr>
          <w:rFonts w:cstheme="minorHAnsi"/>
          <w:b/>
          <w:bCs/>
          <w:iCs/>
          <w:color w:val="000000" w:themeColor="text1"/>
        </w:rPr>
      </w:pPr>
    </w:p>
    <w:p w14:paraId="10685251" w14:textId="0351096D" w:rsidR="00D679DA" w:rsidRPr="00D679DA" w:rsidRDefault="00D679DA" w:rsidP="00D679DA">
      <w:pPr>
        <w:autoSpaceDE w:val="0"/>
        <w:autoSpaceDN w:val="0"/>
        <w:adjustRightInd w:val="0"/>
        <w:spacing w:after="0" w:line="276" w:lineRule="auto"/>
        <w:rPr>
          <w:rFonts w:cstheme="minorHAnsi"/>
          <w:b/>
          <w:bCs/>
          <w:iCs/>
          <w:color w:val="000000" w:themeColor="text1"/>
        </w:rPr>
      </w:pPr>
      <w:r w:rsidRPr="00D679DA">
        <w:rPr>
          <w:rFonts w:cstheme="minorHAnsi"/>
          <w:b/>
          <w:bCs/>
          <w:iCs/>
          <w:color w:val="000000" w:themeColor="text1"/>
        </w:rPr>
        <w:t xml:space="preserve">Ondertekening </w:t>
      </w:r>
      <w:r>
        <w:rPr>
          <w:rFonts w:cstheme="minorHAnsi"/>
          <w:b/>
          <w:bCs/>
          <w:iCs/>
          <w:color w:val="000000" w:themeColor="text1"/>
        </w:rPr>
        <w:t>Schoolondersteuningsprofiel 2018-2022</w:t>
      </w:r>
    </w:p>
    <w:p w14:paraId="35E4A12E" w14:textId="77777777" w:rsidR="00D679DA" w:rsidRDefault="00D679DA" w:rsidP="00806512">
      <w:pPr>
        <w:autoSpaceDE w:val="0"/>
        <w:autoSpaceDN w:val="0"/>
        <w:adjustRightInd w:val="0"/>
        <w:spacing w:after="0" w:line="276" w:lineRule="auto"/>
        <w:rPr>
          <w:rFonts w:cstheme="minorHAnsi"/>
          <w:bCs/>
          <w:iCs/>
          <w:color w:val="000000" w:themeColor="text1"/>
        </w:rPr>
      </w:pPr>
    </w:p>
    <w:p w14:paraId="40711AD6" w14:textId="77777777" w:rsidR="00D679DA" w:rsidRDefault="00D679DA" w:rsidP="00D679DA">
      <w:pPr>
        <w:autoSpaceDE w:val="0"/>
        <w:autoSpaceDN w:val="0"/>
        <w:adjustRightInd w:val="0"/>
        <w:spacing w:after="0" w:line="276" w:lineRule="auto"/>
        <w:rPr>
          <w:rFonts w:cstheme="minorHAnsi"/>
          <w:bCs/>
          <w:iCs/>
          <w:color w:val="000000" w:themeColor="text1"/>
        </w:rPr>
      </w:pPr>
    </w:p>
    <w:p w14:paraId="7833C8F4" w14:textId="77777777" w:rsidR="00D679DA" w:rsidRPr="00806512" w:rsidRDefault="00D679DA" w:rsidP="00806512">
      <w:pPr>
        <w:autoSpaceDE w:val="0"/>
        <w:autoSpaceDN w:val="0"/>
        <w:adjustRightInd w:val="0"/>
        <w:spacing w:after="0" w:line="276" w:lineRule="auto"/>
        <w:rPr>
          <w:rFonts w:cstheme="minorHAnsi"/>
          <w:bCs/>
          <w:iCs/>
          <w:color w:val="000000" w:themeColor="text1"/>
        </w:rPr>
      </w:pPr>
    </w:p>
    <w:sectPr w:rsidR="00D679DA" w:rsidRPr="00806512" w:rsidSect="00D679DA">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6D7CA" w14:textId="77777777" w:rsidR="00CC569F" w:rsidRDefault="00CC569F" w:rsidP="002C704A">
      <w:pPr>
        <w:spacing w:after="0" w:line="240" w:lineRule="auto"/>
      </w:pPr>
      <w:r>
        <w:separator/>
      </w:r>
    </w:p>
  </w:endnote>
  <w:endnote w:type="continuationSeparator" w:id="0">
    <w:p w14:paraId="4CF33CB8" w14:textId="77777777" w:rsidR="00CC569F" w:rsidRDefault="00CC569F" w:rsidP="002C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838E" w14:textId="4F366D7D" w:rsidR="002C704A" w:rsidRDefault="00AA20B8">
    <w:pPr>
      <w:pStyle w:val="Voettekst"/>
      <w:jc w:val="right"/>
    </w:pPr>
    <w:r w:rsidRPr="00AA20B8">
      <w:rPr>
        <w:i/>
        <w:sz w:val="20"/>
        <w:szCs w:val="20"/>
      </w:rPr>
      <w:t>Schoolondersteuningsprofie</w:t>
    </w:r>
    <w:r w:rsidR="0022059B">
      <w:rPr>
        <w:i/>
        <w:sz w:val="20"/>
        <w:szCs w:val="20"/>
      </w:rPr>
      <w:t xml:space="preserve">l Basisschool ’t Schrijverke, </w:t>
    </w:r>
    <w:r w:rsidR="005959A1">
      <w:rPr>
        <w:i/>
        <w:sz w:val="20"/>
        <w:szCs w:val="20"/>
      </w:rPr>
      <w:t xml:space="preserve">periode </w:t>
    </w:r>
    <w:r w:rsidRPr="00AA20B8">
      <w:rPr>
        <w:i/>
        <w:sz w:val="20"/>
        <w:szCs w:val="20"/>
      </w:rPr>
      <w:t>2018-2022</w:t>
    </w:r>
    <w:r>
      <w:tab/>
    </w:r>
    <w:sdt>
      <w:sdtPr>
        <w:id w:val="-747957886"/>
        <w:docPartObj>
          <w:docPartGallery w:val="Page Numbers (Bottom of Page)"/>
          <w:docPartUnique/>
        </w:docPartObj>
      </w:sdtPr>
      <w:sdtEndPr/>
      <w:sdtContent>
        <w:r w:rsidR="002C704A">
          <w:fldChar w:fldCharType="begin"/>
        </w:r>
        <w:r w:rsidR="002C704A">
          <w:instrText>PAGE   \* MERGEFORMAT</w:instrText>
        </w:r>
        <w:r w:rsidR="002C704A">
          <w:fldChar w:fldCharType="separate"/>
        </w:r>
        <w:r w:rsidR="009165BE">
          <w:rPr>
            <w:noProof/>
          </w:rPr>
          <w:t>14</w:t>
        </w:r>
        <w:r w:rsidR="002C704A">
          <w:fldChar w:fldCharType="end"/>
        </w:r>
      </w:sdtContent>
    </w:sdt>
  </w:p>
  <w:p w14:paraId="24ED709C" w14:textId="77777777" w:rsidR="002C704A" w:rsidRDefault="002C70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26AB" w14:textId="77777777" w:rsidR="00CC569F" w:rsidRDefault="00CC569F" w:rsidP="002C704A">
      <w:pPr>
        <w:spacing w:after="0" w:line="240" w:lineRule="auto"/>
      </w:pPr>
      <w:r>
        <w:separator/>
      </w:r>
    </w:p>
  </w:footnote>
  <w:footnote w:type="continuationSeparator" w:id="0">
    <w:p w14:paraId="4063F88B" w14:textId="77777777" w:rsidR="00CC569F" w:rsidRDefault="00CC569F" w:rsidP="002C7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09E"/>
    <w:multiLevelType w:val="hybridMultilevel"/>
    <w:tmpl w:val="6C1A9B5C"/>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51BFF"/>
    <w:multiLevelType w:val="hybridMultilevel"/>
    <w:tmpl w:val="701C75F8"/>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67E7D"/>
    <w:multiLevelType w:val="hybridMultilevel"/>
    <w:tmpl w:val="D68A28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2476492"/>
    <w:multiLevelType w:val="hybridMultilevel"/>
    <w:tmpl w:val="31260F4A"/>
    <w:lvl w:ilvl="0" w:tplc="A0FEBC44">
      <w:start w:val="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C1043"/>
    <w:multiLevelType w:val="multilevel"/>
    <w:tmpl w:val="1F1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B30B7"/>
    <w:multiLevelType w:val="hybridMultilevel"/>
    <w:tmpl w:val="18FCC0F6"/>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C241D"/>
    <w:multiLevelType w:val="hybridMultilevel"/>
    <w:tmpl w:val="517C7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9164DF"/>
    <w:multiLevelType w:val="hybridMultilevel"/>
    <w:tmpl w:val="2176F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8E745B"/>
    <w:multiLevelType w:val="hybridMultilevel"/>
    <w:tmpl w:val="54E428FE"/>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333231"/>
    <w:multiLevelType w:val="hybridMultilevel"/>
    <w:tmpl w:val="B2D2CD2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2CF574CE"/>
    <w:multiLevelType w:val="hybridMultilevel"/>
    <w:tmpl w:val="2E6E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02638C"/>
    <w:multiLevelType w:val="hybridMultilevel"/>
    <w:tmpl w:val="55A877E6"/>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A43D50"/>
    <w:multiLevelType w:val="hybridMultilevel"/>
    <w:tmpl w:val="F1E0D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70191A"/>
    <w:multiLevelType w:val="hybridMultilevel"/>
    <w:tmpl w:val="66B6B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7979AB"/>
    <w:multiLevelType w:val="hybridMultilevel"/>
    <w:tmpl w:val="6A128C20"/>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404AB6"/>
    <w:multiLevelType w:val="hybridMultilevel"/>
    <w:tmpl w:val="5B7623A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4BEA270E"/>
    <w:multiLevelType w:val="hybridMultilevel"/>
    <w:tmpl w:val="044AE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4E17B5"/>
    <w:multiLevelType w:val="hybridMultilevel"/>
    <w:tmpl w:val="7E062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730484"/>
    <w:multiLevelType w:val="hybridMultilevel"/>
    <w:tmpl w:val="A1F6CC3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51D17B73"/>
    <w:multiLevelType w:val="hybridMultilevel"/>
    <w:tmpl w:val="8C2C2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8E5621"/>
    <w:multiLevelType w:val="hybridMultilevel"/>
    <w:tmpl w:val="7E46A0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9A0A6C"/>
    <w:multiLevelType w:val="multilevel"/>
    <w:tmpl w:val="ED964A9E"/>
    <w:lvl w:ilvl="0">
      <w:start w:val="5"/>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0B0F87"/>
    <w:multiLevelType w:val="hybridMultilevel"/>
    <w:tmpl w:val="444C6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B33023"/>
    <w:multiLevelType w:val="hybridMultilevel"/>
    <w:tmpl w:val="73B8C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E06713"/>
    <w:multiLevelType w:val="hybridMultilevel"/>
    <w:tmpl w:val="FED4BFD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5" w15:restartNumberingAfterBreak="0">
    <w:nsid w:val="6B3A69B2"/>
    <w:multiLevelType w:val="hybridMultilevel"/>
    <w:tmpl w:val="57DAA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2FF73B3"/>
    <w:multiLevelType w:val="hybridMultilevel"/>
    <w:tmpl w:val="E5E63F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757A168C"/>
    <w:multiLevelType w:val="hybridMultilevel"/>
    <w:tmpl w:val="7D3865C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8" w15:restartNumberingAfterBreak="0">
    <w:nsid w:val="7E2B7E66"/>
    <w:multiLevelType w:val="hybridMultilevel"/>
    <w:tmpl w:val="B1605F90"/>
    <w:lvl w:ilvl="0" w:tplc="8BCEC74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7"/>
  </w:num>
  <w:num w:numId="3">
    <w:abstractNumId w:val="23"/>
  </w:num>
  <w:num w:numId="4">
    <w:abstractNumId w:val="14"/>
  </w:num>
  <w:num w:numId="5">
    <w:abstractNumId w:val="22"/>
  </w:num>
  <w:num w:numId="6">
    <w:abstractNumId w:val="28"/>
  </w:num>
  <w:num w:numId="7">
    <w:abstractNumId w:val="13"/>
  </w:num>
  <w:num w:numId="8">
    <w:abstractNumId w:val="19"/>
  </w:num>
  <w:num w:numId="9">
    <w:abstractNumId w:val="12"/>
  </w:num>
  <w:num w:numId="10">
    <w:abstractNumId w:val="16"/>
  </w:num>
  <w:num w:numId="11">
    <w:abstractNumId w:val="6"/>
  </w:num>
  <w:num w:numId="12">
    <w:abstractNumId w:val="11"/>
  </w:num>
  <w:num w:numId="13">
    <w:abstractNumId w:val="8"/>
  </w:num>
  <w:num w:numId="14">
    <w:abstractNumId w:val="5"/>
  </w:num>
  <w:num w:numId="15">
    <w:abstractNumId w:val="1"/>
  </w:num>
  <w:num w:numId="16">
    <w:abstractNumId w:val="0"/>
  </w:num>
  <w:num w:numId="17">
    <w:abstractNumId w:val="7"/>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21"/>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68"/>
    <w:rsid w:val="00000037"/>
    <w:rsid w:val="0000068B"/>
    <w:rsid w:val="00002B6E"/>
    <w:rsid w:val="00006FEC"/>
    <w:rsid w:val="00012DB3"/>
    <w:rsid w:val="00013089"/>
    <w:rsid w:val="0001372D"/>
    <w:rsid w:val="0001503B"/>
    <w:rsid w:val="00016562"/>
    <w:rsid w:val="000172BB"/>
    <w:rsid w:val="0002214F"/>
    <w:rsid w:val="00023074"/>
    <w:rsid w:val="00023316"/>
    <w:rsid w:val="000253AE"/>
    <w:rsid w:val="00030A2B"/>
    <w:rsid w:val="000315F2"/>
    <w:rsid w:val="00032516"/>
    <w:rsid w:val="00032F8F"/>
    <w:rsid w:val="00033068"/>
    <w:rsid w:val="0003455A"/>
    <w:rsid w:val="00035153"/>
    <w:rsid w:val="0003538B"/>
    <w:rsid w:val="00037374"/>
    <w:rsid w:val="00037F47"/>
    <w:rsid w:val="000400E4"/>
    <w:rsid w:val="00041D8F"/>
    <w:rsid w:val="000430D0"/>
    <w:rsid w:val="00045A6A"/>
    <w:rsid w:val="000467E8"/>
    <w:rsid w:val="00051AAF"/>
    <w:rsid w:val="00054798"/>
    <w:rsid w:val="00060946"/>
    <w:rsid w:val="000636BA"/>
    <w:rsid w:val="00063D0A"/>
    <w:rsid w:val="00063EE1"/>
    <w:rsid w:val="000660B7"/>
    <w:rsid w:val="0006612F"/>
    <w:rsid w:val="0006632C"/>
    <w:rsid w:val="00067A58"/>
    <w:rsid w:val="000703D8"/>
    <w:rsid w:val="00070A67"/>
    <w:rsid w:val="00070CDF"/>
    <w:rsid w:val="00071564"/>
    <w:rsid w:val="00071D9A"/>
    <w:rsid w:val="00075223"/>
    <w:rsid w:val="0007730C"/>
    <w:rsid w:val="000804FD"/>
    <w:rsid w:val="000813FB"/>
    <w:rsid w:val="0008168E"/>
    <w:rsid w:val="0008291E"/>
    <w:rsid w:val="00082AD4"/>
    <w:rsid w:val="00083546"/>
    <w:rsid w:val="00083FCA"/>
    <w:rsid w:val="000841CE"/>
    <w:rsid w:val="0008553D"/>
    <w:rsid w:val="000929CA"/>
    <w:rsid w:val="00093BBF"/>
    <w:rsid w:val="000968BA"/>
    <w:rsid w:val="000A1C87"/>
    <w:rsid w:val="000A485D"/>
    <w:rsid w:val="000A6D72"/>
    <w:rsid w:val="000A7C8D"/>
    <w:rsid w:val="000B072E"/>
    <w:rsid w:val="000B31F2"/>
    <w:rsid w:val="000B4469"/>
    <w:rsid w:val="000B68C1"/>
    <w:rsid w:val="000B6F02"/>
    <w:rsid w:val="000C1DCD"/>
    <w:rsid w:val="000C25FF"/>
    <w:rsid w:val="000C2693"/>
    <w:rsid w:val="000C29A1"/>
    <w:rsid w:val="000C5993"/>
    <w:rsid w:val="000C6E9E"/>
    <w:rsid w:val="000D0408"/>
    <w:rsid w:val="000D320C"/>
    <w:rsid w:val="000D511A"/>
    <w:rsid w:val="000D5A03"/>
    <w:rsid w:val="000D773F"/>
    <w:rsid w:val="000E12B4"/>
    <w:rsid w:val="000E1390"/>
    <w:rsid w:val="000E20A9"/>
    <w:rsid w:val="000E4CB7"/>
    <w:rsid w:val="000E4CEE"/>
    <w:rsid w:val="000F1B51"/>
    <w:rsid w:val="000F5C86"/>
    <w:rsid w:val="000F7638"/>
    <w:rsid w:val="001006C0"/>
    <w:rsid w:val="00101E9E"/>
    <w:rsid w:val="00102803"/>
    <w:rsid w:val="00102BA1"/>
    <w:rsid w:val="00102E68"/>
    <w:rsid w:val="00103889"/>
    <w:rsid w:val="00104C01"/>
    <w:rsid w:val="001117AA"/>
    <w:rsid w:val="00112309"/>
    <w:rsid w:val="00112896"/>
    <w:rsid w:val="001132C4"/>
    <w:rsid w:val="00113E11"/>
    <w:rsid w:val="00114F9F"/>
    <w:rsid w:val="00115C34"/>
    <w:rsid w:val="0012152A"/>
    <w:rsid w:val="00122F57"/>
    <w:rsid w:val="0012310D"/>
    <w:rsid w:val="00123A78"/>
    <w:rsid w:val="00124234"/>
    <w:rsid w:val="001265B0"/>
    <w:rsid w:val="00126B34"/>
    <w:rsid w:val="0012769D"/>
    <w:rsid w:val="00133F36"/>
    <w:rsid w:val="0013472B"/>
    <w:rsid w:val="00135857"/>
    <w:rsid w:val="001360A0"/>
    <w:rsid w:val="00136549"/>
    <w:rsid w:val="00136AEC"/>
    <w:rsid w:val="00140CC5"/>
    <w:rsid w:val="00142664"/>
    <w:rsid w:val="00142952"/>
    <w:rsid w:val="001439FD"/>
    <w:rsid w:val="00145362"/>
    <w:rsid w:val="001454A8"/>
    <w:rsid w:val="00146CF8"/>
    <w:rsid w:val="00154F64"/>
    <w:rsid w:val="0016477B"/>
    <w:rsid w:val="00165291"/>
    <w:rsid w:val="00165765"/>
    <w:rsid w:val="00165E43"/>
    <w:rsid w:val="00170FB8"/>
    <w:rsid w:val="001723AA"/>
    <w:rsid w:val="00172C7B"/>
    <w:rsid w:val="00173DE4"/>
    <w:rsid w:val="00174C1A"/>
    <w:rsid w:val="00174DAD"/>
    <w:rsid w:val="00176285"/>
    <w:rsid w:val="00176DE9"/>
    <w:rsid w:val="00176EAC"/>
    <w:rsid w:val="00177DAC"/>
    <w:rsid w:val="00177E0A"/>
    <w:rsid w:val="001804A7"/>
    <w:rsid w:val="0018066A"/>
    <w:rsid w:val="00180B8A"/>
    <w:rsid w:val="00181325"/>
    <w:rsid w:val="001842B9"/>
    <w:rsid w:val="00184CEA"/>
    <w:rsid w:val="0018626F"/>
    <w:rsid w:val="00187EF9"/>
    <w:rsid w:val="001923E0"/>
    <w:rsid w:val="00192C5C"/>
    <w:rsid w:val="00195546"/>
    <w:rsid w:val="001958F5"/>
    <w:rsid w:val="001A1612"/>
    <w:rsid w:val="001A23A1"/>
    <w:rsid w:val="001A3919"/>
    <w:rsid w:val="001A4DD4"/>
    <w:rsid w:val="001A67D7"/>
    <w:rsid w:val="001A680D"/>
    <w:rsid w:val="001A7293"/>
    <w:rsid w:val="001A7C27"/>
    <w:rsid w:val="001B08D0"/>
    <w:rsid w:val="001B302F"/>
    <w:rsid w:val="001B32A9"/>
    <w:rsid w:val="001B396C"/>
    <w:rsid w:val="001B3F34"/>
    <w:rsid w:val="001B4ADF"/>
    <w:rsid w:val="001C0E42"/>
    <w:rsid w:val="001C6DA2"/>
    <w:rsid w:val="001D25C5"/>
    <w:rsid w:val="001D3325"/>
    <w:rsid w:val="001D3A2C"/>
    <w:rsid w:val="001D4AE1"/>
    <w:rsid w:val="001D4E63"/>
    <w:rsid w:val="001D6E96"/>
    <w:rsid w:val="001E097C"/>
    <w:rsid w:val="001E1761"/>
    <w:rsid w:val="001E2258"/>
    <w:rsid w:val="001E23B8"/>
    <w:rsid w:val="001E26A9"/>
    <w:rsid w:val="001E2C04"/>
    <w:rsid w:val="001E3156"/>
    <w:rsid w:val="001E52FF"/>
    <w:rsid w:val="001E600E"/>
    <w:rsid w:val="001E6AB9"/>
    <w:rsid w:val="001E6BCD"/>
    <w:rsid w:val="001F0D64"/>
    <w:rsid w:val="001F2E2E"/>
    <w:rsid w:val="001F401E"/>
    <w:rsid w:val="001F4F4E"/>
    <w:rsid w:val="001F6790"/>
    <w:rsid w:val="0020133E"/>
    <w:rsid w:val="0020334C"/>
    <w:rsid w:val="00206EFB"/>
    <w:rsid w:val="00210027"/>
    <w:rsid w:val="00210496"/>
    <w:rsid w:val="00211E24"/>
    <w:rsid w:val="0022059B"/>
    <w:rsid w:val="00222E2C"/>
    <w:rsid w:val="002233E5"/>
    <w:rsid w:val="00225C88"/>
    <w:rsid w:val="0022778D"/>
    <w:rsid w:val="00232007"/>
    <w:rsid w:val="00240541"/>
    <w:rsid w:val="0024251E"/>
    <w:rsid w:val="00243D48"/>
    <w:rsid w:val="00244E6B"/>
    <w:rsid w:val="002459CE"/>
    <w:rsid w:val="002505B4"/>
    <w:rsid w:val="002515A8"/>
    <w:rsid w:val="00252798"/>
    <w:rsid w:val="00255383"/>
    <w:rsid w:val="0025602C"/>
    <w:rsid w:val="002614DC"/>
    <w:rsid w:val="002623C7"/>
    <w:rsid w:val="00263B83"/>
    <w:rsid w:val="00272AC0"/>
    <w:rsid w:val="0027451C"/>
    <w:rsid w:val="002756DD"/>
    <w:rsid w:val="00275A23"/>
    <w:rsid w:val="002771DF"/>
    <w:rsid w:val="0027768C"/>
    <w:rsid w:val="0028030B"/>
    <w:rsid w:val="00281B58"/>
    <w:rsid w:val="002826FE"/>
    <w:rsid w:val="002834F4"/>
    <w:rsid w:val="002849ED"/>
    <w:rsid w:val="00290B03"/>
    <w:rsid w:val="00291831"/>
    <w:rsid w:val="00294D61"/>
    <w:rsid w:val="00294EC5"/>
    <w:rsid w:val="002967AC"/>
    <w:rsid w:val="002A0FB7"/>
    <w:rsid w:val="002A1340"/>
    <w:rsid w:val="002A1D5A"/>
    <w:rsid w:val="002A3C13"/>
    <w:rsid w:val="002A496C"/>
    <w:rsid w:val="002A6141"/>
    <w:rsid w:val="002B1328"/>
    <w:rsid w:val="002B27FC"/>
    <w:rsid w:val="002B3B8B"/>
    <w:rsid w:val="002B4063"/>
    <w:rsid w:val="002B52CB"/>
    <w:rsid w:val="002B63CB"/>
    <w:rsid w:val="002B669D"/>
    <w:rsid w:val="002B672A"/>
    <w:rsid w:val="002B6BE9"/>
    <w:rsid w:val="002C1919"/>
    <w:rsid w:val="002C4819"/>
    <w:rsid w:val="002C5E47"/>
    <w:rsid w:val="002C6530"/>
    <w:rsid w:val="002C6621"/>
    <w:rsid w:val="002C704A"/>
    <w:rsid w:val="002C7733"/>
    <w:rsid w:val="002D00AA"/>
    <w:rsid w:val="002D105F"/>
    <w:rsid w:val="002D63E8"/>
    <w:rsid w:val="002D7E25"/>
    <w:rsid w:val="002E3B01"/>
    <w:rsid w:val="002E6C2D"/>
    <w:rsid w:val="002E7870"/>
    <w:rsid w:val="002F03B9"/>
    <w:rsid w:val="002F3278"/>
    <w:rsid w:val="002F4341"/>
    <w:rsid w:val="003011B1"/>
    <w:rsid w:val="00305B8F"/>
    <w:rsid w:val="0031156C"/>
    <w:rsid w:val="003142E3"/>
    <w:rsid w:val="00314E24"/>
    <w:rsid w:val="00316BD9"/>
    <w:rsid w:val="00317D6A"/>
    <w:rsid w:val="003201A1"/>
    <w:rsid w:val="003217CA"/>
    <w:rsid w:val="00323EA8"/>
    <w:rsid w:val="00324033"/>
    <w:rsid w:val="00324A84"/>
    <w:rsid w:val="00326E6A"/>
    <w:rsid w:val="00326F77"/>
    <w:rsid w:val="00327958"/>
    <w:rsid w:val="00327983"/>
    <w:rsid w:val="00331F74"/>
    <w:rsid w:val="00332CC4"/>
    <w:rsid w:val="003340B5"/>
    <w:rsid w:val="00337FAC"/>
    <w:rsid w:val="003409BC"/>
    <w:rsid w:val="00352014"/>
    <w:rsid w:val="00353A1E"/>
    <w:rsid w:val="00355B35"/>
    <w:rsid w:val="00355D84"/>
    <w:rsid w:val="00355F09"/>
    <w:rsid w:val="00357AA3"/>
    <w:rsid w:val="00357B24"/>
    <w:rsid w:val="00357F2A"/>
    <w:rsid w:val="00360DF0"/>
    <w:rsid w:val="00361A26"/>
    <w:rsid w:val="00361B16"/>
    <w:rsid w:val="00370F59"/>
    <w:rsid w:val="00374CCB"/>
    <w:rsid w:val="003752FD"/>
    <w:rsid w:val="00375DFE"/>
    <w:rsid w:val="0037675A"/>
    <w:rsid w:val="003771BB"/>
    <w:rsid w:val="00381568"/>
    <w:rsid w:val="00383F21"/>
    <w:rsid w:val="00385453"/>
    <w:rsid w:val="00386EB0"/>
    <w:rsid w:val="0038743D"/>
    <w:rsid w:val="00387C79"/>
    <w:rsid w:val="00390D9D"/>
    <w:rsid w:val="003A145F"/>
    <w:rsid w:val="003A1606"/>
    <w:rsid w:val="003A3CEB"/>
    <w:rsid w:val="003A41AF"/>
    <w:rsid w:val="003A6969"/>
    <w:rsid w:val="003A70CF"/>
    <w:rsid w:val="003B07F3"/>
    <w:rsid w:val="003B14AF"/>
    <w:rsid w:val="003B246E"/>
    <w:rsid w:val="003B2CE4"/>
    <w:rsid w:val="003B316E"/>
    <w:rsid w:val="003B3F1E"/>
    <w:rsid w:val="003B7104"/>
    <w:rsid w:val="003B7429"/>
    <w:rsid w:val="003C0B68"/>
    <w:rsid w:val="003C1417"/>
    <w:rsid w:val="003C2D4E"/>
    <w:rsid w:val="003C3EB6"/>
    <w:rsid w:val="003C46E3"/>
    <w:rsid w:val="003C5AD8"/>
    <w:rsid w:val="003C663A"/>
    <w:rsid w:val="003D34CC"/>
    <w:rsid w:val="003D3AD5"/>
    <w:rsid w:val="003D52F5"/>
    <w:rsid w:val="003D552E"/>
    <w:rsid w:val="003D5F57"/>
    <w:rsid w:val="003E16DD"/>
    <w:rsid w:val="003E1851"/>
    <w:rsid w:val="003E2542"/>
    <w:rsid w:val="003E29DB"/>
    <w:rsid w:val="003E2B7C"/>
    <w:rsid w:val="003E3AFF"/>
    <w:rsid w:val="003E3E94"/>
    <w:rsid w:val="003E4BB6"/>
    <w:rsid w:val="003E709D"/>
    <w:rsid w:val="003E7999"/>
    <w:rsid w:val="003F07DB"/>
    <w:rsid w:val="003F122D"/>
    <w:rsid w:val="003F1DF5"/>
    <w:rsid w:val="003F3C5E"/>
    <w:rsid w:val="003F418E"/>
    <w:rsid w:val="003F583E"/>
    <w:rsid w:val="003F5A5C"/>
    <w:rsid w:val="003F6A6D"/>
    <w:rsid w:val="003F6BB6"/>
    <w:rsid w:val="003F6E73"/>
    <w:rsid w:val="003F6F9C"/>
    <w:rsid w:val="00400490"/>
    <w:rsid w:val="00401C33"/>
    <w:rsid w:val="00402EF7"/>
    <w:rsid w:val="00403007"/>
    <w:rsid w:val="00403C2F"/>
    <w:rsid w:val="004060A5"/>
    <w:rsid w:val="00410D56"/>
    <w:rsid w:val="0041134A"/>
    <w:rsid w:val="00412DAA"/>
    <w:rsid w:val="004147D6"/>
    <w:rsid w:val="00416725"/>
    <w:rsid w:val="00417868"/>
    <w:rsid w:val="004234B2"/>
    <w:rsid w:val="004243B1"/>
    <w:rsid w:val="00424FBA"/>
    <w:rsid w:val="0042681B"/>
    <w:rsid w:val="00426FFB"/>
    <w:rsid w:val="004304FE"/>
    <w:rsid w:val="00432AC4"/>
    <w:rsid w:val="00433A8E"/>
    <w:rsid w:val="00435C01"/>
    <w:rsid w:val="004374E5"/>
    <w:rsid w:val="00437830"/>
    <w:rsid w:val="004411F2"/>
    <w:rsid w:val="00441CC3"/>
    <w:rsid w:val="00441CC5"/>
    <w:rsid w:val="004427A9"/>
    <w:rsid w:val="00443B94"/>
    <w:rsid w:val="00444127"/>
    <w:rsid w:val="00444407"/>
    <w:rsid w:val="004469F1"/>
    <w:rsid w:val="00461EE5"/>
    <w:rsid w:val="00466F0D"/>
    <w:rsid w:val="00475A0A"/>
    <w:rsid w:val="00476074"/>
    <w:rsid w:val="00480B49"/>
    <w:rsid w:val="00481969"/>
    <w:rsid w:val="00482AAE"/>
    <w:rsid w:val="00483A96"/>
    <w:rsid w:val="0048538A"/>
    <w:rsid w:val="00485D24"/>
    <w:rsid w:val="004914EC"/>
    <w:rsid w:val="00492D21"/>
    <w:rsid w:val="00493B39"/>
    <w:rsid w:val="004955D5"/>
    <w:rsid w:val="004964D2"/>
    <w:rsid w:val="004969BB"/>
    <w:rsid w:val="00496ABA"/>
    <w:rsid w:val="004A3B84"/>
    <w:rsid w:val="004A429A"/>
    <w:rsid w:val="004A677E"/>
    <w:rsid w:val="004B346F"/>
    <w:rsid w:val="004B5D62"/>
    <w:rsid w:val="004C0201"/>
    <w:rsid w:val="004C1A3C"/>
    <w:rsid w:val="004C21FA"/>
    <w:rsid w:val="004C591B"/>
    <w:rsid w:val="004C6A81"/>
    <w:rsid w:val="004D144C"/>
    <w:rsid w:val="004D2C49"/>
    <w:rsid w:val="004D4354"/>
    <w:rsid w:val="004D49F3"/>
    <w:rsid w:val="004E00CB"/>
    <w:rsid w:val="004E124D"/>
    <w:rsid w:val="004E39F1"/>
    <w:rsid w:val="004E4263"/>
    <w:rsid w:val="004E681D"/>
    <w:rsid w:val="004E7FEF"/>
    <w:rsid w:val="004F05E9"/>
    <w:rsid w:val="004F0646"/>
    <w:rsid w:val="004F3151"/>
    <w:rsid w:val="004F3EAE"/>
    <w:rsid w:val="004F4C74"/>
    <w:rsid w:val="004F5473"/>
    <w:rsid w:val="0050067C"/>
    <w:rsid w:val="00500804"/>
    <w:rsid w:val="00502C85"/>
    <w:rsid w:val="005035C9"/>
    <w:rsid w:val="005054A9"/>
    <w:rsid w:val="005065B6"/>
    <w:rsid w:val="005132F7"/>
    <w:rsid w:val="005134B1"/>
    <w:rsid w:val="00514E6D"/>
    <w:rsid w:val="00516A58"/>
    <w:rsid w:val="0052091E"/>
    <w:rsid w:val="005221AF"/>
    <w:rsid w:val="00524ED2"/>
    <w:rsid w:val="00532633"/>
    <w:rsid w:val="00532D3B"/>
    <w:rsid w:val="00536748"/>
    <w:rsid w:val="005426D2"/>
    <w:rsid w:val="00543C29"/>
    <w:rsid w:val="00543F1E"/>
    <w:rsid w:val="00551480"/>
    <w:rsid w:val="00554219"/>
    <w:rsid w:val="00555223"/>
    <w:rsid w:val="00555E21"/>
    <w:rsid w:val="005608D4"/>
    <w:rsid w:val="00561E81"/>
    <w:rsid w:val="005719E6"/>
    <w:rsid w:val="005744EE"/>
    <w:rsid w:val="00575198"/>
    <w:rsid w:val="00576984"/>
    <w:rsid w:val="0058000F"/>
    <w:rsid w:val="005837C9"/>
    <w:rsid w:val="0058740A"/>
    <w:rsid w:val="00590EC1"/>
    <w:rsid w:val="00591B1B"/>
    <w:rsid w:val="005923B4"/>
    <w:rsid w:val="00594B07"/>
    <w:rsid w:val="00594E72"/>
    <w:rsid w:val="0059515B"/>
    <w:rsid w:val="005959A1"/>
    <w:rsid w:val="00595A8A"/>
    <w:rsid w:val="00595C5E"/>
    <w:rsid w:val="00596303"/>
    <w:rsid w:val="005A0655"/>
    <w:rsid w:val="005A08EF"/>
    <w:rsid w:val="005A0F09"/>
    <w:rsid w:val="005A267C"/>
    <w:rsid w:val="005B0888"/>
    <w:rsid w:val="005B1039"/>
    <w:rsid w:val="005B124E"/>
    <w:rsid w:val="005B194F"/>
    <w:rsid w:val="005B2CF7"/>
    <w:rsid w:val="005B4A5B"/>
    <w:rsid w:val="005B6FAF"/>
    <w:rsid w:val="005C0218"/>
    <w:rsid w:val="005C6F8C"/>
    <w:rsid w:val="005D0008"/>
    <w:rsid w:val="005D0977"/>
    <w:rsid w:val="005D39DF"/>
    <w:rsid w:val="005D5ECD"/>
    <w:rsid w:val="005E00F4"/>
    <w:rsid w:val="005E0804"/>
    <w:rsid w:val="005E569F"/>
    <w:rsid w:val="005E786E"/>
    <w:rsid w:val="005F0AC1"/>
    <w:rsid w:val="005F10AF"/>
    <w:rsid w:val="005F31F5"/>
    <w:rsid w:val="005F6317"/>
    <w:rsid w:val="005F681F"/>
    <w:rsid w:val="005F6A34"/>
    <w:rsid w:val="005F7800"/>
    <w:rsid w:val="00601FA0"/>
    <w:rsid w:val="00603FD4"/>
    <w:rsid w:val="006043AA"/>
    <w:rsid w:val="00610BC2"/>
    <w:rsid w:val="0061121B"/>
    <w:rsid w:val="006126B5"/>
    <w:rsid w:val="00614634"/>
    <w:rsid w:val="006148F1"/>
    <w:rsid w:val="00615705"/>
    <w:rsid w:val="00615C22"/>
    <w:rsid w:val="00615DD8"/>
    <w:rsid w:val="00616903"/>
    <w:rsid w:val="00616C62"/>
    <w:rsid w:val="006202DE"/>
    <w:rsid w:val="0062198B"/>
    <w:rsid w:val="006242F9"/>
    <w:rsid w:val="006272EB"/>
    <w:rsid w:val="006335E3"/>
    <w:rsid w:val="00633CA7"/>
    <w:rsid w:val="00634ADA"/>
    <w:rsid w:val="0063556A"/>
    <w:rsid w:val="00636A09"/>
    <w:rsid w:val="00637149"/>
    <w:rsid w:val="006456A2"/>
    <w:rsid w:val="00645803"/>
    <w:rsid w:val="00646F0F"/>
    <w:rsid w:val="0064767C"/>
    <w:rsid w:val="00647CA4"/>
    <w:rsid w:val="00651448"/>
    <w:rsid w:val="006529C6"/>
    <w:rsid w:val="006535E5"/>
    <w:rsid w:val="00653FAD"/>
    <w:rsid w:val="00654CD3"/>
    <w:rsid w:val="00655F0E"/>
    <w:rsid w:val="00657024"/>
    <w:rsid w:val="006616B2"/>
    <w:rsid w:val="00661BF5"/>
    <w:rsid w:val="00662022"/>
    <w:rsid w:val="00664099"/>
    <w:rsid w:val="0066681F"/>
    <w:rsid w:val="006668D5"/>
    <w:rsid w:val="00666A48"/>
    <w:rsid w:val="00667234"/>
    <w:rsid w:val="00667366"/>
    <w:rsid w:val="00671AD2"/>
    <w:rsid w:val="00671CA8"/>
    <w:rsid w:val="006752F9"/>
    <w:rsid w:val="006758C1"/>
    <w:rsid w:val="00676A5E"/>
    <w:rsid w:val="00683F03"/>
    <w:rsid w:val="006845E6"/>
    <w:rsid w:val="006845E8"/>
    <w:rsid w:val="006855AA"/>
    <w:rsid w:val="006917F8"/>
    <w:rsid w:val="00691DF3"/>
    <w:rsid w:val="00693668"/>
    <w:rsid w:val="00693969"/>
    <w:rsid w:val="00695333"/>
    <w:rsid w:val="006970E6"/>
    <w:rsid w:val="006A1874"/>
    <w:rsid w:val="006A367C"/>
    <w:rsid w:val="006A3A4B"/>
    <w:rsid w:val="006A4043"/>
    <w:rsid w:val="006A4124"/>
    <w:rsid w:val="006A491E"/>
    <w:rsid w:val="006A6AC4"/>
    <w:rsid w:val="006A6AD8"/>
    <w:rsid w:val="006A6D7C"/>
    <w:rsid w:val="006B2664"/>
    <w:rsid w:val="006B3CA7"/>
    <w:rsid w:val="006C6CFD"/>
    <w:rsid w:val="006D1032"/>
    <w:rsid w:val="006D13D5"/>
    <w:rsid w:val="006D321A"/>
    <w:rsid w:val="006D54B9"/>
    <w:rsid w:val="006D6447"/>
    <w:rsid w:val="006D71B9"/>
    <w:rsid w:val="006D71F6"/>
    <w:rsid w:val="006D7D14"/>
    <w:rsid w:val="006E1E08"/>
    <w:rsid w:val="006E3B8B"/>
    <w:rsid w:val="006E5BDC"/>
    <w:rsid w:val="006E642C"/>
    <w:rsid w:val="006F1D16"/>
    <w:rsid w:val="0070038E"/>
    <w:rsid w:val="00700FA9"/>
    <w:rsid w:val="00702D1E"/>
    <w:rsid w:val="007045D7"/>
    <w:rsid w:val="007078CB"/>
    <w:rsid w:val="00707E32"/>
    <w:rsid w:val="0071139E"/>
    <w:rsid w:val="007125AE"/>
    <w:rsid w:val="00713158"/>
    <w:rsid w:val="007136EE"/>
    <w:rsid w:val="00714125"/>
    <w:rsid w:val="007154E0"/>
    <w:rsid w:val="00715BDD"/>
    <w:rsid w:val="00723745"/>
    <w:rsid w:val="00724EE0"/>
    <w:rsid w:val="00726065"/>
    <w:rsid w:val="00727907"/>
    <w:rsid w:val="007310A1"/>
    <w:rsid w:val="007317DB"/>
    <w:rsid w:val="0073199B"/>
    <w:rsid w:val="0073302D"/>
    <w:rsid w:val="00733FB3"/>
    <w:rsid w:val="00745DCF"/>
    <w:rsid w:val="00745E70"/>
    <w:rsid w:val="007466CD"/>
    <w:rsid w:val="007469C9"/>
    <w:rsid w:val="00750C0D"/>
    <w:rsid w:val="00752607"/>
    <w:rsid w:val="00752A19"/>
    <w:rsid w:val="00755071"/>
    <w:rsid w:val="0076026D"/>
    <w:rsid w:val="0076044D"/>
    <w:rsid w:val="007620BD"/>
    <w:rsid w:val="007650C1"/>
    <w:rsid w:val="0076534A"/>
    <w:rsid w:val="00774EEB"/>
    <w:rsid w:val="00774F12"/>
    <w:rsid w:val="00780493"/>
    <w:rsid w:val="00780823"/>
    <w:rsid w:val="007811B5"/>
    <w:rsid w:val="00782999"/>
    <w:rsid w:val="00786F73"/>
    <w:rsid w:val="00787011"/>
    <w:rsid w:val="007874CE"/>
    <w:rsid w:val="00787F88"/>
    <w:rsid w:val="00790A6A"/>
    <w:rsid w:val="00790F1E"/>
    <w:rsid w:val="0079297B"/>
    <w:rsid w:val="00793E97"/>
    <w:rsid w:val="00795EDF"/>
    <w:rsid w:val="0079625A"/>
    <w:rsid w:val="00797543"/>
    <w:rsid w:val="007978C9"/>
    <w:rsid w:val="00797D30"/>
    <w:rsid w:val="007A0AB7"/>
    <w:rsid w:val="007A1693"/>
    <w:rsid w:val="007A18E8"/>
    <w:rsid w:val="007A1BCE"/>
    <w:rsid w:val="007A21FB"/>
    <w:rsid w:val="007A22AA"/>
    <w:rsid w:val="007A28C8"/>
    <w:rsid w:val="007A7D63"/>
    <w:rsid w:val="007B1033"/>
    <w:rsid w:val="007B14DE"/>
    <w:rsid w:val="007B28AB"/>
    <w:rsid w:val="007B37F0"/>
    <w:rsid w:val="007B49ED"/>
    <w:rsid w:val="007B4FDA"/>
    <w:rsid w:val="007B51E1"/>
    <w:rsid w:val="007B5EE5"/>
    <w:rsid w:val="007C405A"/>
    <w:rsid w:val="007C7AEA"/>
    <w:rsid w:val="007D2091"/>
    <w:rsid w:val="007D23DA"/>
    <w:rsid w:val="007D5655"/>
    <w:rsid w:val="007D5AF1"/>
    <w:rsid w:val="007D5B38"/>
    <w:rsid w:val="007D6F8A"/>
    <w:rsid w:val="007D7004"/>
    <w:rsid w:val="007D7BBF"/>
    <w:rsid w:val="007D7BFA"/>
    <w:rsid w:val="007E1119"/>
    <w:rsid w:val="007E458D"/>
    <w:rsid w:val="007E7149"/>
    <w:rsid w:val="007E7D5C"/>
    <w:rsid w:val="007E7E4E"/>
    <w:rsid w:val="007F2767"/>
    <w:rsid w:val="007F27EE"/>
    <w:rsid w:val="007F4F5B"/>
    <w:rsid w:val="007F5B2D"/>
    <w:rsid w:val="007F6C9F"/>
    <w:rsid w:val="007F7933"/>
    <w:rsid w:val="00805C81"/>
    <w:rsid w:val="00805FD7"/>
    <w:rsid w:val="008063CB"/>
    <w:rsid w:val="00806512"/>
    <w:rsid w:val="00807564"/>
    <w:rsid w:val="008101E8"/>
    <w:rsid w:val="00812115"/>
    <w:rsid w:val="00817BE7"/>
    <w:rsid w:val="0082086E"/>
    <w:rsid w:val="0082148B"/>
    <w:rsid w:val="00822DEC"/>
    <w:rsid w:val="008270BC"/>
    <w:rsid w:val="00830F26"/>
    <w:rsid w:val="008315FE"/>
    <w:rsid w:val="0083183A"/>
    <w:rsid w:val="008318AD"/>
    <w:rsid w:val="008333B4"/>
    <w:rsid w:val="00833EA6"/>
    <w:rsid w:val="00834C93"/>
    <w:rsid w:val="00836806"/>
    <w:rsid w:val="00836C97"/>
    <w:rsid w:val="0084072D"/>
    <w:rsid w:val="008407F9"/>
    <w:rsid w:val="0084190A"/>
    <w:rsid w:val="00841B49"/>
    <w:rsid w:val="00843B2E"/>
    <w:rsid w:val="00843FC7"/>
    <w:rsid w:val="00844153"/>
    <w:rsid w:val="00844F5F"/>
    <w:rsid w:val="00861D61"/>
    <w:rsid w:val="00862012"/>
    <w:rsid w:val="00862710"/>
    <w:rsid w:val="00864F65"/>
    <w:rsid w:val="00874771"/>
    <w:rsid w:val="00875CEE"/>
    <w:rsid w:val="008768E6"/>
    <w:rsid w:val="008805AE"/>
    <w:rsid w:val="00881204"/>
    <w:rsid w:val="0088156B"/>
    <w:rsid w:val="008822DA"/>
    <w:rsid w:val="008823AB"/>
    <w:rsid w:val="008837DF"/>
    <w:rsid w:val="0088458E"/>
    <w:rsid w:val="0088507D"/>
    <w:rsid w:val="008910BC"/>
    <w:rsid w:val="008A09C9"/>
    <w:rsid w:val="008A187D"/>
    <w:rsid w:val="008A24DB"/>
    <w:rsid w:val="008A2946"/>
    <w:rsid w:val="008A4D04"/>
    <w:rsid w:val="008B0D94"/>
    <w:rsid w:val="008B2509"/>
    <w:rsid w:val="008B3A47"/>
    <w:rsid w:val="008C204D"/>
    <w:rsid w:val="008C2FF6"/>
    <w:rsid w:val="008D0510"/>
    <w:rsid w:val="008D16C9"/>
    <w:rsid w:val="008D75CB"/>
    <w:rsid w:val="008D7627"/>
    <w:rsid w:val="008D7B05"/>
    <w:rsid w:val="008D7C86"/>
    <w:rsid w:val="008E2717"/>
    <w:rsid w:val="008E3B89"/>
    <w:rsid w:val="008F09C2"/>
    <w:rsid w:val="008F0C57"/>
    <w:rsid w:val="008F2598"/>
    <w:rsid w:val="008F52DF"/>
    <w:rsid w:val="008F5B2C"/>
    <w:rsid w:val="008F5C4C"/>
    <w:rsid w:val="008F6368"/>
    <w:rsid w:val="008F7B05"/>
    <w:rsid w:val="00900050"/>
    <w:rsid w:val="0090085E"/>
    <w:rsid w:val="0090127F"/>
    <w:rsid w:val="009028FC"/>
    <w:rsid w:val="00903B51"/>
    <w:rsid w:val="009055E3"/>
    <w:rsid w:val="009072B0"/>
    <w:rsid w:val="00911177"/>
    <w:rsid w:val="009143BB"/>
    <w:rsid w:val="0091569E"/>
    <w:rsid w:val="009165BE"/>
    <w:rsid w:val="00923855"/>
    <w:rsid w:val="0092631B"/>
    <w:rsid w:val="00926C5B"/>
    <w:rsid w:val="0093006E"/>
    <w:rsid w:val="009300C7"/>
    <w:rsid w:val="00930C22"/>
    <w:rsid w:val="00931AAA"/>
    <w:rsid w:val="009335AE"/>
    <w:rsid w:val="00936883"/>
    <w:rsid w:val="00942B72"/>
    <w:rsid w:val="00947157"/>
    <w:rsid w:val="00947168"/>
    <w:rsid w:val="00950BCE"/>
    <w:rsid w:val="00955CCF"/>
    <w:rsid w:val="00964C05"/>
    <w:rsid w:val="009663FA"/>
    <w:rsid w:val="009723E0"/>
    <w:rsid w:val="0097272C"/>
    <w:rsid w:val="00973118"/>
    <w:rsid w:val="00974013"/>
    <w:rsid w:val="009754B3"/>
    <w:rsid w:val="00984C4D"/>
    <w:rsid w:val="00987EE9"/>
    <w:rsid w:val="00990EEF"/>
    <w:rsid w:val="009924B6"/>
    <w:rsid w:val="009925FA"/>
    <w:rsid w:val="009939AA"/>
    <w:rsid w:val="00993C41"/>
    <w:rsid w:val="00995412"/>
    <w:rsid w:val="009958C9"/>
    <w:rsid w:val="00995D14"/>
    <w:rsid w:val="009A0C73"/>
    <w:rsid w:val="009A384C"/>
    <w:rsid w:val="009A491F"/>
    <w:rsid w:val="009A5D33"/>
    <w:rsid w:val="009A6F67"/>
    <w:rsid w:val="009A6FFF"/>
    <w:rsid w:val="009A718F"/>
    <w:rsid w:val="009A7C59"/>
    <w:rsid w:val="009B11CC"/>
    <w:rsid w:val="009B156D"/>
    <w:rsid w:val="009B168B"/>
    <w:rsid w:val="009B1F7D"/>
    <w:rsid w:val="009B275C"/>
    <w:rsid w:val="009B29A3"/>
    <w:rsid w:val="009C3E8D"/>
    <w:rsid w:val="009C4FD9"/>
    <w:rsid w:val="009C54FB"/>
    <w:rsid w:val="009C588C"/>
    <w:rsid w:val="009C7B3D"/>
    <w:rsid w:val="009D4B29"/>
    <w:rsid w:val="009E03CD"/>
    <w:rsid w:val="009E5544"/>
    <w:rsid w:val="009E5E76"/>
    <w:rsid w:val="009F2584"/>
    <w:rsid w:val="009F2693"/>
    <w:rsid w:val="009F3056"/>
    <w:rsid w:val="009F5108"/>
    <w:rsid w:val="009F549D"/>
    <w:rsid w:val="009F6DB6"/>
    <w:rsid w:val="009F7C6B"/>
    <w:rsid w:val="00A0062B"/>
    <w:rsid w:val="00A040D8"/>
    <w:rsid w:val="00A047B9"/>
    <w:rsid w:val="00A04A61"/>
    <w:rsid w:val="00A06E96"/>
    <w:rsid w:val="00A07215"/>
    <w:rsid w:val="00A13456"/>
    <w:rsid w:val="00A13C4D"/>
    <w:rsid w:val="00A147DC"/>
    <w:rsid w:val="00A14DD8"/>
    <w:rsid w:val="00A1638F"/>
    <w:rsid w:val="00A16403"/>
    <w:rsid w:val="00A16407"/>
    <w:rsid w:val="00A17457"/>
    <w:rsid w:val="00A2376F"/>
    <w:rsid w:val="00A2437C"/>
    <w:rsid w:val="00A25D02"/>
    <w:rsid w:val="00A2644D"/>
    <w:rsid w:val="00A26DA9"/>
    <w:rsid w:val="00A30244"/>
    <w:rsid w:val="00A30EBA"/>
    <w:rsid w:val="00A31740"/>
    <w:rsid w:val="00A31C29"/>
    <w:rsid w:val="00A3391E"/>
    <w:rsid w:val="00A33AFA"/>
    <w:rsid w:val="00A340A2"/>
    <w:rsid w:val="00A342E9"/>
    <w:rsid w:val="00A3690A"/>
    <w:rsid w:val="00A36ADA"/>
    <w:rsid w:val="00A37423"/>
    <w:rsid w:val="00A43C18"/>
    <w:rsid w:val="00A4539D"/>
    <w:rsid w:val="00A5017A"/>
    <w:rsid w:val="00A51507"/>
    <w:rsid w:val="00A5268E"/>
    <w:rsid w:val="00A53624"/>
    <w:rsid w:val="00A55446"/>
    <w:rsid w:val="00A56977"/>
    <w:rsid w:val="00A57475"/>
    <w:rsid w:val="00A613D5"/>
    <w:rsid w:val="00A61726"/>
    <w:rsid w:val="00A61EED"/>
    <w:rsid w:val="00A654F8"/>
    <w:rsid w:val="00A73078"/>
    <w:rsid w:val="00A739A2"/>
    <w:rsid w:val="00A81F8C"/>
    <w:rsid w:val="00A83604"/>
    <w:rsid w:val="00A852F3"/>
    <w:rsid w:val="00A8605F"/>
    <w:rsid w:val="00A94F49"/>
    <w:rsid w:val="00A95CCE"/>
    <w:rsid w:val="00A961F3"/>
    <w:rsid w:val="00A96D56"/>
    <w:rsid w:val="00AA1D51"/>
    <w:rsid w:val="00AA20B8"/>
    <w:rsid w:val="00AA2AF1"/>
    <w:rsid w:val="00AA7169"/>
    <w:rsid w:val="00AA77E4"/>
    <w:rsid w:val="00AB5A66"/>
    <w:rsid w:val="00AB7FAE"/>
    <w:rsid w:val="00AC0115"/>
    <w:rsid w:val="00AC11EC"/>
    <w:rsid w:val="00AC12CD"/>
    <w:rsid w:val="00AC3A26"/>
    <w:rsid w:val="00AC7E70"/>
    <w:rsid w:val="00AD0E85"/>
    <w:rsid w:val="00AD1914"/>
    <w:rsid w:val="00AD2561"/>
    <w:rsid w:val="00AD2756"/>
    <w:rsid w:val="00AD2CEC"/>
    <w:rsid w:val="00AD7FCA"/>
    <w:rsid w:val="00AE0AEB"/>
    <w:rsid w:val="00AE3A30"/>
    <w:rsid w:val="00AE3E94"/>
    <w:rsid w:val="00AE5494"/>
    <w:rsid w:val="00AE68C7"/>
    <w:rsid w:val="00AF107E"/>
    <w:rsid w:val="00AF2A78"/>
    <w:rsid w:val="00AF2B38"/>
    <w:rsid w:val="00AF2C07"/>
    <w:rsid w:val="00AF2CFB"/>
    <w:rsid w:val="00B00D3D"/>
    <w:rsid w:val="00B01B4D"/>
    <w:rsid w:val="00B01BA9"/>
    <w:rsid w:val="00B03867"/>
    <w:rsid w:val="00B13367"/>
    <w:rsid w:val="00B215B4"/>
    <w:rsid w:val="00B217C3"/>
    <w:rsid w:val="00B26943"/>
    <w:rsid w:val="00B26CB6"/>
    <w:rsid w:val="00B336DA"/>
    <w:rsid w:val="00B367E9"/>
    <w:rsid w:val="00B3715A"/>
    <w:rsid w:val="00B4469A"/>
    <w:rsid w:val="00B45DF3"/>
    <w:rsid w:val="00B537FE"/>
    <w:rsid w:val="00B608F6"/>
    <w:rsid w:val="00B63B28"/>
    <w:rsid w:val="00B657EF"/>
    <w:rsid w:val="00B65FED"/>
    <w:rsid w:val="00B67101"/>
    <w:rsid w:val="00B6754F"/>
    <w:rsid w:val="00B7482A"/>
    <w:rsid w:val="00B75870"/>
    <w:rsid w:val="00B76E45"/>
    <w:rsid w:val="00B777EA"/>
    <w:rsid w:val="00B77F89"/>
    <w:rsid w:val="00B8281C"/>
    <w:rsid w:val="00B84614"/>
    <w:rsid w:val="00B9016E"/>
    <w:rsid w:val="00B91637"/>
    <w:rsid w:val="00B957B0"/>
    <w:rsid w:val="00B9748B"/>
    <w:rsid w:val="00BA0CF1"/>
    <w:rsid w:val="00BA3B82"/>
    <w:rsid w:val="00BB19D1"/>
    <w:rsid w:val="00BB3341"/>
    <w:rsid w:val="00BB47E5"/>
    <w:rsid w:val="00BB7550"/>
    <w:rsid w:val="00BB7844"/>
    <w:rsid w:val="00BB7BEA"/>
    <w:rsid w:val="00BC0688"/>
    <w:rsid w:val="00BC7328"/>
    <w:rsid w:val="00BD17DC"/>
    <w:rsid w:val="00BD1EF4"/>
    <w:rsid w:val="00BD2B72"/>
    <w:rsid w:val="00BD42D6"/>
    <w:rsid w:val="00BD42E4"/>
    <w:rsid w:val="00BD5064"/>
    <w:rsid w:val="00BD5E87"/>
    <w:rsid w:val="00BE1A4C"/>
    <w:rsid w:val="00BE2C73"/>
    <w:rsid w:val="00BE3F6D"/>
    <w:rsid w:val="00BE58F0"/>
    <w:rsid w:val="00BE6773"/>
    <w:rsid w:val="00BE7D91"/>
    <w:rsid w:val="00BF1F14"/>
    <w:rsid w:val="00BF4F5B"/>
    <w:rsid w:val="00BF56CB"/>
    <w:rsid w:val="00BF5AEF"/>
    <w:rsid w:val="00BF5E9A"/>
    <w:rsid w:val="00C00AAB"/>
    <w:rsid w:val="00C0524F"/>
    <w:rsid w:val="00C07341"/>
    <w:rsid w:val="00C11511"/>
    <w:rsid w:val="00C11DDE"/>
    <w:rsid w:val="00C12816"/>
    <w:rsid w:val="00C12ADC"/>
    <w:rsid w:val="00C1336B"/>
    <w:rsid w:val="00C145D8"/>
    <w:rsid w:val="00C2201E"/>
    <w:rsid w:val="00C229FC"/>
    <w:rsid w:val="00C22E3F"/>
    <w:rsid w:val="00C24173"/>
    <w:rsid w:val="00C2473D"/>
    <w:rsid w:val="00C24B66"/>
    <w:rsid w:val="00C26CEB"/>
    <w:rsid w:val="00C27D33"/>
    <w:rsid w:val="00C31A0E"/>
    <w:rsid w:val="00C32B3D"/>
    <w:rsid w:val="00C32DB4"/>
    <w:rsid w:val="00C34832"/>
    <w:rsid w:val="00C3500A"/>
    <w:rsid w:val="00C35A4C"/>
    <w:rsid w:val="00C4273F"/>
    <w:rsid w:val="00C44C76"/>
    <w:rsid w:val="00C46B52"/>
    <w:rsid w:val="00C47106"/>
    <w:rsid w:val="00C50DC2"/>
    <w:rsid w:val="00C55C26"/>
    <w:rsid w:val="00C60E75"/>
    <w:rsid w:val="00C61BFB"/>
    <w:rsid w:val="00C623B2"/>
    <w:rsid w:val="00C659B4"/>
    <w:rsid w:val="00C65D48"/>
    <w:rsid w:val="00C66F41"/>
    <w:rsid w:val="00C708AE"/>
    <w:rsid w:val="00C70EAE"/>
    <w:rsid w:val="00C71802"/>
    <w:rsid w:val="00C72A24"/>
    <w:rsid w:val="00C815FC"/>
    <w:rsid w:val="00C8248B"/>
    <w:rsid w:val="00C8365B"/>
    <w:rsid w:val="00C837A0"/>
    <w:rsid w:val="00C839B6"/>
    <w:rsid w:val="00C90055"/>
    <w:rsid w:val="00C91BFD"/>
    <w:rsid w:val="00C921DA"/>
    <w:rsid w:val="00C95710"/>
    <w:rsid w:val="00CA2EF1"/>
    <w:rsid w:val="00CA3777"/>
    <w:rsid w:val="00CA3EBB"/>
    <w:rsid w:val="00CA4665"/>
    <w:rsid w:val="00CA4C7D"/>
    <w:rsid w:val="00CA6822"/>
    <w:rsid w:val="00CB07DA"/>
    <w:rsid w:val="00CB1877"/>
    <w:rsid w:val="00CB2066"/>
    <w:rsid w:val="00CB4581"/>
    <w:rsid w:val="00CB6835"/>
    <w:rsid w:val="00CB7AE0"/>
    <w:rsid w:val="00CC0ABF"/>
    <w:rsid w:val="00CC3409"/>
    <w:rsid w:val="00CC569F"/>
    <w:rsid w:val="00CC7740"/>
    <w:rsid w:val="00CD3CAE"/>
    <w:rsid w:val="00CD428D"/>
    <w:rsid w:val="00CD69B9"/>
    <w:rsid w:val="00CD6B5D"/>
    <w:rsid w:val="00CD7B5C"/>
    <w:rsid w:val="00CE3CE0"/>
    <w:rsid w:val="00CE427D"/>
    <w:rsid w:val="00CE56FF"/>
    <w:rsid w:val="00CE65C9"/>
    <w:rsid w:val="00CE7C5E"/>
    <w:rsid w:val="00CF0071"/>
    <w:rsid w:val="00CF1D57"/>
    <w:rsid w:val="00CF25A5"/>
    <w:rsid w:val="00CF2840"/>
    <w:rsid w:val="00CF32A1"/>
    <w:rsid w:val="00CF4BA1"/>
    <w:rsid w:val="00CF4C21"/>
    <w:rsid w:val="00D036A5"/>
    <w:rsid w:val="00D046FB"/>
    <w:rsid w:val="00D05505"/>
    <w:rsid w:val="00D12F1E"/>
    <w:rsid w:val="00D14E8E"/>
    <w:rsid w:val="00D16455"/>
    <w:rsid w:val="00D1733C"/>
    <w:rsid w:val="00D225E6"/>
    <w:rsid w:val="00D27F95"/>
    <w:rsid w:val="00D41492"/>
    <w:rsid w:val="00D41737"/>
    <w:rsid w:val="00D432FA"/>
    <w:rsid w:val="00D44052"/>
    <w:rsid w:val="00D47B5B"/>
    <w:rsid w:val="00D53722"/>
    <w:rsid w:val="00D54933"/>
    <w:rsid w:val="00D56847"/>
    <w:rsid w:val="00D57693"/>
    <w:rsid w:val="00D6057A"/>
    <w:rsid w:val="00D61187"/>
    <w:rsid w:val="00D63A67"/>
    <w:rsid w:val="00D63A87"/>
    <w:rsid w:val="00D64088"/>
    <w:rsid w:val="00D64589"/>
    <w:rsid w:val="00D64C1E"/>
    <w:rsid w:val="00D66A35"/>
    <w:rsid w:val="00D66F6B"/>
    <w:rsid w:val="00D67008"/>
    <w:rsid w:val="00D679DA"/>
    <w:rsid w:val="00D728BC"/>
    <w:rsid w:val="00D73574"/>
    <w:rsid w:val="00D74299"/>
    <w:rsid w:val="00D74BAC"/>
    <w:rsid w:val="00D75A5F"/>
    <w:rsid w:val="00D75E08"/>
    <w:rsid w:val="00D768A9"/>
    <w:rsid w:val="00D76E1A"/>
    <w:rsid w:val="00D81505"/>
    <w:rsid w:val="00D829C0"/>
    <w:rsid w:val="00D82F38"/>
    <w:rsid w:val="00D839E7"/>
    <w:rsid w:val="00D86A5C"/>
    <w:rsid w:val="00D8766E"/>
    <w:rsid w:val="00D93D83"/>
    <w:rsid w:val="00D97468"/>
    <w:rsid w:val="00DA099A"/>
    <w:rsid w:val="00DA14A6"/>
    <w:rsid w:val="00DA1A0B"/>
    <w:rsid w:val="00DA1BF8"/>
    <w:rsid w:val="00DA1C22"/>
    <w:rsid w:val="00DA1F02"/>
    <w:rsid w:val="00DA2544"/>
    <w:rsid w:val="00DA2C32"/>
    <w:rsid w:val="00DA523B"/>
    <w:rsid w:val="00DA73E4"/>
    <w:rsid w:val="00DB00A0"/>
    <w:rsid w:val="00DB14CA"/>
    <w:rsid w:val="00DB28C3"/>
    <w:rsid w:val="00DB3401"/>
    <w:rsid w:val="00DB48F6"/>
    <w:rsid w:val="00DB57EA"/>
    <w:rsid w:val="00DB64E7"/>
    <w:rsid w:val="00DC019A"/>
    <w:rsid w:val="00DC2878"/>
    <w:rsid w:val="00DC3348"/>
    <w:rsid w:val="00DC72DE"/>
    <w:rsid w:val="00DD04C9"/>
    <w:rsid w:val="00DD0A5A"/>
    <w:rsid w:val="00DD6A65"/>
    <w:rsid w:val="00DF04CF"/>
    <w:rsid w:val="00DF0CBC"/>
    <w:rsid w:val="00DF3406"/>
    <w:rsid w:val="00DF3B2A"/>
    <w:rsid w:val="00DF3C2A"/>
    <w:rsid w:val="00DF6843"/>
    <w:rsid w:val="00DF7F3A"/>
    <w:rsid w:val="00E00575"/>
    <w:rsid w:val="00E006D4"/>
    <w:rsid w:val="00E02748"/>
    <w:rsid w:val="00E1047D"/>
    <w:rsid w:val="00E13F89"/>
    <w:rsid w:val="00E163EF"/>
    <w:rsid w:val="00E2000A"/>
    <w:rsid w:val="00E20FDD"/>
    <w:rsid w:val="00E22917"/>
    <w:rsid w:val="00E22DA4"/>
    <w:rsid w:val="00E2364C"/>
    <w:rsid w:val="00E261F0"/>
    <w:rsid w:val="00E26FC9"/>
    <w:rsid w:val="00E27B71"/>
    <w:rsid w:val="00E31FE5"/>
    <w:rsid w:val="00E32FF6"/>
    <w:rsid w:val="00E37A3E"/>
    <w:rsid w:val="00E37E95"/>
    <w:rsid w:val="00E418F7"/>
    <w:rsid w:val="00E4330B"/>
    <w:rsid w:val="00E44010"/>
    <w:rsid w:val="00E45E74"/>
    <w:rsid w:val="00E50C77"/>
    <w:rsid w:val="00E512B7"/>
    <w:rsid w:val="00E513EB"/>
    <w:rsid w:val="00E538B1"/>
    <w:rsid w:val="00E539B9"/>
    <w:rsid w:val="00E54E11"/>
    <w:rsid w:val="00E55B8A"/>
    <w:rsid w:val="00E605D0"/>
    <w:rsid w:val="00E60C53"/>
    <w:rsid w:val="00E65D89"/>
    <w:rsid w:val="00E72942"/>
    <w:rsid w:val="00E738EF"/>
    <w:rsid w:val="00E74355"/>
    <w:rsid w:val="00E76E3C"/>
    <w:rsid w:val="00E77366"/>
    <w:rsid w:val="00E80CC2"/>
    <w:rsid w:val="00E83B56"/>
    <w:rsid w:val="00E83B9D"/>
    <w:rsid w:val="00E841A4"/>
    <w:rsid w:val="00E85B0D"/>
    <w:rsid w:val="00E928F0"/>
    <w:rsid w:val="00E93144"/>
    <w:rsid w:val="00E93494"/>
    <w:rsid w:val="00EA0650"/>
    <w:rsid w:val="00EA0F79"/>
    <w:rsid w:val="00EA2711"/>
    <w:rsid w:val="00EA3124"/>
    <w:rsid w:val="00EA5434"/>
    <w:rsid w:val="00EA5714"/>
    <w:rsid w:val="00EB2598"/>
    <w:rsid w:val="00EB306A"/>
    <w:rsid w:val="00EB316C"/>
    <w:rsid w:val="00EB42E3"/>
    <w:rsid w:val="00EB5FD7"/>
    <w:rsid w:val="00EB65A8"/>
    <w:rsid w:val="00EC19EE"/>
    <w:rsid w:val="00EC46EE"/>
    <w:rsid w:val="00EC5337"/>
    <w:rsid w:val="00EC6C42"/>
    <w:rsid w:val="00ED1CC4"/>
    <w:rsid w:val="00ED3D03"/>
    <w:rsid w:val="00ED6C71"/>
    <w:rsid w:val="00ED6F3B"/>
    <w:rsid w:val="00ED72A5"/>
    <w:rsid w:val="00ED736D"/>
    <w:rsid w:val="00ED7589"/>
    <w:rsid w:val="00EE1F03"/>
    <w:rsid w:val="00EE2588"/>
    <w:rsid w:val="00EE4E12"/>
    <w:rsid w:val="00EE6DF1"/>
    <w:rsid w:val="00EE7927"/>
    <w:rsid w:val="00EF047B"/>
    <w:rsid w:val="00EF1DC5"/>
    <w:rsid w:val="00EF31C6"/>
    <w:rsid w:val="00EF3AB5"/>
    <w:rsid w:val="00EF695B"/>
    <w:rsid w:val="00EF6971"/>
    <w:rsid w:val="00EF71F9"/>
    <w:rsid w:val="00EF7554"/>
    <w:rsid w:val="00F014C6"/>
    <w:rsid w:val="00F03D29"/>
    <w:rsid w:val="00F042CC"/>
    <w:rsid w:val="00F05973"/>
    <w:rsid w:val="00F114B5"/>
    <w:rsid w:val="00F13A79"/>
    <w:rsid w:val="00F13B99"/>
    <w:rsid w:val="00F14A5B"/>
    <w:rsid w:val="00F2333E"/>
    <w:rsid w:val="00F24010"/>
    <w:rsid w:val="00F32DD0"/>
    <w:rsid w:val="00F3436E"/>
    <w:rsid w:val="00F34CEC"/>
    <w:rsid w:val="00F41660"/>
    <w:rsid w:val="00F417DC"/>
    <w:rsid w:val="00F444B7"/>
    <w:rsid w:val="00F4699B"/>
    <w:rsid w:val="00F47238"/>
    <w:rsid w:val="00F50AEC"/>
    <w:rsid w:val="00F50ED0"/>
    <w:rsid w:val="00F51C60"/>
    <w:rsid w:val="00F52F00"/>
    <w:rsid w:val="00F537FF"/>
    <w:rsid w:val="00F55A17"/>
    <w:rsid w:val="00F567D6"/>
    <w:rsid w:val="00F62CF8"/>
    <w:rsid w:val="00F6538E"/>
    <w:rsid w:val="00F66EB0"/>
    <w:rsid w:val="00F71A22"/>
    <w:rsid w:val="00F71E5D"/>
    <w:rsid w:val="00F7320F"/>
    <w:rsid w:val="00F75585"/>
    <w:rsid w:val="00F76C4A"/>
    <w:rsid w:val="00F76F5B"/>
    <w:rsid w:val="00F7794C"/>
    <w:rsid w:val="00F77D74"/>
    <w:rsid w:val="00F77F2D"/>
    <w:rsid w:val="00F82086"/>
    <w:rsid w:val="00F82889"/>
    <w:rsid w:val="00F870F2"/>
    <w:rsid w:val="00F8722D"/>
    <w:rsid w:val="00F90CC9"/>
    <w:rsid w:val="00F918B6"/>
    <w:rsid w:val="00F9335B"/>
    <w:rsid w:val="00F9407C"/>
    <w:rsid w:val="00F944E1"/>
    <w:rsid w:val="00F947E2"/>
    <w:rsid w:val="00F94D30"/>
    <w:rsid w:val="00F95488"/>
    <w:rsid w:val="00F95C14"/>
    <w:rsid w:val="00F95CD7"/>
    <w:rsid w:val="00F96738"/>
    <w:rsid w:val="00FA0705"/>
    <w:rsid w:val="00FA1F5D"/>
    <w:rsid w:val="00FA2FD4"/>
    <w:rsid w:val="00FA3147"/>
    <w:rsid w:val="00FA36D7"/>
    <w:rsid w:val="00FA5D76"/>
    <w:rsid w:val="00FA6D63"/>
    <w:rsid w:val="00FA7F3C"/>
    <w:rsid w:val="00FB1DF5"/>
    <w:rsid w:val="00FB3A1C"/>
    <w:rsid w:val="00FB4B2D"/>
    <w:rsid w:val="00FC2DDF"/>
    <w:rsid w:val="00FC4198"/>
    <w:rsid w:val="00FC5BA8"/>
    <w:rsid w:val="00FD02FF"/>
    <w:rsid w:val="00FD1538"/>
    <w:rsid w:val="00FD15A7"/>
    <w:rsid w:val="00FD3015"/>
    <w:rsid w:val="00FD7417"/>
    <w:rsid w:val="00FE1BC5"/>
    <w:rsid w:val="00FE1D82"/>
    <w:rsid w:val="00FE1F0B"/>
    <w:rsid w:val="00FE4369"/>
    <w:rsid w:val="00FE4C27"/>
    <w:rsid w:val="00FE6837"/>
    <w:rsid w:val="00FE6DBA"/>
    <w:rsid w:val="00FF1EBD"/>
    <w:rsid w:val="00FF206E"/>
    <w:rsid w:val="00FF369E"/>
    <w:rsid w:val="00FF60B7"/>
    <w:rsid w:val="00FF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C627"/>
  <w15:chartTrackingRefBased/>
  <w15:docId w15:val="{C60A01AD-55B0-4074-91A4-70CE1D69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qFormat/>
    <w:rsid w:val="007A1BCE"/>
    <w:pPr>
      <w:keepNext/>
      <w:spacing w:before="120" w:after="120" w:line="276" w:lineRule="auto"/>
      <w:outlineLvl w:val="0"/>
    </w:pPr>
    <w:rPr>
      <w:rFonts w:ascii="Century Gothic" w:eastAsia="Calibri" w:hAnsi="Century Gothic" w:cs="Times New Roman"/>
      <w:b/>
      <w:iCs/>
      <w:sz w:val="28"/>
      <w:szCs w:val="28"/>
      <w:lang w:eastAsia="nl-NL"/>
    </w:rPr>
  </w:style>
  <w:style w:type="paragraph" w:styleId="Kop2">
    <w:name w:val="heading 2"/>
    <w:basedOn w:val="Standaard"/>
    <w:next w:val="Standaard"/>
    <w:link w:val="Kop2Char"/>
    <w:uiPriority w:val="9"/>
    <w:unhideWhenUsed/>
    <w:qFormat/>
    <w:rsid w:val="001A2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A2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17C3"/>
    <w:pPr>
      <w:spacing w:after="0" w:line="240" w:lineRule="auto"/>
    </w:pPr>
  </w:style>
  <w:style w:type="paragraph" w:styleId="Koptekst">
    <w:name w:val="header"/>
    <w:basedOn w:val="Standaard"/>
    <w:link w:val="KoptekstChar"/>
    <w:uiPriority w:val="99"/>
    <w:unhideWhenUsed/>
    <w:rsid w:val="002C7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04A"/>
  </w:style>
  <w:style w:type="paragraph" w:styleId="Voettekst">
    <w:name w:val="footer"/>
    <w:basedOn w:val="Standaard"/>
    <w:link w:val="VoettekstChar"/>
    <w:uiPriority w:val="99"/>
    <w:unhideWhenUsed/>
    <w:rsid w:val="002C7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04A"/>
  </w:style>
  <w:style w:type="paragraph" w:styleId="Lijstalinea">
    <w:name w:val="List Paragraph"/>
    <w:basedOn w:val="Standaard"/>
    <w:uiPriority w:val="34"/>
    <w:qFormat/>
    <w:rsid w:val="006D7D14"/>
    <w:pPr>
      <w:ind w:left="720"/>
      <w:contextualSpacing/>
    </w:pPr>
  </w:style>
  <w:style w:type="character" w:styleId="Hyperlink">
    <w:name w:val="Hyperlink"/>
    <w:basedOn w:val="Standaardalinea-lettertype"/>
    <w:uiPriority w:val="99"/>
    <w:unhideWhenUsed/>
    <w:rsid w:val="00FD7417"/>
    <w:rPr>
      <w:color w:val="0563C1" w:themeColor="hyperlink"/>
      <w:u w:val="single"/>
    </w:rPr>
  </w:style>
  <w:style w:type="character" w:customStyle="1" w:styleId="UnresolvedMention">
    <w:name w:val="Unresolved Mention"/>
    <w:basedOn w:val="Standaardalinea-lettertype"/>
    <w:uiPriority w:val="99"/>
    <w:semiHidden/>
    <w:unhideWhenUsed/>
    <w:rsid w:val="00FD7417"/>
    <w:rPr>
      <w:color w:val="605E5C"/>
      <w:shd w:val="clear" w:color="auto" w:fill="E1DFDD"/>
    </w:rPr>
  </w:style>
  <w:style w:type="character" w:styleId="GevolgdeHyperlink">
    <w:name w:val="FollowedHyperlink"/>
    <w:basedOn w:val="Standaardalinea-lettertype"/>
    <w:uiPriority w:val="99"/>
    <w:semiHidden/>
    <w:unhideWhenUsed/>
    <w:rsid w:val="00F76C4A"/>
    <w:rPr>
      <w:color w:val="954F72" w:themeColor="followedHyperlink"/>
      <w:u w:val="single"/>
    </w:rPr>
  </w:style>
  <w:style w:type="table" w:styleId="Tabelraster">
    <w:name w:val="Table Grid"/>
    <w:basedOn w:val="Standaardtabel"/>
    <w:uiPriority w:val="39"/>
    <w:rsid w:val="00D6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7A1BCE"/>
    <w:rPr>
      <w:rFonts w:ascii="Century Gothic" w:eastAsia="Calibri" w:hAnsi="Century Gothic" w:cs="Times New Roman"/>
      <w:b/>
      <w:iCs/>
      <w:sz w:val="28"/>
      <w:szCs w:val="28"/>
      <w:lang w:eastAsia="nl-NL"/>
    </w:rPr>
  </w:style>
  <w:style w:type="character" w:customStyle="1" w:styleId="Kop2Char">
    <w:name w:val="Kop 2 Char"/>
    <w:basedOn w:val="Standaardalinea-lettertype"/>
    <w:link w:val="Kop2"/>
    <w:uiPriority w:val="9"/>
    <w:rsid w:val="001A23A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A23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4025">
      <w:bodyDiv w:val="1"/>
      <w:marLeft w:val="0"/>
      <w:marRight w:val="0"/>
      <w:marTop w:val="0"/>
      <w:marBottom w:val="0"/>
      <w:divBdr>
        <w:top w:val="none" w:sz="0" w:space="0" w:color="auto"/>
        <w:left w:val="none" w:sz="0" w:space="0" w:color="auto"/>
        <w:bottom w:val="none" w:sz="0" w:space="0" w:color="auto"/>
        <w:right w:val="none" w:sz="0" w:space="0" w:color="auto"/>
      </w:divBdr>
      <w:divsChild>
        <w:div w:id="2088501554">
          <w:marLeft w:val="0"/>
          <w:marRight w:val="0"/>
          <w:marTop w:val="0"/>
          <w:marBottom w:val="0"/>
          <w:divBdr>
            <w:top w:val="none" w:sz="0" w:space="0" w:color="auto"/>
            <w:left w:val="none" w:sz="0" w:space="0" w:color="auto"/>
            <w:bottom w:val="none" w:sz="0" w:space="0" w:color="auto"/>
            <w:right w:val="none" w:sz="0" w:space="0" w:color="auto"/>
          </w:divBdr>
          <w:divsChild>
            <w:div w:id="796872903">
              <w:marLeft w:val="0"/>
              <w:marRight w:val="0"/>
              <w:marTop w:val="0"/>
              <w:marBottom w:val="0"/>
              <w:divBdr>
                <w:top w:val="none" w:sz="0" w:space="0" w:color="auto"/>
                <w:left w:val="none" w:sz="0" w:space="0" w:color="auto"/>
                <w:bottom w:val="none" w:sz="0" w:space="0" w:color="auto"/>
                <w:right w:val="none" w:sz="0" w:space="0" w:color="auto"/>
              </w:divBdr>
              <w:divsChild>
                <w:div w:id="1808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rectie@schrijverke.unico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assendonderwijszoetermee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31A40E3403B40886CF13BAC1358B8" ma:contentTypeVersion="0" ma:contentTypeDescription="Een nieuw document maken." ma:contentTypeScope="" ma:versionID="6d7896fe6696ecbc67786d412e65eae1">
  <xsd:schema xmlns:xsd="http://www.w3.org/2001/XMLSchema" xmlns:xs="http://www.w3.org/2001/XMLSchema" xmlns:p="http://schemas.microsoft.com/office/2006/metadata/properties" targetNamespace="http://schemas.microsoft.com/office/2006/metadata/properties" ma:root="true" ma:fieldsID="f62af27ab9562670a04fe4c7851176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30E7E-01BF-4C15-808E-29F369E4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294788-E876-4D11-981A-AD2D85A696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D00188-B8B0-4345-9E5C-FDE607B57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4614</Words>
  <Characters>25377</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Mertens</dc:creator>
  <cp:keywords/>
  <dc:description/>
  <cp:lastModifiedBy>John Vonk</cp:lastModifiedBy>
  <cp:revision>2</cp:revision>
  <dcterms:created xsi:type="dcterms:W3CDTF">2019-01-15T14:10:00Z</dcterms:created>
  <dcterms:modified xsi:type="dcterms:W3CDTF">2019-01-15T14:10:00Z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0x010100CE331A40E3403B40886CF13BAC1358B8</vt:lpwstr>
  </property>
  <property fmtid="{D5CDD505-2E9C-101B-9397-08002B2CF9AE}" pid="3" name="IsMyDocuments">
    <vt:bool>true</vt:bool>
  </property>
</Properties>
</file>