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93" w:rsidRPr="00E3111A" w:rsidRDefault="00BA4359" w:rsidP="00E3111A">
      <w:pPr>
        <w:jc w:val="center"/>
        <w:rPr>
          <w:rFonts w:ascii="Tahoma" w:hAnsi="Tahoma" w:cs="Tahoma"/>
        </w:rPr>
      </w:pPr>
      <w:bookmarkStart w:id="0" w:name="_GoBack"/>
      <w:bookmarkEnd w:id="0"/>
      <w:r w:rsidRPr="00E3111A">
        <w:rPr>
          <w:rFonts w:ascii="Tahoma" w:hAnsi="Tahoma" w:cs="Tahoma"/>
        </w:rPr>
        <w:t>Meldcode kindermishandeling en huiselijk geweld</w:t>
      </w:r>
    </w:p>
    <w:p w:rsidR="00BA4359" w:rsidRPr="00E3111A" w:rsidRDefault="00BA4359">
      <w:pPr>
        <w:rPr>
          <w:rFonts w:ascii="Tahoma" w:hAnsi="Tahoma" w:cs="Tahoma"/>
        </w:rPr>
      </w:pPr>
    </w:p>
    <w:p w:rsidR="00BA4359" w:rsidRPr="00E3111A" w:rsidRDefault="00BA4359">
      <w:pPr>
        <w:rPr>
          <w:rFonts w:ascii="Tahoma" w:hAnsi="Tahoma" w:cs="Tahoma"/>
        </w:rPr>
      </w:pPr>
      <w:r w:rsidRPr="00E3111A">
        <w:rPr>
          <w:rFonts w:ascii="Tahoma" w:hAnsi="Tahoma" w:cs="Tahoma"/>
        </w:rPr>
        <w:t>Deze meldcode is een stappenplan, zodat er gericht kan worden gereageerd wanneer een (onderwijs)professional zich zorgen maakt om een kind of een gezinssituatie.</w:t>
      </w:r>
    </w:p>
    <w:p w:rsidR="00BA4359" w:rsidRPr="00E3111A" w:rsidRDefault="00BA4359">
      <w:pPr>
        <w:rPr>
          <w:rFonts w:ascii="Tahoma" w:hAnsi="Tahoma" w:cs="Tahoma"/>
        </w:rPr>
      </w:pPr>
    </w:p>
    <w:p w:rsidR="00E3111A" w:rsidRDefault="00867292" w:rsidP="00BA4359">
      <w:pPr>
        <w:pStyle w:val="Lijstalinea"/>
        <w:numPr>
          <w:ilvl w:val="0"/>
          <w:numId w:val="1"/>
        </w:numPr>
        <w:rPr>
          <w:rFonts w:ascii="Tahoma" w:hAnsi="Tahoma" w:cs="Tahoma"/>
        </w:rPr>
      </w:pPr>
      <w:r w:rsidRPr="00E3111A">
        <w:rPr>
          <w:rFonts w:ascii="Tahoma" w:hAnsi="Tahoma" w:cs="Tahoma"/>
          <w:color w:val="00B0F0"/>
        </w:rPr>
        <w:t>In kaart brengen van de signalen</w:t>
      </w:r>
    </w:p>
    <w:p w:rsidR="00BA4359" w:rsidRDefault="00E3111A" w:rsidP="00E3111A">
      <w:pPr>
        <w:pStyle w:val="Lijstalinea"/>
        <w:rPr>
          <w:rFonts w:ascii="Tahoma" w:hAnsi="Tahoma" w:cs="Tahoma"/>
        </w:rPr>
      </w:pPr>
      <w:r>
        <w:rPr>
          <w:rFonts w:ascii="Tahoma" w:hAnsi="Tahoma" w:cs="Tahoma"/>
        </w:rPr>
        <w:t>O</w:t>
      </w:r>
      <w:r w:rsidR="00867292" w:rsidRPr="00E3111A">
        <w:rPr>
          <w:rFonts w:ascii="Tahoma" w:hAnsi="Tahoma" w:cs="Tahoma"/>
        </w:rPr>
        <w:t>bserveren, waar komen de zorgen en vermoeden vandaan? Welke signalen zijn er? Wat is er concreet zichtbaar? Noteer deze observaties zakelijk en concreet, m</w:t>
      </w:r>
      <w:r>
        <w:rPr>
          <w:rFonts w:ascii="Tahoma" w:hAnsi="Tahoma" w:cs="Tahoma"/>
        </w:rPr>
        <w:t xml:space="preserve">et data in een logboek. </w:t>
      </w:r>
    </w:p>
    <w:p w:rsidR="00E3111A" w:rsidRPr="00E3111A" w:rsidRDefault="00E3111A" w:rsidP="00E3111A">
      <w:pPr>
        <w:pStyle w:val="Lijstalinea"/>
        <w:rPr>
          <w:rFonts w:ascii="Tahoma" w:hAnsi="Tahoma" w:cs="Tahoma"/>
        </w:rPr>
      </w:pPr>
    </w:p>
    <w:p w:rsidR="00E3111A" w:rsidRDefault="00867292" w:rsidP="00E3111A">
      <w:pPr>
        <w:pStyle w:val="Lijstalinea"/>
        <w:numPr>
          <w:ilvl w:val="0"/>
          <w:numId w:val="1"/>
        </w:numPr>
        <w:rPr>
          <w:rFonts w:ascii="Tahoma" w:hAnsi="Tahoma" w:cs="Tahoma"/>
          <w:color w:val="00B0F0"/>
        </w:rPr>
      </w:pPr>
      <w:r w:rsidRPr="00E3111A">
        <w:rPr>
          <w:rFonts w:ascii="Tahoma" w:hAnsi="Tahoma" w:cs="Tahoma"/>
          <w:color w:val="00B0F0"/>
        </w:rPr>
        <w:t>Collegiale consultatie en zo</w:t>
      </w:r>
      <w:r w:rsidR="00C047A2">
        <w:rPr>
          <w:rFonts w:ascii="Tahoma" w:hAnsi="Tahoma" w:cs="Tahoma"/>
          <w:color w:val="00B0F0"/>
        </w:rPr>
        <w:t xml:space="preserve"> </w:t>
      </w:r>
      <w:r w:rsidRPr="00E3111A">
        <w:rPr>
          <w:rFonts w:ascii="Tahoma" w:hAnsi="Tahoma" w:cs="Tahoma"/>
          <w:color w:val="00B0F0"/>
        </w:rPr>
        <w:t>nodig raadplegen van het Advies en Meldpunt Kindermishandeling (AMK) of het Steunpunt Huiselijk Geweld (SHG)</w:t>
      </w:r>
    </w:p>
    <w:p w:rsidR="00E3111A" w:rsidRDefault="00E3111A" w:rsidP="00E3111A">
      <w:pPr>
        <w:pStyle w:val="Lijstalinea"/>
        <w:ind w:left="644"/>
        <w:rPr>
          <w:rFonts w:ascii="Tahoma" w:hAnsi="Tahoma" w:cs="Tahoma"/>
        </w:rPr>
      </w:pPr>
      <w:r>
        <w:rPr>
          <w:rFonts w:ascii="Tahoma" w:hAnsi="Tahoma" w:cs="Tahoma"/>
        </w:rPr>
        <w:t xml:space="preserve">De observatiegegevens worden besproken met de </w:t>
      </w:r>
      <w:proofErr w:type="spellStart"/>
      <w:r>
        <w:rPr>
          <w:rFonts w:ascii="Tahoma" w:hAnsi="Tahoma" w:cs="Tahoma"/>
        </w:rPr>
        <w:t>ib’er</w:t>
      </w:r>
      <w:proofErr w:type="spellEnd"/>
      <w:r>
        <w:rPr>
          <w:rFonts w:ascii="Tahoma" w:hAnsi="Tahoma" w:cs="Tahoma"/>
        </w:rPr>
        <w:t xml:space="preserve"> (en schoolmaatschappelijk werkster)</w:t>
      </w:r>
    </w:p>
    <w:p w:rsidR="00C047A2" w:rsidRPr="00E3111A" w:rsidRDefault="00C047A2" w:rsidP="00E3111A">
      <w:pPr>
        <w:pStyle w:val="Lijstalinea"/>
        <w:ind w:left="644"/>
        <w:rPr>
          <w:rFonts w:ascii="Tahoma" w:hAnsi="Tahoma" w:cs="Tahoma"/>
        </w:rPr>
      </w:pPr>
    </w:p>
    <w:p w:rsidR="00C047A2" w:rsidRDefault="00867292" w:rsidP="00BA4359">
      <w:pPr>
        <w:pStyle w:val="Lijstalinea"/>
        <w:numPr>
          <w:ilvl w:val="0"/>
          <w:numId w:val="1"/>
        </w:numPr>
        <w:rPr>
          <w:rFonts w:ascii="Tahoma" w:hAnsi="Tahoma" w:cs="Tahoma"/>
        </w:rPr>
      </w:pPr>
      <w:r w:rsidRPr="00C047A2">
        <w:rPr>
          <w:rFonts w:ascii="Tahoma" w:hAnsi="Tahoma" w:cs="Tahoma"/>
          <w:color w:val="00B0F0"/>
        </w:rPr>
        <w:t>Gesprek met de leerling en / of ouders</w:t>
      </w:r>
    </w:p>
    <w:p w:rsidR="00867292" w:rsidRDefault="00E3111A" w:rsidP="00C047A2">
      <w:pPr>
        <w:pStyle w:val="Lijstalinea"/>
        <w:ind w:left="644"/>
        <w:rPr>
          <w:rFonts w:ascii="Tahoma" w:hAnsi="Tahoma" w:cs="Tahoma"/>
        </w:rPr>
      </w:pPr>
      <w:r w:rsidRPr="00E3111A">
        <w:rPr>
          <w:rFonts w:ascii="Tahoma" w:hAnsi="Tahoma" w:cs="Tahoma"/>
        </w:rPr>
        <w:t>Doel van het gesprek is om de zorgen van de school, onderbouwd door de observaties van de leerkracht voor te leggen. Hoe reageren ouders hierop?</w:t>
      </w:r>
    </w:p>
    <w:p w:rsidR="00C047A2" w:rsidRPr="00E3111A" w:rsidRDefault="00C047A2" w:rsidP="00C047A2">
      <w:pPr>
        <w:pStyle w:val="Lijstalinea"/>
        <w:ind w:left="644"/>
        <w:rPr>
          <w:rFonts w:ascii="Tahoma" w:hAnsi="Tahoma" w:cs="Tahoma"/>
        </w:rPr>
      </w:pPr>
    </w:p>
    <w:p w:rsidR="00C047A2" w:rsidRDefault="00867292" w:rsidP="00BA4359">
      <w:pPr>
        <w:pStyle w:val="Lijstalinea"/>
        <w:numPr>
          <w:ilvl w:val="0"/>
          <w:numId w:val="1"/>
        </w:numPr>
        <w:rPr>
          <w:rFonts w:ascii="Tahoma" w:hAnsi="Tahoma" w:cs="Tahoma"/>
        </w:rPr>
      </w:pPr>
      <w:r w:rsidRPr="00C047A2">
        <w:rPr>
          <w:rFonts w:ascii="Tahoma" w:hAnsi="Tahoma" w:cs="Tahoma"/>
          <w:color w:val="00B0F0"/>
        </w:rPr>
        <w:t>Wegen van het geweld of de kindermishandeling</w:t>
      </w:r>
    </w:p>
    <w:p w:rsidR="00867292" w:rsidRDefault="00E3111A" w:rsidP="00C047A2">
      <w:pPr>
        <w:pStyle w:val="Lijstalinea"/>
        <w:ind w:left="644"/>
        <w:rPr>
          <w:rFonts w:ascii="Tahoma" w:hAnsi="Tahoma" w:cs="Tahoma"/>
        </w:rPr>
      </w:pPr>
      <w:r w:rsidRPr="00E3111A">
        <w:rPr>
          <w:rFonts w:ascii="Tahoma" w:hAnsi="Tahoma" w:cs="Tahoma"/>
        </w:rPr>
        <w:t xml:space="preserve">Het beoordelen van de verzamelde gegevens uit de vorige fasen. De </w:t>
      </w:r>
      <w:proofErr w:type="spellStart"/>
      <w:r w:rsidRPr="00E3111A">
        <w:rPr>
          <w:rFonts w:ascii="Tahoma" w:hAnsi="Tahoma" w:cs="Tahoma"/>
        </w:rPr>
        <w:t>ib’er</w:t>
      </w:r>
      <w:proofErr w:type="spellEnd"/>
      <w:r w:rsidRPr="00E3111A">
        <w:rPr>
          <w:rFonts w:ascii="Tahoma" w:hAnsi="Tahoma" w:cs="Tahoma"/>
        </w:rPr>
        <w:t xml:space="preserve"> beoordeelt met de leerkracht en de schoolleiding de zwaarte van de situatie. Deze weging bepaalt wat de school beslist in de volgende situatie.</w:t>
      </w:r>
    </w:p>
    <w:p w:rsidR="00C047A2" w:rsidRPr="00E3111A" w:rsidRDefault="00C047A2" w:rsidP="00C047A2">
      <w:pPr>
        <w:pStyle w:val="Lijstalinea"/>
        <w:ind w:left="644"/>
        <w:rPr>
          <w:rFonts w:ascii="Tahoma" w:hAnsi="Tahoma" w:cs="Tahoma"/>
        </w:rPr>
      </w:pPr>
    </w:p>
    <w:p w:rsidR="00C047A2" w:rsidRDefault="00867292" w:rsidP="00BA4359">
      <w:pPr>
        <w:pStyle w:val="Lijstalinea"/>
        <w:numPr>
          <w:ilvl w:val="0"/>
          <w:numId w:val="1"/>
        </w:numPr>
        <w:rPr>
          <w:rFonts w:ascii="Tahoma" w:hAnsi="Tahoma" w:cs="Tahoma"/>
        </w:rPr>
      </w:pPr>
      <w:r w:rsidRPr="00C047A2">
        <w:rPr>
          <w:rFonts w:ascii="Tahoma" w:hAnsi="Tahoma" w:cs="Tahoma"/>
          <w:color w:val="00B0F0"/>
        </w:rPr>
        <w:t>Beslissen: hulp organiseren of melden</w:t>
      </w:r>
    </w:p>
    <w:p w:rsidR="00C047A2" w:rsidRDefault="00E3111A" w:rsidP="00C047A2">
      <w:pPr>
        <w:pStyle w:val="Lijstalinea"/>
        <w:ind w:left="644"/>
        <w:rPr>
          <w:rFonts w:ascii="Tahoma" w:hAnsi="Tahoma" w:cs="Tahoma"/>
        </w:rPr>
      </w:pPr>
      <w:r w:rsidRPr="00E3111A">
        <w:rPr>
          <w:rFonts w:ascii="Tahoma" w:hAnsi="Tahoma" w:cs="Tahoma"/>
        </w:rPr>
        <w:t xml:space="preserve">Zijn er nog steeds signalen, zorgen, vermoedens, of niet meer? Als de situatie genormaliseerd lijkt, dan sluiten leerkracht en </w:t>
      </w:r>
      <w:proofErr w:type="spellStart"/>
      <w:r w:rsidRPr="00E3111A">
        <w:rPr>
          <w:rFonts w:ascii="Tahoma" w:hAnsi="Tahoma" w:cs="Tahoma"/>
        </w:rPr>
        <w:t>ib’er</w:t>
      </w:r>
      <w:proofErr w:type="spellEnd"/>
      <w:r w:rsidRPr="00E3111A">
        <w:rPr>
          <w:rFonts w:ascii="Tahoma" w:hAnsi="Tahoma" w:cs="Tahoma"/>
        </w:rPr>
        <w:t xml:space="preserve"> voorlopig dit </w:t>
      </w:r>
      <w:proofErr w:type="spellStart"/>
      <w:r w:rsidRPr="00E3111A">
        <w:rPr>
          <w:rFonts w:ascii="Tahoma" w:hAnsi="Tahoma" w:cs="Tahoma"/>
        </w:rPr>
        <w:t>kinddossier</w:t>
      </w:r>
      <w:proofErr w:type="spellEnd"/>
      <w:r w:rsidRPr="00E3111A">
        <w:rPr>
          <w:rFonts w:ascii="Tahoma" w:hAnsi="Tahoma" w:cs="Tahoma"/>
        </w:rPr>
        <w:t>.</w:t>
      </w:r>
    </w:p>
    <w:p w:rsidR="00867292" w:rsidRDefault="00E3111A" w:rsidP="00C047A2">
      <w:pPr>
        <w:pStyle w:val="Lijstalinea"/>
        <w:ind w:left="644"/>
        <w:rPr>
          <w:rFonts w:ascii="Tahoma" w:hAnsi="Tahoma" w:cs="Tahoma"/>
        </w:rPr>
      </w:pPr>
      <w:r w:rsidRPr="00E3111A">
        <w:rPr>
          <w:rFonts w:ascii="Tahoma" w:hAnsi="Tahoma" w:cs="Tahoma"/>
        </w:rPr>
        <w:t xml:space="preserve">Is er specialistische hulp ingeschakeld in het gezin en is er verbetering zichtbaar? Dan houdt de </w:t>
      </w:r>
      <w:proofErr w:type="spellStart"/>
      <w:r w:rsidRPr="00E3111A">
        <w:rPr>
          <w:rFonts w:ascii="Tahoma" w:hAnsi="Tahoma" w:cs="Tahoma"/>
        </w:rPr>
        <w:t>ib’er</w:t>
      </w:r>
      <w:proofErr w:type="spellEnd"/>
      <w:r w:rsidRPr="00E3111A">
        <w:rPr>
          <w:rFonts w:ascii="Tahoma" w:hAnsi="Tahoma" w:cs="Tahoma"/>
        </w:rPr>
        <w:t xml:space="preserve"> vinger aan de pols bij de leerkracht en de ouders.</w:t>
      </w:r>
    </w:p>
    <w:p w:rsidR="00C047A2" w:rsidRPr="00E3111A" w:rsidRDefault="00C047A2" w:rsidP="00C047A2">
      <w:pPr>
        <w:pStyle w:val="Lijstalinea"/>
        <w:ind w:left="644"/>
        <w:rPr>
          <w:rFonts w:ascii="Tahoma" w:hAnsi="Tahoma" w:cs="Tahoma"/>
        </w:rPr>
      </w:pPr>
      <w:r>
        <w:rPr>
          <w:rFonts w:ascii="Tahoma" w:hAnsi="Tahoma" w:cs="Tahoma"/>
        </w:rPr>
        <w:t>Als op school de indruk bestaat dat de situatie rondom het kind niet normaliseert en er vanuit de ouder(s) geen actie ondernomen wordt, dan kan de school overgaan tot het doen van een melding bij de verwijsindex of het AMK</w:t>
      </w:r>
    </w:p>
    <w:p w:rsidR="00867292" w:rsidRDefault="00C047A2" w:rsidP="00867292">
      <w:pPr>
        <w:rPr>
          <w:rFonts w:ascii="Tahoma" w:hAnsi="Tahoma" w:cs="Tahoma"/>
        </w:rPr>
      </w:pPr>
      <w:r>
        <w:rPr>
          <w:rFonts w:ascii="Tahoma" w:hAnsi="Tahoma" w:cs="Tahoma"/>
        </w:rPr>
        <w:t>Advies en Meldpunt Kindermishandeling</w:t>
      </w:r>
    </w:p>
    <w:p w:rsidR="00C047A2" w:rsidRPr="00E3111A" w:rsidRDefault="00C047A2" w:rsidP="00867292">
      <w:pPr>
        <w:rPr>
          <w:rFonts w:ascii="Tahoma" w:hAnsi="Tahoma" w:cs="Tahoma"/>
        </w:rPr>
      </w:pPr>
      <w:r>
        <w:rPr>
          <w:rFonts w:ascii="Tahoma" w:hAnsi="Tahoma" w:cs="Tahoma"/>
        </w:rPr>
        <w:t xml:space="preserve">Het AMK is er voor iedereen die met zorgen en vragen over kindermishandeling rondloopt. Er kunnen vragen worden gesteld. Als er een melding wordt gedaan bij het AMK volgt er een onderzoek. In het geval van een negatieve uitkomst van dit onderzoek, wordt ouders opnieuw specialistische hulp aangeboden. In het zwaarste geval volgt een onder toezichtstelling van het kind bij de Raad voor Kinderbescherming. </w:t>
      </w:r>
    </w:p>
    <w:p w:rsidR="00867292" w:rsidRPr="00E3111A" w:rsidRDefault="00867292" w:rsidP="00867292">
      <w:pPr>
        <w:rPr>
          <w:rFonts w:ascii="Tahoma" w:hAnsi="Tahoma" w:cs="Tahoma"/>
        </w:rPr>
      </w:pPr>
    </w:p>
    <w:p w:rsidR="00C047A2" w:rsidRDefault="00C047A2" w:rsidP="00867292">
      <w:pPr>
        <w:rPr>
          <w:rFonts w:ascii="Tahoma" w:hAnsi="Tahoma" w:cs="Tahoma"/>
        </w:rPr>
      </w:pPr>
    </w:p>
    <w:p w:rsidR="00C047A2" w:rsidRDefault="00C047A2" w:rsidP="00867292">
      <w:pPr>
        <w:rPr>
          <w:rFonts w:ascii="Tahoma" w:hAnsi="Tahoma" w:cs="Tahoma"/>
        </w:rPr>
      </w:pPr>
      <w:r>
        <w:rPr>
          <w:rFonts w:ascii="Tahoma" w:hAnsi="Tahoma" w:cs="Tahoma"/>
        </w:rPr>
        <w:lastRenderedPageBreak/>
        <w:t>Steunpunt Huiselijk Geweld</w:t>
      </w:r>
    </w:p>
    <w:p w:rsidR="00C047A2" w:rsidRDefault="00C047A2" w:rsidP="00867292">
      <w:pPr>
        <w:rPr>
          <w:rFonts w:ascii="Tahoma" w:hAnsi="Tahoma" w:cs="Tahoma"/>
        </w:rPr>
      </w:pPr>
      <w:r>
        <w:rPr>
          <w:rFonts w:ascii="Tahoma" w:hAnsi="Tahoma" w:cs="Tahoma"/>
        </w:rPr>
        <w:t>Het SHG</w:t>
      </w:r>
      <w:r w:rsidR="00867292" w:rsidRPr="00E3111A">
        <w:rPr>
          <w:rFonts w:ascii="Tahoma" w:hAnsi="Tahoma" w:cs="Tahoma"/>
        </w:rPr>
        <w:t xml:space="preserve"> is er voor al die mensen die hun verhaal willen vertellen. </w:t>
      </w:r>
      <w:r>
        <w:rPr>
          <w:rFonts w:ascii="Tahoma" w:hAnsi="Tahoma" w:cs="Tahoma"/>
        </w:rPr>
        <w:t>Het SGH geeft advies en ondersteuning.</w:t>
      </w:r>
    </w:p>
    <w:p w:rsidR="00867292" w:rsidRPr="00E3111A" w:rsidRDefault="00867292" w:rsidP="00867292">
      <w:pPr>
        <w:rPr>
          <w:rFonts w:ascii="Tahoma" w:hAnsi="Tahoma" w:cs="Tahoma"/>
        </w:rPr>
      </w:pPr>
    </w:p>
    <w:p w:rsidR="00867292" w:rsidRPr="00E3111A" w:rsidRDefault="00867292" w:rsidP="00867292">
      <w:pPr>
        <w:rPr>
          <w:rFonts w:ascii="Tahoma" w:hAnsi="Tahoma" w:cs="Tahoma"/>
        </w:rPr>
      </w:pPr>
      <w:r w:rsidRPr="00E3111A">
        <w:rPr>
          <w:rFonts w:ascii="Tahoma" w:hAnsi="Tahoma" w:cs="Tahoma"/>
        </w:rPr>
        <w:t>Verwijsindex</w:t>
      </w:r>
    </w:p>
    <w:p w:rsidR="00867292" w:rsidRPr="00E3111A" w:rsidRDefault="00867292" w:rsidP="00867292">
      <w:pPr>
        <w:rPr>
          <w:rFonts w:ascii="Tahoma" w:hAnsi="Tahoma" w:cs="Tahoma"/>
        </w:rPr>
      </w:pPr>
      <w:r w:rsidRPr="00E3111A">
        <w:rPr>
          <w:rFonts w:ascii="Tahoma" w:hAnsi="Tahoma" w:cs="Tahoma"/>
        </w:rPr>
        <w:t>Het Centrum voor Jeugd en Gezin vindt het belangrijk dat kinderen en jeugd zich goed kunnen ontwikkelen. Belangrijk daarbij is dat ouders, opvoeders en jongeren, daar waar nodig is</w:t>
      </w:r>
      <w:r w:rsidR="00B447F4">
        <w:rPr>
          <w:rFonts w:ascii="Tahoma" w:hAnsi="Tahoma" w:cs="Tahoma"/>
        </w:rPr>
        <w:t xml:space="preserve">, hulp en steun krijgen. Ook is </w:t>
      </w:r>
      <w:r w:rsidRPr="00E3111A">
        <w:rPr>
          <w:rFonts w:ascii="Tahoma" w:hAnsi="Tahoma" w:cs="Tahoma"/>
        </w:rPr>
        <w:t>het nodig dat beroepskrachten samenwerken. In Dongeradeel is de VIF ZIZEO actief. VIF ZIZEO staat voor Verwijsindex Fryslân, Zicht op Zorg en Onderwijs. Een hulpverlene</w:t>
      </w:r>
      <w:r w:rsidR="00B447F4">
        <w:rPr>
          <w:rFonts w:ascii="Tahoma" w:hAnsi="Tahoma" w:cs="Tahoma"/>
        </w:rPr>
        <w:t xml:space="preserve">r of leerkracht die zich zorgen </w:t>
      </w:r>
      <w:r w:rsidRPr="00E3111A">
        <w:rPr>
          <w:rFonts w:ascii="Tahoma" w:hAnsi="Tahoma" w:cs="Tahoma"/>
        </w:rPr>
        <w:t>maakt kan op basis van een aantal vastgestelde criteria een registratie in VIF ZIZEO doen. Hierbij worden geen inhoudelijke gegevens over het kind geregistreerd. Alleen de zorg van de beroepskracht wordt geuit. Wanneer meerdere beroepskrachten hetzelfde kind registreren krijgen zij een match en ontvangen de betrokken hulpverleners elkaars contactgegevens. Zo kunnen zij tot een gezamenlijke aanpak komen. VIF ZIZEO is tot stand gekomen in opdracht van het ministerie van Jeugd en Gezin. Voor meer informatie zijn er folders op</w:t>
      </w:r>
      <w:r w:rsidR="00B447F4">
        <w:rPr>
          <w:rFonts w:ascii="Tahoma" w:hAnsi="Tahoma" w:cs="Tahoma"/>
        </w:rPr>
        <w:t xml:space="preserve"> school beschikbaar www.verwijsindex.nl</w:t>
      </w:r>
      <w:r w:rsidRPr="00E3111A">
        <w:rPr>
          <w:rFonts w:ascii="Tahoma" w:hAnsi="Tahoma" w:cs="Tahoma"/>
        </w:rPr>
        <w:t xml:space="preserve">  </w:t>
      </w:r>
    </w:p>
    <w:sectPr w:rsidR="00867292" w:rsidRPr="00E31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914"/>
    <w:multiLevelType w:val="hybridMultilevel"/>
    <w:tmpl w:val="AD6CBE74"/>
    <w:lvl w:ilvl="0" w:tplc="F19A5E7A">
      <w:start w:val="1"/>
      <w:numFmt w:val="decimal"/>
      <w:lvlText w:val="%1."/>
      <w:lvlJc w:val="left"/>
      <w:pPr>
        <w:ind w:left="644"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9"/>
    <w:rsid w:val="00017067"/>
    <w:rsid w:val="00770938"/>
    <w:rsid w:val="00867292"/>
    <w:rsid w:val="00AC45A0"/>
    <w:rsid w:val="00B447F4"/>
    <w:rsid w:val="00BA4359"/>
    <w:rsid w:val="00C047A2"/>
    <w:rsid w:val="00E3111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3180-47F3-404A-AE8C-35FDCA2E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06B902543E74D81F0F489F4A177FD" ma:contentTypeVersion="10" ma:contentTypeDescription="Een nieuw document maken." ma:contentTypeScope="" ma:versionID="6c1779410578a505b7f57845f3c34893">
  <xsd:schema xmlns:xsd="http://www.w3.org/2001/XMLSchema" xmlns:xs="http://www.w3.org/2001/XMLSchema" xmlns:p="http://schemas.microsoft.com/office/2006/metadata/properties" xmlns:ns2="1735396d-ceb8-4dfe-a05e-1fd3ee1dcc00" targetNamespace="http://schemas.microsoft.com/office/2006/metadata/properties" ma:root="true" ma:fieldsID="71203ffdd0ada571a85dc073b74c35b7" ns2:_="">
    <xsd:import namespace="1735396d-ceb8-4dfe-a05e-1fd3ee1dcc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5396d-ceb8-4dfe-a05e-1fd3ee1dc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3BF5B-59C8-4A0D-B4C9-86BE2F40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5396d-ceb8-4dfe-a05e-1fd3ee1d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2AA04-A7BA-42A5-9D11-94A924575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DCEFE-5F43-4E10-8C66-0BDA37BA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Martje van der Velde</dc:creator>
  <cp:lastModifiedBy>h.schingenga@outlook.com</cp:lastModifiedBy>
  <cp:revision>2</cp:revision>
  <dcterms:created xsi:type="dcterms:W3CDTF">2023-06-29T06:51:00Z</dcterms:created>
  <dcterms:modified xsi:type="dcterms:W3CDTF">2023-06-29T06:51:00Z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0x010100A1006B902543E74D81F0F489F4A177FD</vt:lpwstr>
  </property>
</Properties>
</file>