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25" w:rsidRPr="00E86CA4" w:rsidRDefault="00E86CA4">
      <w:pPr>
        <w:rPr>
          <w:b/>
          <w:color w:val="9CC2E5" w:themeColor="accent1" w:themeTint="99"/>
          <w:lang w:val="en-US"/>
        </w:rPr>
      </w:pPr>
      <w:proofErr w:type="spellStart"/>
      <w:r w:rsidRPr="00E86CA4">
        <w:rPr>
          <w:b/>
          <w:color w:val="9CC2E5" w:themeColor="accent1" w:themeTint="99"/>
          <w:lang w:val="en-US"/>
        </w:rPr>
        <w:t>Pestprotocol</w:t>
      </w:r>
      <w:proofErr w:type="spellEnd"/>
      <w:r>
        <w:rPr>
          <w:b/>
          <w:color w:val="9CC2E5" w:themeColor="accent1" w:themeTint="99"/>
          <w:lang w:val="en-US"/>
        </w:rPr>
        <w:t xml:space="preserve">  </w:t>
      </w:r>
      <w:proofErr w:type="spellStart"/>
      <w:r>
        <w:rPr>
          <w:b/>
          <w:color w:val="9CC2E5" w:themeColor="accent1" w:themeTint="99"/>
          <w:lang w:val="en-US"/>
        </w:rPr>
        <w:t>B</w:t>
      </w:r>
      <w:r w:rsidRPr="00E86CA4">
        <w:rPr>
          <w:b/>
          <w:color w:val="9CC2E5" w:themeColor="accent1" w:themeTint="99"/>
          <w:lang w:val="en-US"/>
        </w:rPr>
        <w:t>asisschool</w:t>
      </w:r>
      <w:proofErr w:type="spellEnd"/>
      <w:r w:rsidRPr="00E86CA4">
        <w:rPr>
          <w:b/>
          <w:color w:val="9CC2E5" w:themeColor="accent1" w:themeTint="99"/>
          <w:lang w:val="en-US"/>
        </w:rPr>
        <w:t xml:space="preserve"> In ’t Park </w:t>
      </w:r>
      <w:proofErr w:type="spellStart"/>
      <w:r w:rsidRPr="00E86CA4">
        <w:rPr>
          <w:b/>
          <w:color w:val="9CC2E5" w:themeColor="accent1" w:themeTint="99"/>
          <w:lang w:val="en-US"/>
        </w:rPr>
        <w:t>Susteren</w:t>
      </w:r>
      <w:proofErr w:type="spellEnd"/>
    </w:p>
    <w:p w:rsidR="00E86CA4" w:rsidRDefault="00E86CA4" w:rsidP="00E86CA4">
      <w:r>
        <w:t xml:space="preserve">Om pesten te voorkomen zijn er op school duidelijke afspraken zoals hierboven benoemd. Op deze manier gaan wij er van uit dat kinderen zich veilig voelen. Wanneer het echter niet lukt en er kinderen zijn die zich gepest voelen melden ze dit bij de leerkracht. De leerkracht biedt altijd hulp aan het gepeste kind en begeleid  de </w:t>
      </w:r>
      <w:proofErr w:type="spellStart"/>
      <w:r>
        <w:t>pester</w:t>
      </w:r>
      <w:proofErr w:type="spellEnd"/>
      <w:r>
        <w:t xml:space="preserve">. </w:t>
      </w:r>
    </w:p>
    <w:p w:rsidR="00E86CA4" w:rsidRPr="004745D8" w:rsidRDefault="00E86CA4" w:rsidP="00E86CA4">
      <w:pPr>
        <w:rPr>
          <w:b/>
        </w:rPr>
      </w:pPr>
      <w:r>
        <w:rPr>
          <w:b/>
        </w:rPr>
        <w:t xml:space="preserve">Anti-pestcoördinator </w:t>
      </w:r>
      <w:r>
        <w:t>Kinderen en ouders melden pesten altijd eerst bij de eigen leerkracht. Wanneer ze er niet samen uit komen kan er contact gezocht worden met de pestcoördinator. Dit zijn zoals reeds aangegeven Patricia stoop voor de schatzoekers en avonturiers en Sabrina Jutten voor de ontdekkingsreizigers en de globetrotters.</w:t>
      </w:r>
    </w:p>
    <w:p w:rsidR="00E86CA4" w:rsidRPr="00574966" w:rsidRDefault="00E86CA4" w:rsidP="00E86CA4">
      <w:pPr>
        <w:rPr>
          <w:b/>
        </w:rPr>
      </w:pPr>
      <w:r>
        <w:rPr>
          <w:b/>
        </w:rPr>
        <w:t>Pesten</w:t>
      </w:r>
    </w:p>
    <w:p w:rsidR="00E86CA4" w:rsidRDefault="00E86CA4" w:rsidP="00E86CA4">
      <w:pPr>
        <w:rPr>
          <w:rFonts w:cstheme="minorHAnsi"/>
          <w:shd w:val="clear" w:color="auto" w:fill="FFFFFF"/>
        </w:rPr>
      </w:pPr>
      <w:r w:rsidRPr="00574966">
        <w:rPr>
          <w:rFonts w:cstheme="minorHAnsi"/>
          <w:shd w:val="clear" w:color="auto" w:fill="FFFFFF"/>
        </w:rPr>
        <w:t xml:space="preserve">Het verschil tussen plagen en pesten is voor kinderen niet altijd duidelijk. Als je geplaagd wordt, kun je er meestal de humor wel van inzien en merk je dat er niets kwaads mee bedoeld wordt. </w:t>
      </w:r>
      <w:r w:rsidRPr="00574966">
        <w:rPr>
          <w:rFonts w:cstheme="minorHAnsi"/>
        </w:rPr>
        <w:t>Toch moet je met plagen ook opletten. Als hetzelfde kind lang geplaagd wordt, dan vindt diegene dat misschien niet meer leuk. En dan is het pesten. Er zijn ook gevoelige kinderen die niet goed tegen plagen kunnen en dat eerder als pesten ervaren. Het is belangrijk dat je daar goed op let. </w:t>
      </w:r>
      <w:r w:rsidRPr="00574966">
        <w:rPr>
          <w:rFonts w:cstheme="minorHAnsi"/>
          <w:shd w:val="clear" w:color="auto" w:fill="FFFFFF"/>
        </w:rPr>
        <w:t>Het wordt </w:t>
      </w:r>
      <w:r w:rsidRPr="00574966">
        <w:rPr>
          <w:rFonts w:cstheme="minorHAnsi"/>
          <w:b/>
          <w:bCs/>
          <w:shd w:val="clear" w:color="auto" w:fill="FFFFFF"/>
        </w:rPr>
        <w:t>pesten</w:t>
      </w:r>
      <w:r w:rsidRPr="00574966">
        <w:rPr>
          <w:rFonts w:cstheme="minorHAnsi"/>
          <w:shd w:val="clear" w:color="auto" w:fill="FFFFFF"/>
        </w:rPr>
        <w:t> wanneer het opzettelijk bedoeld is om jou te kwetsen. Bovendien gebeurt het bij </w:t>
      </w:r>
      <w:r w:rsidRPr="00574966">
        <w:rPr>
          <w:rFonts w:cstheme="minorHAnsi"/>
          <w:b/>
          <w:bCs/>
          <w:shd w:val="clear" w:color="auto" w:fill="FFFFFF"/>
        </w:rPr>
        <w:t>pesten</w:t>
      </w:r>
      <w:r w:rsidRPr="00574966">
        <w:rPr>
          <w:rFonts w:cstheme="minorHAnsi"/>
          <w:shd w:val="clear" w:color="auto" w:fill="FFFFFF"/>
        </w:rPr>
        <w:t xml:space="preserve"> ook nog eens regelmatig zonder dat je er iets tegen kunt doen. </w:t>
      </w:r>
    </w:p>
    <w:tbl>
      <w:tblPr>
        <w:tblStyle w:val="Tabelraster"/>
        <w:tblW w:w="0" w:type="auto"/>
        <w:tblLook w:val="04A0" w:firstRow="1" w:lastRow="0" w:firstColumn="1" w:lastColumn="0" w:noHBand="0" w:noVBand="1"/>
      </w:tblPr>
      <w:tblGrid>
        <w:gridCol w:w="4531"/>
        <w:gridCol w:w="4531"/>
      </w:tblGrid>
      <w:tr w:rsidR="00E86CA4" w:rsidTr="00E124D5">
        <w:tc>
          <w:tcPr>
            <w:tcW w:w="9062" w:type="dxa"/>
            <w:gridSpan w:val="2"/>
          </w:tcPr>
          <w:p w:rsidR="00E86CA4" w:rsidRDefault="00E86CA4" w:rsidP="00E124D5">
            <w:r w:rsidRPr="00574966">
              <w:rPr>
                <w:rFonts w:eastAsia="Times New Roman" w:cstheme="minorHAnsi"/>
                <w:b/>
                <w:bCs/>
                <w:lang w:eastAsia="nl-NL"/>
              </w:rPr>
              <w:t>De verschillen tussen plagen en pesten in een overzicht </w:t>
            </w:r>
          </w:p>
        </w:tc>
      </w:tr>
      <w:tr w:rsidR="00E86CA4" w:rsidTr="00E124D5">
        <w:tc>
          <w:tcPr>
            <w:tcW w:w="4531" w:type="dxa"/>
          </w:tcPr>
          <w:p w:rsidR="00E86CA4" w:rsidRDefault="00E86CA4" w:rsidP="00E124D5">
            <w:r>
              <w:t>Plagen</w:t>
            </w:r>
          </w:p>
          <w:p w:rsidR="00E86CA4" w:rsidRDefault="00E86CA4" w:rsidP="00E86CA4">
            <w:pPr>
              <w:pStyle w:val="Lijstalinea"/>
              <w:numPr>
                <w:ilvl w:val="0"/>
                <w:numId w:val="1"/>
              </w:numPr>
              <w:spacing w:after="0" w:line="240" w:lineRule="auto"/>
            </w:pPr>
            <w:r>
              <w:t>Gebeurt af en toe</w:t>
            </w:r>
          </w:p>
          <w:p w:rsidR="00E86CA4" w:rsidRDefault="00E86CA4" w:rsidP="00E86CA4">
            <w:pPr>
              <w:pStyle w:val="Lijstalinea"/>
              <w:numPr>
                <w:ilvl w:val="0"/>
                <w:numId w:val="1"/>
              </w:numPr>
              <w:spacing w:after="0" w:line="240" w:lineRule="auto"/>
            </w:pPr>
            <w:r>
              <w:t>Iedereen is gelijk, eerst plaat de één dan plaagt de ander.</w:t>
            </w:r>
          </w:p>
          <w:p w:rsidR="00E86CA4" w:rsidRDefault="00E86CA4" w:rsidP="00E86CA4">
            <w:pPr>
              <w:pStyle w:val="Lijstalinea"/>
              <w:numPr>
                <w:ilvl w:val="0"/>
                <w:numId w:val="1"/>
              </w:numPr>
              <w:spacing w:after="0" w:line="240" w:lineRule="auto"/>
            </w:pPr>
            <w:r>
              <w:t>Het gaat heen en weer</w:t>
            </w:r>
          </w:p>
          <w:p w:rsidR="00E86CA4" w:rsidRDefault="00E86CA4" w:rsidP="00E86CA4">
            <w:pPr>
              <w:pStyle w:val="Lijstalinea"/>
              <w:numPr>
                <w:ilvl w:val="0"/>
                <w:numId w:val="1"/>
              </w:numPr>
              <w:spacing w:after="0" w:line="240" w:lineRule="auto"/>
            </w:pPr>
            <w:r>
              <w:t>Vaak voor de lol</w:t>
            </w:r>
          </w:p>
          <w:p w:rsidR="00E86CA4" w:rsidRDefault="00E86CA4" w:rsidP="00E86CA4">
            <w:pPr>
              <w:pStyle w:val="Lijstalinea"/>
              <w:numPr>
                <w:ilvl w:val="0"/>
                <w:numId w:val="1"/>
              </w:numPr>
              <w:spacing w:after="0" w:line="240" w:lineRule="auto"/>
            </w:pPr>
            <w:r>
              <w:t>Je mag zeggen als het niet meer leuk is en de ander stopt dan.</w:t>
            </w:r>
          </w:p>
          <w:p w:rsidR="00E86CA4" w:rsidRDefault="00E86CA4" w:rsidP="00E86CA4">
            <w:pPr>
              <w:pStyle w:val="Lijstalinea"/>
              <w:numPr>
                <w:ilvl w:val="0"/>
                <w:numId w:val="1"/>
              </w:numPr>
              <w:spacing w:after="0" w:line="240" w:lineRule="auto"/>
            </w:pPr>
            <w:r>
              <w:t>Vaak is het voor iedereen leuk</w:t>
            </w:r>
          </w:p>
        </w:tc>
        <w:tc>
          <w:tcPr>
            <w:tcW w:w="4531" w:type="dxa"/>
          </w:tcPr>
          <w:p w:rsidR="00E86CA4" w:rsidRDefault="00E86CA4" w:rsidP="00E124D5">
            <w:r>
              <w:t>Pesten</w:t>
            </w:r>
          </w:p>
          <w:p w:rsidR="00E86CA4" w:rsidRDefault="00E86CA4" w:rsidP="00E86CA4">
            <w:pPr>
              <w:pStyle w:val="Lijstalinea"/>
              <w:numPr>
                <w:ilvl w:val="0"/>
                <w:numId w:val="4"/>
              </w:numPr>
              <w:spacing w:after="0" w:line="240" w:lineRule="auto"/>
            </w:pPr>
            <w:r>
              <w:t>Gebeurt vaak en lang</w:t>
            </w:r>
          </w:p>
          <w:p w:rsidR="00E86CA4" w:rsidRDefault="00E86CA4" w:rsidP="00E86CA4">
            <w:pPr>
              <w:pStyle w:val="Lijstalinea"/>
              <w:numPr>
                <w:ilvl w:val="0"/>
                <w:numId w:val="4"/>
              </w:numPr>
              <w:spacing w:after="0" w:line="240" w:lineRule="auto"/>
            </w:pPr>
            <w:r>
              <w:t>Eén of meer kinderen spelen de baas</w:t>
            </w:r>
          </w:p>
          <w:p w:rsidR="00E86CA4" w:rsidRDefault="00E86CA4" w:rsidP="00E86CA4">
            <w:pPr>
              <w:pStyle w:val="Lijstalinea"/>
              <w:numPr>
                <w:ilvl w:val="0"/>
                <w:numId w:val="4"/>
              </w:numPr>
              <w:spacing w:after="0" w:line="240" w:lineRule="auto"/>
            </w:pPr>
            <w:r>
              <w:t>Gaat altijd één kant op en vaak hebben ze hetzelfde slachtoffer</w:t>
            </w:r>
          </w:p>
          <w:p w:rsidR="00E86CA4" w:rsidRDefault="00E86CA4" w:rsidP="00E86CA4">
            <w:pPr>
              <w:pStyle w:val="Lijstalinea"/>
              <w:numPr>
                <w:ilvl w:val="0"/>
                <w:numId w:val="4"/>
              </w:numPr>
              <w:spacing w:after="0" w:line="240" w:lineRule="auto"/>
            </w:pPr>
            <w:r>
              <w:t xml:space="preserve">Gemeen </w:t>
            </w:r>
          </w:p>
          <w:p w:rsidR="00E86CA4" w:rsidRDefault="00E86CA4" w:rsidP="00E86CA4">
            <w:pPr>
              <w:pStyle w:val="Lijstalinea"/>
              <w:numPr>
                <w:ilvl w:val="0"/>
                <w:numId w:val="4"/>
              </w:numPr>
              <w:spacing w:after="0" w:line="240" w:lineRule="auto"/>
            </w:pPr>
            <w:r>
              <w:t>Moeilijk om te stoppen</w:t>
            </w:r>
          </w:p>
          <w:p w:rsidR="00E86CA4" w:rsidRDefault="00E86CA4" w:rsidP="00E86CA4">
            <w:pPr>
              <w:pStyle w:val="Lijstalinea"/>
              <w:numPr>
                <w:ilvl w:val="0"/>
                <w:numId w:val="4"/>
              </w:numPr>
              <w:spacing w:after="0" w:line="240" w:lineRule="auto"/>
            </w:pPr>
            <w:r>
              <w:t>Het is maar voor één persoon leuk. Voor de ander zeer vervelend/ pijnlijk.</w:t>
            </w:r>
          </w:p>
        </w:tc>
      </w:tr>
    </w:tbl>
    <w:p w:rsidR="00E86CA4" w:rsidRDefault="00E86CA4" w:rsidP="00E86CA4">
      <w:pPr>
        <w:rPr>
          <w:rFonts w:ascii="Calibri" w:hAnsi="Calibri" w:cs="Calibri"/>
          <w:szCs w:val="24"/>
        </w:rPr>
      </w:pPr>
      <w:r>
        <w:br/>
        <w:t xml:space="preserve">Helaas komt pesten nog steeds op basisscholen voor. </w:t>
      </w:r>
      <w:r>
        <w:rPr>
          <w:rFonts w:ascii="Calibri" w:hAnsi="Calibri" w:cs="Calibri"/>
          <w:szCs w:val="24"/>
        </w:rPr>
        <w:t xml:space="preserve">Het is belangrijk dat leerkrachten pesten vroegtijdig signaleren en effectief bestrijden. De leerkrachten worden ondersteund door de intern begeleider,  anti pestcoördinator  of </w:t>
      </w:r>
      <w:proofErr w:type="spellStart"/>
      <w:r>
        <w:rPr>
          <w:rFonts w:ascii="Calibri" w:hAnsi="Calibri" w:cs="Calibri"/>
          <w:szCs w:val="24"/>
        </w:rPr>
        <w:t>seo</w:t>
      </w:r>
      <w:proofErr w:type="spellEnd"/>
      <w:r>
        <w:rPr>
          <w:rFonts w:ascii="Calibri" w:hAnsi="Calibri" w:cs="Calibri"/>
          <w:szCs w:val="24"/>
        </w:rPr>
        <w:t xml:space="preserve"> groep die, als het nodig is, ook buiten de klas met individuele kinderen of groepjes aan de slag gaat. In deze fase zal de leerkracht of de intern begeleider, afhankelijk van de ernst van de zorg, de ouders/verzorgers op de hoogte brengen. </w:t>
      </w:r>
    </w:p>
    <w:p w:rsidR="00E86CA4" w:rsidRDefault="00E86CA4" w:rsidP="00E86CA4">
      <w:pPr>
        <w:rPr>
          <w:rFonts w:ascii="Calibri" w:hAnsi="Calibri" w:cs="Calibri"/>
          <w:szCs w:val="24"/>
        </w:rPr>
      </w:pPr>
      <w:r>
        <w:rPr>
          <w:rFonts w:ascii="Calibri" w:hAnsi="Calibri" w:cs="Calibri"/>
          <w:szCs w:val="24"/>
        </w:rPr>
        <w:t xml:space="preserve">Wanneer het pesten door ouders of leerlingen bij de leerkracht gemeld wordt zal de leerkracht meteen actie ondernemen. Er zal een gesprek plaatsvinden met ouders en de leerling. Vervolgens zal er een gesprek met de leerling plaatsvinden die genoemd wordt als </w:t>
      </w:r>
      <w:proofErr w:type="spellStart"/>
      <w:r>
        <w:rPr>
          <w:rFonts w:ascii="Calibri" w:hAnsi="Calibri" w:cs="Calibri"/>
          <w:szCs w:val="24"/>
        </w:rPr>
        <w:t>pester</w:t>
      </w:r>
      <w:proofErr w:type="spellEnd"/>
      <w:r>
        <w:rPr>
          <w:rFonts w:ascii="Calibri" w:hAnsi="Calibri" w:cs="Calibri"/>
          <w:szCs w:val="24"/>
        </w:rPr>
        <w:t>. De leerkracht gaat achterhalen wat er aan de hand is, waarom hij/zij de andere leerling pest en er worden duidelijke afspraken gemaakt. De periode daaropvolgend zullende de leerkrachten de leerlingen  waarmee afspraken gemaakt zijn begeleiden en zal het goede gedrag beloond worden en zal er bij  grensoverschrijdend gedrag  over gegaan worden op een sanctie van fase 1. Gedurende de hele tijd zal er met elkaar gesproken worden over de voortgang.</w:t>
      </w:r>
    </w:p>
    <w:p w:rsidR="00E86CA4" w:rsidRDefault="00E86CA4" w:rsidP="00E86CA4"/>
    <w:p w:rsidR="00E86CA4" w:rsidRDefault="00E86CA4" w:rsidP="00E86CA4">
      <w:pPr>
        <w:rPr>
          <w:b/>
        </w:rPr>
      </w:pPr>
    </w:p>
    <w:p w:rsidR="00E86CA4" w:rsidRPr="0099589F" w:rsidRDefault="00E86CA4" w:rsidP="00E86CA4">
      <w:pPr>
        <w:rPr>
          <w:b/>
        </w:rPr>
      </w:pPr>
      <w:bookmarkStart w:id="0" w:name="_GoBack"/>
      <w:bookmarkEnd w:id="0"/>
      <w:r w:rsidRPr="0099589F">
        <w:rPr>
          <w:b/>
        </w:rPr>
        <w:lastRenderedPageBreak/>
        <w:t>Buiten spelen</w:t>
      </w:r>
      <w:r>
        <w:rPr>
          <w:b/>
        </w:rPr>
        <w:t xml:space="preserve"> en pestgedrag</w:t>
      </w:r>
    </w:p>
    <w:p w:rsidR="00E86CA4" w:rsidRDefault="00E86CA4" w:rsidP="00E86CA4">
      <w:r>
        <w:t xml:space="preserve">De leerkracht die op dat moment buiten is en waarbij de leerling melding doet  noteert dit in de bovengenoemde registratie. De leerkracht waarbij de leerling gaat melden zoekt op dat moment naar een oplossing. Wanneer het gaat om pesterijen waarvan de leerkracht vindt dat ouders op de hoogte moeten zijn zal de groepsleerkracht gelijk ouders benaderen en zal wanneer gepast een sanctie gekozen worden uit fase 1. Het benaderen van ouders is dan een actie en zal in deze kolom genoteerd worden. Er zal in ieder geval een gesprek met de </w:t>
      </w:r>
      <w:proofErr w:type="spellStart"/>
      <w:r>
        <w:t>pester</w:t>
      </w:r>
      <w:proofErr w:type="spellEnd"/>
      <w:r>
        <w:t xml:space="preserve"> aangegaan worden door de groepsleerkracht of eventueel de ib-er. In dit gesprek zal achterhaald worden wat de rede van het pesten is en zullen duidelijke afspraken voor de toekomst gemaakt worden.</w:t>
      </w:r>
    </w:p>
    <w:p w:rsidR="00E86CA4" w:rsidRDefault="00E86CA4" w:rsidP="00E86CA4">
      <w:r>
        <w:t>Kleine pesterijen zullen op het moment op de speelplaats opgelost worden en in het schrift genoteerd worden. Er zal dan verder geen actie volgen. Wanneer een leerling zo meermaals in het schrift staat zal er uiteraard wel een actie volgen.</w:t>
      </w:r>
    </w:p>
    <w:p w:rsidR="00E86CA4" w:rsidRDefault="00E86CA4" w:rsidP="00E86CA4">
      <w:r>
        <w:t xml:space="preserve">De anti pestcoördinatoren controleren één keer per maand het schrift en wanneer er pesterijen zijn die meermaals geregistreerd zijn en waarbij geen contact met ouders gemeld staat bij actie, zal de coördinator in gesprek gaan met de leerling die het pesten ervaart en met de personen die genoemd worden als </w:t>
      </w:r>
      <w:proofErr w:type="spellStart"/>
      <w:r>
        <w:t>pesters</w:t>
      </w:r>
      <w:proofErr w:type="spellEnd"/>
      <w:r>
        <w:t>.</w:t>
      </w:r>
    </w:p>
    <w:p w:rsidR="00E86CA4" w:rsidRDefault="00E86CA4" w:rsidP="00E86CA4">
      <w:r>
        <w:t>De anti pestcoördinator bespreekt opvallend heden en gevoerde gesprekken met leerlingen met de groepsleerkracht. De groepsleerkracht neemt indien nodig contact op met ouders om dit te bespreken.  Anti pestcoördinator kan altijd gevraagd worden om bij dit gesprek te zitten.</w:t>
      </w:r>
    </w:p>
    <w:p w:rsidR="00E86CA4" w:rsidRDefault="00E86CA4" w:rsidP="00E86CA4">
      <w:r>
        <w:t>Wanneer leerlingen meermaals in het registratieschema staan als “</w:t>
      </w:r>
      <w:proofErr w:type="spellStart"/>
      <w:r>
        <w:t>pester</w:t>
      </w:r>
      <w:proofErr w:type="spellEnd"/>
      <w:r>
        <w:t>” en een gesprek niet geholpen heeft zal over gegaan worden op een sanctie uit fase 1.</w:t>
      </w:r>
    </w:p>
    <w:p w:rsidR="00E86CA4" w:rsidRDefault="00E86CA4" w:rsidP="00E86CA4">
      <w:r>
        <w:t>Wanneer de sanctie uit fase 1 niet het gewenste resultaat heeft zal er over gegaan worden op fase 2 en zo verder.</w:t>
      </w:r>
    </w:p>
    <w:p w:rsidR="00E86CA4" w:rsidRDefault="00E86CA4" w:rsidP="00E86CA4"/>
    <w:p w:rsidR="00E86CA4" w:rsidRPr="00227074" w:rsidRDefault="00E86CA4" w:rsidP="00E86CA4">
      <w:r>
        <w:rPr>
          <w:b/>
        </w:rPr>
        <w:t xml:space="preserve">Sancties </w:t>
      </w:r>
      <w:r w:rsidRPr="003E651F">
        <w:rPr>
          <w:b/>
        </w:rPr>
        <w:t>Fase 1:</w:t>
      </w:r>
    </w:p>
    <w:p w:rsidR="00E86CA4" w:rsidRDefault="00E86CA4" w:rsidP="00E86CA4">
      <w:pPr>
        <w:pStyle w:val="Lijstalinea"/>
        <w:numPr>
          <w:ilvl w:val="0"/>
          <w:numId w:val="2"/>
        </w:numPr>
      </w:pPr>
      <w:proofErr w:type="spellStart"/>
      <w:r>
        <w:t>Één</w:t>
      </w:r>
      <w:proofErr w:type="spellEnd"/>
      <w:r>
        <w:t xml:space="preserve"> of meerdere pauzes binnen blijven</w:t>
      </w:r>
    </w:p>
    <w:p w:rsidR="00E86CA4" w:rsidRDefault="00E86CA4" w:rsidP="00E86CA4">
      <w:pPr>
        <w:pStyle w:val="Lijstalinea"/>
        <w:numPr>
          <w:ilvl w:val="0"/>
          <w:numId w:val="2"/>
        </w:numPr>
      </w:pPr>
      <w:r>
        <w:t>Gebeurtenisketting invullen : wie, wat, waar, wanneer, hoe,  wat zou je de volgende keer anders doen.</w:t>
      </w:r>
    </w:p>
    <w:p w:rsidR="00E86CA4" w:rsidRPr="003E651F" w:rsidRDefault="00E86CA4" w:rsidP="00E86CA4">
      <w:pPr>
        <w:rPr>
          <w:b/>
        </w:rPr>
      </w:pPr>
      <w:r>
        <w:rPr>
          <w:b/>
        </w:rPr>
        <w:t xml:space="preserve">Sancties </w:t>
      </w:r>
      <w:r w:rsidRPr="003E651F">
        <w:rPr>
          <w:b/>
        </w:rPr>
        <w:t>Fase 2</w:t>
      </w:r>
    </w:p>
    <w:p w:rsidR="00E86CA4" w:rsidRDefault="00E86CA4" w:rsidP="00E86CA4">
      <w:pPr>
        <w:pStyle w:val="Lijstalinea"/>
        <w:numPr>
          <w:ilvl w:val="0"/>
          <w:numId w:val="3"/>
        </w:numPr>
      </w:pPr>
      <w:r>
        <w:t xml:space="preserve">Een gesprek met ouders waarin duidelijk aangegeven zal worden wat de rol van hem of haar is en dat er al gesprekken en een sanctie hebben plaatsgevonden en deze niet geholpen hebben. Er zal samen met ouders een verder plan besproken worden duidelijk afspraken gemaakt worden. Dit zal in het leerling dossier vastgelegd worden. Afhankelijk van de zwaarte van het pesten zal eventueel anti pestcoördinator of  ib-er aansluiten bij het gesprek. </w:t>
      </w:r>
    </w:p>
    <w:p w:rsidR="00E86CA4" w:rsidRPr="003E651F" w:rsidRDefault="00E86CA4" w:rsidP="00E86CA4">
      <w:pPr>
        <w:rPr>
          <w:b/>
        </w:rPr>
      </w:pPr>
      <w:r>
        <w:rPr>
          <w:b/>
        </w:rPr>
        <w:t xml:space="preserve">Sancties </w:t>
      </w:r>
      <w:r w:rsidRPr="003E651F">
        <w:rPr>
          <w:b/>
        </w:rPr>
        <w:t>Fase 3</w:t>
      </w:r>
    </w:p>
    <w:p w:rsidR="00E86CA4" w:rsidRDefault="00E86CA4" w:rsidP="00E86CA4">
      <w:pPr>
        <w:pStyle w:val="Lijstalinea"/>
        <w:numPr>
          <w:ilvl w:val="0"/>
          <w:numId w:val="3"/>
        </w:numPr>
      </w:pPr>
      <w:r>
        <w:t xml:space="preserve">Bij aanhoudend pestgedrag  kan / zal er een officiële waarschuwing volgen. Tevens zal de school kijken of er externe deskundigen ingezet kunnen / moeten worden. Dit zijn mensen die niet werkzaam zijn bij ons op school.  Dit kan  iemand van het ondersteuningsteam zijn of </w:t>
      </w:r>
      <w:r>
        <w:lastRenderedPageBreak/>
        <w:t xml:space="preserve">wellicht begeleiding vanuit </w:t>
      </w:r>
      <w:proofErr w:type="spellStart"/>
      <w:r>
        <w:t>Kindante</w:t>
      </w:r>
      <w:proofErr w:type="spellEnd"/>
      <w:r>
        <w:t xml:space="preserve"> Kwadrant. Soms is er ook andere hulp nodig en zoeken wij dit bij de schoolarts, school maatschappelijk werk of bureau jeugdzorg.  Er zal bij iedere situatie door de betrokkenen de juiste begeleiding ingeschakeld worden.  Ib-er  is in deze fase betrokken.  Directie zijn hiervan altijd op de hoogte. </w:t>
      </w:r>
    </w:p>
    <w:p w:rsidR="00E86CA4" w:rsidRDefault="00E86CA4" w:rsidP="00E86CA4">
      <w:pPr>
        <w:pStyle w:val="Lijstalinea"/>
      </w:pPr>
    </w:p>
    <w:p w:rsidR="00E86CA4" w:rsidRPr="003E651F" w:rsidRDefault="00E86CA4" w:rsidP="00E86CA4">
      <w:pPr>
        <w:rPr>
          <w:b/>
        </w:rPr>
      </w:pPr>
      <w:r>
        <w:rPr>
          <w:b/>
        </w:rPr>
        <w:t xml:space="preserve">Sancties </w:t>
      </w:r>
      <w:r w:rsidRPr="003E651F">
        <w:rPr>
          <w:b/>
        </w:rPr>
        <w:t>Fase 4</w:t>
      </w:r>
    </w:p>
    <w:p w:rsidR="00E86CA4" w:rsidRDefault="00E86CA4" w:rsidP="00E86CA4">
      <w:pPr>
        <w:pStyle w:val="Lijstalinea"/>
        <w:numPr>
          <w:ilvl w:val="0"/>
          <w:numId w:val="3"/>
        </w:numPr>
      </w:pPr>
      <w:r>
        <w:t xml:space="preserve">In extreme gevallen kan de directie besluiten een leerling te  schorsen of te verwijderen. </w:t>
      </w:r>
    </w:p>
    <w:p w:rsidR="00E86CA4" w:rsidRDefault="00E86CA4" w:rsidP="00E86CA4"/>
    <w:p w:rsidR="00E86CA4" w:rsidRDefault="00E86CA4" w:rsidP="00E86CA4">
      <w:pPr>
        <w:rPr>
          <w:rFonts w:ascii="Calibri" w:hAnsi="Calibri" w:cs="Calibri"/>
          <w:szCs w:val="24"/>
        </w:rPr>
      </w:pPr>
      <w:r w:rsidRPr="0067548A">
        <w:rPr>
          <w:rFonts w:ascii="Calibri" w:hAnsi="Calibri" w:cs="Calibri"/>
          <w:b/>
          <w:szCs w:val="24"/>
        </w:rPr>
        <w:t>Begeleiding van de gepeste leerling:</w:t>
      </w:r>
      <w:r w:rsidRPr="0067548A">
        <w:rPr>
          <w:rFonts w:ascii="Calibri" w:hAnsi="Calibri" w:cs="Calibri"/>
          <w:b/>
          <w:szCs w:val="24"/>
        </w:rPr>
        <w:br/>
      </w:r>
      <w:r>
        <w:rPr>
          <w:rFonts w:ascii="Calibri" w:hAnsi="Calibri" w:cs="Calibri"/>
          <w:szCs w:val="24"/>
        </w:rPr>
        <w:t>● Medeleven tonen,  luisteren en vragen: hoe en door wie wordt er gepest?</w:t>
      </w:r>
      <w:r>
        <w:rPr>
          <w:rFonts w:ascii="Calibri" w:hAnsi="Calibri" w:cs="Calibri"/>
          <w:szCs w:val="24"/>
        </w:rPr>
        <w:br/>
        <w:t>● Nagaan hoe de leerling zelf reageert, wat die hij/zij voor, tijdens en na het pesten?</w:t>
      </w:r>
      <w:r>
        <w:rPr>
          <w:rFonts w:ascii="Calibri" w:hAnsi="Calibri" w:cs="Calibri"/>
          <w:szCs w:val="24"/>
        </w:rPr>
        <w:br/>
        <w:t xml:space="preserve">● Huilen of heel boos worden is juist vaak een reactie die de </w:t>
      </w:r>
      <w:proofErr w:type="spellStart"/>
      <w:r>
        <w:rPr>
          <w:rFonts w:ascii="Calibri" w:hAnsi="Calibri" w:cs="Calibri"/>
          <w:szCs w:val="24"/>
        </w:rPr>
        <w:t>pester</w:t>
      </w:r>
      <w:proofErr w:type="spellEnd"/>
      <w:r>
        <w:rPr>
          <w:rFonts w:ascii="Calibri" w:hAnsi="Calibri" w:cs="Calibri"/>
          <w:szCs w:val="24"/>
        </w:rPr>
        <w:t xml:space="preserve"> wil uitlokken. De leerling laten zien dat je op een andere manier kunt reageren.</w:t>
      </w:r>
      <w:r>
        <w:rPr>
          <w:rFonts w:ascii="Calibri" w:hAnsi="Calibri" w:cs="Calibri"/>
          <w:szCs w:val="24"/>
        </w:rPr>
        <w:br/>
        <w:t>● Zoeken en oefenen van een andere reactie, bijvoorbeeld je niet afzonderen.</w:t>
      </w:r>
      <w:r>
        <w:rPr>
          <w:rFonts w:ascii="Calibri" w:hAnsi="Calibri" w:cs="Calibri"/>
          <w:szCs w:val="24"/>
        </w:rPr>
        <w:br/>
        <w:t>● Het gepeste kind laten zien waarom een kind pest.</w:t>
      </w:r>
      <w:r>
        <w:rPr>
          <w:rFonts w:ascii="Calibri" w:hAnsi="Calibri" w:cs="Calibri"/>
          <w:szCs w:val="24"/>
        </w:rPr>
        <w:br/>
        <w:t>● Nagaan welke oplossing het kind zelf wil.</w:t>
      </w:r>
      <w:r>
        <w:rPr>
          <w:rFonts w:ascii="Calibri" w:hAnsi="Calibri" w:cs="Calibri"/>
          <w:szCs w:val="24"/>
        </w:rPr>
        <w:br/>
        <w:t>● Sterke kanten van de leerling benadrukken.</w:t>
      </w:r>
      <w:r>
        <w:rPr>
          <w:rFonts w:ascii="Calibri" w:hAnsi="Calibri" w:cs="Calibri"/>
          <w:szCs w:val="24"/>
        </w:rPr>
        <w:br/>
        <w:t>● Belonen (schouderklopjes) als de leerling zich anders/beter opstelt.</w:t>
      </w:r>
      <w:r>
        <w:rPr>
          <w:rFonts w:ascii="Calibri" w:hAnsi="Calibri" w:cs="Calibri"/>
          <w:szCs w:val="24"/>
        </w:rPr>
        <w:br/>
        <w:t>● Praten met ouders/verzorgers van de gepeste leerling.</w:t>
      </w:r>
      <w:r>
        <w:rPr>
          <w:rFonts w:ascii="Calibri" w:hAnsi="Calibri" w:cs="Calibri"/>
          <w:szCs w:val="24"/>
        </w:rPr>
        <w:br/>
      </w:r>
      <w:r>
        <w:rPr>
          <w:rFonts w:ascii="Calibri" w:hAnsi="Calibri" w:cs="Calibri"/>
          <w:szCs w:val="24"/>
        </w:rPr>
        <w:br/>
      </w:r>
      <w:r w:rsidRPr="00F21EFC">
        <w:rPr>
          <w:rFonts w:ascii="Calibri" w:hAnsi="Calibri" w:cs="Calibri"/>
          <w:b/>
          <w:szCs w:val="24"/>
        </w:rPr>
        <w:t xml:space="preserve">Begeleiding van de </w:t>
      </w:r>
      <w:proofErr w:type="spellStart"/>
      <w:r w:rsidRPr="00F21EFC">
        <w:rPr>
          <w:rFonts w:ascii="Calibri" w:hAnsi="Calibri" w:cs="Calibri"/>
          <w:b/>
          <w:szCs w:val="24"/>
        </w:rPr>
        <w:t>pester</w:t>
      </w:r>
      <w:proofErr w:type="spellEnd"/>
      <w:r w:rsidRPr="00F21EFC">
        <w:rPr>
          <w:rFonts w:ascii="Calibri" w:hAnsi="Calibri" w:cs="Calibri"/>
          <w:b/>
          <w:szCs w:val="24"/>
        </w:rPr>
        <w:br/>
      </w:r>
      <w:r>
        <w:rPr>
          <w:rFonts w:ascii="Calibri" w:hAnsi="Calibri" w:cs="Calibri"/>
          <w:szCs w:val="24"/>
        </w:rPr>
        <w:t>● Praten, zoeken naar de reden van het ruzie maken/pesten (baas willen zijn, jaloezie, verveling, buitengesloten voelen, aandacht willen van de leerkracht).</w:t>
      </w:r>
      <w:r>
        <w:rPr>
          <w:rFonts w:ascii="Calibri" w:hAnsi="Calibri" w:cs="Calibri"/>
          <w:szCs w:val="24"/>
        </w:rPr>
        <w:br/>
        <w:t>● Laten zien wat het effect van zijn/haar gedrag is voor de gepeste.</w:t>
      </w:r>
      <w:r>
        <w:rPr>
          <w:rFonts w:ascii="Calibri" w:hAnsi="Calibri" w:cs="Calibri"/>
          <w:szCs w:val="24"/>
        </w:rPr>
        <w:br/>
        <w:t>●Excuses aan laten bieden.</w:t>
      </w:r>
      <w:r>
        <w:rPr>
          <w:rFonts w:ascii="Calibri" w:hAnsi="Calibri" w:cs="Calibri"/>
          <w:szCs w:val="24"/>
        </w:rPr>
        <w:br/>
        <w:t>● In laten zien welke sterke (leuke) kanten de gepeste heeft.</w:t>
      </w:r>
      <w:r>
        <w:rPr>
          <w:rFonts w:ascii="Calibri" w:hAnsi="Calibri" w:cs="Calibri"/>
          <w:szCs w:val="24"/>
        </w:rPr>
        <w:br/>
        <w:t>● Pesten is verboden in en om de school: we houden ons aan de regel; straffen als het kind wel pest belonen (schouderklopje) als het kind zich aan de regels houdt.</w:t>
      </w:r>
      <w:r>
        <w:rPr>
          <w:rFonts w:ascii="Calibri" w:hAnsi="Calibri" w:cs="Calibri"/>
          <w:szCs w:val="24"/>
        </w:rPr>
        <w:br/>
        <w:t>● Het kind leren niet meteen kwaad te reageren, leren beheersen.</w:t>
      </w:r>
      <w:r>
        <w:rPr>
          <w:rFonts w:ascii="Calibri" w:hAnsi="Calibri" w:cs="Calibri"/>
          <w:szCs w:val="24"/>
        </w:rPr>
        <w:br/>
        <w:t>● Contact tussen ouders/verzorgers en school; elkaar informeren en overleggen</w:t>
      </w:r>
    </w:p>
    <w:p w:rsidR="00E86CA4" w:rsidRPr="00227074" w:rsidRDefault="00E86CA4" w:rsidP="00E86CA4">
      <w:pPr>
        <w:rPr>
          <w:rFonts w:ascii="Calibri" w:hAnsi="Calibri" w:cs="Calibri"/>
          <w:szCs w:val="24"/>
        </w:rPr>
      </w:pPr>
      <w:r>
        <w:rPr>
          <w:rFonts w:ascii="Calibri" w:hAnsi="Calibri" w:cs="Calibri"/>
          <w:szCs w:val="24"/>
        </w:rPr>
        <w:t>● Inleven in het kind; wat is de oorzaak van het pesten?</w:t>
      </w:r>
      <w:r>
        <w:rPr>
          <w:rFonts w:ascii="Calibri" w:hAnsi="Calibri" w:cs="Calibri"/>
          <w:szCs w:val="24"/>
        </w:rPr>
        <w:br/>
      </w:r>
      <w:r w:rsidRPr="00460292">
        <w:rPr>
          <w:rFonts w:ascii="Calibri" w:hAnsi="Calibri" w:cs="Calibri"/>
          <w:i/>
          <w:sz w:val="20"/>
          <w:szCs w:val="20"/>
        </w:rPr>
        <w:t>Oorzaken van pestgedrag kunnen zijn:</w:t>
      </w:r>
    </w:p>
    <w:tbl>
      <w:tblPr>
        <w:tblW w:w="0" w:type="auto"/>
        <w:tblLook w:val="04A0" w:firstRow="1" w:lastRow="0" w:firstColumn="1" w:lastColumn="0" w:noHBand="0" w:noVBand="1"/>
      </w:tblPr>
      <w:tblGrid>
        <w:gridCol w:w="1134"/>
        <w:gridCol w:w="5670"/>
        <w:gridCol w:w="1134"/>
      </w:tblGrid>
      <w:tr w:rsidR="00E86CA4" w:rsidRPr="00460292" w:rsidTr="00E124D5">
        <w:tc>
          <w:tcPr>
            <w:tcW w:w="1134" w:type="dxa"/>
            <w:shd w:val="clear" w:color="auto" w:fill="auto"/>
          </w:tcPr>
          <w:p w:rsidR="00E86CA4" w:rsidRPr="00460292" w:rsidRDefault="00E86CA4" w:rsidP="00E124D5">
            <w:pPr>
              <w:spacing w:after="0"/>
              <w:rPr>
                <w:rFonts w:ascii="Calibri" w:hAnsi="Calibri" w:cs="Calibri"/>
                <w:i/>
                <w:sz w:val="20"/>
                <w:szCs w:val="20"/>
              </w:rPr>
            </w:pPr>
          </w:p>
        </w:tc>
        <w:tc>
          <w:tcPr>
            <w:tcW w:w="5670" w:type="dxa"/>
            <w:shd w:val="clear" w:color="auto" w:fill="auto"/>
          </w:tcPr>
          <w:p w:rsidR="00E86CA4" w:rsidRPr="00460292" w:rsidRDefault="00E86CA4" w:rsidP="00E124D5">
            <w:pPr>
              <w:spacing w:after="0"/>
              <w:rPr>
                <w:rFonts w:ascii="Calibri" w:hAnsi="Calibri" w:cs="Calibri"/>
                <w:i/>
                <w:sz w:val="20"/>
                <w:szCs w:val="20"/>
              </w:rPr>
            </w:pPr>
            <w:r w:rsidRPr="00460292">
              <w:rPr>
                <w:rFonts w:ascii="Calibri" w:hAnsi="Calibri" w:cs="Calibri"/>
                <w:i/>
                <w:sz w:val="20"/>
                <w:szCs w:val="20"/>
              </w:rPr>
              <w:t>● Voortdurend gevoel van anonimiteit (buitengesloten voelen)</w:t>
            </w:r>
          </w:p>
        </w:tc>
        <w:tc>
          <w:tcPr>
            <w:tcW w:w="1134" w:type="dxa"/>
            <w:shd w:val="clear" w:color="auto" w:fill="auto"/>
          </w:tcPr>
          <w:p w:rsidR="00E86CA4" w:rsidRPr="00460292" w:rsidRDefault="00E86CA4" w:rsidP="00E124D5">
            <w:pPr>
              <w:spacing w:after="0"/>
              <w:rPr>
                <w:rFonts w:ascii="Calibri" w:hAnsi="Calibri" w:cs="Calibri"/>
                <w:i/>
                <w:sz w:val="20"/>
                <w:szCs w:val="20"/>
              </w:rPr>
            </w:pPr>
          </w:p>
        </w:tc>
      </w:tr>
      <w:tr w:rsidR="00E86CA4" w:rsidRPr="00460292" w:rsidTr="00E124D5">
        <w:tc>
          <w:tcPr>
            <w:tcW w:w="1134" w:type="dxa"/>
            <w:shd w:val="clear" w:color="auto" w:fill="auto"/>
          </w:tcPr>
          <w:p w:rsidR="00E86CA4" w:rsidRPr="00460292" w:rsidRDefault="00E86CA4" w:rsidP="00E124D5">
            <w:pPr>
              <w:spacing w:after="0"/>
              <w:rPr>
                <w:rFonts w:ascii="Calibri" w:hAnsi="Calibri" w:cs="Calibri"/>
                <w:i/>
                <w:sz w:val="20"/>
                <w:szCs w:val="20"/>
              </w:rPr>
            </w:pPr>
          </w:p>
        </w:tc>
        <w:tc>
          <w:tcPr>
            <w:tcW w:w="5670" w:type="dxa"/>
            <w:shd w:val="clear" w:color="auto" w:fill="auto"/>
          </w:tcPr>
          <w:p w:rsidR="00E86CA4" w:rsidRPr="00460292" w:rsidRDefault="00E86CA4" w:rsidP="00E124D5">
            <w:pPr>
              <w:spacing w:after="0"/>
              <w:rPr>
                <w:rFonts w:ascii="Calibri" w:hAnsi="Calibri" w:cs="Calibri"/>
                <w:i/>
                <w:sz w:val="20"/>
                <w:szCs w:val="20"/>
              </w:rPr>
            </w:pPr>
            <w:r w:rsidRPr="00460292">
              <w:rPr>
                <w:rFonts w:ascii="Calibri" w:hAnsi="Calibri" w:cs="Calibri"/>
                <w:i/>
                <w:sz w:val="20"/>
                <w:szCs w:val="20"/>
              </w:rPr>
              <w:t>● Voortdurend in een niet-passende rol worden gedrukt</w:t>
            </w:r>
          </w:p>
        </w:tc>
        <w:tc>
          <w:tcPr>
            <w:tcW w:w="1134" w:type="dxa"/>
            <w:shd w:val="clear" w:color="auto" w:fill="auto"/>
          </w:tcPr>
          <w:p w:rsidR="00E86CA4" w:rsidRPr="00460292" w:rsidRDefault="00E86CA4" w:rsidP="00E124D5">
            <w:pPr>
              <w:spacing w:after="0"/>
              <w:rPr>
                <w:rFonts w:ascii="Calibri" w:hAnsi="Calibri" w:cs="Calibri"/>
                <w:i/>
                <w:sz w:val="20"/>
                <w:szCs w:val="20"/>
              </w:rPr>
            </w:pPr>
          </w:p>
        </w:tc>
      </w:tr>
      <w:tr w:rsidR="00E86CA4" w:rsidRPr="00460292" w:rsidTr="00E124D5">
        <w:tc>
          <w:tcPr>
            <w:tcW w:w="1134" w:type="dxa"/>
            <w:shd w:val="clear" w:color="auto" w:fill="auto"/>
          </w:tcPr>
          <w:p w:rsidR="00E86CA4" w:rsidRPr="00460292" w:rsidRDefault="00E86CA4" w:rsidP="00E124D5">
            <w:pPr>
              <w:spacing w:after="0"/>
              <w:rPr>
                <w:rFonts w:ascii="Calibri" w:hAnsi="Calibri" w:cs="Calibri"/>
                <w:i/>
                <w:sz w:val="20"/>
                <w:szCs w:val="20"/>
              </w:rPr>
            </w:pPr>
          </w:p>
        </w:tc>
        <w:tc>
          <w:tcPr>
            <w:tcW w:w="5670" w:type="dxa"/>
            <w:shd w:val="clear" w:color="auto" w:fill="auto"/>
          </w:tcPr>
          <w:p w:rsidR="00E86CA4" w:rsidRPr="00460292" w:rsidRDefault="00E86CA4" w:rsidP="00E124D5">
            <w:pPr>
              <w:spacing w:after="0"/>
              <w:rPr>
                <w:rFonts w:ascii="Calibri" w:hAnsi="Calibri" w:cs="Calibri"/>
                <w:i/>
                <w:sz w:val="20"/>
                <w:szCs w:val="20"/>
              </w:rPr>
            </w:pPr>
            <w:r w:rsidRPr="00460292">
              <w:rPr>
                <w:rFonts w:ascii="Calibri" w:hAnsi="Calibri" w:cs="Calibri"/>
                <w:i/>
                <w:sz w:val="20"/>
                <w:szCs w:val="20"/>
              </w:rPr>
              <w:t>●Voortdurend met elkaar de competitie aangaan</w:t>
            </w:r>
          </w:p>
        </w:tc>
        <w:tc>
          <w:tcPr>
            <w:tcW w:w="1134" w:type="dxa"/>
            <w:shd w:val="clear" w:color="auto" w:fill="auto"/>
          </w:tcPr>
          <w:p w:rsidR="00E86CA4" w:rsidRPr="00460292" w:rsidRDefault="00E86CA4" w:rsidP="00E124D5">
            <w:pPr>
              <w:spacing w:after="0"/>
              <w:rPr>
                <w:rFonts w:ascii="Calibri" w:hAnsi="Calibri" w:cs="Calibri"/>
                <w:i/>
                <w:sz w:val="20"/>
                <w:szCs w:val="20"/>
              </w:rPr>
            </w:pPr>
          </w:p>
        </w:tc>
      </w:tr>
      <w:tr w:rsidR="00E86CA4" w:rsidRPr="00460292" w:rsidTr="00E124D5">
        <w:tc>
          <w:tcPr>
            <w:tcW w:w="1134" w:type="dxa"/>
            <w:shd w:val="clear" w:color="auto" w:fill="auto"/>
          </w:tcPr>
          <w:p w:rsidR="00E86CA4" w:rsidRPr="00460292" w:rsidRDefault="00E86CA4" w:rsidP="00E124D5">
            <w:pPr>
              <w:spacing w:after="0"/>
              <w:rPr>
                <w:rFonts w:ascii="Calibri" w:hAnsi="Calibri" w:cs="Calibri"/>
                <w:i/>
                <w:sz w:val="20"/>
                <w:szCs w:val="20"/>
              </w:rPr>
            </w:pPr>
          </w:p>
        </w:tc>
        <w:tc>
          <w:tcPr>
            <w:tcW w:w="5670" w:type="dxa"/>
            <w:shd w:val="clear" w:color="auto" w:fill="auto"/>
          </w:tcPr>
          <w:p w:rsidR="00E86CA4" w:rsidRPr="00460292" w:rsidRDefault="00E86CA4" w:rsidP="00E124D5">
            <w:pPr>
              <w:spacing w:after="0"/>
              <w:rPr>
                <w:rFonts w:ascii="Calibri" w:hAnsi="Calibri" w:cs="Calibri"/>
                <w:i/>
                <w:sz w:val="20"/>
                <w:szCs w:val="20"/>
              </w:rPr>
            </w:pPr>
            <w:r w:rsidRPr="00460292">
              <w:rPr>
                <w:rFonts w:ascii="Calibri" w:hAnsi="Calibri" w:cs="Calibri"/>
                <w:i/>
                <w:sz w:val="20"/>
                <w:szCs w:val="20"/>
              </w:rPr>
              <w:t>● Een voortdurende strijd om de macht in de klas of in de buurt</w:t>
            </w:r>
          </w:p>
        </w:tc>
        <w:tc>
          <w:tcPr>
            <w:tcW w:w="1134" w:type="dxa"/>
            <w:shd w:val="clear" w:color="auto" w:fill="auto"/>
          </w:tcPr>
          <w:p w:rsidR="00E86CA4" w:rsidRPr="00460292" w:rsidRDefault="00E86CA4" w:rsidP="00E124D5">
            <w:pPr>
              <w:spacing w:after="0"/>
              <w:rPr>
                <w:rFonts w:ascii="Calibri" w:hAnsi="Calibri" w:cs="Calibri"/>
                <w:i/>
                <w:sz w:val="20"/>
                <w:szCs w:val="20"/>
              </w:rPr>
            </w:pPr>
          </w:p>
        </w:tc>
      </w:tr>
      <w:tr w:rsidR="00E86CA4" w:rsidRPr="00460292" w:rsidTr="00E124D5">
        <w:tc>
          <w:tcPr>
            <w:tcW w:w="1134" w:type="dxa"/>
            <w:shd w:val="clear" w:color="auto" w:fill="auto"/>
          </w:tcPr>
          <w:p w:rsidR="00E86CA4" w:rsidRPr="00460292" w:rsidRDefault="00E86CA4" w:rsidP="00E124D5">
            <w:pPr>
              <w:spacing w:after="0"/>
              <w:rPr>
                <w:rFonts w:ascii="Calibri" w:hAnsi="Calibri" w:cs="Calibri"/>
                <w:i/>
                <w:sz w:val="20"/>
                <w:szCs w:val="20"/>
              </w:rPr>
            </w:pPr>
          </w:p>
        </w:tc>
        <w:tc>
          <w:tcPr>
            <w:tcW w:w="5670" w:type="dxa"/>
            <w:shd w:val="clear" w:color="auto" w:fill="auto"/>
          </w:tcPr>
          <w:p w:rsidR="00E86CA4" w:rsidRDefault="00E86CA4" w:rsidP="00E124D5">
            <w:pPr>
              <w:spacing w:after="0"/>
              <w:rPr>
                <w:rFonts w:ascii="Calibri" w:hAnsi="Calibri" w:cs="Calibri"/>
                <w:i/>
                <w:sz w:val="20"/>
                <w:szCs w:val="20"/>
              </w:rPr>
            </w:pPr>
            <w:r w:rsidRPr="00460292">
              <w:rPr>
                <w:rFonts w:ascii="Calibri" w:hAnsi="Calibri" w:cs="Calibri"/>
                <w:i/>
                <w:sz w:val="20"/>
                <w:szCs w:val="20"/>
              </w:rPr>
              <w:t>●Een problematische thuissituatie</w:t>
            </w:r>
          </w:p>
          <w:p w:rsidR="00E86CA4" w:rsidRPr="00460292" w:rsidRDefault="00E86CA4" w:rsidP="00E124D5">
            <w:pPr>
              <w:spacing w:after="0"/>
              <w:rPr>
                <w:rFonts w:ascii="Calibri" w:hAnsi="Calibri" w:cs="Calibri"/>
                <w:i/>
                <w:sz w:val="20"/>
                <w:szCs w:val="20"/>
              </w:rPr>
            </w:pPr>
          </w:p>
        </w:tc>
        <w:tc>
          <w:tcPr>
            <w:tcW w:w="1134" w:type="dxa"/>
            <w:shd w:val="clear" w:color="auto" w:fill="auto"/>
          </w:tcPr>
          <w:p w:rsidR="00E86CA4" w:rsidRPr="00460292" w:rsidRDefault="00E86CA4" w:rsidP="00E124D5">
            <w:pPr>
              <w:spacing w:after="0"/>
              <w:rPr>
                <w:rFonts w:ascii="Calibri" w:hAnsi="Calibri" w:cs="Calibri"/>
                <w:i/>
                <w:sz w:val="20"/>
                <w:szCs w:val="20"/>
              </w:rPr>
            </w:pPr>
          </w:p>
        </w:tc>
      </w:tr>
    </w:tbl>
    <w:p w:rsidR="00E86CA4" w:rsidRDefault="00E86CA4" w:rsidP="00E86CA4">
      <w:r>
        <w:t xml:space="preserve">Wanneer er blijkt dat er meer aan de hand is zal een externe ingeschakeld worden om extra begeleiding aan dit kind te bieden. Dit zal school samen met ouders/ verzorgers opstarten. </w:t>
      </w:r>
    </w:p>
    <w:p w:rsidR="00E86CA4" w:rsidRDefault="00E86CA4" w:rsidP="00E86CA4"/>
    <w:p w:rsidR="00E86CA4" w:rsidRPr="00E86CA4" w:rsidRDefault="00E86CA4">
      <w:pPr>
        <w:rPr>
          <w:b/>
          <w:color w:val="9CC2E5" w:themeColor="accent1" w:themeTint="99"/>
        </w:rPr>
      </w:pPr>
    </w:p>
    <w:sectPr w:rsidR="00E86CA4" w:rsidRPr="00E86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943"/>
    <w:multiLevelType w:val="hybridMultilevel"/>
    <w:tmpl w:val="A6EE8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62D79"/>
    <w:multiLevelType w:val="hybridMultilevel"/>
    <w:tmpl w:val="91DAD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6875E9"/>
    <w:multiLevelType w:val="hybridMultilevel"/>
    <w:tmpl w:val="6A8AC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0F6A97"/>
    <w:multiLevelType w:val="hybridMultilevel"/>
    <w:tmpl w:val="4636E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4"/>
    <w:rsid w:val="001B3412"/>
    <w:rsid w:val="00825EC4"/>
    <w:rsid w:val="00E8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3541"/>
  <w15:chartTrackingRefBased/>
  <w15:docId w15:val="{97F242EF-2576-41D4-AF6C-D570B909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6CA4"/>
    <w:pPr>
      <w:spacing w:after="200" w:line="276" w:lineRule="auto"/>
      <w:ind w:left="720"/>
      <w:contextualSpacing/>
    </w:pPr>
  </w:style>
  <w:style w:type="table" w:styleId="Tabelraster">
    <w:name w:val="Table Grid"/>
    <w:basedOn w:val="Standaardtabel"/>
    <w:uiPriority w:val="59"/>
    <w:rsid w:val="00E8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C12DF79B61A429FEBB6902EDFBB1B" ma:contentTypeVersion="16" ma:contentTypeDescription="Een nieuw document maken." ma:contentTypeScope="" ma:versionID="d20c56311f47aa39c275fc0b346d012c">
  <xsd:schema xmlns:xsd="http://www.w3.org/2001/XMLSchema" xmlns:xs="http://www.w3.org/2001/XMLSchema" xmlns:p="http://schemas.microsoft.com/office/2006/metadata/properties" xmlns:ns2="8d12b3c7-a07f-4994-91c1-be26c655567e" xmlns:ns3="2c436634-4710-4155-ba7f-f531dc088f01" targetNamespace="http://schemas.microsoft.com/office/2006/metadata/properties" ma:root="true" ma:fieldsID="1e551b9591ea4fffe561923b12494887" ns2:_="" ns3:_="">
    <xsd:import namespace="8d12b3c7-a07f-4994-91c1-be26c655567e"/>
    <xsd:import namespace="2c436634-4710-4155-ba7f-f531dc088f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2b3c7-a07f-4994-91c1-be26c6555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77313d-61a7-44bf-9570-cccb0de756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436634-4710-4155-ba7f-f531dc088f0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43a537-1301-47aa-a145-5099dc050131}" ma:internalName="TaxCatchAll" ma:showField="CatchAllData" ma:web="2c436634-4710-4155-ba7f-f531dc088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12b3c7-a07f-4994-91c1-be26c655567e">
      <Terms xmlns="http://schemas.microsoft.com/office/infopath/2007/PartnerControls"/>
    </lcf76f155ced4ddcb4097134ff3c332f>
    <TaxCatchAll xmlns="2c436634-4710-4155-ba7f-f531dc088f01" xsi:nil="true"/>
  </documentManagement>
</p:properties>
</file>

<file path=customXml/itemProps1.xml><?xml version="1.0" encoding="utf-8"?>
<ds:datastoreItem xmlns:ds="http://schemas.openxmlformats.org/officeDocument/2006/customXml" ds:itemID="{3D6722AC-E4A3-4358-B88D-F00B202A6A15}"/>
</file>

<file path=customXml/itemProps2.xml><?xml version="1.0" encoding="utf-8"?>
<ds:datastoreItem xmlns:ds="http://schemas.openxmlformats.org/officeDocument/2006/customXml" ds:itemID="{664651FB-D084-43E0-A0B2-1B732A7266FA}"/>
</file>

<file path=customXml/itemProps3.xml><?xml version="1.0" encoding="utf-8"?>
<ds:datastoreItem xmlns:ds="http://schemas.openxmlformats.org/officeDocument/2006/customXml" ds:itemID="{C397F1F7-E02C-403A-B71F-209B52A84356}"/>
</file>

<file path=docProps/app.xml><?xml version="1.0" encoding="utf-8"?>
<Properties xmlns="http://schemas.openxmlformats.org/officeDocument/2006/extended-properties" xmlns:vt="http://schemas.openxmlformats.org/officeDocument/2006/docPropsVTypes">
  <Template>6EC7A711</Template>
  <TotalTime>3</TotalTime>
  <Pages>3</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Bormans</dc:creator>
  <cp:keywords/>
  <dc:description/>
  <cp:lastModifiedBy>Yvonne Bormans</cp:lastModifiedBy>
  <cp:revision>1</cp:revision>
  <dcterms:created xsi:type="dcterms:W3CDTF">2020-07-15T20:48:00Z</dcterms:created>
  <dcterms:modified xsi:type="dcterms:W3CDTF">2020-07-15T20:51:00Z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0x0101004DFC12DF79B61A429FEBB6902EDFBB1B</vt:lpwstr>
  </property>
  <property fmtid="{D5CDD505-2E9C-101B-9397-08002B2CF9AE}" pid="3" name="Order">
    <vt:r8>3988000</vt:r8>
  </property>
  <property fmtid="{D5CDD505-2E9C-101B-9397-08002B2CF9AE}" pid="4" name="MediaServiceImageTags">
    <vt:lpwstr/>
  </property>
</Properties>
</file>