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B3" w:rsidRPr="00951A66" w:rsidRDefault="000C78B3" w:rsidP="000C78B3">
      <w:pPr>
        <w:rPr>
          <w:rFonts w:cs="Calibri"/>
          <w:b/>
          <w:sz w:val="32"/>
          <w:szCs w:val="32"/>
        </w:rPr>
      </w:pPr>
      <w:r w:rsidRPr="0034790C">
        <w:rPr>
          <w:rFonts w:cs="Calibri"/>
          <w:b/>
          <w:sz w:val="32"/>
          <w:szCs w:val="32"/>
        </w:rPr>
        <w:t>Procedure schorsing en verwijdering</w:t>
      </w:r>
      <w:r w:rsidRPr="0034790C">
        <w:rPr>
          <w:rFonts w:cs="Calibri"/>
          <w:sz w:val="32"/>
          <w:szCs w:val="32"/>
        </w:rPr>
        <w:t xml:space="preserve"> </w:t>
      </w:r>
    </w:p>
    <w:p w:rsidR="000C78B3" w:rsidRPr="0034790C" w:rsidRDefault="000C78B3" w:rsidP="000C78B3">
      <w:pPr>
        <w:pStyle w:val="Geenafstand"/>
      </w:pPr>
      <w:r w:rsidRPr="00951A66">
        <w:rPr>
          <w:b/>
        </w:rPr>
        <w:t xml:space="preserve">Schorsing </w:t>
      </w:r>
      <w:r w:rsidRPr="0034790C">
        <w:br/>
      </w:r>
      <w:r>
        <w:t xml:space="preserve">De regels </w:t>
      </w:r>
      <w:r w:rsidRPr="0034790C">
        <w:t xml:space="preserve">omtrent </w:t>
      </w:r>
      <w:r>
        <w:t xml:space="preserve">schorsing </w:t>
      </w:r>
      <w:r w:rsidRPr="0034790C">
        <w:t xml:space="preserve">zijn opgenomen in de Wet op het primair onderwijs (WPO). </w:t>
      </w:r>
      <w:r>
        <w:t xml:space="preserve">Schorsing kan aan de orde zijn in het geval van ernstig wangedrag van een leerling of als om andere redenen de situatie tijdelijk onhoudbaar is. </w:t>
      </w:r>
      <w:r w:rsidRPr="0034790C">
        <w:t xml:space="preserve">Een schorsing kan maximaal vijf schooldagen duren. </w:t>
      </w:r>
    </w:p>
    <w:p w:rsidR="000C78B3" w:rsidRPr="0034790C" w:rsidRDefault="000C78B3" w:rsidP="000C78B3">
      <w:pPr>
        <w:pStyle w:val="Geenafstand"/>
        <w:rPr>
          <w:rFonts w:asciiTheme="minorHAnsi" w:hAnsiTheme="minorHAnsi" w:cstheme="minorHAnsi"/>
        </w:rPr>
      </w:pPr>
      <w:r>
        <w:rPr>
          <w:rFonts w:asciiTheme="minorHAnsi" w:hAnsiTheme="minorHAnsi" w:cstheme="minorHAnsi"/>
        </w:rPr>
        <w:t xml:space="preserve">De beslissing om een leerling te schorsen ligt bij het </w:t>
      </w:r>
      <w:r w:rsidRPr="0034790C">
        <w:rPr>
          <w:rFonts w:asciiTheme="minorHAnsi" w:hAnsiTheme="minorHAnsi" w:cstheme="minorHAnsi"/>
        </w:rPr>
        <w:t>best</w:t>
      </w:r>
      <w:r>
        <w:rPr>
          <w:rFonts w:asciiTheme="minorHAnsi" w:hAnsiTheme="minorHAnsi" w:cstheme="minorHAnsi"/>
        </w:rPr>
        <w:t xml:space="preserve">uur. De ouders ontvangen het </w:t>
      </w:r>
      <w:r w:rsidRPr="0034790C">
        <w:rPr>
          <w:rFonts w:asciiTheme="minorHAnsi" w:hAnsiTheme="minorHAnsi" w:cstheme="minorHAnsi"/>
        </w:rPr>
        <w:t>besluit schriftelijk, voorzien van een motivatie. Bij een besluit tot schorsing van langer dan een dag worden de leerplichtambtenaar en de onderwijsinspectie ingelicht. Ouders kunnen binnen zes weken schriftelijk bezwaar aantekenen bij het bestuur. Het bestuur zal vervolgens de ouder(s) horen en beslist binnen vier weken na ontvangst van het bezwaarschrift. Het besluit tot schorsing kan ook ter toetsing aan de civiele rechter worden voorgelegd.</w:t>
      </w:r>
    </w:p>
    <w:p w:rsidR="000C78B3" w:rsidRPr="00951A66" w:rsidRDefault="000C78B3" w:rsidP="000C78B3">
      <w:pPr>
        <w:pStyle w:val="Geenafstand"/>
        <w:rPr>
          <w:b/>
        </w:rPr>
      </w:pPr>
    </w:p>
    <w:p w:rsidR="000C78B3" w:rsidRPr="00951A66" w:rsidRDefault="000C78B3" w:rsidP="000C78B3">
      <w:pPr>
        <w:pStyle w:val="Geenafstand"/>
        <w:rPr>
          <w:b/>
        </w:rPr>
      </w:pPr>
      <w:r w:rsidRPr="00951A66">
        <w:rPr>
          <w:b/>
        </w:rPr>
        <w:t>Verwijdering</w:t>
      </w:r>
    </w:p>
    <w:p w:rsidR="000C78B3" w:rsidRPr="0034790C" w:rsidRDefault="000C78B3" w:rsidP="000C78B3">
      <w:pPr>
        <w:pStyle w:val="Geenafstand"/>
      </w:pPr>
      <w:r>
        <w:t>Het bestuur heeft de wettelijke bevoegdheid om een leerling van school te verwijderen. Van die bevoegdheid wordt uiteraard alleen gebruik gemaakt als het echt niet anders kan.</w:t>
      </w:r>
    </w:p>
    <w:p w:rsidR="000C78B3" w:rsidRPr="0034790C" w:rsidRDefault="000C78B3" w:rsidP="000C78B3">
      <w:pPr>
        <w:spacing w:after="0"/>
        <w:rPr>
          <w:rFonts w:asciiTheme="minorHAnsi" w:hAnsiTheme="minorHAnsi" w:cstheme="minorHAnsi"/>
          <w:b/>
        </w:rPr>
      </w:pPr>
    </w:p>
    <w:p w:rsidR="000C78B3" w:rsidRPr="00951A66" w:rsidRDefault="000C78B3" w:rsidP="000C78B3">
      <w:pPr>
        <w:pStyle w:val="Geenafstand"/>
        <w:rPr>
          <w:b/>
        </w:rPr>
      </w:pPr>
      <w:r w:rsidRPr="00951A66">
        <w:rPr>
          <w:b/>
        </w:rPr>
        <w:t xml:space="preserve">Wanneer besluit het bestuur tot verwijdering van een leerling van school? </w:t>
      </w:r>
    </w:p>
    <w:p w:rsidR="000C78B3" w:rsidRPr="0034790C" w:rsidRDefault="000C78B3" w:rsidP="000C78B3">
      <w:pPr>
        <w:pStyle w:val="Geenafstand"/>
      </w:pPr>
      <w:r>
        <w:t>Vaak is er in zo’n geval sprake van</w:t>
      </w:r>
      <w:r w:rsidRPr="0034790C">
        <w:t xml:space="preserve"> leer- en/of gedragsproblemen en in sommige gevallen </w:t>
      </w:r>
      <w:r>
        <w:t>van niet te tolereren gedrag van ouders</w:t>
      </w:r>
      <w:r w:rsidRPr="0034790C">
        <w:t xml:space="preserve">. Voordat </w:t>
      </w:r>
      <w:r>
        <w:t xml:space="preserve">deze beslissing genomen wordt </w:t>
      </w:r>
      <w:r w:rsidRPr="0034790C">
        <w:t xml:space="preserve">kijken we uiteraard altijd eerst, samen met de leerling en </w:t>
      </w:r>
      <w:r>
        <w:t>ouders</w:t>
      </w:r>
      <w:r w:rsidRPr="0034790C">
        <w:t xml:space="preserve">, uitgebreid naar andere oplossingen. </w:t>
      </w:r>
    </w:p>
    <w:p w:rsidR="000C78B3" w:rsidRPr="0034790C" w:rsidRDefault="000C78B3" w:rsidP="000C78B3">
      <w:pPr>
        <w:pStyle w:val="Geenafstand"/>
      </w:pPr>
    </w:p>
    <w:p w:rsidR="000C78B3" w:rsidRPr="0034790C" w:rsidRDefault="000C78B3" w:rsidP="000C78B3">
      <w:pPr>
        <w:pStyle w:val="Geenafstand"/>
      </w:pPr>
      <w:r w:rsidRPr="0034790C">
        <w:t xml:space="preserve">Een kind van school verwijderen gebeurt niet zomaar. </w:t>
      </w:r>
      <w:r>
        <w:t>Er is</w:t>
      </w:r>
      <w:r w:rsidRPr="0034790C">
        <w:t xml:space="preserve"> dan al een aantal stappen gezet. Het bestuur zal altijd eerst de leerkracht en de directie van de school horen. Bovendien mag pas tot verwijdering worden overgegaan als een andere school bereid is om de leerling toe te laten. De onderwijsinspectie en de leerplichtambtenaar worden zowel ingelicht over het voorgenomen als het definitieve besluit tot verwijdering. </w:t>
      </w:r>
    </w:p>
    <w:p w:rsidR="000C78B3" w:rsidRPr="0034790C" w:rsidRDefault="000C78B3" w:rsidP="000C78B3">
      <w:pPr>
        <w:spacing w:after="0"/>
        <w:rPr>
          <w:rFonts w:asciiTheme="minorHAnsi" w:hAnsiTheme="minorHAnsi" w:cstheme="minorHAnsi"/>
        </w:rPr>
      </w:pPr>
    </w:p>
    <w:p w:rsidR="000C78B3" w:rsidRPr="0034790C" w:rsidRDefault="000C78B3" w:rsidP="000C78B3">
      <w:pPr>
        <w:pStyle w:val="Geenafstand"/>
      </w:pPr>
      <w:r w:rsidRPr="0034790C">
        <w:t xml:space="preserve">Ouders kunnen binnen zes weken na dagtekening van het besluit tot verwijdering schriftelijk bezwaar aantekenen bij het bestuur. Het bestuur hoort de ouder(s) en beslist vervolgens binnen vier weken na ontvangst van het bezwaarschrift. Het besluit tot verwijdering kan ook ter toetsing aan de civiele rechter worden voorgelegd.   </w:t>
      </w:r>
    </w:p>
    <w:p w:rsidR="000C78B3" w:rsidRPr="00951A66" w:rsidRDefault="000C78B3" w:rsidP="000C78B3">
      <w:pPr>
        <w:pStyle w:val="Geenafstand"/>
        <w:rPr>
          <w:b/>
        </w:rPr>
      </w:pPr>
    </w:p>
    <w:p w:rsidR="000C78B3" w:rsidRPr="00951A66" w:rsidRDefault="000C78B3" w:rsidP="000C78B3">
      <w:pPr>
        <w:pStyle w:val="Geenafstand"/>
      </w:pPr>
      <w:r w:rsidRPr="00951A66">
        <w:rPr>
          <w:b/>
        </w:rPr>
        <w:t>School-/pleinverbod voor ouders</w:t>
      </w:r>
      <w:r w:rsidRPr="00951A66">
        <w:rPr>
          <w:b/>
        </w:rPr>
        <w:br/>
      </w:r>
      <w:r w:rsidRPr="00951A66">
        <w:t xml:space="preserve">Het bestuur kan een ouder voor een periode de toegang tot de school of het schoolplein ontzeggen. Dit besluit wordt schriftelijk en gemotiveerd aan de betreffende ouder(s) toegestuurd. </w:t>
      </w:r>
    </w:p>
    <w:p w:rsidR="006B6388" w:rsidRDefault="006B6388">
      <w:bookmarkStart w:id="0" w:name="_GoBack"/>
      <w:bookmarkEnd w:id="0"/>
    </w:p>
    <w:sectPr w:rsidR="006B6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13"/>
    <w:rsid w:val="000C78B3"/>
    <w:rsid w:val="002D5D13"/>
    <w:rsid w:val="006B6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5C879-F1AD-4A79-BCF4-125961BC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78B3"/>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78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8A3936FC</Template>
  <TotalTime>0</TotalTime>
  <Pages>1</Pages>
  <Words>366</Words>
  <Characters>2014</Characters>
  <Application>Microsoft Office Word</Application>
  <DocSecurity>0</DocSecurity>
  <Lines>16</Lines>
  <Paragraphs>4</Paragraphs>
  <ScaleCrop>false</ScaleCrop>
  <Company>-</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Riet</dc:creator>
  <cp:keywords/>
  <dc:description/>
  <cp:lastModifiedBy>Pascal Riet</cp:lastModifiedBy>
  <cp:revision>2</cp:revision>
  <dcterms:created xsi:type="dcterms:W3CDTF">2018-07-24T10:01:00Z</dcterms:created>
  <dcterms:modified xsi:type="dcterms:W3CDTF">2018-07-24T10:01:00Z</dcterms:modified>
</cp:coreProperties>
</file>