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F09E3" w14:textId="77777777" w:rsidR="005A2D23" w:rsidRPr="00072403" w:rsidRDefault="005A2D23" w:rsidP="005A2D23">
      <w:pPr>
        <w:jc w:val="center"/>
        <w:rPr>
          <w:rFonts w:cstheme="minorHAnsi"/>
          <w:sz w:val="24"/>
          <w:szCs w:val="24"/>
        </w:rPr>
      </w:pPr>
      <w:r w:rsidRPr="00072403">
        <w:rPr>
          <w:rFonts w:cstheme="minorHAnsi"/>
          <w:b/>
          <w:bCs/>
          <w:sz w:val="24"/>
          <w:szCs w:val="24"/>
        </w:rPr>
        <w:t>Mytylschool Roosendaal</w:t>
      </w:r>
    </w:p>
    <w:p w14:paraId="6DFB29D2" w14:textId="77777777" w:rsidR="005A2D23" w:rsidRPr="00072403" w:rsidRDefault="005A2D23" w:rsidP="005A2D23">
      <w:pPr>
        <w:jc w:val="center"/>
        <w:rPr>
          <w:rFonts w:cstheme="minorHAnsi"/>
          <w:sz w:val="24"/>
          <w:szCs w:val="24"/>
        </w:rPr>
      </w:pPr>
      <w:r w:rsidRPr="00072403">
        <w:rPr>
          <w:rFonts w:cstheme="minorHAnsi"/>
          <w:b/>
          <w:bCs/>
          <w:sz w:val="24"/>
          <w:szCs w:val="24"/>
        </w:rPr>
        <w:t> </w:t>
      </w:r>
    </w:p>
    <w:p w14:paraId="57804DC1" w14:textId="77777777" w:rsidR="005A2D23" w:rsidRPr="00072403" w:rsidRDefault="005A2D23" w:rsidP="005A2D23">
      <w:pPr>
        <w:jc w:val="center"/>
        <w:rPr>
          <w:rFonts w:cstheme="minorHAnsi"/>
          <w:sz w:val="24"/>
          <w:szCs w:val="24"/>
        </w:rPr>
      </w:pPr>
      <w:r w:rsidRPr="00072403">
        <w:rPr>
          <w:rFonts w:cstheme="minorHAnsi"/>
          <w:b/>
          <w:bCs/>
          <w:sz w:val="24"/>
          <w:szCs w:val="24"/>
        </w:rPr>
        <w:t xml:space="preserve">Protocol </w:t>
      </w:r>
    </w:p>
    <w:p w14:paraId="7033D7AD" w14:textId="77777777" w:rsidR="005A2D23" w:rsidRPr="00072403" w:rsidRDefault="005A2D23" w:rsidP="005A2D23">
      <w:pPr>
        <w:jc w:val="center"/>
        <w:rPr>
          <w:rFonts w:cstheme="minorHAnsi"/>
          <w:sz w:val="24"/>
          <w:szCs w:val="24"/>
        </w:rPr>
      </w:pPr>
      <w:r w:rsidRPr="00072403">
        <w:rPr>
          <w:rFonts w:cstheme="minorHAnsi"/>
          <w:b/>
          <w:bCs/>
          <w:sz w:val="24"/>
          <w:szCs w:val="24"/>
        </w:rPr>
        <w:t> </w:t>
      </w:r>
    </w:p>
    <w:p w14:paraId="0FE5FDA3" w14:textId="77777777" w:rsidR="005A2D23" w:rsidRPr="00072403" w:rsidRDefault="00072403" w:rsidP="005A2D23">
      <w:pPr>
        <w:jc w:val="center"/>
        <w:rPr>
          <w:rFonts w:cstheme="minorHAnsi"/>
          <w:sz w:val="24"/>
          <w:szCs w:val="24"/>
        </w:rPr>
      </w:pPr>
      <w:r w:rsidRPr="00072403">
        <w:rPr>
          <w:rFonts w:cstheme="minorHAnsi"/>
          <w:b/>
          <w:bCs/>
          <w:sz w:val="24"/>
          <w:szCs w:val="24"/>
        </w:rPr>
        <w:t xml:space="preserve">'Handelen bij (een vermoeden </w:t>
      </w:r>
      <w:r w:rsidR="005A2D23" w:rsidRPr="00072403">
        <w:rPr>
          <w:rFonts w:cstheme="minorHAnsi"/>
          <w:b/>
          <w:bCs/>
          <w:sz w:val="24"/>
          <w:szCs w:val="24"/>
        </w:rPr>
        <w:t>van) kindermishandeling'</w:t>
      </w:r>
      <w:bookmarkStart w:id="0" w:name="_ftnref1"/>
      <w:r w:rsidR="005A2D23" w:rsidRPr="00072403">
        <w:rPr>
          <w:rFonts w:cstheme="minorHAnsi"/>
          <w:sz w:val="24"/>
          <w:szCs w:val="24"/>
        </w:rPr>
        <w:fldChar w:fldCharType="begin"/>
      </w:r>
      <w:r w:rsidR="005A2D23" w:rsidRPr="00072403">
        <w:rPr>
          <w:rFonts w:cstheme="minorHAnsi"/>
          <w:sz w:val="24"/>
          <w:szCs w:val="24"/>
        </w:rPr>
        <w:instrText xml:space="preserve"> HYPERLINK "" \l "_ftn1" \o "" </w:instrText>
      </w:r>
      <w:r w:rsidR="005A2D23" w:rsidRPr="00072403">
        <w:rPr>
          <w:rFonts w:cstheme="minorHAnsi"/>
          <w:sz w:val="24"/>
          <w:szCs w:val="24"/>
        </w:rPr>
        <w:fldChar w:fldCharType="separate"/>
      </w:r>
      <w:r w:rsidR="005A2D23" w:rsidRPr="00072403">
        <w:rPr>
          <w:rStyle w:val="Voetnootmarkering1"/>
          <w:rFonts w:cstheme="minorHAnsi"/>
          <w:b/>
          <w:bCs/>
          <w:color w:val="0000FF"/>
          <w:sz w:val="24"/>
          <w:szCs w:val="24"/>
          <w:u w:val="single"/>
        </w:rPr>
        <w:t>[1]</w:t>
      </w:r>
      <w:r w:rsidR="005A2D23" w:rsidRPr="00072403">
        <w:rPr>
          <w:rFonts w:cstheme="minorHAnsi"/>
          <w:sz w:val="24"/>
          <w:szCs w:val="24"/>
        </w:rPr>
        <w:fldChar w:fldCharType="end"/>
      </w:r>
      <w:bookmarkEnd w:id="0"/>
    </w:p>
    <w:p w14:paraId="05401E60" w14:textId="77777777" w:rsidR="005A2D23" w:rsidRPr="00072403" w:rsidRDefault="005A2D23" w:rsidP="005A2D23">
      <w:pPr>
        <w:jc w:val="center"/>
        <w:rPr>
          <w:rFonts w:cstheme="minorHAnsi"/>
          <w:sz w:val="24"/>
          <w:szCs w:val="24"/>
        </w:rPr>
      </w:pPr>
      <w:r w:rsidRPr="00072403">
        <w:rPr>
          <w:rFonts w:cstheme="minorHAnsi"/>
          <w:b/>
          <w:bCs/>
          <w:sz w:val="24"/>
          <w:szCs w:val="24"/>
        </w:rPr>
        <w:t> </w:t>
      </w:r>
    </w:p>
    <w:p w14:paraId="07D9F948" w14:textId="77777777" w:rsidR="005A2D23" w:rsidRPr="00072403" w:rsidRDefault="005A2D23" w:rsidP="005A2D23">
      <w:pPr>
        <w:spacing w:after="240"/>
        <w:rPr>
          <w:rFonts w:cstheme="minorHAnsi"/>
          <w:sz w:val="24"/>
          <w:szCs w:val="24"/>
        </w:rPr>
      </w:pPr>
      <w:r w:rsidRPr="00072403">
        <w:rPr>
          <w:rFonts w:cstheme="minorHAnsi"/>
          <w:b/>
          <w:bCs/>
          <w:sz w:val="24"/>
          <w:szCs w:val="24"/>
        </w:rPr>
        <w:t>Vooraf</w:t>
      </w:r>
    </w:p>
    <w:p w14:paraId="503CFFAB" w14:textId="77777777" w:rsidR="005A2D23" w:rsidRPr="00072403" w:rsidRDefault="005A2D23" w:rsidP="005A2D23">
      <w:pPr>
        <w:ind w:left="426"/>
        <w:rPr>
          <w:rFonts w:cstheme="minorHAnsi"/>
          <w:sz w:val="24"/>
          <w:szCs w:val="24"/>
        </w:rPr>
      </w:pPr>
      <w:r w:rsidRPr="00072403">
        <w:rPr>
          <w:rFonts w:cstheme="minorHAnsi"/>
          <w:sz w:val="24"/>
          <w:szCs w:val="24"/>
        </w:rPr>
        <w:t>Het is van groot belang om oog te hebben en te houden voor een duidelijke en open communicatie tussen de medewerkers en (leden van) de Commissie van Begeleiding bij de uitvoering van het protocol. Dat vereist over en weer discipline. Alleen als de medewerkers ervaren dat zij serieus genomen worden wanneer zij zorgwekkende signalen kenbaar maken, kan er een stevig gemeenschappelijk fundament worden gelegd voor het omgaan met vermoedens van kindermishandeling binnen de Mytylschool.</w:t>
      </w:r>
      <w:r w:rsidRPr="00072403">
        <w:rPr>
          <w:rFonts w:cstheme="minorHAnsi"/>
          <w:sz w:val="24"/>
          <w:szCs w:val="24"/>
        </w:rPr>
        <w:br/>
      </w:r>
      <w:r w:rsidRPr="00072403">
        <w:rPr>
          <w:rFonts w:cstheme="minorHAnsi"/>
          <w:sz w:val="24"/>
          <w:szCs w:val="24"/>
        </w:rPr>
        <w:br/>
        <w:t>De Meldcode kindermishandeling is per 1 januari 2019 aangescherpt. In dit protocol worden de stappen, zoals aangegeven in de aangescherpte Meldcode, aangehouden</w:t>
      </w:r>
      <w:r w:rsidR="00E347F3" w:rsidRPr="00072403">
        <w:rPr>
          <w:rFonts w:cstheme="minorHAnsi"/>
          <w:sz w:val="24"/>
          <w:szCs w:val="24"/>
        </w:rPr>
        <w:t xml:space="preserve">. </w:t>
      </w:r>
      <w:r w:rsidR="00C22816" w:rsidRPr="00072403">
        <w:rPr>
          <w:rFonts w:cstheme="minorHAnsi"/>
          <w:sz w:val="24"/>
          <w:szCs w:val="24"/>
        </w:rPr>
        <w:br/>
      </w:r>
      <w:r w:rsidR="00C22816" w:rsidRPr="00072403">
        <w:rPr>
          <w:rFonts w:cstheme="minorHAnsi"/>
          <w:sz w:val="24"/>
          <w:szCs w:val="24"/>
        </w:rPr>
        <w:br/>
        <w:t xml:space="preserve">Op 25 mei 2018 is de privacywetgeving (AVG) van kracht geworden. De AVG is een algemeen kader dat niet inspeelt op specifieke situaties, zoals een vermoeden van kindermishandeling. Daarom geldt als algemene regel dat een specifieke wet voor een bepaalde sector prevaleert boven de algemene norm van de AVG. </w:t>
      </w:r>
      <w:r w:rsidR="00C22816" w:rsidRPr="00072403">
        <w:rPr>
          <w:rFonts w:cstheme="minorHAnsi"/>
          <w:sz w:val="24"/>
          <w:szCs w:val="24"/>
          <w:u w:val="single"/>
        </w:rPr>
        <w:t>De wet Meldcode gaat dus ook vóór de AVG</w:t>
      </w:r>
      <w:r w:rsidR="00C22816" w:rsidRPr="00072403">
        <w:rPr>
          <w:rFonts w:cstheme="minorHAnsi"/>
          <w:sz w:val="24"/>
          <w:szCs w:val="24"/>
        </w:rPr>
        <w:t xml:space="preserve">. Het recht om een dossier aan te maken </w:t>
      </w:r>
      <w:r w:rsidR="00C40EBA" w:rsidRPr="00072403">
        <w:rPr>
          <w:rFonts w:cstheme="minorHAnsi"/>
          <w:sz w:val="24"/>
          <w:szCs w:val="24"/>
        </w:rPr>
        <w:t xml:space="preserve">en te melden bij Veilig Thuis is dus onverminderd van toepassing. </w:t>
      </w:r>
    </w:p>
    <w:p w14:paraId="4F292C05" w14:textId="77777777" w:rsidR="005A2D23" w:rsidRPr="00072403" w:rsidRDefault="005A2D23" w:rsidP="005A2D23">
      <w:pPr>
        <w:rPr>
          <w:rFonts w:cstheme="minorHAnsi"/>
          <w:b/>
          <w:bCs/>
          <w:sz w:val="24"/>
          <w:szCs w:val="24"/>
        </w:rPr>
      </w:pPr>
      <w:r w:rsidRPr="00072403">
        <w:rPr>
          <w:rFonts w:cstheme="minorHAnsi"/>
          <w:b/>
          <w:bCs/>
          <w:sz w:val="24"/>
          <w:szCs w:val="24"/>
        </w:rPr>
        <w:t> </w:t>
      </w:r>
    </w:p>
    <w:p w14:paraId="798AA10B" w14:textId="77777777" w:rsidR="005A2D23" w:rsidRPr="00072403" w:rsidRDefault="005A2D23" w:rsidP="005A2D23">
      <w:pPr>
        <w:rPr>
          <w:rFonts w:cstheme="minorHAnsi"/>
          <w:sz w:val="24"/>
          <w:szCs w:val="24"/>
        </w:rPr>
      </w:pPr>
      <w:r w:rsidRPr="00072403">
        <w:rPr>
          <w:rFonts w:cstheme="minorHAnsi"/>
          <w:b/>
          <w:bCs/>
          <w:sz w:val="24"/>
          <w:szCs w:val="24"/>
        </w:rPr>
        <w:t xml:space="preserve">Stap 1: </w:t>
      </w:r>
      <w:r w:rsidR="00C22816" w:rsidRPr="00072403">
        <w:rPr>
          <w:rFonts w:cstheme="minorHAnsi"/>
          <w:b/>
          <w:bCs/>
          <w:sz w:val="24"/>
          <w:szCs w:val="24"/>
        </w:rPr>
        <w:t>in kaart brengen van de signalen</w:t>
      </w:r>
    </w:p>
    <w:p w14:paraId="56510C0B" w14:textId="77777777" w:rsidR="005A2D23" w:rsidRPr="00072403" w:rsidRDefault="005A2D23" w:rsidP="005A2D23">
      <w:pPr>
        <w:rPr>
          <w:rFonts w:cstheme="minorHAnsi"/>
          <w:sz w:val="24"/>
          <w:szCs w:val="24"/>
        </w:rPr>
      </w:pPr>
      <w:r w:rsidRPr="00072403">
        <w:rPr>
          <w:rFonts w:cstheme="minorHAnsi"/>
          <w:sz w:val="24"/>
          <w:szCs w:val="24"/>
        </w:rPr>
        <w:t> </w:t>
      </w:r>
    </w:p>
    <w:p w14:paraId="7E47F54F" w14:textId="77777777" w:rsidR="005A2D23" w:rsidRPr="00072403" w:rsidRDefault="005A2D23" w:rsidP="00FD6E88">
      <w:pPr>
        <w:pStyle w:val="Lijstalinea"/>
        <w:numPr>
          <w:ilvl w:val="0"/>
          <w:numId w:val="1"/>
        </w:numPr>
        <w:tabs>
          <w:tab w:val="clear" w:pos="720"/>
          <w:tab w:val="num" w:pos="426"/>
        </w:tabs>
        <w:ind w:left="426" w:hanging="426"/>
        <w:rPr>
          <w:rFonts w:asciiTheme="minorHAnsi" w:hAnsiTheme="minorHAnsi" w:cstheme="minorHAnsi"/>
          <w:sz w:val="24"/>
          <w:szCs w:val="24"/>
        </w:rPr>
      </w:pPr>
      <w:r w:rsidRPr="00072403">
        <w:rPr>
          <w:rFonts w:asciiTheme="minorHAnsi" w:hAnsiTheme="minorHAnsi" w:cstheme="minorHAnsi"/>
          <w:sz w:val="24"/>
          <w:szCs w:val="24"/>
        </w:rPr>
        <w:t>Zodra bij een of meerdere medewerker(s) signalen binnenkomen, waardoor het vermoeden ontstaat dat een leerling in de thuissituatie/leefsituatie noodzakelijke zorg wordt onthouden of anderszins wordt verwaarloosd, mishandeld of misbruikt, kan dit vermoeden in een zo vroeg mogelijk stadium mondeling kenbaar worden gemaakt bij één van de leden van de Commissie van Begeleiding;</w:t>
      </w:r>
    </w:p>
    <w:p w14:paraId="299AC672" w14:textId="77777777" w:rsidR="005A2D23" w:rsidRPr="00072403" w:rsidRDefault="005A2D23" w:rsidP="00FD6E88">
      <w:pPr>
        <w:tabs>
          <w:tab w:val="num" w:pos="426"/>
        </w:tabs>
        <w:ind w:left="426" w:hanging="426"/>
        <w:rPr>
          <w:rFonts w:cstheme="minorHAnsi"/>
          <w:sz w:val="24"/>
          <w:szCs w:val="24"/>
        </w:rPr>
      </w:pPr>
      <w:r w:rsidRPr="00072403">
        <w:rPr>
          <w:rFonts w:cstheme="minorHAnsi"/>
          <w:sz w:val="24"/>
          <w:szCs w:val="24"/>
        </w:rPr>
        <w:t> </w:t>
      </w:r>
    </w:p>
    <w:p w14:paraId="31BBC8E0" w14:textId="77777777" w:rsidR="00FD6E88" w:rsidRDefault="005A2D23" w:rsidP="00FD6E88">
      <w:pPr>
        <w:pStyle w:val="Lijstalinea"/>
        <w:numPr>
          <w:ilvl w:val="0"/>
          <w:numId w:val="2"/>
        </w:numPr>
        <w:tabs>
          <w:tab w:val="clear" w:pos="720"/>
          <w:tab w:val="num" w:pos="426"/>
        </w:tabs>
        <w:spacing w:after="240"/>
        <w:ind w:left="426" w:hanging="426"/>
        <w:rPr>
          <w:rFonts w:asciiTheme="minorHAnsi" w:hAnsiTheme="minorHAnsi" w:cstheme="minorHAnsi"/>
          <w:sz w:val="24"/>
          <w:szCs w:val="24"/>
        </w:rPr>
      </w:pPr>
      <w:r w:rsidRPr="00072403">
        <w:rPr>
          <w:rFonts w:asciiTheme="minorHAnsi" w:hAnsiTheme="minorHAnsi" w:cstheme="minorHAnsi"/>
          <w:sz w:val="24"/>
          <w:szCs w:val="24"/>
        </w:rPr>
        <w:t>Dit kenbaar maken aan een lid van de CvB, gebeurt zo veel mogelijk aan de hand van objectieve, feitelijke informatie die gebaseerd is op eigen waarnemingen. Verder vraagt het CvB-lid ter verduidelijking zo</w:t>
      </w:r>
      <w:r w:rsidR="00C40EBA" w:rsidRPr="00072403">
        <w:rPr>
          <w:rFonts w:asciiTheme="minorHAnsi" w:hAnsiTheme="minorHAnsi" w:cstheme="minorHAnsi"/>
          <w:sz w:val="24"/>
          <w:szCs w:val="24"/>
        </w:rPr>
        <w:t xml:space="preserve"> </w:t>
      </w:r>
      <w:r w:rsidRPr="00072403">
        <w:rPr>
          <w:rFonts w:asciiTheme="minorHAnsi" w:hAnsiTheme="minorHAnsi" w:cstheme="minorHAnsi"/>
          <w:sz w:val="24"/>
          <w:szCs w:val="24"/>
        </w:rPr>
        <w:t xml:space="preserve">nodig door, om na te gaan wat de desbetreffende medewerker(s) al heeft/hebben gedaan of om deze te helpen het vermoeden duidelijk onder woorden te brengen en een concrete zorg en/of vraag te benoemen. Bij vermoedens of zorgen wordt, voordat acties worden ingezet, altijd navraag gedaan bij leden klassenteam. </w:t>
      </w:r>
      <w:r w:rsidR="00BE6FCD">
        <w:rPr>
          <w:rFonts w:asciiTheme="minorHAnsi" w:hAnsiTheme="minorHAnsi" w:cstheme="minorHAnsi"/>
          <w:sz w:val="24"/>
          <w:szCs w:val="24"/>
        </w:rPr>
        <w:br/>
      </w:r>
    </w:p>
    <w:p w14:paraId="0C15FB77" w14:textId="77777777" w:rsidR="00FD6E88" w:rsidRDefault="005A2D23" w:rsidP="00FD6E88">
      <w:pPr>
        <w:pStyle w:val="Lijstalinea"/>
        <w:numPr>
          <w:ilvl w:val="0"/>
          <w:numId w:val="2"/>
        </w:numPr>
        <w:tabs>
          <w:tab w:val="clear" w:pos="720"/>
          <w:tab w:val="num" w:pos="426"/>
        </w:tabs>
        <w:spacing w:after="240"/>
        <w:ind w:left="426" w:hanging="426"/>
        <w:rPr>
          <w:rFonts w:asciiTheme="minorHAnsi" w:hAnsiTheme="minorHAnsi" w:cstheme="minorHAnsi"/>
          <w:sz w:val="24"/>
          <w:szCs w:val="24"/>
        </w:rPr>
      </w:pPr>
      <w:r w:rsidRPr="00FD6E88">
        <w:rPr>
          <w:rFonts w:asciiTheme="minorHAnsi" w:hAnsiTheme="minorHAnsi" w:cstheme="minorHAnsi"/>
          <w:sz w:val="24"/>
          <w:szCs w:val="24"/>
        </w:rPr>
        <w:t xml:space="preserve">Het aangesproken lid van de Commissie van Begeleiding gaat na, wat er volgens de betreffende medewerker(s) in de gegeven situatie zou moeten gebeuren en ook of het gerezen vermoeden/de ontstane </w:t>
      </w:r>
      <w:r w:rsidR="00FD6E88" w:rsidRPr="00FD6E88">
        <w:rPr>
          <w:rFonts w:asciiTheme="minorHAnsi" w:hAnsiTheme="minorHAnsi" w:cstheme="minorHAnsi"/>
          <w:sz w:val="24"/>
          <w:szCs w:val="24"/>
        </w:rPr>
        <w:t xml:space="preserve">zorg al is besproken en met wie. </w:t>
      </w:r>
      <w:r w:rsidR="00BE6FCD">
        <w:rPr>
          <w:rFonts w:asciiTheme="minorHAnsi" w:hAnsiTheme="minorHAnsi" w:cstheme="minorHAnsi"/>
          <w:sz w:val="24"/>
          <w:szCs w:val="24"/>
        </w:rPr>
        <w:br/>
      </w:r>
    </w:p>
    <w:p w14:paraId="425CBFA6" w14:textId="77777777" w:rsidR="00FD6E88" w:rsidRDefault="00FD6E88" w:rsidP="00FD6E88">
      <w:pPr>
        <w:pStyle w:val="Lijstalinea"/>
        <w:numPr>
          <w:ilvl w:val="0"/>
          <w:numId w:val="2"/>
        </w:numPr>
        <w:tabs>
          <w:tab w:val="clear" w:pos="720"/>
          <w:tab w:val="num" w:pos="426"/>
        </w:tabs>
        <w:spacing w:after="240"/>
        <w:ind w:left="426" w:hanging="426"/>
        <w:rPr>
          <w:rFonts w:asciiTheme="minorHAnsi" w:hAnsiTheme="minorHAnsi" w:cstheme="minorHAnsi"/>
          <w:sz w:val="24"/>
          <w:szCs w:val="24"/>
        </w:rPr>
      </w:pPr>
      <w:r w:rsidRPr="00FD6E88">
        <w:rPr>
          <w:rFonts w:asciiTheme="minorHAnsi" w:hAnsiTheme="minorHAnsi" w:cstheme="minorHAnsi"/>
          <w:sz w:val="24"/>
          <w:szCs w:val="24"/>
        </w:rPr>
        <w:lastRenderedPageBreak/>
        <w:t xml:space="preserve">Het betreffende CvB-lid doet de </w:t>
      </w:r>
      <w:proofErr w:type="spellStart"/>
      <w:r w:rsidRPr="00FD6E88">
        <w:rPr>
          <w:rFonts w:asciiTheme="minorHAnsi" w:hAnsiTheme="minorHAnsi" w:cstheme="minorHAnsi"/>
          <w:sz w:val="24"/>
          <w:szCs w:val="24"/>
        </w:rPr>
        <w:t>kindcheck</w:t>
      </w:r>
      <w:proofErr w:type="spellEnd"/>
      <w:r w:rsidRPr="00FD6E88">
        <w:rPr>
          <w:rFonts w:asciiTheme="minorHAnsi" w:hAnsiTheme="minorHAnsi" w:cstheme="minorHAnsi"/>
          <w:sz w:val="24"/>
          <w:szCs w:val="24"/>
        </w:rPr>
        <w:t xml:space="preserve">. Dat wil zeggen, het CvB-lid gaat na of er ook anderen in het gezin of in de omgeving zijn van het betreffende kind die eveneens te maken hebben met acute en/of structurele onveiligheid. </w:t>
      </w:r>
      <w:r w:rsidRPr="00FD6E88">
        <w:rPr>
          <w:rFonts w:asciiTheme="minorHAnsi" w:hAnsiTheme="minorHAnsi" w:cstheme="minorHAnsi"/>
          <w:sz w:val="24"/>
          <w:szCs w:val="24"/>
        </w:rPr>
        <w:br/>
      </w:r>
    </w:p>
    <w:p w14:paraId="7B311EB7" w14:textId="77777777" w:rsidR="00FD6E88" w:rsidRDefault="005A2D23" w:rsidP="00FD6E88">
      <w:pPr>
        <w:pStyle w:val="Lijstalinea"/>
        <w:numPr>
          <w:ilvl w:val="0"/>
          <w:numId w:val="2"/>
        </w:numPr>
        <w:tabs>
          <w:tab w:val="clear" w:pos="720"/>
          <w:tab w:val="num" w:pos="426"/>
        </w:tabs>
        <w:spacing w:after="240"/>
        <w:ind w:left="426" w:hanging="426"/>
        <w:rPr>
          <w:rFonts w:asciiTheme="minorHAnsi" w:hAnsiTheme="minorHAnsi" w:cstheme="minorHAnsi"/>
          <w:sz w:val="24"/>
          <w:szCs w:val="24"/>
        </w:rPr>
      </w:pPr>
      <w:r w:rsidRPr="00FD6E88">
        <w:rPr>
          <w:rFonts w:asciiTheme="minorHAnsi" w:hAnsiTheme="minorHAnsi" w:cstheme="minorHAnsi"/>
          <w:sz w:val="24"/>
          <w:szCs w:val="24"/>
        </w:rPr>
        <w:t>Zo nodig en mogelijk zet het aangesproken lid van de Commissie van Begeleiding samen met de betreffende medewerker(s) een eerste actie uit (meer actie gericht op de verduidelijking van het vermoeden, no</w:t>
      </w:r>
      <w:r w:rsidR="00FD6E88">
        <w:rPr>
          <w:rFonts w:asciiTheme="minorHAnsi" w:hAnsiTheme="minorHAnsi" w:cstheme="minorHAnsi"/>
          <w:sz w:val="24"/>
          <w:szCs w:val="24"/>
        </w:rPr>
        <w:t>g geen contact richting ouders).</w:t>
      </w:r>
      <w:r w:rsidR="00FD6E88">
        <w:rPr>
          <w:rFonts w:asciiTheme="minorHAnsi" w:hAnsiTheme="minorHAnsi" w:cstheme="minorHAnsi"/>
          <w:sz w:val="24"/>
          <w:szCs w:val="24"/>
        </w:rPr>
        <w:br/>
      </w:r>
    </w:p>
    <w:p w14:paraId="26744366" w14:textId="77777777" w:rsidR="00BE6FCD" w:rsidRDefault="00FD6E88" w:rsidP="00BE6FCD">
      <w:pPr>
        <w:pStyle w:val="Lijstalinea"/>
        <w:numPr>
          <w:ilvl w:val="0"/>
          <w:numId w:val="2"/>
        </w:numPr>
        <w:tabs>
          <w:tab w:val="clear" w:pos="720"/>
          <w:tab w:val="num" w:pos="426"/>
        </w:tabs>
        <w:spacing w:after="240"/>
        <w:ind w:left="426" w:hanging="426"/>
        <w:rPr>
          <w:rFonts w:asciiTheme="minorHAnsi" w:hAnsiTheme="minorHAnsi" w:cstheme="minorHAnsi"/>
          <w:sz w:val="24"/>
          <w:szCs w:val="24"/>
        </w:rPr>
      </w:pPr>
      <w:r w:rsidRPr="00FD6E88">
        <w:rPr>
          <w:rFonts w:asciiTheme="minorHAnsi" w:hAnsiTheme="minorHAnsi" w:cstheme="minorHAnsi"/>
          <w:sz w:val="24"/>
          <w:szCs w:val="24"/>
        </w:rPr>
        <w:t xml:space="preserve">Het CvB-lid gaat na of sprake is van acute en/of structurele onveiligheid. In geval van acute en/of structurele onveiligheid </w:t>
      </w:r>
      <w:r w:rsidR="005A2D23" w:rsidRPr="00FD6E88">
        <w:rPr>
          <w:rFonts w:asciiTheme="minorHAnsi" w:hAnsiTheme="minorHAnsi" w:cstheme="minorHAnsi"/>
          <w:sz w:val="24"/>
          <w:szCs w:val="24"/>
        </w:rPr>
        <w:t xml:space="preserve">vindt ad hoc een spoedbijeenkomst plaats, waaraan door een vertegenwoordiger van iedere discipline wordt deelgenomen, voor zover dat praktisch mogelijk is; is er een zo urgente situatie dat een tussentijdse vergadering noodzakelijk is, dan coördineert de </w:t>
      </w:r>
      <w:r w:rsidRPr="00FD6E88">
        <w:rPr>
          <w:rFonts w:asciiTheme="minorHAnsi" w:hAnsiTheme="minorHAnsi" w:cstheme="minorHAnsi"/>
          <w:sz w:val="24"/>
          <w:szCs w:val="24"/>
        </w:rPr>
        <w:t>voorzitter van de CvB dit.</w:t>
      </w:r>
    </w:p>
    <w:p w14:paraId="554A6FB4" w14:textId="77777777" w:rsidR="00FD6E88" w:rsidRPr="00BE6FCD" w:rsidRDefault="005A2D23" w:rsidP="00BE6FCD">
      <w:pPr>
        <w:spacing w:after="240"/>
        <w:rPr>
          <w:rFonts w:cstheme="minorHAnsi"/>
          <w:sz w:val="24"/>
          <w:szCs w:val="24"/>
        </w:rPr>
      </w:pPr>
      <w:r w:rsidRPr="00BE6FCD">
        <w:rPr>
          <w:rFonts w:cstheme="minorHAnsi"/>
          <w:b/>
          <w:bCs/>
          <w:sz w:val="24"/>
          <w:szCs w:val="24"/>
        </w:rPr>
        <w:t xml:space="preserve">Stap 2: </w:t>
      </w:r>
      <w:r w:rsidR="00C22816" w:rsidRPr="00BE6FCD">
        <w:rPr>
          <w:rFonts w:cstheme="minorHAnsi"/>
          <w:b/>
          <w:bCs/>
          <w:sz w:val="24"/>
          <w:szCs w:val="24"/>
        </w:rPr>
        <w:t>overleggen</w:t>
      </w:r>
    </w:p>
    <w:p w14:paraId="23AC2974" w14:textId="77777777" w:rsidR="00FD6E88" w:rsidRDefault="005A2D23" w:rsidP="00FD6E88">
      <w:pPr>
        <w:pStyle w:val="Lijstalinea"/>
        <w:numPr>
          <w:ilvl w:val="0"/>
          <w:numId w:val="2"/>
        </w:numPr>
        <w:tabs>
          <w:tab w:val="clear" w:pos="720"/>
          <w:tab w:val="num" w:pos="426"/>
        </w:tabs>
        <w:spacing w:after="240"/>
        <w:ind w:left="426" w:hanging="426"/>
        <w:rPr>
          <w:rFonts w:asciiTheme="minorHAnsi" w:hAnsiTheme="minorHAnsi" w:cstheme="minorHAnsi"/>
          <w:sz w:val="24"/>
          <w:szCs w:val="24"/>
        </w:rPr>
      </w:pPr>
      <w:r w:rsidRPr="00FD6E88">
        <w:rPr>
          <w:rFonts w:asciiTheme="minorHAnsi" w:hAnsiTheme="minorHAnsi" w:cstheme="minorHAnsi"/>
          <w:sz w:val="24"/>
          <w:szCs w:val="24"/>
        </w:rPr>
        <w:t>Alle vermoedens en zorgen worden door het aangesproken lid geagendeerd voor bespreking in de Commissie van Begeleiding, nadat het CvB lid de bedoeling van de inbrenger heeft nagegaan. De inbrenger kan, indien er onduidelijkheden zijn, ter toelichting en op verzoek van de CvB leden, in de vergadering van de CvB worden uitgenodigd om uitleg te geven.</w:t>
      </w:r>
      <w:r w:rsidRPr="00FD6E88">
        <w:rPr>
          <w:rFonts w:asciiTheme="minorHAnsi" w:hAnsiTheme="minorHAnsi" w:cstheme="minorHAnsi"/>
          <w:sz w:val="24"/>
          <w:szCs w:val="24"/>
        </w:rPr>
        <w:br/>
        <w:t>Het aangesproken CvB lid blijft in het hele traject van de casus aanspreekpunt.</w:t>
      </w:r>
      <w:r w:rsidR="00FD6E88">
        <w:rPr>
          <w:rFonts w:asciiTheme="minorHAnsi" w:hAnsiTheme="minorHAnsi" w:cstheme="minorHAnsi"/>
          <w:sz w:val="24"/>
          <w:szCs w:val="24"/>
        </w:rPr>
        <w:br/>
      </w:r>
    </w:p>
    <w:p w14:paraId="1EBF118C" w14:textId="77777777" w:rsidR="00BE6FCD" w:rsidRDefault="005A2D23" w:rsidP="00FD6E88">
      <w:pPr>
        <w:pStyle w:val="Lijstalinea"/>
        <w:numPr>
          <w:ilvl w:val="0"/>
          <w:numId w:val="2"/>
        </w:numPr>
        <w:tabs>
          <w:tab w:val="clear" w:pos="720"/>
          <w:tab w:val="num" w:pos="426"/>
        </w:tabs>
        <w:spacing w:after="240"/>
        <w:ind w:left="426" w:hanging="426"/>
        <w:rPr>
          <w:rFonts w:asciiTheme="minorHAnsi" w:hAnsiTheme="minorHAnsi" w:cstheme="minorHAnsi"/>
          <w:sz w:val="24"/>
          <w:szCs w:val="24"/>
        </w:rPr>
      </w:pPr>
      <w:r w:rsidRPr="00FD6E88">
        <w:rPr>
          <w:rFonts w:asciiTheme="minorHAnsi" w:hAnsiTheme="minorHAnsi" w:cstheme="minorHAnsi"/>
          <w:sz w:val="24"/>
          <w:szCs w:val="24"/>
        </w:rPr>
        <w:t>Het doel van de bespreking is meerledig, te weten:</w:t>
      </w:r>
    </w:p>
    <w:p w14:paraId="2310E980" w14:textId="77777777" w:rsidR="00BE6FCD" w:rsidRDefault="005A2D23" w:rsidP="00BE6FCD">
      <w:pPr>
        <w:pStyle w:val="Lijstalinea"/>
        <w:numPr>
          <w:ilvl w:val="1"/>
          <w:numId w:val="2"/>
        </w:numPr>
        <w:tabs>
          <w:tab w:val="clear" w:pos="1440"/>
          <w:tab w:val="num" w:pos="851"/>
        </w:tabs>
        <w:spacing w:after="240"/>
        <w:ind w:left="851" w:hanging="425"/>
        <w:rPr>
          <w:rFonts w:asciiTheme="minorHAnsi" w:hAnsiTheme="minorHAnsi" w:cstheme="minorHAnsi"/>
          <w:sz w:val="24"/>
          <w:szCs w:val="24"/>
        </w:rPr>
      </w:pPr>
      <w:r w:rsidRPr="00FD6E88">
        <w:rPr>
          <w:rFonts w:asciiTheme="minorHAnsi" w:hAnsiTheme="minorHAnsi" w:cstheme="minorHAnsi"/>
          <w:sz w:val="24"/>
          <w:szCs w:val="24"/>
        </w:rPr>
        <w:t>afstemming met andere leden van de Commissie van Begeleiding;</w:t>
      </w:r>
    </w:p>
    <w:p w14:paraId="5ADA8B78" w14:textId="77777777" w:rsidR="00BE6FCD" w:rsidRDefault="005A2D23" w:rsidP="00BE6FCD">
      <w:pPr>
        <w:pStyle w:val="Lijstalinea"/>
        <w:numPr>
          <w:ilvl w:val="1"/>
          <w:numId w:val="2"/>
        </w:numPr>
        <w:tabs>
          <w:tab w:val="clear" w:pos="1440"/>
          <w:tab w:val="num" w:pos="851"/>
        </w:tabs>
        <w:spacing w:after="240"/>
        <w:ind w:left="851" w:hanging="425"/>
        <w:rPr>
          <w:rFonts w:asciiTheme="minorHAnsi" w:hAnsiTheme="minorHAnsi" w:cstheme="minorHAnsi"/>
          <w:sz w:val="24"/>
          <w:szCs w:val="24"/>
        </w:rPr>
      </w:pPr>
      <w:r w:rsidRPr="00FD6E88">
        <w:rPr>
          <w:rFonts w:asciiTheme="minorHAnsi" w:hAnsiTheme="minorHAnsi" w:cstheme="minorHAnsi"/>
          <w:sz w:val="24"/>
          <w:szCs w:val="24"/>
        </w:rPr>
        <w:t>vaststellen of de ingebrachte vermoedens en zorgen al dan niet voldoende duidelijk zijn om acties te ondernemen;</w:t>
      </w:r>
    </w:p>
    <w:p w14:paraId="0D256EBC" w14:textId="77777777" w:rsidR="00BE6FCD" w:rsidRDefault="005A2D23" w:rsidP="00BE6FCD">
      <w:pPr>
        <w:pStyle w:val="Lijstalinea"/>
        <w:numPr>
          <w:ilvl w:val="1"/>
          <w:numId w:val="2"/>
        </w:numPr>
        <w:tabs>
          <w:tab w:val="clear" w:pos="1440"/>
          <w:tab w:val="num" w:pos="851"/>
        </w:tabs>
        <w:spacing w:after="240"/>
        <w:ind w:left="851" w:hanging="425"/>
        <w:rPr>
          <w:rFonts w:asciiTheme="minorHAnsi" w:hAnsiTheme="minorHAnsi" w:cstheme="minorHAnsi"/>
          <w:sz w:val="24"/>
          <w:szCs w:val="24"/>
        </w:rPr>
      </w:pPr>
      <w:r w:rsidRPr="00FD6E88">
        <w:rPr>
          <w:rFonts w:asciiTheme="minorHAnsi" w:hAnsiTheme="minorHAnsi" w:cstheme="minorHAnsi"/>
          <w:sz w:val="24"/>
          <w:szCs w:val="24"/>
        </w:rPr>
        <w:t>zo ja, welke acties, door wie en wanneer de casus terugkomt in de Commissie van Begeleiding;</w:t>
      </w:r>
    </w:p>
    <w:p w14:paraId="7015EA9A" w14:textId="77777777" w:rsidR="00BE6FCD" w:rsidRDefault="005A2D23" w:rsidP="00BE6FCD">
      <w:pPr>
        <w:pStyle w:val="Lijstalinea"/>
        <w:numPr>
          <w:ilvl w:val="1"/>
          <w:numId w:val="2"/>
        </w:numPr>
        <w:tabs>
          <w:tab w:val="clear" w:pos="1440"/>
          <w:tab w:val="num" w:pos="851"/>
        </w:tabs>
        <w:spacing w:after="240"/>
        <w:ind w:left="851" w:hanging="425"/>
        <w:rPr>
          <w:rFonts w:asciiTheme="minorHAnsi" w:hAnsiTheme="minorHAnsi" w:cstheme="minorHAnsi"/>
          <w:sz w:val="24"/>
          <w:szCs w:val="24"/>
        </w:rPr>
      </w:pPr>
      <w:r w:rsidRPr="00FD6E88">
        <w:rPr>
          <w:rFonts w:asciiTheme="minorHAnsi" w:hAnsiTheme="minorHAnsi" w:cstheme="minorHAnsi"/>
          <w:sz w:val="24"/>
          <w:szCs w:val="24"/>
        </w:rPr>
        <w:t>zo neen, welke gegevens nog ontbreken om tot een besluit te kunnen komen;</w:t>
      </w:r>
    </w:p>
    <w:p w14:paraId="13D5FAA7" w14:textId="77777777" w:rsidR="00BE6FCD" w:rsidRDefault="005A2D23" w:rsidP="00BE6FCD">
      <w:pPr>
        <w:pStyle w:val="Lijstalinea"/>
        <w:numPr>
          <w:ilvl w:val="1"/>
          <w:numId w:val="2"/>
        </w:numPr>
        <w:tabs>
          <w:tab w:val="clear" w:pos="1440"/>
          <w:tab w:val="num" w:pos="851"/>
        </w:tabs>
        <w:spacing w:after="240"/>
        <w:ind w:left="851" w:hanging="425"/>
        <w:rPr>
          <w:rFonts w:asciiTheme="minorHAnsi" w:hAnsiTheme="minorHAnsi" w:cstheme="minorHAnsi"/>
          <w:sz w:val="24"/>
          <w:szCs w:val="24"/>
        </w:rPr>
      </w:pPr>
      <w:r w:rsidRPr="00FD6E88">
        <w:rPr>
          <w:rFonts w:asciiTheme="minorHAnsi" w:hAnsiTheme="minorHAnsi" w:cstheme="minorHAnsi"/>
          <w:sz w:val="24"/>
          <w:szCs w:val="24"/>
        </w:rPr>
        <w:t>monitoren van reeds uitgezette acties;</w:t>
      </w:r>
    </w:p>
    <w:p w14:paraId="12FD90F1" w14:textId="77777777" w:rsidR="00BE6FCD" w:rsidRDefault="005A2D23" w:rsidP="00BE6FCD">
      <w:pPr>
        <w:pStyle w:val="Lijstalinea"/>
        <w:numPr>
          <w:ilvl w:val="1"/>
          <w:numId w:val="2"/>
        </w:numPr>
        <w:tabs>
          <w:tab w:val="clear" w:pos="1440"/>
          <w:tab w:val="num" w:pos="851"/>
        </w:tabs>
        <w:spacing w:after="240"/>
        <w:ind w:left="851" w:hanging="425"/>
        <w:rPr>
          <w:rFonts w:asciiTheme="minorHAnsi" w:hAnsiTheme="minorHAnsi" w:cstheme="minorHAnsi"/>
          <w:sz w:val="24"/>
          <w:szCs w:val="24"/>
        </w:rPr>
      </w:pPr>
      <w:r w:rsidRPr="00FD6E88">
        <w:rPr>
          <w:rFonts w:asciiTheme="minorHAnsi" w:hAnsiTheme="minorHAnsi" w:cstheme="minorHAnsi"/>
          <w:sz w:val="24"/>
          <w:szCs w:val="24"/>
        </w:rPr>
        <w:t>bepalen hoe de ouders worden betrokken en geïnformeerd;</w:t>
      </w:r>
    </w:p>
    <w:p w14:paraId="24AE30D7" w14:textId="77777777" w:rsidR="00BE6FCD" w:rsidRDefault="005A2D23" w:rsidP="00BE6FCD">
      <w:pPr>
        <w:pStyle w:val="Lijstalinea"/>
        <w:numPr>
          <w:ilvl w:val="1"/>
          <w:numId w:val="2"/>
        </w:numPr>
        <w:tabs>
          <w:tab w:val="clear" w:pos="1440"/>
          <w:tab w:val="num" w:pos="851"/>
        </w:tabs>
        <w:spacing w:after="240"/>
        <w:ind w:left="851" w:hanging="425"/>
        <w:rPr>
          <w:rFonts w:asciiTheme="minorHAnsi" w:hAnsiTheme="minorHAnsi" w:cstheme="minorHAnsi"/>
          <w:sz w:val="24"/>
          <w:szCs w:val="24"/>
        </w:rPr>
      </w:pPr>
      <w:r w:rsidRPr="00FD6E88">
        <w:rPr>
          <w:rFonts w:asciiTheme="minorHAnsi" w:hAnsiTheme="minorHAnsi" w:cstheme="minorHAnsi"/>
          <w:sz w:val="24"/>
          <w:szCs w:val="24"/>
        </w:rPr>
        <w:t>of en hoe de casus wordt geregistreerd.</w:t>
      </w:r>
      <w:r w:rsidR="00BE6FCD">
        <w:rPr>
          <w:rFonts w:asciiTheme="minorHAnsi" w:hAnsiTheme="minorHAnsi" w:cstheme="minorHAnsi"/>
          <w:sz w:val="24"/>
          <w:szCs w:val="24"/>
        </w:rPr>
        <w:br/>
      </w:r>
    </w:p>
    <w:p w14:paraId="49945FED" w14:textId="77777777" w:rsidR="00FD6E88" w:rsidRDefault="005A2D23" w:rsidP="00BE6FCD">
      <w:pPr>
        <w:pStyle w:val="Lijstalinea"/>
        <w:numPr>
          <w:ilvl w:val="0"/>
          <w:numId w:val="2"/>
        </w:numPr>
        <w:tabs>
          <w:tab w:val="clear" w:pos="720"/>
          <w:tab w:val="num" w:pos="426"/>
        </w:tabs>
        <w:spacing w:after="240"/>
        <w:ind w:left="426" w:hanging="426"/>
        <w:rPr>
          <w:rFonts w:asciiTheme="minorHAnsi" w:hAnsiTheme="minorHAnsi" w:cstheme="minorHAnsi"/>
          <w:sz w:val="24"/>
          <w:szCs w:val="24"/>
        </w:rPr>
      </w:pPr>
      <w:r w:rsidRPr="00FD6E88">
        <w:rPr>
          <w:rFonts w:asciiTheme="minorHAnsi" w:hAnsiTheme="minorHAnsi" w:cstheme="minorHAnsi"/>
          <w:sz w:val="24"/>
          <w:szCs w:val="24"/>
        </w:rPr>
        <w:t xml:space="preserve">De Commissie van Begeleiding komt onder andere voor dat doel </w:t>
      </w:r>
      <w:r w:rsidRPr="00FD6E88">
        <w:rPr>
          <w:rFonts w:asciiTheme="minorHAnsi" w:hAnsiTheme="minorHAnsi" w:cstheme="minorHAnsi"/>
          <w:b/>
          <w:bCs/>
          <w:sz w:val="24"/>
          <w:szCs w:val="24"/>
        </w:rPr>
        <w:t xml:space="preserve">tienmaal per jaar </w:t>
      </w:r>
      <w:r w:rsidRPr="00FD6E88">
        <w:rPr>
          <w:rFonts w:asciiTheme="minorHAnsi" w:hAnsiTheme="minorHAnsi" w:cstheme="minorHAnsi"/>
          <w:sz w:val="24"/>
          <w:szCs w:val="24"/>
        </w:rPr>
        <w:t>bijeen volgens een vastgesteld rooster;</w:t>
      </w:r>
      <w:r w:rsidR="00FD6E88">
        <w:rPr>
          <w:rFonts w:asciiTheme="minorHAnsi" w:hAnsiTheme="minorHAnsi" w:cstheme="minorHAnsi"/>
          <w:sz w:val="24"/>
          <w:szCs w:val="24"/>
        </w:rPr>
        <w:br/>
      </w:r>
    </w:p>
    <w:p w14:paraId="5C30ED4C" w14:textId="77777777" w:rsidR="00BE6FCD" w:rsidRDefault="005A2D23" w:rsidP="00BE6FCD">
      <w:pPr>
        <w:pStyle w:val="Lijstalinea"/>
        <w:numPr>
          <w:ilvl w:val="0"/>
          <w:numId w:val="2"/>
        </w:numPr>
        <w:tabs>
          <w:tab w:val="clear" w:pos="720"/>
          <w:tab w:val="num" w:pos="426"/>
        </w:tabs>
        <w:spacing w:after="240"/>
        <w:ind w:left="426" w:hanging="426"/>
        <w:rPr>
          <w:rFonts w:asciiTheme="minorHAnsi" w:hAnsiTheme="minorHAnsi" w:cstheme="minorHAnsi"/>
          <w:sz w:val="24"/>
          <w:szCs w:val="24"/>
        </w:rPr>
      </w:pPr>
      <w:r w:rsidRPr="00FD6E88">
        <w:rPr>
          <w:rFonts w:asciiTheme="minorHAnsi" w:hAnsiTheme="minorHAnsi" w:cstheme="minorHAnsi"/>
          <w:sz w:val="24"/>
          <w:szCs w:val="24"/>
        </w:rPr>
        <w:t>Ter waarborging van de continuïteit kan daarnaast indien nodig,</w:t>
      </w:r>
      <w:r w:rsidRPr="00FD6E88">
        <w:rPr>
          <w:rFonts w:asciiTheme="minorHAnsi" w:hAnsiTheme="minorHAnsi" w:cstheme="minorHAnsi"/>
          <w:color w:val="FF0000"/>
          <w:sz w:val="24"/>
          <w:szCs w:val="24"/>
        </w:rPr>
        <w:t xml:space="preserve"> </w:t>
      </w:r>
      <w:r w:rsidRPr="00FD6E88">
        <w:rPr>
          <w:rFonts w:asciiTheme="minorHAnsi" w:hAnsiTheme="minorHAnsi" w:cstheme="minorHAnsi"/>
          <w:sz w:val="24"/>
          <w:szCs w:val="24"/>
        </w:rPr>
        <w:t>tussen twee CvB vergaderingen door, een afvaardiging van de Commissie bijeenkomen ter bespreking van ingebrachte zorgen en vermoedens; in deze afvaardiging is van iedere discipline een vertegenwoordiger aanwezig (directielid, arts, maatschappelijk werker, orthopedagoog);</w:t>
      </w:r>
      <w:r w:rsidR="00BE6FCD">
        <w:rPr>
          <w:rFonts w:asciiTheme="minorHAnsi" w:hAnsiTheme="minorHAnsi" w:cstheme="minorHAnsi"/>
          <w:sz w:val="24"/>
          <w:szCs w:val="24"/>
        </w:rPr>
        <w:br/>
      </w:r>
    </w:p>
    <w:p w14:paraId="5C0C7385" w14:textId="77777777" w:rsidR="00BE6FCD" w:rsidRDefault="005A2D23" w:rsidP="00BE6FCD">
      <w:pPr>
        <w:pStyle w:val="Lijstalinea"/>
        <w:numPr>
          <w:ilvl w:val="0"/>
          <w:numId w:val="2"/>
        </w:numPr>
        <w:tabs>
          <w:tab w:val="clear" w:pos="720"/>
          <w:tab w:val="num" w:pos="426"/>
        </w:tabs>
        <w:spacing w:after="240"/>
        <w:ind w:left="426" w:hanging="426"/>
        <w:rPr>
          <w:rFonts w:asciiTheme="minorHAnsi" w:hAnsiTheme="minorHAnsi" w:cstheme="minorHAnsi"/>
          <w:sz w:val="24"/>
          <w:szCs w:val="24"/>
        </w:rPr>
      </w:pPr>
      <w:r w:rsidRPr="00BE6FCD">
        <w:rPr>
          <w:rFonts w:asciiTheme="minorHAnsi" w:hAnsiTheme="minorHAnsi" w:cstheme="minorHAnsi"/>
          <w:sz w:val="24"/>
          <w:szCs w:val="24"/>
        </w:rPr>
        <w:t>Zoals eerde</w:t>
      </w:r>
      <w:r w:rsidR="00072403" w:rsidRPr="00BE6FCD">
        <w:rPr>
          <w:rFonts w:cstheme="minorHAnsi"/>
          <w:sz w:val="24"/>
          <w:szCs w:val="24"/>
        </w:rPr>
        <w:t>r beschreven vindt in geval van acute en/of structurele onveiligheid</w:t>
      </w:r>
      <w:r w:rsidRPr="00BE6FCD">
        <w:rPr>
          <w:rFonts w:asciiTheme="minorHAnsi" w:hAnsiTheme="minorHAnsi" w:cstheme="minorHAnsi"/>
          <w:sz w:val="24"/>
          <w:szCs w:val="24"/>
        </w:rPr>
        <w:t xml:space="preserve"> ad hoc een spoedbijeenkomst plaats, waaraan door een vertegenwoordiger van iedere discipline wordt deelgenomen, voor zover dat praktisch mogelijk is; is er een zo urgente situatie dat een tussentijdse vergadering noodzakelijk is, dan coördineert de voorzitter van de CvB dit.</w:t>
      </w:r>
    </w:p>
    <w:p w14:paraId="64B89945" w14:textId="77777777" w:rsidR="00BE6FCD" w:rsidRPr="00BE6FCD" w:rsidRDefault="005A2D23" w:rsidP="00BE6FCD">
      <w:pPr>
        <w:spacing w:after="240"/>
        <w:rPr>
          <w:rFonts w:cstheme="minorHAnsi"/>
          <w:sz w:val="24"/>
          <w:szCs w:val="24"/>
        </w:rPr>
      </w:pPr>
      <w:r w:rsidRPr="00BE6FCD">
        <w:rPr>
          <w:rFonts w:cstheme="minorHAnsi"/>
          <w:b/>
          <w:bCs/>
          <w:sz w:val="24"/>
          <w:szCs w:val="24"/>
        </w:rPr>
        <w:lastRenderedPageBreak/>
        <w:t xml:space="preserve">Stap 3: </w:t>
      </w:r>
      <w:r w:rsidR="00C22816" w:rsidRPr="00BE6FCD">
        <w:rPr>
          <w:rFonts w:cstheme="minorHAnsi"/>
          <w:b/>
          <w:bCs/>
          <w:sz w:val="24"/>
          <w:szCs w:val="24"/>
        </w:rPr>
        <w:t>Gesprek met ouders</w:t>
      </w:r>
      <w:r w:rsidR="00FD6E88" w:rsidRPr="00BE6FCD">
        <w:rPr>
          <w:rFonts w:cstheme="minorHAnsi"/>
          <w:b/>
          <w:bCs/>
          <w:sz w:val="24"/>
          <w:szCs w:val="24"/>
        </w:rPr>
        <w:t xml:space="preserve"> </w:t>
      </w:r>
    </w:p>
    <w:p w14:paraId="18DCD1BF" w14:textId="77777777" w:rsidR="00BE6FCD" w:rsidRDefault="00D02079" w:rsidP="00BE6FCD">
      <w:pPr>
        <w:pStyle w:val="Lijstalinea"/>
        <w:numPr>
          <w:ilvl w:val="0"/>
          <w:numId w:val="2"/>
        </w:numPr>
        <w:tabs>
          <w:tab w:val="clear" w:pos="720"/>
          <w:tab w:val="num" w:pos="426"/>
        </w:tabs>
        <w:spacing w:after="240"/>
        <w:ind w:left="426" w:hanging="426"/>
        <w:rPr>
          <w:rFonts w:asciiTheme="minorHAnsi" w:hAnsiTheme="minorHAnsi" w:cstheme="minorHAnsi"/>
          <w:sz w:val="24"/>
          <w:szCs w:val="24"/>
        </w:rPr>
      </w:pPr>
      <w:r w:rsidRPr="00BE6FCD">
        <w:rPr>
          <w:rFonts w:asciiTheme="minorHAnsi" w:hAnsiTheme="minorHAnsi" w:cstheme="minorHAnsi"/>
          <w:sz w:val="24"/>
          <w:szCs w:val="24"/>
        </w:rPr>
        <w:t xml:space="preserve">Tijdens </w:t>
      </w:r>
      <w:r w:rsidR="005A2D23" w:rsidRPr="00BE6FCD">
        <w:rPr>
          <w:rFonts w:asciiTheme="minorHAnsi" w:hAnsiTheme="minorHAnsi" w:cstheme="minorHAnsi"/>
          <w:sz w:val="24"/>
          <w:szCs w:val="24"/>
        </w:rPr>
        <w:t xml:space="preserve">de CvB-bespreking </w:t>
      </w:r>
      <w:r w:rsidRPr="00BE6FCD">
        <w:rPr>
          <w:rFonts w:asciiTheme="minorHAnsi" w:hAnsiTheme="minorHAnsi" w:cstheme="minorHAnsi"/>
          <w:sz w:val="24"/>
          <w:szCs w:val="24"/>
        </w:rPr>
        <w:t xml:space="preserve">wordt besloten of, wie en op welke wijze met ouders het gesprek aangegaan wordt. Tijdens dit gesprek worden </w:t>
      </w:r>
      <w:r w:rsidR="00E260BC" w:rsidRPr="00BE6FCD">
        <w:rPr>
          <w:rFonts w:asciiTheme="minorHAnsi" w:hAnsiTheme="minorHAnsi" w:cstheme="minorHAnsi"/>
          <w:sz w:val="24"/>
          <w:szCs w:val="24"/>
        </w:rPr>
        <w:t xml:space="preserve">allereerst </w:t>
      </w:r>
      <w:r w:rsidRPr="00BE6FCD">
        <w:rPr>
          <w:rFonts w:asciiTheme="minorHAnsi" w:hAnsiTheme="minorHAnsi" w:cstheme="minorHAnsi"/>
          <w:sz w:val="24"/>
          <w:szCs w:val="24"/>
        </w:rPr>
        <w:t xml:space="preserve">de ontstane zorgen </w:t>
      </w:r>
      <w:r w:rsidR="00E260BC" w:rsidRPr="00BE6FCD">
        <w:rPr>
          <w:rFonts w:asciiTheme="minorHAnsi" w:hAnsiTheme="minorHAnsi" w:cstheme="minorHAnsi"/>
          <w:sz w:val="24"/>
          <w:szCs w:val="24"/>
        </w:rPr>
        <w:t xml:space="preserve">aan ouders kenbaar gemaakt. Belangrijk is om tijdens het gesprek </w:t>
      </w:r>
      <w:r w:rsidR="005F258C" w:rsidRPr="00BE6FCD">
        <w:rPr>
          <w:rFonts w:asciiTheme="minorHAnsi" w:hAnsiTheme="minorHAnsi" w:cstheme="minorHAnsi"/>
          <w:sz w:val="24"/>
          <w:szCs w:val="24"/>
        </w:rPr>
        <w:t xml:space="preserve">heldere en </w:t>
      </w:r>
      <w:r w:rsidR="00E260BC" w:rsidRPr="00BE6FCD">
        <w:rPr>
          <w:rFonts w:asciiTheme="minorHAnsi" w:hAnsiTheme="minorHAnsi" w:cstheme="minorHAnsi"/>
          <w:sz w:val="24"/>
          <w:szCs w:val="24"/>
        </w:rPr>
        <w:t xml:space="preserve">respectvolle communicatie </w:t>
      </w:r>
      <w:r w:rsidR="007903AD" w:rsidRPr="00BE6FCD">
        <w:rPr>
          <w:rFonts w:asciiTheme="minorHAnsi" w:hAnsiTheme="minorHAnsi" w:cstheme="minorHAnsi"/>
          <w:sz w:val="24"/>
          <w:szCs w:val="24"/>
        </w:rPr>
        <w:t xml:space="preserve">te gebruiken. </w:t>
      </w:r>
    </w:p>
    <w:p w14:paraId="6A675284" w14:textId="77777777" w:rsidR="00BE6FCD" w:rsidRDefault="007903AD" w:rsidP="00BE6FCD">
      <w:pPr>
        <w:pStyle w:val="Lijstalinea"/>
        <w:numPr>
          <w:ilvl w:val="1"/>
          <w:numId w:val="2"/>
        </w:numPr>
        <w:tabs>
          <w:tab w:val="clear" w:pos="1440"/>
          <w:tab w:val="num" w:pos="851"/>
        </w:tabs>
        <w:spacing w:after="240"/>
        <w:ind w:left="851" w:hanging="425"/>
        <w:rPr>
          <w:rFonts w:asciiTheme="minorHAnsi" w:hAnsiTheme="minorHAnsi" w:cstheme="minorHAnsi"/>
          <w:sz w:val="24"/>
          <w:szCs w:val="24"/>
        </w:rPr>
      </w:pPr>
      <w:r w:rsidRPr="00BE6FCD">
        <w:rPr>
          <w:rFonts w:asciiTheme="minorHAnsi" w:hAnsiTheme="minorHAnsi" w:cstheme="minorHAnsi"/>
          <w:sz w:val="24"/>
          <w:szCs w:val="24"/>
        </w:rPr>
        <w:t>bespreken wat nodig is om verdere onveiligheid in de situatie van het gezin verder af te wenden</w:t>
      </w:r>
      <w:r w:rsidR="00BE6FCD">
        <w:rPr>
          <w:rFonts w:asciiTheme="minorHAnsi" w:hAnsiTheme="minorHAnsi" w:cstheme="minorHAnsi"/>
          <w:sz w:val="24"/>
          <w:szCs w:val="24"/>
        </w:rPr>
        <w:t>.</w:t>
      </w:r>
    </w:p>
    <w:p w14:paraId="18D592C2" w14:textId="77777777" w:rsidR="00BE6FCD" w:rsidRDefault="007903AD" w:rsidP="00BE6FCD">
      <w:pPr>
        <w:pStyle w:val="Lijstalinea"/>
        <w:numPr>
          <w:ilvl w:val="1"/>
          <w:numId w:val="2"/>
        </w:numPr>
        <w:tabs>
          <w:tab w:val="clear" w:pos="1440"/>
          <w:tab w:val="num" w:pos="851"/>
        </w:tabs>
        <w:spacing w:after="240"/>
        <w:ind w:left="851" w:hanging="425"/>
        <w:rPr>
          <w:rFonts w:asciiTheme="minorHAnsi" w:hAnsiTheme="minorHAnsi" w:cstheme="minorHAnsi"/>
          <w:sz w:val="24"/>
          <w:szCs w:val="24"/>
        </w:rPr>
      </w:pPr>
      <w:r w:rsidRPr="00BE6FCD">
        <w:rPr>
          <w:rFonts w:asciiTheme="minorHAnsi" w:hAnsiTheme="minorHAnsi" w:cstheme="minorHAnsi"/>
          <w:sz w:val="24"/>
          <w:szCs w:val="24"/>
        </w:rPr>
        <w:t>aanbod/doorverwijzing doen tot verdere hulpverlening, aanvaarden ouders deze hulp?</w:t>
      </w:r>
    </w:p>
    <w:p w14:paraId="546BD92B" w14:textId="77777777" w:rsidR="00BE6FCD" w:rsidRDefault="007903AD" w:rsidP="00BE6FCD">
      <w:pPr>
        <w:pStyle w:val="Lijstalinea"/>
        <w:numPr>
          <w:ilvl w:val="1"/>
          <w:numId w:val="2"/>
        </w:numPr>
        <w:tabs>
          <w:tab w:val="clear" w:pos="1440"/>
          <w:tab w:val="num" w:pos="851"/>
        </w:tabs>
        <w:spacing w:after="240"/>
        <w:ind w:left="851" w:hanging="425"/>
        <w:rPr>
          <w:rFonts w:asciiTheme="minorHAnsi" w:hAnsiTheme="minorHAnsi" w:cstheme="minorHAnsi"/>
          <w:sz w:val="24"/>
          <w:szCs w:val="24"/>
        </w:rPr>
      </w:pPr>
      <w:r w:rsidRPr="00BE6FCD">
        <w:rPr>
          <w:rFonts w:asciiTheme="minorHAnsi" w:hAnsiTheme="minorHAnsi" w:cstheme="minorHAnsi"/>
          <w:sz w:val="24"/>
          <w:szCs w:val="24"/>
        </w:rPr>
        <w:t>bespreken of en wanneer melding wordt gedaan bij Veilig Thuis</w:t>
      </w:r>
    </w:p>
    <w:p w14:paraId="48772568" w14:textId="77777777" w:rsidR="00BE6FCD" w:rsidRDefault="007903AD" w:rsidP="00BE6FCD">
      <w:pPr>
        <w:pStyle w:val="Lijstalinea"/>
        <w:numPr>
          <w:ilvl w:val="1"/>
          <w:numId w:val="2"/>
        </w:numPr>
        <w:tabs>
          <w:tab w:val="clear" w:pos="1440"/>
          <w:tab w:val="num" w:pos="851"/>
        </w:tabs>
        <w:spacing w:after="240"/>
        <w:ind w:left="851" w:hanging="425"/>
        <w:rPr>
          <w:rFonts w:asciiTheme="minorHAnsi" w:hAnsiTheme="minorHAnsi" w:cstheme="minorHAnsi"/>
          <w:sz w:val="24"/>
          <w:szCs w:val="24"/>
        </w:rPr>
      </w:pPr>
      <w:r w:rsidRPr="00BE6FCD">
        <w:rPr>
          <w:rFonts w:asciiTheme="minorHAnsi" w:hAnsiTheme="minorHAnsi" w:cstheme="minorHAnsi"/>
          <w:sz w:val="24"/>
          <w:szCs w:val="24"/>
        </w:rPr>
        <w:t>afspraken maken ten aanzien van de termijn waarop hulp dient te zijn ingeschakeld en/of wanneer er weer op teruggekomen wordt en door wie.</w:t>
      </w:r>
      <w:r w:rsidR="004F3043" w:rsidRPr="00BE6FCD">
        <w:rPr>
          <w:rFonts w:asciiTheme="minorHAnsi" w:hAnsiTheme="minorHAnsi" w:cstheme="minorHAnsi"/>
          <w:sz w:val="24"/>
          <w:szCs w:val="24"/>
        </w:rPr>
        <w:t xml:space="preserve"> Ook aangeven dat het opnieuw in de CvB besproken gaat worden. </w:t>
      </w:r>
    </w:p>
    <w:p w14:paraId="1DE2D802" w14:textId="77777777" w:rsidR="00BE6FCD" w:rsidRPr="00BE6FCD" w:rsidRDefault="005A2D23" w:rsidP="00BE6FCD">
      <w:pPr>
        <w:spacing w:after="240"/>
        <w:rPr>
          <w:rFonts w:cstheme="minorHAnsi"/>
          <w:sz w:val="24"/>
          <w:szCs w:val="24"/>
        </w:rPr>
      </w:pPr>
      <w:r w:rsidRPr="00BE6FCD">
        <w:rPr>
          <w:rFonts w:cstheme="minorHAnsi"/>
          <w:b/>
          <w:bCs/>
          <w:sz w:val="24"/>
          <w:szCs w:val="24"/>
        </w:rPr>
        <w:t>Stap 4</w:t>
      </w:r>
      <w:r w:rsidR="004F3043" w:rsidRPr="00BE6FCD">
        <w:rPr>
          <w:rFonts w:cstheme="minorHAnsi"/>
          <w:b/>
          <w:bCs/>
          <w:sz w:val="24"/>
          <w:szCs w:val="24"/>
        </w:rPr>
        <w:t xml:space="preserve"> en 5</w:t>
      </w:r>
      <w:r w:rsidRPr="00BE6FCD">
        <w:rPr>
          <w:rFonts w:cstheme="minorHAnsi"/>
          <w:b/>
          <w:bCs/>
          <w:sz w:val="24"/>
          <w:szCs w:val="24"/>
        </w:rPr>
        <w:t xml:space="preserve">: </w:t>
      </w:r>
      <w:r w:rsidR="00C22816" w:rsidRPr="00BE6FCD">
        <w:rPr>
          <w:rFonts w:cstheme="minorHAnsi"/>
          <w:b/>
          <w:bCs/>
          <w:sz w:val="24"/>
          <w:szCs w:val="24"/>
        </w:rPr>
        <w:t>Wegen</w:t>
      </w:r>
      <w:r w:rsidR="004F3043" w:rsidRPr="00BE6FCD">
        <w:rPr>
          <w:rFonts w:cstheme="minorHAnsi"/>
          <w:b/>
          <w:bCs/>
          <w:sz w:val="24"/>
          <w:szCs w:val="24"/>
        </w:rPr>
        <w:t xml:space="preserve"> en Beslissen</w:t>
      </w:r>
    </w:p>
    <w:p w14:paraId="2285744F" w14:textId="77777777" w:rsidR="00BE6FCD" w:rsidRPr="00BE6FCD" w:rsidRDefault="00C40EBA" w:rsidP="00BE6FCD">
      <w:pPr>
        <w:pStyle w:val="Lijstalinea"/>
        <w:numPr>
          <w:ilvl w:val="0"/>
          <w:numId w:val="2"/>
        </w:numPr>
        <w:tabs>
          <w:tab w:val="clear" w:pos="720"/>
          <w:tab w:val="num" w:pos="426"/>
        </w:tabs>
        <w:spacing w:after="240"/>
        <w:ind w:left="426" w:hanging="426"/>
        <w:rPr>
          <w:rFonts w:asciiTheme="minorHAnsi" w:hAnsiTheme="minorHAnsi" w:cstheme="minorHAnsi"/>
          <w:sz w:val="24"/>
          <w:szCs w:val="24"/>
        </w:rPr>
      </w:pPr>
      <w:r w:rsidRPr="00BE6FCD">
        <w:rPr>
          <w:rFonts w:asciiTheme="minorHAnsi" w:hAnsiTheme="minorHAnsi" w:cstheme="minorHAnsi"/>
          <w:bCs/>
          <w:sz w:val="24"/>
          <w:szCs w:val="24"/>
        </w:rPr>
        <w:t xml:space="preserve">Naar aanleiding van het gesprek met ouders, zal de CvB opnieuw bijeenkomen. Vragen die tijdens dit overleg naar voren komen zijn de navolgende: </w:t>
      </w:r>
    </w:p>
    <w:p w14:paraId="74CBBB49" w14:textId="77777777" w:rsidR="00BE6FCD" w:rsidRPr="00BE6FCD" w:rsidRDefault="00C40EBA" w:rsidP="00BE6FCD">
      <w:pPr>
        <w:pStyle w:val="Lijstalinea"/>
        <w:numPr>
          <w:ilvl w:val="1"/>
          <w:numId w:val="2"/>
        </w:numPr>
        <w:tabs>
          <w:tab w:val="clear" w:pos="1440"/>
          <w:tab w:val="num" w:pos="851"/>
        </w:tabs>
        <w:spacing w:after="240"/>
        <w:ind w:left="851" w:hanging="425"/>
        <w:rPr>
          <w:rFonts w:asciiTheme="minorHAnsi" w:hAnsiTheme="minorHAnsi" w:cstheme="minorHAnsi"/>
          <w:sz w:val="24"/>
          <w:szCs w:val="24"/>
        </w:rPr>
      </w:pPr>
      <w:r w:rsidRPr="00BE6FCD">
        <w:rPr>
          <w:rFonts w:asciiTheme="minorHAnsi" w:hAnsiTheme="minorHAnsi" w:cstheme="minorHAnsi"/>
          <w:bCs/>
          <w:sz w:val="24"/>
          <w:szCs w:val="24"/>
        </w:rPr>
        <w:t xml:space="preserve">Is meer actie noodzakelijk naar aanleiding van het gesprek met de ouders? </w:t>
      </w:r>
    </w:p>
    <w:p w14:paraId="46DCCF63" w14:textId="77777777" w:rsidR="00BE6FCD" w:rsidRPr="00BE6FCD" w:rsidRDefault="00C40EBA" w:rsidP="00BE6FCD">
      <w:pPr>
        <w:pStyle w:val="Lijstalinea"/>
        <w:numPr>
          <w:ilvl w:val="1"/>
          <w:numId w:val="2"/>
        </w:numPr>
        <w:tabs>
          <w:tab w:val="clear" w:pos="1440"/>
          <w:tab w:val="num" w:pos="851"/>
        </w:tabs>
        <w:spacing w:after="240"/>
        <w:ind w:left="851" w:hanging="425"/>
        <w:rPr>
          <w:rFonts w:asciiTheme="minorHAnsi" w:hAnsiTheme="minorHAnsi" w:cstheme="minorHAnsi"/>
          <w:sz w:val="24"/>
          <w:szCs w:val="24"/>
        </w:rPr>
      </w:pPr>
      <w:r w:rsidRPr="00BE6FCD">
        <w:rPr>
          <w:rFonts w:asciiTheme="minorHAnsi" w:hAnsiTheme="minorHAnsi" w:cstheme="minorHAnsi"/>
          <w:bCs/>
          <w:sz w:val="24"/>
          <w:szCs w:val="24"/>
        </w:rPr>
        <w:t xml:space="preserve">Is de veiligheid in het gezin/omgeving van dit kind voldoende gewaarborgd of is er nog steeds sprake van acute en/of structurele onveiligheid? </w:t>
      </w:r>
      <w:r w:rsidR="00C22816" w:rsidRPr="00BE6FCD">
        <w:rPr>
          <w:rFonts w:asciiTheme="minorHAnsi" w:hAnsiTheme="minorHAnsi" w:cstheme="minorHAnsi"/>
          <w:bCs/>
          <w:sz w:val="24"/>
          <w:szCs w:val="24"/>
        </w:rPr>
        <w:t xml:space="preserve"> </w:t>
      </w:r>
    </w:p>
    <w:p w14:paraId="200CEA26" w14:textId="77777777" w:rsidR="00BE6FCD" w:rsidRPr="00BE6FCD" w:rsidRDefault="004F3043" w:rsidP="00BE6FCD">
      <w:pPr>
        <w:pStyle w:val="Lijstalinea"/>
        <w:numPr>
          <w:ilvl w:val="1"/>
          <w:numId w:val="2"/>
        </w:numPr>
        <w:tabs>
          <w:tab w:val="clear" w:pos="1440"/>
          <w:tab w:val="num" w:pos="851"/>
        </w:tabs>
        <w:spacing w:after="240"/>
        <w:ind w:left="851" w:hanging="425"/>
        <w:rPr>
          <w:rFonts w:asciiTheme="minorHAnsi" w:hAnsiTheme="minorHAnsi" w:cstheme="minorHAnsi"/>
          <w:sz w:val="24"/>
          <w:szCs w:val="24"/>
        </w:rPr>
      </w:pPr>
      <w:r w:rsidRPr="00BE6FCD">
        <w:rPr>
          <w:rFonts w:asciiTheme="minorHAnsi" w:hAnsiTheme="minorHAnsi" w:cstheme="minorHAnsi"/>
          <w:bCs/>
          <w:sz w:val="24"/>
          <w:szCs w:val="24"/>
        </w:rPr>
        <w:t xml:space="preserve">Op welke wijze blijft de gezinssituatie voorlopig gemonitord. </w:t>
      </w:r>
      <w:r w:rsidR="00BE6FCD">
        <w:rPr>
          <w:rFonts w:asciiTheme="minorHAnsi" w:hAnsiTheme="minorHAnsi" w:cstheme="minorHAnsi"/>
          <w:bCs/>
          <w:sz w:val="24"/>
          <w:szCs w:val="24"/>
        </w:rPr>
        <w:br/>
      </w:r>
    </w:p>
    <w:p w14:paraId="2A7F7DD6" w14:textId="77777777" w:rsidR="00BE6FCD" w:rsidRPr="00BE6FCD" w:rsidRDefault="004F3043" w:rsidP="00BE6FCD">
      <w:pPr>
        <w:pStyle w:val="Lijstalinea"/>
        <w:numPr>
          <w:ilvl w:val="0"/>
          <w:numId w:val="2"/>
        </w:numPr>
        <w:tabs>
          <w:tab w:val="clear" w:pos="720"/>
          <w:tab w:val="num" w:pos="426"/>
        </w:tabs>
        <w:spacing w:after="240"/>
        <w:ind w:left="426" w:hanging="426"/>
        <w:rPr>
          <w:rFonts w:asciiTheme="minorHAnsi" w:hAnsiTheme="minorHAnsi" w:cstheme="minorHAnsi"/>
          <w:sz w:val="24"/>
          <w:szCs w:val="24"/>
        </w:rPr>
      </w:pPr>
      <w:r w:rsidRPr="00BE6FCD">
        <w:rPr>
          <w:rFonts w:asciiTheme="minorHAnsi" w:hAnsiTheme="minorHAnsi" w:cstheme="minorHAnsi"/>
          <w:bCs/>
          <w:sz w:val="24"/>
          <w:szCs w:val="24"/>
        </w:rPr>
        <w:t xml:space="preserve">De commissie van </w:t>
      </w:r>
      <w:r w:rsidR="00C22816" w:rsidRPr="00BE6FCD">
        <w:rPr>
          <w:rFonts w:asciiTheme="minorHAnsi" w:hAnsiTheme="minorHAnsi" w:cstheme="minorHAnsi"/>
          <w:bCs/>
          <w:sz w:val="24"/>
          <w:szCs w:val="24"/>
        </w:rPr>
        <w:t>B</w:t>
      </w:r>
      <w:r w:rsidRPr="00BE6FCD">
        <w:rPr>
          <w:rFonts w:asciiTheme="minorHAnsi" w:hAnsiTheme="minorHAnsi" w:cstheme="minorHAnsi"/>
          <w:bCs/>
          <w:sz w:val="24"/>
          <w:szCs w:val="24"/>
        </w:rPr>
        <w:t xml:space="preserve">egeleiding zal hierop de navolgende besluiten nemen: </w:t>
      </w:r>
    </w:p>
    <w:p w14:paraId="780B3FE6" w14:textId="77777777" w:rsidR="00BE6FCD" w:rsidRPr="00BE6FCD" w:rsidRDefault="004F3043" w:rsidP="00BE6FCD">
      <w:pPr>
        <w:pStyle w:val="Lijstalinea"/>
        <w:numPr>
          <w:ilvl w:val="1"/>
          <w:numId w:val="2"/>
        </w:numPr>
        <w:tabs>
          <w:tab w:val="clear" w:pos="1440"/>
          <w:tab w:val="num" w:pos="993"/>
        </w:tabs>
        <w:spacing w:after="240"/>
        <w:ind w:left="851" w:hanging="425"/>
        <w:rPr>
          <w:rFonts w:asciiTheme="minorHAnsi" w:hAnsiTheme="minorHAnsi" w:cstheme="minorHAnsi"/>
          <w:sz w:val="24"/>
          <w:szCs w:val="24"/>
        </w:rPr>
      </w:pPr>
      <w:r w:rsidRPr="00BE6FCD">
        <w:rPr>
          <w:rFonts w:asciiTheme="minorHAnsi" w:hAnsiTheme="minorHAnsi" w:cstheme="minorHAnsi"/>
          <w:bCs/>
          <w:sz w:val="24"/>
          <w:szCs w:val="24"/>
        </w:rPr>
        <w:t xml:space="preserve">Is </w:t>
      </w:r>
      <w:r w:rsidR="00C22816" w:rsidRPr="00BE6FCD">
        <w:rPr>
          <w:rFonts w:asciiTheme="minorHAnsi" w:hAnsiTheme="minorHAnsi" w:cstheme="minorHAnsi"/>
          <w:bCs/>
          <w:sz w:val="24"/>
          <w:szCs w:val="24"/>
        </w:rPr>
        <w:t>melden bij veilig thuis</w:t>
      </w:r>
      <w:r w:rsidRPr="00BE6FCD">
        <w:rPr>
          <w:rFonts w:asciiTheme="minorHAnsi" w:hAnsiTheme="minorHAnsi" w:cstheme="minorHAnsi"/>
          <w:bCs/>
          <w:sz w:val="24"/>
          <w:szCs w:val="24"/>
        </w:rPr>
        <w:t xml:space="preserve"> noodzakelijk</w:t>
      </w:r>
      <w:r w:rsidR="00C22816" w:rsidRPr="00BE6FCD">
        <w:rPr>
          <w:rFonts w:asciiTheme="minorHAnsi" w:hAnsiTheme="minorHAnsi" w:cstheme="minorHAnsi"/>
          <w:bCs/>
          <w:sz w:val="24"/>
          <w:szCs w:val="24"/>
        </w:rPr>
        <w:t>?</w:t>
      </w:r>
    </w:p>
    <w:p w14:paraId="629F4D7E" w14:textId="77777777" w:rsidR="00BE6FCD" w:rsidRPr="00BE6FCD" w:rsidRDefault="004F3043" w:rsidP="00BE6FCD">
      <w:pPr>
        <w:pStyle w:val="Lijstalinea"/>
        <w:numPr>
          <w:ilvl w:val="1"/>
          <w:numId w:val="2"/>
        </w:numPr>
        <w:tabs>
          <w:tab w:val="clear" w:pos="1440"/>
          <w:tab w:val="num" w:pos="993"/>
        </w:tabs>
        <w:spacing w:after="240"/>
        <w:ind w:left="851" w:hanging="425"/>
        <w:rPr>
          <w:rFonts w:asciiTheme="minorHAnsi" w:hAnsiTheme="minorHAnsi" w:cstheme="minorHAnsi"/>
          <w:sz w:val="24"/>
          <w:szCs w:val="24"/>
        </w:rPr>
      </w:pPr>
      <w:r w:rsidRPr="00BE6FCD">
        <w:rPr>
          <w:rFonts w:asciiTheme="minorHAnsi" w:hAnsiTheme="minorHAnsi" w:cstheme="minorHAnsi"/>
          <w:bCs/>
          <w:sz w:val="24"/>
          <w:szCs w:val="24"/>
        </w:rPr>
        <w:t xml:space="preserve">Is meer hulpverlening noodzakelijk? </w:t>
      </w:r>
      <w:r w:rsidR="00C22816" w:rsidRPr="00BE6FCD">
        <w:rPr>
          <w:rFonts w:asciiTheme="minorHAnsi" w:hAnsiTheme="minorHAnsi" w:cstheme="minorHAnsi"/>
          <w:bCs/>
          <w:sz w:val="24"/>
          <w:szCs w:val="24"/>
        </w:rPr>
        <w:t xml:space="preserve"> </w:t>
      </w:r>
    </w:p>
    <w:p w14:paraId="146CCD31" w14:textId="77777777" w:rsidR="00BE6FCD" w:rsidRPr="00BE6FCD" w:rsidRDefault="004F3043" w:rsidP="00BE6FCD">
      <w:pPr>
        <w:spacing w:after="240"/>
        <w:rPr>
          <w:rFonts w:cstheme="minorHAnsi"/>
          <w:sz w:val="24"/>
          <w:szCs w:val="24"/>
        </w:rPr>
      </w:pPr>
      <w:r w:rsidRPr="00BE6FCD">
        <w:rPr>
          <w:rFonts w:cstheme="minorHAnsi"/>
          <w:b/>
          <w:bCs/>
          <w:sz w:val="24"/>
          <w:szCs w:val="24"/>
        </w:rPr>
        <w:t xml:space="preserve">Tot slot: </w:t>
      </w:r>
    </w:p>
    <w:p w14:paraId="2D08924A" w14:textId="77777777" w:rsidR="00BE6FCD" w:rsidRPr="00BE6FCD" w:rsidRDefault="004F3043" w:rsidP="00BE6FCD">
      <w:pPr>
        <w:pStyle w:val="Lijstalinea"/>
        <w:numPr>
          <w:ilvl w:val="0"/>
          <w:numId w:val="2"/>
        </w:numPr>
        <w:tabs>
          <w:tab w:val="clear" w:pos="720"/>
          <w:tab w:val="num" w:pos="426"/>
        </w:tabs>
        <w:spacing w:after="240"/>
        <w:ind w:left="426" w:hanging="426"/>
        <w:rPr>
          <w:rFonts w:asciiTheme="minorHAnsi" w:hAnsiTheme="minorHAnsi" w:cstheme="minorHAnsi"/>
          <w:sz w:val="24"/>
          <w:szCs w:val="24"/>
        </w:rPr>
      </w:pPr>
      <w:r w:rsidRPr="00BE6FCD">
        <w:rPr>
          <w:rFonts w:asciiTheme="minorHAnsi" w:hAnsiTheme="minorHAnsi" w:cstheme="minorHAnsi"/>
          <w:bCs/>
          <w:sz w:val="24"/>
          <w:szCs w:val="24"/>
        </w:rPr>
        <w:t xml:space="preserve">Van alle te nemen stappen worden de acties en afspraken genoteerd in de notulen van de Commissie van Begeleiding. </w:t>
      </w:r>
      <w:r w:rsidR="00BE6FCD">
        <w:rPr>
          <w:rFonts w:asciiTheme="minorHAnsi" w:hAnsiTheme="minorHAnsi" w:cstheme="minorHAnsi"/>
          <w:bCs/>
          <w:sz w:val="24"/>
          <w:szCs w:val="24"/>
        </w:rPr>
        <w:br/>
      </w:r>
    </w:p>
    <w:p w14:paraId="3CE0F148" w14:textId="77777777" w:rsidR="004F3043" w:rsidRPr="00BE6FCD" w:rsidRDefault="004F3043" w:rsidP="00BE6FCD">
      <w:pPr>
        <w:pStyle w:val="Lijstalinea"/>
        <w:numPr>
          <w:ilvl w:val="0"/>
          <w:numId w:val="2"/>
        </w:numPr>
        <w:tabs>
          <w:tab w:val="clear" w:pos="720"/>
          <w:tab w:val="num" w:pos="426"/>
        </w:tabs>
        <w:spacing w:after="240"/>
        <w:ind w:left="426" w:hanging="426"/>
        <w:rPr>
          <w:rFonts w:asciiTheme="minorHAnsi" w:hAnsiTheme="minorHAnsi" w:cstheme="minorHAnsi"/>
          <w:sz w:val="24"/>
          <w:szCs w:val="24"/>
        </w:rPr>
      </w:pPr>
      <w:r w:rsidRPr="00BE6FCD">
        <w:rPr>
          <w:rFonts w:asciiTheme="minorHAnsi" w:hAnsiTheme="minorHAnsi" w:cstheme="minorHAnsi"/>
          <w:sz w:val="24"/>
          <w:szCs w:val="24"/>
        </w:rPr>
        <w:t xml:space="preserve">De medewerker(s) die het vermoeden/de zorg als eerste(n) aanhangig heeft/hebben gemaakt, wordt (en) op de hoogte gebracht van het besluit van de Commissie van Begeleiding en op de hoogte gehouden van de voortgang door het aangesproken CvB lid. </w:t>
      </w:r>
    </w:p>
    <w:p w14:paraId="0AA3C1E1" w14:textId="77777777" w:rsidR="00C0771F" w:rsidRDefault="00C0771F" w:rsidP="005A2D23">
      <w:pPr>
        <w:rPr>
          <w:rFonts w:cstheme="minorHAnsi"/>
          <w:sz w:val="24"/>
          <w:szCs w:val="24"/>
        </w:rPr>
      </w:pPr>
    </w:p>
    <w:p w14:paraId="1C952D2D" w14:textId="47D9D3EB" w:rsidR="00BE6FCD" w:rsidRPr="00C0771F" w:rsidRDefault="00C0771F" w:rsidP="005A2D23">
      <w:pPr>
        <w:rPr>
          <w:rFonts w:cstheme="minorHAnsi"/>
          <w:i/>
          <w:sz w:val="24"/>
          <w:szCs w:val="24"/>
        </w:rPr>
      </w:pPr>
      <w:r w:rsidRPr="00C0771F">
        <w:rPr>
          <w:rFonts w:cstheme="minorHAnsi"/>
          <w:i/>
          <w:sz w:val="24"/>
          <w:szCs w:val="24"/>
        </w:rPr>
        <w:t>Vastgesteld door CVB op 20-12-2018</w:t>
      </w:r>
      <w:bookmarkStart w:id="1" w:name="_GoBack"/>
      <w:bookmarkEnd w:id="1"/>
    </w:p>
    <w:p w14:paraId="21F2DEE8" w14:textId="77777777" w:rsidR="00BE6FCD" w:rsidRDefault="00BE6FCD" w:rsidP="005A2D23">
      <w:pPr>
        <w:rPr>
          <w:rFonts w:cstheme="minorHAnsi"/>
          <w:sz w:val="24"/>
          <w:szCs w:val="24"/>
        </w:rPr>
      </w:pPr>
    </w:p>
    <w:p w14:paraId="322D0024" w14:textId="77777777" w:rsidR="00BE6FCD" w:rsidRDefault="00BE6FCD" w:rsidP="005A2D23">
      <w:pPr>
        <w:rPr>
          <w:rFonts w:cstheme="minorHAnsi"/>
          <w:sz w:val="24"/>
          <w:szCs w:val="24"/>
        </w:rPr>
      </w:pPr>
    </w:p>
    <w:p w14:paraId="036B20BA" w14:textId="77777777" w:rsidR="005A2D23" w:rsidRPr="00072403" w:rsidRDefault="005A2D23" w:rsidP="005A2D23">
      <w:pPr>
        <w:rPr>
          <w:rFonts w:cstheme="minorHAnsi"/>
          <w:sz w:val="24"/>
          <w:szCs w:val="24"/>
        </w:rPr>
      </w:pPr>
      <w:r w:rsidRPr="00072403">
        <w:rPr>
          <w:rFonts w:cstheme="minorHAnsi"/>
          <w:sz w:val="24"/>
          <w:szCs w:val="24"/>
        </w:rPr>
        <w:br w:type="textWrapping" w:clear="all"/>
      </w:r>
      <w:r w:rsidR="00C0771F">
        <w:rPr>
          <w:rFonts w:cstheme="minorHAnsi"/>
          <w:sz w:val="24"/>
          <w:szCs w:val="24"/>
        </w:rPr>
        <w:pict w14:anchorId="1390739A">
          <v:rect id="_x0000_i1025" style="width:149.7pt;height:.75pt" o:hrpct="330" o:hrstd="t" o:hr="t" fillcolor="#a0a0a0" stroked="f"/>
        </w:pict>
      </w:r>
    </w:p>
    <w:bookmarkStart w:id="2" w:name="_ftn1"/>
    <w:p w14:paraId="3FD32329" w14:textId="77777777" w:rsidR="005A2D23" w:rsidRPr="00072403" w:rsidRDefault="005A2D23" w:rsidP="00072403">
      <w:pPr>
        <w:pStyle w:val="Voetnoottekst"/>
        <w:rPr>
          <w:rFonts w:asciiTheme="minorHAnsi" w:hAnsiTheme="minorHAnsi" w:cstheme="minorHAnsi"/>
        </w:rPr>
      </w:pPr>
      <w:r w:rsidRPr="00072403">
        <w:rPr>
          <w:rFonts w:asciiTheme="minorHAnsi" w:hAnsiTheme="minorHAnsi" w:cstheme="minorHAnsi"/>
        </w:rPr>
        <w:fldChar w:fldCharType="begin"/>
      </w:r>
      <w:r w:rsidRPr="00072403">
        <w:rPr>
          <w:rFonts w:asciiTheme="minorHAnsi" w:hAnsiTheme="minorHAnsi" w:cstheme="minorHAnsi"/>
        </w:rPr>
        <w:instrText xml:space="preserve"> HYPERLINK "" \l "_ftnref1" \o "" </w:instrText>
      </w:r>
      <w:r w:rsidRPr="00072403">
        <w:rPr>
          <w:rFonts w:asciiTheme="minorHAnsi" w:hAnsiTheme="minorHAnsi" w:cstheme="minorHAnsi"/>
        </w:rPr>
        <w:fldChar w:fldCharType="separate"/>
      </w:r>
      <w:r w:rsidRPr="00072403">
        <w:rPr>
          <w:rStyle w:val="Voetnoottekens"/>
          <w:rFonts w:asciiTheme="minorHAnsi" w:hAnsiTheme="minorHAnsi" w:cstheme="minorHAnsi"/>
          <w:color w:val="0000FF"/>
          <w:u w:val="single"/>
        </w:rPr>
        <w:t>[1]</w:t>
      </w:r>
      <w:r w:rsidRPr="00072403">
        <w:rPr>
          <w:rFonts w:asciiTheme="minorHAnsi" w:hAnsiTheme="minorHAnsi" w:cstheme="minorHAnsi"/>
        </w:rPr>
        <w:fldChar w:fldCharType="end"/>
      </w:r>
      <w:bookmarkEnd w:id="2"/>
      <w:r w:rsidRPr="00072403">
        <w:rPr>
          <w:rFonts w:asciiTheme="minorHAnsi" w:hAnsiTheme="minorHAnsi" w:cstheme="minorHAnsi"/>
        </w:rPr>
        <w:t>    Met kindermishandeling wordt niet alleen geweld of misbruik bedoeld, maar ook iedere vorm van verwaarlozing en het getuige zijn van huiselijk geweld. Denk ook aan een 'niet pluisgevoel'.</w:t>
      </w:r>
    </w:p>
    <w:sectPr w:rsidR="005A2D23" w:rsidRPr="00072403" w:rsidSect="00C0771F">
      <w:headerReference w:type="default" r:id="rId7"/>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6A212" w14:textId="77777777" w:rsidR="00C0771F" w:rsidRDefault="00C0771F" w:rsidP="00C0771F">
      <w:r>
        <w:separator/>
      </w:r>
    </w:p>
  </w:endnote>
  <w:endnote w:type="continuationSeparator" w:id="0">
    <w:p w14:paraId="1F4D0441" w14:textId="77777777" w:rsidR="00C0771F" w:rsidRDefault="00C0771F" w:rsidP="00C0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BA32F" w14:textId="77777777" w:rsidR="00C0771F" w:rsidRDefault="00C0771F" w:rsidP="00C0771F">
      <w:r>
        <w:separator/>
      </w:r>
    </w:p>
  </w:footnote>
  <w:footnote w:type="continuationSeparator" w:id="0">
    <w:p w14:paraId="64BB72CD" w14:textId="77777777" w:rsidR="00C0771F" w:rsidRDefault="00C0771F" w:rsidP="00C07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01F47" w14:textId="45664286" w:rsidR="00C0771F" w:rsidRDefault="00C0771F">
    <w:pPr>
      <w:pStyle w:val="Koptekst"/>
    </w:pPr>
    <w:r w:rsidRPr="00B73152">
      <w:rPr>
        <w:rFonts w:ascii="Symbol" w:hAnsi="Symbol"/>
        <w:b/>
        <w:noProof/>
        <w:color w:val="2300DC"/>
        <w:sz w:val="40"/>
        <w:szCs w:val="40"/>
      </w:rPr>
      <w:drawing>
        <wp:inline distT="0" distB="0" distL="0" distR="0" wp14:anchorId="7F12E13F" wp14:editId="12583489">
          <wp:extent cx="1352550" cy="809625"/>
          <wp:effectExtent l="19050" t="0" r="0" b="0"/>
          <wp:docPr id="18" name="Afbeelding 18" descr="Logo2002"/>
          <wp:cNvGraphicFramePr/>
          <a:graphic xmlns:a="http://schemas.openxmlformats.org/drawingml/2006/main">
            <a:graphicData uri="http://schemas.openxmlformats.org/drawingml/2006/picture">
              <pic:pic xmlns:pic="http://schemas.openxmlformats.org/drawingml/2006/picture">
                <pic:nvPicPr>
                  <pic:cNvPr id="0" name="Afbeelding 1" descr="Logo2002"/>
                  <pic:cNvPicPr>
                    <a:picLocks noChangeAspect="1" noChangeArrowheads="1"/>
                  </pic:cNvPicPr>
                </pic:nvPicPr>
                <pic:blipFill>
                  <a:blip r:embed="rId1"/>
                  <a:srcRect/>
                  <a:stretch>
                    <a:fillRect/>
                  </a:stretch>
                </pic:blipFill>
                <pic:spPr bwMode="auto">
                  <a:xfrm>
                    <a:off x="0" y="0"/>
                    <a:ext cx="1352550" cy="8096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7F9D"/>
    <w:multiLevelType w:val="multilevel"/>
    <w:tmpl w:val="15360D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BE1246"/>
    <w:multiLevelType w:val="multilevel"/>
    <w:tmpl w:val="66F2B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A64862"/>
    <w:multiLevelType w:val="hybridMultilevel"/>
    <w:tmpl w:val="165631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914009E"/>
    <w:multiLevelType w:val="multilevel"/>
    <w:tmpl w:val="A4B093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0B6AE9"/>
    <w:multiLevelType w:val="multilevel"/>
    <w:tmpl w:val="89924F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2854E5"/>
    <w:multiLevelType w:val="multilevel"/>
    <w:tmpl w:val="EF3EA48C"/>
    <w:lvl w:ilvl="0">
      <w:start w:val="6"/>
      <w:numFmt w:val="decimal"/>
      <w:lvlText w:val="%1."/>
      <w:lvlJc w:val="left"/>
      <w:pPr>
        <w:tabs>
          <w:tab w:val="num" w:pos="720"/>
        </w:tabs>
        <w:ind w:left="720" w:hanging="360"/>
      </w:pPr>
    </w:lvl>
    <w:lvl w:ilvl="1">
      <w:start w:val="1"/>
      <w:numFmt w:val="lowerLetter"/>
      <w:lvlText w:val="%2."/>
      <w:lvlJc w:val="left"/>
      <w:pPr>
        <w:ind w:left="1755" w:hanging="675"/>
      </w:pPr>
      <w:rPr>
        <w:rFonts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23201C"/>
    <w:multiLevelType w:val="multilevel"/>
    <w:tmpl w:val="134C90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694B5B"/>
    <w:multiLevelType w:val="multilevel"/>
    <w:tmpl w:val="1E085E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2206CD"/>
    <w:multiLevelType w:val="multilevel"/>
    <w:tmpl w:val="36D01B2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19589C"/>
    <w:multiLevelType w:val="multilevel"/>
    <w:tmpl w:val="32E4B7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3F7DE2"/>
    <w:multiLevelType w:val="multilevel"/>
    <w:tmpl w:val="C50C0CC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C00AD6"/>
    <w:multiLevelType w:val="multilevel"/>
    <w:tmpl w:val="42B80256"/>
    <w:lvl w:ilvl="0">
      <w:start w:val="1"/>
      <w:numFmt w:val="decimal"/>
      <w:lvlText w:val="%1."/>
      <w:lvlJc w:val="left"/>
      <w:pPr>
        <w:tabs>
          <w:tab w:val="num" w:pos="720"/>
        </w:tabs>
        <w:ind w:left="720" w:hanging="360"/>
      </w:pPr>
    </w:lvl>
    <w:lvl w:ilvl="1">
      <w:start w:val="1"/>
      <w:numFmt w:val="lowerLetter"/>
      <w:lvlText w:val="%2."/>
      <w:lvlJc w:val="left"/>
      <w:pPr>
        <w:ind w:left="1755" w:hanging="675"/>
      </w:pPr>
      <w:rPr>
        <w:rFonts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4E2D2D"/>
    <w:multiLevelType w:val="multilevel"/>
    <w:tmpl w:val="42B80256"/>
    <w:lvl w:ilvl="0">
      <w:start w:val="1"/>
      <w:numFmt w:val="decimal"/>
      <w:lvlText w:val="%1."/>
      <w:lvlJc w:val="left"/>
      <w:pPr>
        <w:tabs>
          <w:tab w:val="num" w:pos="720"/>
        </w:tabs>
        <w:ind w:left="720" w:hanging="360"/>
      </w:pPr>
    </w:lvl>
    <w:lvl w:ilvl="1">
      <w:start w:val="1"/>
      <w:numFmt w:val="lowerLetter"/>
      <w:lvlText w:val="%2."/>
      <w:lvlJc w:val="left"/>
      <w:pPr>
        <w:ind w:left="1755" w:hanging="675"/>
      </w:pPr>
      <w:rPr>
        <w:rFonts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3"/>
  </w:num>
  <w:num w:numId="4">
    <w:abstractNumId w:val="9"/>
  </w:num>
  <w:num w:numId="5">
    <w:abstractNumId w:val="12"/>
  </w:num>
  <w:num w:numId="6">
    <w:abstractNumId w:val="6"/>
  </w:num>
  <w:num w:numId="7">
    <w:abstractNumId w:val="0"/>
  </w:num>
  <w:num w:numId="8">
    <w:abstractNumId w:val="4"/>
  </w:num>
  <w:num w:numId="9">
    <w:abstractNumId w:val="5"/>
  </w:num>
  <w:num w:numId="10">
    <w:abstractNumId w:val="10"/>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D23"/>
    <w:rsid w:val="00072403"/>
    <w:rsid w:val="0018684A"/>
    <w:rsid w:val="004F3043"/>
    <w:rsid w:val="00556245"/>
    <w:rsid w:val="005A2D23"/>
    <w:rsid w:val="005F258C"/>
    <w:rsid w:val="007903AD"/>
    <w:rsid w:val="008001B5"/>
    <w:rsid w:val="00BE6FCD"/>
    <w:rsid w:val="00C0771F"/>
    <w:rsid w:val="00C22816"/>
    <w:rsid w:val="00C40EBA"/>
    <w:rsid w:val="00D02079"/>
    <w:rsid w:val="00E260BC"/>
    <w:rsid w:val="00E347F3"/>
    <w:rsid w:val="00FD6E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833538"/>
  <w15:chartTrackingRefBased/>
  <w15:docId w15:val="{73C8BCD5-931E-4B62-AA8E-92895452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A2D23"/>
    <w:pPr>
      <w:spacing w:after="0" w:line="240"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5A2D23"/>
    <w:pPr>
      <w:ind w:left="283" w:hanging="283"/>
    </w:pPr>
    <w:rPr>
      <w:rFonts w:ascii="Times New Roman" w:hAnsi="Times New Roman" w:cs="Times New Roman"/>
      <w:sz w:val="20"/>
      <w:szCs w:val="20"/>
      <w:lang w:eastAsia="ar-SA"/>
    </w:rPr>
  </w:style>
  <w:style w:type="character" w:customStyle="1" w:styleId="VoetnoottekstChar">
    <w:name w:val="Voetnoottekst Char"/>
    <w:basedOn w:val="Standaardalinea-lettertype"/>
    <w:link w:val="Voetnoottekst"/>
    <w:uiPriority w:val="99"/>
    <w:rsid w:val="005A2D23"/>
    <w:rPr>
      <w:rFonts w:ascii="Times New Roman" w:eastAsiaTheme="minorEastAsia" w:hAnsi="Times New Roman" w:cs="Times New Roman"/>
      <w:sz w:val="20"/>
      <w:szCs w:val="20"/>
      <w:lang w:eastAsia="ar-SA"/>
    </w:rPr>
  </w:style>
  <w:style w:type="paragraph" w:styleId="Lijstalinea">
    <w:name w:val="List Paragraph"/>
    <w:basedOn w:val="Standaard"/>
    <w:uiPriority w:val="34"/>
    <w:qFormat/>
    <w:rsid w:val="005A2D23"/>
    <w:pPr>
      <w:ind w:left="720"/>
      <w:contextualSpacing/>
    </w:pPr>
    <w:rPr>
      <w:rFonts w:ascii="Times New Roman" w:hAnsi="Times New Roman" w:cs="Times New Roman"/>
      <w:sz w:val="20"/>
      <w:szCs w:val="20"/>
      <w:lang w:eastAsia="ar-SA"/>
    </w:rPr>
  </w:style>
  <w:style w:type="character" w:customStyle="1" w:styleId="Voetnoottekens">
    <w:name w:val="Voetnoottekens"/>
    <w:basedOn w:val="Standaardalinea-lettertype"/>
    <w:rsid w:val="005A2D23"/>
  </w:style>
  <w:style w:type="character" w:customStyle="1" w:styleId="Voetnootmarkering1">
    <w:name w:val="Voetnootmarkering1"/>
    <w:basedOn w:val="Standaardalinea-lettertype"/>
    <w:rsid w:val="005A2D23"/>
    <w:rPr>
      <w:vertAlign w:val="superscript"/>
    </w:rPr>
  </w:style>
  <w:style w:type="paragraph" w:styleId="Ballontekst">
    <w:name w:val="Balloon Text"/>
    <w:basedOn w:val="Standaard"/>
    <w:link w:val="BallontekstChar"/>
    <w:uiPriority w:val="99"/>
    <w:semiHidden/>
    <w:unhideWhenUsed/>
    <w:rsid w:val="00FD6E8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6E88"/>
    <w:rPr>
      <w:rFonts w:ascii="Segoe UI" w:eastAsiaTheme="minorEastAsia" w:hAnsi="Segoe UI" w:cs="Segoe UI"/>
      <w:sz w:val="18"/>
      <w:szCs w:val="18"/>
      <w:lang w:eastAsia="nl-NL"/>
    </w:rPr>
  </w:style>
  <w:style w:type="paragraph" w:styleId="Koptekst">
    <w:name w:val="header"/>
    <w:basedOn w:val="Standaard"/>
    <w:link w:val="KoptekstChar"/>
    <w:uiPriority w:val="99"/>
    <w:unhideWhenUsed/>
    <w:rsid w:val="00C0771F"/>
    <w:pPr>
      <w:tabs>
        <w:tab w:val="center" w:pos="4536"/>
        <w:tab w:val="right" w:pos="9072"/>
      </w:tabs>
    </w:pPr>
  </w:style>
  <w:style w:type="character" w:customStyle="1" w:styleId="KoptekstChar">
    <w:name w:val="Koptekst Char"/>
    <w:basedOn w:val="Standaardalinea-lettertype"/>
    <w:link w:val="Koptekst"/>
    <w:uiPriority w:val="99"/>
    <w:rsid w:val="00C0771F"/>
    <w:rPr>
      <w:rFonts w:eastAsiaTheme="minorEastAsia"/>
      <w:lang w:eastAsia="nl-NL"/>
    </w:rPr>
  </w:style>
  <w:style w:type="paragraph" w:styleId="Voettekst">
    <w:name w:val="footer"/>
    <w:basedOn w:val="Standaard"/>
    <w:link w:val="VoettekstChar"/>
    <w:uiPriority w:val="99"/>
    <w:unhideWhenUsed/>
    <w:rsid w:val="00C0771F"/>
    <w:pPr>
      <w:tabs>
        <w:tab w:val="center" w:pos="4536"/>
        <w:tab w:val="right" w:pos="9072"/>
      </w:tabs>
    </w:pPr>
  </w:style>
  <w:style w:type="character" w:customStyle="1" w:styleId="VoettekstChar">
    <w:name w:val="Voettekst Char"/>
    <w:basedOn w:val="Standaardalinea-lettertype"/>
    <w:link w:val="Voettekst"/>
    <w:uiPriority w:val="99"/>
    <w:rsid w:val="00C0771F"/>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11618">
      <w:bodyDiv w:val="1"/>
      <w:marLeft w:val="0"/>
      <w:marRight w:val="0"/>
      <w:marTop w:val="0"/>
      <w:marBottom w:val="0"/>
      <w:divBdr>
        <w:top w:val="none" w:sz="0" w:space="0" w:color="auto"/>
        <w:left w:val="none" w:sz="0" w:space="0" w:color="auto"/>
        <w:bottom w:val="none" w:sz="0" w:space="0" w:color="auto"/>
        <w:right w:val="none" w:sz="0" w:space="0" w:color="auto"/>
      </w:divBdr>
      <w:divsChild>
        <w:div w:id="2118215277">
          <w:marLeft w:val="0"/>
          <w:marRight w:val="0"/>
          <w:marTop w:val="0"/>
          <w:marBottom w:val="0"/>
          <w:divBdr>
            <w:top w:val="none" w:sz="0" w:space="0" w:color="auto"/>
            <w:left w:val="none" w:sz="0" w:space="0" w:color="auto"/>
            <w:bottom w:val="none" w:sz="0" w:space="0" w:color="auto"/>
            <w:right w:val="none" w:sz="0" w:space="0" w:color="auto"/>
          </w:divBdr>
          <w:divsChild>
            <w:div w:id="8798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45D4B107</Template>
  <TotalTime>35</TotalTime>
  <Pages>3</Pages>
  <Words>1090</Words>
  <Characters>5997</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Mentzel</dc:creator>
  <cp:keywords/>
  <dc:description/>
  <cp:lastModifiedBy>Johan van de Watering</cp:lastModifiedBy>
  <cp:revision>4</cp:revision>
  <cp:lastPrinted>2018-11-22T09:05:00Z</cp:lastPrinted>
  <dcterms:created xsi:type="dcterms:W3CDTF">2018-11-22T08:35:00Z</dcterms:created>
  <dcterms:modified xsi:type="dcterms:W3CDTF">2018-12-20T14:04:00Z</dcterms:modified>
</cp:coreProperties>
</file>