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A2" w:rsidRPr="0017630C" w:rsidRDefault="006265A2">
      <w:pPr>
        <w:rPr>
          <w:b/>
          <w:u w:val="single"/>
        </w:rPr>
      </w:pPr>
      <w:r w:rsidRPr="0017630C">
        <w:rPr>
          <w:b/>
          <w:u w:val="single"/>
        </w:rPr>
        <w:t>Analyse Route 8</w:t>
      </w:r>
    </w:p>
    <w:p w:rsidR="0046637F" w:rsidRDefault="0046637F">
      <w:pPr>
        <w:rPr>
          <w:b/>
          <w:u w:val="single"/>
        </w:rPr>
      </w:pPr>
    </w:p>
    <w:p w:rsidR="00F95032" w:rsidRPr="0046637F" w:rsidRDefault="0046637F">
      <w:pPr>
        <w:rPr>
          <w:u w:val="single"/>
        </w:rPr>
      </w:pPr>
      <w:r w:rsidRPr="0046637F">
        <w:rPr>
          <w:u w:val="single"/>
        </w:rPr>
        <w:t>S</w:t>
      </w:r>
      <w:r w:rsidR="001103E4" w:rsidRPr="0046637F">
        <w:rPr>
          <w:u w:val="single"/>
        </w:rPr>
        <w:t>chooljaar</w:t>
      </w:r>
      <w:r w:rsidR="001A74A5" w:rsidRPr="0046637F">
        <w:rPr>
          <w:u w:val="single"/>
        </w:rPr>
        <w:t xml:space="preserve"> 2018 - 2019</w:t>
      </w:r>
    </w:p>
    <w:p w:rsidR="00F95032" w:rsidRDefault="0046637F">
      <w:r>
        <w:t xml:space="preserve">Dit schooljaar hebben 17 leerlingen de Route 8 toets gemaakt. Twee leerlingen hiervan hoeven niet te worden meegeteld in de resultaten. Onderstaande resultaten zijn gebaseerd op </w:t>
      </w:r>
      <w:r w:rsidR="00F95032" w:rsidRPr="0017630C">
        <w:t>15 leerlingen</w:t>
      </w:r>
      <w:r>
        <w:t>.</w:t>
      </w:r>
    </w:p>
    <w:p w:rsidR="00E706B8" w:rsidRDefault="00E706B8">
      <w:r>
        <w:t>De toets is over twee dagen afgenomen, één taal</w:t>
      </w:r>
      <w:r w:rsidR="00BB089F">
        <w:t>-</w:t>
      </w:r>
      <w:r>
        <w:t xml:space="preserve"> en één rekendag. </w:t>
      </w:r>
    </w:p>
    <w:p w:rsidR="0046637F" w:rsidRDefault="0046637F"/>
    <w:p w:rsidR="0046637F" w:rsidRDefault="0046637F">
      <w:pPr>
        <w:rPr>
          <w:u w:val="single"/>
        </w:rPr>
      </w:pPr>
      <w:proofErr w:type="spellStart"/>
      <w:r w:rsidRPr="0046637F">
        <w:rPr>
          <w:u w:val="single"/>
        </w:rPr>
        <w:t>Toetsscore</w:t>
      </w:r>
      <w:proofErr w:type="spellEnd"/>
    </w:p>
    <w:p w:rsidR="0046637F" w:rsidRPr="0017630C" w:rsidRDefault="0046637F" w:rsidP="0046637F">
      <w:r w:rsidRPr="0017630C">
        <w:t>Met een score van 203,9 staat de school voldoende voor de inspectie. Binnen deze score zijn er twee leerlingen geoorloofd weggelaten.</w:t>
      </w:r>
    </w:p>
    <w:p w:rsidR="0046637F" w:rsidRPr="0046637F" w:rsidRDefault="0046637F">
      <w:pPr>
        <w:rPr>
          <w:u w:val="single"/>
        </w:rPr>
      </w:pPr>
    </w:p>
    <w:p w:rsidR="006265A2" w:rsidRDefault="0046637F">
      <w:r>
        <w:t>Op basis van de scores van de leerlingen zijn de volgende advieze</w:t>
      </w:r>
      <w:r w:rsidR="00BB089F">
        <w:t>n opgesteld. Deze sluiten vrijwel geheel aan bij het</w:t>
      </w:r>
      <w:r>
        <w:t xml:space="preserve"> eerder gegeven </w:t>
      </w:r>
      <w:r w:rsidR="00BB089F">
        <w:t>schooladvies</w:t>
      </w:r>
      <w:r>
        <w:t xml:space="preserve">. </w:t>
      </w:r>
    </w:p>
    <w:p w:rsidR="0046637F" w:rsidRDefault="0046637F"/>
    <w:p w:rsidR="0046637F" w:rsidRPr="0017630C" w:rsidRDefault="0046637F" w:rsidP="0046637F">
      <w:r w:rsidRPr="0017630C">
        <w:rPr>
          <w:noProof/>
        </w:rPr>
        <w:drawing>
          <wp:inline distT="0" distB="0" distL="0" distR="0" wp14:anchorId="24E11C66" wp14:editId="6B0B4B25">
            <wp:extent cx="2698750" cy="1758950"/>
            <wp:effectExtent l="0" t="0" r="635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6637F" w:rsidRDefault="0046637F" w:rsidP="0046637F"/>
    <w:p w:rsidR="0046637F" w:rsidRPr="0046637F" w:rsidRDefault="0046637F" w:rsidP="0046637F">
      <w:pPr>
        <w:rPr>
          <w:b/>
          <w:u w:val="single"/>
        </w:rPr>
      </w:pPr>
      <w:r w:rsidRPr="0046637F">
        <w:rPr>
          <w:b/>
          <w:u w:val="single"/>
        </w:rPr>
        <w:t>Taal</w:t>
      </w:r>
    </w:p>
    <w:p w:rsidR="0046637F" w:rsidRPr="0017630C" w:rsidRDefault="0046637F" w:rsidP="0046637F"/>
    <w:p w:rsidR="0046637F" w:rsidRPr="0017630C" w:rsidRDefault="00BB089F" w:rsidP="0046637F">
      <w:r>
        <w:t>De toets Taal bestaat</w:t>
      </w:r>
      <w:r w:rsidR="0046637F">
        <w:t xml:space="preserve"> uit twee delen, namelijk Leesvaardigheid en Taalverzorging. </w:t>
      </w:r>
    </w:p>
    <w:p w:rsidR="0046637F" w:rsidRDefault="0046637F"/>
    <w:p w:rsidR="00187C3A" w:rsidRPr="00187C3A" w:rsidRDefault="00187C3A">
      <w:pPr>
        <w:rPr>
          <w:u w:val="single"/>
        </w:rPr>
      </w:pPr>
      <w:r w:rsidRPr="00187C3A">
        <w:rPr>
          <w:u w:val="single"/>
        </w:rPr>
        <w:t>Leesvaardigheid</w:t>
      </w:r>
    </w:p>
    <w:p w:rsidR="0046637F" w:rsidRDefault="0046637F">
      <w:r>
        <w:t xml:space="preserve">Bijna drie kwart van de leerlingen heeft zowel 1F als 2F behaald. Zij </w:t>
      </w:r>
      <w:r w:rsidR="00BB089F">
        <w:t>hebben de doelen b</w:t>
      </w:r>
      <w:r>
        <w:t>ehaald die voor hen zijn geformuleerd</w:t>
      </w:r>
      <w:r w:rsidR="00BB089F">
        <w:t>. D</w:t>
      </w:r>
      <w:r w:rsidR="00187C3A">
        <w:t>it lag in de lijn der verwachting</w:t>
      </w:r>
      <w:r>
        <w:t xml:space="preserve">. </w:t>
      </w:r>
      <w:r w:rsidR="00187C3A">
        <w:t xml:space="preserve">Drie leerlingen hebben alleen 1F behaald. </w:t>
      </w:r>
      <w:r>
        <w:t>Eén leerling heeft 1F niet behaald</w:t>
      </w:r>
      <w:r w:rsidR="00BB089F">
        <w:t>; deze score is niet conform het beeld dat wij tijdens de schoolloopbaan van deze leerling hebben gezien</w:t>
      </w:r>
      <w:r w:rsidR="00187C3A">
        <w:t>. Mogelijk hebben externe factoren ervoor gezorgd dat deze le</w:t>
      </w:r>
      <w:r w:rsidR="00BB089F">
        <w:t>erling een afwijkende score heeft behaald</w:t>
      </w:r>
      <w:r w:rsidR="00187C3A">
        <w:t xml:space="preserve">. </w:t>
      </w:r>
    </w:p>
    <w:p w:rsidR="0046637F" w:rsidRDefault="0046637F"/>
    <w:p w:rsidR="0046637F" w:rsidRDefault="0046637F">
      <w:r w:rsidRPr="0017630C">
        <w:rPr>
          <w:noProof/>
        </w:rPr>
        <w:drawing>
          <wp:inline distT="0" distB="0" distL="0" distR="0" wp14:anchorId="72125DAA" wp14:editId="45A03BEB">
            <wp:extent cx="3648075" cy="1384300"/>
            <wp:effectExtent l="0" t="0" r="9525" b="63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6637F" w:rsidRDefault="0046637F"/>
    <w:p w:rsidR="0046637F" w:rsidRPr="00187C3A" w:rsidRDefault="00187C3A">
      <w:pPr>
        <w:rPr>
          <w:u w:val="single"/>
        </w:rPr>
      </w:pPr>
      <w:r w:rsidRPr="00187C3A">
        <w:rPr>
          <w:u w:val="single"/>
        </w:rPr>
        <w:t>Taalverzorging</w:t>
      </w:r>
    </w:p>
    <w:p w:rsidR="00187C3A" w:rsidRDefault="00187C3A">
      <w:r>
        <w:t xml:space="preserve">Voor dit onderdeel heeft 60% niveau 1F en 1S behaald. Vijf leerlingen hebben alleen 1F behaald. Dit zijn allen leerlingen die in de klas ook lager scoren op deze onderdelen, hier is </w:t>
      </w:r>
      <w:r w:rsidR="00BB089F">
        <w:t xml:space="preserve">al enige jaren </w:t>
      </w:r>
      <w:r>
        <w:t xml:space="preserve">extra begeleiding geboden. Eén leerling heeft 1F niet behaald. Deze leerling viel </w:t>
      </w:r>
      <w:r w:rsidR="00BB089F">
        <w:t>op de eindtoets ook uit bij leesvaardigheid. Dit is niet conform het leerpotentieel en conform het werk dat deze leerling in de klas maakt. D</w:t>
      </w:r>
      <w:r>
        <w:t>it bevestigt ons idee van onderpresteren</w:t>
      </w:r>
      <w:r w:rsidR="00E706B8">
        <w:t xml:space="preserve"> door concentratieproblemen</w:t>
      </w:r>
      <w:r>
        <w:t xml:space="preserve">. </w:t>
      </w:r>
    </w:p>
    <w:p w:rsidR="00446DCA" w:rsidRPr="0017630C" w:rsidRDefault="00446DCA"/>
    <w:p w:rsidR="00446DCA" w:rsidRPr="0017630C" w:rsidRDefault="00AD7339">
      <w:r w:rsidRPr="0017630C">
        <w:rPr>
          <w:noProof/>
        </w:rPr>
        <w:drawing>
          <wp:inline distT="0" distB="0" distL="0" distR="0" wp14:anchorId="2ABB113F" wp14:editId="65916F55">
            <wp:extent cx="3670300" cy="1492250"/>
            <wp:effectExtent l="0" t="0" r="6350" b="1270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7339" w:rsidRPr="0017630C" w:rsidRDefault="00AD7339"/>
    <w:p w:rsidR="00AD7339" w:rsidRPr="0017630C" w:rsidRDefault="00BB089F">
      <w:r>
        <w:t xml:space="preserve">In totaal is </w:t>
      </w:r>
      <w:r w:rsidR="00187C3A">
        <w:t xml:space="preserve">op </w:t>
      </w:r>
      <w:r w:rsidR="004823AD">
        <w:t>de onderdelen</w:t>
      </w:r>
      <w:r w:rsidR="00187C3A">
        <w:t xml:space="preserve"> begrijpend lezen </w:t>
      </w:r>
      <w:r w:rsidR="004823AD">
        <w:t xml:space="preserve">en woordenschat </w:t>
      </w:r>
      <w:r>
        <w:t>minder goed</w:t>
      </w:r>
      <w:r w:rsidR="00187C3A">
        <w:t xml:space="preserve"> gescoord. </w:t>
      </w:r>
      <w:r>
        <w:t>Dit schooljaar wordt onze schoolpopulatie uitgebreid in beeld gebracht. Het is ons bekend dat een groot deel van onze doelgroep behoefte heeft aan extra investering op woordenschatonderwijs. Nadat de schoolpopulatie en de onderwijsleerbehoeften goed in kaart zijn gebracht zullen wij een plan van aanpak opstellen.</w:t>
      </w:r>
    </w:p>
    <w:p w:rsidR="00AD7339" w:rsidRPr="0017630C" w:rsidRDefault="00AD7339"/>
    <w:p w:rsidR="00CF0731" w:rsidRPr="00187C3A" w:rsidRDefault="00187C3A">
      <w:pPr>
        <w:rPr>
          <w:b/>
          <w:u w:val="single"/>
        </w:rPr>
      </w:pPr>
      <w:r w:rsidRPr="00187C3A">
        <w:rPr>
          <w:b/>
          <w:u w:val="single"/>
        </w:rPr>
        <w:t xml:space="preserve">Rekenen </w:t>
      </w:r>
    </w:p>
    <w:p w:rsidR="00CF0731" w:rsidRDefault="00CF0731"/>
    <w:p w:rsidR="00187C3A" w:rsidRDefault="004823AD">
      <w:r>
        <w:t>Bij re</w:t>
      </w:r>
      <w:r w:rsidR="00B02083">
        <w:t>kenen is bekeken</w:t>
      </w:r>
      <w:r>
        <w:t xml:space="preserve"> of de leerlingen h</w:t>
      </w:r>
      <w:r w:rsidR="00B02083">
        <w:t>et referentieniveau</w:t>
      </w:r>
      <w:r>
        <w:t xml:space="preserve"> behaalden. Vooraf was bekend dat </w:t>
      </w:r>
      <w:r w:rsidR="00BB089F">
        <w:t>veel leerlingen in deze klas niet sterk zijn met rekenen</w:t>
      </w:r>
      <w:r>
        <w:t>. Enkele leerli</w:t>
      </w:r>
      <w:r w:rsidR="00BB089F">
        <w:t xml:space="preserve">ngen volgden vanaf groep 6 een eigen leerlijn en hebben langdurig intensieve remedial teaching gehad (2x per week). </w:t>
      </w:r>
    </w:p>
    <w:p w:rsidR="004823AD" w:rsidRDefault="004823AD"/>
    <w:p w:rsidR="004823AD" w:rsidRPr="0017630C" w:rsidRDefault="004823AD">
      <w:r>
        <w:t>Bijna de helft van de groep heeft n</w:t>
      </w:r>
      <w:r w:rsidR="00B02083">
        <w:t>iveau 1F en 1S behaald. De</w:t>
      </w:r>
      <w:r>
        <w:t xml:space="preserve"> andere helft heeft alleen niveau 1F behaald. Slechts één leerling heeft beide niveaus niet behaald. Dit is een van de leerlingen die op het eigen niveau werkte en </w:t>
      </w:r>
      <w:r w:rsidR="00B02083">
        <w:t xml:space="preserve">dit </w:t>
      </w:r>
      <w:r>
        <w:t>lag in de lijn der verw</w:t>
      </w:r>
      <w:r w:rsidR="00B02083">
        <w:t>a</w:t>
      </w:r>
      <w:r w:rsidR="00270225">
        <w:t xml:space="preserve">chting. </w:t>
      </w:r>
    </w:p>
    <w:p w:rsidR="00555B71" w:rsidRPr="0017630C" w:rsidRDefault="00187C3A">
      <w:r w:rsidRPr="0017630C">
        <w:rPr>
          <w:noProof/>
        </w:rPr>
        <w:drawing>
          <wp:inline distT="0" distB="0" distL="0" distR="0" wp14:anchorId="5205B7EB" wp14:editId="406D8697">
            <wp:extent cx="3790950" cy="1571625"/>
            <wp:effectExtent l="0" t="0" r="19050"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651C" w:rsidRPr="0017630C" w:rsidRDefault="00B1651C">
      <w:pPr>
        <w:rPr>
          <w:b/>
          <w:u w:val="single"/>
        </w:rPr>
      </w:pPr>
    </w:p>
    <w:p w:rsidR="00B02083" w:rsidRDefault="00B02083">
      <w:r>
        <w:t>De Tweemaster heeft de afgelopen jaren het rekenonderwijs vorm gegeven met Reken Zeker in combinatie met Snappet. Beide methoden zijn gericht op automatisering. Wij willen het rekenonderwijs verbeteren door in te zetten op de betrokkenheid van leerlingen, zingeving</w:t>
      </w:r>
      <w:r w:rsidR="00270225">
        <w:t xml:space="preserve"> (koppeling van de rekenonderdelen aan de wereld om ons heen)</w:t>
      </w:r>
      <w:r>
        <w:t xml:space="preserve">, inzicht en plezier. </w:t>
      </w:r>
    </w:p>
    <w:p w:rsidR="003479AF" w:rsidRDefault="003479AF"/>
    <w:p w:rsidR="003479AF" w:rsidRPr="003479AF" w:rsidRDefault="003479AF">
      <w:pPr>
        <w:rPr>
          <w:b/>
          <w:u w:val="single"/>
        </w:rPr>
      </w:pPr>
      <w:r w:rsidRPr="003479AF">
        <w:rPr>
          <w:b/>
          <w:u w:val="single"/>
        </w:rPr>
        <w:t>Analyse:</w:t>
      </w:r>
    </w:p>
    <w:p w:rsidR="00904E77" w:rsidRDefault="003479AF">
      <w:r>
        <w:t xml:space="preserve">De </w:t>
      </w:r>
      <w:r w:rsidR="00270225">
        <w:t xml:space="preserve">eindtoets </w:t>
      </w:r>
      <w:r>
        <w:t>resultaten zijn voldoende volgens de inspectienorm. Onze ambitie is echter dat wij hogere scores behalen. Om een duidelijk beeld te krijgen van de onderwijsbehoeften</w:t>
      </w:r>
      <w:r w:rsidR="00270225">
        <w:t xml:space="preserve"> en de leerpotentie</w:t>
      </w:r>
      <w:r>
        <w:t xml:space="preserve"> van onze leerlingen is het essentieel onze schoolpopulatie goed in kaart te brengen. Dit gebeurt in september 2019. Op basis van deze gegevens zal er een plan van aanpak worden opgesteld.</w:t>
      </w:r>
    </w:p>
    <w:p w:rsidR="003479AF" w:rsidRDefault="003479AF"/>
    <w:p w:rsidR="003479AF" w:rsidRDefault="003479AF">
      <w:r>
        <w:t>De afgelopen schooljaren zijn er veel wisselingen in directie en personeel geweest op De Tweemaster. Dit heeft zijn weerslag gehad op het onderwijs. Met ingang van januari 2019 is er ee</w:t>
      </w:r>
      <w:r w:rsidR="00270225">
        <w:t xml:space="preserve">n nieuwe directeur aangesteld en vaart de school weer </w:t>
      </w:r>
      <w:r>
        <w:t xml:space="preserve">een duidelijke koers. </w:t>
      </w:r>
    </w:p>
    <w:p w:rsidR="003479AF" w:rsidRDefault="003479AF"/>
    <w:p w:rsidR="003479AF" w:rsidRDefault="003479AF">
      <w:pPr>
        <w:rPr>
          <w:b/>
          <w:u w:val="single"/>
        </w:rPr>
      </w:pPr>
      <w:r w:rsidRPr="003479AF">
        <w:rPr>
          <w:b/>
          <w:u w:val="single"/>
        </w:rPr>
        <w:t>Actie:</w:t>
      </w:r>
    </w:p>
    <w:p w:rsidR="00270225" w:rsidRDefault="00270225" w:rsidP="00270225">
      <w:pPr>
        <w:ind w:left="9" w:right="100"/>
      </w:pPr>
      <w:r>
        <w:t>Sinds augustus 2019</w:t>
      </w:r>
      <w:r>
        <w:t xml:space="preserve"> wordt gedraaid met het huidige schoolteam. Onze prioriteit ligt bij het vormgeven aan een  gemeenschappelij</w:t>
      </w:r>
      <w:r>
        <w:t xml:space="preserve">ke visie en aanpak. </w:t>
      </w:r>
      <w:r>
        <w:t>Een gezamenli</w:t>
      </w:r>
      <w:r>
        <w:t>jke aanpak op school- en groeps</w:t>
      </w:r>
      <w:r>
        <w:t>niveau heeft prioriteit. Wat wij hiermee willen bereiken is een goede werks</w:t>
      </w:r>
      <w:r>
        <w:t>feer en teamgeest onder onderwijspersoneel</w:t>
      </w:r>
      <w:r>
        <w:t xml:space="preserve">, helderheid van doelstellingen en duidelijk geformuleerde verwachtingen ten opzichte van de leerlingen.   </w:t>
      </w:r>
    </w:p>
    <w:p w:rsidR="003D714C" w:rsidRDefault="003D714C" w:rsidP="00270225">
      <w:pPr>
        <w:ind w:left="9" w:right="100"/>
      </w:pPr>
    </w:p>
    <w:p w:rsidR="00270225" w:rsidRDefault="00270225" w:rsidP="003D714C">
      <w:pPr>
        <w:ind w:left="9" w:right="100"/>
      </w:pPr>
      <w:r>
        <w:t>Scholen blijk</w:t>
      </w:r>
      <w:r>
        <w:t>en succesvoller wanneer personeel meer samenwerkt</w:t>
      </w:r>
      <w:r>
        <w:t xml:space="preserve"> bij de aanpak van problemen, bij klass</w:t>
      </w:r>
      <w:r>
        <w:t>enmanagement en bij het onderwijsproces.</w:t>
      </w:r>
      <w:r>
        <w:t xml:space="preserve"> </w:t>
      </w:r>
      <w:r w:rsidR="003D714C">
        <w:t>Wij werken gericht aan een duurzame, succesvolle          aanpak op groepsniveau die</w:t>
      </w:r>
      <w:r w:rsidR="003D714C">
        <w:t xml:space="preserve"> is ingebed op schoolniveau. </w:t>
      </w:r>
      <w:r>
        <w:t xml:space="preserve">De sociaal emotionele ontwikkeling is zowel een doel op zich als een voorwaarde om te kunnen leren.  </w:t>
      </w:r>
    </w:p>
    <w:p w:rsidR="003479AF" w:rsidRPr="003479AF" w:rsidRDefault="003479AF">
      <w:bookmarkStart w:id="0" w:name="_GoBack"/>
      <w:bookmarkEnd w:id="0"/>
      <w:r>
        <w:t xml:space="preserve">Het speerpunt ligt </w:t>
      </w:r>
      <w:r w:rsidR="003D714C">
        <w:t xml:space="preserve">daarom </w:t>
      </w:r>
      <w:r>
        <w:t>in eerste instantie o</w:t>
      </w:r>
      <w:r w:rsidR="00270225">
        <w:t xml:space="preserve">p een eenduidige aanpak </w:t>
      </w:r>
      <w:r>
        <w:t xml:space="preserve">binnen onze school op pedagogisch vlak. </w:t>
      </w:r>
      <w:r w:rsidR="00270225">
        <w:t xml:space="preserve">Wij zien een schoolcultuur waarin de kinderen zich veilig voelen en weten waar zij aan toe zijn als basis om goed tot leren te kunnen komen. Direct daarop stellen wij ons als doel om de doorgaande leerlijn </w:t>
      </w:r>
      <w:r>
        <w:t>op onderwijsinhoudelijk gebied</w:t>
      </w:r>
      <w:r w:rsidR="00270225">
        <w:t xml:space="preserve"> te versterken</w:t>
      </w:r>
      <w:r>
        <w:t>. Het team krijgt</w:t>
      </w:r>
      <w:r w:rsidR="00270225">
        <w:t xml:space="preserve"> hiertoe</w:t>
      </w:r>
      <w:r>
        <w:t xml:space="preserve"> intensieve begeleiding van een externe partij.</w:t>
      </w:r>
    </w:p>
    <w:sectPr w:rsidR="003479AF" w:rsidRPr="003479AF" w:rsidSect="00187C3A">
      <w:pgSz w:w="11906" w:h="16838" w:code="9"/>
      <w:pgMar w:top="567" w:right="1417" w:bottom="56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39"/>
    <w:rsid w:val="00053643"/>
    <w:rsid w:val="0007544B"/>
    <w:rsid w:val="001103E4"/>
    <w:rsid w:val="00141B3F"/>
    <w:rsid w:val="001502BF"/>
    <w:rsid w:val="0017630C"/>
    <w:rsid w:val="00187C3A"/>
    <w:rsid w:val="001A29C5"/>
    <w:rsid w:val="001A74A5"/>
    <w:rsid w:val="001D1793"/>
    <w:rsid w:val="00270225"/>
    <w:rsid w:val="00281200"/>
    <w:rsid w:val="002A2EC0"/>
    <w:rsid w:val="002F294A"/>
    <w:rsid w:val="00312C6B"/>
    <w:rsid w:val="003479AF"/>
    <w:rsid w:val="00361997"/>
    <w:rsid w:val="003D714C"/>
    <w:rsid w:val="00400DC1"/>
    <w:rsid w:val="004213F1"/>
    <w:rsid w:val="00446DCA"/>
    <w:rsid w:val="0046637F"/>
    <w:rsid w:val="004823AD"/>
    <w:rsid w:val="00484A25"/>
    <w:rsid w:val="00555B71"/>
    <w:rsid w:val="005B06EC"/>
    <w:rsid w:val="006265A2"/>
    <w:rsid w:val="00874C39"/>
    <w:rsid w:val="00904E77"/>
    <w:rsid w:val="00997650"/>
    <w:rsid w:val="00AA36FC"/>
    <w:rsid w:val="00AD7339"/>
    <w:rsid w:val="00B02083"/>
    <w:rsid w:val="00B02547"/>
    <w:rsid w:val="00B1651C"/>
    <w:rsid w:val="00B37EED"/>
    <w:rsid w:val="00BB089F"/>
    <w:rsid w:val="00BD4573"/>
    <w:rsid w:val="00CD5718"/>
    <w:rsid w:val="00CF0731"/>
    <w:rsid w:val="00D533EE"/>
    <w:rsid w:val="00DB6C67"/>
    <w:rsid w:val="00E21CE5"/>
    <w:rsid w:val="00E706B8"/>
    <w:rsid w:val="00E84AD1"/>
    <w:rsid w:val="00F14DFA"/>
    <w:rsid w:val="00F31435"/>
    <w:rsid w:val="00F95032"/>
    <w:rsid w:val="00FB4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25FD"/>
  <w15:docId w15:val="{A14F9C49-2F4C-42CE-8567-2F8EA1A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4C39"/>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C39"/>
    <w:rPr>
      <w:rFonts w:ascii="Tahoma" w:hAnsi="Tahoma" w:cs="Tahoma"/>
      <w:sz w:val="16"/>
      <w:szCs w:val="16"/>
      <w:lang w:eastAsia="nl-NL"/>
    </w:rPr>
  </w:style>
  <w:style w:type="table" w:styleId="Tabelraster">
    <w:name w:val="Table Grid"/>
    <w:basedOn w:val="Standaardtabel"/>
    <w:uiPriority w:val="59"/>
    <w:rsid w:val="00B1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F14DFA"/>
  </w:style>
  <w:style w:type="character" w:customStyle="1" w:styleId="eop">
    <w:name w:val="eop"/>
    <w:basedOn w:val="Standaardalinea-lettertype"/>
    <w:rsid w:val="00F1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592">
      <w:bodyDiv w:val="1"/>
      <w:marLeft w:val="0"/>
      <w:marRight w:val="0"/>
      <w:marTop w:val="0"/>
      <w:marBottom w:val="0"/>
      <w:divBdr>
        <w:top w:val="none" w:sz="0" w:space="0" w:color="auto"/>
        <w:left w:val="none" w:sz="0" w:space="0" w:color="auto"/>
        <w:bottom w:val="none" w:sz="0" w:space="0" w:color="auto"/>
        <w:right w:val="none" w:sz="0" w:space="0" w:color="auto"/>
      </w:divBdr>
      <w:divsChild>
        <w:div w:id="962157844">
          <w:marLeft w:val="0"/>
          <w:marRight w:val="0"/>
          <w:marTop w:val="0"/>
          <w:marBottom w:val="0"/>
          <w:divBdr>
            <w:top w:val="none" w:sz="0" w:space="0" w:color="auto"/>
            <w:left w:val="none" w:sz="0" w:space="0" w:color="auto"/>
            <w:bottom w:val="none" w:sz="0" w:space="0" w:color="auto"/>
            <w:right w:val="none" w:sz="0" w:space="0" w:color="auto"/>
          </w:divBdr>
          <w:divsChild>
            <w:div w:id="215749792">
              <w:marLeft w:val="-75"/>
              <w:marRight w:val="0"/>
              <w:marTop w:val="30"/>
              <w:marBottom w:val="30"/>
              <w:divBdr>
                <w:top w:val="none" w:sz="0" w:space="0" w:color="auto"/>
                <w:left w:val="none" w:sz="0" w:space="0" w:color="auto"/>
                <w:bottom w:val="none" w:sz="0" w:space="0" w:color="auto"/>
                <w:right w:val="none" w:sz="0" w:space="0" w:color="auto"/>
              </w:divBdr>
              <w:divsChild>
                <w:div w:id="1230773902">
                  <w:marLeft w:val="0"/>
                  <w:marRight w:val="0"/>
                  <w:marTop w:val="0"/>
                  <w:marBottom w:val="0"/>
                  <w:divBdr>
                    <w:top w:val="none" w:sz="0" w:space="0" w:color="auto"/>
                    <w:left w:val="none" w:sz="0" w:space="0" w:color="auto"/>
                    <w:bottom w:val="none" w:sz="0" w:space="0" w:color="auto"/>
                    <w:right w:val="none" w:sz="0" w:space="0" w:color="auto"/>
                  </w:divBdr>
                  <w:divsChild>
                    <w:div w:id="320549330">
                      <w:marLeft w:val="0"/>
                      <w:marRight w:val="0"/>
                      <w:marTop w:val="0"/>
                      <w:marBottom w:val="0"/>
                      <w:divBdr>
                        <w:top w:val="none" w:sz="0" w:space="0" w:color="auto"/>
                        <w:left w:val="none" w:sz="0" w:space="0" w:color="auto"/>
                        <w:bottom w:val="none" w:sz="0" w:space="0" w:color="auto"/>
                        <w:right w:val="none" w:sz="0" w:space="0" w:color="auto"/>
                      </w:divBdr>
                    </w:div>
                  </w:divsChild>
                </w:div>
                <w:div w:id="897937073">
                  <w:marLeft w:val="0"/>
                  <w:marRight w:val="0"/>
                  <w:marTop w:val="0"/>
                  <w:marBottom w:val="0"/>
                  <w:divBdr>
                    <w:top w:val="none" w:sz="0" w:space="0" w:color="auto"/>
                    <w:left w:val="none" w:sz="0" w:space="0" w:color="auto"/>
                    <w:bottom w:val="none" w:sz="0" w:space="0" w:color="auto"/>
                    <w:right w:val="none" w:sz="0" w:space="0" w:color="auto"/>
                  </w:divBdr>
                  <w:divsChild>
                    <w:div w:id="1302343251">
                      <w:marLeft w:val="0"/>
                      <w:marRight w:val="0"/>
                      <w:marTop w:val="0"/>
                      <w:marBottom w:val="0"/>
                      <w:divBdr>
                        <w:top w:val="none" w:sz="0" w:space="0" w:color="auto"/>
                        <w:left w:val="none" w:sz="0" w:space="0" w:color="auto"/>
                        <w:bottom w:val="none" w:sz="0" w:space="0" w:color="auto"/>
                        <w:right w:val="none" w:sz="0" w:space="0" w:color="auto"/>
                      </w:divBdr>
                    </w:div>
                  </w:divsChild>
                </w:div>
                <w:div w:id="1804275499">
                  <w:marLeft w:val="0"/>
                  <w:marRight w:val="0"/>
                  <w:marTop w:val="0"/>
                  <w:marBottom w:val="0"/>
                  <w:divBdr>
                    <w:top w:val="none" w:sz="0" w:space="0" w:color="auto"/>
                    <w:left w:val="none" w:sz="0" w:space="0" w:color="auto"/>
                    <w:bottom w:val="none" w:sz="0" w:space="0" w:color="auto"/>
                    <w:right w:val="none" w:sz="0" w:space="0" w:color="auto"/>
                  </w:divBdr>
                  <w:divsChild>
                    <w:div w:id="910191323">
                      <w:marLeft w:val="0"/>
                      <w:marRight w:val="0"/>
                      <w:marTop w:val="0"/>
                      <w:marBottom w:val="0"/>
                      <w:divBdr>
                        <w:top w:val="none" w:sz="0" w:space="0" w:color="auto"/>
                        <w:left w:val="none" w:sz="0" w:space="0" w:color="auto"/>
                        <w:bottom w:val="none" w:sz="0" w:space="0" w:color="auto"/>
                        <w:right w:val="none" w:sz="0" w:space="0" w:color="auto"/>
                      </w:divBdr>
                    </w:div>
                  </w:divsChild>
                </w:div>
                <w:div w:id="2057074080">
                  <w:marLeft w:val="0"/>
                  <w:marRight w:val="0"/>
                  <w:marTop w:val="0"/>
                  <w:marBottom w:val="0"/>
                  <w:divBdr>
                    <w:top w:val="none" w:sz="0" w:space="0" w:color="auto"/>
                    <w:left w:val="none" w:sz="0" w:space="0" w:color="auto"/>
                    <w:bottom w:val="none" w:sz="0" w:space="0" w:color="auto"/>
                    <w:right w:val="none" w:sz="0" w:space="0" w:color="auto"/>
                  </w:divBdr>
                  <w:divsChild>
                    <w:div w:id="1811706291">
                      <w:marLeft w:val="0"/>
                      <w:marRight w:val="0"/>
                      <w:marTop w:val="0"/>
                      <w:marBottom w:val="0"/>
                      <w:divBdr>
                        <w:top w:val="none" w:sz="0" w:space="0" w:color="auto"/>
                        <w:left w:val="none" w:sz="0" w:space="0" w:color="auto"/>
                        <w:bottom w:val="none" w:sz="0" w:space="0" w:color="auto"/>
                        <w:right w:val="none" w:sz="0" w:space="0" w:color="auto"/>
                      </w:divBdr>
                    </w:div>
                    <w:div w:id="422654058">
                      <w:marLeft w:val="0"/>
                      <w:marRight w:val="0"/>
                      <w:marTop w:val="0"/>
                      <w:marBottom w:val="0"/>
                      <w:divBdr>
                        <w:top w:val="none" w:sz="0" w:space="0" w:color="auto"/>
                        <w:left w:val="none" w:sz="0" w:space="0" w:color="auto"/>
                        <w:bottom w:val="none" w:sz="0" w:space="0" w:color="auto"/>
                        <w:right w:val="none" w:sz="0" w:space="0" w:color="auto"/>
                      </w:divBdr>
                    </w:div>
                  </w:divsChild>
                </w:div>
                <w:div w:id="672029934">
                  <w:marLeft w:val="0"/>
                  <w:marRight w:val="0"/>
                  <w:marTop w:val="0"/>
                  <w:marBottom w:val="0"/>
                  <w:divBdr>
                    <w:top w:val="none" w:sz="0" w:space="0" w:color="auto"/>
                    <w:left w:val="none" w:sz="0" w:space="0" w:color="auto"/>
                    <w:bottom w:val="none" w:sz="0" w:space="0" w:color="auto"/>
                    <w:right w:val="none" w:sz="0" w:space="0" w:color="auto"/>
                  </w:divBdr>
                  <w:divsChild>
                    <w:div w:id="785349421">
                      <w:marLeft w:val="0"/>
                      <w:marRight w:val="0"/>
                      <w:marTop w:val="0"/>
                      <w:marBottom w:val="0"/>
                      <w:divBdr>
                        <w:top w:val="none" w:sz="0" w:space="0" w:color="auto"/>
                        <w:left w:val="none" w:sz="0" w:space="0" w:color="auto"/>
                        <w:bottom w:val="none" w:sz="0" w:space="0" w:color="auto"/>
                        <w:right w:val="none" w:sz="0" w:space="0" w:color="auto"/>
                      </w:divBdr>
                    </w:div>
                  </w:divsChild>
                </w:div>
                <w:div w:id="1885553452">
                  <w:marLeft w:val="0"/>
                  <w:marRight w:val="0"/>
                  <w:marTop w:val="0"/>
                  <w:marBottom w:val="0"/>
                  <w:divBdr>
                    <w:top w:val="none" w:sz="0" w:space="0" w:color="auto"/>
                    <w:left w:val="none" w:sz="0" w:space="0" w:color="auto"/>
                    <w:bottom w:val="none" w:sz="0" w:space="0" w:color="auto"/>
                    <w:right w:val="none" w:sz="0" w:space="0" w:color="auto"/>
                  </w:divBdr>
                  <w:divsChild>
                    <w:div w:id="699665405">
                      <w:marLeft w:val="0"/>
                      <w:marRight w:val="0"/>
                      <w:marTop w:val="0"/>
                      <w:marBottom w:val="0"/>
                      <w:divBdr>
                        <w:top w:val="none" w:sz="0" w:space="0" w:color="auto"/>
                        <w:left w:val="none" w:sz="0" w:space="0" w:color="auto"/>
                        <w:bottom w:val="none" w:sz="0" w:space="0" w:color="auto"/>
                        <w:right w:val="none" w:sz="0" w:space="0" w:color="auto"/>
                      </w:divBdr>
                    </w:div>
                    <w:div w:id="13699309">
                      <w:marLeft w:val="0"/>
                      <w:marRight w:val="0"/>
                      <w:marTop w:val="0"/>
                      <w:marBottom w:val="0"/>
                      <w:divBdr>
                        <w:top w:val="none" w:sz="0" w:space="0" w:color="auto"/>
                        <w:left w:val="none" w:sz="0" w:space="0" w:color="auto"/>
                        <w:bottom w:val="none" w:sz="0" w:space="0" w:color="auto"/>
                        <w:right w:val="none" w:sz="0" w:space="0" w:color="auto"/>
                      </w:divBdr>
                    </w:div>
                  </w:divsChild>
                </w:div>
                <w:div w:id="645088789">
                  <w:marLeft w:val="0"/>
                  <w:marRight w:val="0"/>
                  <w:marTop w:val="0"/>
                  <w:marBottom w:val="0"/>
                  <w:divBdr>
                    <w:top w:val="none" w:sz="0" w:space="0" w:color="auto"/>
                    <w:left w:val="none" w:sz="0" w:space="0" w:color="auto"/>
                    <w:bottom w:val="none" w:sz="0" w:space="0" w:color="auto"/>
                    <w:right w:val="none" w:sz="0" w:space="0" w:color="auto"/>
                  </w:divBdr>
                  <w:divsChild>
                    <w:div w:id="85196859">
                      <w:marLeft w:val="0"/>
                      <w:marRight w:val="0"/>
                      <w:marTop w:val="0"/>
                      <w:marBottom w:val="0"/>
                      <w:divBdr>
                        <w:top w:val="none" w:sz="0" w:space="0" w:color="auto"/>
                        <w:left w:val="none" w:sz="0" w:space="0" w:color="auto"/>
                        <w:bottom w:val="none" w:sz="0" w:space="0" w:color="auto"/>
                        <w:right w:val="none" w:sz="0" w:space="0" w:color="auto"/>
                      </w:divBdr>
                    </w:div>
                    <w:div w:id="1734042372">
                      <w:marLeft w:val="0"/>
                      <w:marRight w:val="0"/>
                      <w:marTop w:val="0"/>
                      <w:marBottom w:val="0"/>
                      <w:divBdr>
                        <w:top w:val="none" w:sz="0" w:space="0" w:color="auto"/>
                        <w:left w:val="none" w:sz="0" w:space="0" w:color="auto"/>
                        <w:bottom w:val="none" w:sz="0" w:space="0" w:color="auto"/>
                        <w:right w:val="none" w:sz="0" w:space="0" w:color="auto"/>
                      </w:divBdr>
                    </w:div>
                  </w:divsChild>
                </w:div>
                <w:div w:id="718630728">
                  <w:marLeft w:val="0"/>
                  <w:marRight w:val="0"/>
                  <w:marTop w:val="0"/>
                  <w:marBottom w:val="0"/>
                  <w:divBdr>
                    <w:top w:val="none" w:sz="0" w:space="0" w:color="auto"/>
                    <w:left w:val="none" w:sz="0" w:space="0" w:color="auto"/>
                    <w:bottom w:val="none" w:sz="0" w:space="0" w:color="auto"/>
                    <w:right w:val="none" w:sz="0" w:space="0" w:color="auto"/>
                  </w:divBdr>
                  <w:divsChild>
                    <w:div w:id="657459165">
                      <w:marLeft w:val="0"/>
                      <w:marRight w:val="0"/>
                      <w:marTop w:val="0"/>
                      <w:marBottom w:val="0"/>
                      <w:divBdr>
                        <w:top w:val="none" w:sz="0" w:space="0" w:color="auto"/>
                        <w:left w:val="none" w:sz="0" w:space="0" w:color="auto"/>
                        <w:bottom w:val="none" w:sz="0" w:space="0" w:color="auto"/>
                        <w:right w:val="none" w:sz="0" w:space="0" w:color="auto"/>
                      </w:divBdr>
                    </w:div>
                  </w:divsChild>
                </w:div>
                <w:div w:id="1509444527">
                  <w:marLeft w:val="0"/>
                  <w:marRight w:val="0"/>
                  <w:marTop w:val="0"/>
                  <w:marBottom w:val="0"/>
                  <w:divBdr>
                    <w:top w:val="none" w:sz="0" w:space="0" w:color="auto"/>
                    <w:left w:val="none" w:sz="0" w:space="0" w:color="auto"/>
                    <w:bottom w:val="none" w:sz="0" w:space="0" w:color="auto"/>
                    <w:right w:val="none" w:sz="0" w:space="0" w:color="auto"/>
                  </w:divBdr>
                  <w:divsChild>
                    <w:div w:id="1353725594">
                      <w:marLeft w:val="0"/>
                      <w:marRight w:val="0"/>
                      <w:marTop w:val="0"/>
                      <w:marBottom w:val="0"/>
                      <w:divBdr>
                        <w:top w:val="none" w:sz="0" w:space="0" w:color="auto"/>
                        <w:left w:val="none" w:sz="0" w:space="0" w:color="auto"/>
                        <w:bottom w:val="none" w:sz="0" w:space="0" w:color="auto"/>
                        <w:right w:val="none" w:sz="0" w:space="0" w:color="auto"/>
                      </w:divBdr>
                    </w:div>
                  </w:divsChild>
                </w:div>
                <w:div w:id="1853372302">
                  <w:marLeft w:val="0"/>
                  <w:marRight w:val="0"/>
                  <w:marTop w:val="0"/>
                  <w:marBottom w:val="0"/>
                  <w:divBdr>
                    <w:top w:val="none" w:sz="0" w:space="0" w:color="auto"/>
                    <w:left w:val="none" w:sz="0" w:space="0" w:color="auto"/>
                    <w:bottom w:val="none" w:sz="0" w:space="0" w:color="auto"/>
                    <w:right w:val="none" w:sz="0" w:space="0" w:color="auto"/>
                  </w:divBdr>
                  <w:divsChild>
                    <w:div w:id="315494512">
                      <w:marLeft w:val="0"/>
                      <w:marRight w:val="0"/>
                      <w:marTop w:val="0"/>
                      <w:marBottom w:val="0"/>
                      <w:divBdr>
                        <w:top w:val="none" w:sz="0" w:space="0" w:color="auto"/>
                        <w:left w:val="none" w:sz="0" w:space="0" w:color="auto"/>
                        <w:bottom w:val="none" w:sz="0" w:space="0" w:color="auto"/>
                        <w:right w:val="none" w:sz="0" w:space="0" w:color="auto"/>
                      </w:divBdr>
                    </w:div>
                    <w:div w:id="792210685">
                      <w:marLeft w:val="0"/>
                      <w:marRight w:val="0"/>
                      <w:marTop w:val="0"/>
                      <w:marBottom w:val="0"/>
                      <w:divBdr>
                        <w:top w:val="none" w:sz="0" w:space="0" w:color="auto"/>
                        <w:left w:val="none" w:sz="0" w:space="0" w:color="auto"/>
                        <w:bottom w:val="none" w:sz="0" w:space="0" w:color="auto"/>
                        <w:right w:val="none" w:sz="0" w:space="0" w:color="auto"/>
                      </w:divBdr>
                    </w:div>
                  </w:divsChild>
                </w:div>
                <w:div w:id="1416826569">
                  <w:marLeft w:val="0"/>
                  <w:marRight w:val="0"/>
                  <w:marTop w:val="0"/>
                  <w:marBottom w:val="0"/>
                  <w:divBdr>
                    <w:top w:val="none" w:sz="0" w:space="0" w:color="auto"/>
                    <w:left w:val="none" w:sz="0" w:space="0" w:color="auto"/>
                    <w:bottom w:val="none" w:sz="0" w:space="0" w:color="auto"/>
                    <w:right w:val="none" w:sz="0" w:space="0" w:color="auto"/>
                  </w:divBdr>
                  <w:divsChild>
                    <w:div w:id="1840585232">
                      <w:marLeft w:val="0"/>
                      <w:marRight w:val="0"/>
                      <w:marTop w:val="0"/>
                      <w:marBottom w:val="0"/>
                      <w:divBdr>
                        <w:top w:val="none" w:sz="0" w:space="0" w:color="auto"/>
                        <w:left w:val="none" w:sz="0" w:space="0" w:color="auto"/>
                        <w:bottom w:val="none" w:sz="0" w:space="0" w:color="auto"/>
                        <w:right w:val="none" w:sz="0" w:space="0" w:color="auto"/>
                      </w:divBdr>
                    </w:div>
                  </w:divsChild>
                </w:div>
                <w:div w:id="1947349427">
                  <w:marLeft w:val="0"/>
                  <w:marRight w:val="0"/>
                  <w:marTop w:val="0"/>
                  <w:marBottom w:val="0"/>
                  <w:divBdr>
                    <w:top w:val="none" w:sz="0" w:space="0" w:color="auto"/>
                    <w:left w:val="none" w:sz="0" w:space="0" w:color="auto"/>
                    <w:bottom w:val="none" w:sz="0" w:space="0" w:color="auto"/>
                    <w:right w:val="none" w:sz="0" w:space="0" w:color="auto"/>
                  </w:divBdr>
                  <w:divsChild>
                    <w:div w:id="780145678">
                      <w:marLeft w:val="0"/>
                      <w:marRight w:val="0"/>
                      <w:marTop w:val="0"/>
                      <w:marBottom w:val="0"/>
                      <w:divBdr>
                        <w:top w:val="none" w:sz="0" w:space="0" w:color="auto"/>
                        <w:left w:val="none" w:sz="0" w:space="0" w:color="auto"/>
                        <w:bottom w:val="none" w:sz="0" w:space="0" w:color="auto"/>
                        <w:right w:val="none" w:sz="0" w:space="0" w:color="auto"/>
                      </w:divBdr>
                    </w:div>
                  </w:divsChild>
                </w:div>
                <w:div w:id="16198502">
                  <w:marLeft w:val="0"/>
                  <w:marRight w:val="0"/>
                  <w:marTop w:val="0"/>
                  <w:marBottom w:val="0"/>
                  <w:divBdr>
                    <w:top w:val="none" w:sz="0" w:space="0" w:color="auto"/>
                    <w:left w:val="none" w:sz="0" w:space="0" w:color="auto"/>
                    <w:bottom w:val="none" w:sz="0" w:space="0" w:color="auto"/>
                    <w:right w:val="none" w:sz="0" w:space="0" w:color="auto"/>
                  </w:divBdr>
                  <w:divsChild>
                    <w:div w:id="1145387725">
                      <w:marLeft w:val="0"/>
                      <w:marRight w:val="0"/>
                      <w:marTop w:val="0"/>
                      <w:marBottom w:val="0"/>
                      <w:divBdr>
                        <w:top w:val="none" w:sz="0" w:space="0" w:color="auto"/>
                        <w:left w:val="none" w:sz="0" w:space="0" w:color="auto"/>
                        <w:bottom w:val="none" w:sz="0" w:space="0" w:color="auto"/>
                        <w:right w:val="none" w:sz="0" w:space="0" w:color="auto"/>
                      </w:divBdr>
                    </w:div>
                    <w:div w:id="1648709331">
                      <w:marLeft w:val="0"/>
                      <w:marRight w:val="0"/>
                      <w:marTop w:val="0"/>
                      <w:marBottom w:val="0"/>
                      <w:divBdr>
                        <w:top w:val="none" w:sz="0" w:space="0" w:color="auto"/>
                        <w:left w:val="none" w:sz="0" w:space="0" w:color="auto"/>
                        <w:bottom w:val="none" w:sz="0" w:space="0" w:color="auto"/>
                        <w:right w:val="none" w:sz="0" w:space="0" w:color="auto"/>
                      </w:divBdr>
                    </w:div>
                  </w:divsChild>
                </w:div>
                <w:div w:id="669135845">
                  <w:marLeft w:val="0"/>
                  <w:marRight w:val="0"/>
                  <w:marTop w:val="0"/>
                  <w:marBottom w:val="0"/>
                  <w:divBdr>
                    <w:top w:val="none" w:sz="0" w:space="0" w:color="auto"/>
                    <w:left w:val="none" w:sz="0" w:space="0" w:color="auto"/>
                    <w:bottom w:val="none" w:sz="0" w:space="0" w:color="auto"/>
                    <w:right w:val="none" w:sz="0" w:space="0" w:color="auto"/>
                  </w:divBdr>
                  <w:divsChild>
                    <w:div w:id="197208082">
                      <w:marLeft w:val="0"/>
                      <w:marRight w:val="0"/>
                      <w:marTop w:val="0"/>
                      <w:marBottom w:val="0"/>
                      <w:divBdr>
                        <w:top w:val="none" w:sz="0" w:space="0" w:color="auto"/>
                        <w:left w:val="none" w:sz="0" w:space="0" w:color="auto"/>
                        <w:bottom w:val="none" w:sz="0" w:space="0" w:color="auto"/>
                        <w:right w:val="none" w:sz="0" w:space="0" w:color="auto"/>
                      </w:divBdr>
                    </w:div>
                    <w:div w:id="1132602838">
                      <w:marLeft w:val="0"/>
                      <w:marRight w:val="0"/>
                      <w:marTop w:val="0"/>
                      <w:marBottom w:val="0"/>
                      <w:divBdr>
                        <w:top w:val="none" w:sz="0" w:space="0" w:color="auto"/>
                        <w:left w:val="none" w:sz="0" w:space="0" w:color="auto"/>
                        <w:bottom w:val="none" w:sz="0" w:space="0" w:color="auto"/>
                        <w:right w:val="none" w:sz="0" w:space="0" w:color="auto"/>
                      </w:divBdr>
                    </w:div>
                  </w:divsChild>
                </w:div>
                <w:div w:id="127205547">
                  <w:marLeft w:val="0"/>
                  <w:marRight w:val="0"/>
                  <w:marTop w:val="0"/>
                  <w:marBottom w:val="0"/>
                  <w:divBdr>
                    <w:top w:val="none" w:sz="0" w:space="0" w:color="auto"/>
                    <w:left w:val="none" w:sz="0" w:space="0" w:color="auto"/>
                    <w:bottom w:val="none" w:sz="0" w:space="0" w:color="auto"/>
                    <w:right w:val="none" w:sz="0" w:space="0" w:color="auto"/>
                  </w:divBdr>
                  <w:divsChild>
                    <w:div w:id="18746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476">
          <w:marLeft w:val="0"/>
          <w:marRight w:val="0"/>
          <w:marTop w:val="0"/>
          <w:marBottom w:val="0"/>
          <w:divBdr>
            <w:top w:val="none" w:sz="0" w:space="0" w:color="auto"/>
            <w:left w:val="none" w:sz="0" w:space="0" w:color="auto"/>
            <w:bottom w:val="none" w:sz="0" w:space="0" w:color="auto"/>
            <w:right w:val="none" w:sz="0" w:space="0" w:color="auto"/>
          </w:divBdr>
        </w:div>
        <w:div w:id="19476797">
          <w:marLeft w:val="0"/>
          <w:marRight w:val="0"/>
          <w:marTop w:val="0"/>
          <w:marBottom w:val="0"/>
          <w:divBdr>
            <w:top w:val="none" w:sz="0" w:space="0" w:color="auto"/>
            <w:left w:val="none" w:sz="0" w:space="0" w:color="auto"/>
            <w:bottom w:val="none" w:sz="0" w:space="0" w:color="auto"/>
            <w:right w:val="none" w:sz="0" w:space="0" w:color="auto"/>
          </w:divBdr>
          <w:divsChild>
            <w:div w:id="1737052312">
              <w:marLeft w:val="-75"/>
              <w:marRight w:val="0"/>
              <w:marTop w:val="30"/>
              <w:marBottom w:val="30"/>
              <w:divBdr>
                <w:top w:val="none" w:sz="0" w:space="0" w:color="auto"/>
                <w:left w:val="none" w:sz="0" w:space="0" w:color="auto"/>
                <w:bottom w:val="none" w:sz="0" w:space="0" w:color="auto"/>
                <w:right w:val="none" w:sz="0" w:space="0" w:color="auto"/>
              </w:divBdr>
              <w:divsChild>
                <w:div w:id="1359816162">
                  <w:marLeft w:val="0"/>
                  <w:marRight w:val="0"/>
                  <w:marTop w:val="0"/>
                  <w:marBottom w:val="0"/>
                  <w:divBdr>
                    <w:top w:val="none" w:sz="0" w:space="0" w:color="auto"/>
                    <w:left w:val="none" w:sz="0" w:space="0" w:color="auto"/>
                    <w:bottom w:val="none" w:sz="0" w:space="0" w:color="auto"/>
                    <w:right w:val="none" w:sz="0" w:space="0" w:color="auto"/>
                  </w:divBdr>
                  <w:divsChild>
                    <w:div w:id="1486044540">
                      <w:marLeft w:val="0"/>
                      <w:marRight w:val="0"/>
                      <w:marTop w:val="0"/>
                      <w:marBottom w:val="0"/>
                      <w:divBdr>
                        <w:top w:val="none" w:sz="0" w:space="0" w:color="auto"/>
                        <w:left w:val="none" w:sz="0" w:space="0" w:color="auto"/>
                        <w:bottom w:val="none" w:sz="0" w:space="0" w:color="auto"/>
                        <w:right w:val="none" w:sz="0" w:space="0" w:color="auto"/>
                      </w:divBdr>
                    </w:div>
                  </w:divsChild>
                </w:div>
                <w:div w:id="360939194">
                  <w:marLeft w:val="0"/>
                  <w:marRight w:val="0"/>
                  <w:marTop w:val="0"/>
                  <w:marBottom w:val="0"/>
                  <w:divBdr>
                    <w:top w:val="none" w:sz="0" w:space="0" w:color="auto"/>
                    <w:left w:val="none" w:sz="0" w:space="0" w:color="auto"/>
                    <w:bottom w:val="none" w:sz="0" w:space="0" w:color="auto"/>
                    <w:right w:val="none" w:sz="0" w:space="0" w:color="auto"/>
                  </w:divBdr>
                  <w:divsChild>
                    <w:div w:id="1924802670">
                      <w:marLeft w:val="0"/>
                      <w:marRight w:val="0"/>
                      <w:marTop w:val="0"/>
                      <w:marBottom w:val="0"/>
                      <w:divBdr>
                        <w:top w:val="none" w:sz="0" w:space="0" w:color="auto"/>
                        <w:left w:val="none" w:sz="0" w:space="0" w:color="auto"/>
                        <w:bottom w:val="none" w:sz="0" w:space="0" w:color="auto"/>
                        <w:right w:val="none" w:sz="0" w:space="0" w:color="auto"/>
                      </w:divBdr>
                    </w:div>
                  </w:divsChild>
                </w:div>
                <w:div w:id="1851524164">
                  <w:marLeft w:val="0"/>
                  <w:marRight w:val="0"/>
                  <w:marTop w:val="0"/>
                  <w:marBottom w:val="0"/>
                  <w:divBdr>
                    <w:top w:val="none" w:sz="0" w:space="0" w:color="auto"/>
                    <w:left w:val="none" w:sz="0" w:space="0" w:color="auto"/>
                    <w:bottom w:val="none" w:sz="0" w:space="0" w:color="auto"/>
                    <w:right w:val="none" w:sz="0" w:space="0" w:color="auto"/>
                  </w:divBdr>
                  <w:divsChild>
                    <w:div w:id="1241717678">
                      <w:marLeft w:val="0"/>
                      <w:marRight w:val="0"/>
                      <w:marTop w:val="0"/>
                      <w:marBottom w:val="0"/>
                      <w:divBdr>
                        <w:top w:val="none" w:sz="0" w:space="0" w:color="auto"/>
                        <w:left w:val="none" w:sz="0" w:space="0" w:color="auto"/>
                        <w:bottom w:val="none" w:sz="0" w:space="0" w:color="auto"/>
                        <w:right w:val="none" w:sz="0" w:space="0" w:color="auto"/>
                      </w:divBdr>
                    </w:div>
                  </w:divsChild>
                </w:div>
                <w:div w:id="199706627">
                  <w:marLeft w:val="0"/>
                  <w:marRight w:val="0"/>
                  <w:marTop w:val="0"/>
                  <w:marBottom w:val="0"/>
                  <w:divBdr>
                    <w:top w:val="none" w:sz="0" w:space="0" w:color="auto"/>
                    <w:left w:val="none" w:sz="0" w:space="0" w:color="auto"/>
                    <w:bottom w:val="none" w:sz="0" w:space="0" w:color="auto"/>
                    <w:right w:val="none" w:sz="0" w:space="0" w:color="auto"/>
                  </w:divBdr>
                  <w:divsChild>
                    <w:div w:id="927811853">
                      <w:marLeft w:val="0"/>
                      <w:marRight w:val="0"/>
                      <w:marTop w:val="0"/>
                      <w:marBottom w:val="0"/>
                      <w:divBdr>
                        <w:top w:val="none" w:sz="0" w:space="0" w:color="auto"/>
                        <w:left w:val="none" w:sz="0" w:space="0" w:color="auto"/>
                        <w:bottom w:val="none" w:sz="0" w:space="0" w:color="auto"/>
                        <w:right w:val="none" w:sz="0" w:space="0" w:color="auto"/>
                      </w:divBdr>
                    </w:div>
                  </w:divsChild>
                </w:div>
                <w:div w:id="1470787232">
                  <w:marLeft w:val="0"/>
                  <w:marRight w:val="0"/>
                  <w:marTop w:val="0"/>
                  <w:marBottom w:val="0"/>
                  <w:divBdr>
                    <w:top w:val="none" w:sz="0" w:space="0" w:color="auto"/>
                    <w:left w:val="none" w:sz="0" w:space="0" w:color="auto"/>
                    <w:bottom w:val="none" w:sz="0" w:space="0" w:color="auto"/>
                    <w:right w:val="none" w:sz="0" w:space="0" w:color="auto"/>
                  </w:divBdr>
                  <w:divsChild>
                    <w:div w:id="693922816">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sChild>
                    <w:div w:id="2233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1201">
          <w:marLeft w:val="0"/>
          <w:marRight w:val="0"/>
          <w:marTop w:val="0"/>
          <w:marBottom w:val="0"/>
          <w:divBdr>
            <w:top w:val="none" w:sz="0" w:space="0" w:color="auto"/>
            <w:left w:val="none" w:sz="0" w:space="0" w:color="auto"/>
            <w:bottom w:val="none" w:sz="0" w:space="0" w:color="auto"/>
            <w:right w:val="none" w:sz="0" w:space="0" w:color="auto"/>
          </w:divBdr>
        </w:div>
        <w:div w:id="246043974">
          <w:marLeft w:val="0"/>
          <w:marRight w:val="0"/>
          <w:marTop w:val="0"/>
          <w:marBottom w:val="0"/>
          <w:divBdr>
            <w:top w:val="none" w:sz="0" w:space="0" w:color="auto"/>
            <w:left w:val="none" w:sz="0" w:space="0" w:color="auto"/>
            <w:bottom w:val="none" w:sz="0" w:space="0" w:color="auto"/>
            <w:right w:val="none" w:sz="0" w:space="0" w:color="auto"/>
          </w:divBdr>
        </w:div>
      </w:divsChild>
    </w:div>
    <w:div w:id="1487824003">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2">
          <w:marLeft w:val="0"/>
          <w:marRight w:val="0"/>
          <w:marTop w:val="0"/>
          <w:marBottom w:val="0"/>
          <w:divBdr>
            <w:top w:val="none" w:sz="0" w:space="0" w:color="auto"/>
            <w:left w:val="none" w:sz="0" w:space="0" w:color="auto"/>
            <w:bottom w:val="none" w:sz="0" w:space="0" w:color="auto"/>
            <w:right w:val="none" w:sz="0" w:space="0" w:color="auto"/>
          </w:divBdr>
        </w:div>
        <w:div w:id="1135685712">
          <w:marLeft w:val="0"/>
          <w:marRight w:val="0"/>
          <w:marTop w:val="0"/>
          <w:marBottom w:val="0"/>
          <w:divBdr>
            <w:top w:val="none" w:sz="0" w:space="0" w:color="auto"/>
            <w:left w:val="none" w:sz="0" w:space="0" w:color="auto"/>
            <w:bottom w:val="none" w:sz="0" w:space="0" w:color="auto"/>
            <w:right w:val="none" w:sz="0" w:space="0" w:color="auto"/>
          </w:divBdr>
          <w:divsChild>
            <w:div w:id="1347368925">
              <w:marLeft w:val="-75"/>
              <w:marRight w:val="0"/>
              <w:marTop w:val="30"/>
              <w:marBottom w:val="30"/>
              <w:divBdr>
                <w:top w:val="none" w:sz="0" w:space="0" w:color="auto"/>
                <w:left w:val="none" w:sz="0" w:space="0" w:color="auto"/>
                <w:bottom w:val="none" w:sz="0" w:space="0" w:color="auto"/>
                <w:right w:val="none" w:sz="0" w:space="0" w:color="auto"/>
              </w:divBdr>
              <w:divsChild>
                <w:div w:id="1620912314">
                  <w:marLeft w:val="0"/>
                  <w:marRight w:val="0"/>
                  <w:marTop w:val="0"/>
                  <w:marBottom w:val="0"/>
                  <w:divBdr>
                    <w:top w:val="none" w:sz="0" w:space="0" w:color="auto"/>
                    <w:left w:val="none" w:sz="0" w:space="0" w:color="auto"/>
                    <w:bottom w:val="none" w:sz="0" w:space="0" w:color="auto"/>
                    <w:right w:val="none" w:sz="0" w:space="0" w:color="auto"/>
                  </w:divBdr>
                  <w:divsChild>
                    <w:div w:id="879056157">
                      <w:marLeft w:val="0"/>
                      <w:marRight w:val="0"/>
                      <w:marTop w:val="0"/>
                      <w:marBottom w:val="0"/>
                      <w:divBdr>
                        <w:top w:val="none" w:sz="0" w:space="0" w:color="auto"/>
                        <w:left w:val="none" w:sz="0" w:space="0" w:color="auto"/>
                        <w:bottom w:val="none" w:sz="0" w:space="0" w:color="auto"/>
                        <w:right w:val="none" w:sz="0" w:space="0" w:color="auto"/>
                      </w:divBdr>
                    </w:div>
                  </w:divsChild>
                </w:div>
                <w:div w:id="1118375146">
                  <w:marLeft w:val="0"/>
                  <w:marRight w:val="0"/>
                  <w:marTop w:val="0"/>
                  <w:marBottom w:val="0"/>
                  <w:divBdr>
                    <w:top w:val="none" w:sz="0" w:space="0" w:color="auto"/>
                    <w:left w:val="none" w:sz="0" w:space="0" w:color="auto"/>
                    <w:bottom w:val="none" w:sz="0" w:space="0" w:color="auto"/>
                    <w:right w:val="none" w:sz="0" w:space="0" w:color="auto"/>
                  </w:divBdr>
                  <w:divsChild>
                    <w:div w:id="1972445128">
                      <w:marLeft w:val="0"/>
                      <w:marRight w:val="0"/>
                      <w:marTop w:val="0"/>
                      <w:marBottom w:val="0"/>
                      <w:divBdr>
                        <w:top w:val="none" w:sz="0" w:space="0" w:color="auto"/>
                        <w:left w:val="none" w:sz="0" w:space="0" w:color="auto"/>
                        <w:bottom w:val="none" w:sz="0" w:space="0" w:color="auto"/>
                        <w:right w:val="none" w:sz="0" w:space="0" w:color="auto"/>
                      </w:divBdr>
                    </w:div>
                  </w:divsChild>
                </w:div>
                <w:div w:id="493375917">
                  <w:marLeft w:val="0"/>
                  <w:marRight w:val="0"/>
                  <w:marTop w:val="0"/>
                  <w:marBottom w:val="0"/>
                  <w:divBdr>
                    <w:top w:val="none" w:sz="0" w:space="0" w:color="auto"/>
                    <w:left w:val="none" w:sz="0" w:space="0" w:color="auto"/>
                    <w:bottom w:val="none" w:sz="0" w:space="0" w:color="auto"/>
                    <w:right w:val="none" w:sz="0" w:space="0" w:color="auto"/>
                  </w:divBdr>
                  <w:divsChild>
                    <w:div w:id="1819373526">
                      <w:marLeft w:val="0"/>
                      <w:marRight w:val="0"/>
                      <w:marTop w:val="0"/>
                      <w:marBottom w:val="0"/>
                      <w:divBdr>
                        <w:top w:val="none" w:sz="0" w:space="0" w:color="auto"/>
                        <w:left w:val="none" w:sz="0" w:space="0" w:color="auto"/>
                        <w:bottom w:val="none" w:sz="0" w:space="0" w:color="auto"/>
                        <w:right w:val="none" w:sz="0" w:space="0" w:color="auto"/>
                      </w:divBdr>
                    </w:div>
                  </w:divsChild>
                </w:div>
                <w:div w:id="6755496">
                  <w:marLeft w:val="0"/>
                  <w:marRight w:val="0"/>
                  <w:marTop w:val="0"/>
                  <w:marBottom w:val="0"/>
                  <w:divBdr>
                    <w:top w:val="none" w:sz="0" w:space="0" w:color="auto"/>
                    <w:left w:val="none" w:sz="0" w:space="0" w:color="auto"/>
                    <w:bottom w:val="none" w:sz="0" w:space="0" w:color="auto"/>
                    <w:right w:val="none" w:sz="0" w:space="0" w:color="auto"/>
                  </w:divBdr>
                  <w:divsChild>
                    <w:div w:id="1813131591">
                      <w:marLeft w:val="0"/>
                      <w:marRight w:val="0"/>
                      <w:marTop w:val="0"/>
                      <w:marBottom w:val="0"/>
                      <w:divBdr>
                        <w:top w:val="none" w:sz="0" w:space="0" w:color="auto"/>
                        <w:left w:val="none" w:sz="0" w:space="0" w:color="auto"/>
                        <w:bottom w:val="none" w:sz="0" w:space="0" w:color="auto"/>
                        <w:right w:val="none" w:sz="0" w:space="0" w:color="auto"/>
                      </w:divBdr>
                    </w:div>
                  </w:divsChild>
                </w:div>
                <w:div w:id="842088746">
                  <w:marLeft w:val="0"/>
                  <w:marRight w:val="0"/>
                  <w:marTop w:val="0"/>
                  <w:marBottom w:val="0"/>
                  <w:divBdr>
                    <w:top w:val="none" w:sz="0" w:space="0" w:color="auto"/>
                    <w:left w:val="none" w:sz="0" w:space="0" w:color="auto"/>
                    <w:bottom w:val="none" w:sz="0" w:space="0" w:color="auto"/>
                    <w:right w:val="none" w:sz="0" w:space="0" w:color="auto"/>
                  </w:divBdr>
                  <w:divsChild>
                    <w:div w:id="1928465166">
                      <w:marLeft w:val="0"/>
                      <w:marRight w:val="0"/>
                      <w:marTop w:val="0"/>
                      <w:marBottom w:val="0"/>
                      <w:divBdr>
                        <w:top w:val="none" w:sz="0" w:space="0" w:color="auto"/>
                        <w:left w:val="none" w:sz="0" w:space="0" w:color="auto"/>
                        <w:bottom w:val="none" w:sz="0" w:space="0" w:color="auto"/>
                        <w:right w:val="none" w:sz="0" w:space="0" w:color="auto"/>
                      </w:divBdr>
                    </w:div>
                  </w:divsChild>
                </w:div>
                <w:div w:id="1639191527">
                  <w:marLeft w:val="0"/>
                  <w:marRight w:val="0"/>
                  <w:marTop w:val="0"/>
                  <w:marBottom w:val="0"/>
                  <w:divBdr>
                    <w:top w:val="none" w:sz="0" w:space="0" w:color="auto"/>
                    <w:left w:val="none" w:sz="0" w:space="0" w:color="auto"/>
                    <w:bottom w:val="none" w:sz="0" w:space="0" w:color="auto"/>
                    <w:right w:val="none" w:sz="0" w:space="0" w:color="auto"/>
                  </w:divBdr>
                  <w:divsChild>
                    <w:div w:id="4021474">
                      <w:marLeft w:val="0"/>
                      <w:marRight w:val="0"/>
                      <w:marTop w:val="0"/>
                      <w:marBottom w:val="0"/>
                      <w:divBdr>
                        <w:top w:val="none" w:sz="0" w:space="0" w:color="auto"/>
                        <w:left w:val="none" w:sz="0" w:space="0" w:color="auto"/>
                        <w:bottom w:val="none" w:sz="0" w:space="0" w:color="auto"/>
                        <w:right w:val="none" w:sz="0" w:space="0" w:color="auto"/>
                      </w:divBdr>
                    </w:div>
                  </w:divsChild>
                </w:div>
                <w:div w:id="1450658939">
                  <w:marLeft w:val="0"/>
                  <w:marRight w:val="0"/>
                  <w:marTop w:val="0"/>
                  <w:marBottom w:val="0"/>
                  <w:divBdr>
                    <w:top w:val="none" w:sz="0" w:space="0" w:color="auto"/>
                    <w:left w:val="none" w:sz="0" w:space="0" w:color="auto"/>
                    <w:bottom w:val="none" w:sz="0" w:space="0" w:color="auto"/>
                    <w:right w:val="none" w:sz="0" w:space="0" w:color="auto"/>
                  </w:divBdr>
                  <w:divsChild>
                    <w:div w:id="203491221">
                      <w:marLeft w:val="0"/>
                      <w:marRight w:val="0"/>
                      <w:marTop w:val="0"/>
                      <w:marBottom w:val="0"/>
                      <w:divBdr>
                        <w:top w:val="none" w:sz="0" w:space="0" w:color="auto"/>
                        <w:left w:val="none" w:sz="0" w:space="0" w:color="auto"/>
                        <w:bottom w:val="none" w:sz="0" w:space="0" w:color="auto"/>
                        <w:right w:val="none" w:sz="0" w:space="0" w:color="auto"/>
                      </w:divBdr>
                    </w:div>
                  </w:divsChild>
                </w:div>
                <w:div w:id="1184709151">
                  <w:marLeft w:val="0"/>
                  <w:marRight w:val="0"/>
                  <w:marTop w:val="0"/>
                  <w:marBottom w:val="0"/>
                  <w:divBdr>
                    <w:top w:val="none" w:sz="0" w:space="0" w:color="auto"/>
                    <w:left w:val="none" w:sz="0" w:space="0" w:color="auto"/>
                    <w:bottom w:val="none" w:sz="0" w:space="0" w:color="auto"/>
                    <w:right w:val="none" w:sz="0" w:space="0" w:color="auto"/>
                  </w:divBdr>
                  <w:divsChild>
                    <w:div w:id="812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2794">
          <w:marLeft w:val="0"/>
          <w:marRight w:val="0"/>
          <w:marTop w:val="0"/>
          <w:marBottom w:val="0"/>
          <w:divBdr>
            <w:top w:val="none" w:sz="0" w:space="0" w:color="auto"/>
            <w:left w:val="none" w:sz="0" w:space="0" w:color="auto"/>
            <w:bottom w:val="none" w:sz="0" w:space="0" w:color="auto"/>
            <w:right w:val="none" w:sz="0" w:space="0" w:color="auto"/>
          </w:divBdr>
        </w:div>
        <w:div w:id="1181894418">
          <w:marLeft w:val="0"/>
          <w:marRight w:val="0"/>
          <w:marTop w:val="0"/>
          <w:marBottom w:val="0"/>
          <w:divBdr>
            <w:top w:val="none" w:sz="0" w:space="0" w:color="auto"/>
            <w:left w:val="none" w:sz="0" w:space="0" w:color="auto"/>
            <w:bottom w:val="none" w:sz="0" w:space="0" w:color="auto"/>
            <w:right w:val="none" w:sz="0" w:space="0" w:color="auto"/>
          </w:divBdr>
          <w:divsChild>
            <w:div w:id="1752119262">
              <w:marLeft w:val="-75"/>
              <w:marRight w:val="0"/>
              <w:marTop w:val="30"/>
              <w:marBottom w:val="30"/>
              <w:divBdr>
                <w:top w:val="none" w:sz="0" w:space="0" w:color="auto"/>
                <w:left w:val="none" w:sz="0" w:space="0" w:color="auto"/>
                <w:bottom w:val="none" w:sz="0" w:space="0" w:color="auto"/>
                <w:right w:val="none" w:sz="0" w:space="0" w:color="auto"/>
              </w:divBdr>
              <w:divsChild>
                <w:div w:id="1974603506">
                  <w:marLeft w:val="0"/>
                  <w:marRight w:val="0"/>
                  <w:marTop w:val="0"/>
                  <w:marBottom w:val="0"/>
                  <w:divBdr>
                    <w:top w:val="none" w:sz="0" w:space="0" w:color="auto"/>
                    <w:left w:val="none" w:sz="0" w:space="0" w:color="auto"/>
                    <w:bottom w:val="none" w:sz="0" w:space="0" w:color="auto"/>
                    <w:right w:val="none" w:sz="0" w:space="0" w:color="auto"/>
                  </w:divBdr>
                  <w:divsChild>
                    <w:div w:id="90274481">
                      <w:marLeft w:val="0"/>
                      <w:marRight w:val="0"/>
                      <w:marTop w:val="0"/>
                      <w:marBottom w:val="0"/>
                      <w:divBdr>
                        <w:top w:val="none" w:sz="0" w:space="0" w:color="auto"/>
                        <w:left w:val="none" w:sz="0" w:space="0" w:color="auto"/>
                        <w:bottom w:val="none" w:sz="0" w:space="0" w:color="auto"/>
                        <w:right w:val="none" w:sz="0" w:space="0" w:color="auto"/>
                      </w:divBdr>
                    </w:div>
                  </w:divsChild>
                </w:div>
                <w:div w:id="1589197895">
                  <w:marLeft w:val="0"/>
                  <w:marRight w:val="0"/>
                  <w:marTop w:val="0"/>
                  <w:marBottom w:val="0"/>
                  <w:divBdr>
                    <w:top w:val="none" w:sz="0" w:space="0" w:color="auto"/>
                    <w:left w:val="none" w:sz="0" w:space="0" w:color="auto"/>
                    <w:bottom w:val="none" w:sz="0" w:space="0" w:color="auto"/>
                    <w:right w:val="none" w:sz="0" w:space="0" w:color="auto"/>
                  </w:divBdr>
                  <w:divsChild>
                    <w:div w:id="1548027536">
                      <w:marLeft w:val="0"/>
                      <w:marRight w:val="0"/>
                      <w:marTop w:val="0"/>
                      <w:marBottom w:val="0"/>
                      <w:divBdr>
                        <w:top w:val="none" w:sz="0" w:space="0" w:color="auto"/>
                        <w:left w:val="none" w:sz="0" w:space="0" w:color="auto"/>
                        <w:bottom w:val="none" w:sz="0" w:space="0" w:color="auto"/>
                        <w:right w:val="none" w:sz="0" w:space="0" w:color="auto"/>
                      </w:divBdr>
                    </w:div>
                  </w:divsChild>
                </w:div>
                <w:div w:id="523439727">
                  <w:marLeft w:val="0"/>
                  <w:marRight w:val="0"/>
                  <w:marTop w:val="0"/>
                  <w:marBottom w:val="0"/>
                  <w:divBdr>
                    <w:top w:val="none" w:sz="0" w:space="0" w:color="auto"/>
                    <w:left w:val="none" w:sz="0" w:space="0" w:color="auto"/>
                    <w:bottom w:val="none" w:sz="0" w:space="0" w:color="auto"/>
                    <w:right w:val="none" w:sz="0" w:space="0" w:color="auto"/>
                  </w:divBdr>
                  <w:divsChild>
                    <w:div w:id="340358797">
                      <w:marLeft w:val="0"/>
                      <w:marRight w:val="0"/>
                      <w:marTop w:val="0"/>
                      <w:marBottom w:val="0"/>
                      <w:divBdr>
                        <w:top w:val="none" w:sz="0" w:space="0" w:color="auto"/>
                        <w:left w:val="none" w:sz="0" w:space="0" w:color="auto"/>
                        <w:bottom w:val="none" w:sz="0" w:space="0" w:color="auto"/>
                        <w:right w:val="none" w:sz="0" w:space="0" w:color="auto"/>
                      </w:divBdr>
                    </w:div>
                  </w:divsChild>
                </w:div>
                <w:div w:id="945042597">
                  <w:marLeft w:val="0"/>
                  <w:marRight w:val="0"/>
                  <w:marTop w:val="0"/>
                  <w:marBottom w:val="0"/>
                  <w:divBdr>
                    <w:top w:val="none" w:sz="0" w:space="0" w:color="auto"/>
                    <w:left w:val="none" w:sz="0" w:space="0" w:color="auto"/>
                    <w:bottom w:val="none" w:sz="0" w:space="0" w:color="auto"/>
                    <w:right w:val="none" w:sz="0" w:space="0" w:color="auto"/>
                  </w:divBdr>
                  <w:divsChild>
                    <w:div w:id="980303775">
                      <w:marLeft w:val="0"/>
                      <w:marRight w:val="0"/>
                      <w:marTop w:val="0"/>
                      <w:marBottom w:val="0"/>
                      <w:divBdr>
                        <w:top w:val="none" w:sz="0" w:space="0" w:color="auto"/>
                        <w:left w:val="none" w:sz="0" w:space="0" w:color="auto"/>
                        <w:bottom w:val="none" w:sz="0" w:space="0" w:color="auto"/>
                        <w:right w:val="none" w:sz="0" w:space="0" w:color="auto"/>
                      </w:divBdr>
                    </w:div>
                    <w:div w:id="1164513990">
                      <w:marLeft w:val="0"/>
                      <w:marRight w:val="0"/>
                      <w:marTop w:val="0"/>
                      <w:marBottom w:val="0"/>
                      <w:divBdr>
                        <w:top w:val="none" w:sz="0" w:space="0" w:color="auto"/>
                        <w:left w:val="none" w:sz="0" w:space="0" w:color="auto"/>
                        <w:bottom w:val="none" w:sz="0" w:space="0" w:color="auto"/>
                        <w:right w:val="none" w:sz="0" w:space="0" w:color="auto"/>
                      </w:divBdr>
                    </w:div>
                  </w:divsChild>
                </w:div>
                <w:div w:id="1970479251">
                  <w:marLeft w:val="0"/>
                  <w:marRight w:val="0"/>
                  <w:marTop w:val="0"/>
                  <w:marBottom w:val="0"/>
                  <w:divBdr>
                    <w:top w:val="none" w:sz="0" w:space="0" w:color="auto"/>
                    <w:left w:val="none" w:sz="0" w:space="0" w:color="auto"/>
                    <w:bottom w:val="none" w:sz="0" w:space="0" w:color="auto"/>
                    <w:right w:val="none" w:sz="0" w:space="0" w:color="auto"/>
                  </w:divBdr>
                  <w:divsChild>
                    <w:div w:id="831413391">
                      <w:marLeft w:val="0"/>
                      <w:marRight w:val="0"/>
                      <w:marTop w:val="0"/>
                      <w:marBottom w:val="0"/>
                      <w:divBdr>
                        <w:top w:val="none" w:sz="0" w:space="0" w:color="auto"/>
                        <w:left w:val="none" w:sz="0" w:space="0" w:color="auto"/>
                        <w:bottom w:val="none" w:sz="0" w:space="0" w:color="auto"/>
                        <w:right w:val="none" w:sz="0" w:space="0" w:color="auto"/>
                      </w:divBdr>
                    </w:div>
                  </w:divsChild>
                </w:div>
                <w:div w:id="1514881753">
                  <w:marLeft w:val="0"/>
                  <w:marRight w:val="0"/>
                  <w:marTop w:val="0"/>
                  <w:marBottom w:val="0"/>
                  <w:divBdr>
                    <w:top w:val="none" w:sz="0" w:space="0" w:color="auto"/>
                    <w:left w:val="none" w:sz="0" w:space="0" w:color="auto"/>
                    <w:bottom w:val="none" w:sz="0" w:space="0" w:color="auto"/>
                    <w:right w:val="none" w:sz="0" w:space="0" w:color="auto"/>
                  </w:divBdr>
                  <w:divsChild>
                    <w:div w:id="938218853">
                      <w:marLeft w:val="0"/>
                      <w:marRight w:val="0"/>
                      <w:marTop w:val="0"/>
                      <w:marBottom w:val="0"/>
                      <w:divBdr>
                        <w:top w:val="none" w:sz="0" w:space="0" w:color="auto"/>
                        <w:left w:val="none" w:sz="0" w:space="0" w:color="auto"/>
                        <w:bottom w:val="none" w:sz="0" w:space="0" w:color="auto"/>
                        <w:right w:val="none" w:sz="0" w:space="0" w:color="auto"/>
                      </w:divBdr>
                    </w:div>
                  </w:divsChild>
                </w:div>
                <w:div w:id="2004166570">
                  <w:marLeft w:val="0"/>
                  <w:marRight w:val="0"/>
                  <w:marTop w:val="0"/>
                  <w:marBottom w:val="0"/>
                  <w:divBdr>
                    <w:top w:val="none" w:sz="0" w:space="0" w:color="auto"/>
                    <w:left w:val="none" w:sz="0" w:space="0" w:color="auto"/>
                    <w:bottom w:val="none" w:sz="0" w:space="0" w:color="auto"/>
                    <w:right w:val="none" w:sz="0" w:space="0" w:color="auto"/>
                  </w:divBdr>
                  <w:divsChild>
                    <w:div w:id="580453295">
                      <w:marLeft w:val="0"/>
                      <w:marRight w:val="0"/>
                      <w:marTop w:val="0"/>
                      <w:marBottom w:val="0"/>
                      <w:divBdr>
                        <w:top w:val="none" w:sz="0" w:space="0" w:color="auto"/>
                        <w:left w:val="none" w:sz="0" w:space="0" w:color="auto"/>
                        <w:bottom w:val="none" w:sz="0" w:space="0" w:color="auto"/>
                        <w:right w:val="none" w:sz="0" w:space="0" w:color="auto"/>
                      </w:divBdr>
                    </w:div>
                    <w:div w:id="1438989830">
                      <w:marLeft w:val="0"/>
                      <w:marRight w:val="0"/>
                      <w:marTop w:val="0"/>
                      <w:marBottom w:val="0"/>
                      <w:divBdr>
                        <w:top w:val="none" w:sz="0" w:space="0" w:color="auto"/>
                        <w:left w:val="none" w:sz="0" w:space="0" w:color="auto"/>
                        <w:bottom w:val="none" w:sz="0" w:space="0" w:color="auto"/>
                        <w:right w:val="none" w:sz="0" w:space="0" w:color="auto"/>
                      </w:divBdr>
                    </w:div>
                  </w:divsChild>
                </w:div>
                <w:div w:id="1188107580">
                  <w:marLeft w:val="0"/>
                  <w:marRight w:val="0"/>
                  <w:marTop w:val="0"/>
                  <w:marBottom w:val="0"/>
                  <w:divBdr>
                    <w:top w:val="none" w:sz="0" w:space="0" w:color="auto"/>
                    <w:left w:val="none" w:sz="0" w:space="0" w:color="auto"/>
                    <w:bottom w:val="none" w:sz="0" w:space="0" w:color="auto"/>
                    <w:right w:val="none" w:sz="0" w:space="0" w:color="auto"/>
                  </w:divBdr>
                  <w:divsChild>
                    <w:div w:id="679701814">
                      <w:marLeft w:val="0"/>
                      <w:marRight w:val="0"/>
                      <w:marTop w:val="0"/>
                      <w:marBottom w:val="0"/>
                      <w:divBdr>
                        <w:top w:val="none" w:sz="0" w:space="0" w:color="auto"/>
                        <w:left w:val="none" w:sz="0" w:space="0" w:color="auto"/>
                        <w:bottom w:val="none" w:sz="0" w:space="0" w:color="auto"/>
                        <w:right w:val="none" w:sz="0" w:space="0" w:color="auto"/>
                      </w:divBdr>
                    </w:div>
                  </w:divsChild>
                </w:div>
                <w:div w:id="14112606">
                  <w:marLeft w:val="0"/>
                  <w:marRight w:val="0"/>
                  <w:marTop w:val="0"/>
                  <w:marBottom w:val="0"/>
                  <w:divBdr>
                    <w:top w:val="none" w:sz="0" w:space="0" w:color="auto"/>
                    <w:left w:val="none" w:sz="0" w:space="0" w:color="auto"/>
                    <w:bottom w:val="none" w:sz="0" w:space="0" w:color="auto"/>
                    <w:right w:val="none" w:sz="0" w:space="0" w:color="auto"/>
                  </w:divBdr>
                  <w:divsChild>
                    <w:div w:id="763459058">
                      <w:marLeft w:val="0"/>
                      <w:marRight w:val="0"/>
                      <w:marTop w:val="0"/>
                      <w:marBottom w:val="0"/>
                      <w:divBdr>
                        <w:top w:val="none" w:sz="0" w:space="0" w:color="auto"/>
                        <w:left w:val="none" w:sz="0" w:space="0" w:color="auto"/>
                        <w:bottom w:val="none" w:sz="0" w:space="0" w:color="auto"/>
                        <w:right w:val="none" w:sz="0" w:space="0" w:color="auto"/>
                      </w:divBdr>
                    </w:div>
                  </w:divsChild>
                </w:div>
                <w:div w:id="1258053642">
                  <w:marLeft w:val="0"/>
                  <w:marRight w:val="0"/>
                  <w:marTop w:val="0"/>
                  <w:marBottom w:val="0"/>
                  <w:divBdr>
                    <w:top w:val="none" w:sz="0" w:space="0" w:color="auto"/>
                    <w:left w:val="none" w:sz="0" w:space="0" w:color="auto"/>
                    <w:bottom w:val="none" w:sz="0" w:space="0" w:color="auto"/>
                    <w:right w:val="none" w:sz="0" w:space="0" w:color="auto"/>
                  </w:divBdr>
                  <w:divsChild>
                    <w:div w:id="1485469751">
                      <w:marLeft w:val="0"/>
                      <w:marRight w:val="0"/>
                      <w:marTop w:val="0"/>
                      <w:marBottom w:val="0"/>
                      <w:divBdr>
                        <w:top w:val="none" w:sz="0" w:space="0" w:color="auto"/>
                        <w:left w:val="none" w:sz="0" w:space="0" w:color="auto"/>
                        <w:bottom w:val="none" w:sz="0" w:space="0" w:color="auto"/>
                        <w:right w:val="none" w:sz="0" w:space="0" w:color="auto"/>
                      </w:divBdr>
                    </w:div>
                    <w:div w:id="2145659879">
                      <w:marLeft w:val="0"/>
                      <w:marRight w:val="0"/>
                      <w:marTop w:val="0"/>
                      <w:marBottom w:val="0"/>
                      <w:divBdr>
                        <w:top w:val="none" w:sz="0" w:space="0" w:color="auto"/>
                        <w:left w:val="none" w:sz="0" w:space="0" w:color="auto"/>
                        <w:bottom w:val="none" w:sz="0" w:space="0" w:color="auto"/>
                        <w:right w:val="none" w:sz="0" w:space="0" w:color="auto"/>
                      </w:divBdr>
                    </w:div>
                  </w:divsChild>
                </w:div>
                <w:div w:id="1465926102">
                  <w:marLeft w:val="0"/>
                  <w:marRight w:val="0"/>
                  <w:marTop w:val="0"/>
                  <w:marBottom w:val="0"/>
                  <w:divBdr>
                    <w:top w:val="none" w:sz="0" w:space="0" w:color="auto"/>
                    <w:left w:val="none" w:sz="0" w:space="0" w:color="auto"/>
                    <w:bottom w:val="none" w:sz="0" w:space="0" w:color="auto"/>
                    <w:right w:val="none" w:sz="0" w:space="0" w:color="auto"/>
                  </w:divBdr>
                  <w:divsChild>
                    <w:div w:id="11685545">
                      <w:marLeft w:val="0"/>
                      <w:marRight w:val="0"/>
                      <w:marTop w:val="0"/>
                      <w:marBottom w:val="0"/>
                      <w:divBdr>
                        <w:top w:val="none" w:sz="0" w:space="0" w:color="auto"/>
                        <w:left w:val="none" w:sz="0" w:space="0" w:color="auto"/>
                        <w:bottom w:val="none" w:sz="0" w:space="0" w:color="auto"/>
                        <w:right w:val="none" w:sz="0" w:space="0" w:color="auto"/>
                      </w:divBdr>
                    </w:div>
                  </w:divsChild>
                </w:div>
                <w:div w:id="848374259">
                  <w:marLeft w:val="0"/>
                  <w:marRight w:val="0"/>
                  <w:marTop w:val="0"/>
                  <w:marBottom w:val="0"/>
                  <w:divBdr>
                    <w:top w:val="none" w:sz="0" w:space="0" w:color="auto"/>
                    <w:left w:val="none" w:sz="0" w:space="0" w:color="auto"/>
                    <w:bottom w:val="none" w:sz="0" w:space="0" w:color="auto"/>
                    <w:right w:val="none" w:sz="0" w:space="0" w:color="auto"/>
                  </w:divBdr>
                  <w:divsChild>
                    <w:div w:id="1169639030">
                      <w:marLeft w:val="0"/>
                      <w:marRight w:val="0"/>
                      <w:marTop w:val="0"/>
                      <w:marBottom w:val="0"/>
                      <w:divBdr>
                        <w:top w:val="none" w:sz="0" w:space="0" w:color="auto"/>
                        <w:left w:val="none" w:sz="0" w:space="0" w:color="auto"/>
                        <w:bottom w:val="none" w:sz="0" w:space="0" w:color="auto"/>
                        <w:right w:val="none" w:sz="0" w:space="0" w:color="auto"/>
                      </w:divBdr>
                    </w:div>
                  </w:divsChild>
                </w:div>
                <w:div w:id="459227522">
                  <w:marLeft w:val="0"/>
                  <w:marRight w:val="0"/>
                  <w:marTop w:val="0"/>
                  <w:marBottom w:val="0"/>
                  <w:divBdr>
                    <w:top w:val="none" w:sz="0" w:space="0" w:color="auto"/>
                    <w:left w:val="none" w:sz="0" w:space="0" w:color="auto"/>
                    <w:bottom w:val="none" w:sz="0" w:space="0" w:color="auto"/>
                    <w:right w:val="none" w:sz="0" w:space="0" w:color="auto"/>
                  </w:divBdr>
                  <w:divsChild>
                    <w:div w:id="1431050799">
                      <w:marLeft w:val="0"/>
                      <w:marRight w:val="0"/>
                      <w:marTop w:val="0"/>
                      <w:marBottom w:val="0"/>
                      <w:divBdr>
                        <w:top w:val="none" w:sz="0" w:space="0" w:color="auto"/>
                        <w:left w:val="none" w:sz="0" w:space="0" w:color="auto"/>
                        <w:bottom w:val="none" w:sz="0" w:space="0" w:color="auto"/>
                        <w:right w:val="none" w:sz="0" w:space="0" w:color="auto"/>
                      </w:divBdr>
                    </w:div>
                    <w:div w:id="156115050">
                      <w:marLeft w:val="0"/>
                      <w:marRight w:val="0"/>
                      <w:marTop w:val="0"/>
                      <w:marBottom w:val="0"/>
                      <w:divBdr>
                        <w:top w:val="none" w:sz="0" w:space="0" w:color="auto"/>
                        <w:left w:val="none" w:sz="0" w:space="0" w:color="auto"/>
                        <w:bottom w:val="none" w:sz="0" w:space="0" w:color="auto"/>
                        <w:right w:val="none" w:sz="0" w:space="0" w:color="auto"/>
                      </w:divBdr>
                    </w:div>
                  </w:divsChild>
                </w:div>
                <w:div w:id="1242300816">
                  <w:marLeft w:val="0"/>
                  <w:marRight w:val="0"/>
                  <w:marTop w:val="0"/>
                  <w:marBottom w:val="0"/>
                  <w:divBdr>
                    <w:top w:val="none" w:sz="0" w:space="0" w:color="auto"/>
                    <w:left w:val="none" w:sz="0" w:space="0" w:color="auto"/>
                    <w:bottom w:val="none" w:sz="0" w:space="0" w:color="auto"/>
                    <w:right w:val="none" w:sz="0" w:space="0" w:color="auto"/>
                  </w:divBdr>
                  <w:divsChild>
                    <w:div w:id="1074544459">
                      <w:marLeft w:val="0"/>
                      <w:marRight w:val="0"/>
                      <w:marTop w:val="0"/>
                      <w:marBottom w:val="0"/>
                      <w:divBdr>
                        <w:top w:val="none" w:sz="0" w:space="0" w:color="auto"/>
                        <w:left w:val="none" w:sz="0" w:space="0" w:color="auto"/>
                        <w:bottom w:val="none" w:sz="0" w:space="0" w:color="auto"/>
                        <w:right w:val="none" w:sz="0" w:space="0" w:color="auto"/>
                      </w:divBdr>
                    </w:div>
                  </w:divsChild>
                </w:div>
                <w:div w:id="225650315">
                  <w:marLeft w:val="0"/>
                  <w:marRight w:val="0"/>
                  <w:marTop w:val="0"/>
                  <w:marBottom w:val="0"/>
                  <w:divBdr>
                    <w:top w:val="none" w:sz="0" w:space="0" w:color="auto"/>
                    <w:left w:val="none" w:sz="0" w:space="0" w:color="auto"/>
                    <w:bottom w:val="none" w:sz="0" w:space="0" w:color="auto"/>
                    <w:right w:val="none" w:sz="0" w:space="0" w:color="auto"/>
                  </w:divBdr>
                  <w:divsChild>
                    <w:div w:id="2099516391">
                      <w:marLeft w:val="0"/>
                      <w:marRight w:val="0"/>
                      <w:marTop w:val="0"/>
                      <w:marBottom w:val="0"/>
                      <w:divBdr>
                        <w:top w:val="none" w:sz="0" w:space="0" w:color="auto"/>
                        <w:left w:val="none" w:sz="0" w:space="0" w:color="auto"/>
                        <w:bottom w:val="none" w:sz="0" w:space="0" w:color="auto"/>
                        <w:right w:val="none" w:sz="0" w:space="0" w:color="auto"/>
                      </w:divBdr>
                    </w:div>
                  </w:divsChild>
                </w:div>
                <w:div w:id="1773210497">
                  <w:marLeft w:val="0"/>
                  <w:marRight w:val="0"/>
                  <w:marTop w:val="0"/>
                  <w:marBottom w:val="0"/>
                  <w:divBdr>
                    <w:top w:val="none" w:sz="0" w:space="0" w:color="auto"/>
                    <w:left w:val="none" w:sz="0" w:space="0" w:color="auto"/>
                    <w:bottom w:val="none" w:sz="0" w:space="0" w:color="auto"/>
                    <w:right w:val="none" w:sz="0" w:space="0" w:color="auto"/>
                  </w:divBdr>
                  <w:divsChild>
                    <w:div w:id="894007930">
                      <w:marLeft w:val="0"/>
                      <w:marRight w:val="0"/>
                      <w:marTop w:val="0"/>
                      <w:marBottom w:val="0"/>
                      <w:divBdr>
                        <w:top w:val="none" w:sz="0" w:space="0" w:color="auto"/>
                        <w:left w:val="none" w:sz="0" w:space="0" w:color="auto"/>
                        <w:bottom w:val="none" w:sz="0" w:space="0" w:color="auto"/>
                        <w:right w:val="none" w:sz="0" w:space="0" w:color="auto"/>
                      </w:divBdr>
                    </w:div>
                    <w:div w:id="913129539">
                      <w:marLeft w:val="0"/>
                      <w:marRight w:val="0"/>
                      <w:marTop w:val="0"/>
                      <w:marBottom w:val="0"/>
                      <w:divBdr>
                        <w:top w:val="none" w:sz="0" w:space="0" w:color="auto"/>
                        <w:left w:val="none" w:sz="0" w:space="0" w:color="auto"/>
                        <w:bottom w:val="none" w:sz="0" w:space="0" w:color="auto"/>
                        <w:right w:val="none" w:sz="0" w:space="0" w:color="auto"/>
                      </w:divBdr>
                    </w:div>
                  </w:divsChild>
                </w:div>
                <w:div w:id="1732923143">
                  <w:marLeft w:val="0"/>
                  <w:marRight w:val="0"/>
                  <w:marTop w:val="0"/>
                  <w:marBottom w:val="0"/>
                  <w:divBdr>
                    <w:top w:val="none" w:sz="0" w:space="0" w:color="auto"/>
                    <w:left w:val="none" w:sz="0" w:space="0" w:color="auto"/>
                    <w:bottom w:val="none" w:sz="0" w:space="0" w:color="auto"/>
                    <w:right w:val="none" w:sz="0" w:space="0" w:color="auto"/>
                  </w:divBdr>
                  <w:divsChild>
                    <w:div w:id="1896696226">
                      <w:marLeft w:val="0"/>
                      <w:marRight w:val="0"/>
                      <w:marTop w:val="0"/>
                      <w:marBottom w:val="0"/>
                      <w:divBdr>
                        <w:top w:val="none" w:sz="0" w:space="0" w:color="auto"/>
                        <w:left w:val="none" w:sz="0" w:space="0" w:color="auto"/>
                        <w:bottom w:val="none" w:sz="0" w:space="0" w:color="auto"/>
                        <w:right w:val="none" w:sz="0" w:space="0" w:color="auto"/>
                      </w:divBdr>
                    </w:div>
                  </w:divsChild>
                </w:div>
                <w:div w:id="997608424">
                  <w:marLeft w:val="0"/>
                  <w:marRight w:val="0"/>
                  <w:marTop w:val="0"/>
                  <w:marBottom w:val="0"/>
                  <w:divBdr>
                    <w:top w:val="none" w:sz="0" w:space="0" w:color="auto"/>
                    <w:left w:val="none" w:sz="0" w:space="0" w:color="auto"/>
                    <w:bottom w:val="none" w:sz="0" w:space="0" w:color="auto"/>
                    <w:right w:val="none" w:sz="0" w:space="0" w:color="auto"/>
                  </w:divBdr>
                  <w:divsChild>
                    <w:div w:id="1349715139">
                      <w:marLeft w:val="0"/>
                      <w:marRight w:val="0"/>
                      <w:marTop w:val="0"/>
                      <w:marBottom w:val="0"/>
                      <w:divBdr>
                        <w:top w:val="none" w:sz="0" w:space="0" w:color="auto"/>
                        <w:left w:val="none" w:sz="0" w:space="0" w:color="auto"/>
                        <w:bottom w:val="none" w:sz="0" w:space="0" w:color="auto"/>
                        <w:right w:val="none" w:sz="0" w:space="0" w:color="auto"/>
                      </w:divBdr>
                    </w:div>
                  </w:divsChild>
                </w:div>
                <w:div w:id="63143005">
                  <w:marLeft w:val="0"/>
                  <w:marRight w:val="0"/>
                  <w:marTop w:val="0"/>
                  <w:marBottom w:val="0"/>
                  <w:divBdr>
                    <w:top w:val="none" w:sz="0" w:space="0" w:color="auto"/>
                    <w:left w:val="none" w:sz="0" w:space="0" w:color="auto"/>
                    <w:bottom w:val="none" w:sz="0" w:space="0" w:color="auto"/>
                    <w:right w:val="none" w:sz="0" w:space="0" w:color="auto"/>
                  </w:divBdr>
                  <w:divsChild>
                    <w:div w:id="268006501">
                      <w:marLeft w:val="0"/>
                      <w:marRight w:val="0"/>
                      <w:marTop w:val="0"/>
                      <w:marBottom w:val="0"/>
                      <w:divBdr>
                        <w:top w:val="none" w:sz="0" w:space="0" w:color="auto"/>
                        <w:left w:val="none" w:sz="0" w:space="0" w:color="auto"/>
                        <w:bottom w:val="none" w:sz="0" w:space="0" w:color="auto"/>
                        <w:right w:val="none" w:sz="0" w:space="0" w:color="auto"/>
                      </w:divBdr>
                    </w:div>
                  </w:divsChild>
                </w:div>
                <w:div w:id="1689673439">
                  <w:marLeft w:val="0"/>
                  <w:marRight w:val="0"/>
                  <w:marTop w:val="0"/>
                  <w:marBottom w:val="0"/>
                  <w:divBdr>
                    <w:top w:val="none" w:sz="0" w:space="0" w:color="auto"/>
                    <w:left w:val="none" w:sz="0" w:space="0" w:color="auto"/>
                    <w:bottom w:val="none" w:sz="0" w:space="0" w:color="auto"/>
                    <w:right w:val="none" w:sz="0" w:space="0" w:color="auto"/>
                  </w:divBdr>
                  <w:divsChild>
                    <w:div w:id="630130281">
                      <w:marLeft w:val="0"/>
                      <w:marRight w:val="0"/>
                      <w:marTop w:val="0"/>
                      <w:marBottom w:val="0"/>
                      <w:divBdr>
                        <w:top w:val="none" w:sz="0" w:space="0" w:color="auto"/>
                        <w:left w:val="none" w:sz="0" w:space="0" w:color="auto"/>
                        <w:bottom w:val="none" w:sz="0" w:space="0" w:color="auto"/>
                        <w:right w:val="none" w:sz="0" w:space="0" w:color="auto"/>
                      </w:divBdr>
                    </w:div>
                  </w:divsChild>
                </w:div>
                <w:div w:id="1129473841">
                  <w:marLeft w:val="0"/>
                  <w:marRight w:val="0"/>
                  <w:marTop w:val="0"/>
                  <w:marBottom w:val="0"/>
                  <w:divBdr>
                    <w:top w:val="none" w:sz="0" w:space="0" w:color="auto"/>
                    <w:left w:val="none" w:sz="0" w:space="0" w:color="auto"/>
                    <w:bottom w:val="none" w:sz="0" w:space="0" w:color="auto"/>
                    <w:right w:val="none" w:sz="0" w:space="0" w:color="auto"/>
                  </w:divBdr>
                  <w:divsChild>
                    <w:div w:id="892810712">
                      <w:marLeft w:val="0"/>
                      <w:marRight w:val="0"/>
                      <w:marTop w:val="0"/>
                      <w:marBottom w:val="0"/>
                      <w:divBdr>
                        <w:top w:val="none" w:sz="0" w:space="0" w:color="auto"/>
                        <w:left w:val="none" w:sz="0" w:space="0" w:color="auto"/>
                        <w:bottom w:val="none" w:sz="0" w:space="0" w:color="auto"/>
                        <w:right w:val="none" w:sz="0" w:space="0" w:color="auto"/>
                      </w:divBdr>
                    </w:div>
                  </w:divsChild>
                </w:div>
                <w:div w:id="493953682">
                  <w:marLeft w:val="0"/>
                  <w:marRight w:val="0"/>
                  <w:marTop w:val="0"/>
                  <w:marBottom w:val="0"/>
                  <w:divBdr>
                    <w:top w:val="none" w:sz="0" w:space="0" w:color="auto"/>
                    <w:left w:val="none" w:sz="0" w:space="0" w:color="auto"/>
                    <w:bottom w:val="none" w:sz="0" w:space="0" w:color="auto"/>
                    <w:right w:val="none" w:sz="0" w:space="0" w:color="auto"/>
                  </w:divBdr>
                  <w:divsChild>
                    <w:div w:id="1973512820">
                      <w:marLeft w:val="0"/>
                      <w:marRight w:val="0"/>
                      <w:marTop w:val="0"/>
                      <w:marBottom w:val="0"/>
                      <w:divBdr>
                        <w:top w:val="none" w:sz="0" w:space="0" w:color="auto"/>
                        <w:left w:val="none" w:sz="0" w:space="0" w:color="auto"/>
                        <w:bottom w:val="none" w:sz="0" w:space="0" w:color="auto"/>
                        <w:right w:val="none" w:sz="0" w:space="0" w:color="auto"/>
                      </w:divBdr>
                    </w:div>
                  </w:divsChild>
                </w:div>
                <w:div w:id="2098281020">
                  <w:marLeft w:val="0"/>
                  <w:marRight w:val="0"/>
                  <w:marTop w:val="0"/>
                  <w:marBottom w:val="0"/>
                  <w:divBdr>
                    <w:top w:val="none" w:sz="0" w:space="0" w:color="auto"/>
                    <w:left w:val="none" w:sz="0" w:space="0" w:color="auto"/>
                    <w:bottom w:val="none" w:sz="0" w:space="0" w:color="auto"/>
                    <w:right w:val="none" w:sz="0" w:space="0" w:color="auto"/>
                  </w:divBdr>
                  <w:divsChild>
                    <w:div w:id="1321537183">
                      <w:marLeft w:val="0"/>
                      <w:marRight w:val="0"/>
                      <w:marTop w:val="0"/>
                      <w:marBottom w:val="0"/>
                      <w:divBdr>
                        <w:top w:val="none" w:sz="0" w:space="0" w:color="auto"/>
                        <w:left w:val="none" w:sz="0" w:space="0" w:color="auto"/>
                        <w:bottom w:val="none" w:sz="0" w:space="0" w:color="auto"/>
                        <w:right w:val="none" w:sz="0" w:space="0" w:color="auto"/>
                      </w:divBdr>
                    </w:div>
                  </w:divsChild>
                </w:div>
                <w:div w:id="1772311736">
                  <w:marLeft w:val="0"/>
                  <w:marRight w:val="0"/>
                  <w:marTop w:val="0"/>
                  <w:marBottom w:val="0"/>
                  <w:divBdr>
                    <w:top w:val="none" w:sz="0" w:space="0" w:color="auto"/>
                    <w:left w:val="none" w:sz="0" w:space="0" w:color="auto"/>
                    <w:bottom w:val="none" w:sz="0" w:space="0" w:color="auto"/>
                    <w:right w:val="none" w:sz="0" w:space="0" w:color="auto"/>
                  </w:divBdr>
                  <w:divsChild>
                    <w:div w:id="6362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769">
          <w:marLeft w:val="0"/>
          <w:marRight w:val="0"/>
          <w:marTop w:val="0"/>
          <w:marBottom w:val="0"/>
          <w:divBdr>
            <w:top w:val="none" w:sz="0" w:space="0" w:color="auto"/>
            <w:left w:val="none" w:sz="0" w:space="0" w:color="auto"/>
            <w:bottom w:val="none" w:sz="0" w:space="0" w:color="auto"/>
            <w:right w:val="none" w:sz="0" w:space="0" w:color="auto"/>
          </w:divBdr>
        </w:div>
        <w:div w:id="629676364">
          <w:marLeft w:val="0"/>
          <w:marRight w:val="0"/>
          <w:marTop w:val="0"/>
          <w:marBottom w:val="0"/>
          <w:divBdr>
            <w:top w:val="none" w:sz="0" w:space="0" w:color="auto"/>
            <w:left w:val="none" w:sz="0" w:space="0" w:color="auto"/>
            <w:bottom w:val="none" w:sz="0" w:space="0" w:color="auto"/>
            <w:right w:val="none" w:sz="0" w:space="0" w:color="auto"/>
          </w:divBdr>
        </w:div>
        <w:div w:id="2062946939">
          <w:marLeft w:val="0"/>
          <w:marRight w:val="0"/>
          <w:marTop w:val="0"/>
          <w:marBottom w:val="0"/>
          <w:divBdr>
            <w:top w:val="none" w:sz="0" w:space="0" w:color="auto"/>
            <w:left w:val="none" w:sz="0" w:space="0" w:color="auto"/>
            <w:bottom w:val="none" w:sz="0" w:space="0" w:color="auto"/>
            <w:right w:val="none" w:sz="0" w:space="0" w:color="auto"/>
          </w:divBdr>
        </w:div>
        <w:div w:id="2133665692">
          <w:marLeft w:val="0"/>
          <w:marRight w:val="0"/>
          <w:marTop w:val="0"/>
          <w:marBottom w:val="0"/>
          <w:divBdr>
            <w:top w:val="none" w:sz="0" w:space="0" w:color="auto"/>
            <w:left w:val="none" w:sz="0" w:space="0" w:color="auto"/>
            <w:bottom w:val="none" w:sz="0" w:space="0" w:color="auto"/>
            <w:right w:val="none" w:sz="0" w:space="0" w:color="auto"/>
          </w:divBdr>
        </w:div>
        <w:div w:id="541598865">
          <w:marLeft w:val="0"/>
          <w:marRight w:val="0"/>
          <w:marTop w:val="0"/>
          <w:marBottom w:val="0"/>
          <w:divBdr>
            <w:top w:val="none" w:sz="0" w:space="0" w:color="auto"/>
            <w:left w:val="none" w:sz="0" w:space="0" w:color="auto"/>
            <w:bottom w:val="none" w:sz="0" w:space="0" w:color="auto"/>
            <w:right w:val="none" w:sz="0" w:space="0" w:color="auto"/>
          </w:divBdr>
        </w:div>
        <w:div w:id="1367216546">
          <w:marLeft w:val="0"/>
          <w:marRight w:val="0"/>
          <w:marTop w:val="0"/>
          <w:marBottom w:val="0"/>
          <w:divBdr>
            <w:top w:val="none" w:sz="0" w:space="0" w:color="auto"/>
            <w:left w:val="none" w:sz="0" w:space="0" w:color="auto"/>
            <w:bottom w:val="none" w:sz="0" w:space="0" w:color="auto"/>
            <w:right w:val="none" w:sz="0" w:space="0" w:color="auto"/>
          </w:divBdr>
        </w:div>
        <w:div w:id="22682191">
          <w:marLeft w:val="0"/>
          <w:marRight w:val="0"/>
          <w:marTop w:val="0"/>
          <w:marBottom w:val="0"/>
          <w:divBdr>
            <w:top w:val="none" w:sz="0" w:space="0" w:color="auto"/>
            <w:left w:val="none" w:sz="0" w:space="0" w:color="auto"/>
            <w:bottom w:val="none" w:sz="0" w:space="0" w:color="auto"/>
            <w:right w:val="none" w:sz="0" w:space="0" w:color="auto"/>
          </w:divBdr>
        </w:div>
        <w:div w:id="1609511312">
          <w:marLeft w:val="0"/>
          <w:marRight w:val="0"/>
          <w:marTop w:val="0"/>
          <w:marBottom w:val="0"/>
          <w:divBdr>
            <w:top w:val="none" w:sz="0" w:space="0" w:color="auto"/>
            <w:left w:val="none" w:sz="0" w:space="0" w:color="auto"/>
            <w:bottom w:val="none" w:sz="0" w:space="0" w:color="auto"/>
            <w:right w:val="none" w:sz="0" w:space="0" w:color="auto"/>
          </w:divBdr>
        </w:div>
        <w:div w:id="7085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werkblad.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Blad1!$B$1</c:f>
              <c:strCache>
                <c:ptCount val="1"/>
                <c:pt idx="0">
                  <c:v>Toetsadvies</c:v>
                </c:pt>
              </c:strCache>
            </c:strRef>
          </c:tx>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Blad1!$A$2:$A$7</c:f>
              <c:strCache>
                <c:ptCount val="6"/>
                <c:pt idx="0">
                  <c:v>PRO/VMBO BB</c:v>
                </c:pt>
                <c:pt idx="1">
                  <c:v>VMBO BB/KB</c:v>
                </c:pt>
                <c:pt idx="2">
                  <c:v>VMBO KB/GL-TL</c:v>
                </c:pt>
                <c:pt idx="3">
                  <c:v>VMBO GL-TL/HAVO</c:v>
                </c:pt>
                <c:pt idx="4">
                  <c:v>HAVO/VWO</c:v>
                </c:pt>
                <c:pt idx="5">
                  <c:v>VWO</c:v>
                </c:pt>
              </c:strCache>
            </c:strRef>
          </c:cat>
          <c:val>
            <c:numRef>
              <c:f>Blad1!$B$2:$B$7</c:f>
              <c:numCache>
                <c:formatCode>0.0%</c:formatCode>
                <c:ptCount val="6"/>
                <c:pt idx="0">
                  <c:v>0</c:v>
                </c:pt>
                <c:pt idx="1">
                  <c:v>6.7000000000000004E-2</c:v>
                </c:pt>
                <c:pt idx="2">
                  <c:v>0.4</c:v>
                </c:pt>
                <c:pt idx="3">
                  <c:v>0.33300000000000002</c:v>
                </c:pt>
                <c:pt idx="4">
                  <c:v>0.13300000000000001</c:v>
                </c:pt>
                <c:pt idx="5">
                  <c:v>6.7000000000000004E-2</c:v>
                </c:pt>
              </c:numCache>
            </c:numRef>
          </c:val>
          <c:extLst>
            <c:ext xmlns:c16="http://schemas.microsoft.com/office/drawing/2014/chart" uri="{C3380CC4-5D6E-409C-BE32-E72D297353CC}">
              <c16:uniqueId val="{00000000-77BA-4BFD-B590-ECEFEEDF97D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Blad1!$B$1</c:f>
              <c:strCache>
                <c:ptCount val="1"/>
                <c:pt idx="0">
                  <c:v>Leesvaardigheid</c:v>
                </c:pt>
              </c:strCache>
            </c:strRef>
          </c:tx>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Blad1!$A$2:$A$4</c:f>
              <c:strCache>
                <c:ptCount val="3"/>
                <c:pt idx="0">
                  <c:v>1 F niet behaald</c:v>
                </c:pt>
                <c:pt idx="1">
                  <c:v>Alleen  1 F behaald</c:v>
                </c:pt>
                <c:pt idx="2">
                  <c:v>1 F en 2 F behaald</c:v>
                </c:pt>
              </c:strCache>
            </c:strRef>
          </c:cat>
          <c:val>
            <c:numRef>
              <c:f>Blad1!$B$2:$B$4</c:f>
              <c:numCache>
                <c:formatCode>0.0%</c:formatCode>
                <c:ptCount val="3"/>
                <c:pt idx="0">
                  <c:v>6.7000000000000004E-2</c:v>
                </c:pt>
                <c:pt idx="1">
                  <c:v>0.2</c:v>
                </c:pt>
                <c:pt idx="2">
                  <c:v>0.73299999999999998</c:v>
                </c:pt>
              </c:numCache>
            </c:numRef>
          </c:val>
          <c:extLst>
            <c:ext xmlns:c16="http://schemas.microsoft.com/office/drawing/2014/chart" uri="{C3380CC4-5D6E-409C-BE32-E72D297353CC}">
              <c16:uniqueId val="{00000000-6219-4DC4-835B-167B9E6A030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003336894445982"/>
          <c:y val="6.2745098039215685E-2"/>
        </c:manualLayout>
      </c:layout>
      <c:overlay val="0"/>
    </c:title>
    <c:autoTitleDeleted val="0"/>
    <c:plotArea>
      <c:layout/>
      <c:pieChart>
        <c:varyColors val="1"/>
        <c:ser>
          <c:idx val="0"/>
          <c:order val="0"/>
          <c:tx>
            <c:strRef>
              <c:f>Blad1!$B$1</c:f>
              <c:strCache>
                <c:ptCount val="1"/>
                <c:pt idx="0">
                  <c:v>Taalverzorging</c:v>
                </c:pt>
              </c:strCache>
            </c:strRef>
          </c:tx>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Blad1!$A$2:$A$4</c:f>
              <c:strCache>
                <c:ptCount val="3"/>
                <c:pt idx="0">
                  <c:v>1 F niet behaald</c:v>
                </c:pt>
                <c:pt idx="1">
                  <c:v>Alleen  1 F behaald</c:v>
                </c:pt>
                <c:pt idx="2">
                  <c:v>1 F en 2 F behaald</c:v>
                </c:pt>
              </c:strCache>
            </c:strRef>
          </c:cat>
          <c:val>
            <c:numRef>
              <c:f>Blad1!$B$2:$B$4</c:f>
              <c:numCache>
                <c:formatCode>0.0%</c:formatCode>
                <c:ptCount val="3"/>
                <c:pt idx="0">
                  <c:v>6.7000000000000004E-2</c:v>
                </c:pt>
                <c:pt idx="1">
                  <c:v>0.33300000000000002</c:v>
                </c:pt>
                <c:pt idx="2">
                  <c:v>0.6</c:v>
                </c:pt>
              </c:numCache>
            </c:numRef>
          </c:val>
          <c:extLst>
            <c:ext xmlns:c16="http://schemas.microsoft.com/office/drawing/2014/chart" uri="{C3380CC4-5D6E-409C-BE32-E72D297353CC}">
              <c16:uniqueId val="{00000000-C591-4DCB-8170-2762C2224ED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Blad1!$B$1</c:f>
              <c:strCache>
                <c:ptCount val="1"/>
                <c:pt idx="0">
                  <c:v>Rekenen totaal</c:v>
                </c:pt>
              </c:strCache>
            </c:strRef>
          </c:tx>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Blad1!$A$2:$A$4</c:f>
              <c:strCache>
                <c:ptCount val="3"/>
                <c:pt idx="0">
                  <c:v>1 F niet behaald</c:v>
                </c:pt>
                <c:pt idx="1">
                  <c:v>Alleen  1 F behaald</c:v>
                </c:pt>
                <c:pt idx="2">
                  <c:v>1 F en 1 S behaald</c:v>
                </c:pt>
              </c:strCache>
            </c:strRef>
          </c:cat>
          <c:val>
            <c:numRef>
              <c:f>Blad1!$B$2:$B$4</c:f>
              <c:numCache>
                <c:formatCode>0.0%</c:formatCode>
                <c:ptCount val="3"/>
                <c:pt idx="0">
                  <c:v>6.7000000000000004E-2</c:v>
                </c:pt>
                <c:pt idx="1">
                  <c:v>0.46700000000000003</c:v>
                </c:pt>
                <c:pt idx="2">
                  <c:v>0.46700000000000003</c:v>
                </c:pt>
              </c:numCache>
            </c:numRef>
          </c:val>
          <c:extLst>
            <c:ext xmlns:c16="http://schemas.microsoft.com/office/drawing/2014/chart" uri="{C3380CC4-5D6E-409C-BE32-E72D297353CC}">
              <c16:uniqueId val="{00000000-5F1F-42F6-B44C-E30A0124584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BB8AC7CA</Template>
  <TotalTime>1</TotalTime>
  <Pages>2</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vd Meulen</dc:creator>
  <cp:lastModifiedBy>Jolanthe Bigini</cp:lastModifiedBy>
  <cp:revision>2</cp:revision>
  <dcterms:created xsi:type="dcterms:W3CDTF">2019-08-29T12:44:00Z</dcterms:created>
  <dcterms:modified xsi:type="dcterms:W3CDTF">2019-08-29T12:44:00Z</dcterms:modified>
</cp:coreProperties>
</file>