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151" w:rsidRPr="00E30151" w:rsidRDefault="006575F7" w:rsidP="00E30151">
      <w:pPr>
        <w:ind w:left="-1417"/>
      </w:pPr>
      <w:bookmarkStart w:id="0" w:name="_GoBack"/>
      <w:bookmarkEnd w:id="0"/>
      <w:r>
        <w:rPr>
          <w:noProof/>
          <w:lang w:eastAsia="nl-NL"/>
        </w:rPr>
        <w:drawing>
          <wp:anchor distT="0" distB="0" distL="114300" distR="114300" simplePos="0" relativeHeight="251663360" behindDoc="1" locked="0" layoutInCell="1" allowOverlap="1" wp14:anchorId="4D407BF7" wp14:editId="3DE09556">
            <wp:simplePos x="0" y="0"/>
            <wp:positionH relativeFrom="column">
              <wp:posOffset>5979</wp:posOffset>
            </wp:positionH>
            <wp:positionV relativeFrom="paragraph">
              <wp:posOffset>-494353</wp:posOffset>
            </wp:positionV>
            <wp:extent cx="5865962" cy="8919713"/>
            <wp:effectExtent l="0" t="0" r="1905" b="0"/>
            <wp:wrapNone/>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5283" cy="8918681"/>
                    </a:xfrm>
                    <a:prstGeom prst="rect">
                      <a:avLst/>
                    </a:prstGeom>
                    <a:noFill/>
                  </pic:spPr>
                </pic:pic>
              </a:graphicData>
            </a:graphic>
            <wp14:sizeRelH relativeFrom="page">
              <wp14:pctWidth>0</wp14:pctWidth>
            </wp14:sizeRelH>
            <wp14:sizeRelV relativeFrom="page">
              <wp14:pctHeight>0</wp14:pctHeight>
            </wp14:sizeRelV>
          </wp:anchor>
        </w:drawing>
      </w:r>
      <w:r w:rsidR="000F479C">
        <w:rPr>
          <w:rFonts w:ascii="Arial" w:hAnsi="Arial" w:cs="Arial"/>
          <w:noProof/>
          <w:color w:val="0000FF"/>
          <w:sz w:val="27"/>
          <w:szCs w:val="27"/>
          <w:lang w:eastAsia="nl-NL"/>
        </w:rPr>
        <mc:AlternateContent>
          <mc:Choice Requires="wps">
            <w:drawing>
              <wp:anchor distT="0" distB="0" distL="114300" distR="114300" simplePos="0" relativeHeight="251660288" behindDoc="0" locked="0" layoutInCell="1" allowOverlap="1" wp14:anchorId="5FC8F30C" wp14:editId="3B20FE22">
                <wp:simplePos x="0" y="0"/>
                <wp:positionH relativeFrom="margin">
                  <wp:align>center</wp:align>
                </wp:positionH>
                <wp:positionV relativeFrom="paragraph">
                  <wp:posOffset>6644640</wp:posOffset>
                </wp:positionV>
                <wp:extent cx="5090160" cy="1432560"/>
                <wp:effectExtent l="0" t="0" r="0" b="0"/>
                <wp:wrapNone/>
                <wp:docPr id="4" name="Tekstvak 4"/>
                <wp:cNvGraphicFramePr/>
                <a:graphic xmlns:a="http://schemas.openxmlformats.org/drawingml/2006/main">
                  <a:graphicData uri="http://schemas.microsoft.com/office/word/2010/wordprocessingShape">
                    <wps:wsp>
                      <wps:cNvSpPr txBox="1"/>
                      <wps:spPr>
                        <a:xfrm>
                          <a:off x="0" y="0"/>
                          <a:ext cx="5090160" cy="1432560"/>
                        </a:xfrm>
                        <a:prstGeom prst="rect">
                          <a:avLst/>
                        </a:prstGeom>
                        <a:solidFill>
                          <a:schemeClr val="lt1"/>
                        </a:solidFill>
                        <a:ln w="6350">
                          <a:noFill/>
                        </a:ln>
                      </wps:spPr>
                      <wps:txbx>
                        <w:txbxContent>
                          <w:p w:rsidR="00F81EAB" w:rsidRPr="00D64360" w:rsidRDefault="00F81EAB" w:rsidP="000F479C">
                            <w:pPr>
                              <w:jc w:val="center"/>
                              <w:rPr>
                                <w:rFonts w:ascii="Tahoma" w:hAnsi="Tahoma" w:cs="Tahoma"/>
                                <w:sz w:val="72"/>
                                <w:szCs w:val="72"/>
                              </w:rPr>
                            </w:pPr>
                            <w:r>
                              <w:rPr>
                                <w:rFonts w:ascii="Tahoma" w:hAnsi="Tahoma" w:cs="Tahoma"/>
                                <w:sz w:val="72"/>
                                <w:szCs w:val="72"/>
                              </w:rPr>
                              <w:t>Ondersteuningsplan 2018-2023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left:0;text-align:left;margin-left:0;margin-top:523.2pt;width:400.8pt;height:112.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" fillcolor="white [3201]" stroked="f" strokeweight=".5pt">
                <v:textbox>
                  <w:txbxContent>
                    <w:p w:rsidR="00F81EAB" w:rsidRPr="00D64360" w:rsidRDefault="00F81EAB" w:rsidP="000F479C">
                      <w:pPr>
                        <w:jc w:val="center"/>
                        <w:rPr>
                          <w:rFonts w:ascii="Tahoma" w:hAnsi="Tahoma" w:cs="Tahoma"/>
                          <w:sz w:val="72"/>
                          <w:szCs w:val="72"/>
                        </w:rPr>
                      </w:pPr>
                      <w:r>
                        <w:rPr>
                          <w:rFonts w:ascii="Tahoma" w:hAnsi="Tahoma" w:cs="Tahoma"/>
                          <w:sz w:val="72"/>
                          <w:szCs w:val="72"/>
                        </w:rPr>
                        <w:t>Ondersteuningsplan 2018-2023</w:t>
                      </w:r>
                    </w:p>
                  </w:txbxContent>
                </v:textbox>
                <w10:wrap anchorx="margin"/>
              </v:shape>
            </w:pict>
          </mc:Fallback>
        </mc:AlternateContent>
      </w:r>
      <w:r w:rsidR="000F479C">
        <w:rPr>
          <w:rFonts w:ascii="Arial" w:hAnsi="Arial" w:cs="Arial"/>
          <w:noProof/>
          <w:color w:val="0000FF"/>
          <w:sz w:val="27"/>
          <w:szCs w:val="27"/>
          <w:lang w:eastAsia="nl-NL"/>
        </w:rPr>
        <w:drawing>
          <wp:anchor distT="0" distB="0" distL="114300" distR="114300" simplePos="0" relativeHeight="251659264" behindDoc="0" locked="0" layoutInCell="1" allowOverlap="1" wp14:anchorId="7BC231F8" wp14:editId="6403EC34">
            <wp:simplePos x="0" y="0"/>
            <wp:positionH relativeFrom="margin">
              <wp:align>center</wp:align>
            </wp:positionH>
            <wp:positionV relativeFrom="paragraph">
              <wp:posOffset>1920240</wp:posOffset>
            </wp:positionV>
            <wp:extent cx="3078480" cy="3078480"/>
            <wp:effectExtent l="0" t="0" r="7620" b="7620"/>
            <wp:wrapNone/>
            <wp:docPr id="5" name="Afbeelding 5" descr="Afbeeldingsresultaat voor terra oldeker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erra oldekerk">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anchor>
        </w:drawing>
      </w:r>
      <w:r w:rsidR="000F479C">
        <w:rPr>
          <w:noProof/>
          <w:lang w:eastAsia="nl-NL"/>
        </w:rPr>
        <w:drawing>
          <wp:anchor distT="0" distB="0" distL="114300" distR="114300" simplePos="0" relativeHeight="251658240" behindDoc="0" locked="0" layoutInCell="1" allowOverlap="1" wp14:anchorId="05898380" wp14:editId="07867B9A">
            <wp:simplePos x="0" y="0"/>
            <wp:positionH relativeFrom="margin">
              <wp:posOffset>260350</wp:posOffset>
            </wp:positionH>
            <wp:positionV relativeFrom="paragraph">
              <wp:posOffset>1591945</wp:posOffset>
            </wp:positionV>
            <wp:extent cx="5304250" cy="3726180"/>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250" cy="372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0151" w:rsidRDefault="00E30151" w:rsidP="00E30151">
      <w:pPr>
        <w:sectPr w:rsidR="00E30151" w:rsidSect="006575F7">
          <w:footerReference w:type="default" r:id="rId13"/>
          <w:pgSz w:w="11906" w:h="16838"/>
          <w:pgMar w:top="1417" w:right="1417" w:bottom="1417" w:left="1417" w:header="709" w:footer="709" w:gutter="0"/>
          <w:pgNumType w:start="1"/>
          <w:cols w:space="708"/>
          <w:docGrid w:linePitch="360"/>
        </w:sectPr>
      </w:pPr>
    </w:p>
    <w:p w:rsidR="00B56DA3" w:rsidRDefault="007A5ED6" w:rsidP="00E30151">
      <w:pPr>
        <w:rPr>
          <w:rFonts w:ascii="Tahoma" w:hAnsi="Tahoma" w:cs="Tahoma"/>
          <w:color w:val="70AD47" w:themeColor="accent6"/>
          <w:sz w:val="28"/>
          <w:szCs w:val="28"/>
        </w:rPr>
      </w:pPr>
      <w:r w:rsidRPr="00EC4521">
        <w:rPr>
          <w:rFonts w:ascii="Tahoma" w:hAnsi="Tahoma" w:cs="Tahoma"/>
          <w:color w:val="70AD47" w:themeColor="accent6"/>
          <w:sz w:val="28"/>
          <w:szCs w:val="28"/>
        </w:rPr>
        <w:lastRenderedPageBreak/>
        <w:t>Inhoudsopgave</w:t>
      </w:r>
    </w:p>
    <w:p w:rsidR="00EC4521" w:rsidRPr="007142A5" w:rsidRDefault="00EC4521" w:rsidP="00E30151">
      <w:pPr>
        <w:rPr>
          <w:rFonts w:ascii="Tahoma" w:hAnsi="Tahoma" w:cs="Tahoma"/>
        </w:rPr>
      </w:pPr>
      <w:r w:rsidRPr="007142A5">
        <w:rPr>
          <w:rFonts w:ascii="Tahoma" w:hAnsi="Tahoma" w:cs="Tahoma"/>
        </w:rPr>
        <w:t>Inhoudsopgave</w:t>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t>2</w:t>
      </w:r>
    </w:p>
    <w:p w:rsidR="00EC4521" w:rsidRPr="007142A5" w:rsidRDefault="00EC4521" w:rsidP="00E30151">
      <w:pPr>
        <w:rPr>
          <w:rFonts w:ascii="Tahoma" w:hAnsi="Tahoma" w:cs="Tahoma"/>
        </w:rPr>
      </w:pPr>
      <w:r w:rsidRPr="007142A5">
        <w:rPr>
          <w:rFonts w:ascii="Tahoma" w:hAnsi="Tahoma" w:cs="Tahoma"/>
        </w:rPr>
        <w:t>Voorwoord</w:t>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t>3</w:t>
      </w:r>
    </w:p>
    <w:p w:rsidR="006A53EA" w:rsidRDefault="00EC4521" w:rsidP="004A5A6C">
      <w:pPr>
        <w:rPr>
          <w:rFonts w:ascii="Tahoma" w:hAnsi="Tahoma" w:cs="Tahoma"/>
        </w:rPr>
      </w:pPr>
      <w:r w:rsidRPr="007142A5">
        <w:rPr>
          <w:rFonts w:ascii="Tahoma" w:hAnsi="Tahoma" w:cs="Tahoma"/>
        </w:rPr>
        <w:t>Inleiding</w:t>
      </w:r>
      <w:r w:rsidRPr="007142A5">
        <w:rPr>
          <w:rFonts w:ascii="Tahoma" w:hAnsi="Tahoma" w:cs="Tahoma"/>
        </w:rPr>
        <w:tab/>
      </w:r>
      <w:r w:rsidRPr="007142A5">
        <w:rPr>
          <w:rFonts w:ascii="Tahoma" w:hAnsi="Tahoma" w:cs="Tahoma"/>
        </w:rPr>
        <w:tab/>
      </w:r>
      <w:r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t>4</w:t>
      </w:r>
      <w:r w:rsidR="001B682E" w:rsidRPr="007142A5">
        <w:rPr>
          <w:rFonts w:ascii="Tahoma" w:hAnsi="Tahoma" w:cs="Tahoma"/>
        </w:rPr>
        <w:tab/>
      </w:r>
      <w:r w:rsidRPr="007142A5">
        <w:rPr>
          <w:rFonts w:ascii="Tahoma" w:hAnsi="Tahoma" w:cs="Tahoma"/>
        </w:rPr>
        <w:t>1.1 Visie van Terra Oldekerk</w:t>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7142A5">
        <w:rPr>
          <w:rFonts w:ascii="Tahoma" w:hAnsi="Tahoma" w:cs="Tahoma"/>
        </w:rPr>
        <w:tab/>
      </w:r>
      <w:r w:rsidRPr="007142A5">
        <w:rPr>
          <w:rFonts w:ascii="Tahoma" w:hAnsi="Tahoma" w:cs="Tahoma"/>
        </w:rPr>
        <w:t>4</w:t>
      </w:r>
      <w:r w:rsidR="001B682E" w:rsidRPr="007142A5">
        <w:rPr>
          <w:rFonts w:ascii="Tahoma" w:hAnsi="Tahoma" w:cs="Tahoma"/>
        </w:rPr>
        <w:tab/>
      </w:r>
      <w:r w:rsidRPr="007142A5">
        <w:rPr>
          <w:rFonts w:ascii="Tahoma" w:hAnsi="Tahoma" w:cs="Tahoma"/>
        </w:rPr>
        <w:t xml:space="preserve">1.2 </w:t>
      </w:r>
      <w:r w:rsidR="007142A5" w:rsidRPr="007142A5">
        <w:rPr>
          <w:rFonts w:ascii="Tahoma" w:hAnsi="Tahoma" w:cs="Tahoma"/>
        </w:rPr>
        <w:t>Pedagogische uitgangspunten</w:t>
      </w:r>
      <w:r w:rsidR="007142A5"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7142A5">
        <w:rPr>
          <w:rFonts w:ascii="Tahoma" w:hAnsi="Tahoma" w:cs="Tahoma"/>
        </w:rPr>
        <w:tab/>
      </w:r>
      <w:r w:rsidRPr="007142A5">
        <w:rPr>
          <w:rFonts w:ascii="Tahoma" w:hAnsi="Tahoma" w:cs="Tahoma"/>
        </w:rPr>
        <w:t>4</w:t>
      </w:r>
      <w:r w:rsidR="001B682E" w:rsidRPr="007142A5">
        <w:rPr>
          <w:rFonts w:ascii="Tahoma" w:hAnsi="Tahoma" w:cs="Tahoma"/>
        </w:rPr>
        <w:tab/>
      </w:r>
      <w:r w:rsidRPr="007142A5">
        <w:rPr>
          <w:rFonts w:ascii="Tahoma" w:hAnsi="Tahoma" w:cs="Tahoma"/>
        </w:rPr>
        <w:t xml:space="preserve">1.3 </w:t>
      </w:r>
      <w:r w:rsidR="004A5A6C">
        <w:rPr>
          <w:rFonts w:ascii="Tahoma" w:hAnsi="Tahoma" w:cs="Tahoma"/>
        </w:rPr>
        <w:t>Visie op Passend Onderwijs</w:t>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E90DB0">
        <w:rPr>
          <w:rFonts w:ascii="Tahoma" w:hAnsi="Tahoma" w:cs="Tahoma"/>
        </w:rPr>
        <w:t>4</w:t>
      </w:r>
      <w:r w:rsidR="001B682E" w:rsidRPr="007142A5">
        <w:rPr>
          <w:rFonts w:ascii="Tahoma" w:hAnsi="Tahoma" w:cs="Tahoma"/>
        </w:rPr>
        <w:tab/>
      </w:r>
      <w:r w:rsidR="004A5A6C">
        <w:rPr>
          <w:rFonts w:ascii="Tahoma" w:hAnsi="Tahoma" w:cs="Tahoma"/>
        </w:rPr>
        <w:t>1.4</w:t>
      </w:r>
      <w:r w:rsidRPr="007142A5">
        <w:rPr>
          <w:rFonts w:ascii="Tahoma" w:hAnsi="Tahoma" w:cs="Tahoma"/>
        </w:rPr>
        <w:t xml:space="preserve"> </w:t>
      </w:r>
      <w:r w:rsidR="004A5A6C">
        <w:rPr>
          <w:rFonts w:ascii="Tahoma" w:hAnsi="Tahoma" w:cs="Tahoma"/>
        </w:rPr>
        <w:t>Verantwoordelijkheden</w:t>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7974BC">
        <w:rPr>
          <w:rFonts w:ascii="Tahoma" w:hAnsi="Tahoma" w:cs="Tahoma"/>
        </w:rPr>
        <w:t>5</w:t>
      </w:r>
      <w:r w:rsidR="004A5A6C">
        <w:rPr>
          <w:rFonts w:ascii="Tahoma" w:hAnsi="Tahoma" w:cs="Tahoma"/>
        </w:rPr>
        <w:tab/>
        <w:t>1.5 Communicati</w:t>
      </w:r>
      <w:r w:rsidR="00CB4268">
        <w:rPr>
          <w:rFonts w:ascii="Tahoma" w:hAnsi="Tahoma" w:cs="Tahoma"/>
        </w:rPr>
        <w:t>e</w:t>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7974BC">
        <w:rPr>
          <w:rFonts w:ascii="Tahoma" w:hAnsi="Tahoma" w:cs="Tahoma"/>
        </w:rPr>
        <w:t>5</w:t>
      </w:r>
      <w:r w:rsidRPr="007142A5">
        <w:rPr>
          <w:rFonts w:ascii="Tahoma" w:hAnsi="Tahoma" w:cs="Tahoma"/>
        </w:rPr>
        <w:tab/>
      </w:r>
    </w:p>
    <w:p w:rsidR="004A5A6C" w:rsidRDefault="009A2954" w:rsidP="004A5A6C">
      <w:pPr>
        <w:rPr>
          <w:rFonts w:ascii="Tahoma" w:hAnsi="Tahoma" w:cs="Tahoma"/>
        </w:rPr>
      </w:pPr>
      <w:r>
        <w:rPr>
          <w:rFonts w:ascii="Tahoma" w:hAnsi="Tahoma" w:cs="Tahoma"/>
        </w:rPr>
        <w:t>Structuur ondersteuning</w:t>
      </w:r>
      <w:r w:rsidR="00EC4521" w:rsidRPr="007142A5">
        <w:rPr>
          <w:rFonts w:ascii="Tahoma" w:hAnsi="Tahoma" w:cs="Tahoma"/>
        </w:rPr>
        <w:t xml:space="preserve"> op Terra Oldekerk</w:t>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t>6</w:t>
      </w:r>
      <w:r w:rsidR="00EC4521" w:rsidRPr="007142A5">
        <w:rPr>
          <w:rFonts w:ascii="Tahoma" w:hAnsi="Tahoma" w:cs="Tahoma"/>
        </w:rPr>
        <w:tab/>
      </w:r>
      <w:r w:rsidR="004A5A6C">
        <w:rPr>
          <w:rFonts w:ascii="Tahoma" w:hAnsi="Tahoma" w:cs="Tahoma"/>
        </w:rPr>
        <w:t xml:space="preserve">2.1 </w:t>
      </w:r>
      <w:r w:rsidR="00EC4521" w:rsidRPr="007142A5">
        <w:rPr>
          <w:rFonts w:ascii="Tahoma" w:hAnsi="Tahoma" w:cs="Tahoma"/>
        </w:rPr>
        <w:t>Eerstelijns begeleiding</w:t>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4A5A6C">
        <w:rPr>
          <w:rFonts w:ascii="Tahoma" w:hAnsi="Tahoma" w:cs="Tahoma"/>
        </w:rPr>
        <w:t>6</w:t>
      </w:r>
      <w:r w:rsidR="001B682E" w:rsidRPr="007142A5">
        <w:rPr>
          <w:rFonts w:ascii="Tahoma" w:hAnsi="Tahoma" w:cs="Tahoma"/>
        </w:rPr>
        <w:tab/>
      </w:r>
      <w:r w:rsidR="004A5A6C">
        <w:rPr>
          <w:rFonts w:ascii="Tahoma" w:hAnsi="Tahoma" w:cs="Tahoma"/>
        </w:rPr>
        <w:t xml:space="preserve">2.2 </w:t>
      </w:r>
      <w:r w:rsidR="00EC4521" w:rsidRPr="007142A5">
        <w:rPr>
          <w:rFonts w:ascii="Tahoma" w:hAnsi="Tahoma" w:cs="Tahoma"/>
        </w:rPr>
        <w:t>Tweedelijns begeleiding</w:t>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7142A5">
        <w:rPr>
          <w:rFonts w:ascii="Tahoma" w:hAnsi="Tahoma" w:cs="Tahoma"/>
        </w:rPr>
        <w:tab/>
      </w:r>
      <w:r w:rsidR="004A5A6C">
        <w:rPr>
          <w:rFonts w:ascii="Tahoma" w:hAnsi="Tahoma" w:cs="Tahoma"/>
        </w:rPr>
        <w:t>6</w:t>
      </w:r>
      <w:r w:rsidR="001B682E" w:rsidRPr="007142A5">
        <w:rPr>
          <w:rFonts w:ascii="Tahoma" w:hAnsi="Tahoma" w:cs="Tahoma"/>
        </w:rPr>
        <w:tab/>
      </w:r>
      <w:r w:rsidR="004A5A6C">
        <w:rPr>
          <w:rFonts w:ascii="Tahoma" w:hAnsi="Tahoma" w:cs="Tahoma"/>
        </w:rPr>
        <w:t xml:space="preserve">2.3 </w:t>
      </w:r>
      <w:r w:rsidR="00EC4521" w:rsidRPr="007142A5">
        <w:rPr>
          <w:rFonts w:ascii="Tahoma" w:hAnsi="Tahoma" w:cs="Tahoma"/>
        </w:rPr>
        <w:t>Derdelijns begeleiding</w:t>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EC4521" w:rsidRPr="007142A5">
        <w:rPr>
          <w:rFonts w:ascii="Tahoma" w:hAnsi="Tahoma" w:cs="Tahoma"/>
        </w:rPr>
        <w:tab/>
      </w:r>
      <w:r w:rsidR="004A5A6C">
        <w:rPr>
          <w:rFonts w:ascii="Tahoma" w:hAnsi="Tahoma" w:cs="Tahoma"/>
        </w:rPr>
        <w:t>7</w:t>
      </w:r>
      <w:r w:rsidR="004A5A6C">
        <w:rPr>
          <w:rFonts w:ascii="Tahoma" w:hAnsi="Tahoma" w:cs="Tahoma"/>
        </w:rPr>
        <w:tab/>
        <w:t>2.4 Ondersteuningsstructuur</w:t>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E90DB0">
        <w:rPr>
          <w:rFonts w:ascii="Tahoma" w:hAnsi="Tahoma" w:cs="Tahoma"/>
        </w:rPr>
        <w:t>7</w:t>
      </w:r>
      <w:r w:rsidR="004A5A6C">
        <w:rPr>
          <w:rFonts w:ascii="Tahoma" w:hAnsi="Tahoma" w:cs="Tahoma"/>
        </w:rPr>
        <w:tab/>
        <w:t>2.5 Niveaus van de ondersteuning</w:t>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4A5A6C">
        <w:rPr>
          <w:rFonts w:ascii="Tahoma" w:hAnsi="Tahoma" w:cs="Tahoma"/>
        </w:rPr>
        <w:tab/>
      </w:r>
      <w:r w:rsidR="00CB4268">
        <w:rPr>
          <w:rFonts w:ascii="Tahoma" w:hAnsi="Tahoma" w:cs="Tahoma"/>
        </w:rPr>
        <w:tab/>
      </w:r>
      <w:r w:rsidR="00E90DB0">
        <w:rPr>
          <w:rFonts w:ascii="Tahoma" w:hAnsi="Tahoma" w:cs="Tahoma"/>
        </w:rPr>
        <w:t>7</w:t>
      </w:r>
    </w:p>
    <w:p w:rsidR="001B682E" w:rsidRPr="007142A5" w:rsidRDefault="00EC4521" w:rsidP="00E30151">
      <w:pPr>
        <w:rPr>
          <w:rFonts w:ascii="Tahoma" w:hAnsi="Tahoma" w:cs="Tahoma"/>
        </w:rPr>
      </w:pPr>
      <w:r w:rsidRPr="007142A5">
        <w:rPr>
          <w:rFonts w:ascii="Tahoma" w:hAnsi="Tahoma" w:cs="Tahoma"/>
        </w:rPr>
        <w:t>Organi</w:t>
      </w:r>
      <w:r w:rsidR="001B682E" w:rsidRPr="007142A5">
        <w:rPr>
          <w:rFonts w:ascii="Tahoma" w:hAnsi="Tahoma" w:cs="Tahoma"/>
        </w:rPr>
        <w:t>satie binnen de school</w:t>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7142A5">
        <w:rPr>
          <w:rFonts w:ascii="Tahoma" w:hAnsi="Tahoma" w:cs="Tahoma"/>
        </w:rPr>
        <w:tab/>
      </w:r>
      <w:r w:rsidR="007974BC">
        <w:rPr>
          <w:rFonts w:ascii="Tahoma" w:hAnsi="Tahoma" w:cs="Tahoma"/>
        </w:rPr>
        <w:t>10</w:t>
      </w:r>
      <w:r w:rsidR="001B682E" w:rsidRPr="007142A5">
        <w:rPr>
          <w:rFonts w:ascii="Tahoma" w:hAnsi="Tahoma" w:cs="Tahoma"/>
        </w:rPr>
        <w:tab/>
      </w:r>
      <w:r w:rsidRPr="007142A5">
        <w:rPr>
          <w:rFonts w:ascii="Tahoma" w:hAnsi="Tahoma" w:cs="Tahoma"/>
        </w:rPr>
        <w:t xml:space="preserve">3.1 </w:t>
      </w:r>
      <w:r w:rsidR="004A5A6C">
        <w:rPr>
          <w:rFonts w:ascii="Tahoma" w:hAnsi="Tahoma" w:cs="Tahoma"/>
        </w:rPr>
        <w:t>Leerling</w:t>
      </w:r>
      <w:r w:rsidRPr="007142A5">
        <w:rPr>
          <w:rFonts w:ascii="Tahoma" w:hAnsi="Tahoma" w:cs="Tahoma"/>
        </w:rPr>
        <w:t>bespreking</w:t>
      </w:r>
      <w:r w:rsidR="007836B8">
        <w:rPr>
          <w:rFonts w:ascii="Tahoma" w:hAnsi="Tahoma" w:cs="Tahoma"/>
        </w:rPr>
        <w:t xml:space="preserve"> (LBS)</w:t>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7836B8">
        <w:rPr>
          <w:rFonts w:ascii="Tahoma" w:hAnsi="Tahoma" w:cs="Tahoma"/>
        </w:rPr>
        <w:t>1</w:t>
      </w:r>
      <w:r w:rsidR="007974BC">
        <w:rPr>
          <w:rFonts w:ascii="Tahoma" w:hAnsi="Tahoma" w:cs="Tahoma"/>
        </w:rPr>
        <w:t>0</w:t>
      </w:r>
      <w:r w:rsidRPr="007142A5">
        <w:rPr>
          <w:rFonts w:ascii="Tahoma" w:hAnsi="Tahoma" w:cs="Tahoma"/>
        </w:rPr>
        <w:tab/>
        <w:t>3.2</w:t>
      </w:r>
      <w:r w:rsidR="007836B8">
        <w:rPr>
          <w:rFonts w:ascii="Tahoma" w:hAnsi="Tahoma" w:cs="Tahoma"/>
        </w:rPr>
        <w:t xml:space="preserve"> Ondersteunings</w:t>
      </w:r>
      <w:r w:rsidR="007836B8" w:rsidRPr="007142A5">
        <w:rPr>
          <w:rFonts w:ascii="Tahoma" w:hAnsi="Tahoma" w:cs="Tahoma"/>
        </w:rPr>
        <w:t>team (</w:t>
      </w:r>
      <w:r w:rsidR="007836B8">
        <w:rPr>
          <w:rFonts w:ascii="Tahoma" w:hAnsi="Tahoma" w:cs="Tahoma"/>
        </w:rPr>
        <w:t>I</w:t>
      </w:r>
      <w:r w:rsidR="007836B8" w:rsidRPr="007142A5">
        <w:rPr>
          <w:rFonts w:ascii="Tahoma" w:hAnsi="Tahoma" w:cs="Tahoma"/>
        </w:rPr>
        <w:t>O</w:t>
      </w:r>
      <w:r w:rsidR="007836B8">
        <w:rPr>
          <w:rFonts w:ascii="Tahoma" w:hAnsi="Tahoma" w:cs="Tahoma"/>
        </w:rPr>
        <w:t xml:space="preserve">T/ </w:t>
      </w:r>
      <w:r w:rsidR="007836B8" w:rsidRPr="007142A5">
        <w:rPr>
          <w:rFonts w:ascii="Tahoma" w:hAnsi="Tahoma" w:cs="Tahoma"/>
        </w:rPr>
        <w:t>OT)</w:t>
      </w:r>
      <w:r w:rsidR="007836B8">
        <w:rPr>
          <w:rFonts w:ascii="Tahoma" w:hAnsi="Tahoma" w:cs="Tahoma"/>
        </w:rPr>
        <w:tab/>
      </w:r>
      <w:r w:rsidR="007836B8">
        <w:rPr>
          <w:rFonts w:ascii="Tahoma" w:hAnsi="Tahoma" w:cs="Tahoma"/>
        </w:rPr>
        <w:tab/>
      </w:r>
      <w:r w:rsidR="007836B8">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7974BC">
        <w:rPr>
          <w:rFonts w:ascii="Tahoma" w:hAnsi="Tahoma" w:cs="Tahoma"/>
        </w:rPr>
        <w:t>10</w:t>
      </w:r>
      <w:r w:rsidR="001B682E" w:rsidRPr="007142A5">
        <w:rPr>
          <w:rFonts w:ascii="Tahoma" w:hAnsi="Tahoma" w:cs="Tahoma"/>
        </w:rPr>
        <w:tab/>
      </w:r>
      <w:r w:rsidR="007836B8">
        <w:rPr>
          <w:rFonts w:ascii="Tahoma" w:hAnsi="Tahoma" w:cs="Tahoma"/>
        </w:rPr>
        <w:t>3.3 Lokaal 16</w:t>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7836B8">
        <w:rPr>
          <w:rFonts w:ascii="Tahoma" w:hAnsi="Tahoma" w:cs="Tahoma"/>
        </w:rPr>
        <w:tab/>
      </w:r>
      <w:r w:rsidR="007836B8">
        <w:rPr>
          <w:rFonts w:ascii="Tahoma" w:hAnsi="Tahoma" w:cs="Tahoma"/>
        </w:rPr>
        <w:tab/>
      </w:r>
      <w:r w:rsidR="007836B8">
        <w:rPr>
          <w:rFonts w:ascii="Tahoma" w:hAnsi="Tahoma" w:cs="Tahoma"/>
        </w:rPr>
        <w:tab/>
      </w:r>
      <w:r w:rsidR="007974BC">
        <w:rPr>
          <w:rFonts w:ascii="Tahoma" w:hAnsi="Tahoma" w:cs="Tahoma"/>
        </w:rPr>
        <w:t>10</w:t>
      </w:r>
      <w:r w:rsidR="007836B8">
        <w:rPr>
          <w:rFonts w:ascii="Tahoma" w:hAnsi="Tahoma" w:cs="Tahoma"/>
        </w:rPr>
        <w:tab/>
        <w:t>3.4</w:t>
      </w:r>
      <w:r w:rsidR="001B682E" w:rsidRPr="007142A5">
        <w:rPr>
          <w:rFonts w:ascii="Tahoma" w:hAnsi="Tahoma" w:cs="Tahoma"/>
        </w:rPr>
        <w:t xml:space="preserve"> </w:t>
      </w:r>
      <w:r w:rsidR="004A5A6C">
        <w:rPr>
          <w:rFonts w:ascii="Tahoma" w:hAnsi="Tahoma" w:cs="Tahoma"/>
        </w:rPr>
        <w:t>Check in Check out</w:t>
      </w:r>
      <w:r w:rsidR="007836B8">
        <w:rPr>
          <w:rFonts w:ascii="Tahoma" w:hAnsi="Tahoma" w:cs="Tahoma"/>
        </w:rPr>
        <w:t xml:space="preserve"> (CiCo)</w:t>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7836B8">
        <w:rPr>
          <w:rFonts w:ascii="Tahoma" w:hAnsi="Tahoma" w:cs="Tahoma"/>
        </w:rPr>
        <w:t>1</w:t>
      </w:r>
      <w:r w:rsidR="007974BC">
        <w:rPr>
          <w:rFonts w:ascii="Tahoma" w:hAnsi="Tahoma" w:cs="Tahoma"/>
        </w:rPr>
        <w:t>0</w:t>
      </w:r>
      <w:r w:rsidR="007836B8">
        <w:rPr>
          <w:rFonts w:ascii="Tahoma" w:hAnsi="Tahoma" w:cs="Tahoma"/>
        </w:rPr>
        <w:tab/>
        <w:t>3.5 Externen</w:t>
      </w:r>
      <w:r w:rsidR="007836B8">
        <w:rPr>
          <w:rFonts w:ascii="Tahoma" w:hAnsi="Tahoma" w:cs="Tahoma"/>
        </w:rPr>
        <w:tab/>
      </w:r>
      <w:r w:rsidR="007836B8">
        <w:rPr>
          <w:rFonts w:ascii="Tahoma" w:hAnsi="Tahoma" w:cs="Tahoma"/>
        </w:rPr>
        <w:tab/>
      </w:r>
      <w:r w:rsidR="007836B8">
        <w:rPr>
          <w:rFonts w:ascii="Tahoma" w:hAnsi="Tahoma" w:cs="Tahoma"/>
        </w:rPr>
        <w:tab/>
      </w:r>
      <w:r w:rsidR="007836B8">
        <w:rPr>
          <w:rFonts w:ascii="Tahoma" w:hAnsi="Tahoma" w:cs="Tahoma"/>
        </w:rPr>
        <w:tab/>
      </w:r>
      <w:r w:rsidR="007836B8">
        <w:rPr>
          <w:rFonts w:ascii="Tahoma" w:hAnsi="Tahoma" w:cs="Tahoma"/>
        </w:rPr>
        <w:tab/>
      </w:r>
      <w:r w:rsidR="007836B8">
        <w:rPr>
          <w:rFonts w:ascii="Tahoma" w:hAnsi="Tahoma" w:cs="Tahoma"/>
        </w:rPr>
        <w:tab/>
      </w:r>
      <w:r w:rsidR="007836B8">
        <w:rPr>
          <w:rFonts w:ascii="Tahoma" w:hAnsi="Tahoma" w:cs="Tahoma"/>
        </w:rPr>
        <w:tab/>
      </w:r>
      <w:r w:rsidR="007836B8">
        <w:rPr>
          <w:rFonts w:ascii="Tahoma" w:hAnsi="Tahoma" w:cs="Tahoma"/>
        </w:rPr>
        <w:tab/>
      </w:r>
      <w:r w:rsidR="007836B8">
        <w:rPr>
          <w:rFonts w:ascii="Tahoma" w:hAnsi="Tahoma" w:cs="Tahoma"/>
        </w:rPr>
        <w:tab/>
      </w:r>
      <w:r w:rsidR="007836B8">
        <w:rPr>
          <w:rFonts w:ascii="Tahoma" w:hAnsi="Tahoma" w:cs="Tahoma"/>
        </w:rPr>
        <w:tab/>
      </w:r>
      <w:r w:rsidR="007974BC">
        <w:rPr>
          <w:rFonts w:ascii="Tahoma" w:hAnsi="Tahoma" w:cs="Tahoma"/>
        </w:rPr>
        <w:t>11</w:t>
      </w:r>
      <w:r w:rsidR="006A53EA">
        <w:rPr>
          <w:rFonts w:ascii="Tahoma" w:hAnsi="Tahoma" w:cs="Tahoma"/>
        </w:rPr>
        <w:tab/>
      </w:r>
      <w:r w:rsidR="007836B8">
        <w:rPr>
          <w:rFonts w:ascii="Tahoma" w:hAnsi="Tahoma" w:cs="Tahoma"/>
        </w:rPr>
        <w:t>3.6 Tussenvoorziening (TVZ)</w:t>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7836B8">
        <w:rPr>
          <w:rFonts w:ascii="Tahoma" w:hAnsi="Tahoma" w:cs="Tahoma"/>
        </w:rPr>
        <w:t>1</w:t>
      </w:r>
      <w:r w:rsidR="007974BC">
        <w:rPr>
          <w:rFonts w:ascii="Tahoma" w:hAnsi="Tahoma" w:cs="Tahoma"/>
        </w:rPr>
        <w:t>1</w:t>
      </w:r>
      <w:r w:rsidR="001B682E" w:rsidRPr="007142A5">
        <w:rPr>
          <w:rFonts w:ascii="Tahoma" w:hAnsi="Tahoma" w:cs="Tahoma"/>
        </w:rPr>
        <w:tab/>
      </w:r>
      <w:r w:rsidR="009A1DE8">
        <w:rPr>
          <w:rFonts w:ascii="Tahoma" w:hAnsi="Tahoma" w:cs="Tahoma"/>
        </w:rPr>
        <w:t>3.7 Ouderbetrokkenheid</w:t>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7836B8">
        <w:rPr>
          <w:rFonts w:ascii="Tahoma" w:hAnsi="Tahoma" w:cs="Tahoma"/>
        </w:rPr>
        <w:t>1</w:t>
      </w:r>
      <w:r w:rsidR="007974BC">
        <w:rPr>
          <w:rFonts w:ascii="Tahoma" w:hAnsi="Tahoma" w:cs="Tahoma"/>
        </w:rPr>
        <w:t>1</w:t>
      </w:r>
      <w:r w:rsidR="009A1DE8">
        <w:rPr>
          <w:rFonts w:ascii="Tahoma" w:hAnsi="Tahoma" w:cs="Tahoma"/>
        </w:rPr>
        <w:tab/>
        <w:t>3.8</w:t>
      </w:r>
      <w:r w:rsidR="007836B8">
        <w:rPr>
          <w:rFonts w:ascii="Tahoma" w:hAnsi="Tahoma" w:cs="Tahoma"/>
        </w:rPr>
        <w:t xml:space="preserve"> Dossiervorming</w:t>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7974BC">
        <w:rPr>
          <w:rFonts w:ascii="Tahoma" w:hAnsi="Tahoma" w:cs="Tahoma"/>
        </w:rPr>
        <w:t>11</w:t>
      </w:r>
      <w:r w:rsidR="009A1DE8">
        <w:rPr>
          <w:rFonts w:ascii="Tahoma" w:hAnsi="Tahoma" w:cs="Tahoma"/>
        </w:rPr>
        <w:tab/>
      </w:r>
    </w:p>
    <w:p w:rsidR="009A1DE8" w:rsidRDefault="001B682E" w:rsidP="007974BC">
      <w:pPr>
        <w:rPr>
          <w:rFonts w:ascii="Tahoma" w:hAnsi="Tahoma" w:cs="Tahoma"/>
        </w:rPr>
      </w:pPr>
      <w:r w:rsidRPr="007142A5">
        <w:rPr>
          <w:rFonts w:ascii="Tahoma" w:hAnsi="Tahoma" w:cs="Tahoma"/>
        </w:rPr>
        <w:t>Taken en rollen betrokkenen bij leerlingbegeleiding</w:t>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7974BC">
        <w:rPr>
          <w:rFonts w:ascii="Tahoma" w:hAnsi="Tahoma" w:cs="Tahoma"/>
        </w:rPr>
        <w:t>13</w:t>
      </w:r>
      <w:r w:rsidRPr="007142A5">
        <w:rPr>
          <w:rFonts w:ascii="Tahoma" w:hAnsi="Tahoma" w:cs="Tahoma"/>
        </w:rPr>
        <w:tab/>
        <w:t>4.1 Mentor</w:t>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E90DB0">
        <w:rPr>
          <w:rFonts w:ascii="Tahoma" w:hAnsi="Tahoma" w:cs="Tahoma"/>
        </w:rPr>
        <w:t>13</w:t>
      </w:r>
      <w:r w:rsidRPr="007142A5">
        <w:rPr>
          <w:rFonts w:ascii="Tahoma" w:hAnsi="Tahoma" w:cs="Tahoma"/>
        </w:rPr>
        <w:tab/>
        <w:t>4.2 Docent</w:t>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E90DB0">
        <w:rPr>
          <w:rFonts w:ascii="Tahoma" w:hAnsi="Tahoma" w:cs="Tahoma"/>
        </w:rPr>
        <w:t>13</w:t>
      </w:r>
      <w:r w:rsidRPr="007142A5">
        <w:rPr>
          <w:rFonts w:ascii="Tahoma" w:hAnsi="Tahoma" w:cs="Tahoma"/>
        </w:rPr>
        <w:tab/>
        <w:t xml:space="preserve">4.3 </w:t>
      </w:r>
      <w:r w:rsidR="006A53EA">
        <w:rPr>
          <w:rFonts w:ascii="Tahoma" w:hAnsi="Tahoma" w:cs="Tahoma"/>
        </w:rPr>
        <w:t>Ondersteuningscoördinator</w:t>
      </w:r>
      <w:r w:rsidR="006A53EA">
        <w:rPr>
          <w:rFonts w:ascii="Tahoma" w:hAnsi="Tahoma" w:cs="Tahoma"/>
        </w:rPr>
        <w:tab/>
      </w:r>
      <w:r w:rsidR="006A53EA">
        <w:rPr>
          <w:rFonts w:ascii="Tahoma" w:hAnsi="Tahoma" w:cs="Tahoma"/>
        </w:rPr>
        <w:tab/>
      </w:r>
      <w:r w:rsidR="006A53EA">
        <w:rPr>
          <w:rFonts w:ascii="Tahoma" w:hAnsi="Tahoma" w:cs="Tahoma"/>
        </w:rPr>
        <w:tab/>
      </w:r>
      <w:r w:rsidR="006A53EA">
        <w:rPr>
          <w:rFonts w:ascii="Tahoma" w:hAnsi="Tahoma" w:cs="Tahoma"/>
        </w:rPr>
        <w:tab/>
      </w:r>
      <w:r w:rsidR="006A53EA">
        <w:rPr>
          <w:rFonts w:ascii="Tahoma" w:hAnsi="Tahoma" w:cs="Tahoma"/>
        </w:rPr>
        <w:tab/>
      </w:r>
      <w:r w:rsidR="006A53EA">
        <w:rPr>
          <w:rFonts w:ascii="Tahoma" w:hAnsi="Tahoma" w:cs="Tahoma"/>
        </w:rPr>
        <w:tab/>
      </w:r>
      <w:r w:rsidR="006A53EA">
        <w:rPr>
          <w:rFonts w:ascii="Tahoma" w:hAnsi="Tahoma" w:cs="Tahoma"/>
        </w:rPr>
        <w:tab/>
      </w:r>
      <w:r w:rsidR="007974BC">
        <w:rPr>
          <w:rFonts w:ascii="Tahoma" w:hAnsi="Tahoma" w:cs="Tahoma"/>
        </w:rPr>
        <w:t>13</w:t>
      </w:r>
      <w:r w:rsidR="006A53EA">
        <w:rPr>
          <w:rFonts w:ascii="Tahoma" w:hAnsi="Tahoma" w:cs="Tahoma"/>
        </w:rPr>
        <w:tab/>
      </w:r>
      <w:r w:rsidRPr="007142A5">
        <w:rPr>
          <w:rFonts w:ascii="Tahoma" w:hAnsi="Tahoma" w:cs="Tahoma"/>
        </w:rPr>
        <w:t>4.4</w:t>
      </w:r>
      <w:r w:rsidR="006A53EA">
        <w:rPr>
          <w:rFonts w:ascii="Tahoma" w:hAnsi="Tahoma" w:cs="Tahoma"/>
        </w:rPr>
        <w:t xml:space="preserve"> Leerlingbegeleiding</w:t>
      </w:r>
      <w:r w:rsidRPr="007142A5">
        <w:rPr>
          <w:rFonts w:ascii="Tahoma" w:hAnsi="Tahoma" w:cs="Tahoma"/>
        </w:rPr>
        <w:tab/>
      </w:r>
      <w:r w:rsidR="006A53EA">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E90DB0">
        <w:rPr>
          <w:rFonts w:ascii="Tahoma" w:hAnsi="Tahoma" w:cs="Tahoma"/>
        </w:rPr>
        <w:t>13</w:t>
      </w:r>
      <w:r w:rsidRPr="007142A5">
        <w:rPr>
          <w:rFonts w:ascii="Tahoma" w:hAnsi="Tahoma" w:cs="Tahoma"/>
        </w:rPr>
        <w:tab/>
        <w:t xml:space="preserve">4.5 </w:t>
      </w:r>
      <w:r w:rsidR="006A53EA">
        <w:rPr>
          <w:rFonts w:ascii="Tahoma" w:hAnsi="Tahoma" w:cs="Tahoma"/>
        </w:rPr>
        <w:t>Vertrouwenspersoon</w:t>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E90DB0">
        <w:rPr>
          <w:rFonts w:ascii="Tahoma" w:hAnsi="Tahoma" w:cs="Tahoma"/>
        </w:rPr>
        <w:t>13</w:t>
      </w:r>
      <w:r w:rsidRPr="007142A5">
        <w:rPr>
          <w:rFonts w:ascii="Tahoma" w:hAnsi="Tahoma" w:cs="Tahoma"/>
        </w:rPr>
        <w:tab/>
        <w:t xml:space="preserve">4.6 </w:t>
      </w:r>
      <w:r w:rsidR="006A53EA">
        <w:rPr>
          <w:rFonts w:ascii="Tahoma" w:hAnsi="Tahoma" w:cs="Tahoma"/>
        </w:rPr>
        <w:t>Decaan/LOB-er</w:t>
      </w:r>
      <w:r w:rsidR="006A53EA">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E90DB0">
        <w:rPr>
          <w:rFonts w:ascii="Tahoma" w:hAnsi="Tahoma" w:cs="Tahoma"/>
        </w:rPr>
        <w:t>13</w:t>
      </w:r>
      <w:r w:rsidRPr="007142A5">
        <w:rPr>
          <w:rFonts w:ascii="Tahoma" w:hAnsi="Tahoma" w:cs="Tahoma"/>
        </w:rPr>
        <w:tab/>
        <w:t xml:space="preserve">4.7 </w:t>
      </w:r>
      <w:r w:rsidR="006A53EA">
        <w:rPr>
          <w:rFonts w:ascii="Tahoma" w:hAnsi="Tahoma" w:cs="Tahoma"/>
        </w:rPr>
        <w:t>LWT coördinator</w:t>
      </w:r>
      <w:r w:rsidRPr="007142A5">
        <w:rPr>
          <w:rFonts w:ascii="Tahoma" w:hAnsi="Tahoma" w:cs="Tahoma"/>
        </w:rPr>
        <w:tab/>
      </w:r>
      <w:r w:rsidR="006A53EA">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E90DB0">
        <w:rPr>
          <w:rFonts w:ascii="Tahoma" w:hAnsi="Tahoma" w:cs="Tahoma"/>
        </w:rPr>
        <w:t>14</w:t>
      </w:r>
      <w:r w:rsidRPr="007142A5">
        <w:rPr>
          <w:rFonts w:ascii="Tahoma" w:hAnsi="Tahoma" w:cs="Tahoma"/>
        </w:rPr>
        <w:tab/>
        <w:t xml:space="preserve">4.8 </w:t>
      </w:r>
      <w:r w:rsidR="006A53EA">
        <w:rPr>
          <w:rFonts w:ascii="Tahoma" w:hAnsi="Tahoma" w:cs="Tahoma"/>
        </w:rPr>
        <w:t>Dyslexiespecialist</w:t>
      </w:r>
      <w:r w:rsidR="006A53EA">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E90DB0">
        <w:rPr>
          <w:rFonts w:ascii="Tahoma" w:hAnsi="Tahoma" w:cs="Tahoma"/>
        </w:rPr>
        <w:t>14</w:t>
      </w:r>
      <w:r w:rsidR="009A1DE8">
        <w:rPr>
          <w:rFonts w:ascii="Tahoma" w:hAnsi="Tahoma" w:cs="Tahoma"/>
        </w:rPr>
        <w:tab/>
        <w:t xml:space="preserve">4.9 </w:t>
      </w:r>
      <w:r w:rsidR="006A53EA">
        <w:rPr>
          <w:rFonts w:ascii="Tahoma" w:hAnsi="Tahoma" w:cs="Tahoma"/>
        </w:rPr>
        <w:t>Dyscalculiespecialist</w:t>
      </w:r>
      <w:r w:rsidR="006A53EA">
        <w:rPr>
          <w:rFonts w:ascii="Tahoma" w:hAnsi="Tahoma" w:cs="Tahoma"/>
        </w:rPr>
        <w:tab/>
      </w:r>
      <w:r w:rsidR="009A1DE8">
        <w:rPr>
          <w:rFonts w:ascii="Tahoma" w:hAnsi="Tahoma" w:cs="Tahoma"/>
        </w:rPr>
        <w:tab/>
      </w:r>
      <w:r w:rsidR="00CB4268">
        <w:rPr>
          <w:rFonts w:ascii="Tahoma" w:hAnsi="Tahoma" w:cs="Tahoma"/>
        </w:rPr>
        <w:tab/>
      </w:r>
      <w:r w:rsidR="00CB4268">
        <w:rPr>
          <w:rFonts w:ascii="Tahoma" w:hAnsi="Tahoma" w:cs="Tahoma"/>
        </w:rPr>
        <w:tab/>
        <w:t>`</w:t>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E90DB0">
        <w:rPr>
          <w:rFonts w:ascii="Tahoma" w:hAnsi="Tahoma" w:cs="Tahoma"/>
        </w:rPr>
        <w:t>14</w:t>
      </w:r>
      <w:r w:rsidR="009A1DE8">
        <w:rPr>
          <w:rFonts w:ascii="Tahoma" w:hAnsi="Tahoma" w:cs="Tahoma"/>
        </w:rPr>
        <w:tab/>
        <w:t xml:space="preserve">4.10 </w:t>
      </w:r>
      <w:r w:rsidR="006A53EA">
        <w:rPr>
          <w:rFonts w:ascii="Tahoma" w:hAnsi="Tahoma" w:cs="Tahoma"/>
        </w:rPr>
        <w:t>Afdelingsdirecteuren</w:t>
      </w:r>
      <w:r w:rsidR="006A53EA">
        <w:rPr>
          <w:rFonts w:ascii="Tahoma" w:hAnsi="Tahoma" w:cs="Tahoma"/>
        </w:rPr>
        <w:tab/>
      </w:r>
      <w:r w:rsidR="006A53EA">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E90DB0">
        <w:rPr>
          <w:rFonts w:ascii="Tahoma" w:hAnsi="Tahoma" w:cs="Tahoma"/>
        </w:rPr>
        <w:t>14</w:t>
      </w:r>
      <w:r w:rsidR="009A1DE8">
        <w:rPr>
          <w:rFonts w:ascii="Tahoma" w:hAnsi="Tahoma" w:cs="Tahoma"/>
        </w:rPr>
        <w:tab/>
        <w:t>4.</w:t>
      </w:r>
      <w:r w:rsidR="00CB4268">
        <w:rPr>
          <w:rFonts w:ascii="Tahoma" w:hAnsi="Tahoma" w:cs="Tahoma"/>
        </w:rPr>
        <w:t xml:space="preserve">11 </w:t>
      </w:r>
      <w:r w:rsidR="006A53EA">
        <w:rPr>
          <w:rFonts w:ascii="Tahoma" w:hAnsi="Tahoma" w:cs="Tahoma"/>
        </w:rPr>
        <w:t>Begeleidingsuur (BU)</w:t>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7974BC">
        <w:rPr>
          <w:rFonts w:ascii="Tahoma" w:hAnsi="Tahoma" w:cs="Tahoma"/>
        </w:rPr>
        <w:t>14</w:t>
      </w:r>
      <w:r w:rsidR="009A1DE8">
        <w:rPr>
          <w:rFonts w:ascii="Tahoma" w:hAnsi="Tahoma" w:cs="Tahoma"/>
        </w:rPr>
        <w:tab/>
        <w:t>4.12</w:t>
      </w:r>
      <w:r w:rsidR="006A53EA">
        <w:rPr>
          <w:rFonts w:ascii="Tahoma" w:hAnsi="Tahoma" w:cs="Tahoma"/>
        </w:rPr>
        <w:t xml:space="preserve"> Psycho Motorische Training (PMT) </w:t>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7974BC">
        <w:rPr>
          <w:rFonts w:ascii="Tahoma" w:hAnsi="Tahoma" w:cs="Tahoma"/>
        </w:rPr>
        <w:t>14</w:t>
      </w:r>
      <w:r w:rsidR="009A1DE8">
        <w:rPr>
          <w:rFonts w:ascii="Tahoma" w:hAnsi="Tahoma" w:cs="Tahoma"/>
        </w:rPr>
        <w:tab/>
        <w:t xml:space="preserve">4.13 </w:t>
      </w:r>
      <w:r w:rsidR="006A53EA">
        <w:rPr>
          <w:rFonts w:ascii="Tahoma" w:hAnsi="Tahoma" w:cs="Tahoma"/>
        </w:rPr>
        <w:t>Beter omgaan met faalangst (BOF)</w:t>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7974BC">
        <w:rPr>
          <w:rFonts w:ascii="Tahoma" w:hAnsi="Tahoma" w:cs="Tahoma"/>
        </w:rPr>
        <w:t>15</w:t>
      </w:r>
      <w:r w:rsidR="009A1DE8">
        <w:rPr>
          <w:rFonts w:ascii="Tahoma" w:hAnsi="Tahoma" w:cs="Tahoma"/>
        </w:rPr>
        <w:tab/>
        <w:t xml:space="preserve">4.14 </w:t>
      </w:r>
      <w:r w:rsidR="006A53EA">
        <w:rPr>
          <w:rFonts w:ascii="Tahoma" w:hAnsi="Tahoma" w:cs="Tahoma"/>
        </w:rPr>
        <w:t>Examenvreestraining (EVT)</w:t>
      </w:r>
      <w:r w:rsidR="009A1DE8">
        <w:rPr>
          <w:rFonts w:ascii="Tahoma" w:hAnsi="Tahoma" w:cs="Tahoma"/>
        </w:rPr>
        <w:t xml:space="preserve"> </w:t>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9A1DE8">
        <w:rPr>
          <w:rFonts w:ascii="Tahoma" w:hAnsi="Tahoma" w:cs="Tahoma"/>
        </w:rPr>
        <w:tab/>
      </w:r>
      <w:r w:rsidR="007974BC">
        <w:rPr>
          <w:rFonts w:ascii="Tahoma" w:hAnsi="Tahoma" w:cs="Tahoma"/>
        </w:rPr>
        <w:t>15</w:t>
      </w:r>
      <w:r w:rsidR="009A1DE8">
        <w:rPr>
          <w:rFonts w:ascii="Tahoma" w:hAnsi="Tahoma" w:cs="Tahoma"/>
        </w:rPr>
        <w:tab/>
        <w:t xml:space="preserve">4.15 </w:t>
      </w:r>
      <w:r w:rsidR="006A53EA">
        <w:rPr>
          <w:rFonts w:ascii="Tahoma" w:hAnsi="Tahoma" w:cs="Tahoma"/>
        </w:rPr>
        <w:t>Playing for succes</w:t>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CB4268">
        <w:rPr>
          <w:rFonts w:ascii="Tahoma" w:hAnsi="Tahoma" w:cs="Tahoma"/>
        </w:rPr>
        <w:tab/>
      </w:r>
      <w:r w:rsidR="007974BC">
        <w:rPr>
          <w:rFonts w:ascii="Tahoma" w:hAnsi="Tahoma" w:cs="Tahoma"/>
        </w:rPr>
        <w:t>15</w:t>
      </w:r>
    </w:p>
    <w:p w:rsidR="001B682E" w:rsidRPr="007142A5" w:rsidRDefault="009A1DE8" w:rsidP="00E30151">
      <w:pPr>
        <w:rPr>
          <w:rFonts w:ascii="Tahoma" w:hAnsi="Tahoma" w:cs="Tahoma"/>
        </w:rPr>
      </w:pPr>
      <w:r>
        <w:rPr>
          <w:rFonts w:ascii="Tahoma" w:hAnsi="Tahoma" w:cs="Tahoma"/>
        </w:rPr>
        <w:t xml:space="preserve">     </w:t>
      </w:r>
      <w:r w:rsidR="001B682E" w:rsidRPr="007142A5">
        <w:rPr>
          <w:rFonts w:ascii="Tahoma" w:hAnsi="Tahoma" w:cs="Tahoma"/>
        </w:rPr>
        <w:t>Passend onderwijs</w:t>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t>6.1 Samenwerkingsverband</w:t>
      </w:r>
      <w:r w:rsidR="000713DA" w:rsidRPr="007142A5">
        <w:rPr>
          <w:rFonts w:ascii="Tahoma" w:hAnsi="Tahoma" w:cs="Tahoma"/>
        </w:rPr>
        <w:t xml:space="preserve"> Groningen Ommelanden 20.02</w:t>
      </w:r>
      <w:r w:rsidR="00CB4268">
        <w:rPr>
          <w:rFonts w:ascii="Tahoma" w:hAnsi="Tahoma" w:cs="Tahoma"/>
        </w:rPr>
        <w:tab/>
      </w:r>
      <w:r w:rsidR="00CB4268">
        <w:rPr>
          <w:rFonts w:ascii="Tahoma" w:hAnsi="Tahoma" w:cs="Tahoma"/>
        </w:rPr>
        <w:tab/>
      </w:r>
      <w:r w:rsidR="001B682E" w:rsidRPr="007142A5">
        <w:rPr>
          <w:rFonts w:ascii="Tahoma" w:hAnsi="Tahoma" w:cs="Tahoma"/>
        </w:rPr>
        <w:tab/>
      </w:r>
      <w:r w:rsidR="00E90DB0">
        <w:rPr>
          <w:rFonts w:ascii="Tahoma" w:hAnsi="Tahoma" w:cs="Tahoma"/>
        </w:rPr>
        <w:t>16</w:t>
      </w:r>
      <w:r w:rsidR="00CB4268">
        <w:rPr>
          <w:rFonts w:ascii="Tahoma" w:hAnsi="Tahoma" w:cs="Tahoma"/>
        </w:rPr>
        <w:tab/>
      </w:r>
      <w:r w:rsidR="001B682E" w:rsidRPr="007142A5">
        <w:rPr>
          <w:rFonts w:ascii="Tahoma" w:hAnsi="Tahoma" w:cs="Tahoma"/>
        </w:rPr>
        <w:t>6.2 School ondersteuningsprofiel</w:t>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1B682E" w:rsidRPr="007142A5">
        <w:rPr>
          <w:rFonts w:ascii="Tahoma" w:hAnsi="Tahoma" w:cs="Tahoma"/>
        </w:rPr>
        <w:tab/>
      </w:r>
      <w:r w:rsidR="00CB4268">
        <w:rPr>
          <w:rFonts w:ascii="Tahoma" w:hAnsi="Tahoma" w:cs="Tahoma"/>
        </w:rPr>
        <w:tab/>
      </w:r>
      <w:r w:rsidR="00E90DB0">
        <w:rPr>
          <w:rFonts w:ascii="Tahoma" w:hAnsi="Tahoma" w:cs="Tahoma"/>
        </w:rPr>
        <w:t>16</w:t>
      </w:r>
    </w:p>
    <w:p w:rsidR="001B682E" w:rsidRPr="007142A5" w:rsidRDefault="001B682E" w:rsidP="00E30151">
      <w:pPr>
        <w:rPr>
          <w:rFonts w:ascii="Tahoma" w:hAnsi="Tahoma" w:cs="Tahoma"/>
        </w:rPr>
      </w:pPr>
      <w:r w:rsidRPr="007142A5">
        <w:rPr>
          <w:rFonts w:ascii="Tahoma" w:hAnsi="Tahoma" w:cs="Tahoma"/>
        </w:rPr>
        <w:t>Bijlage</w:t>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Pr="007142A5">
        <w:rPr>
          <w:rFonts w:ascii="Tahoma" w:hAnsi="Tahoma" w:cs="Tahoma"/>
        </w:rPr>
        <w:tab/>
      </w:r>
      <w:r w:rsidR="00E90DB0">
        <w:rPr>
          <w:rFonts w:ascii="Tahoma" w:hAnsi="Tahoma" w:cs="Tahoma"/>
        </w:rPr>
        <w:t>17</w:t>
      </w:r>
    </w:p>
    <w:p w:rsidR="00B56DA3" w:rsidRDefault="000713DA" w:rsidP="00E30151">
      <w:pPr>
        <w:rPr>
          <w:rFonts w:ascii="Tahoma" w:hAnsi="Tahoma" w:cs="Tahoma"/>
          <w:color w:val="70AD47" w:themeColor="accent6"/>
          <w:sz w:val="28"/>
          <w:szCs w:val="28"/>
        </w:rPr>
      </w:pPr>
      <w:r w:rsidRPr="000713DA">
        <w:rPr>
          <w:rFonts w:ascii="Tahoma" w:hAnsi="Tahoma" w:cs="Tahoma"/>
          <w:color w:val="70AD47" w:themeColor="accent6"/>
          <w:sz w:val="28"/>
          <w:szCs w:val="28"/>
        </w:rPr>
        <w:lastRenderedPageBreak/>
        <w:t>Voorwoord</w:t>
      </w:r>
    </w:p>
    <w:p w:rsidR="000713DA" w:rsidRPr="000713DA" w:rsidRDefault="000713DA" w:rsidP="000713DA">
      <w:pPr>
        <w:spacing w:after="0" w:line="240" w:lineRule="auto"/>
        <w:jc w:val="both"/>
        <w:rPr>
          <w:rFonts w:ascii="Tahoma" w:eastAsia="Times New Roman" w:hAnsi="Tahoma" w:cs="Tahoma"/>
          <w:lang w:eastAsia="nl-NL"/>
        </w:rPr>
      </w:pPr>
      <w:r w:rsidRPr="000713DA">
        <w:rPr>
          <w:rFonts w:ascii="Tahoma" w:eastAsia="Times New Roman" w:hAnsi="Tahoma" w:cs="Tahoma"/>
          <w:lang w:eastAsia="nl-NL"/>
        </w:rPr>
        <w:t xml:space="preserve">Voor u ligt </w:t>
      </w:r>
      <w:r w:rsidR="00C201FC">
        <w:rPr>
          <w:rFonts w:ascii="Tahoma" w:eastAsia="Times New Roman" w:hAnsi="Tahoma" w:cs="Tahoma"/>
          <w:lang w:eastAsia="nl-NL"/>
        </w:rPr>
        <w:t>het ondersteuningsplan 2018-2023, versie schooljaar 2018-2019.</w:t>
      </w:r>
    </w:p>
    <w:p w:rsidR="000713DA" w:rsidRPr="000713DA" w:rsidRDefault="000713DA" w:rsidP="000713DA">
      <w:pPr>
        <w:spacing w:after="0" w:line="240" w:lineRule="auto"/>
        <w:jc w:val="both"/>
        <w:rPr>
          <w:rFonts w:ascii="Tahoma" w:eastAsia="Times New Roman" w:hAnsi="Tahoma" w:cs="Tahoma"/>
          <w:lang w:eastAsia="nl-NL"/>
        </w:rPr>
      </w:pPr>
    </w:p>
    <w:p w:rsidR="000713DA" w:rsidRPr="000713DA" w:rsidRDefault="000E0518" w:rsidP="000713DA">
      <w:pPr>
        <w:spacing w:after="0" w:line="240" w:lineRule="auto"/>
        <w:jc w:val="both"/>
        <w:rPr>
          <w:rFonts w:ascii="Tahoma" w:eastAsia="Times New Roman" w:hAnsi="Tahoma" w:cs="Tahoma"/>
          <w:lang w:eastAsia="nl-NL"/>
        </w:rPr>
      </w:pPr>
      <w:r>
        <w:rPr>
          <w:rFonts w:ascii="Tahoma" w:eastAsia="Times New Roman" w:hAnsi="Tahoma" w:cs="Tahoma"/>
          <w:lang w:eastAsia="nl-NL"/>
        </w:rPr>
        <w:t xml:space="preserve">Het ondersteuningsplan </w:t>
      </w:r>
      <w:r w:rsidR="000713DA" w:rsidRPr="000713DA">
        <w:rPr>
          <w:rFonts w:ascii="Tahoma" w:eastAsia="Times New Roman" w:hAnsi="Tahoma" w:cs="Tahoma"/>
          <w:lang w:eastAsia="nl-NL"/>
        </w:rPr>
        <w:t>beschrijft specifiek de diverse aspecten van de ondersteuningsstructuur. Gezien de voortdurende ontwikkelingen op het gebied van de ondersteuning voor leerlingen wordt het ondersteuningsplan jaarlijks geactualiseerd. Dit is ook een verplichting vanuit het Samenwerkings</w:t>
      </w:r>
      <w:r w:rsidR="000713DA" w:rsidRPr="000713DA">
        <w:rPr>
          <w:rFonts w:ascii="Tahoma" w:eastAsia="Times New Roman" w:hAnsi="Tahoma" w:cs="Tahoma"/>
          <w:lang w:eastAsia="nl-NL"/>
        </w:rPr>
        <w:softHyphen/>
        <w:t>ver</w:t>
      </w:r>
      <w:r w:rsidR="000713DA" w:rsidRPr="000713DA">
        <w:rPr>
          <w:rFonts w:ascii="Tahoma" w:eastAsia="Times New Roman" w:hAnsi="Tahoma" w:cs="Tahoma"/>
          <w:lang w:eastAsia="nl-NL"/>
        </w:rPr>
        <w:softHyphen/>
        <w:t>band Groningen Ommelanden 20.02  waarin de school participeert.</w:t>
      </w:r>
    </w:p>
    <w:p w:rsidR="000713DA" w:rsidRPr="000713DA" w:rsidRDefault="000713DA" w:rsidP="000713DA">
      <w:pPr>
        <w:spacing w:after="0" w:line="240" w:lineRule="auto"/>
        <w:jc w:val="both"/>
        <w:rPr>
          <w:rFonts w:ascii="Tahoma" w:eastAsia="Times New Roman" w:hAnsi="Tahoma" w:cs="Tahoma"/>
          <w:lang w:eastAsia="nl-NL"/>
        </w:rPr>
      </w:pPr>
    </w:p>
    <w:p w:rsidR="000713DA" w:rsidRPr="000713DA" w:rsidRDefault="000713DA" w:rsidP="000713DA">
      <w:pPr>
        <w:spacing w:after="0" w:line="240" w:lineRule="auto"/>
        <w:jc w:val="both"/>
        <w:rPr>
          <w:rFonts w:ascii="Tahoma" w:eastAsia="Times New Roman" w:hAnsi="Tahoma" w:cs="Tahoma"/>
          <w:lang w:eastAsia="nl-NL"/>
        </w:rPr>
      </w:pPr>
      <w:r w:rsidRPr="000713DA">
        <w:rPr>
          <w:rFonts w:ascii="Tahoma" w:eastAsia="Times New Roman" w:hAnsi="Tahoma" w:cs="Tahoma"/>
          <w:lang w:eastAsia="nl-NL"/>
        </w:rPr>
        <w:t>Het ondersteuningsplan is een verantwoordings- en planningsdocument voor intern en extern gebruik. Het bevat een beschrijving van de huidige situatie en de beleidsvoornemens. Het plan ver</w:t>
      </w:r>
      <w:r w:rsidRPr="000713DA">
        <w:rPr>
          <w:rFonts w:ascii="Tahoma" w:eastAsia="Times New Roman" w:hAnsi="Tahoma" w:cs="Tahoma"/>
          <w:lang w:eastAsia="nl-NL"/>
        </w:rPr>
        <w:softHyphen/>
        <w:t>wijst naar bijlagen, formulieren en documenten, die betrekking hebben op de ondersteuning.</w:t>
      </w:r>
    </w:p>
    <w:p w:rsidR="000713DA" w:rsidRPr="000713DA" w:rsidRDefault="000713DA" w:rsidP="000713DA">
      <w:pPr>
        <w:spacing w:after="0" w:line="240" w:lineRule="auto"/>
        <w:jc w:val="both"/>
        <w:rPr>
          <w:rFonts w:ascii="Tahoma" w:eastAsia="Times New Roman" w:hAnsi="Tahoma" w:cs="Tahoma"/>
          <w:lang w:eastAsia="nl-NL"/>
        </w:rPr>
      </w:pPr>
    </w:p>
    <w:p w:rsidR="000713DA" w:rsidRPr="000713DA" w:rsidRDefault="000713DA" w:rsidP="000713DA">
      <w:pPr>
        <w:spacing w:after="0" w:line="240" w:lineRule="auto"/>
        <w:jc w:val="both"/>
        <w:rPr>
          <w:rFonts w:ascii="Tahoma" w:eastAsia="Times New Roman" w:hAnsi="Tahoma" w:cs="Tahoma"/>
          <w:lang w:eastAsia="nl-NL"/>
        </w:rPr>
      </w:pPr>
      <w:r w:rsidRPr="000713DA">
        <w:rPr>
          <w:rFonts w:ascii="Tahoma" w:eastAsia="Times New Roman" w:hAnsi="Tahoma" w:cs="Tahoma"/>
          <w:lang w:eastAsia="nl-NL"/>
        </w:rPr>
        <w:t>De beleidsvoornemens worden zo concreet mogelijk beschreven om na te kunnen gaan of de gestelde doelen gehaald zijn. De beleidsvoornemens worden per kalenderjaar uitgewerkt.</w:t>
      </w:r>
    </w:p>
    <w:p w:rsidR="000713DA" w:rsidRPr="000713DA" w:rsidRDefault="000713DA" w:rsidP="000713DA">
      <w:pPr>
        <w:spacing w:after="0" w:line="240" w:lineRule="auto"/>
        <w:jc w:val="both"/>
        <w:rPr>
          <w:rFonts w:ascii="Tahoma" w:eastAsia="Times New Roman" w:hAnsi="Tahoma" w:cs="Tahoma"/>
          <w:lang w:eastAsia="nl-NL"/>
        </w:rPr>
      </w:pPr>
    </w:p>
    <w:p w:rsidR="000713DA" w:rsidRPr="000713DA" w:rsidRDefault="000713DA" w:rsidP="000713DA">
      <w:pPr>
        <w:spacing w:after="0" w:line="240" w:lineRule="auto"/>
        <w:jc w:val="both"/>
        <w:rPr>
          <w:rFonts w:ascii="Tahoma" w:eastAsia="Times New Roman" w:hAnsi="Tahoma" w:cs="Tahoma"/>
          <w:lang w:eastAsia="nl-NL"/>
        </w:rPr>
      </w:pPr>
      <w:r w:rsidRPr="000713DA">
        <w:rPr>
          <w:rFonts w:ascii="Tahoma" w:eastAsia="Times New Roman" w:hAnsi="Tahoma" w:cs="Tahoma"/>
          <w:lang w:eastAsia="nl-NL"/>
        </w:rPr>
        <w:t>Het ondersteuningsplan wordt geschreven en geactualiseerd door de ondersteuningscoördinator. Dit vindt jaar</w:t>
      </w:r>
      <w:r w:rsidRPr="000713DA">
        <w:rPr>
          <w:rFonts w:ascii="Tahoma" w:eastAsia="Times New Roman" w:hAnsi="Tahoma" w:cs="Tahoma"/>
          <w:lang w:eastAsia="nl-NL"/>
        </w:rPr>
        <w:softHyphen/>
        <w:t>lijks plaats voor 1 december. Daarna wordt het ondersteuningsplan voorgelegd en achtereenvolgens besproken met het Vestiging Management Team + Leerlingbegeleiding en het schoolteam.</w:t>
      </w:r>
    </w:p>
    <w:p w:rsidR="000713DA" w:rsidRPr="000713DA" w:rsidRDefault="000713DA" w:rsidP="000713DA">
      <w:pPr>
        <w:spacing w:after="0" w:line="240" w:lineRule="auto"/>
        <w:jc w:val="both"/>
        <w:rPr>
          <w:rFonts w:ascii="Tahoma" w:eastAsia="Times New Roman" w:hAnsi="Tahoma" w:cs="Tahoma"/>
          <w:lang w:eastAsia="nl-NL"/>
        </w:rPr>
      </w:pPr>
      <w:r w:rsidRPr="000713DA">
        <w:rPr>
          <w:rFonts w:ascii="Tahoma" w:eastAsia="Times New Roman" w:hAnsi="Tahoma" w:cs="Tahoma"/>
          <w:lang w:eastAsia="nl-NL"/>
        </w:rPr>
        <w:t>Vervolgens wordt het definitieve document voorgelegd aan de directie en vastgesteld door het bestuur voor 1 februari. Een afschrift wordt gestuurd aan de directeur van het samenwerkingsverband Groningen Ommelanden 20.02 en de inspecteur van het onderwijs.</w:t>
      </w:r>
    </w:p>
    <w:p w:rsidR="000713DA" w:rsidRPr="000713DA" w:rsidRDefault="000713DA" w:rsidP="000713DA">
      <w:pPr>
        <w:spacing w:after="0" w:line="240" w:lineRule="auto"/>
        <w:jc w:val="both"/>
        <w:rPr>
          <w:rFonts w:ascii="Tahoma" w:eastAsia="Times New Roman" w:hAnsi="Tahoma" w:cs="Tahoma"/>
          <w:lang w:eastAsia="nl-NL"/>
        </w:rPr>
      </w:pPr>
    </w:p>
    <w:p w:rsidR="000713DA" w:rsidRPr="000713DA" w:rsidRDefault="000713DA" w:rsidP="000713DA">
      <w:pPr>
        <w:spacing w:after="0" w:line="240" w:lineRule="auto"/>
        <w:jc w:val="both"/>
        <w:rPr>
          <w:rFonts w:ascii="Tahoma" w:eastAsia="Times New Roman" w:hAnsi="Tahoma" w:cs="Tahoma"/>
          <w:lang w:eastAsia="nl-NL"/>
        </w:rPr>
      </w:pPr>
      <w:r w:rsidRPr="000713DA">
        <w:rPr>
          <w:rFonts w:ascii="Tahoma" w:eastAsia="Times New Roman" w:hAnsi="Tahoma" w:cs="Tahoma"/>
          <w:lang w:eastAsia="nl-NL"/>
        </w:rPr>
        <w:t>Voor ouder(s)/verzorger(s) is het ondersteuningsplan ter inzage via de website:</w:t>
      </w:r>
    </w:p>
    <w:p w:rsidR="000713DA" w:rsidRPr="000713DA" w:rsidRDefault="000713DA" w:rsidP="000713DA">
      <w:pPr>
        <w:spacing w:after="0" w:line="240" w:lineRule="auto"/>
        <w:jc w:val="both"/>
        <w:rPr>
          <w:rFonts w:ascii="Tahoma" w:eastAsia="Times New Roman" w:hAnsi="Tahoma" w:cs="Tahoma"/>
          <w:u w:val="single"/>
          <w:lang w:eastAsia="nl-NL"/>
        </w:rPr>
      </w:pPr>
      <w:r w:rsidRPr="000713DA">
        <w:rPr>
          <w:rFonts w:ascii="Tahoma" w:eastAsia="Times New Roman" w:hAnsi="Tahoma" w:cs="Tahoma"/>
          <w:u w:val="single"/>
          <w:lang w:eastAsia="nl-NL"/>
        </w:rPr>
        <w:t>www.voterra.nl</w:t>
      </w:r>
      <w:r w:rsidRPr="000713DA">
        <w:rPr>
          <w:rFonts w:ascii="Tahoma" w:eastAsia="Times New Roman" w:hAnsi="Tahoma" w:cs="Tahoma"/>
          <w:lang w:eastAsia="nl-NL"/>
        </w:rPr>
        <w:t xml:space="preserve">    ------&gt; vestiging Oldekerk</w:t>
      </w:r>
    </w:p>
    <w:p w:rsidR="000713DA" w:rsidRPr="000713DA" w:rsidRDefault="000713DA" w:rsidP="000713DA">
      <w:pPr>
        <w:spacing w:after="0" w:line="240" w:lineRule="auto"/>
        <w:jc w:val="both"/>
        <w:rPr>
          <w:rFonts w:ascii="Tahoma" w:eastAsia="Times New Roman" w:hAnsi="Tahoma" w:cs="Tahoma"/>
          <w:lang w:eastAsia="nl-NL"/>
        </w:rPr>
      </w:pPr>
    </w:p>
    <w:p w:rsidR="000713DA" w:rsidRPr="000713DA" w:rsidRDefault="000713DA" w:rsidP="000713DA">
      <w:pPr>
        <w:spacing w:after="0" w:line="240" w:lineRule="auto"/>
        <w:jc w:val="both"/>
        <w:rPr>
          <w:rFonts w:ascii="Tahoma" w:eastAsia="Times New Roman" w:hAnsi="Tahoma" w:cs="Tahoma"/>
          <w:lang w:eastAsia="nl-NL"/>
        </w:rPr>
      </w:pPr>
    </w:p>
    <w:p w:rsidR="000713DA" w:rsidRPr="007142A5" w:rsidRDefault="000713DA" w:rsidP="000713DA">
      <w:pPr>
        <w:rPr>
          <w:rFonts w:ascii="Tahoma" w:hAnsi="Tahoma" w:cs="Tahoma"/>
          <w:color w:val="70AD47" w:themeColor="accent6"/>
        </w:rPr>
      </w:pPr>
      <w:r w:rsidRPr="007142A5">
        <w:rPr>
          <w:rFonts w:ascii="Tahoma" w:eastAsia="Times New Roman" w:hAnsi="Tahoma" w:cs="Tahoma"/>
          <w:lang w:eastAsia="nl-NL"/>
        </w:rPr>
        <w:t xml:space="preserve">Ouder(s)/verzorger(s) worden hiervan op de hoogte gesteld middels een vermelding </w:t>
      </w:r>
      <w:r w:rsidR="000E0518">
        <w:rPr>
          <w:rFonts w:ascii="Tahoma" w:eastAsia="Times New Roman" w:hAnsi="Tahoma" w:cs="Tahoma"/>
          <w:lang w:eastAsia="nl-NL"/>
        </w:rPr>
        <w:t>op de portal.</w:t>
      </w:r>
    </w:p>
    <w:p w:rsidR="00B56DA3" w:rsidRPr="007142A5" w:rsidRDefault="00B56DA3" w:rsidP="00E30151">
      <w:pPr>
        <w:rPr>
          <w:rFonts w:ascii="Tahoma" w:hAnsi="Tahoma" w:cs="Tahoma"/>
        </w:rPr>
      </w:pPr>
    </w:p>
    <w:p w:rsidR="00B56DA3" w:rsidRPr="007142A5" w:rsidRDefault="00B56DA3" w:rsidP="00E30151">
      <w:pPr>
        <w:rPr>
          <w:rFonts w:ascii="Tahoma" w:hAnsi="Tahoma" w:cs="Tahoma"/>
        </w:rPr>
      </w:pPr>
    </w:p>
    <w:p w:rsidR="00B56DA3" w:rsidRPr="007142A5" w:rsidRDefault="00B56DA3" w:rsidP="00E30151">
      <w:pPr>
        <w:rPr>
          <w:rFonts w:ascii="Tahoma" w:hAnsi="Tahoma" w:cs="Tahoma"/>
        </w:rPr>
      </w:pPr>
    </w:p>
    <w:p w:rsidR="00B56DA3" w:rsidRPr="007142A5" w:rsidRDefault="00B56DA3" w:rsidP="00E30151">
      <w:pPr>
        <w:rPr>
          <w:rFonts w:ascii="Tahoma" w:hAnsi="Tahoma" w:cs="Tahoma"/>
        </w:rPr>
      </w:pPr>
    </w:p>
    <w:p w:rsidR="00B56DA3" w:rsidRDefault="00B56DA3" w:rsidP="00E30151"/>
    <w:p w:rsidR="00B56DA3" w:rsidRDefault="00B56DA3" w:rsidP="00E30151"/>
    <w:p w:rsidR="00B56DA3" w:rsidRDefault="00B56DA3" w:rsidP="00E30151"/>
    <w:p w:rsidR="00B56DA3" w:rsidRDefault="00B56DA3" w:rsidP="00E30151"/>
    <w:p w:rsidR="00B56DA3" w:rsidRDefault="00B56DA3" w:rsidP="00E30151"/>
    <w:p w:rsidR="00CD6FB0" w:rsidRDefault="00CD6FB0" w:rsidP="00E30151">
      <w:pPr>
        <w:rPr>
          <w:rFonts w:ascii="Tahoma" w:hAnsi="Tahoma" w:cs="Tahoma"/>
          <w:color w:val="70AD47" w:themeColor="accent6"/>
          <w:sz w:val="28"/>
          <w:szCs w:val="28"/>
        </w:rPr>
      </w:pPr>
    </w:p>
    <w:p w:rsidR="00CD6FB0" w:rsidRDefault="00CD6FB0" w:rsidP="00E30151">
      <w:pPr>
        <w:rPr>
          <w:rFonts w:ascii="Tahoma" w:hAnsi="Tahoma" w:cs="Tahoma"/>
          <w:color w:val="70AD47" w:themeColor="accent6"/>
          <w:sz w:val="28"/>
          <w:szCs w:val="28"/>
        </w:rPr>
      </w:pPr>
    </w:p>
    <w:p w:rsidR="00CB4268" w:rsidRDefault="00CB4268">
      <w:pPr>
        <w:rPr>
          <w:rFonts w:ascii="Tahoma" w:hAnsi="Tahoma" w:cs="Tahoma"/>
          <w:color w:val="70AD47" w:themeColor="accent6"/>
          <w:sz w:val="28"/>
          <w:szCs w:val="28"/>
        </w:rPr>
      </w:pPr>
      <w:r>
        <w:rPr>
          <w:rFonts w:ascii="Tahoma" w:hAnsi="Tahoma" w:cs="Tahoma"/>
          <w:color w:val="70AD47" w:themeColor="accent6"/>
          <w:sz w:val="28"/>
          <w:szCs w:val="28"/>
        </w:rPr>
        <w:br w:type="page"/>
      </w:r>
    </w:p>
    <w:p w:rsidR="00B56DA3" w:rsidRDefault="00F859CE" w:rsidP="00E30151">
      <w:pPr>
        <w:rPr>
          <w:rFonts w:ascii="Tahoma" w:hAnsi="Tahoma" w:cs="Tahoma"/>
          <w:color w:val="70AD47" w:themeColor="accent6"/>
          <w:sz w:val="28"/>
          <w:szCs w:val="28"/>
        </w:rPr>
      </w:pPr>
      <w:r w:rsidRPr="00F859CE">
        <w:rPr>
          <w:rFonts w:ascii="Tahoma" w:hAnsi="Tahoma" w:cs="Tahoma"/>
          <w:color w:val="70AD47" w:themeColor="accent6"/>
          <w:sz w:val="28"/>
          <w:szCs w:val="28"/>
        </w:rPr>
        <w:lastRenderedPageBreak/>
        <w:t>Inleiding</w:t>
      </w:r>
    </w:p>
    <w:p w:rsidR="00F859CE" w:rsidRPr="00CD6FB0" w:rsidRDefault="00F859CE" w:rsidP="00F859CE">
      <w:pPr>
        <w:pStyle w:val="Lijstalinea"/>
        <w:numPr>
          <w:ilvl w:val="1"/>
          <w:numId w:val="1"/>
        </w:numPr>
        <w:rPr>
          <w:rFonts w:ascii="Tahoma" w:hAnsi="Tahoma" w:cs="Tahoma"/>
          <w:b/>
        </w:rPr>
      </w:pPr>
      <w:r w:rsidRPr="00CD6FB0">
        <w:rPr>
          <w:rFonts w:ascii="Tahoma" w:hAnsi="Tahoma" w:cs="Tahoma"/>
          <w:b/>
        </w:rPr>
        <w:t>Visie van Terra Oldekerk</w:t>
      </w:r>
    </w:p>
    <w:p w:rsidR="00CD6FB0" w:rsidRPr="00C201FC" w:rsidRDefault="007142A5" w:rsidP="00C201FC">
      <w:pPr>
        <w:jc w:val="both"/>
        <w:rPr>
          <w:rFonts w:ascii="Tahoma" w:hAnsi="Tahoma" w:cs="Tahoma"/>
        </w:rPr>
      </w:pPr>
      <w:r w:rsidRPr="00C201FC">
        <w:rPr>
          <w:rFonts w:ascii="Tahoma" w:hAnsi="Tahoma" w:cs="Tahoma"/>
        </w:rPr>
        <w:t>Terra VMBO Groen Oldekerk wil jonge mensen op zo’n manier in hun ontwikkeling begeleiden en stimuleren dat zij met succes hun plek in de maatschappij in kunnen nemen. De school doet dit door veilige leersituaties te creëren, met aandacht voor leerplezier, weder</w:t>
      </w:r>
      <w:r w:rsidRPr="00C201FC">
        <w:rPr>
          <w:rFonts w:ascii="Tahoma" w:hAnsi="Tahoma" w:cs="Tahoma"/>
        </w:rPr>
        <w:softHyphen/>
        <w:t>zijds respect, eigen initiatief, het ontplooien van talenten, het ontwikkelen van competent</w:t>
      </w:r>
      <w:r w:rsidR="00CD6FB0" w:rsidRPr="00C201FC">
        <w:rPr>
          <w:rFonts w:ascii="Tahoma" w:hAnsi="Tahoma" w:cs="Tahoma"/>
        </w:rPr>
        <w:t>ies en het boeken van resultaat.</w:t>
      </w:r>
    </w:p>
    <w:p w:rsidR="00CD6FB0" w:rsidRDefault="007142A5" w:rsidP="00CD6FB0">
      <w:pPr>
        <w:pStyle w:val="Lijstalinea"/>
        <w:ind w:left="408"/>
        <w:jc w:val="both"/>
        <w:rPr>
          <w:rFonts w:ascii="Tahoma" w:hAnsi="Tahoma" w:cs="Tahoma"/>
        </w:rPr>
      </w:pPr>
      <w:r w:rsidRPr="00CD6FB0">
        <w:rPr>
          <w:rFonts w:ascii="Tahoma" w:hAnsi="Tahoma" w:cs="Tahoma"/>
        </w:rPr>
        <w:tab/>
      </w:r>
      <w:r w:rsidRPr="00CD6FB0">
        <w:rPr>
          <w:rFonts w:ascii="Tahoma" w:hAnsi="Tahoma" w:cs="Tahoma"/>
        </w:rPr>
        <w:tab/>
      </w:r>
      <w:r w:rsidRPr="00CD6FB0">
        <w:rPr>
          <w:rFonts w:ascii="Tahoma" w:hAnsi="Tahoma" w:cs="Tahoma"/>
        </w:rPr>
        <w:tab/>
      </w:r>
    </w:p>
    <w:p w:rsidR="007142A5" w:rsidRPr="00CD6FB0" w:rsidRDefault="00CD6FB0" w:rsidP="00CD6FB0">
      <w:pPr>
        <w:pStyle w:val="Lijstalinea"/>
        <w:ind w:left="0"/>
        <w:jc w:val="both"/>
        <w:rPr>
          <w:rFonts w:ascii="Tahoma" w:hAnsi="Tahoma" w:cs="Tahoma"/>
        </w:rPr>
      </w:pPr>
      <w:r>
        <w:rPr>
          <w:rFonts w:ascii="Tahoma" w:hAnsi="Tahoma" w:cs="Tahoma"/>
          <w:b/>
          <w:bCs/>
          <w:iCs/>
        </w:rPr>
        <w:t>1.2</w:t>
      </w:r>
      <w:r>
        <w:rPr>
          <w:rFonts w:ascii="Tahoma" w:hAnsi="Tahoma" w:cs="Tahoma"/>
          <w:b/>
          <w:bCs/>
          <w:iCs/>
        </w:rPr>
        <w:tab/>
      </w:r>
      <w:r w:rsidR="007142A5" w:rsidRPr="00CD6FB0">
        <w:rPr>
          <w:rFonts w:ascii="Tahoma" w:hAnsi="Tahoma" w:cs="Tahoma"/>
          <w:b/>
          <w:bCs/>
          <w:iCs/>
        </w:rPr>
        <w:t>Pedagogische uitgangspunten</w:t>
      </w:r>
    </w:p>
    <w:p w:rsidR="00C201FC" w:rsidRDefault="007142A5" w:rsidP="00C201FC">
      <w:pPr>
        <w:spacing w:after="0" w:line="240" w:lineRule="auto"/>
        <w:rPr>
          <w:rFonts w:ascii="Tahoma" w:hAnsi="Tahoma" w:cs="Tahoma"/>
        </w:rPr>
      </w:pPr>
      <w:r w:rsidRPr="00C201FC">
        <w:rPr>
          <w:rFonts w:ascii="Tahoma" w:hAnsi="Tahoma" w:cs="Tahoma"/>
        </w:rPr>
        <w:t>Binnen het Terra VMBO Groen Oldekerk stemmen we het onderwijs zo veel mogelijk af op de leerlingen. Zo proberen we de lesgroepen niet te groot te maken, zorgen we voor een goede begeleiding en streven we naar een goede afstemming tussen theorie en praktijk. Het onderwijs is daarbij zo georganiseerd dat de leerlingen actief en zelfstandig leren. De leerling is</w:t>
      </w:r>
      <w:r w:rsidR="00C201FC">
        <w:rPr>
          <w:rFonts w:ascii="Tahoma" w:hAnsi="Tahoma" w:cs="Tahoma"/>
        </w:rPr>
        <w:t xml:space="preserve"> daar waar mogelijk</w:t>
      </w:r>
      <w:r w:rsidRPr="00C201FC">
        <w:rPr>
          <w:rFonts w:ascii="Tahoma" w:hAnsi="Tahoma" w:cs="Tahoma"/>
        </w:rPr>
        <w:t xml:space="preserve"> verantwoordelijk voor zijn eigen leerproces.</w:t>
      </w:r>
      <w:r w:rsidR="00C201FC">
        <w:rPr>
          <w:rFonts w:ascii="Tahoma" w:hAnsi="Tahoma" w:cs="Tahoma"/>
        </w:rPr>
        <w:t xml:space="preserve"> </w:t>
      </w:r>
    </w:p>
    <w:p w:rsidR="007142A5" w:rsidRPr="00C201FC" w:rsidRDefault="007142A5" w:rsidP="00C201FC">
      <w:pPr>
        <w:spacing w:after="0" w:line="240" w:lineRule="auto"/>
        <w:rPr>
          <w:rFonts w:ascii="Tahoma" w:hAnsi="Tahoma" w:cs="Tahoma"/>
        </w:rPr>
      </w:pPr>
      <w:r w:rsidRPr="00C201FC">
        <w:rPr>
          <w:rFonts w:ascii="Tahoma" w:hAnsi="Tahoma" w:cs="Tahoma"/>
        </w:rPr>
        <w:t>Daarbij is het van belang voor iedereen dat er een goede sfeer op school is en er een veilige leer</w:t>
      </w:r>
      <w:r w:rsidRPr="00C201FC">
        <w:rPr>
          <w:rFonts w:ascii="Tahoma" w:hAnsi="Tahoma" w:cs="Tahoma"/>
        </w:rPr>
        <w:softHyphen/>
        <w:t xml:space="preserve">omgeving is. Respect voor elkaar en voor de omgeving speelt hierbij een belangrijke rol. </w:t>
      </w:r>
    </w:p>
    <w:p w:rsidR="00C201FC" w:rsidRDefault="00C201FC" w:rsidP="00C201FC">
      <w:pPr>
        <w:spacing w:after="0"/>
        <w:rPr>
          <w:rFonts w:ascii="Tahoma" w:hAnsi="Tahoma" w:cs="Tahoma"/>
        </w:rPr>
      </w:pPr>
    </w:p>
    <w:p w:rsidR="00875633" w:rsidRPr="00C201FC" w:rsidRDefault="007142A5" w:rsidP="00C201FC">
      <w:pPr>
        <w:spacing w:after="0"/>
        <w:rPr>
          <w:rFonts w:ascii="Tahoma" w:hAnsi="Tahoma" w:cs="Tahoma"/>
        </w:rPr>
      </w:pPr>
      <w:r w:rsidRPr="00C201FC">
        <w:rPr>
          <w:rFonts w:ascii="Tahoma" w:hAnsi="Tahoma" w:cs="Tahoma"/>
        </w:rPr>
        <w:t>Het Terra VMBO Groen Oldekerk wil dat leerlingen zelf leren nadenken over oplos</w:t>
      </w:r>
      <w:r w:rsidRPr="00C201FC">
        <w:rPr>
          <w:rFonts w:ascii="Tahoma" w:hAnsi="Tahoma" w:cs="Tahoma"/>
        </w:rPr>
        <w:softHyphen/>
        <w:t>sin</w:t>
      </w:r>
      <w:r w:rsidRPr="00C201FC">
        <w:rPr>
          <w:rFonts w:ascii="Tahoma" w:hAnsi="Tahoma" w:cs="Tahoma"/>
        </w:rPr>
        <w:softHyphen/>
        <w:t>gen, dat ze leren samenwerken. Om meer kennis op te doen hebben ze gereedschap nodig; gereedschap om nieuwe dingen te leren. We gaan er van uit dat onze leerlingen de kennis gebruiken als gereedschap om nieuwe dingen te leren.</w:t>
      </w:r>
    </w:p>
    <w:p w:rsidR="00875633" w:rsidRPr="00875633" w:rsidRDefault="00875633" w:rsidP="00875633">
      <w:pPr>
        <w:pStyle w:val="Lijstalinea"/>
        <w:ind w:left="0"/>
        <w:rPr>
          <w:rFonts w:ascii="Tahoma" w:hAnsi="Tahoma" w:cs="Tahoma"/>
          <w:b/>
        </w:rPr>
      </w:pPr>
    </w:p>
    <w:p w:rsidR="00875633" w:rsidRDefault="00C84F43" w:rsidP="00875633">
      <w:pPr>
        <w:pStyle w:val="Lijstalinea"/>
        <w:ind w:left="0"/>
        <w:rPr>
          <w:rFonts w:ascii="Tahoma" w:hAnsi="Tahoma" w:cs="Tahoma"/>
          <w:b/>
        </w:rPr>
      </w:pPr>
      <w:r>
        <w:rPr>
          <w:rFonts w:ascii="Tahoma" w:hAnsi="Tahoma" w:cs="Tahoma"/>
          <w:b/>
        </w:rPr>
        <w:t xml:space="preserve">1.3 </w:t>
      </w:r>
      <w:r>
        <w:rPr>
          <w:rFonts w:ascii="Tahoma" w:hAnsi="Tahoma" w:cs="Tahoma"/>
          <w:b/>
        </w:rPr>
        <w:tab/>
      </w:r>
      <w:r w:rsidR="00875633" w:rsidRPr="00875633">
        <w:rPr>
          <w:rFonts w:ascii="Tahoma" w:hAnsi="Tahoma" w:cs="Tahoma"/>
          <w:b/>
        </w:rPr>
        <w:t>Visie op Passend Onderwijs</w:t>
      </w:r>
    </w:p>
    <w:p w:rsidR="00C84F43" w:rsidRPr="00C84F43" w:rsidRDefault="00C84F43" w:rsidP="00C84F43">
      <w:pPr>
        <w:spacing w:after="0" w:line="240" w:lineRule="auto"/>
        <w:rPr>
          <w:rFonts w:ascii="Tahoma" w:eastAsia="Calibri" w:hAnsi="Tahoma" w:cs="Tahoma"/>
          <w:i/>
        </w:rPr>
      </w:pPr>
      <w:r w:rsidRPr="00C84F43">
        <w:rPr>
          <w:rFonts w:ascii="Tahoma" w:eastAsia="Calibri" w:hAnsi="Tahoma" w:cs="Tahoma"/>
        </w:rPr>
        <w:t xml:space="preserve">Het samenwerkingsverband Groningen Ommelanden waar Terra Oldekerk toe behoort, heeft de volgende missie: </w:t>
      </w:r>
      <w:r w:rsidRPr="00C84F43">
        <w:rPr>
          <w:rFonts w:ascii="Tahoma" w:eastAsia="Calibri" w:hAnsi="Tahoma" w:cs="Tahoma"/>
          <w:i/>
        </w:rPr>
        <w:t>elke leerling heeft recht op passend onder</w:t>
      </w:r>
      <w:r w:rsidR="003F0128">
        <w:rPr>
          <w:rFonts w:ascii="Tahoma" w:eastAsia="Calibri" w:hAnsi="Tahoma" w:cs="Tahoma"/>
          <w:i/>
        </w:rPr>
        <w:t xml:space="preserve">wijs dat zoveel mogelijk thuis </w:t>
      </w:r>
      <w:r w:rsidRPr="00C84F43">
        <w:rPr>
          <w:rFonts w:ascii="Tahoma" w:eastAsia="Calibri" w:hAnsi="Tahoma" w:cs="Tahoma"/>
          <w:i/>
        </w:rPr>
        <w:t xml:space="preserve">nabij gerealiseerd wordt. </w:t>
      </w:r>
    </w:p>
    <w:p w:rsidR="00C84F43" w:rsidRPr="00C84F43" w:rsidRDefault="00C84F43" w:rsidP="00C84F43">
      <w:pPr>
        <w:spacing w:after="0" w:line="240" w:lineRule="auto"/>
        <w:rPr>
          <w:rFonts w:ascii="Tahoma" w:eastAsia="Calibri" w:hAnsi="Tahoma" w:cs="Tahoma"/>
        </w:rPr>
      </w:pPr>
      <w:r w:rsidRPr="00C84F43">
        <w:rPr>
          <w:rFonts w:ascii="Tahoma" w:eastAsia="Calibri" w:hAnsi="Tahoma" w:cs="Tahoma"/>
        </w:rPr>
        <w:t xml:space="preserve">Voor Terra Oldekerk is deze missie vertaald in de ambitie om leerlingen passend onderwijs te bieden onder het motto </w:t>
      </w:r>
      <w:r w:rsidRPr="00C84F43">
        <w:rPr>
          <w:rFonts w:ascii="Tahoma" w:eastAsia="Calibri" w:hAnsi="Tahoma" w:cs="Tahoma"/>
          <w:i/>
        </w:rPr>
        <w:t>‘gewoon waar het kan, speciaal waar het moet’.</w:t>
      </w:r>
      <w:r w:rsidRPr="00C84F43">
        <w:rPr>
          <w:rFonts w:ascii="Tahoma" w:eastAsia="Calibri" w:hAnsi="Tahoma" w:cs="Tahoma"/>
        </w:rPr>
        <w:t xml:space="preserve"> </w:t>
      </w:r>
    </w:p>
    <w:p w:rsidR="00C84F43" w:rsidRPr="00C84F43" w:rsidRDefault="00C84F43" w:rsidP="00C84F43">
      <w:pPr>
        <w:spacing w:after="0" w:line="240" w:lineRule="auto"/>
        <w:rPr>
          <w:rFonts w:ascii="Tahoma" w:eastAsia="Calibri" w:hAnsi="Tahoma" w:cs="Tahoma"/>
        </w:rPr>
      </w:pPr>
      <w:r w:rsidRPr="00C84F43">
        <w:rPr>
          <w:rFonts w:ascii="Tahoma" w:eastAsia="Calibri" w:hAnsi="Tahoma" w:cs="Tahoma"/>
        </w:rPr>
        <w:t xml:space="preserve">Goed onderwijs voor alle leerlingen is de basis voor passende ondersteuning. Centraal daarin staat:                           </w:t>
      </w:r>
    </w:p>
    <w:p w:rsidR="00C84F43" w:rsidRPr="00C84F43" w:rsidRDefault="00C84F43" w:rsidP="00C84F43">
      <w:pPr>
        <w:spacing w:after="0" w:line="240" w:lineRule="auto"/>
        <w:rPr>
          <w:rFonts w:ascii="Tahoma" w:eastAsia="Calibri" w:hAnsi="Tahoma" w:cs="Tahoma"/>
        </w:rPr>
      </w:pPr>
      <w:r w:rsidRPr="00C84F43">
        <w:rPr>
          <w:rFonts w:ascii="Tahoma" w:eastAsia="Calibri" w:hAnsi="Tahoma" w:cs="Tahoma"/>
        </w:rPr>
        <w:t>- Dat leerlingen in de juiste onderwijsleersituatie successen moeten behalen;                                               - Een leerroute kunnen doorlopen passend bij hun capaciteiten en mogelijkheden.</w:t>
      </w:r>
    </w:p>
    <w:p w:rsidR="00C84F43" w:rsidRPr="00C84F43" w:rsidRDefault="00C84F43" w:rsidP="00C84F43">
      <w:pPr>
        <w:spacing w:after="200" w:line="276" w:lineRule="auto"/>
        <w:rPr>
          <w:rFonts w:ascii="Tahoma" w:eastAsia="Calibri" w:hAnsi="Tahoma" w:cs="Tahoma"/>
        </w:rPr>
      </w:pPr>
      <w:r w:rsidRPr="00C84F43">
        <w:rPr>
          <w:rFonts w:ascii="Tahoma" w:eastAsia="Calibri" w:hAnsi="Tahoma" w:cs="Tahoma"/>
        </w:rPr>
        <w:t>De ambitie vertaalt zich in de volgende doelstellingen:</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 xml:space="preserve">Meer leerlingen in het regulier en minder in het speciaal onderwijs; </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 xml:space="preserve">Aandacht voor talentontwikkeling; </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Doorgaande onderwijs- en ondersteuningsroutes;</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Geen thuiszitters;</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 xml:space="preserve">Minder leerlingen in tussenvoorzieningen; </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 xml:space="preserve">Focus op het versterken van de deskundigheid van medewerkers; </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Meer ondersteuningsexpertise binnen de reguliere school (en niet daarbuiten);</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 xml:space="preserve">Handelingsgericht- en opbrengstgericht werken; </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Medewerkers kunnen omgaan met verschillen;</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Een professionele en lerende cultuur;</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Samenwerken vanuit vertrouwen;</w:t>
      </w:r>
    </w:p>
    <w:p w:rsidR="00C84F43" w:rsidRP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 xml:space="preserve">Samenwerking met cluster 1 en 2, samenwerkingsverbanden primair onderwijs, voortgezet onderwijs en middelbaar beroeps- onderwijs in verband met continuïteit en doorgaande lijnen; </w:t>
      </w:r>
    </w:p>
    <w:p w:rsidR="00C84F43" w:rsidRDefault="00C84F43" w:rsidP="00C84F43">
      <w:pPr>
        <w:numPr>
          <w:ilvl w:val="0"/>
          <w:numId w:val="14"/>
        </w:numPr>
        <w:spacing w:after="0" w:line="240" w:lineRule="auto"/>
        <w:ind w:left="714" w:hanging="357"/>
        <w:rPr>
          <w:rFonts w:ascii="Tahoma" w:eastAsia="Calibri" w:hAnsi="Tahoma" w:cs="Tahoma"/>
        </w:rPr>
      </w:pPr>
      <w:r w:rsidRPr="00C84F43">
        <w:rPr>
          <w:rFonts w:ascii="Tahoma" w:eastAsia="Calibri" w:hAnsi="Tahoma" w:cs="Tahoma"/>
        </w:rPr>
        <w:t>Samenwerking met partners als gemeenten en instellingen voor jeugdhulp.</w:t>
      </w:r>
    </w:p>
    <w:p w:rsidR="00C84F43" w:rsidRPr="00C84F43" w:rsidRDefault="00C84F43" w:rsidP="00C84F43">
      <w:pPr>
        <w:spacing w:after="0" w:line="240" w:lineRule="auto"/>
        <w:ind w:left="714"/>
        <w:rPr>
          <w:rFonts w:ascii="Tahoma" w:eastAsia="Calibri" w:hAnsi="Tahoma" w:cs="Tahoma"/>
        </w:rPr>
      </w:pPr>
    </w:p>
    <w:p w:rsidR="007974BC" w:rsidRDefault="007974BC" w:rsidP="00C84F43">
      <w:pPr>
        <w:spacing w:after="200" w:line="276" w:lineRule="auto"/>
        <w:rPr>
          <w:rFonts w:ascii="Tahoma" w:eastAsia="Calibri" w:hAnsi="Tahoma" w:cs="Tahoma"/>
          <w:i/>
        </w:rPr>
      </w:pPr>
    </w:p>
    <w:p w:rsidR="00C84F43" w:rsidRPr="00C84F43" w:rsidRDefault="00C84F43" w:rsidP="00C84F43">
      <w:pPr>
        <w:spacing w:after="200" w:line="276" w:lineRule="auto"/>
        <w:rPr>
          <w:rFonts w:ascii="Tahoma" w:eastAsia="Calibri" w:hAnsi="Tahoma" w:cs="Tahoma"/>
          <w:i/>
        </w:rPr>
      </w:pPr>
      <w:r w:rsidRPr="00C84F43">
        <w:rPr>
          <w:rFonts w:ascii="Tahoma" w:eastAsia="Calibri" w:hAnsi="Tahoma" w:cs="Tahoma"/>
          <w:i/>
        </w:rPr>
        <w:lastRenderedPageBreak/>
        <w:t xml:space="preserve">Alle leerlingen zijn succesvol op school wanneer zij onderwijs volgen dat bij hen past. </w:t>
      </w:r>
    </w:p>
    <w:p w:rsidR="00C84F43" w:rsidRPr="00C84F43" w:rsidRDefault="00C84F43" w:rsidP="00C84F43">
      <w:pPr>
        <w:spacing w:after="200" w:line="276" w:lineRule="auto"/>
        <w:rPr>
          <w:rFonts w:ascii="Tahoma" w:eastAsia="Calibri" w:hAnsi="Tahoma" w:cs="Tahoma"/>
        </w:rPr>
      </w:pPr>
      <w:r w:rsidRPr="00C84F43">
        <w:rPr>
          <w:rFonts w:ascii="Tahoma" w:eastAsia="Calibri" w:hAnsi="Tahoma" w:cs="Tahoma"/>
        </w:rPr>
        <w:t xml:space="preserve">Dat vereist onderwijs die van goede kwaliteit is en toegankelijke (extra) onderwijs ondersteuning voor leerlingen die dat nodig hebben. Ook hiervoor is samenwerking met andere gespecialiseerde onderwijsvoorzieningen in de regio noodzakelijk. De vereiste samenwerking realiseert de school op het niveau van het samenwerkingsverband. </w:t>
      </w:r>
      <w:r w:rsidRPr="00C84F43">
        <w:rPr>
          <w:rFonts w:ascii="Tahoma" w:eastAsia="Calibri" w:hAnsi="Tahoma" w:cs="Tahoma"/>
        </w:rPr>
        <w:br/>
        <w:t xml:space="preserve">Hierbij gaan we niet uit van de beperkingen van een leerling, maar van wat de leerling nodig heeft en de school kan bieden. De ondersteuningsbehoefte van de leerling staat centraal. Aangegeven wordt wat de stimulerende en beperkende factoren zijn en wat de leerling, de leerkracht, de school en de ouders nodig hebben. </w:t>
      </w:r>
    </w:p>
    <w:p w:rsidR="00875633" w:rsidRPr="007974BC" w:rsidRDefault="00C84F43" w:rsidP="007974BC">
      <w:pPr>
        <w:spacing w:after="200" w:line="276" w:lineRule="auto"/>
        <w:rPr>
          <w:rFonts w:ascii="Tahoma" w:eastAsia="Calibri" w:hAnsi="Tahoma" w:cs="Tahoma"/>
        </w:rPr>
      </w:pPr>
      <w:r w:rsidRPr="00C84F43">
        <w:rPr>
          <w:rFonts w:ascii="Tahoma" w:eastAsia="Calibri" w:hAnsi="Tahoma" w:cs="Tahoma"/>
        </w:rPr>
        <w:t>Een veilige en gezonde omgeving, goed onderwijs en passende ondersteuning dragen bij aan een succesvolle schoolloopbaan. Ieder kind moet de gelegenheid krijgen zich ten volle te ontplooien in een schoolklimaat van hoge verwachtingen.  Terra Oldekerk wil het hoogst haalbare uit alle l</w:t>
      </w:r>
      <w:r w:rsidR="007974BC">
        <w:rPr>
          <w:rFonts w:ascii="Tahoma" w:eastAsia="Calibri" w:hAnsi="Tahoma" w:cs="Tahoma"/>
        </w:rPr>
        <w:t>eerlingen en medewerkers halen.</w:t>
      </w:r>
    </w:p>
    <w:p w:rsidR="00DA7D7F" w:rsidRDefault="00653078" w:rsidP="00653078">
      <w:pPr>
        <w:rPr>
          <w:rFonts w:ascii="Tahoma" w:hAnsi="Tahoma" w:cs="Tahoma"/>
          <w:b/>
        </w:rPr>
      </w:pPr>
      <w:r w:rsidRPr="00653078">
        <w:rPr>
          <w:rFonts w:ascii="Tahoma" w:hAnsi="Tahoma" w:cs="Tahoma"/>
          <w:b/>
        </w:rPr>
        <w:t>1.</w:t>
      </w:r>
      <w:r w:rsidR="00C84F43">
        <w:rPr>
          <w:rFonts w:ascii="Tahoma" w:hAnsi="Tahoma" w:cs="Tahoma"/>
          <w:b/>
        </w:rPr>
        <w:t>4</w:t>
      </w:r>
      <w:r>
        <w:rPr>
          <w:rFonts w:ascii="Tahoma" w:hAnsi="Tahoma" w:cs="Tahoma"/>
          <w:b/>
        </w:rPr>
        <w:t xml:space="preserve"> </w:t>
      </w:r>
      <w:r>
        <w:rPr>
          <w:rFonts w:ascii="Tahoma" w:hAnsi="Tahoma" w:cs="Tahoma"/>
          <w:b/>
        </w:rPr>
        <w:tab/>
      </w:r>
      <w:r w:rsidRPr="00653078">
        <w:rPr>
          <w:rFonts w:ascii="Tahoma" w:hAnsi="Tahoma" w:cs="Tahoma"/>
          <w:b/>
        </w:rPr>
        <w:t>Verantwoordelijkheden</w:t>
      </w:r>
    </w:p>
    <w:p w:rsidR="00653078" w:rsidRPr="00DA7D7F" w:rsidRDefault="00653078" w:rsidP="00653078">
      <w:pPr>
        <w:rPr>
          <w:rFonts w:ascii="Tahoma" w:hAnsi="Tahoma" w:cs="Tahoma"/>
          <w:b/>
        </w:rPr>
      </w:pPr>
      <w:r>
        <w:rPr>
          <w:rFonts w:ascii="Tahoma" w:hAnsi="Tahoma" w:cs="Tahoma"/>
        </w:rPr>
        <w:t>Iedere leerling heeft recht op zorg en begeleiding. Elke docent heeft oog voor de individuele leerling en dat is daarop aanspreekbaar; door de leerling zelf, maar ook door diens ouders/ verzorgers. Iedere docent biedt zorg en begeleiding aan de leerling waarmee hij te maken krijgt. Iedere leerling heeft een mentor, die een centrale rol vervult. De mentor onderhoudt de contacten met de leerlingen en zijn ouders/ verzorgers, volgt de resultaten van  de leerlingen en begeleidt ze. De teamleiders zijn eindverantwoordelijk.</w:t>
      </w:r>
    </w:p>
    <w:p w:rsidR="00DA7D7F" w:rsidRDefault="00C84F43" w:rsidP="00653078">
      <w:pPr>
        <w:rPr>
          <w:rFonts w:ascii="Tahoma" w:hAnsi="Tahoma" w:cs="Tahoma"/>
          <w:b/>
        </w:rPr>
      </w:pPr>
      <w:r>
        <w:rPr>
          <w:rFonts w:ascii="Tahoma" w:hAnsi="Tahoma" w:cs="Tahoma"/>
          <w:b/>
        </w:rPr>
        <w:t>1.5</w:t>
      </w:r>
      <w:r w:rsidR="00653078">
        <w:rPr>
          <w:rFonts w:ascii="Tahoma" w:hAnsi="Tahoma" w:cs="Tahoma"/>
        </w:rPr>
        <w:t xml:space="preserve"> </w:t>
      </w:r>
      <w:r w:rsidR="00653078">
        <w:rPr>
          <w:rFonts w:ascii="Tahoma" w:hAnsi="Tahoma" w:cs="Tahoma"/>
        </w:rPr>
        <w:tab/>
      </w:r>
      <w:r w:rsidR="00653078" w:rsidRPr="00653078">
        <w:rPr>
          <w:rFonts w:ascii="Tahoma" w:hAnsi="Tahoma" w:cs="Tahoma"/>
          <w:b/>
        </w:rPr>
        <w:t>Communicatie</w:t>
      </w:r>
      <w:r w:rsidR="00653078">
        <w:rPr>
          <w:rFonts w:ascii="Tahoma" w:hAnsi="Tahoma" w:cs="Tahoma"/>
          <w:b/>
        </w:rPr>
        <w:tab/>
      </w:r>
    </w:p>
    <w:p w:rsidR="00DA7D7F" w:rsidRDefault="00DA7D7F" w:rsidP="00653078">
      <w:pPr>
        <w:rPr>
          <w:rFonts w:ascii="Tahoma" w:hAnsi="Tahoma" w:cs="Tahoma"/>
        </w:rPr>
      </w:pPr>
      <w:r>
        <w:rPr>
          <w:rFonts w:ascii="Tahoma" w:hAnsi="Tahoma" w:cs="Tahoma"/>
        </w:rPr>
        <w:t>Ieder kind heeft één of meer ouders/ verzorgers die een belangrijke opvoedende taak vervullen. De school streeft naar goed overleg binnen de driehoek: ouders-kind-school. Ouders en docenten zijn gelijkwaardige partners in het onderwijs en in de ondersteuning van het kind. Nadrukkelijk elk vanuit een eigen verantwoordelijkheid. De basis van die samenwerking is open communiceren en het wederzijds goed afstemmen van verwachtingen. Leerling, ouder/ verzorger en leerkracht krijgen de ruimte om een bijdrage te leveren, iedereen wordt gehoord en kent elkaar.</w:t>
      </w:r>
    </w:p>
    <w:p w:rsidR="00653078" w:rsidRDefault="00653078" w:rsidP="00653078">
      <w:pPr>
        <w:rPr>
          <w:rFonts w:ascii="Tahoma" w:hAnsi="Tahoma" w:cs="Tahoma"/>
          <w:b/>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B56DA3" w:rsidRDefault="00B56DA3" w:rsidP="00E30151"/>
    <w:p w:rsidR="009E4C8C" w:rsidRDefault="009E4C8C">
      <w:pPr>
        <w:rPr>
          <w:rFonts w:ascii="Tahoma" w:hAnsi="Tahoma" w:cs="Tahoma"/>
          <w:color w:val="00B050"/>
          <w:sz w:val="28"/>
          <w:szCs w:val="28"/>
        </w:rPr>
      </w:pPr>
      <w:r>
        <w:rPr>
          <w:rFonts w:ascii="Tahoma" w:hAnsi="Tahoma" w:cs="Tahoma"/>
          <w:color w:val="00B050"/>
          <w:sz w:val="28"/>
          <w:szCs w:val="28"/>
        </w:rPr>
        <w:br w:type="page"/>
      </w:r>
    </w:p>
    <w:p w:rsidR="00B56DA3" w:rsidRDefault="00DA7D7F" w:rsidP="00E30151">
      <w:pPr>
        <w:rPr>
          <w:rFonts w:ascii="Tahoma" w:hAnsi="Tahoma" w:cs="Tahoma"/>
          <w:color w:val="00B050"/>
          <w:sz w:val="28"/>
          <w:szCs w:val="28"/>
        </w:rPr>
      </w:pPr>
      <w:r w:rsidRPr="00DA7D7F">
        <w:rPr>
          <w:rFonts w:ascii="Tahoma" w:hAnsi="Tahoma" w:cs="Tahoma"/>
          <w:color w:val="00B050"/>
          <w:sz w:val="28"/>
          <w:szCs w:val="28"/>
        </w:rPr>
        <w:lastRenderedPageBreak/>
        <w:t xml:space="preserve">Structuur </w:t>
      </w:r>
      <w:r w:rsidR="009A2954">
        <w:rPr>
          <w:rFonts w:ascii="Tahoma" w:hAnsi="Tahoma" w:cs="Tahoma"/>
          <w:color w:val="00B050"/>
          <w:sz w:val="28"/>
          <w:szCs w:val="28"/>
        </w:rPr>
        <w:t>ondersteuning</w:t>
      </w:r>
      <w:r w:rsidRPr="00DA7D7F">
        <w:rPr>
          <w:rFonts w:ascii="Tahoma" w:hAnsi="Tahoma" w:cs="Tahoma"/>
          <w:color w:val="00B050"/>
          <w:sz w:val="28"/>
          <w:szCs w:val="28"/>
        </w:rPr>
        <w:t xml:space="preserve"> op Terra Oldekerk</w:t>
      </w:r>
    </w:p>
    <w:p w:rsidR="00DA7D7F" w:rsidRDefault="008F0138" w:rsidP="00E30151">
      <w:pPr>
        <w:rPr>
          <w:rFonts w:ascii="Tahoma" w:hAnsi="Tahoma" w:cs="Tahoma"/>
        </w:rPr>
      </w:pPr>
      <w:r>
        <w:rPr>
          <w:rFonts w:ascii="Tahoma" w:hAnsi="Tahoma" w:cs="Tahoma"/>
        </w:rPr>
        <w:t xml:space="preserve">Het leren en de sociaal- emotionele ontwikkeling vormen een geheel. Daarom moeten alle aspecten van de </w:t>
      </w:r>
      <w:r w:rsidR="009A2954">
        <w:rPr>
          <w:rFonts w:ascii="Tahoma" w:hAnsi="Tahoma" w:cs="Tahoma"/>
        </w:rPr>
        <w:t>ondersteuning</w:t>
      </w:r>
      <w:r>
        <w:rPr>
          <w:rFonts w:ascii="Tahoma" w:hAnsi="Tahoma" w:cs="Tahoma"/>
        </w:rPr>
        <w:t xml:space="preserve"> een duidelijke samenhang vertonen. Dat betekent da</w:t>
      </w:r>
      <w:r w:rsidR="009E4C8C">
        <w:rPr>
          <w:rFonts w:ascii="Tahoma" w:hAnsi="Tahoma" w:cs="Tahoma"/>
        </w:rPr>
        <w:t xml:space="preserve">t binnen de organisatie van de </w:t>
      </w:r>
      <w:r w:rsidR="009A2954">
        <w:rPr>
          <w:rFonts w:ascii="Tahoma" w:hAnsi="Tahoma" w:cs="Tahoma"/>
        </w:rPr>
        <w:t>ondersteuning</w:t>
      </w:r>
      <w:r>
        <w:rPr>
          <w:rFonts w:ascii="Tahoma" w:hAnsi="Tahoma" w:cs="Tahoma"/>
        </w:rPr>
        <w:t xml:space="preserve">, alles op elkaar is afgestemd. De </w:t>
      </w:r>
      <w:r w:rsidR="009A2954">
        <w:rPr>
          <w:rFonts w:ascii="Tahoma" w:hAnsi="Tahoma" w:cs="Tahoma"/>
        </w:rPr>
        <w:t>ondersteuning</w:t>
      </w:r>
      <w:r>
        <w:rPr>
          <w:rFonts w:ascii="Tahoma" w:hAnsi="Tahoma" w:cs="Tahoma"/>
        </w:rPr>
        <w:t xml:space="preserve"> die een leerling kan krijgen op onze school hebben we weergegeven in het onderstaand ringenmodel.</w:t>
      </w:r>
    </w:p>
    <w:p w:rsidR="008F0138" w:rsidRDefault="008F0138" w:rsidP="00E30151">
      <w:pPr>
        <w:rPr>
          <w:rFonts w:ascii="Tahoma" w:hAnsi="Tahoma" w:cs="Tahoma"/>
        </w:rPr>
      </w:pPr>
      <w:r>
        <w:rPr>
          <w:rFonts w:ascii="Tahoma" w:hAnsi="Tahoma" w:cs="Tahoma"/>
        </w:rPr>
        <w:t>De mensen waarmee de leerling dagelijks op school te maken hebben, vormen de eerste lijn. In de tweede lijn staan de mensen van school, die kunnen helpen met specifieke vragen of problemen. Als in contact komen met de tweede lijn blijkt dat er meer hulp of advies gewenst is, kan de leerling in contact komen met de mensen of instanties van buiten school, de derde lijn.</w:t>
      </w:r>
    </w:p>
    <w:p w:rsidR="003C4F38" w:rsidRDefault="003C4F38" w:rsidP="00E30151">
      <w:pPr>
        <w:rPr>
          <w:rFonts w:ascii="Tahoma" w:hAnsi="Tahoma" w:cs="Tahoma"/>
        </w:rPr>
      </w:pPr>
      <w:r>
        <w:rPr>
          <w:rFonts w:ascii="Tahoma" w:hAnsi="Tahoma" w:cs="Tahoma"/>
          <w:noProof/>
          <w:lang w:eastAsia="nl-NL"/>
        </w:rPr>
        <w:drawing>
          <wp:inline distT="0" distB="0" distL="0" distR="0">
            <wp:extent cx="2610485" cy="26104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genmod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0555" cy="2610555"/>
                    </a:xfrm>
                    <a:prstGeom prst="rect">
                      <a:avLst/>
                    </a:prstGeom>
                  </pic:spPr>
                </pic:pic>
              </a:graphicData>
            </a:graphic>
          </wp:inline>
        </w:drawing>
      </w:r>
    </w:p>
    <w:p w:rsidR="008F0138" w:rsidRDefault="008F0138" w:rsidP="00E30151">
      <w:pPr>
        <w:rPr>
          <w:rFonts w:ascii="Tahoma" w:hAnsi="Tahoma" w:cs="Tahoma"/>
          <w:b/>
        </w:rPr>
      </w:pPr>
      <w:r w:rsidRPr="008F0138">
        <w:rPr>
          <w:rFonts w:ascii="Tahoma" w:hAnsi="Tahoma" w:cs="Tahoma"/>
          <w:b/>
        </w:rPr>
        <w:t xml:space="preserve">2.1 Eerstelijns </w:t>
      </w:r>
      <w:r w:rsidR="009A2954">
        <w:rPr>
          <w:rFonts w:ascii="Tahoma" w:hAnsi="Tahoma" w:cs="Tahoma"/>
          <w:b/>
        </w:rPr>
        <w:t>ondersteuning</w:t>
      </w:r>
    </w:p>
    <w:p w:rsidR="00B56DA3" w:rsidRDefault="008F0138" w:rsidP="00E30151">
      <w:pPr>
        <w:rPr>
          <w:rFonts w:ascii="Tahoma" w:hAnsi="Tahoma" w:cs="Tahoma"/>
        </w:rPr>
      </w:pPr>
      <w:r>
        <w:rPr>
          <w:rFonts w:ascii="Tahoma" w:hAnsi="Tahoma" w:cs="Tahoma"/>
        </w:rPr>
        <w:t>De mentor en de vakdocenten signaleren en lossen alledaagse problemen in goed contact met elkaar op. De mentor is het eerste aanspreekpunt voor de leerlingen en ouders/ verzorgers. De mentor is de spil in de organisatie van de ondersteuning van de leerling. De mentor, vakdocenten of leerlingen kunnen op grond van eigen inschatting of observaties gebruik maken of verwijzen naar het hulpuur. Indien de</w:t>
      </w:r>
      <w:r w:rsidR="009A2954">
        <w:rPr>
          <w:rFonts w:ascii="Tahoma" w:hAnsi="Tahoma" w:cs="Tahoma"/>
        </w:rPr>
        <w:t>ze</w:t>
      </w:r>
      <w:r w:rsidR="00361924">
        <w:rPr>
          <w:rFonts w:ascii="Tahoma" w:hAnsi="Tahoma" w:cs="Tahoma"/>
        </w:rPr>
        <w:t xml:space="preserve"> inschat dat er meer ondersteuning nodig is dan hij/ zij kan bieden, wordt de leerling ingebracht in de </w:t>
      </w:r>
      <w:r w:rsidR="009A2954">
        <w:rPr>
          <w:rFonts w:ascii="Tahoma" w:hAnsi="Tahoma" w:cs="Tahoma"/>
        </w:rPr>
        <w:t>leerling</w:t>
      </w:r>
      <w:r w:rsidR="00361924">
        <w:rPr>
          <w:rFonts w:ascii="Tahoma" w:hAnsi="Tahoma" w:cs="Tahoma"/>
        </w:rPr>
        <w:t xml:space="preserve">bespreking of in het </w:t>
      </w:r>
      <w:r w:rsidR="009A2954">
        <w:rPr>
          <w:rFonts w:ascii="Tahoma" w:hAnsi="Tahoma" w:cs="Tahoma"/>
        </w:rPr>
        <w:t>I</w:t>
      </w:r>
      <w:r w:rsidR="00361924">
        <w:rPr>
          <w:rFonts w:ascii="Tahoma" w:hAnsi="Tahoma" w:cs="Tahoma"/>
        </w:rPr>
        <w:t>OT</w:t>
      </w:r>
      <w:r w:rsidR="009A2954">
        <w:rPr>
          <w:rFonts w:ascii="Tahoma" w:hAnsi="Tahoma" w:cs="Tahoma"/>
        </w:rPr>
        <w:t xml:space="preserve"> (Intern Ondersteunings Team)</w:t>
      </w:r>
      <w:r w:rsidR="00361924">
        <w:rPr>
          <w:rFonts w:ascii="Tahoma" w:hAnsi="Tahoma" w:cs="Tahoma"/>
        </w:rPr>
        <w:t xml:space="preserve">. De </w:t>
      </w:r>
      <w:r w:rsidR="009A2954">
        <w:rPr>
          <w:rFonts w:ascii="Tahoma" w:hAnsi="Tahoma" w:cs="Tahoma"/>
        </w:rPr>
        <w:t>leerling</w:t>
      </w:r>
      <w:r w:rsidR="00361924">
        <w:rPr>
          <w:rFonts w:ascii="Tahoma" w:hAnsi="Tahoma" w:cs="Tahoma"/>
        </w:rPr>
        <w:t>bespreking vindt drie keer in het jaar plaats.</w:t>
      </w:r>
    </w:p>
    <w:p w:rsidR="00361924" w:rsidRDefault="00361924" w:rsidP="00E30151">
      <w:pPr>
        <w:rPr>
          <w:rFonts w:ascii="Tahoma" w:hAnsi="Tahoma" w:cs="Tahoma"/>
          <w:b/>
        </w:rPr>
      </w:pPr>
      <w:r w:rsidRPr="00361924">
        <w:rPr>
          <w:rFonts w:ascii="Tahoma" w:hAnsi="Tahoma" w:cs="Tahoma"/>
          <w:b/>
        </w:rPr>
        <w:t xml:space="preserve">2.2 Tweedelijns </w:t>
      </w:r>
      <w:r w:rsidR="009A2954">
        <w:rPr>
          <w:rFonts w:ascii="Tahoma" w:hAnsi="Tahoma" w:cs="Tahoma"/>
          <w:b/>
        </w:rPr>
        <w:t>ondersteuning</w:t>
      </w:r>
    </w:p>
    <w:p w:rsidR="00361924" w:rsidRDefault="00361924" w:rsidP="00E30151">
      <w:pPr>
        <w:rPr>
          <w:rFonts w:ascii="Tahoma" w:hAnsi="Tahoma" w:cs="Tahoma"/>
        </w:rPr>
      </w:pPr>
      <w:r>
        <w:rPr>
          <w:rFonts w:ascii="Tahoma" w:hAnsi="Tahoma" w:cs="Tahoma"/>
        </w:rPr>
        <w:t xml:space="preserve">Om de </w:t>
      </w:r>
      <w:r w:rsidR="009A2954">
        <w:rPr>
          <w:rFonts w:ascii="Tahoma" w:hAnsi="Tahoma" w:cs="Tahoma"/>
        </w:rPr>
        <w:t>drie</w:t>
      </w:r>
      <w:r>
        <w:rPr>
          <w:rFonts w:ascii="Tahoma" w:hAnsi="Tahoma" w:cs="Tahoma"/>
        </w:rPr>
        <w:t xml:space="preserve"> weken kan de mentor een leerling aan de hand van een duidelijke hulpvraag inbrengen bij het </w:t>
      </w:r>
      <w:r w:rsidR="009A2954">
        <w:rPr>
          <w:rFonts w:ascii="Tahoma" w:hAnsi="Tahoma" w:cs="Tahoma"/>
        </w:rPr>
        <w:t>I</w:t>
      </w:r>
      <w:r>
        <w:rPr>
          <w:rFonts w:ascii="Tahoma" w:hAnsi="Tahoma" w:cs="Tahoma"/>
        </w:rPr>
        <w:t>OT</w:t>
      </w:r>
      <w:r w:rsidR="009A2954">
        <w:rPr>
          <w:rFonts w:ascii="Tahoma" w:hAnsi="Tahoma" w:cs="Tahoma"/>
        </w:rPr>
        <w:t xml:space="preserve"> (Intern Ondersteunings Team)</w:t>
      </w:r>
      <w:r>
        <w:rPr>
          <w:rFonts w:ascii="Tahoma" w:hAnsi="Tahoma" w:cs="Tahoma"/>
        </w:rPr>
        <w:t xml:space="preserve">. Aan dit overleg nemen de </w:t>
      </w:r>
      <w:r w:rsidR="009A2954">
        <w:rPr>
          <w:rFonts w:ascii="Tahoma" w:hAnsi="Tahoma" w:cs="Tahoma"/>
        </w:rPr>
        <w:t>ondersteunings</w:t>
      </w:r>
      <w:r>
        <w:rPr>
          <w:rFonts w:ascii="Tahoma" w:hAnsi="Tahoma" w:cs="Tahoma"/>
        </w:rPr>
        <w:t xml:space="preserve">coördinator, teamleiders, </w:t>
      </w:r>
      <w:r w:rsidR="009A2954">
        <w:rPr>
          <w:rFonts w:ascii="Tahoma" w:hAnsi="Tahoma" w:cs="Tahoma"/>
        </w:rPr>
        <w:t>leerlingbegeleiders</w:t>
      </w:r>
      <w:r>
        <w:rPr>
          <w:rFonts w:ascii="Tahoma" w:hAnsi="Tahoma" w:cs="Tahoma"/>
        </w:rPr>
        <w:t xml:space="preserve"> en de </w:t>
      </w:r>
      <w:r w:rsidR="009A2954">
        <w:rPr>
          <w:rFonts w:ascii="Tahoma" w:hAnsi="Tahoma" w:cs="Tahoma"/>
        </w:rPr>
        <w:t>consulent Passend Onderwijs</w:t>
      </w:r>
      <w:r>
        <w:rPr>
          <w:rFonts w:ascii="Tahoma" w:hAnsi="Tahoma" w:cs="Tahoma"/>
        </w:rPr>
        <w:t xml:space="preserve"> deel. In dit overleg worden de leerlingen met een ondersteuningsbehoefte besproken. Afhankelijk van de uitkomst worden lichte preventieve of curatieve handelingen ingezet op gebied van instructie, begeleiding of op overstijgend gebied. Te denken valt aan: het volgen van hulpuur, observatie of begeleidende gesprekken.</w:t>
      </w:r>
      <w:r w:rsidR="00E433F8">
        <w:rPr>
          <w:rFonts w:ascii="Tahoma" w:hAnsi="Tahoma" w:cs="Tahoma"/>
        </w:rPr>
        <w:t xml:space="preserve"> Ook leerlingen zelf, ouders/ verzorgers of docenten uit de leerlingbespreking kunnen leerlingen verwij</w:t>
      </w:r>
      <w:r w:rsidR="00C201FC">
        <w:rPr>
          <w:rFonts w:ascii="Tahoma" w:hAnsi="Tahoma" w:cs="Tahoma"/>
        </w:rPr>
        <w:t xml:space="preserve">zen. Ouders/ verzorgers worden </w:t>
      </w:r>
      <w:r w:rsidR="00E433F8">
        <w:rPr>
          <w:rFonts w:ascii="Tahoma" w:hAnsi="Tahoma" w:cs="Tahoma"/>
        </w:rPr>
        <w:t>hiervan op de hoogte gesteld. Leerlingen worden door de mentor bijgepraat.</w:t>
      </w:r>
    </w:p>
    <w:p w:rsidR="00A774BC" w:rsidRDefault="00A774BC" w:rsidP="00E30151">
      <w:pPr>
        <w:rPr>
          <w:rFonts w:ascii="Tahoma" w:hAnsi="Tahoma" w:cs="Tahoma"/>
          <w:b/>
        </w:rPr>
      </w:pPr>
    </w:p>
    <w:p w:rsidR="00C35F7B" w:rsidRDefault="00C35F7B" w:rsidP="00E30151">
      <w:pPr>
        <w:rPr>
          <w:rFonts w:ascii="Tahoma" w:hAnsi="Tahoma" w:cs="Tahoma"/>
          <w:b/>
        </w:rPr>
      </w:pPr>
      <w:r w:rsidRPr="00C35F7B">
        <w:rPr>
          <w:rFonts w:ascii="Tahoma" w:hAnsi="Tahoma" w:cs="Tahoma"/>
          <w:b/>
        </w:rPr>
        <w:lastRenderedPageBreak/>
        <w:t xml:space="preserve">2.3 Derdelijns </w:t>
      </w:r>
      <w:r w:rsidR="009A2954">
        <w:rPr>
          <w:rFonts w:ascii="Tahoma" w:hAnsi="Tahoma" w:cs="Tahoma"/>
          <w:b/>
        </w:rPr>
        <w:t>ondersteuning</w:t>
      </w:r>
    </w:p>
    <w:p w:rsidR="00C35F7B" w:rsidRDefault="009A2954" w:rsidP="00E30151">
      <w:pPr>
        <w:rPr>
          <w:rFonts w:ascii="Tahoma" w:hAnsi="Tahoma" w:cs="Tahoma"/>
        </w:rPr>
      </w:pPr>
      <w:r>
        <w:rPr>
          <w:rFonts w:ascii="Tahoma" w:hAnsi="Tahoma" w:cs="Tahoma"/>
        </w:rPr>
        <w:t xml:space="preserve">Drie </w:t>
      </w:r>
      <w:r w:rsidR="00C35F7B">
        <w:rPr>
          <w:rFonts w:ascii="Tahoma" w:hAnsi="Tahoma" w:cs="Tahoma"/>
        </w:rPr>
        <w:t xml:space="preserve">keer </w:t>
      </w:r>
      <w:r>
        <w:rPr>
          <w:rFonts w:ascii="Tahoma" w:hAnsi="Tahoma" w:cs="Tahoma"/>
        </w:rPr>
        <w:t xml:space="preserve">per jaar is er </w:t>
      </w:r>
      <w:r w:rsidR="00C35F7B">
        <w:rPr>
          <w:rFonts w:ascii="Tahoma" w:hAnsi="Tahoma" w:cs="Tahoma"/>
        </w:rPr>
        <w:t xml:space="preserve">OT </w:t>
      </w:r>
      <w:r>
        <w:rPr>
          <w:rFonts w:ascii="Tahoma" w:hAnsi="Tahoma" w:cs="Tahoma"/>
        </w:rPr>
        <w:t xml:space="preserve">(Ondersteunings Team) </w:t>
      </w:r>
      <w:r w:rsidR="00C35F7B">
        <w:rPr>
          <w:rFonts w:ascii="Tahoma" w:hAnsi="Tahoma" w:cs="Tahoma"/>
        </w:rPr>
        <w:t xml:space="preserve">overleg. Hierbij is de derdelijns ondersteuning aanwezig. Deze bestaat uit , naast de leden van </w:t>
      </w:r>
      <w:r>
        <w:rPr>
          <w:rFonts w:ascii="Tahoma" w:hAnsi="Tahoma" w:cs="Tahoma"/>
        </w:rPr>
        <w:t>I</w:t>
      </w:r>
      <w:r w:rsidR="00C35F7B">
        <w:rPr>
          <w:rFonts w:ascii="Tahoma" w:hAnsi="Tahoma" w:cs="Tahoma"/>
        </w:rPr>
        <w:t>OT, schoolmaatschappelijk werk, jeugdarts</w:t>
      </w:r>
      <w:r>
        <w:rPr>
          <w:rFonts w:ascii="Tahoma" w:hAnsi="Tahoma" w:cs="Tahoma"/>
        </w:rPr>
        <w:t xml:space="preserve">, CjG, Politie en de leerplichtambtenaar. Het </w:t>
      </w:r>
      <w:r w:rsidR="00C35F7B">
        <w:rPr>
          <w:rFonts w:ascii="Tahoma" w:hAnsi="Tahoma" w:cs="Tahoma"/>
        </w:rPr>
        <w:t>OT kan via het CJG de hulpverlening inschakelen.</w:t>
      </w:r>
    </w:p>
    <w:p w:rsidR="00C35F7B" w:rsidRDefault="00C35F7B" w:rsidP="00E30151">
      <w:pPr>
        <w:rPr>
          <w:rFonts w:ascii="Tahoma" w:hAnsi="Tahoma" w:cs="Tahoma"/>
        </w:rPr>
      </w:pPr>
      <w:r>
        <w:rPr>
          <w:rFonts w:ascii="Tahoma" w:hAnsi="Tahoma" w:cs="Tahoma"/>
        </w:rPr>
        <w:t>Tijdens het overleg met de derdelijns begeleiding wordt de ondersteuningsbehoefte van een leerling besproken waarbij de expertise van buitenaf nodig is, om op een goede manier de juiste maatregelen te nemen in de ondersteuning van een leerling. Als een le</w:t>
      </w:r>
      <w:r w:rsidR="009A2954">
        <w:rPr>
          <w:rFonts w:ascii="Tahoma" w:hAnsi="Tahoma" w:cs="Tahoma"/>
        </w:rPr>
        <w:t xml:space="preserve">erling ingebracht wordt in het </w:t>
      </w:r>
      <w:r>
        <w:rPr>
          <w:rFonts w:ascii="Tahoma" w:hAnsi="Tahoma" w:cs="Tahoma"/>
        </w:rPr>
        <w:t>OT, is er altijd overleg met de ouders/ verzorgers geweest. De uitkomst van het overleg wordt besproken met de ouders/ verzorgers en leerlingen.</w:t>
      </w:r>
    </w:p>
    <w:p w:rsidR="00C35F7B" w:rsidRDefault="00C35F7B" w:rsidP="00E30151">
      <w:pPr>
        <w:rPr>
          <w:rFonts w:ascii="Tahoma" w:hAnsi="Tahoma" w:cs="Tahoma"/>
        </w:rPr>
      </w:pPr>
    </w:p>
    <w:p w:rsidR="009E1676" w:rsidRPr="009E1676" w:rsidRDefault="00CB4268" w:rsidP="00CB4268">
      <w:pPr>
        <w:rPr>
          <w:rFonts w:ascii="Tahoma" w:hAnsi="Tahoma" w:cs="Tahoma"/>
        </w:rPr>
      </w:pPr>
      <w:r>
        <w:rPr>
          <w:rFonts w:ascii="Tahoma" w:hAnsi="Tahoma" w:cs="Tahoma"/>
          <w:b/>
        </w:rPr>
        <w:t xml:space="preserve">2.4 </w:t>
      </w:r>
      <w:r w:rsidR="009E1676" w:rsidRPr="009E1676">
        <w:rPr>
          <w:rFonts w:ascii="Tahoma" w:hAnsi="Tahoma" w:cs="Tahoma"/>
          <w:b/>
        </w:rPr>
        <w:t>Ondersteuningsstructuur</w:t>
      </w:r>
      <w:r w:rsidR="009E1676" w:rsidRPr="009E1676">
        <w:rPr>
          <w:rFonts w:ascii="Tahoma" w:hAnsi="Tahoma" w:cs="Tahoma"/>
          <w:b/>
          <w:color w:val="1F497D"/>
        </w:rPr>
        <w:t xml:space="preserve"> </w:t>
      </w:r>
    </w:p>
    <w:p w:rsidR="009E1676" w:rsidRPr="009E1676" w:rsidRDefault="009E1676" w:rsidP="009E1676">
      <w:pPr>
        <w:keepLines/>
        <w:spacing w:after="200" w:line="276" w:lineRule="auto"/>
        <w:contextualSpacing/>
        <w:rPr>
          <w:rFonts w:ascii="Tahoma" w:eastAsia="Times New Roman" w:hAnsi="Tahoma" w:cs="Tahoma"/>
        </w:rPr>
      </w:pPr>
      <w:r w:rsidRPr="009E1676">
        <w:rPr>
          <w:rFonts w:ascii="Tahoma" w:eastAsia="Times New Roman" w:hAnsi="Tahoma" w:cs="Tahoma"/>
        </w:rPr>
        <w:t>Alle scholen in het samenwerkingsverband bieden basisondersteuning aan leerlingen. deze basisondersteuning geldt voor alle scholen in het samenwerkingsverband en betreft een gezamenlijke afspraak over de basiskwaliteit op het gebied van ondersteuning aan leerlingen.</w:t>
      </w:r>
    </w:p>
    <w:p w:rsidR="009E1676" w:rsidRPr="009E1676" w:rsidRDefault="009E1676" w:rsidP="009E1676">
      <w:pPr>
        <w:keepLines/>
        <w:spacing w:after="0" w:line="276" w:lineRule="auto"/>
        <w:rPr>
          <w:rFonts w:ascii="Arial" w:eastAsia="Times New Roman" w:hAnsi="Arial" w:cs="Arial"/>
          <w:sz w:val="20"/>
          <w:szCs w:val="20"/>
        </w:rPr>
      </w:pPr>
      <w:r w:rsidRPr="009E1676">
        <w:rPr>
          <w:rFonts w:ascii="Arial" w:eastAsia="Times New Roman" w:hAnsi="Arial" w:cs="Arial"/>
          <w:noProof/>
          <w:sz w:val="20"/>
          <w:szCs w:val="20"/>
          <w:lang w:eastAsia="nl-NL"/>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261620</wp:posOffset>
                </wp:positionV>
                <wp:extent cx="6515100" cy="3886200"/>
                <wp:effectExtent l="0" t="0" r="0" b="0"/>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3886200"/>
                        </a:xfrm>
                        <a:prstGeom prst="rect">
                          <a:avLst/>
                        </a:prstGeom>
                        <a:solidFill>
                          <a:prstClr val="white"/>
                        </a:solidFill>
                        <a:ln>
                          <a:noFill/>
                        </a:ln>
                        <a:effectLst/>
                      </wps:spPr>
                      <wps:txbx>
                        <w:txbxContent>
                          <w:p w:rsidR="00F81EAB" w:rsidRDefault="00F81EAB" w:rsidP="009E1676">
                            <w:pPr>
                              <w:pStyle w:val="Bijschrift"/>
                              <w:rPr>
                                <w:rFonts w:ascii="Arial" w:hAnsi="Arial" w:cs="Arial"/>
                                <w:color w:val="1F497D"/>
                              </w:rPr>
                            </w:pPr>
                          </w:p>
                          <w:p w:rsidR="00F81EAB" w:rsidRPr="00081CB3" w:rsidRDefault="00F81EAB" w:rsidP="009E1676">
                            <w:pPr>
                              <w:pStyle w:val="Bijschrift"/>
                              <w:rPr>
                                <w:rFonts w:ascii="Arial" w:hAnsi="Arial" w:cs="Arial"/>
                                <w:color w:val="1F497D"/>
                              </w:rPr>
                            </w:pPr>
                            <w:r>
                              <w:rPr>
                                <w:rFonts w:ascii="Arial" w:hAnsi="Arial" w:cs="Arial"/>
                                <w:color w:val="1F497D"/>
                              </w:rPr>
                              <w:t>Figuur 1</w:t>
                            </w:r>
                            <w:r w:rsidRPr="00081CB3">
                              <w:rPr>
                                <w:rFonts w:ascii="Arial" w:hAnsi="Arial" w:cs="Arial"/>
                                <w:color w:val="1F497D"/>
                              </w:rPr>
                              <w:t xml:space="preserve">  Niveaus van ondersteuning</w:t>
                            </w:r>
                          </w:p>
                          <w:p w:rsidR="00F81EAB" w:rsidRDefault="00F81EAB" w:rsidP="009E1676">
                            <w:r w:rsidRPr="00C836EA">
                              <w:rPr>
                                <w:noProof/>
                                <w:lang w:eastAsia="nl-NL"/>
                              </w:rPr>
                              <w:drawing>
                                <wp:inline distT="0" distB="0" distL="0" distR="0">
                                  <wp:extent cx="5597525" cy="3491230"/>
                                  <wp:effectExtent l="0" t="0" r="317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7525" cy="3491230"/>
                                          </a:xfrm>
                                          <a:prstGeom prst="rect">
                                            <a:avLst/>
                                          </a:prstGeom>
                                          <a:noFill/>
                                          <a:ln>
                                            <a:noFill/>
                                          </a:ln>
                                        </pic:spPr>
                                      </pic:pic>
                                    </a:graphicData>
                                  </a:graphic>
                                </wp:inline>
                              </w:drawing>
                            </w:r>
                          </w:p>
                          <w:p w:rsidR="00F81EAB" w:rsidRPr="00865F9A" w:rsidRDefault="00F81EAB" w:rsidP="009E167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4" o:spid="_x0000_s1027" type="#_x0000_t202" style="position:absolute;margin-left:0;margin-top:20.6pt;width:513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" stroked="f">
                <v:path arrowok="t"/>
                <v:textbox inset="0,0,0,0">
                  <w:txbxContent>
                    <w:p w:rsidR="00F81EAB" w:rsidRDefault="00F81EAB" w:rsidP="009E1676">
                      <w:pPr>
                        <w:pStyle w:val="Bijschrift"/>
                        <w:rPr>
                          <w:rFonts w:ascii="Arial" w:hAnsi="Arial" w:cs="Arial"/>
                          <w:color w:val="1F497D"/>
                        </w:rPr>
                      </w:pPr>
                    </w:p>
                    <w:p w:rsidR="00F81EAB" w:rsidRPr="00081CB3" w:rsidRDefault="00F81EAB" w:rsidP="009E1676">
                      <w:pPr>
                        <w:pStyle w:val="Bijschrift"/>
                        <w:rPr>
                          <w:rFonts w:ascii="Arial" w:hAnsi="Arial" w:cs="Arial"/>
                          <w:color w:val="1F497D"/>
                        </w:rPr>
                      </w:pPr>
                      <w:r>
                        <w:rPr>
                          <w:rFonts w:ascii="Arial" w:hAnsi="Arial" w:cs="Arial"/>
                          <w:color w:val="1F497D"/>
                        </w:rPr>
                        <w:t>Figuur 1</w:t>
                      </w:r>
                      <w:r w:rsidRPr="00081CB3">
                        <w:rPr>
                          <w:rFonts w:ascii="Arial" w:hAnsi="Arial" w:cs="Arial"/>
                          <w:color w:val="1F497D"/>
                        </w:rPr>
                        <w:t xml:space="preserve">  Niveaus van ondersteuning</w:t>
                      </w:r>
                    </w:p>
                    <w:p w:rsidR="00F81EAB" w:rsidRDefault="00F81EAB" w:rsidP="009E1676">
                      <w:r w:rsidRPr="00C836EA">
                        <w:rPr>
                          <w:noProof/>
                          <w:lang w:eastAsia="nl-NL"/>
                        </w:rPr>
                        <w:drawing>
                          <wp:inline distT="0" distB="0" distL="0" distR="0">
                            <wp:extent cx="5597525" cy="3491230"/>
                            <wp:effectExtent l="0" t="0" r="317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7525" cy="3491230"/>
                                    </a:xfrm>
                                    <a:prstGeom prst="rect">
                                      <a:avLst/>
                                    </a:prstGeom>
                                    <a:noFill/>
                                    <a:ln>
                                      <a:noFill/>
                                    </a:ln>
                                  </pic:spPr>
                                </pic:pic>
                              </a:graphicData>
                            </a:graphic>
                          </wp:inline>
                        </w:drawing>
                      </w:r>
                    </w:p>
                    <w:p w:rsidR="00F81EAB" w:rsidRPr="00865F9A" w:rsidRDefault="00F81EAB" w:rsidP="009E1676"/>
                  </w:txbxContent>
                </v:textbox>
                <w10:wrap type="square"/>
              </v:shape>
            </w:pict>
          </mc:Fallback>
        </mc:AlternateContent>
      </w:r>
    </w:p>
    <w:p w:rsidR="009E1676" w:rsidRPr="009E1676" w:rsidRDefault="009E1676" w:rsidP="009E1676">
      <w:pPr>
        <w:keepLines/>
        <w:spacing w:after="0" w:line="276" w:lineRule="auto"/>
        <w:rPr>
          <w:rFonts w:ascii="Arial" w:eastAsia="Times New Roman" w:hAnsi="Arial" w:cs="Arial"/>
          <w:sz w:val="20"/>
          <w:szCs w:val="20"/>
        </w:rPr>
      </w:pPr>
    </w:p>
    <w:p w:rsidR="009E1676" w:rsidRPr="009E1676" w:rsidRDefault="009E1676" w:rsidP="009E1676">
      <w:pPr>
        <w:keepLines/>
        <w:spacing w:after="200" w:line="276" w:lineRule="auto"/>
        <w:rPr>
          <w:rFonts w:ascii="Arial" w:eastAsia="Times New Roman" w:hAnsi="Arial" w:cs="Arial"/>
          <w:b/>
          <w:sz w:val="20"/>
          <w:szCs w:val="20"/>
        </w:rPr>
      </w:pPr>
    </w:p>
    <w:p w:rsidR="009E1676" w:rsidRDefault="009E4C8C" w:rsidP="009E1676">
      <w:pPr>
        <w:spacing w:after="0" w:line="240" w:lineRule="auto"/>
        <w:rPr>
          <w:rFonts w:ascii="Tahoma" w:eastAsia="Times New Roman" w:hAnsi="Tahoma" w:cs="Tahoma"/>
          <w:b/>
        </w:rPr>
      </w:pPr>
      <w:r>
        <w:rPr>
          <w:rFonts w:ascii="Tahoma" w:eastAsia="Times New Roman" w:hAnsi="Tahoma" w:cs="Tahoma"/>
          <w:b/>
        </w:rPr>
        <w:t xml:space="preserve">2.5 </w:t>
      </w:r>
      <w:r>
        <w:rPr>
          <w:rFonts w:ascii="Tahoma" w:eastAsia="Times New Roman" w:hAnsi="Tahoma" w:cs="Tahoma"/>
          <w:b/>
        </w:rPr>
        <w:tab/>
      </w:r>
      <w:r w:rsidR="009E1676" w:rsidRPr="009E1676">
        <w:rPr>
          <w:rFonts w:ascii="Tahoma" w:eastAsia="Times New Roman" w:hAnsi="Tahoma" w:cs="Tahoma"/>
          <w:b/>
        </w:rPr>
        <w:t>Niveaus van ondersteuning:</w:t>
      </w:r>
    </w:p>
    <w:p w:rsidR="009E4C8C" w:rsidRPr="009E1676" w:rsidRDefault="009E4C8C" w:rsidP="009E1676">
      <w:pPr>
        <w:spacing w:after="0" w:line="240" w:lineRule="auto"/>
        <w:rPr>
          <w:rFonts w:ascii="Tahoma" w:eastAsia="Times New Roman" w:hAnsi="Tahoma" w:cs="Tahoma"/>
          <w:b/>
        </w:rPr>
      </w:pPr>
    </w:p>
    <w:p w:rsidR="009E1676" w:rsidRPr="009E1676" w:rsidRDefault="009E1676" w:rsidP="009E1676">
      <w:pPr>
        <w:spacing w:after="0" w:line="276" w:lineRule="auto"/>
        <w:rPr>
          <w:rFonts w:ascii="Tahoma" w:eastAsia="Times New Roman" w:hAnsi="Tahoma" w:cs="Tahoma"/>
        </w:rPr>
      </w:pPr>
      <w:r w:rsidRPr="009E1676">
        <w:rPr>
          <w:rFonts w:ascii="Tahoma" w:eastAsia="Times New Roman" w:hAnsi="Tahoma" w:cs="Tahoma"/>
        </w:rPr>
        <w:t xml:space="preserve">Het begrip basisondersteuning staat niet in de wet. Basisondersteuning kan verschillen per samenwerkingsverband, maar wordt binnen één samenwerkingsverband eenduidig geformuleerd. Voor de scholen van het samenwerkingsverband vo 20.02 Groningen Ommelanden is de basisondersteuning in eerste instantie iets is dat in de klas plaatsvindt. Goed klassenmanagement is daarvoor van groot belang. De basisondersteuning geldt voor </w:t>
      </w:r>
      <w:r w:rsidRPr="009E1676">
        <w:rPr>
          <w:rFonts w:ascii="Tahoma" w:eastAsia="Times New Roman" w:hAnsi="Tahoma" w:cs="Tahoma"/>
        </w:rPr>
        <w:lastRenderedPageBreak/>
        <w:t>alle scholen in het samenwerkingsverband en betreft een gezamenlijke afspraak over de basiskwaliteit op het gebied van ondersteuning aan leerlingen. De basisondersteuning is verdeeld in 13 thema’s, die u kunt teruglezen in het ondersteuningsplan (Portal).</w:t>
      </w:r>
    </w:p>
    <w:p w:rsidR="009E1676" w:rsidRPr="009E1676" w:rsidRDefault="009E1676" w:rsidP="009E1676">
      <w:pPr>
        <w:spacing w:after="0" w:line="240" w:lineRule="auto"/>
        <w:rPr>
          <w:rFonts w:ascii="Tahoma" w:eastAsia="Times New Roman" w:hAnsi="Tahoma" w:cs="Tahoma"/>
          <w:b/>
          <w:highlight w:val="yellow"/>
        </w:rPr>
      </w:pPr>
    </w:p>
    <w:p w:rsidR="009E1676" w:rsidRPr="009E1676" w:rsidRDefault="009E1676" w:rsidP="009E1676">
      <w:pPr>
        <w:spacing w:after="200" w:line="276" w:lineRule="auto"/>
        <w:rPr>
          <w:rFonts w:ascii="Tahoma" w:eastAsia="Times New Roman" w:hAnsi="Tahoma" w:cs="Tahoma"/>
          <w:b/>
        </w:rPr>
      </w:pPr>
      <w:r w:rsidRPr="009E1676">
        <w:rPr>
          <w:rFonts w:ascii="Tahoma" w:eastAsia="Times New Roman" w:hAnsi="Tahoma" w:cs="Tahoma"/>
          <w:b/>
        </w:rPr>
        <w:t>Wat betekent basisondersteuning binnen Terra Oldekerk?</w:t>
      </w:r>
    </w:p>
    <w:p w:rsidR="009E1676" w:rsidRPr="009E1676" w:rsidRDefault="009E1676" w:rsidP="009E1676">
      <w:pPr>
        <w:spacing w:after="200" w:line="276" w:lineRule="auto"/>
        <w:rPr>
          <w:rFonts w:ascii="Tahoma" w:eastAsia="Times New Roman" w:hAnsi="Tahoma" w:cs="Tahoma"/>
        </w:rPr>
      </w:pPr>
      <w:r w:rsidRPr="009E1676">
        <w:rPr>
          <w:rFonts w:ascii="Tahoma" w:eastAsia="Times New Roman" w:hAnsi="Tahoma" w:cs="Tahoma"/>
        </w:rPr>
        <w:t>De mentor is de spil van de begeleiding en ondersteuning en houdt zich bezig met: het leren leren; het leren kiezen (loopbaanleren), leren leven en leren werken. Door meerdere evaluatie en reflectiemomenten tussen ouders, mentor en leerling wordt er preventief gesignaleerd wat de leerling nodig heeft en kan de ondersteuning aangepast worden. Ondersteuning wordt zowel ontwikkelingsgericht als handelingsgericht ingezet. Elke docent werkt met een groepsplan waar de ontwikkelingen en ondersteuningsbehoeften van de leerlingen in worden bijgehouden. Voor leerlingen die extra ondersteuning nodig hebben wordt een ontwikkelingsperspectiefplan (OPP) opgesteld.                                                                       De ondersteuning die bij ons op school geboden wordt kan op de 3 niveaus weergeven worden. Te weten:</w:t>
      </w:r>
    </w:p>
    <w:p w:rsidR="009E1676" w:rsidRPr="009E1676" w:rsidRDefault="009E1676" w:rsidP="009E1676">
      <w:pPr>
        <w:spacing w:after="0" w:line="240" w:lineRule="auto"/>
        <w:rPr>
          <w:rFonts w:ascii="Tahoma" w:eastAsia="Times New Roman" w:hAnsi="Tahoma" w:cs="Tahoma"/>
          <w:b/>
        </w:rPr>
      </w:pPr>
      <w:r w:rsidRPr="009E1676">
        <w:rPr>
          <w:rFonts w:ascii="Tahoma" w:eastAsia="Times New Roman" w:hAnsi="Tahoma" w:cs="Tahoma"/>
          <w:b/>
        </w:rPr>
        <w:t>Niveau 1 Basisondersteuning</w:t>
      </w:r>
    </w:p>
    <w:p w:rsidR="009E1676" w:rsidRPr="009E1676" w:rsidRDefault="009E1676" w:rsidP="009E1676">
      <w:pPr>
        <w:spacing w:after="200" w:line="276" w:lineRule="auto"/>
        <w:rPr>
          <w:rFonts w:ascii="Tahoma" w:eastAsia="Times New Roman" w:hAnsi="Tahoma" w:cs="Tahoma"/>
        </w:rPr>
      </w:pPr>
      <w:r w:rsidRPr="009E1676">
        <w:rPr>
          <w:rFonts w:ascii="Tahoma" w:eastAsia="Times New Roman" w:hAnsi="Tahoma" w:cs="Tahoma"/>
        </w:rPr>
        <w:t xml:space="preserve">De basis voor leren en ontwikkelen bestaat uit de volgende onderdelen:                                                          De </w:t>
      </w:r>
      <w:r w:rsidRPr="009E1676">
        <w:rPr>
          <w:rFonts w:ascii="Tahoma" w:eastAsia="Times New Roman" w:hAnsi="Tahoma" w:cs="Tahoma"/>
          <w:b/>
        </w:rPr>
        <w:t>leerstof</w:t>
      </w:r>
      <w:r w:rsidRPr="009E1676">
        <w:rPr>
          <w:rFonts w:ascii="Tahoma" w:eastAsia="Times New Roman" w:hAnsi="Tahoma" w:cs="Tahoma"/>
        </w:rPr>
        <w:t xml:space="preserve"> (wat en hoe?), de </w:t>
      </w:r>
      <w:r w:rsidRPr="009E1676">
        <w:rPr>
          <w:rFonts w:ascii="Tahoma" w:eastAsia="Times New Roman" w:hAnsi="Tahoma" w:cs="Tahoma"/>
          <w:b/>
        </w:rPr>
        <w:t>drijfveren</w:t>
      </w:r>
      <w:r w:rsidRPr="009E1676">
        <w:rPr>
          <w:rFonts w:ascii="Tahoma" w:eastAsia="Times New Roman" w:hAnsi="Tahoma" w:cs="Tahoma"/>
        </w:rPr>
        <w:t xml:space="preserve"> (leerhouding, motivatie en persoonlijke ontwikkeling) en de </w:t>
      </w:r>
      <w:r w:rsidRPr="009E1676">
        <w:rPr>
          <w:rFonts w:ascii="Tahoma" w:eastAsia="Times New Roman" w:hAnsi="Tahoma" w:cs="Tahoma"/>
          <w:b/>
        </w:rPr>
        <w:t>omgeving</w:t>
      </w:r>
      <w:r w:rsidRPr="009E1676">
        <w:rPr>
          <w:rFonts w:ascii="Tahoma" w:eastAsia="Times New Roman" w:hAnsi="Tahoma" w:cs="Tahoma"/>
        </w:rPr>
        <w:t xml:space="preserve"> ( digitale leeromgeving, praktijk- en toepassingsgericht en sociale integratie). De drijfveren geven uiting aan gewenst gedrag om optimaal te kunnen leren en te ontwikkelen. Het wordt verwoord in competenties, die bestaan uit kennis, studie- en sociaal emotionele vaardigheden, attitude en persoonlijke ontwikkeling in het kader van loopbaanleren. Reflectie  en effectiviteit zijn belangrijke onderdelen van het leerproces. Andere (meta)cognitieve vaardigheden zijn: plannen en organiseren, motiveren, verantwoordelijkheid, zelfstandigheid, samenwerken.                    </w:t>
      </w:r>
    </w:p>
    <w:p w:rsidR="009E1676" w:rsidRPr="009E1676" w:rsidRDefault="009E1676" w:rsidP="009E1676">
      <w:pPr>
        <w:spacing w:after="200" w:line="276" w:lineRule="auto"/>
        <w:rPr>
          <w:rFonts w:ascii="Tahoma" w:eastAsia="Times New Roman" w:hAnsi="Tahoma" w:cs="Tahoma"/>
        </w:rPr>
      </w:pPr>
      <w:r w:rsidRPr="009E1676">
        <w:rPr>
          <w:rFonts w:ascii="Tahoma" w:eastAsia="Times New Roman" w:hAnsi="Tahoma" w:cs="Tahoma"/>
        </w:rPr>
        <w:t>Op Terra hebben we gedeeltelijk uitgewerkt wat de leerlingen moeten kennen en kunnen. De normen en schoolstandaarden zijn bekend en de meeste leerlingen kunnen de aangeboden lesstof goed volgen.</w:t>
      </w:r>
    </w:p>
    <w:p w:rsidR="009E1676" w:rsidRPr="009E1676" w:rsidRDefault="009E1676" w:rsidP="009E1676">
      <w:pPr>
        <w:spacing w:after="200" w:line="276" w:lineRule="auto"/>
        <w:rPr>
          <w:rFonts w:ascii="Tahoma" w:eastAsia="Times New Roman" w:hAnsi="Tahoma" w:cs="Tahoma"/>
        </w:rPr>
      </w:pPr>
      <w:r w:rsidRPr="009E1676">
        <w:rPr>
          <w:rFonts w:ascii="Tahoma" w:eastAsia="Times New Roman" w:hAnsi="Tahoma" w:cs="Tahoma"/>
        </w:rPr>
        <w:t>In de bovenbouw werken we met het Programma voor Toetsing en Afsluiting (PTA) die voldoen aan de kerndoelen, eindtermen en referentieniveaus voor taal en rekenen. Met dyslexie en dyscalculie wordt rekening gehouden. De leerlingen worden systematisch gevolgd met behulp van het CITO- volgsysteem en methode-gebonden toetsen.</w:t>
      </w:r>
    </w:p>
    <w:p w:rsidR="009E1676" w:rsidRPr="009E1676" w:rsidRDefault="009E1676" w:rsidP="009E1676">
      <w:pPr>
        <w:spacing w:after="0" w:line="276" w:lineRule="auto"/>
        <w:rPr>
          <w:rFonts w:ascii="Tahoma" w:eastAsia="Times New Roman" w:hAnsi="Tahoma" w:cs="Tahoma"/>
          <w:b/>
          <w:highlight w:val="yellow"/>
        </w:rPr>
      </w:pPr>
    </w:p>
    <w:p w:rsidR="009E1676" w:rsidRPr="009E1676" w:rsidRDefault="009E1676" w:rsidP="009E1676">
      <w:pPr>
        <w:spacing w:after="0" w:line="276" w:lineRule="auto"/>
        <w:rPr>
          <w:rFonts w:ascii="Tahoma" w:eastAsia="Times New Roman" w:hAnsi="Tahoma" w:cs="Tahoma"/>
        </w:rPr>
      </w:pPr>
      <w:r w:rsidRPr="009E1676">
        <w:rPr>
          <w:rFonts w:ascii="Tahoma" w:eastAsia="Times New Roman" w:hAnsi="Tahoma" w:cs="Tahoma"/>
          <w:b/>
        </w:rPr>
        <w:t xml:space="preserve">Niveau 2 Aanvullende ondersteuning op groepsniveau                                                             </w:t>
      </w:r>
      <w:r w:rsidRPr="009E1676">
        <w:rPr>
          <w:rFonts w:ascii="Tahoma" w:eastAsia="Times New Roman" w:hAnsi="Tahoma" w:cs="Tahoma"/>
        </w:rPr>
        <w:t xml:space="preserve">Handelings- en opbrengstgericht werken is een benadering waarbij, uitgaand van de ondersteuningsvraag van de docent, de ondersteuningsbehoeften van de leerlingen worden vastgesteld en aan welke eisen deze moeten voldoen. In de leerlingbespreking wordt aangegeven </w:t>
      </w:r>
      <w:r w:rsidRPr="009E1676">
        <w:rPr>
          <w:rFonts w:ascii="Tahoma" w:eastAsia="Times New Roman" w:hAnsi="Tahoma" w:cs="Tahoma"/>
          <w:b/>
        </w:rPr>
        <w:t xml:space="preserve">dat </w:t>
      </w:r>
      <w:r w:rsidRPr="009E1676">
        <w:rPr>
          <w:rFonts w:ascii="Tahoma" w:eastAsia="Times New Roman" w:hAnsi="Tahoma" w:cs="Tahoma"/>
        </w:rPr>
        <w:t xml:space="preserve"> de leerling aanvullende ondersteuning nodig heeft, </w:t>
      </w:r>
      <w:r w:rsidRPr="009E1676">
        <w:rPr>
          <w:rFonts w:ascii="Tahoma" w:eastAsia="Times New Roman" w:hAnsi="Tahoma" w:cs="Tahoma"/>
          <w:b/>
        </w:rPr>
        <w:t>wat</w:t>
      </w:r>
      <w:r w:rsidRPr="009E1676">
        <w:rPr>
          <w:rFonts w:ascii="Tahoma" w:eastAsia="Times New Roman" w:hAnsi="Tahoma" w:cs="Tahoma"/>
        </w:rPr>
        <w:t xml:space="preserve"> er voor nodig is en </w:t>
      </w:r>
      <w:r w:rsidRPr="009E1676">
        <w:rPr>
          <w:rFonts w:ascii="Tahoma" w:eastAsia="Times New Roman" w:hAnsi="Tahoma" w:cs="Tahoma"/>
          <w:b/>
        </w:rPr>
        <w:t>waar</w:t>
      </w:r>
      <w:r w:rsidRPr="009E1676">
        <w:rPr>
          <w:rFonts w:ascii="Tahoma" w:eastAsia="Times New Roman" w:hAnsi="Tahoma" w:cs="Tahoma"/>
        </w:rPr>
        <w:t xml:space="preserve"> en </w:t>
      </w:r>
      <w:r w:rsidRPr="009E1676">
        <w:rPr>
          <w:rFonts w:ascii="Tahoma" w:eastAsia="Times New Roman" w:hAnsi="Tahoma" w:cs="Tahoma"/>
          <w:b/>
        </w:rPr>
        <w:t>hoe</w:t>
      </w:r>
      <w:r w:rsidRPr="009E1676">
        <w:rPr>
          <w:rFonts w:ascii="Tahoma" w:eastAsia="Times New Roman" w:hAnsi="Tahoma" w:cs="Tahoma"/>
        </w:rPr>
        <w:t xml:space="preserve"> dat aangeboden kan worden. Verdieping wordt geboden door uitdaging; minder leertijd; kortere instructie; complexere stof, meervoudig strategiegebruik, zelfstandig werken etc. Intensivering kan plaatsvinden door herhaling van instructie; meer leertijd ; remediërend; ondersteunende materialen, herhaling van de leerstof; meer sturing op het leren; concretere opgaven etc. </w:t>
      </w:r>
    </w:p>
    <w:p w:rsidR="009E1676" w:rsidRPr="009E1676" w:rsidRDefault="009E1676" w:rsidP="009E1676">
      <w:pPr>
        <w:spacing w:after="0" w:line="276" w:lineRule="auto"/>
        <w:rPr>
          <w:rFonts w:ascii="Tahoma" w:eastAsia="Times New Roman" w:hAnsi="Tahoma" w:cs="Tahoma"/>
        </w:rPr>
      </w:pPr>
      <w:r w:rsidRPr="009E1676">
        <w:rPr>
          <w:rFonts w:ascii="Tahoma" w:eastAsia="Times New Roman" w:hAnsi="Tahoma" w:cs="Tahoma"/>
        </w:rPr>
        <w:t xml:space="preserve">Aan de hand van de 3 onderdelen (leerstof (functionaliteit), drijfveren (sensibiliteit) en omgeving (socialisatie) wordt bekeken wat de leerling nodig heeft om optimaal te kunnen </w:t>
      </w:r>
      <w:r w:rsidRPr="009E1676">
        <w:rPr>
          <w:rFonts w:ascii="Tahoma" w:eastAsia="Times New Roman" w:hAnsi="Tahoma" w:cs="Tahoma"/>
        </w:rPr>
        <w:lastRenderedPageBreak/>
        <w:t>leren en zich te ontwikkelen. Dit is een gepersonaliseerde werkwijze en leidt tot maatwerk. Na het signaleren wordt bekeken welke interventie gewenst is. Daarbij geldt:</w:t>
      </w:r>
    </w:p>
    <w:p w:rsidR="009E1676" w:rsidRPr="009E1676" w:rsidRDefault="009E1676" w:rsidP="009E1676">
      <w:pPr>
        <w:numPr>
          <w:ilvl w:val="0"/>
          <w:numId w:val="12"/>
        </w:numPr>
        <w:spacing w:after="0" w:line="276" w:lineRule="auto"/>
        <w:rPr>
          <w:rFonts w:ascii="Tahoma" w:eastAsia="Times New Roman" w:hAnsi="Tahoma" w:cs="Tahoma"/>
        </w:rPr>
      </w:pPr>
      <w:r w:rsidRPr="009E1676">
        <w:rPr>
          <w:rFonts w:ascii="Tahoma" w:eastAsia="Times New Roman" w:hAnsi="Tahoma" w:cs="Tahoma"/>
        </w:rPr>
        <w:t>Wat heeft de leerling nodig?</w:t>
      </w:r>
    </w:p>
    <w:p w:rsidR="009E1676" w:rsidRPr="009E1676" w:rsidRDefault="009E1676" w:rsidP="009E1676">
      <w:pPr>
        <w:numPr>
          <w:ilvl w:val="0"/>
          <w:numId w:val="12"/>
        </w:numPr>
        <w:spacing w:after="0" w:line="276" w:lineRule="auto"/>
        <w:rPr>
          <w:rFonts w:ascii="Tahoma" w:eastAsia="Times New Roman" w:hAnsi="Tahoma" w:cs="Tahoma"/>
        </w:rPr>
      </w:pPr>
      <w:r w:rsidRPr="009E1676">
        <w:rPr>
          <w:rFonts w:ascii="Tahoma" w:eastAsia="Times New Roman" w:hAnsi="Tahoma" w:cs="Tahoma"/>
        </w:rPr>
        <w:t>Wat heeft de docent nodig?</w:t>
      </w:r>
    </w:p>
    <w:p w:rsidR="009E1676" w:rsidRPr="009E1676" w:rsidRDefault="009E1676" w:rsidP="009E1676">
      <w:pPr>
        <w:numPr>
          <w:ilvl w:val="0"/>
          <w:numId w:val="12"/>
        </w:numPr>
        <w:spacing w:after="0" w:line="276" w:lineRule="auto"/>
        <w:rPr>
          <w:rFonts w:ascii="Tahoma" w:eastAsia="Times New Roman" w:hAnsi="Tahoma" w:cs="Tahoma"/>
        </w:rPr>
      </w:pPr>
      <w:r w:rsidRPr="009E1676">
        <w:rPr>
          <w:rFonts w:ascii="Tahoma" w:eastAsia="Times New Roman" w:hAnsi="Tahoma" w:cs="Tahoma"/>
        </w:rPr>
        <w:t>Wat heeft de school nodig?</w:t>
      </w:r>
    </w:p>
    <w:p w:rsidR="009E1676" w:rsidRPr="009E1676" w:rsidRDefault="009E1676" w:rsidP="009E1676">
      <w:pPr>
        <w:numPr>
          <w:ilvl w:val="0"/>
          <w:numId w:val="12"/>
        </w:numPr>
        <w:spacing w:after="0" w:line="276" w:lineRule="auto"/>
        <w:rPr>
          <w:rFonts w:ascii="Tahoma" w:eastAsia="Times New Roman" w:hAnsi="Tahoma" w:cs="Tahoma"/>
        </w:rPr>
      </w:pPr>
      <w:r w:rsidRPr="009E1676">
        <w:rPr>
          <w:rFonts w:ascii="Tahoma" w:eastAsia="Times New Roman" w:hAnsi="Tahoma" w:cs="Tahoma"/>
        </w:rPr>
        <w:t>Wat hebben de ouders nodig?</w:t>
      </w:r>
    </w:p>
    <w:p w:rsidR="009E1676" w:rsidRPr="009E1676" w:rsidRDefault="009E1676" w:rsidP="009E1676">
      <w:pPr>
        <w:spacing w:after="0" w:line="276" w:lineRule="auto"/>
        <w:rPr>
          <w:rFonts w:ascii="Tahoma" w:eastAsia="Times New Roman" w:hAnsi="Tahoma" w:cs="Tahoma"/>
        </w:rPr>
      </w:pPr>
      <w:r w:rsidRPr="009E1676">
        <w:rPr>
          <w:rFonts w:ascii="Tahoma" w:eastAsia="Times New Roman" w:hAnsi="Tahoma" w:cs="Tahoma"/>
        </w:rPr>
        <w:t xml:space="preserve">Het gaat hierbij om aandacht en tijd; deskundigheid; methoden, middelen of materialen; inrichting van het schoolgebouw en/of samenwerking met anderen (intern of ketenpartners). </w:t>
      </w:r>
    </w:p>
    <w:p w:rsidR="009E1676" w:rsidRPr="009E1676" w:rsidRDefault="009E1676" w:rsidP="009E1676">
      <w:pPr>
        <w:spacing w:after="0" w:line="276" w:lineRule="auto"/>
        <w:rPr>
          <w:rFonts w:ascii="Tahoma" w:eastAsia="Times New Roman" w:hAnsi="Tahoma" w:cs="Tahoma"/>
        </w:rPr>
      </w:pPr>
      <w:r w:rsidRPr="009E1676">
        <w:rPr>
          <w:rFonts w:ascii="Tahoma" w:eastAsia="Times New Roman" w:hAnsi="Tahoma" w:cs="Tahoma"/>
        </w:rPr>
        <w:t>Dit wordt verwerkt in het groepsplan.</w:t>
      </w:r>
    </w:p>
    <w:p w:rsidR="009E1676" w:rsidRPr="009E1676" w:rsidRDefault="009E1676" w:rsidP="009E1676">
      <w:pPr>
        <w:spacing w:after="0" w:line="276" w:lineRule="auto"/>
        <w:rPr>
          <w:rFonts w:ascii="Tahoma" w:eastAsia="Times New Roman" w:hAnsi="Tahoma" w:cs="Tahoma"/>
          <w:b/>
        </w:rPr>
      </w:pPr>
    </w:p>
    <w:p w:rsidR="009E1676" w:rsidRDefault="009E1676" w:rsidP="009E1676">
      <w:pPr>
        <w:rPr>
          <w:rFonts w:ascii="Tahoma" w:hAnsi="Tahoma" w:cs="Tahoma"/>
        </w:rPr>
      </w:pPr>
      <w:r w:rsidRPr="009E1676">
        <w:rPr>
          <w:rFonts w:ascii="Tahoma" w:eastAsia="Times New Roman" w:hAnsi="Tahoma" w:cs="Tahoma"/>
          <w:b/>
        </w:rPr>
        <w:t xml:space="preserve">Niveau 3 Aanvullende ondersteuning op individueel niveau                                                             </w:t>
      </w:r>
      <w:r w:rsidRPr="009E1676">
        <w:rPr>
          <w:rFonts w:ascii="Tahoma" w:eastAsia="Times New Roman" w:hAnsi="Tahoma" w:cs="Tahoma"/>
        </w:rPr>
        <w:t xml:space="preserve">Past de ondersteuningsbehoefte van de leerling niet in het groepsplan, dan wordt gekeken naar een individuele interventie die er toe moet leiden dat de leerling uiteindelijk weer weet te profiteren van het basisaanbod. De school schrijft voor deze leerling een ontwikkelingsperspectiefplan (OPP) Ouders worden nauw betrokken bij het vaststellen van de belemmerende en stimulerende factoren  en moeten instemmen met het handelingsgerichte deel van het OPP. Als de ondersteuning het beste kan worden geboden op een andere school, een tussenvoorziening of binnen het VSO, wordt dat besproken. Voor overstap naar een VSO is een toelaatbaarheidsverklaring nodig (TLV). Zie de website van het samenwerkingsverband </w:t>
      </w:r>
      <w:hyperlink r:id="rId17" w:history="1">
        <w:r w:rsidRPr="009E1676">
          <w:rPr>
            <w:rFonts w:ascii="Tahoma" w:eastAsia="Times New Roman" w:hAnsi="Tahoma" w:cs="Tahoma"/>
            <w:color w:val="0000FF"/>
            <w:u w:val="single"/>
          </w:rPr>
          <w:t>www.passendonderwijsgroningen.nl</w:t>
        </w:r>
      </w:hyperlink>
    </w:p>
    <w:p w:rsidR="009E1676" w:rsidRDefault="009E1676" w:rsidP="00E30151">
      <w:pPr>
        <w:rPr>
          <w:rFonts w:ascii="Tahoma" w:hAnsi="Tahoma" w:cs="Tahoma"/>
        </w:rPr>
      </w:pPr>
    </w:p>
    <w:p w:rsidR="009E4C8C" w:rsidRDefault="009E4C8C">
      <w:pPr>
        <w:rPr>
          <w:rFonts w:ascii="Tahoma" w:hAnsi="Tahoma" w:cs="Tahoma"/>
          <w:color w:val="70AD47" w:themeColor="accent6"/>
          <w:sz w:val="28"/>
          <w:szCs w:val="28"/>
        </w:rPr>
      </w:pPr>
      <w:r>
        <w:rPr>
          <w:rFonts w:ascii="Tahoma" w:hAnsi="Tahoma" w:cs="Tahoma"/>
          <w:color w:val="70AD47" w:themeColor="accent6"/>
          <w:sz w:val="28"/>
          <w:szCs w:val="28"/>
        </w:rPr>
        <w:br w:type="page"/>
      </w:r>
    </w:p>
    <w:p w:rsidR="00C35F7B" w:rsidRDefault="00C35F7B" w:rsidP="00E30151">
      <w:pPr>
        <w:rPr>
          <w:rFonts w:ascii="Tahoma" w:hAnsi="Tahoma" w:cs="Tahoma"/>
          <w:color w:val="70AD47" w:themeColor="accent6"/>
        </w:rPr>
      </w:pPr>
      <w:r w:rsidRPr="00C35F7B">
        <w:rPr>
          <w:rFonts w:ascii="Tahoma" w:hAnsi="Tahoma" w:cs="Tahoma"/>
          <w:color w:val="70AD47" w:themeColor="accent6"/>
          <w:sz w:val="28"/>
          <w:szCs w:val="28"/>
        </w:rPr>
        <w:lastRenderedPageBreak/>
        <w:t>Organisatie binnen de school</w:t>
      </w:r>
    </w:p>
    <w:p w:rsidR="00C35F7B" w:rsidRDefault="00C35F7B" w:rsidP="00E30151">
      <w:pPr>
        <w:rPr>
          <w:rFonts w:ascii="Tahoma" w:hAnsi="Tahoma" w:cs="Tahoma"/>
        </w:rPr>
      </w:pPr>
      <w:r>
        <w:rPr>
          <w:rFonts w:ascii="Tahoma" w:hAnsi="Tahoma" w:cs="Tahoma"/>
        </w:rPr>
        <w:t>Binnen het Terra is een heldere en schematische wer</w:t>
      </w:r>
      <w:r w:rsidR="006407A0">
        <w:rPr>
          <w:rFonts w:ascii="Tahoma" w:hAnsi="Tahoma" w:cs="Tahoma"/>
        </w:rPr>
        <w:t xml:space="preserve">kwijze van de </w:t>
      </w:r>
      <w:r w:rsidR="009A2954">
        <w:rPr>
          <w:rFonts w:ascii="Tahoma" w:hAnsi="Tahoma" w:cs="Tahoma"/>
        </w:rPr>
        <w:t>ondersteuning</w:t>
      </w:r>
      <w:r w:rsidR="006407A0">
        <w:rPr>
          <w:rFonts w:ascii="Tahoma" w:hAnsi="Tahoma" w:cs="Tahoma"/>
        </w:rPr>
        <w:t xml:space="preserve">. De school werkt met groepsoverzichten en groepsplannen. Leerlingen met een lichte hulpvraag worden ingebracht in het </w:t>
      </w:r>
      <w:r w:rsidR="009A2954">
        <w:rPr>
          <w:rFonts w:ascii="Tahoma" w:hAnsi="Tahoma" w:cs="Tahoma"/>
        </w:rPr>
        <w:t>I</w:t>
      </w:r>
      <w:r w:rsidR="006407A0">
        <w:rPr>
          <w:rFonts w:ascii="Tahoma" w:hAnsi="Tahoma" w:cs="Tahoma"/>
        </w:rPr>
        <w:t>OT</w:t>
      </w:r>
      <w:r w:rsidR="009A2954">
        <w:rPr>
          <w:rFonts w:ascii="Tahoma" w:hAnsi="Tahoma" w:cs="Tahoma"/>
        </w:rPr>
        <w:t>.</w:t>
      </w:r>
      <w:r w:rsidR="006407A0">
        <w:rPr>
          <w:rFonts w:ascii="Tahoma" w:hAnsi="Tahoma" w:cs="Tahoma"/>
        </w:rPr>
        <w:t xml:space="preserve"> Leerlingen die aangewezen zijn op extra ondersteuning krijgen een ontwikkelingsperspectiefplan (OPP).</w:t>
      </w:r>
    </w:p>
    <w:p w:rsidR="006407A0" w:rsidRDefault="006407A0" w:rsidP="00E30151">
      <w:pPr>
        <w:rPr>
          <w:rFonts w:ascii="Tahoma" w:hAnsi="Tahoma" w:cs="Tahoma"/>
        </w:rPr>
      </w:pPr>
      <w:r>
        <w:rPr>
          <w:rFonts w:ascii="Tahoma" w:hAnsi="Tahoma" w:cs="Tahoma"/>
        </w:rPr>
        <w:t>Het Terra werkt handelingsgericht. De onderwijsbehoefte van de leerlingen worden op onze school vertaald in uitvoerbare en haalbare handelingssituaties.</w:t>
      </w:r>
    </w:p>
    <w:p w:rsidR="006407A0" w:rsidRDefault="006407A0" w:rsidP="00E30151">
      <w:pPr>
        <w:rPr>
          <w:rFonts w:ascii="Tahoma" w:hAnsi="Tahoma" w:cs="Tahoma"/>
          <w:b/>
        </w:rPr>
      </w:pPr>
      <w:r w:rsidRPr="006407A0">
        <w:rPr>
          <w:rFonts w:ascii="Tahoma" w:hAnsi="Tahoma" w:cs="Tahoma"/>
          <w:b/>
        </w:rPr>
        <w:t xml:space="preserve">3.1 </w:t>
      </w:r>
      <w:r w:rsidR="00C14B16">
        <w:rPr>
          <w:rFonts w:ascii="Tahoma" w:hAnsi="Tahoma" w:cs="Tahoma"/>
          <w:b/>
        </w:rPr>
        <w:t>Leerling</w:t>
      </w:r>
      <w:r w:rsidRPr="006407A0">
        <w:rPr>
          <w:rFonts w:ascii="Tahoma" w:hAnsi="Tahoma" w:cs="Tahoma"/>
          <w:b/>
        </w:rPr>
        <w:t>bespreking</w:t>
      </w:r>
    </w:p>
    <w:p w:rsidR="005B0EFA" w:rsidRDefault="006407A0" w:rsidP="00E30151">
      <w:pPr>
        <w:rPr>
          <w:rFonts w:ascii="Tahoma" w:hAnsi="Tahoma" w:cs="Tahoma"/>
        </w:rPr>
      </w:pPr>
      <w:r>
        <w:rPr>
          <w:rFonts w:ascii="Tahoma" w:hAnsi="Tahoma" w:cs="Tahoma"/>
        </w:rPr>
        <w:t xml:space="preserve">Drie keer in het schooljaar is er een </w:t>
      </w:r>
      <w:r w:rsidR="00C14B16">
        <w:rPr>
          <w:rFonts w:ascii="Tahoma" w:hAnsi="Tahoma" w:cs="Tahoma"/>
        </w:rPr>
        <w:t>leerling</w:t>
      </w:r>
      <w:r>
        <w:rPr>
          <w:rFonts w:ascii="Tahoma" w:hAnsi="Tahoma" w:cs="Tahoma"/>
        </w:rPr>
        <w:t xml:space="preserve">bespreking. </w:t>
      </w:r>
      <w:r w:rsidR="00C14B16">
        <w:rPr>
          <w:rFonts w:ascii="Tahoma" w:hAnsi="Tahoma" w:cs="Tahoma"/>
        </w:rPr>
        <w:t xml:space="preserve">Daarnaast is er bij urgente situaties de mogelijkheid tot een extra leerlingbespreking. </w:t>
      </w:r>
      <w:r>
        <w:rPr>
          <w:rFonts w:ascii="Tahoma" w:hAnsi="Tahoma" w:cs="Tahoma"/>
        </w:rPr>
        <w:t xml:space="preserve">De mentor heeft alle voor de hand zijnde gegevens verwerkt en een analyse opgesteld van alle leerlingen in de klas. Aan de hand van </w:t>
      </w:r>
      <w:r w:rsidR="00C14B16">
        <w:rPr>
          <w:rFonts w:ascii="Tahoma" w:hAnsi="Tahoma" w:cs="Tahoma"/>
        </w:rPr>
        <w:t>de dossiergegevens heeft de mentor een groepsplan</w:t>
      </w:r>
      <w:r>
        <w:rPr>
          <w:rFonts w:ascii="Tahoma" w:hAnsi="Tahoma" w:cs="Tahoma"/>
        </w:rPr>
        <w:t xml:space="preserve"> opgesteld waarin alle specifieke didactische en gedragsmatige onderwijsbehoeften van de leerlingen vermeld zijn. De mentor bespreekt en evalueert met de vakdocenten de ontwikkeling van </w:t>
      </w:r>
      <w:r w:rsidR="00C14B16">
        <w:rPr>
          <w:rFonts w:ascii="Tahoma" w:hAnsi="Tahoma" w:cs="Tahoma"/>
        </w:rPr>
        <w:t>de leerling en stelt het groeps</w:t>
      </w:r>
      <w:r>
        <w:rPr>
          <w:rFonts w:ascii="Tahoma" w:hAnsi="Tahoma" w:cs="Tahoma"/>
        </w:rPr>
        <w:t xml:space="preserve">plan bij. In het geval dat een leerling een specifieke hulpvraag heeft, kan hij ingebracht worden in het </w:t>
      </w:r>
      <w:r w:rsidR="00C14B16">
        <w:rPr>
          <w:rFonts w:ascii="Tahoma" w:hAnsi="Tahoma" w:cs="Tahoma"/>
        </w:rPr>
        <w:t>I</w:t>
      </w:r>
      <w:r>
        <w:rPr>
          <w:rFonts w:ascii="Tahoma" w:hAnsi="Tahoma" w:cs="Tahoma"/>
        </w:rPr>
        <w:t>OT. Het volgen van de didactische vorderingen van de leerlingen worden gemonitord tijdens de groepsbespreking.</w:t>
      </w:r>
      <w:r w:rsidR="005B0EFA">
        <w:rPr>
          <w:rFonts w:ascii="Tahoma" w:hAnsi="Tahoma" w:cs="Tahoma"/>
        </w:rPr>
        <w:t xml:space="preserve"> </w:t>
      </w:r>
    </w:p>
    <w:p w:rsidR="007836B8" w:rsidRPr="005915E9" w:rsidRDefault="007836B8" w:rsidP="007836B8">
      <w:pPr>
        <w:rPr>
          <w:rFonts w:ascii="Tahoma" w:hAnsi="Tahoma" w:cs="Tahoma"/>
          <w:b/>
        </w:rPr>
      </w:pPr>
      <w:r>
        <w:rPr>
          <w:rFonts w:ascii="Tahoma" w:hAnsi="Tahoma" w:cs="Tahoma"/>
          <w:b/>
        </w:rPr>
        <w:t>3.2 Ondersteunings</w:t>
      </w:r>
      <w:r w:rsidRPr="005915E9">
        <w:rPr>
          <w:rFonts w:ascii="Tahoma" w:hAnsi="Tahoma" w:cs="Tahoma"/>
          <w:b/>
        </w:rPr>
        <w:t>team (</w:t>
      </w:r>
      <w:r>
        <w:rPr>
          <w:rFonts w:ascii="Tahoma" w:hAnsi="Tahoma" w:cs="Tahoma"/>
          <w:b/>
        </w:rPr>
        <w:t xml:space="preserve">IOT en </w:t>
      </w:r>
      <w:r w:rsidRPr="005915E9">
        <w:rPr>
          <w:rFonts w:ascii="Tahoma" w:hAnsi="Tahoma" w:cs="Tahoma"/>
          <w:b/>
        </w:rPr>
        <w:t>OT)</w:t>
      </w:r>
    </w:p>
    <w:p w:rsidR="007836B8" w:rsidRDefault="007836B8" w:rsidP="007836B8">
      <w:pPr>
        <w:rPr>
          <w:rFonts w:ascii="Tahoma" w:hAnsi="Tahoma" w:cs="Tahoma"/>
        </w:rPr>
      </w:pPr>
      <w:r>
        <w:rPr>
          <w:rFonts w:ascii="Tahoma" w:hAnsi="Tahoma" w:cs="Tahoma"/>
        </w:rPr>
        <w:t>Het intern ondersteuningsteam komt drie wekelijks bij elkaar. De mentoren brengen aan de hand van een heldere hulpvraag een leerling in. Iedere leerling heeft vanuit het ondersteuningsteam een regievoerder, die het proces bewaakt en borgt in de school. Het ondersteuningsteam (OT) komt drie keer per jaar bij elkaar en maakt gebruik van expertise van buiten de school.</w:t>
      </w:r>
    </w:p>
    <w:p w:rsidR="007836B8" w:rsidRDefault="007836B8" w:rsidP="007836B8">
      <w:pPr>
        <w:rPr>
          <w:rFonts w:ascii="Tahoma" w:hAnsi="Tahoma" w:cs="Tahoma"/>
          <w:b/>
        </w:rPr>
      </w:pPr>
      <w:r>
        <w:rPr>
          <w:rFonts w:ascii="Tahoma" w:hAnsi="Tahoma" w:cs="Tahoma"/>
          <w:b/>
        </w:rPr>
        <w:t>3.3 Lokaal 16</w:t>
      </w:r>
    </w:p>
    <w:p w:rsidR="007836B8" w:rsidRDefault="007836B8" w:rsidP="007836B8">
      <w:pPr>
        <w:rPr>
          <w:rFonts w:ascii="Tahoma" w:hAnsi="Tahoma" w:cs="Tahoma"/>
        </w:rPr>
      </w:pPr>
      <w:r w:rsidRPr="00BF2098">
        <w:rPr>
          <w:rFonts w:ascii="Tahoma" w:hAnsi="Tahoma" w:cs="Tahoma"/>
        </w:rPr>
        <w:t xml:space="preserve">Dit is het lokaal </w:t>
      </w:r>
      <w:r>
        <w:rPr>
          <w:rFonts w:ascii="Tahoma" w:hAnsi="Tahoma" w:cs="Tahoma"/>
        </w:rPr>
        <w:t>waar de ondersteuning hun werkruimte heeft. De leerlingbegeleiders en de ondersteuningscoördinator zullen in dit lokaal aanwezig zijn. Hier kunnen  leerlingen en docenten terecht voor allerlei zaken/vragen die betrekking hebben op de ondersteuning.</w:t>
      </w:r>
    </w:p>
    <w:p w:rsidR="007836B8" w:rsidRDefault="007836B8" w:rsidP="007836B8">
      <w:pPr>
        <w:rPr>
          <w:rFonts w:ascii="Tahoma" w:hAnsi="Tahoma" w:cs="Tahoma"/>
        </w:rPr>
      </w:pPr>
      <w:r>
        <w:rPr>
          <w:rFonts w:ascii="Tahoma" w:hAnsi="Tahoma" w:cs="Tahoma"/>
        </w:rPr>
        <w:t>Tevens is het een plaats waar leerlingen terechtkomen die er uitgestuurd zijn, meedraaien in de check in check out  of leerlingen die  persoonlijke begeleiding hebben.</w:t>
      </w:r>
    </w:p>
    <w:p w:rsidR="007836B8" w:rsidRDefault="007836B8" w:rsidP="007836B8">
      <w:pPr>
        <w:rPr>
          <w:rFonts w:ascii="Tahoma" w:hAnsi="Tahoma" w:cs="Tahoma"/>
          <w:b/>
        </w:rPr>
      </w:pPr>
      <w:r>
        <w:rPr>
          <w:rFonts w:ascii="Tahoma" w:hAnsi="Tahoma" w:cs="Tahoma"/>
          <w:b/>
        </w:rPr>
        <w:t>3.4</w:t>
      </w:r>
      <w:r w:rsidRPr="00AD0635">
        <w:rPr>
          <w:rFonts w:ascii="Tahoma" w:hAnsi="Tahoma" w:cs="Tahoma"/>
          <w:b/>
        </w:rPr>
        <w:t xml:space="preserve"> Check in Check out</w:t>
      </w:r>
    </w:p>
    <w:p w:rsidR="007836B8" w:rsidRPr="009E1676" w:rsidRDefault="007836B8" w:rsidP="007836B8">
      <w:pPr>
        <w:spacing w:after="0" w:line="240" w:lineRule="auto"/>
        <w:rPr>
          <w:rFonts w:ascii="Tahoma" w:hAnsi="Tahoma" w:cs="Tahoma"/>
          <w:u w:val="single"/>
        </w:rPr>
      </w:pPr>
      <w:r w:rsidRPr="009E1676">
        <w:rPr>
          <w:rFonts w:ascii="Tahoma" w:hAnsi="Tahoma" w:cs="Tahoma"/>
          <w:u w:val="single"/>
        </w:rPr>
        <w:t>Doelstelling</w:t>
      </w:r>
    </w:p>
    <w:p w:rsidR="007836B8" w:rsidRPr="009E1676" w:rsidRDefault="007836B8" w:rsidP="007836B8">
      <w:pPr>
        <w:spacing w:after="0" w:line="240" w:lineRule="auto"/>
        <w:rPr>
          <w:rFonts w:ascii="Tahoma" w:hAnsi="Tahoma" w:cs="Tahoma"/>
        </w:rPr>
      </w:pPr>
      <w:r w:rsidRPr="009E1676">
        <w:rPr>
          <w:rFonts w:ascii="Tahoma" w:hAnsi="Tahoma" w:cs="Tahoma"/>
        </w:rPr>
        <w:t xml:space="preserve">Het doel van de Check-in Check-out is het behouden en vergroten van het diplomaperspectief voor leerlingen met een specifieke ondersteuningsbehoefte en op een positieve manier werken aan gedragsverwachtingen en motivatie. We hopen hiermee te voorkomen of in ieder geval uit te stellen dat een leerling naar de Tussenvoorziening wordt doorverwezen. We verbreden onze interventiemogelijkheden binnen de school. </w:t>
      </w:r>
    </w:p>
    <w:p w:rsidR="007836B8" w:rsidRPr="009E1676" w:rsidRDefault="007836B8" w:rsidP="007836B8">
      <w:pPr>
        <w:spacing w:after="0" w:line="240" w:lineRule="auto"/>
        <w:rPr>
          <w:rFonts w:ascii="Tahoma" w:hAnsi="Tahoma" w:cs="Tahoma"/>
          <w:lang w:eastAsia="nl-NL"/>
        </w:rPr>
      </w:pPr>
    </w:p>
    <w:p w:rsidR="007836B8" w:rsidRPr="009E1676" w:rsidRDefault="007836B8" w:rsidP="007836B8">
      <w:pPr>
        <w:spacing w:after="0" w:line="240" w:lineRule="auto"/>
        <w:rPr>
          <w:rFonts w:ascii="Tahoma" w:hAnsi="Tahoma" w:cs="Tahoma"/>
          <w:u w:val="single"/>
        </w:rPr>
      </w:pPr>
      <w:r w:rsidRPr="009E1676">
        <w:rPr>
          <w:rFonts w:ascii="Tahoma" w:hAnsi="Tahoma" w:cs="Tahoma"/>
          <w:u w:val="single"/>
        </w:rPr>
        <w:t>Tweeledige ondersteuning</w:t>
      </w:r>
    </w:p>
    <w:p w:rsidR="007836B8" w:rsidRPr="009E1676" w:rsidRDefault="007836B8" w:rsidP="007836B8">
      <w:pPr>
        <w:spacing w:after="0" w:line="240" w:lineRule="auto"/>
        <w:rPr>
          <w:rFonts w:ascii="Tahoma" w:hAnsi="Tahoma" w:cs="Tahoma"/>
        </w:rPr>
      </w:pPr>
      <w:r w:rsidRPr="009E1676">
        <w:rPr>
          <w:rFonts w:ascii="Tahoma" w:hAnsi="Tahoma" w:cs="Tahoma"/>
        </w:rPr>
        <w:t xml:space="preserve">Als eerste de ondersteuning op het gebied van plannen en organiseren van het schoolwerk. Dit is belangrijk voor het verbeteren van schoolresultaten en is met name lastig voor leerlingen met ASS-problematiek/AD(H)D. Ten tweede kunnen we leerlingen die gedragsmatig de dag niet goed door komen extra ondersteunen. Door de leerling elk uur een nieuwe kans te geven en elk uur het gedrag van dat uur te evalueren blijft de leerling gemotiveerd om zijn of haar best te doen. Hiermee voorkomen we problemen in de klas en maakt de leerling iedere les een positieve start. </w:t>
      </w:r>
    </w:p>
    <w:p w:rsidR="007836B8" w:rsidRPr="009E1676" w:rsidRDefault="007836B8" w:rsidP="007836B8">
      <w:pPr>
        <w:spacing w:after="0" w:line="240" w:lineRule="auto"/>
        <w:rPr>
          <w:rFonts w:ascii="Tahoma" w:hAnsi="Tahoma" w:cs="Tahoma"/>
        </w:rPr>
      </w:pPr>
    </w:p>
    <w:p w:rsidR="007836B8" w:rsidRDefault="007836B8" w:rsidP="007836B8">
      <w:pPr>
        <w:spacing w:after="0" w:line="240" w:lineRule="auto"/>
        <w:rPr>
          <w:rFonts w:ascii="Tahoma" w:hAnsi="Tahoma" w:cs="Tahoma"/>
          <w:u w:val="single"/>
          <w:lang w:eastAsia="nl-NL"/>
        </w:rPr>
      </w:pPr>
    </w:p>
    <w:p w:rsidR="007836B8" w:rsidRPr="009E1676" w:rsidRDefault="007836B8" w:rsidP="007836B8">
      <w:pPr>
        <w:spacing w:after="0" w:line="240" w:lineRule="auto"/>
        <w:rPr>
          <w:rFonts w:ascii="Tahoma" w:hAnsi="Tahoma" w:cs="Tahoma"/>
          <w:u w:val="single"/>
          <w:lang w:eastAsia="nl-NL"/>
        </w:rPr>
      </w:pPr>
      <w:r w:rsidRPr="009E1676">
        <w:rPr>
          <w:rFonts w:ascii="Tahoma" w:hAnsi="Tahoma" w:cs="Tahoma"/>
          <w:u w:val="single"/>
          <w:lang w:eastAsia="nl-NL"/>
        </w:rPr>
        <w:lastRenderedPageBreak/>
        <w:t xml:space="preserve">Doelgroep </w:t>
      </w:r>
    </w:p>
    <w:p w:rsidR="007836B8" w:rsidRPr="009E1676" w:rsidRDefault="007836B8" w:rsidP="007836B8">
      <w:pPr>
        <w:spacing w:after="0" w:line="240" w:lineRule="auto"/>
        <w:rPr>
          <w:rFonts w:ascii="Tahoma" w:hAnsi="Tahoma" w:cs="Tahoma"/>
          <w:lang w:eastAsia="nl-NL"/>
        </w:rPr>
      </w:pPr>
      <w:r w:rsidRPr="009E1676">
        <w:rPr>
          <w:rFonts w:ascii="Tahoma" w:hAnsi="Tahoma" w:cs="Tahoma"/>
          <w:lang w:eastAsia="nl-NL"/>
        </w:rPr>
        <w:t>Leerlingen die bij de aanmeldingsprocedure van onze school opvallen, doordat ze kwetsbaar zijn, of waarbij we gedragsproblemen verwachten, zouden gebruik kunnen maken van Check-In Check-Out. Dankzij de ondersteuning die deze setting biedt kunnen deze leerlingen beter functioneren binnen onze school. Ook geldt het voor leerlingen die al op onze school zitten en wat extra begeleiding nodig hebben. Dit zijn leerlingen die nog geen zware problematiek hebben, maar wel onderuit dreigen te glijden. Hierbij kun je denken aan:</w:t>
      </w:r>
    </w:p>
    <w:p w:rsidR="007836B8" w:rsidRPr="009E1676" w:rsidRDefault="007836B8" w:rsidP="007836B8">
      <w:pPr>
        <w:spacing w:after="0" w:line="240" w:lineRule="auto"/>
        <w:rPr>
          <w:rFonts w:ascii="Tahoma" w:hAnsi="Tahoma" w:cs="Tahoma"/>
          <w:lang w:eastAsia="nl-NL"/>
        </w:rPr>
      </w:pPr>
    </w:p>
    <w:p w:rsidR="007836B8" w:rsidRPr="009E1676" w:rsidRDefault="007836B8" w:rsidP="007836B8">
      <w:pPr>
        <w:spacing w:after="0" w:line="240" w:lineRule="auto"/>
        <w:rPr>
          <w:rFonts w:ascii="Tahoma" w:hAnsi="Tahoma" w:cs="Tahoma"/>
          <w:lang w:eastAsia="nl-NL"/>
        </w:rPr>
      </w:pPr>
      <w:r w:rsidRPr="009E1676">
        <w:rPr>
          <w:rFonts w:ascii="Tahoma" w:hAnsi="Tahoma" w:cs="Tahoma"/>
          <w:lang w:eastAsia="nl-NL"/>
        </w:rPr>
        <w:t>De leerling:</w:t>
      </w:r>
    </w:p>
    <w:p w:rsidR="007836B8" w:rsidRPr="00C201FC" w:rsidRDefault="007836B8" w:rsidP="007836B8">
      <w:pPr>
        <w:pStyle w:val="Lijstalinea"/>
        <w:numPr>
          <w:ilvl w:val="0"/>
          <w:numId w:val="15"/>
        </w:numPr>
        <w:spacing w:after="0" w:line="240" w:lineRule="auto"/>
        <w:rPr>
          <w:rFonts w:ascii="Tahoma" w:hAnsi="Tahoma" w:cs="Tahoma"/>
          <w:lang w:eastAsia="nl-NL"/>
        </w:rPr>
      </w:pPr>
      <w:r w:rsidRPr="00C201FC">
        <w:rPr>
          <w:rFonts w:ascii="Tahoma" w:hAnsi="Tahoma" w:cs="Tahoma"/>
          <w:lang w:eastAsia="nl-NL"/>
        </w:rPr>
        <w:t>Heeft de spullen vaak niet voor elkaar</w:t>
      </w:r>
    </w:p>
    <w:p w:rsidR="007836B8" w:rsidRPr="009E1676" w:rsidRDefault="007836B8" w:rsidP="007836B8">
      <w:pPr>
        <w:numPr>
          <w:ilvl w:val="0"/>
          <w:numId w:val="11"/>
        </w:numPr>
        <w:spacing w:after="0" w:line="240" w:lineRule="auto"/>
        <w:ind w:left="284" w:hanging="284"/>
        <w:rPr>
          <w:rFonts w:ascii="Tahoma" w:hAnsi="Tahoma" w:cs="Tahoma"/>
          <w:lang w:eastAsia="nl-NL"/>
        </w:rPr>
      </w:pPr>
      <w:r w:rsidRPr="009E1676">
        <w:rPr>
          <w:rFonts w:ascii="Tahoma" w:hAnsi="Tahoma" w:cs="Tahoma"/>
          <w:lang w:eastAsia="nl-NL"/>
        </w:rPr>
        <w:t>Heeft grof taalgebruik</w:t>
      </w:r>
    </w:p>
    <w:p w:rsidR="007836B8" w:rsidRPr="009E1676" w:rsidRDefault="007836B8" w:rsidP="007836B8">
      <w:pPr>
        <w:numPr>
          <w:ilvl w:val="0"/>
          <w:numId w:val="11"/>
        </w:numPr>
        <w:spacing w:after="0" w:line="240" w:lineRule="auto"/>
        <w:ind w:left="284" w:hanging="284"/>
        <w:rPr>
          <w:rFonts w:ascii="Tahoma" w:hAnsi="Tahoma" w:cs="Tahoma"/>
          <w:lang w:eastAsia="nl-NL"/>
        </w:rPr>
      </w:pPr>
      <w:r w:rsidRPr="009E1676">
        <w:rPr>
          <w:rFonts w:ascii="Tahoma" w:hAnsi="Tahoma" w:cs="Tahoma"/>
          <w:lang w:eastAsia="nl-NL"/>
        </w:rPr>
        <w:t>Zorgt voor lesverstoringen in de klas</w:t>
      </w:r>
    </w:p>
    <w:p w:rsidR="007836B8" w:rsidRPr="009E1676" w:rsidRDefault="007836B8" w:rsidP="007836B8">
      <w:pPr>
        <w:numPr>
          <w:ilvl w:val="0"/>
          <w:numId w:val="11"/>
        </w:numPr>
        <w:spacing w:after="0" w:line="240" w:lineRule="auto"/>
        <w:ind w:left="284" w:hanging="284"/>
        <w:rPr>
          <w:rFonts w:ascii="Tahoma" w:hAnsi="Tahoma" w:cs="Tahoma"/>
          <w:lang w:eastAsia="nl-NL"/>
        </w:rPr>
      </w:pPr>
      <w:r w:rsidRPr="009E1676">
        <w:rPr>
          <w:rFonts w:ascii="Tahoma" w:hAnsi="Tahoma" w:cs="Tahoma"/>
          <w:lang w:eastAsia="nl-NL"/>
        </w:rPr>
        <w:t>Heeft een slechte huiswerk attitude</w:t>
      </w:r>
    </w:p>
    <w:p w:rsidR="007836B8" w:rsidRPr="009E1676" w:rsidRDefault="007836B8" w:rsidP="007836B8">
      <w:pPr>
        <w:numPr>
          <w:ilvl w:val="0"/>
          <w:numId w:val="11"/>
        </w:numPr>
        <w:spacing w:after="0" w:line="240" w:lineRule="auto"/>
        <w:ind w:left="284" w:hanging="284"/>
        <w:rPr>
          <w:rFonts w:ascii="Tahoma" w:hAnsi="Tahoma" w:cs="Tahoma"/>
          <w:lang w:eastAsia="nl-NL"/>
        </w:rPr>
      </w:pPr>
      <w:r w:rsidRPr="009E1676">
        <w:rPr>
          <w:rFonts w:ascii="Tahoma" w:hAnsi="Tahoma" w:cs="Tahoma"/>
          <w:lang w:eastAsia="nl-NL"/>
        </w:rPr>
        <w:t>Vertoont brutaal/agressief gedrag</w:t>
      </w:r>
    </w:p>
    <w:p w:rsidR="007836B8" w:rsidRPr="009E1676" w:rsidRDefault="007836B8" w:rsidP="007836B8">
      <w:pPr>
        <w:numPr>
          <w:ilvl w:val="0"/>
          <w:numId w:val="11"/>
        </w:numPr>
        <w:spacing w:after="0" w:line="240" w:lineRule="auto"/>
        <w:ind w:left="284" w:hanging="284"/>
        <w:rPr>
          <w:rFonts w:ascii="Tahoma" w:hAnsi="Tahoma" w:cs="Tahoma"/>
          <w:lang w:eastAsia="nl-NL"/>
        </w:rPr>
      </w:pPr>
      <w:r w:rsidRPr="009E1676">
        <w:rPr>
          <w:rFonts w:ascii="Tahoma" w:hAnsi="Tahoma" w:cs="Tahoma"/>
          <w:lang w:eastAsia="nl-NL"/>
        </w:rPr>
        <w:t>Komt moeilijk aan het werk</w:t>
      </w:r>
    </w:p>
    <w:p w:rsidR="007836B8" w:rsidRPr="009E1676" w:rsidRDefault="007836B8" w:rsidP="007836B8">
      <w:pPr>
        <w:spacing w:after="0" w:line="240" w:lineRule="auto"/>
        <w:ind w:left="284"/>
        <w:rPr>
          <w:rFonts w:ascii="Tahoma" w:hAnsi="Tahoma" w:cs="Tahoma"/>
          <w:lang w:eastAsia="nl-NL"/>
        </w:rPr>
      </w:pPr>
    </w:p>
    <w:p w:rsidR="007836B8" w:rsidRPr="009E1676" w:rsidRDefault="007836B8" w:rsidP="007836B8">
      <w:pPr>
        <w:spacing w:after="0" w:line="240" w:lineRule="auto"/>
        <w:rPr>
          <w:rFonts w:ascii="Tahoma" w:hAnsi="Tahoma" w:cs="Tahoma"/>
          <w:u w:val="single"/>
          <w:lang w:eastAsia="nl-NL"/>
        </w:rPr>
      </w:pPr>
      <w:r w:rsidRPr="009E1676">
        <w:rPr>
          <w:rFonts w:ascii="Tahoma" w:hAnsi="Tahoma" w:cs="Tahoma"/>
          <w:u w:val="single"/>
          <w:lang w:eastAsia="nl-NL"/>
        </w:rPr>
        <w:t>Werkwijze Check In Check Out</w:t>
      </w:r>
    </w:p>
    <w:p w:rsidR="007836B8" w:rsidRPr="009E1676" w:rsidRDefault="007836B8" w:rsidP="007836B8">
      <w:pPr>
        <w:spacing w:after="0" w:line="240" w:lineRule="auto"/>
        <w:rPr>
          <w:rFonts w:ascii="Tahoma" w:hAnsi="Tahoma" w:cs="Tahoma"/>
          <w:lang w:eastAsia="nl-NL"/>
        </w:rPr>
      </w:pPr>
      <w:r w:rsidRPr="009E1676">
        <w:rPr>
          <w:rFonts w:ascii="Tahoma" w:hAnsi="Tahoma" w:cs="Tahoma"/>
          <w:lang w:eastAsia="nl-NL"/>
        </w:rPr>
        <w:t>Het is de bedoeling dat de leerlingen door middel van een weekkaart die elke les wordt afgetekend door de docent positief wordt gestimuleerd zijn of haar best te blijven doen. De leerlingen komen ’s ochtends voor de eerste les zich melden bij de Check-in. De leerling haalt een weekkaart op en we bespreken even kort of er nog dingen zijn die spelen. De Check-Out is vanaf de tweede helft van het zesde uur, ook voor leerlingen die het zevende uur nog les hebben. De dag wordt dan doorgenomen en we kijken of de leerling zijn of haar doelen heeft gehaald. Ook nemen we de volgende dag door. Dit gebeurt maximaal vijf dagen per week en voor een periode van zes tot acht weken. Elke maandag krijgt de leerling de nieuwe weekkaart, de leerling bespreekt met de leerlingbegeleider de doelen voor de komende week en vult dit in op de weekkaart. De doelen kunnen een aantal weken hetzelfde zijn.</w:t>
      </w:r>
    </w:p>
    <w:p w:rsidR="007836B8" w:rsidRPr="009E1676" w:rsidRDefault="007836B8" w:rsidP="007836B8">
      <w:pPr>
        <w:spacing w:after="0" w:line="240" w:lineRule="auto"/>
        <w:rPr>
          <w:rFonts w:ascii="Tahoma" w:hAnsi="Tahoma" w:cs="Tahoma"/>
          <w:lang w:eastAsia="nl-NL"/>
        </w:rPr>
      </w:pPr>
      <w:r w:rsidRPr="009E1676">
        <w:rPr>
          <w:rFonts w:ascii="Tahoma" w:hAnsi="Tahoma" w:cs="Tahoma"/>
          <w:lang w:eastAsia="nl-NL"/>
        </w:rPr>
        <w:t xml:space="preserve">Op vrijdag neemt de leerling de weekkaart mee naar huis en levert deze de maandag erop in bij de leerlingbegeleiders voorzien van een handtekening van één van de ouders. De leerlingbegeleider archiveert de weekkaart. </w:t>
      </w:r>
    </w:p>
    <w:p w:rsidR="007836B8" w:rsidRDefault="007836B8" w:rsidP="00E30151">
      <w:pPr>
        <w:rPr>
          <w:rFonts w:ascii="Tahoma" w:hAnsi="Tahoma" w:cs="Tahoma"/>
        </w:rPr>
      </w:pPr>
    </w:p>
    <w:p w:rsidR="007836B8" w:rsidRPr="009E4C8C" w:rsidRDefault="007836B8" w:rsidP="007836B8">
      <w:pPr>
        <w:rPr>
          <w:rFonts w:ascii="Tahoma" w:hAnsi="Tahoma" w:cs="Tahoma"/>
          <w:b/>
        </w:rPr>
      </w:pPr>
      <w:r>
        <w:rPr>
          <w:rFonts w:ascii="Tahoma" w:hAnsi="Tahoma" w:cs="Tahoma"/>
          <w:b/>
        </w:rPr>
        <w:t>3.5</w:t>
      </w:r>
      <w:r w:rsidRPr="00431A4F">
        <w:rPr>
          <w:rFonts w:ascii="Tahoma" w:hAnsi="Tahoma" w:cs="Tahoma"/>
          <w:b/>
        </w:rPr>
        <w:t xml:space="preserve"> Externen</w:t>
      </w:r>
    </w:p>
    <w:p w:rsidR="007836B8" w:rsidRPr="00431A4F" w:rsidRDefault="007836B8" w:rsidP="007836B8">
      <w:pPr>
        <w:rPr>
          <w:rFonts w:ascii="Tahoma" w:hAnsi="Tahoma" w:cs="Tahoma"/>
        </w:rPr>
      </w:pPr>
      <w:r>
        <w:rPr>
          <w:rFonts w:ascii="Tahoma" w:hAnsi="Tahoma" w:cs="Tahoma"/>
        </w:rPr>
        <w:t>Vanuit het CjG is er elke maandagmorgen een maatschappelijk werker aanwezig. De leerlingen kunnen op eigen initiatief met de maatschappelijk werker in gesprek. Daarnaast kan het ook zo zijn dat een leerling op advies van mentor, ouders of intern ondersteuningsteam in contact gebracht wordt met de maatschappelijk werker. Het plannen van een afspraak gebeurt door de ondersteuningscoördinator.</w:t>
      </w:r>
    </w:p>
    <w:p w:rsidR="007836B8" w:rsidRPr="005915E9" w:rsidRDefault="007836B8" w:rsidP="007836B8">
      <w:pPr>
        <w:rPr>
          <w:rFonts w:ascii="Tahoma" w:hAnsi="Tahoma" w:cs="Tahoma"/>
          <w:b/>
        </w:rPr>
      </w:pPr>
      <w:r>
        <w:rPr>
          <w:rFonts w:ascii="Tahoma" w:hAnsi="Tahoma" w:cs="Tahoma"/>
          <w:b/>
        </w:rPr>
        <w:t>3.6</w:t>
      </w:r>
      <w:r w:rsidRPr="005915E9">
        <w:rPr>
          <w:rFonts w:ascii="Tahoma" w:hAnsi="Tahoma" w:cs="Tahoma"/>
          <w:b/>
        </w:rPr>
        <w:t xml:space="preserve"> </w:t>
      </w:r>
      <w:r>
        <w:rPr>
          <w:rFonts w:ascii="Tahoma" w:hAnsi="Tahoma" w:cs="Tahoma"/>
          <w:b/>
        </w:rPr>
        <w:t xml:space="preserve">Tussenvoorziening </w:t>
      </w:r>
    </w:p>
    <w:p w:rsidR="007836B8" w:rsidRDefault="007836B8" w:rsidP="007836B8">
      <w:pPr>
        <w:rPr>
          <w:rFonts w:ascii="Tahoma" w:hAnsi="Tahoma" w:cs="Tahoma"/>
        </w:rPr>
      </w:pPr>
      <w:r>
        <w:rPr>
          <w:rFonts w:ascii="Tahoma" w:hAnsi="Tahoma" w:cs="Tahoma"/>
        </w:rPr>
        <w:t>Leerlingen die, om uiteenlopende redenen, moeite hebben om reguliere lessen te volgen in de school, kunnen verwezen worden naar de Tussenvoorziening in Roden. In een andere omgeving wordt er dan gewerkt aan de hulpvraag waarmee de leerling geplaatst is op de Tussenvoorziening. Inzet is verandering van gedrag en leerhouding waardoor de leerling weer tot leren kan komen. Het is een tijdelijke plaatsing met als doel een terugkeer naar school.</w:t>
      </w:r>
    </w:p>
    <w:p w:rsidR="007836B8" w:rsidRPr="005915E9" w:rsidRDefault="007836B8" w:rsidP="007836B8">
      <w:pPr>
        <w:rPr>
          <w:rFonts w:ascii="Tahoma" w:hAnsi="Tahoma" w:cs="Tahoma"/>
          <w:b/>
        </w:rPr>
      </w:pPr>
      <w:r>
        <w:rPr>
          <w:rFonts w:ascii="Tahoma" w:hAnsi="Tahoma" w:cs="Tahoma"/>
          <w:b/>
        </w:rPr>
        <w:t>3.7</w:t>
      </w:r>
      <w:r w:rsidRPr="005915E9">
        <w:rPr>
          <w:rFonts w:ascii="Tahoma" w:hAnsi="Tahoma" w:cs="Tahoma"/>
          <w:b/>
        </w:rPr>
        <w:t xml:space="preserve"> Ouderbetrokkenheid</w:t>
      </w:r>
    </w:p>
    <w:p w:rsidR="007836B8" w:rsidRDefault="007836B8" w:rsidP="007836B8">
      <w:pPr>
        <w:rPr>
          <w:rFonts w:ascii="Tahoma" w:hAnsi="Tahoma" w:cs="Tahoma"/>
        </w:rPr>
      </w:pPr>
      <w:r>
        <w:rPr>
          <w:rFonts w:ascii="Tahoma" w:hAnsi="Tahoma" w:cs="Tahoma"/>
        </w:rPr>
        <w:t xml:space="preserve">Verschillende wetenschappelijke onderzoeken tonen herhaaldelijk aan dat kinderen hogere prestaties leveren wanneer hun ouders en leraren samen steeds het beste voor hen zoeken. De leerlingen zitten beter in hun vel. Daarnaast heeft het een positief effect op het voorkomen van schooluitval en pesten. Wij hechten daarom veel waarde aan de driehoek leraar-leerling-ouders. Ouders worden jaarlijks uitgenodigd voor een ouderavond met de </w:t>
      </w:r>
      <w:r>
        <w:rPr>
          <w:rFonts w:ascii="Tahoma" w:hAnsi="Tahoma" w:cs="Tahoma"/>
        </w:rPr>
        <w:lastRenderedPageBreak/>
        <w:t>collega-ouders en de mentor. Daarnaast hebben we mentor- en vakdocentcontactavonden. De mentor houdt intensief contact met de ouders en andersom.</w:t>
      </w:r>
    </w:p>
    <w:p w:rsidR="007836B8" w:rsidRDefault="007836B8" w:rsidP="007836B8">
      <w:pPr>
        <w:rPr>
          <w:rFonts w:ascii="Tahoma" w:hAnsi="Tahoma" w:cs="Tahoma"/>
        </w:rPr>
      </w:pPr>
      <w:r>
        <w:rPr>
          <w:rFonts w:ascii="Tahoma" w:hAnsi="Tahoma" w:cs="Tahoma"/>
        </w:rPr>
        <w:t>Daarnaast hebben we een ouderklankbord waarin een aantal ouders vertegenwoordigd zijn. Zij worden uitgenodigd om hun waarnemingen te delen met de school, te brainstormen over verbeteringen. Via Magister kunnen ouders volgen welke cijfers hun kind haalt, wat het huiswerk is, of ze op tijd op school komen, of ze de spullen op orde hebben, of ze spijbelen. Via de portal kunnen ouders op de hoogte blijven van evenementen die op de agenda staan maar ook kunnen ze lezen hoe bepaalde evenementen zijn verlopen. Iedere twee jaar nemen we een oudertevredenheidsonderzoek af. De uitkomsten worden geëvalueerd en mogelijk volgen hier verbeterplannen uit.</w:t>
      </w:r>
    </w:p>
    <w:p w:rsidR="007836B8" w:rsidRDefault="007836B8" w:rsidP="00E30151">
      <w:pPr>
        <w:rPr>
          <w:rFonts w:ascii="Tahoma" w:hAnsi="Tahoma" w:cs="Tahoma"/>
        </w:rPr>
      </w:pPr>
    </w:p>
    <w:p w:rsidR="005B0EFA" w:rsidRDefault="007836B8" w:rsidP="00E30151">
      <w:pPr>
        <w:rPr>
          <w:rFonts w:ascii="Tahoma" w:hAnsi="Tahoma" w:cs="Tahoma"/>
        </w:rPr>
      </w:pPr>
      <w:r>
        <w:rPr>
          <w:rFonts w:ascii="Tahoma" w:hAnsi="Tahoma" w:cs="Tahoma"/>
          <w:b/>
        </w:rPr>
        <w:t>3.8</w:t>
      </w:r>
      <w:r w:rsidR="005B0EFA" w:rsidRPr="005B0EFA">
        <w:rPr>
          <w:rFonts w:ascii="Tahoma" w:hAnsi="Tahoma" w:cs="Tahoma"/>
          <w:b/>
        </w:rPr>
        <w:t xml:space="preserve"> Dossiervorming</w:t>
      </w:r>
    </w:p>
    <w:p w:rsidR="00A2148E" w:rsidRDefault="005B0EFA" w:rsidP="00E30151">
      <w:pPr>
        <w:rPr>
          <w:rFonts w:ascii="Tahoma" w:hAnsi="Tahoma" w:cs="Tahoma"/>
        </w:rPr>
      </w:pPr>
      <w:r>
        <w:rPr>
          <w:rFonts w:ascii="Tahoma" w:hAnsi="Tahoma" w:cs="Tahoma"/>
        </w:rPr>
        <w:t>De school heeft een digitaal leerlingvolgsysteem. In Magister worden alle basisgegevens, maar ook de gegevens ten aanzien van het volgen van de leerlingen, verwerkt. Leerlingen die bespro</w:t>
      </w:r>
      <w:r w:rsidR="00A2148E">
        <w:rPr>
          <w:rFonts w:ascii="Tahoma" w:hAnsi="Tahoma" w:cs="Tahoma"/>
        </w:rPr>
        <w:t xml:space="preserve">ken zijn in het </w:t>
      </w:r>
      <w:r w:rsidR="00C14B16">
        <w:rPr>
          <w:rFonts w:ascii="Tahoma" w:hAnsi="Tahoma" w:cs="Tahoma"/>
        </w:rPr>
        <w:t>I</w:t>
      </w:r>
      <w:r w:rsidR="00A2148E">
        <w:rPr>
          <w:rFonts w:ascii="Tahoma" w:hAnsi="Tahoma" w:cs="Tahoma"/>
        </w:rPr>
        <w:t>OT</w:t>
      </w:r>
      <w:r w:rsidR="00C14B16">
        <w:rPr>
          <w:rFonts w:ascii="Tahoma" w:hAnsi="Tahoma" w:cs="Tahoma"/>
        </w:rPr>
        <w:t xml:space="preserve"> of OT</w:t>
      </w:r>
      <w:r w:rsidR="00A2148E">
        <w:rPr>
          <w:rFonts w:ascii="Tahoma" w:hAnsi="Tahoma" w:cs="Tahoma"/>
        </w:rPr>
        <w:t xml:space="preserve"> krijgen een </w:t>
      </w:r>
      <w:r w:rsidR="00C14B16">
        <w:rPr>
          <w:rFonts w:ascii="Tahoma" w:hAnsi="Tahoma" w:cs="Tahoma"/>
        </w:rPr>
        <w:t>notitie in Magister</w:t>
      </w:r>
      <w:r w:rsidR="00A2148E">
        <w:rPr>
          <w:rFonts w:ascii="Tahoma" w:hAnsi="Tahoma" w:cs="Tahoma"/>
        </w:rPr>
        <w:t xml:space="preserve"> waarin de hulpvraag opgesteld is en welke lichte preventieve of curatieve handelingen ingezet kunnen worden op gebied van instructie, begeleiding of op overstijgend gebied. Leerlingen die aangewezen zijn op extra ondersteuning krijgen een ontwikkelingsperspectiefplan (OPP).</w:t>
      </w:r>
    </w:p>
    <w:p w:rsidR="00AA16EC" w:rsidRDefault="00AA16EC" w:rsidP="005915E9">
      <w:pPr>
        <w:rPr>
          <w:rFonts w:ascii="Tahoma" w:hAnsi="Tahoma" w:cs="Tahoma"/>
          <w:b/>
        </w:rPr>
      </w:pPr>
    </w:p>
    <w:p w:rsidR="00BF2098" w:rsidRPr="00BF2098" w:rsidRDefault="00BF2098" w:rsidP="005915E9">
      <w:pPr>
        <w:rPr>
          <w:rFonts w:ascii="Tahoma" w:hAnsi="Tahoma" w:cs="Tahoma"/>
        </w:rPr>
      </w:pPr>
    </w:p>
    <w:p w:rsidR="00B56DA3" w:rsidRDefault="00B56DA3" w:rsidP="00E30151"/>
    <w:p w:rsidR="009E4C8C" w:rsidRDefault="009E4C8C">
      <w:pPr>
        <w:rPr>
          <w:rFonts w:ascii="Tahoma" w:hAnsi="Tahoma" w:cs="Tahoma"/>
          <w:color w:val="70AD47" w:themeColor="accent6"/>
          <w:sz w:val="28"/>
          <w:szCs w:val="28"/>
        </w:rPr>
      </w:pPr>
      <w:r>
        <w:rPr>
          <w:rFonts w:ascii="Tahoma" w:hAnsi="Tahoma" w:cs="Tahoma"/>
          <w:color w:val="70AD47" w:themeColor="accent6"/>
          <w:sz w:val="28"/>
          <w:szCs w:val="28"/>
        </w:rPr>
        <w:br w:type="page"/>
      </w:r>
    </w:p>
    <w:p w:rsidR="00B56DA3" w:rsidRDefault="00431A4F" w:rsidP="00E30151">
      <w:pPr>
        <w:rPr>
          <w:rFonts w:ascii="Tahoma" w:hAnsi="Tahoma" w:cs="Tahoma"/>
        </w:rPr>
      </w:pPr>
      <w:r w:rsidRPr="00431A4F">
        <w:rPr>
          <w:rFonts w:ascii="Tahoma" w:hAnsi="Tahoma" w:cs="Tahoma"/>
          <w:color w:val="70AD47" w:themeColor="accent6"/>
          <w:sz w:val="28"/>
          <w:szCs w:val="28"/>
        </w:rPr>
        <w:lastRenderedPageBreak/>
        <w:t>Taken en rollen betrokkenen bij leerling</w:t>
      </w:r>
      <w:r w:rsidR="00697C1D">
        <w:rPr>
          <w:rFonts w:ascii="Tahoma" w:hAnsi="Tahoma" w:cs="Tahoma"/>
          <w:color w:val="70AD47" w:themeColor="accent6"/>
          <w:sz w:val="28"/>
          <w:szCs w:val="28"/>
        </w:rPr>
        <w:t>ondersteuning</w:t>
      </w:r>
    </w:p>
    <w:p w:rsidR="00431A4F" w:rsidRDefault="00431A4F" w:rsidP="00E30151">
      <w:pPr>
        <w:rPr>
          <w:rFonts w:ascii="Tahoma" w:hAnsi="Tahoma" w:cs="Tahoma"/>
          <w:b/>
        </w:rPr>
      </w:pPr>
      <w:r w:rsidRPr="00431A4F">
        <w:rPr>
          <w:rFonts w:ascii="Tahoma" w:hAnsi="Tahoma" w:cs="Tahoma"/>
          <w:b/>
        </w:rPr>
        <w:t>4.1 Mentor</w:t>
      </w:r>
    </w:p>
    <w:p w:rsidR="00115395" w:rsidRPr="007974BC" w:rsidRDefault="00431A4F" w:rsidP="00E30151">
      <w:pPr>
        <w:rPr>
          <w:rFonts w:ascii="Tahoma" w:hAnsi="Tahoma" w:cs="Tahoma"/>
        </w:rPr>
      </w:pPr>
      <w:r>
        <w:rPr>
          <w:rFonts w:ascii="Tahoma" w:hAnsi="Tahoma" w:cs="Tahoma"/>
        </w:rPr>
        <w:t xml:space="preserve">Elke klas heeft een mentor die met elke leerling en de ouders/ verzorgers contact heeft. Bij de mentor komen vele lijntjes samen. De mentor wordt geacht de leerling te stimuleren, te ondersteunen en adviezen te geven. De mentor volgt de resultaten van de leerlingen, begeleidt ze en verwijst ze tijdig naar de verschillende </w:t>
      </w:r>
      <w:r w:rsidR="00115395">
        <w:rPr>
          <w:rFonts w:ascii="Tahoma" w:hAnsi="Tahoma" w:cs="Tahoma"/>
        </w:rPr>
        <w:t>ondersteuning</w:t>
      </w:r>
      <w:r>
        <w:rPr>
          <w:rFonts w:ascii="Tahoma" w:hAnsi="Tahoma" w:cs="Tahoma"/>
        </w:rPr>
        <w:t>svormen. Alle informatie die van belang is, ontvangt de leerling via de mentor. De mentor is de eerste schakel tussen de ouders/ verzorgers en school. De mentor verzorgt voor de leerlingen v</w:t>
      </w:r>
      <w:r w:rsidR="007974BC">
        <w:rPr>
          <w:rFonts w:ascii="Tahoma" w:hAnsi="Tahoma" w:cs="Tahoma"/>
        </w:rPr>
        <w:t>an zijn/ haar klas mentorlessen</w:t>
      </w:r>
    </w:p>
    <w:p w:rsidR="00431A4F" w:rsidRDefault="00431A4F" w:rsidP="00E30151">
      <w:pPr>
        <w:rPr>
          <w:rFonts w:ascii="Tahoma" w:hAnsi="Tahoma" w:cs="Tahoma"/>
          <w:b/>
        </w:rPr>
      </w:pPr>
      <w:r w:rsidRPr="00431A4F">
        <w:rPr>
          <w:rFonts w:ascii="Tahoma" w:hAnsi="Tahoma" w:cs="Tahoma"/>
          <w:b/>
        </w:rPr>
        <w:t>4.2 Docent</w:t>
      </w:r>
    </w:p>
    <w:p w:rsidR="00115395" w:rsidRPr="007974BC" w:rsidRDefault="00431A4F" w:rsidP="00115395">
      <w:pPr>
        <w:rPr>
          <w:rFonts w:ascii="Tahoma" w:hAnsi="Tahoma" w:cs="Tahoma"/>
        </w:rPr>
      </w:pPr>
      <w:r>
        <w:rPr>
          <w:rFonts w:ascii="Tahoma" w:hAnsi="Tahoma" w:cs="Tahoma"/>
        </w:rPr>
        <w:t>Verzorgt de lessen op zijn/ haar vakgebied en begeleidt de leerling zoveel mogelijk bij de eventuele extra mogelijkheden of moeilijkheden die de leerling ondervindt bij het vak. Informeert de mentor over he</w:t>
      </w:r>
      <w:r w:rsidR="007974BC">
        <w:rPr>
          <w:rFonts w:ascii="Tahoma" w:hAnsi="Tahoma" w:cs="Tahoma"/>
        </w:rPr>
        <w:t>t functioneren van de leerling.</w:t>
      </w:r>
    </w:p>
    <w:p w:rsidR="00115395" w:rsidRDefault="00115395" w:rsidP="00115395">
      <w:pPr>
        <w:rPr>
          <w:rFonts w:ascii="Tahoma" w:hAnsi="Tahoma" w:cs="Tahoma"/>
          <w:b/>
        </w:rPr>
      </w:pPr>
      <w:r>
        <w:rPr>
          <w:rFonts w:ascii="Tahoma" w:hAnsi="Tahoma" w:cs="Tahoma"/>
          <w:b/>
        </w:rPr>
        <w:t>4.3</w:t>
      </w:r>
      <w:r w:rsidRPr="00431A4F">
        <w:rPr>
          <w:rFonts w:ascii="Tahoma" w:hAnsi="Tahoma" w:cs="Tahoma"/>
          <w:b/>
        </w:rPr>
        <w:t xml:space="preserve"> </w:t>
      </w:r>
      <w:r>
        <w:rPr>
          <w:rFonts w:ascii="Tahoma" w:hAnsi="Tahoma" w:cs="Tahoma"/>
          <w:b/>
        </w:rPr>
        <w:t>Ondersteunings</w:t>
      </w:r>
      <w:r w:rsidRPr="00431A4F">
        <w:rPr>
          <w:rFonts w:ascii="Tahoma" w:hAnsi="Tahoma" w:cs="Tahoma"/>
          <w:b/>
        </w:rPr>
        <w:t>coördinator</w:t>
      </w:r>
    </w:p>
    <w:p w:rsidR="00115395" w:rsidRPr="007974BC" w:rsidRDefault="00115395" w:rsidP="00115395">
      <w:pPr>
        <w:rPr>
          <w:rFonts w:ascii="Tahoma" w:hAnsi="Tahoma" w:cs="Tahoma"/>
        </w:rPr>
      </w:pPr>
      <w:r>
        <w:rPr>
          <w:rFonts w:ascii="Tahoma" w:hAnsi="Tahoma" w:cs="Tahoma"/>
        </w:rPr>
        <w:t>De ondersteuningscoördinator bewaakt en begeleidt het</w:t>
      </w:r>
      <w:r w:rsidR="007974BC">
        <w:rPr>
          <w:rFonts w:ascii="Tahoma" w:hAnsi="Tahoma" w:cs="Tahoma"/>
        </w:rPr>
        <w:t xml:space="preserve"> zorg- en ondersteuningsproces.</w:t>
      </w:r>
    </w:p>
    <w:p w:rsidR="00115395" w:rsidRPr="008A1D9A" w:rsidRDefault="00115395" w:rsidP="00115395">
      <w:pPr>
        <w:rPr>
          <w:rFonts w:ascii="Tahoma" w:hAnsi="Tahoma" w:cs="Tahoma"/>
          <w:b/>
        </w:rPr>
      </w:pPr>
      <w:r>
        <w:rPr>
          <w:rFonts w:ascii="Tahoma" w:hAnsi="Tahoma" w:cs="Tahoma"/>
          <w:b/>
        </w:rPr>
        <w:t>4.4</w:t>
      </w:r>
      <w:r w:rsidRPr="008A1D9A">
        <w:rPr>
          <w:rFonts w:ascii="Tahoma" w:hAnsi="Tahoma" w:cs="Tahoma"/>
          <w:b/>
        </w:rPr>
        <w:t xml:space="preserve"> Leerlingbegeleiding</w:t>
      </w:r>
    </w:p>
    <w:p w:rsidR="00115395" w:rsidRPr="007974BC" w:rsidRDefault="00115395" w:rsidP="00115395">
      <w:pPr>
        <w:rPr>
          <w:rFonts w:ascii="Tahoma" w:hAnsi="Tahoma" w:cs="Tahoma"/>
        </w:rPr>
      </w:pPr>
      <w:r>
        <w:rPr>
          <w:rFonts w:ascii="Tahoma" w:hAnsi="Tahoma" w:cs="Tahoma"/>
        </w:rPr>
        <w:t>Zij begeleiden leerlingen die zeer teruggetrokken zijn of veel conflicten met medeleerlingen of leerkrachten hebben. De inzet is dat leerlingen zelf oplossingen bedenken en opdrachten krijgen om uit te proberen. Er wordt onder andere  veel  gewerkt met SGG (Situatie-Gedrag-Gevolg) om leerlingen te leren reflecteren op eigen gedrag. Verder is er inzet bij pestproblematiek. Er is overleg met mentor en vakleerkrachten en er is contact met de ouders/ verzorgers. De leerlingbegeleider stelt een be</w:t>
      </w:r>
      <w:r w:rsidR="007974BC">
        <w:rPr>
          <w:rFonts w:ascii="Tahoma" w:hAnsi="Tahoma" w:cs="Tahoma"/>
        </w:rPr>
        <w:t>geleidingsplan op.</w:t>
      </w:r>
    </w:p>
    <w:p w:rsidR="00115395" w:rsidRPr="002A1DA0" w:rsidRDefault="00115395" w:rsidP="00115395">
      <w:pPr>
        <w:rPr>
          <w:rFonts w:ascii="Tahoma" w:hAnsi="Tahoma" w:cs="Tahoma"/>
          <w:b/>
        </w:rPr>
      </w:pPr>
      <w:r>
        <w:rPr>
          <w:rFonts w:ascii="Tahoma" w:hAnsi="Tahoma" w:cs="Tahoma"/>
          <w:b/>
        </w:rPr>
        <w:t>4.5</w:t>
      </w:r>
      <w:r w:rsidRPr="002A1DA0">
        <w:rPr>
          <w:rFonts w:ascii="Tahoma" w:hAnsi="Tahoma" w:cs="Tahoma"/>
          <w:b/>
        </w:rPr>
        <w:t xml:space="preserve"> Vertrouwenspersoon</w:t>
      </w:r>
    </w:p>
    <w:p w:rsidR="00115395" w:rsidRPr="007974BC" w:rsidRDefault="00115395" w:rsidP="00115395">
      <w:pPr>
        <w:rPr>
          <w:rFonts w:ascii="Tahoma" w:hAnsi="Tahoma" w:cs="Tahoma"/>
        </w:rPr>
      </w:pPr>
      <w:r>
        <w:rPr>
          <w:rFonts w:ascii="Tahoma" w:hAnsi="Tahoma" w:cs="Tahoma"/>
        </w:rPr>
        <w:t>We willen op basis van respect en onderling zorg met elkaar omgaan. Iedereen moet zich prettig en veilig voelen in de school. Pesten, discriminatie en ongewenste intimiteiten horen bij ons op school niet thuis. Een leerling gaat in principe naar de mentor om een klacht te delen. Het is ook mogelijk voor de leerlingen om rechtstreeks naar de vertrouwenspersoon te gaan. Elke leerling kan ten alle tijd met de vertrouwenspersoon praten. Wij hebben twee docenten in de rol van vertrouwenspersoon. Naast de leerlingen te woord staan en doorverwijzen, organiseren zij jaarlijks ook een themaweek en een thema-avond voor ouders m.b.t. bovenstaande thema’s. Ook heeft Terra een externe vertrouwenspersoon aangesteld en is er een k</w:t>
      </w:r>
      <w:r w:rsidR="007974BC">
        <w:rPr>
          <w:rFonts w:ascii="Tahoma" w:hAnsi="Tahoma" w:cs="Tahoma"/>
        </w:rPr>
        <w:t xml:space="preserve">lachtenregeling. </w:t>
      </w:r>
    </w:p>
    <w:p w:rsidR="00115395" w:rsidRPr="00D247E9" w:rsidRDefault="00115395" w:rsidP="00115395">
      <w:pPr>
        <w:rPr>
          <w:rFonts w:ascii="Tahoma" w:hAnsi="Tahoma" w:cs="Tahoma"/>
          <w:b/>
        </w:rPr>
      </w:pPr>
      <w:r>
        <w:rPr>
          <w:rFonts w:ascii="Tahoma" w:hAnsi="Tahoma" w:cs="Tahoma"/>
          <w:b/>
        </w:rPr>
        <w:t>4.6</w:t>
      </w:r>
      <w:r w:rsidRPr="00D247E9">
        <w:rPr>
          <w:rFonts w:ascii="Tahoma" w:hAnsi="Tahoma" w:cs="Tahoma"/>
          <w:b/>
        </w:rPr>
        <w:t xml:space="preserve"> Decaan</w:t>
      </w:r>
      <w:r>
        <w:rPr>
          <w:rFonts w:ascii="Tahoma" w:hAnsi="Tahoma" w:cs="Tahoma"/>
          <w:b/>
        </w:rPr>
        <w:t xml:space="preserve"> /LOB-er</w:t>
      </w:r>
    </w:p>
    <w:p w:rsidR="00115395" w:rsidRDefault="00115395" w:rsidP="00115395">
      <w:pPr>
        <w:rPr>
          <w:rFonts w:ascii="Tahoma" w:hAnsi="Tahoma" w:cs="Tahoma"/>
        </w:rPr>
      </w:pPr>
      <w:r>
        <w:rPr>
          <w:rFonts w:ascii="Tahoma" w:hAnsi="Tahoma" w:cs="Tahoma"/>
        </w:rPr>
        <w:t>De decaan/LOB-er houdt zich bezig met de volgende zaken:</w:t>
      </w:r>
    </w:p>
    <w:p w:rsidR="00115395" w:rsidRDefault="00115395" w:rsidP="00115395">
      <w:pPr>
        <w:pStyle w:val="Lijstalinea"/>
        <w:numPr>
          <w:ilvl w:val="0"/>
          <w:numId w:val="5"/>
        </w:numPr>
        <w:rPr>
          <w:rFonts w:ascii="Tahoma" w:hAnsi="Tahoma" w:cs="Tahoma"/>
        </w:rPr>
      </w:pPr>
      <w:r>
        <w:rPr>
          <w:rFonts w:ascii="Tahoma" w:hAnsi="Tahoma" w:cs="Tahoma"/>
        </w:rPr>
        <w:t>Geven van voorlichting over allerlei beroepen en vervolgopleidingen, zodat de leerlingen zich goed ontwikkelen;</w:t>
      </w:r>
    </w:p>
    <w:p w:rsidR="00115395" w:rsidRDefault="00115395" w:rsidP="00115395">
      <w:pPr>
        <w:pStyle w:val="Lijstalinea"/>
        <w:numPr>
          <w:ilvl w:val="0"/>
          <w:numId w:val="5"/>
        </w:numPr>
        <w:rPr>
          <w:rFonts w:ascii="Tahoma" w:hAnsi="Tahoma" w:cs="Tahoma"/>
        </w:rPr>
      </w:pPr>
      <w:r>
        <w:rPr>
          <w:rFonts w:ascii="Tahoma" w:hAnsi="Tahoma" w:cs="Tahoma"/>
        </w:rPr>
        <w:t>Zij stimuleert ontwikkelprocessen, waardoor een leerling zichzelf en mogelijkheden beter leert zien;</w:t>
      </w:r>
    </w:p>
    <w:p w:rsidR="00115395" w:rsidRDefault="00115395" w:rsidP="00115395">
      <w:pPr>
        <w:pStyle w:val="Lijstalinea"/>
        <w:numPr>
          <w:ilvl w:val="0"/>
          <w:numId w:val="5"/>
        </w:numPr>
        <w:rPr>
          <w:rFonts w:ascii="Tahoma" w:hAnsi="Tahoma" w:cs="Tahoma"/>
        </w:rPr>
      </w:pPr>
      <w:r>
        <w:rPr>
          <w:rFonts w:ascii="Tahoma" w:hAnsi="Tahoma" w:cs="Tahoma"/>
        </w:rPr>
        <w:t>Begeleidt school- en beroepskeuze van de leerling. Zij zoekt contact met de vervolgopleidingen en eventuele bedrijven en/of andere instanties die van belang zijn voor de toekomst van de leerlingen;</w:t>
      </w:r>
    </w:p>
    <w:p w:rsidR="00115395" w:rsidRDefault="00115395" w:rsidP="00115395">
      <w:pPr>
        <w:pStyle w:val="Lijstalinea"/>
        <w:numPr>
          <w:ilvl w:val="0"/>
          <w:numId w:val="5"/>
        </w:numPr>
        <w:rPr>
          <w:rFonts w:ascii="Tahoma" w:hAnsi="Tahoma" w:cs="Tahoma"/>
        </w:rPr>
      </w:pPr>
      <w:r>
        <w:rPr>
          <w:rFonts w:ascii="Tahoma" w:hAnsi="Tahoma" w:cs="Tahoma"/>
        </w:rPr>
        <w:t>Zij begeleidt en stuurt mentoren aan inzake loopbaanoriëntatie.</w:t>
      </w:r>
    </w:p>
    <w:p w:rsidR="00115395" w:rsidRDefault="00115395" w:rsidP="00115395">
      <w:pPr>
        <w:rPr>
          <w:rFonts w:ascii="Tahoma" w:hAnsi="Tahoma" w:cs="Tahoma"/>
        </w:rPr>
      </w:pPr>
    </w:p>
    <w:p w:rsidR="00115395" w:rsidRPr="002A1DA0" w:rsidRDefault="00115395" w:rsidP="00115395">
      <w:pPr>
        <w:rPr>
          <w:rFonts w:ascii="Tahoma" w:hAnsi="Tahoma" w:cs="Tahoma"/>
          <w:b/>
        </w:rPr>
      </w:pPr>
      <w:r>
        <w:rPr>
          <w:rFonts w:ascii="Tahoma" w:hAnsi="Tahoma" w:cs="Tahoma"/>
          <w:b/>
        </w:rPr>
        <w:lastRenderedPageBreak/>
        <w:t xml:space="preserve">4.7 </w:t>
      </w:r>
      <w:r w:rsidRPr="002A1DA0">
        <w:rPr>
          <w:rFonts w:ascii="Tahoma" w:hAnsi="Tahoma" w:cs="Tahoma"/>
          <w:b/>
        </w:rPr>
        <w:t>LWT-coördinator</w:t>
      </w:r>
    </w:p>
    <w:p w:rsidR="00115395" w:rsidRPr="007974BC" w:rsidRDefault="00115395" w:rsidP="00115395">
      <w:pPr>
        <w:rPr>
          <w:rFonts w:ascii="Tahoma" w:hAnsi="Tahoma" w:cs="Tahoma"/>
        </w:rPr>
      </w:pPr>
      <w:r>
        <w:rPr>
          <w:rFonts w:ascii="Tahoma" w:hAnsi="Tahoma" w:cs="Tahoma"/>
        </w:rPr>
        <w:t>De LWT-coördinator begeleidt leerlingen die gemakkelijk in de praktijk leren. Hij onderhoudt contact met de leerlingen en met de stageadressen. Door de leerlingen te motiveren en te waarderen in de beroepspraktijk zullen zij zich kunnen ontwikkelen</w:t>
      </w:r>
      <w:r w:rsidR="007974BC">
        <w:rPr>
          <w:rFonts w:ascii="Tahoma" w:hAnsi="Tahoma" w:cs="Tahoma"/>
        </w:rPr>
        <w:t xml:space="preserve"> naar vakmensen in de praktijk.</w:t>
      </w:r>
    </w:p>
    <w:p w:rsidR="00115395" w:rsidRPr="008A1D9A" w:rsidRDefault="00115395" w:rsidP="00115395">
      <w:pPr>
        <w:rPr>
          <w:rFonts w:ascii="Tahoma" w:hAnsi="Tahoma" w:cs="Tahoma"/>
          <w:b/>
        </w:rPr>
      </w:pPr>
      <w:r>
        <w:rPr>
          <w:rFonts w:ascii="Tahoma" w:hAnsi="Tahoma" w:cs="Tahoma"/>
          <w:b/>
        </w:rPr>
        <w:t>4.8</w:t>
      </w:r>
      <w:r w:rsidRPr="008A1D9A">
        <w:rPr>
          <w:rFonts w:ascii="Tahoma" w:hAnsi="Tahoma" w:cs="Tahoma"/>
          <w:b/>
        </w:rPr>
        <w:t xml:space="preserve"> Dyslexie</w:t>
      </w:r>
      <w:r>
        <w:rPr>
          <w:rFonts w:ascii="Tahoma" w:hAnsi="Tahoma" w:cs="Tahoma"/>
          <w:b/>
        </w:rPr>
        <w:t xml:space="preserve"> specialist</w:t>
      </w:r>
      <w:r w:rsidRPr="008A1D9A">
        <w:rPr>
          <w:rFonts w:ascii="Tahoma" w:hAnsi="Tahoma" w:cs="Tahoma"/>
          <w:b/>
        </w:rPr>
        <w:t xml:space="preserve"> </w:t>
      </w:r>
    </w:p>
    <w:p w:rsidR="00115395" w:rsidRPr="007974BC" w:rsidRDefault="00115395" w:rsidP="00115395">
      <w:pPr>
        <w:rPr>
          <w:rFonts w:ascii="Tahoma" w:hAnsi="Tahoma" w:cs="Tahoma"/>
        </w:rPr>
      </w:pPr>
      <w:r>
        <w:rPr>
          <w:rFonts w:ascii="Tahoma" w:hAnsi="Tahoma" w:cs="Tahoma"/>
        </w:rPr>
        <w:t>De dyslexiespecialist begeleidt dyslectische leerlingen, bespreekt mogelijke compensatiemaatregelen, voorziet leerlingen van dyslexiefaciliteiten en geeft docenten conc</w:t>
      </w:r>
      <w:r w:rsidR="007974BC">
        <w:rPr>
          <w:rFonts w:ascii="Tahoma" w:hAnsi="Tahoma" w:cs="Tahoma"/>
        </w:rPr>
        <w:t>rete informatie over de aanpak.</w:t>
      </w:r>
    </w:p>
    <w:p w:rsidR="00115395" w:rsidRDefault="00115395" w:rsidP="00115395">
      <w:pPr>
        <w:rPr>
          <w:rFonts w:ascii="Tahoma" w:hAnsi="Tahoma" w:cs="Tahoma"/>
          <w:b/>
        </w:rPr>
      </w:pPr>
      <w:r>
        <w:rPr>
          <w:rFonts w:ascii="Tahoma" w:hAnsi="Tahoma" w:cs="Tahoma"/>
          <w:b/>
        </w:rPr>
        <w:t>4.9 Dyscalculie specialist</w:t>
      </w:r>
    </w:p>
    <w:p w:rsidR="00115395" w:rsidRPr="007974BC" w:rsidRDefault="00115395" w:rsidP="00E30151">
      <w:pPr>
        <w:rPr>
          <w:rFonts w:ascii="Tahoma" w:hAnsi="Tahoma" w:cs="Tahoma"/>
        </w:rPr>
      </w:pPr>
      <w:r>
        <w:rPr>
          <w:rFonts w:ascii="Tahoma" w:hAnsi="Tahoma" w:cs="Tahoma"/>
        </w:rPr>
        <w:t>De dyscalculiespecialist begeleidt leerlingen, bespreekt mogelijke compensatiemaatregelen, voorziet leerlingen van dyscalculiefaciliteiten en geeft docenten conc</w:t>
      </w:r>
      <w:r w:rsidR="007974BC">
        <w:rPr>
          <w:rFonts w:ascii="Tahoma" w:hAnsi="Tahoma" w:cs="Tahoma"/>
        </w:rPr>
        <w:t>rete informatie over de aanpak.</w:t>
      </w:r>
    </w:p>
    <w:p w:rsidR="00431A4F" w:rsidRDefault="00115395" w:rsidP="00E30151">
      <w:pPr>
        <w:rPr>
          <w:rFonts w:ascii="Tahoma" w:hAnsi="Tahoma" w:cs="Tahoma"/>
          <w:b/>
        </w:rPr>
      </w:pPr>
      <w:r>
        <w:rPr>
          <w:rFonts w:ascii="Tahoma" w:hAnsi="Tahoma" w:cs="Tahoma"/>
          <w:b/>
        </w:rPr>
        <w:t>4.10</w:t>
      </w:r>
      <w:r w:rsidR="00AA035A">
        <w:rPr>
          <w:rFonts w:ascii="Tahoma" w:hAnsi="Tahoma" w:cs="Tahoma"/>
          <w:b/>
        </w:rPr>
        <w:t xml:space="preserve"> Afdelingsdirecteur</w:t>
      </w:r>
      <w:r>
        <w:rPr>
          <w:rFonts w:ascii="Tahoma" w:hAnsi="Tahoma" w:cs="Tahoma"/>
          <w:b/>
        </w:rPr>
        <w:t>en</w:t>
      </w:r>
    </w:p>
    <w:p w:rsidR="00431A4F" w:rsidRDefault="00431A4F" w:rsidP="00E30151">
      <w:pPr>
        <w:rPr>
          <w:rFonts w:ascii="Tahoma" w:hAnsi="Tahoma" w:cs="Tahoma"/>
        </w:rPr>
      </w:pPr>
      <w:r>
        <w:rPr>
          <w:rFonts w:ascii="Tahoma" w:hAnsi="Tahoma" w:cs="Tahoma"/>
        </w:rPr>
        <w:t xml:space="preserve">De </w:t>
      </w:r>
      <w:r w:rsidR="00AA035A">
        <w:rPr>
          <w:rFonts w:ascii="Tahoma" w:hAnsi="Tahoma" w:cs="Tahoma"/>
        </w:rPr>
        <w:t>afdelingsdirecteur</w:t>
      </w:r>
      <w:r w:rsidR="00115395">
        <w:rPr>
          <w:rFonts w:ascii="Tahoma" w:hAnsi="Tahoma" w:cs="Tahoma"/>
        </w:rPr>
        <w:t>en hebben</w:t>
      </w:r>
      <w:r>
        <w:rPr>
          <w:rFonts w:ascii="Tahoma" w:hAnsi="Tahoma" w:cs="Tahoma"/>
        </w:rPr>
        <w:t xml:space="preserve"> </w:t>
      </w:r>
      <w:r w:rsidR="00AA035A">
        <w:rPr>
          <w:rFonts w:ascii="Tahoma" w:hAnsi="Tahoma" w:cs="Tahoma"/>
        </w:rPr>
        <w:t>regelmatig</w:t>
      </w:r>
      <w:r>
        <w:rPr>
          <w:rFonts w:ascii="Tahoma" w:hAnsi="Tahoma" w:cs="Tahoma"/>
        </w:rPr>
        <w:t xml:space="preserve"> contact met de leerlingen, docenten en mentoren. Ze initiëren, monitoren en bewaken processen rondom alle leerlingen op de school.</w:t>
      </w:r>
    </w:p>
    <w:p w:rsidR="00115395" w:rsidRDefault="00115395" w:rsidP="00E30151">
      <w:pPr>
        <w:rPr>
          <w:rFonts w:ascii="Tahoma" w:hAnsi="Tahoma" w:cs="Tahoma"/>
          <w:b/>
        </w:rPr>
      </w:pPr>
    </w:p>
    <w:p w:rsidR="00431A4F" w:rsidRPr="008A1D9A" w:rsidRDefault="00115395" w:rsidP="00E30151">
      <w:pPr>
        <w:rPr>
          <w:rFonts w:ascii="Tahoma" w:hAnsi="Tahoma" w:cs="Tahoma"/>
          <w:b/>
        </w:rPr>
      </w:pPr>
      <w:r>
        <w:rPr>
          <w:rFonts w:ascii="Tahoma" w:hAnsi="Tahoma" w:cs="Tahoma"/>
          <w:b/>
        </w:rPr>
        <w:t>4.11</w:t>
      </w:r>
      <w:r w:rsidR="00431A4F" w:rsidRPr="008A1D9A">
        <w:rPr>
          <w:rFonts w:ascii="Tahoma" w:hAnsi="Tahoma" w:cs="Tahoma"/>
          <w:b/>
        </w:rPr>
        <w:t xml:space="preserve"> </w:t>
      </w:r>
      <w:r w:rsidR="00697C1D">
        <w:rPr>
          <w:rFonts w:ascii="Tahoma" w:hAnsi="Tahoma" w:cs="Tahoma"/>
          <w:b/>
        </w:rPr>
        <w:t>BU</w:t>
      </w:r>
    </w:p>
    <w:p w:rsidR="008A1D9A" w:rsidRDefault="00431A4F" w:rsidP="00E30151">
      <w:pPr>
        <w:rPr>
          <w:rFonts w:ascii="Tahoma" w:hAnsi="Tahoma" w:cs="Tahoma"/>
        </w:rPr>
      </w:pPr>
      <w:r>
        <w:rPr>
          <w:rFonts w:ascii="Tahoma" w:hAnsi="Tahoma" w:cs="Tahoma"/>
        </w:rPr>
        <w:t xml:space="preserve">Voor </w:t>
      </w:r>
      <w:r w:rsidR="00697C1D">
        <w:rPr>
          <w:rFonts w:ascii="Tahoma" w:hAnsi="Tahoma" w:cs="Tahoma"/>
        </w:rPr>
        <w:t xml:space="preserve">alle </w:t>
      </w:r>
      <w:r>
        <w:rPr>
          <w:rFonts w:ascii="Tahoma" w:hAnsi="Tahoma" w:cs="Tahoma"/>
        </w:rPr>
        <w:t xml:space="preserve">leerlingen </w:t>
      </w:r>
      <w:r w:rsidR="00697C1D">
        <w:rPr>
          <w:rFonts w:ascii="Tahoma" w:hAnsi="Tahoma" w:cs="Tahoma"/>
        </w:rPr>
        <w:t>uit klas 2 is er een begeleidingsuur. Dit is een vast uur in de week waarin leerlingen in overleg met ouders en mentor keuzes maken voor de vakgebieden waar zij het moeilijk mee hebben of waarvoor ondersteuning wenselijk is. Naast ondersteuning kan een leerling ook extra uitgedaagd worden en op een hoger niveau lesstof aangeboden krijgen tijdens dit begeleidingsuur.</w:t>
      </w:r>
    </w:p>
    <w:p w:rsidR="00697C1D" w:rsidRDefault="00697C1D" w:rsidP="00E30151">
      <w:pPr>
        <w:rPr>
          <w:rFonts w:ascii="Tahoma" w:hAnsi="Tahoma" w:cs="Tahoma"/>
        </w:rPr>
      </w:pPr>
      <w:r>
        <w:rPr>
          <w:rFonts w:ascii="Tahoma" w:hAnsi="Tahoma" w:cs="Tahoma"/>
        </w:rPr>
        <w:t xml:space="preserve">De onderdelen waar uit gekozen kan worden zijn: </w:t>
      </w:r>
    </w:p>
    <w:p w:rsidR="00697C1D" w:rsidRDefault="00697C1D" w:rsidP="00697C1D">
      <w:pPr>
        <w:pStyle w:val="Lijstalinea"/>
        <w:numPr>
          <w:ilvl w:val="0"/>
          <w:numId w:val="10"/>
        </w:numPr>
        <w:rPr>
          <w:rFonts w:ascii="Tahoma" w:hAnsi="Tahoma" w:cs="Tahoma"/>
        </w:rPr>
      </w:pPr>
      <w:r w:rsidRPr="00697C1D">
        <w:rPr>
          <w:rFonts w:ascii="Tahoma" w:hAnsi="Tahoma" w:cs="Tahoma"/>
        </w:rPr>
        <w:t>Nederlands</w:t>
      </w:r>
      <w:r>
        <w:rPr>
          <w:rFonts w:ascii="Tahoma" w:hAnsi="Tahoma" w:cs="Tahoma"/>
        </w:rPr>
        <w:t xml:space="preserve"> begrijpend lezen</w:t>
      </w:r>
    </w:p>
    <w:p w:rsidR="00697C1D" w:rsidRDefault="00697C1D" w:rsidP="00697C1D">
      <w:pPr>
        <w:pStyle w:val="Lijstalinea"/>
        <w:numPr>
          <w:ilvl w:val="0"/>
          <w:numId w:val="10"/>
        </w:numPr>
        <w:rPr>
          <w:rFonts w:ascii="Tahoma" w:hAnsi="Tahoma" w:cs="Tahoma"/>
        </w:rPr>
      </w:pPr>
      <w:r>
        <w:rPr>
          <w:rFonts w:ascii="Tahoma" w:hAnsi="Tahoma" w:cs="Tahoma"/>
        </w:rPr>
        <w:t>Nederlands spelling / grammatica</w:t>
      </w:r>
    </w:p>
    <w:p w:rsidR="00697C1D" w:rsidRDefault="00697C1D" w:rsidP="00697C1D">
      <w:pPr>
        <w:pStyle w:val="Lijstalinea"/>
        <w:numPr>
          <w:ilvl w:val="0"/>
          <w:numId w:val="10"/>
        </w:numPr>
        <w:rPr>
          <w:rFonts w:ascii="Tahoma" w:hAnsi="Tahoma" w:cs="Tahoma"/>
        </w:rPr>
      </w:pPr>
      <w:r>
        <w:rPr>
          <w:rFonts w:ascii="Tahoma" w:hAnsi="Tahoma" w:cs="Tahoma"/>
        </w:rPr>
        <w:t>Wiskunde</w:t>
      </w:r>
    </w:p>
    <w:p w:rsidR="00697C1D" w:rsidRDefault="00697C1D" w:rsidP="00697C1D">
      <w:pPr>
        <w:pStyle w:val="Lijstalinea"/>
        <w:numPr>
          <w:ilvl w:val="0"/>
          <w:numId w:val="10"/>
        </w:numPr>
        <w:rPr>
          <w:rFonts w:ascii="Tahoma" w:hAnsi="Tahoma" w:cs="Tahoma"/>
        </w:rPr>
      </w:pPr>
      <w:r>
        <w:rPr>
          <w:rFonts w:ascii="Tahoma" w:hAnsi="Tahoma" w:cs="Tahoma"/>
        </w:rPr>
        <w:t>Rekenen</w:t>
      </w:r>
    </w:p>
    <w:p w:rsidR="009E1676" w:rsidRDefault="00697C1D" w:rsidP="009E1676">
      <w:pPr>
        <w:pStyle w:val="Lijstalinea"/>
        <w:numPr>
          <w:ilvl w:val="0"/>
          <w:numId w:val="10"/>
        </w:numPr>
        <w:rPr>
          <w:rFonts w:ascii="Tahoma" w:hAnsi="Tahoma" w:cs="Tahoma"/>
        </w:rPr>
      </w:pPr>
      <w:r>
        <w:rPr>
          <w:rFonts w:ascii="Tahoma" w:hAnsi="Tahoma" w:cs="Tahoma"/>
        </w:rPr>
        <w:t>Engels</w:t>
      </w:r>
    </w:p>
    <w:p w:rsidR="00BF2098" w:rsidRPr="007974BC" w:rsidRDefault="009E1676" w:rsidP="00E30151">
      <w:pPr>
        <w:rPr>
          <w:rFonts w:ascii="Tahoma" w:hAnsi="Tahoma" w:cs="Tahoma"/>
        </w:rPr>
      </w:pPr>
      <w:r>
        <w:rPr>
          <w:rFonts w:ascii="Tahoma" w:hAnsi="Tahoma" w:cs="Tahoma"/>
        </w:rPr>
        <w:t>Voor de leerlingen van klas 1 is de cognitieve  (BU) en sociaal emotionele ondersteuning geregeld in het 1</w:t>
      </w:r>
      <w:r w:rsidRPr="009E1676">
        <w:rPr>
          <w:rFonts w:ascii="Tahoma" w:hAnsi="Tahoma" w:cs="Tahoma"/>
          <w:vertAlign w:val="superscript"/>
        </w:rPr>
        <w:t>e</w:t>
      </w:r>
      <w:r>
        <w:rPr>
          <w:rFonts w:ascii="Tahoma" w:hAnsi="Tahoma" w:cs="Tahoma"/>
        </w:rPr>
        <w:t xml:space="preserve"> uur van elke schooldag. Binnen dit uur kunnen ze ondersteuning krijgen bij leerproblemen van de diverse vakken en wordt er aandacht geschonken aan de sociaal emotionele ontwikkeling.</w:t>
      </w:r>
    </w:p>
    <w:p w:rsidR="00115395" w:rsidRDefault="00115395" w:rsidP="00115395">
      <w:pPr>
        <w:rPr>
          <w:rFonts w:ascii="Tahoma" w:hAnsi="Tahoma" w:cs="Tahoma"/>
          <w:b/>
        </w:rPr>
      </w:pPr>
      <w:r>
        <w:rPr>
          <w:rFonts w:ascii="Tahoma" w:hAnsi="Tahoma" w:cs="Tahoma"/>
          <w:b/>
        </w:rPr>
        <w:t>4.12</w:t>
      </w:r>
      <w:r w:rsidRPr="00AA16EC">
        <w:rPr>
          <w:rFonts w:ascii="Tahoma" w:hAnsi="Tahoma" w:cs="Tahoma"/>
          <w:b/>
        </w:rPr>
        <w:t xml:space="preserve"> Psychomotorische training</w:t>
      </w:r>
    </w:p>
    <w:p w:rsidR="00115395" w:rsidRDefault="00115395" w:rsidP="00115395">
      <w:pPr>
        <w:spacing w:after="0" w:line="240" w:lineRule="auto"/>
        <w:rPr>
          <w:rFonts w:ascii="Tahoma" w:hAnsi="Tahoma" w:cs="Tahoma"/>
        </w:rPr>
      </w:pPr>
      <w:r>
        <w:rPr>
          <w:rFonts w:ascii="Tahoma" w:hAnsi="Tahoma" w:cs="Tahoma"/>
        </w:rPr>
        <w:t>Terra beschikt over een psychomotorische therapeut. Psychomotorische training is voor leerlingen die :</w:t>
      </w:r>
    </w:p>
    <w:p w:rsidR="00115395" w:rsidRDefault="00115395" w:rsidP="00115395">
      <w:pPr>
        <w:spacing w:after="0" w:line="240" w:lineRule="auto"/>
        <w:rPr>
          <w:rFonts w:ascii="Tahoma" w:hAnsi="Tahoma" w:cs="Tahoma"/>
        </w:rPr>
      </w:pPr>
      <w:r>
        <w:rPr>
          <w:rFonts w:ascii="Tahoma" w:hAnsi="Tahoma" w:cs="Tahoma"/>
        </w:rPr>
        <w:t xml:space="preserve">- moeite hebben met de omgang met andere mensen, </w:t>
      </w:r>
    </w:p>
    <w:p w:rsidR="00115395" w:rsidRDefault="00115395" w:rsidP="00115395">
      <w:pPr>
        <w:spacing w:after="0" w:line="240" w:lineRule="auto"/>
        <w:rPr>
          <w:rFonts w:ascii="Tahoma" w:hAnsi="Tahoma" w:cs="Tahoma"/>
        </w:rPr>
      </w:pPr>
      <w:r>
        <w:rPr>
          <w:rFonts w:ascii="Tahoma" w:hAnsi="Tahoma" w:cs="Tahoma"/>
        </w:rPr>
        <w:t>- vastlopen in hun eigen gevoelens ,</w:t>
      </w:r>
    </w:p>
    <w:p w:rsidR="00115395" w:rsidRDefault="00115395" w:rsidP="00115395">
      <w:pPr>
        <w:spacing w:after="0" w:line="240" w:lineRule="auto"/>
        <w:rPr>
          <w:rFonts w:ascii="Tahoma" w:hAnsi="Tahoma" w:cs="Tahoma"/>
        </w:rPr>
      </w:pPr>
      <w:r>
        <w:rPr>
          <w:rFonts w:ascii="Tahoma" w:hAnsi="Tahoma" w:cs="Tahoma"/>
        </w:rPr>
        <w:t>- een laag zelfbeeld of weinig zelfvertrouwen hebben.</w:t>
      </w:r>
    </w:p>
    <w:p w:rsidR="00115395" w:rsidRDefault="00115395" w:rsidP="00115395">
      <w:pPr>
        <w:spacing w:after="0" w:line="240" w:lineRule="auto"/>
        <w:rPr>
          <w:rFonts w:ascii="Tahoma" w:hAnsi="Tahoma" w:cs="Tahoma"/>
        </w:rPr>
      </w:pPr>
      <w:r>
        <w:rPr>
          <w:rFonts w:ascii="Tahoma" w:hAnsi="Tahoma" w:cs="Tahoma"/>
        </w:rPr>
        <w:t>De training richt zich onder andere op het uiten van gevoelens, het zelfbeeld versterken en het leren luisteren naar jezelf en de ander.</w:t>
      </w:r>
    </w:p>
    <w:p w:rsidR="00115395" w:rsidRDefault="00115395" w:rsidP="00115395">
      <w:pPr>
        <w:spacing w:after="0" w:line="240" w:lineRule="auto"/>
        <w:rPr>
          <w:rFonts w:ascii="Tahoma" w:hAnsi="Tahoma" w:cs="Tahoma"/>
        </w:rPr>
      </w:pPr>
      <w:r>
        <w:rPr>
          <w:rFonts w:ascii="Tahoma" w:hAnsi="Tahoma" w:cs="Tahoma"/>
        </w:rPr>
        <w:t>De training is een  sociale vaardigheidstraining, weerbaarheidstraining en agressieregulatietraining in één pakket.</w:t>
      </w:r>
    </w:p>
    <w:p w:rsidR="00E259B5" w:rsidRPr="00E259B5" w:rsidRDefault="00E259B5" w:rsidP="00E30151">
      <w:pPr>
        <w:rPr>
          <w:rFonts w:ascii="Tahoma" w:hAnsi="Tahoma" w:cs="Tahoma"/>
        </w:rPr>
      </w:pPr>
    </w:p>
    <w:p w:rsidR="00AA16EC" w:rsidRDefault="00115395" w:rsidP="00E30151">
      <w:pPr>
        <w:rPr>
          <w:rFonts w:ascii="Tahoma" w:hAnsi="Tahoma" w:cs="Tahoma"/>
          <w:b/>
        </w:rPr>
      </w:pPr>
      <w:r>
        <w:rPr>
          <w:rFonts w:ascii="Tahoma" w:hAnsi="Tahoma" w:cs="Tahoma"/>
          <w:b/>
        </w:rPr>
        <w:t>4.13</w:t>
      </w:r>
      <w:r w:rsidR="00D247E9">
        <w:rPr>
          <w:rFonts w:ascii="Tahoma" w:hAnsi="Tahoma" w:cs="Tahoma"/>
          <w:b/>
        </w:rPr>
        <w:t xml:space="preserve"> Beter omgaan met faalangst</w:t>
      </w:r>
    </w:p>
    <w:p w:rsidR="00E259B5" w:rsidRDefault="00E259B5" w:rsidP="00E30151">
      <w:pPr>
        <w:rPr>
          <w:rFonts w:ascii="Tahoma" w:hAnsi="Tahoma" w:cs="Tahoma"/>
        </w:rPr>
      </w:pPr>
      <w:r>
        <w:rPr>
          <w:rFonts w:ascii="Tahoma" w:hAnsi="Tahoma" w:cs="Tahoma"/>
        </w:rPr>
        <w:t>De training is voor leerlingen uit klas 1 en 2 die door angst om te mislukken minder presteren dan ze eigenlijk kunnen.</w:t>
      </w:r>
    </w:p>
    <w:p w:rsidR="00E259B5" w:rsidRDefault="00115395" w:rsidP="00E30151">
      <w:pPr>
        <w:rPr>
          <w:rFonts w:ascii="Tahoma" w:hAnsi="Tahoma" w:cs="Tahoma"/>
          <w:b/>
        </w:rPr>
      </w:pPr>
      <w:r>
        <w:rPr>
          <w:rFonts w:ascii="Tahoma" w:hAnsi="Tahoma" w:cs="Tahoma"/>
          <w:b/>
        </w:rPr>
        <w:t>4.14</w:t>
      </w:r>
      <w:r w:rsidR="00182979">
        <w:rPr>
          <w:rFonts w:ascii="Tahoma" w:hAnsi="Tahoma" w:cs="Tahoma"/>
          <w:b/>
        </w:rPr>
        <w:t xml:space="preserve"> Examenvreestraining</w:t>
      </w:r>
    </w:p>
    <w:p w:rsidR="00182979" w:rsidRPr="00182979" w:rsidRDefault="00182979" w:rsidP="00E30151">
      <w:pPr>
        <w:rPr>
          <w:rFonts w:ascii="Tahoma" w:hAnsi="Tahoma" w:cs="Tahoma"/>
        </w:rPr>
      </w:pPr>
      <w:r>
        <w:rPr>
          <w:rFonts w:ascii="Tahoma" w:hAnsi="Tahoma" w:cs="Tahoma"/>
        </w:rPr>
        <w:t>De training is voor leerlingen uit klas 3 en 4 die door angst om te mislukken minder presteren dan ze eigenlijk kunnen.</w:t>
      </w:r>
    </w:p>
    <w:p w:rsidR="00D247E9" w:rsidRDefault="00115395" w:rsidP="00E30151">
      <w:pPr>
        <w:rPr>
          <w:rFonts w:ascii="Tahoma" w:hAnsi="Tahoma" w:cs="Tahoma"/>
          <w:b/>
        </w:rPr>
      </w:pPr>
      <w:r>
        <w:rPr>
          <w:rFonts w:ascii="Tahoma" w:hAnsi="Tahoma" w:cs="Tahoma"/>
          <w:b/>
        </w:rPr>
        <w:t>4.15</w:t>
      </w:r>
      <w:r w:rsidR="00D247E9">
        <w:rPr>
          <w:rFonts w:ascii="Tahoma" w:hAnsi="Tahoma" w:cs="Tahoma"/>
          <w:b/>
        </w:rPr>
        <w:t xml:space="preserve"> Playing for succes</w:t>
      </w:r>
    </w:p>
    <w:p w:rsidR="00182979" w:rsidRDefault="00182979" w:rsidP="00E30151">
      <w:pPr>
        <w:rPr>
          <w:rFonts w:ascii="Tahoma" w:hAnsi="Tahoma" w:cs="Tahoma"/>
        </w:rPr>
      </w:pPr>
      <w:r>
        <w:rPr>
          <w:rFonts w:ascii="Tahoma" w:hAnsi="Tahoma" w:cs="Tahoma"/>
        </w:rPr>
        <w:t>Een buitenschools lesprogramma in het FC Groningen stadion voor leerlingen uit klas 1 en 2 die te maken hebben met motivatieproblemen. Het lesprogramma is gericht op taal, rekenen, ICT en sociaal-emotionele ontwikkeling. Een programma dat volledig in het teken staat van stadion, spelers, topsport en wedstrijden. Leren in een “wow” omgeving heeft bewezen dat het motivatieproblemen kan terugdringen.</w:t>
      </w:r>
    </w:p>
    <w:p w:rsidR="009A1DE8" w:rsidRDefault="009A1DE8">
      <w:pPr>
        <w:rPr>
          <w:rFonts w:ascii="Tahoma" w:hAnsi="Tahoma" w:cs="Tahoma"/>
          <w:b/>
        </w:rPr>
      </w:pPr>
      <w:r>
        <w:rPr>
          <w:rFonts w:ascii="Tahoma" w:hAnsi="Tahoma" w:cs="Tahoma"/>
          <w:b/>
        </w:rPr>
        <w:br w:type="page"/>
      </w:r>
    </w:p>
    <w:p w:rsidR="00B66142" w:rsidRDefault="00B66142" w:rsidP="00B66142">
      <w:pPr>
        <w:rPr>
          <w:rFonts w:ascii="Tahoma" w:hAnsi="Tahoma" w:cs="Tahoma"/>
          <w:color w:val="70AD47" w:themeColor="accent6"/>
          <w:sz w:val="28"/>
          <w:szCs w:val="28"/>
        </w:rPr>
      </w:pPr>
      <w:r>
        <w:rPr>
          <w:rFonts w:ascii="Tahoma" w:hAnsi="Tahoma" w:cs="Tahoma"/>
          <w:color w:val="70AD47" w:themeColor="accent6"/>
          <w:sz w:val="28"/>
          <w:szCs w:val="28"/>
        </w:rPr>
        <w:lastRenderedPageBreak/>
        <w:t>Passend O</w:t>
      </w:r>
      <w:r w:rsidRPr="00B66142">
        <w:rPr>
          <w:rFonts w:ascii="Tahoma" w:hAnsi="Tahoma" w:cs="Tahoma"/>
          <w:color w:val="70AD47" w:themeColor="accent6"/>
          <w:sz w:val="28"/>
          <w:szCs w:val="28"/>
        </w:rPr>
        <w:t>nderwijs</w:t>
      </w:r>
    </w:p>
    <w:p w:rsidR="00B66142" w:rsidRDefault="00B66142" w:rsidP="00B66142">
      <w:pPr>
        <w:rPr>
          <w:rFonts w:ascii="Tahoma" w:hAnsi="Tahoma" w:cs="Tahoma"/>
        </w:rPr>
      </w:pPr>
      <w:r w:rsidRPr="00B66142">
        <w:rPr>
          <w:rFonts w:ascii="Tahoma" w:hAnsi="Tahoma" w:cs="Tahoma"/>
        </w:rPr>
        <w:t>De wetgeving</w:t>
      </w:r>
      <w:r>
        <w:rPr>
          <w:rFonts w:ascii="Tahoma" w:hAnsi="Tahoma" w:cs="Tahoma"/>
        </w:rPr>
        <w:t xml:space="preserve"> rondom Passend Onderwijs is op 1 augustus 2014 ingegaan. Vanaf dat moment werken de schoolbesturen voor Voortgezet Onderwijs en het Voortgezet Speciaal Onderwijs in een nieuw opgericht samenwerkingsverband verplicht samen. De gezamenlijke schoolbesturen hebben zorgplicht voor de leerlingen in hun samenwerkingsverband. Samen bieden ze dekkend netwerk in het passend onderwijs.</w:t>
      </w:r>
    </w:p>
    <w:p w:rsidR="00B66142" w:rsidRDefault="00B66142" w:rsidP="00B66142">
      <w:pPr>
        <w:rPr>
          <w:rFonts w:ascii="Tahoma" w:hAnsi="Tahoma" w:cs="Tahoma"/>
          <w:b/>
        </w:rPr>
      </w:pPr>
      <w:r w:rsidRPr="00B66142">
        <w:rPr>
          <w:rFonts w:ascii="Tahoma" w:hAnsi="Tahoma" w:cs="Tahoma"/>
          <w:b/>
        </w:rPr>
        <w:t>6.1 Samenwerkingsverband 2</w:t>
      </w:r>
      <w:r w:rsidR="00BF2098">
        <w:rPr>
          <w:rFonts w:ascii="Tahoma" w:hAnsi="Tahoma" w:cs="Tahoma"/>
          <w:b/>
        </w:rPr>
        <w:t>0.02</w:t>
      </w:r>
      <w:r w:rsidRPr="00B66142">
        <w:rPr>
          <w:rFonts w:ascii="Tahoma" w:hAnsi="Tahoma" w:cs="Tahoma"/>
          <w:b/>
        </w:rPr>
        <w:t xml:space="preserve"> </w:t>
      </w:r>
      <w:r w:rsidR="00BF2098">
        <w:rPr>
          <w:rFonts w:ascii="Tahoma" w:hAnsi="Tahoma" w:cs="Tahoma"/>
          <w:b/>
        </w:rPr>
        <w:t>Groningen Ommelanden</w:t>
      </w:r>
      <w:r w:rsidRPr="00B66142">
        <w:rPr>
          <w:rFonts w:ascii="Tahoma" w:hAnsi="Tahoma" w:cs="Tahoma"/>
          <w:b/>
        </w:rPr>
        <w:t xml:space="preserve"> VO</w:t>
      </w:r>
    </w:p>
    <w:p w:rsidR="00B66142" w:rsidRDefault="00B66142" w:rsidP="00B66142">
      <w:pPr>
        <w:rPr>
          <w:rFonts w:ascii="Tahoma" w:hAnsi="Tahoma" w:cs="Tahoma"/>
        </w:rPr>
      </w:pPr>
      <w:r>
        <w:rPr>
          <w:rFonts w:ascii="Tahoma" w:hAnsi="Tahoma" w:cs="Tahoma"/>
        </w:rPr>
        <w:t xml:space="preserve">Terra Oldekerk maakt deel uit van het samenwerkingsverband </w:t>
      </w:r>
      <w:r w:rsidR="00BF2098">
        <w:rPr>
          <w:rFonts w:ascii="Tahoma" w:hAnsi="Tahoma" w:cs="Tahoma"/>
        </w:rPr>
        <w:t xml:space="preserve">20.02 Groningen Ommelanden </w:t>
      </w:r>
      <w:r>
        <w:rPr>
          <w:rFonts w:ascii="Tahoma" w:hAnsi="Tahoma" w:cs="Tahoma"/>
        </w:rPr>
        <w:t>Voortgezet Onderwijs. De scholen in het samenwerkingsverband maken afspraken over hoe voor elke leerling zo goed mogelijk passend onderwijs kan worden gerealiseerd.</w:t>
      </w:r>
    </w:p>
    <w:p w:rsidR="00BA0646" w:rsidRDefault="00B66142" w:rsidP="00B66142">
      <w:pPr>
        <w:rPr>
          <w:rFonts w:ascii="Tahoma" w:hAnsi="Tahoma" w:cs="Tahoma"/>
        </w:rPr>
      </w:pPr>
      <w:r>
        <w:rPr>
          <w:rFonts w:ascii="Tahoma" w:hAnsi="Tahoma" w:cs="Tahoma"/>
        </w:rPr>
        <w:t xml:space="preserve">De scholen stellen een schoolondersteuningsprofiel op, waarin zij formuleren op welke wijze voorzieningen zijn getroffen voor leerlingen die extra ondersteuning nodig hebben. Het samenwerkingsverband stelt een ondersteuningsplan op, welke borging is van een dekkend netwerk voor leerlingen die </w:t>
      </w:r>
      <w:r w:rsidR="00BA0646">
        <w:rPr>
          <w:rFonts w:ascii="Tahoma" w:hAnsi="Tahoma" w:cs="Tahoma"/>
        </w:rPr>
        <w:t xml:space="preserve">aangewezen zijn op </w:t>
      </w:r>
      <w:r>
        <w:rPr>
          <w:rFonts w:ascii="Tahoma" w:hAnsi="Tahoma" w:cs="Tahoma"/>
        </w:rPr>
        <w:t>extra</w:t>
      </w:r>
      <w:r w:rsidR="00BA0646">
        <w:rPr>
          <w:rFonts w:ascii="Tahoma" w:hAnsi="Tahoma" w:cs="Tahoma"/>
        </w:rPr>
        <w:t xml:space="preserve"> ondersteuning of een onderwijsarrangement.</w:t>
      </w:r>
    </w:p>
    <w:p w:rsidR="00BA0646" w:rsidRDefault="00BA0646" w:rsidP="00B66142">
      <w:pPr>
        <w:rPr>
          <w:rFonts w:ascii="Tahoma" w:hAnsi="Tahoma" w:cs="Tahoma"/>
        </w:rPr>
      </w:pPr>
      <w:r w:rsidRPr="00BA0646">
        <w:rPr>
          <w:rFonts w:ascii="Tahoma" w:hAnsi="Tahoma" w:cs="Tahoma"/>
          <w:b/>
        </w:rPr>
        <w:t xml:space="preserve">6.2 Schoolondersteuningsprofiel </w:t>
      </w:r>
    </w:p>
    <w:p w:rsidR="00F81EAB" w:rsidRPr="00F81EAB" w:rsidRDefault="00F81EAB" w:rsidP="00F81EAB">
      <w:pPr>
        <w:spacing w:after="0" w:line="240" w:lineRule="auto"/>
        <w:rPr>
          <w:rFonts w:ascii="Tahoma" w:hAnsi="Tahoma" w:cs="Tahoma"/>
          <w:i/>
        </w:rPr>
      </w:pPr>
    </w:p>
    <w:p w:rsidR="00BA0646" w:rsidRDefault="00F81EAB" w:rsidP="00B66142">
      <w:pPr>
        <w:rPr>
          <w:rFonts w:ascii="Tahoma" w:hAnsi="Tahoma" w:cs="Tahoma"/>
        </w:rPr>
      </w:pPr>
      <w:r w:rsidRPr="00F81EAB">
        <w:rPr>
          <w:rFonts w:ascii="Tahoma" w:hAnsi="Tahoma" w:cs="Tahoma"/>
        </w:rPr>
        <w:t xml:space="preserve">Het schoolondersteuningsprofiel wordt jaarlijks aangepast. Dit document is </w:t>
      </w:r>
      <w:r>
        <w:rPr>
          <w:rFonts w:ascii="Tahoma" w:hAnsi="Tahoma" w:cs="Tahoma"/>
        </w:rPr>
        <w:t>op de portal van terra terug te vinden voor ouders/verzorger</w:t>
      </w:r>
      <w:r w:rsidR="00DB4F96">
        <w:rPr>
          <w:rFonts w:ascii="Tahoma" w:hAnsi="Tahoma" w:cs="Tahoma"/>
        </w:rPr>
        <w:t>s</w:t>
      </w:r>
      <w:r>
        <w:rPr>
          <w:rFonts w:ascii="Tahoma" w:hAnsi="Tahoma" w:cs="Tahoma"/>
        </w:rPr>
        <w:t>.</w:t>
      </w:r>
    </w:p>
    <w:p w:rsidR="00F81EAB" w:rsidRDefault="00DB4F96" w:rsidP="00B66142">
      <w:pPr>
        <w:rPr>
          <w:rFonts w:ascii="Tahoma" w:hAnsi="Tahoma" w:cs="Tahoma"/>
        </w:rPr>
      </w:pPr>
      <w:r>
        <w:rPr>
          <w:rFonts w:ascii="Tahoma" w:hAnsi="Tahoma" w:cs="Tahoma"/>
        </w:rPr>
        <w:t>Onderwerpen-</w:t>
      </w:r>
      <w:r w:rsidRPr="00DB4F96">
        <w:rPr>
          <w:rFonts w:ascii="Tahoma" w:hAnsi="Tahoma" w:cs="Tahoma"/>
        </w:rPr>
        <w:sym w:font="Wingdings" w:char="F0E0"/>
      </w:r>
      <w:r>
        <w:rPr>
          <w:rFonts w:ascii="Tahoma" w:hAnsi="Tahoma" w:cs="Tahoma"/>
        </w:rPr>
        <w:t xml:space="preserve"> onderwijs--</w:t>
      </w:r>
      <w:r w:rsidRPr="00DB4F96">
        <w:rPr>
          <w:rFonts w:ascii="Tahoma" w:hAnsi="Tahoma" w:cs="Tahoma"/>
        </w:rPr>
        <w:sym w:font="Wingdings" w:char="F0E0"/>
      </w:r>
      <w:r>
        <w:rPr>
          <w:rFonts w:ascii="Tahoma" w:hAnsi="Tahoma" w:cs="Tahoma"/>
        </w:rPr>
        <w:t xml:space="preserve"> begeleiding--</w:t>
      </w:r>
      <w:r w:rsidRPr="00DB4F96">
        <w:rPr>
          <w:rFonts w:ascii="Tahoma" w:hAnsi="Tahoma" w:cs="Tahoma"/>
        </w:rPr>
        <w:sym w:font="Wingdings" w:char="F0E0"/>
      </w:r>
      <w:r>
        <w:rPr>
          <w:rFonts w:ascii="Tahoma" w:hAnsi="Tahoma" w:cs="Tahoma"/>
        </w:rPr>
        <w:t>ondersteuning--</w:t>
      </w:r>
      <w:r w:rsidRPr="00DB4F96">
        <w:rPr>
          <w:rFonts w:ascii="Tahoma" w:hAnsi="Tahoma" w:cs="Tahoma"/>
        </w:rPr>
        <w:sym w:font="Wingdings" w:char="F0E0"/>
      </w:r>
      <w:r>
        <w:rPr>
          <w:rFonts w:ascii="Tahoma" w:hAnsi="Tahoma" w:cs="Tahoma"/>
        </w:rPr>
        <w:t>ondersteuningsprofiel</w:t>
      </w:r>
    </w:p>
    <w:p w:rsidR="00F81EAB" w:rsidRPr="00F81EAB" w:rsidRDefault="00F81EAB" w:rsidP="00B66142">
      <w:pPr>
        <w:rPr>
          <w:rFonts w:ascii="Tahoma" w:hAnsi="Tahoma" w:cs="Tahoma"/>
        </w:rPr>
      </w:pPr>
    </w:p>
    <w:p w:rsidR="00BA0646" w:rsidRDefault="00BA0646" w:rsidP="00B66142">
      <w:pPr>
        <w:rPr>
          <w:rFonts w:ascii="Tahoma" w:hAnsi="Tahoma" w:cs="Tahoma"/>
        </w:rPr>
      </w:pPr>
    </w:p>
    <w:p w:rsidR="00BA0646" w:rsidRDefault="00BA0646" w:rsidP="00B66142">
      <w:pPr>
        <w:rPr>
          <w:rFonts w:ascii="Tahoma" w:hAnsi="Tahoma" w:cs="Tahoma"/>
          <w:color w:val="70AD47" w:themeColor="accent6"/>
          <w:sz w:val="28"/>
          <w:szCs w:val="28"/>
        </w:rPr>
      </w:pPr>
    </w:p>
    <w:p w:rsidR="00BA0646" w:rsidRDefault="00BA0646" w:rsidP="00B66142">
      <w:pPr>
        <w:rPr>
          <w:rFonts w:ascii="Tahoma" w:hAnsi="Tahoma" w:cs="Tahoma"/>
          <w:color w:val="70AD47" w:themeColor="accent6"/>
          <w:sz w:val="28"/>
          <w:szCs w:val="28"/>
        </w:rPr>
      </w:pPr>
    </w:p>
    <w:p w:rsidR="0054301C" w:rsidRDefault="0054301C">
      <w:pPr>
        <w:rPr>
          <w:rFonts w:ascii="Tahoma" w:hAnsi="Tahoma" w:cs="Tahoma"/>
          <w:color w:val="70AD47" w:themeColor="accent6"/>
          <w:sz w:val="28"/>
          <w:szCs w:val="28"/>
        </w:rPr>
      </w:pPr>
      <w:r>
        <w:rPr>
          <w:rFonts w:ascii="Tahoma" w:hAnsi="Tahoma" w:cs="Tahoma"/>
          <w:color w:val="70AD47" w:themeColor="accent6"/>
          <w:sz w:val="28"/>
          <w:szCs w:val="28"/>
        </w:rPr>
        <w:br w:type="page"/>
      </w:r>
    </w:p>
    <w:p w:rsidR="00B66142" w:rsidRDefault="00BA0646" w:rsidP="00B66142">
      <w:pPr>
        <w:rPr>
          <w:rFonts w:ascii="Tahoma" w:hAnsi="Tahoma" w:cs="Tahoma"/>
          <w:color w:val="70AD47" w:themeColor="accent6"/>
          <w:sz w:val="28"/>
          <w:szCs w:val="28"/>
        </w:rPr>
      </w:pPr>
      <w:r w:rsidRPr="00BA0646">
        <w:rPr>
          <w:rFonts w:ascii="Tahoma" w:hAnsi="Tahoma" w:cs="Tahoma"/>
          <w:color w:val="70AD47" w:themeColor="accent6"/>
          <w:sz w:val="28"/>
          <w:szCs w:val="28"/>
        </w:rPr>
        <w:lastRenderedPageBreak/>
        <w:t>Bijlage(s)</w:t>
      </w:r>
      <w:r w:rsidR="00B66142" w:rsidRPr="00BA0646">
        <w:rPr>
          <w:rFonts w:ascii="Tahoma" w:hAnsi="Tahoma" w:cs="Tahoma"/>
          <w:color w:val="70AD47" w:themeColor="accent6"/>
          <w:sz w:val="28"/>
          <w:szCs w:val="28"/>
        </w:rPr>
        <w:t xml:space="preserve"> </w:t>
      </w:r>
    </w:p>
    <w:p w:rsidR="00BA0646" w:rsidRDefault="00BA0646" w:rsidP="00B66142">
      <w:pPr>
        <w:rPr>
          <w:rFonts w:ascii="Tahoma" w:hAnsi="Tahoma" w:cs="Tahoma"/>
        </w:rPr>
      </w:pPr>
      <w:r>
        <w:rPr>
          <w:rFonts w:ascii="Tahoma" w:hAnsi="Tahoma" w:cs="Tahoma"/>
        </w:rPr>
        <w:t>Het Terra heeft de volgende protocollen</w:t>
      </w:r>
      <w:r w:rsidR="004E0DC0">
        <w:rPr>
          <w:rFonts w:ascii="Tahoma" w:hAnsi="Tahoma" w:cs="Tahoma"/>
        </w:rPr>
        <w:t xml:space="preserve"> en procedures</w:t>
      </w:r>
      <w:r>
        <w:rPr>
          <w:rFonts w:ascii="Tahoma" w:hAnsi="Tahoma" w:cs="Tahoma"/>
        </w:rPr>
        <w:t>:</w:t>
      </w:r>
    </w:p>
    <w:p w:rsidR="00BA0646" w:rsidRDefault="00AA035A" w:rsidP="00BA0646">
      <w:pPr>
        <w:pStyle w:val="Lijstalinea"/>
        <w:numPr>
          <w:ilvl w:val="0"/>
          <w:numId w:val="5"/>
        </w:numPr>
        <w:rPr>
          <w:rFonts w:ascii="Tahoma" w:hAnsi="Tahoma" w:cs="Tahoma"/>
        </w:rPr>
      </w:pPr>
      <w:r>
        <w:rPr>
          <w:rFonts w:ascii="Tahoma" w:hAnsi="Tahoma" w:cs="Tahoma"/>
        </w:rPr>
        <w:t xml:space="preserve">Schoolveiligheidsplan ( het </w:t>
      </w:r>
      <w:r w:rsidR="00BA0646">
        <w:rPr>
          <w:rFonts w:ascii="Tahoma" w:hAnsi="Tahoma" w:cs="Tahoma"/>
        </w:rPr>
        <w:t>Pestprotocol</w:t>
      </w:r>
      <w:r>
        <w:rPr>
          <w:rFonts w:ascii="Tahoma" w:hAnsi="Tahoma" w:cs="Tahoma"/>
        </w:rPr>
        <w:t xml:space="preserve"> is hier onderdeel van )</w:t>
      </w:r>
    </w:p>
    <w:p w:rsidR="00BA0646" w:rsidRDefault="00BA0646" w:rsidP="00BA0646">
      <w:pPr>
        <w:pStyle w:val="Lijstalinea"/>
        <w:numPr>
          <w:ilvl w:val="0"/>
          <w:numId w:val="5"/>
        </w:numPr>
        <w:rPr>
          <w:rFonts w:ascii="Tahoma" w:hAnsi="Tahoma" w:cs="Tahoma"/>
        </w:rPr>
      </w:pPr>
      <w:r>
        <w:rPr>
          <w:rFonts w:ascii="Tahoma" w:hAnsi="Tahoma" w:cs="Tahoma"/>
        </w:rPr>
        <w:t>Dyslexieprotocol</w:t>
      </w:r>
    </w:p>
    <w:p w:rsidR="00BA0646" w:rsidRDefault="00BA0646" w:rsidP="00BA0646">
      <w:pPr>
        <w:pStyle w:val="Lijstalinea"/>
        <w:numPr>
          <w:ilvl w:val="0"/>
          <w:numId w:val="5"/>
        </w:numPr>
        <w:rPr>
          <w:rFonts w:ascii="Tahoma" w:hAnsi="Tahoma" w:cs="Tahoma"/>
        </w:rPr>
      </w:pPr>
      <w:r>
        <w:rPr>
          <w:rFonts w:ascii="Tahoma" w:hAnsi="Tahoma" w:cs="Tahoma"/>
        </w:rPr>
        <w:t>Dyscalculieprotocol</w:t>
      </w:r>
    </w:p>
    <w:p w:rsidR="00BA0646" w:rsidRDefault="00BA0646" w:rsidP="00BA0646">
      <w:pPr>
        <w:pStyle w:val="Lijstalinea"/>
        <w:numPr>
          <w:ilvl w:val="0"/>
          <w:numId w:val="5"/>
        </w:numPr>
        <w:rPr>
          <w:rFonts w:ascii="Tahoma" w:hAnsi="Tahoma" w:cs="Tahoma"/>
        </w:rPr>
      </w:pPr>
      <w:r>
        <w:rPr>
          <w:rFonts w:ascii="Tahoma" w:hAnsi="Tahoma" w:cs="Tahoma"/>
        </w:rPr>
        <w:t>Veiligheidsprotocol</w:t>
      </w:r>
    </w:p>
    <w:p w:rsidR="00BA0646" w:rsidRDefault="00FE599E" w:rsidP="00BA0646">
      <w:pPr>
        <w:pStyle w:val="Lijstalinea"/>
        <w:numPr>
          <w:ilvl w:val="0"/>
          <w:numId w:val="5"/>
        </w:numPr>
        <w:rPr>
          <w:rFonts w:ascii="Tahoma" w:hAnsi="Tahoma" w:cs="Tahoma"/>
        </w:rPr>
      </w:pPr>
      <w:r>
        <w:rPr>
          <w:rFonts w:ascii="Tahoma" w:hAnsi="Tahoma" w:cs="Tahoma"/>
        </w:rPr>
        <w:t>Protocol medicijnverstrekking en medisch handelen</w:t>
      </w:r>
    </w:p>
    <w:p w:rsidR="00FE599E" w:rsidRDefault="00FE599E" w:rsidP="00BA0646">
      <w:pPr>
        <w:pStyle w:val="Lijstalinea"/>
        <w:numPr>
          <w:ilvl w:val="0"/>
          <w:numId w:val="5"/>
        </w:numPr>
        <w:rPr>
          <w:rFonts w:ascii="Tahoma" w:hAnsi="Tahoma" w:cs="Tahoma"/>
        </w:rPr>
      </w:pPr>
      <w:r>
        <w:rPr>
          <w:rFonts w:ascii="Tahoma" w:hAnsi="Tahoma" w:cs="Tahoma"/>
        </w:rPr>
        <w:t xml:space="preserve">Protocol </w:t>
      </w:r>
      <w:r w:rsidR="00BF2098">
        <w:rPr>
          <w:rFonts w:ascii="Tahoma" w:hAnsi="Tahoma" w:cs="Tahoma"/>
        </w:rPr>
        <w:t>Check in Check Out (CiCo)</w:t>
      </w:r>
    </w:p>
    <w:p w:rsidR="00FE599E" w:rsidRDefault="00FE599E" w:rsidP="00BA0646">
      <w:pPr>
        <w:pStyle w:val="Lijstalinea"/>
        <w:numPr>
          <w:ilvl w:val="0"/>
          <w:numId w:val="5"/>
        </w:numPr>
        <w:rPr>
          <w:rFonts w:ascii="Tahoma" w:hAnsi="Tahoma" w:cs="Tahoma"/>
        </w:rPr>
      </w:pPr>
      <w:r>
        <w:rPr>
          <w:rFonts w:ascii="Tahoma" w:hAnsi="Tahoma" w:cs="Tahoma"/>
        </w:rPr>
        <w:t>Protocol huiselijk geweld</w:t>
      </w:r>
    </w:p>
    <w:p w:rsidR="004E0DC0" w:rsidRDefault="004E0DC0" w:rsidP="00BA0646">
      <w:pPr>
        <w:pStyle w:val="Lijstalinea"/>
        <w:numPr>
          <w:ilvl w:val="0"/>
          <w:numId w:val="5"/>
        </w:numPr>
        <w:rPr>
          <w:rFonts w:ascii="Tahoma" w:hAnsi="Tahoma" w:cs="Tahoma"/>
        </w:rPr>
      </w:pPr>
      <w:r>
        <w:rPr>
          <w:rFonts w:ascii="Tahoma" w:hAnsi="Tahoma" w:cs="Tahoma"/>
        </w:rPr>
        <w:t>Protocol vertrouwenspersoon</w:t>
      </w:r>
    </w:p>
    <w:p w:rsidR="004E0DC0" w:rsidRDefault="004E0DC0" w:rsidP="00BA0646">
      <w:pPr>
        <w:pStyle w:val="Lijstalinea"/>
        <w:numPr>
          <w:ilvl w:val="0"/>
          <w:numId w:val="5"/>
        </w:numPr>
        <w:rPr>
          <w:rFonts w:ascii="Tahoma" w:hAnsi="Tahoma" w:cs="Tahoma"/>
        </w:rPr>
      </w:pPr>
      <w:r>
        <w:rPr>
          <w:rFonts w:ascii="Tahoma" w:hAnsi="Tahoma" w:cs="Tahoma"/>
        </w:rPr>
        <w:t>Protocol verwijsindex</w:t>
      </w:r>
    </w:p>
    <w:p w:rsidR="004E0DC0" w:rsidRDefault="004E0DC0" w:rsidP="004E0DC0">
      <w:pPr>
        <w:pStyle w:val="Lijstalinea"/>
        <w:numPr>
          <w:ilvl w:val="0"/>
          <w:numId w:val="5"/>
        </w:numPr>
        <w:rPr>
          <w:rFonts w:ascii="Tahoma" w:hAnsi="Tahoma" w:cs="Tahoma"/>
        </w:rPr>
      </w:pPr>
      <w:r>
        <w:rPr>
          <w:rFonts w:ascii="Tahoma" w:hAnsi="Tahoma" w:cs="Tahoma"/>
        </w:rPr>
        <w:t>Procedure Leerlingbespreking (LBS)</w:t>
      </w:r>
    </w:p>
    <w:p w:rsidR="004E0DC0" w:rsidRDefault="004E0DC0" w:rsidP="004E0DC0">
      <w:pPr>
        <w:pStyle w:val="Lijstalinea"/>
        <w:numPr>
          <w:ilvl w:val="0"/>
          <w:numId w:val="5"/>
        </w:numPr>
        <w:rPr>
          <w:rFonts w:ascii="Tahoma" w:hAnsi="Tahoma" w:cs="Tahoma"/>
        </w:rPr>
      </w:pPr>
      <w:r>
        <w:rPr>
          <w:rFonts w:ascii="Tahoma" w:hAnsi="Tahoma" w:cs="Tahoma"/>
        </w:rPr>
        <w:t>Procedure uitgestuurde leerlingen</w:t>
      </w:r>
    </w:p>
    <w:p w:rsidR="00CB4268" w:rsidRDefault="004E0DC0" w:rsidP="00BA0646">
      <w:pPr>
        <w:pStyle w:val="Lijstalinea"/>
        <w:numPr>
          <w:ilvl w:val="0"/>
          <w:numId w:val="5"/>
        </w:numPr>
        <w:rPr>
          <w:rFonts w:ascii="Tahoma" w:hAnsi="Tahoma" w:cs="Tahoma"/>
        </w:rPr>
      </w:pPr>
      <w:r>
        <w:rPr>
          <w:rFonts w:ascii="Tahoma" w:hAnsi="Tahoma" w:cs="Tahoma"/>
        </w:rPr>
        <w:t>Procedure Time out</w:t>
      </w:r>
    </w:p>
    <w:p w:rsidR="004E0DC0" w:rsidRDefault="004E0DC0" w:rsidP="00BA0646">
      <w:pPr>
        <w:pStyle w:val="Lijstalinea"/>
        <w:numPr>
          <w:ilvl w:val="0"/>
          <w:numId w:val="5"/>
        </w:numPr>
        <w:rPr>
          <w:rFonts w:ascii="Tahoma" w:hAnsi="Tahoma" w:cs="Tahoma"/>
        </w:rPr>
      </w:pPr>
      <w:r>
        <w:rPr>
          <w:rFonts w:ascii="Tahoma" w:hAnsi="Tahoma" w:cs="Tahoma"/>
        </w:rPr>
        <w:t>…</w:t>
      </w:r>
    </w:p>
    <w:p w:rsidR="004E0DC0" w:rsidRDefault="004E0DC0" w:rsidP="00BA0646">
      <w:pPr>
        <w:pStyle w:val="Lijstalinea"/>
        <w:numPr>
          <w:ilvl w:val="0"/>
          <w:numId w:val="5"/>
        </w:numPr>
        <w:rPr>
          <w:rFonts w:ascii="Tahoma" w:hAnsi="Tahoma" w:cs="Tahoma"/>
        </w:rPr>
      </w:pPr>
      <w:r>
        <w:rPr>
          <w:rFonts w:ascii="Tahoma" w:hAnsi="Tahoma" w:cs="Tahoma"/>
        </w:rPr>
        <w:t>…</w:t>
      </w:r>
    </w:p>
    <w:p w:rsidR="00FE599E" w:rsidRPr="00FE599E" w:rsidRDefault="00FE599E" w:rsidP="00FE599E">
      <w:pPr>
        <w:rPr>
          <w:rFonts w:ascii="Tahoma" w:hAnsi="Tahoma" w:cs="Tahoma"/>
        </w:rPr>
      </w:pPr>
    </w:p>
    <w:p w:rsidR="00BA0646" w:rsidRPr="00BA0646" w:rsidRDefault="00BA0646" w:rsidP="00B66142">
      <w:pPr>
        <w:rPr>
          <w:rFonts w:ascii="Tahoma" w:hAnsi="Tahoma" w:cs="Tahoma"/>
        </w:rPr>
      </w:pPr>
    </w:p>
    <w:p w:rsidR="008A1D9A" w:rsidRDefault="008A1D9A" w:rsidP="00E30151">
      <w:pPr>
        <w:rPr>
          <w:rFonts w:ascii="Tahoma" w:hAnsi="Tahoma" w:cs="Tahoma"/>
        </w:rPr>
      </w:pPr>
    </w:p>
    <w:p w:rsidR="008A1D9A" w:rsidRPr="00431A4F" w:rsidRDefault="008A1D9A" w:rsidP="00E30151">
      <w:pPr>
        <w:rPr>
          <w:rFonts w:ascii="Tahoma" w:hAnsi="Tahoma" w:cs="Tahoma"/>
        </w:rPr>
      </w:pPr>
    </w:p>
    <w:p w:rsidR="00431A4F" w:rsidRPr="00431A4F" w:rsidRDefault="00431A4F" w:rsidP="00E30151">
      <w:pPr>
        <w:rPr>
          <w:rFonts w:ascii="Tahoma" w:hAnsi="Tahoma" w:cs="Tahoma"/>
        </w:rPr>
      </w:pPr>
    </w:p>
    <w:p w:rsidR="00431A4F" w:rsidRPr="00431A4F" w:rsidRDefault="00431A4F" w:rsidP="00E30151">
      <w:pPr>
        <w:rPr>
          <w:rFonts w:ascii="Tahoma" w:hAnsi="Tahoma" w:cs="Tahoma"/>
          <w:sz w:val="28"/>
          <w:szCs w:val="28"/>
        </w:rPr>
      </w:pPr>
    </w:p>
    <w:p w:rsidR="00B56DA3" w:rsidRDefault="00B56DA3" w:rsidP="00E30151"/>
    <w:p w:rsidR="00B56DA3" w:rsidRDefault="00B56DA3" w:rsidP="00E30151"/>
    <w:p w:rsidR="00B56DA3" w:rsidRDefault="00B56DA3" w:rsidP="00E30151"/>
    <w:p w:rsidR="00B56DA3" w:rsidRDefault="00B56DA3" w:rsidP="00E30151"/>
    <w:p w:rsidR="00B56DA3" w:rsidRDefault="00B56DA3" w:rsidP="00E30151"/>
    <w:p w:rsidR="00B56DA3" w:rsidRDefault="00B56DA3" w:rsidP="00E30151"/>
    <w:p w:rsidR="00B56DA3" w:rsidRDefault="00B56DA3" w:rsidP="00E30151"/>
    <w:p w:rsidR="00B56DA3" w:rsidRDefault="00B56DA3" w:rsidP="00E30151"/>
    <w:p w:rsidR="00B56DA3" w:rsidRDefault="00B56DA3" w:rsidP="00E30151"/>
    <w:p w:rsidR="00B56DA3" w:rsidRDefault="00B56DA3" w:rsidP="00E30151"/>
    <w:p w:rsidR="00B56DA3" w:rsidRDefault="00B56DA3" w:rsidP="00E30151"/>
    <w:p w:rsidR="003C4F38" w:rsidRDefault="003C4F38">
      <w:r>
        <w:br w:type="page"/>
      </w:r>
    </w:p>
    <w:p w:rsidR="00B56DA3" w:rsidRPr="003C4F38" w:rsidRDefault="003C4F38" w:rsidP="00E30151">
      <w:pPr>
        <w:rPr>
          <w:b/>
          <w:sz w:val="28"/>
          <w:szCs w:val="28"/>
        </w:rPr>
      </w:pPr>
      <w:r w:rsidRPr="003C4F38">
        <w:rPr>
          <w:b/>
          <w:sz w:val="28"/>
          <w:szCs w:val="28"/>
        </w:rPr>
        <w:lastRenderedPageBreak/>
        <w:t>Bijlagen</w:t>
      </w:r>
    </w:p>
    <w:p w:rsidR="003C4F38" w:rsidRPr="003C4F38" w:rsidRDefault="003C4F38" w:rsidP="003C4F38">
      <w:pPr>
        <w:spacing w:after="0" w:line="240" w:lineRule="auto"/>
        <w:rPr>
          <w:rFonts w:ascii="Arial" w:eastAsia="Times New Roman" w:hAnsi="Arial" w:cs="Arial"/>
          <w:sz w:val="24"/>
          <w:szCs w:val="24"/>
          <w:lang w:eastAsia="nl-NL"/>
        </w:rPr>
      </w:pPr>
    </w:p>
    <w:p w:rsidR="003C4F38" w:rsidRDefault="003C4F38" w:rsidP="00E30151"/>
    <w:sectPr w:rsidR="003C4F38" w:rsidSect="006A53EA">
      <w:pgSz w:w="11906" w:h="16838"/>
      <w:pgMar w:top="851" w:right="1418" w:bottom="993"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EAB" w:rsidRDefault="00F81EAB" w:rsidP="00D64360">
      <w:pPr>
        <w:spacing w:after="0" w:line="240" w:lineRule="auto"/>
      </w:pPr>
      <w:r>
        <w:separator/>
      </w:r>
    </w:p>
  </w:endnote>
  <w:endnote w:type="continuationSeparator" w:id="0">
    <w:p w:rsidR="00F81EAB" w:rsidRDefault="00F81EAB" w:rsidP="00D64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AB" w:rsidRPr="00C82301" w:rsidRDefault="00DD204B">
    <w:pPr>
      <w:pStyle w:val="Voettekst"/>
      <w:rPr>
        <w:color w:val="70AD47" w:themeColor="accent6"/>
      </w:rPr>
    </w:pPr>
    <w:sdt>
      <w:sdtPr>
        <w:rPr>
          <w:color w:val="70AD47" w:themeColor="accent6"/>
        </w:rPr>
        <w:id w:val="-441833845"/>
        <w:docPartObj>
          <w:docPartGallery w:val="Page Numbers (Bottom of Page)"/>
          <w:docPartUnique/>
        </w:docPartObj>
      </w:sdtPr>
      <w:sdtEndPr/>
      <w:sdtContent>
        <w:r w:rsidR="00F81EAB" w:rsidRPr="000713DA">
          <w:rPr>
            <w:noProof/>
            <w:color w:val="70AD47" w:themeColor="accent6"/>
            <w:lang w:eastAsia="nl-NL"/>
          </w:rPr>
          <mc:AlternateContent>
            <mc:Choice Requires="wps">
              <w:drawing>
                <wp:anchor distT="0" distB="0" distL="114300" distR="114300" simplePos="0" relativeHeight="251659264" behindDoc="0" locked="0" layoutInCell="1" allowOverlap="1" wp14:anchorId="6C47C5F1" wp14:editId="18819DBF">
                  <wp:simplePos x="0" y="0"/>
                  <wp:positionH relativeFrom="rightMargin">
                    <wp:align>center</wp:align>
                  </wp:positionH>
                  <wp:positionV relativeFrom="bottomMargin">
                    <wp:align>center</wp:align>
                  </wp:positionV>
                  <wp:extent cx="565785" cy="191770"/>
                  <wp:effectExtent l="0" t="0" r="0" b="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81EAB" w:rsidRPr="000713DA" w:rsidRDefault="00F81EAB">
                              <w:pPr>
                                <w:pBdr>
                                  <w:top w:val="single" w:sz="4" w:space="1" w:color="7F7F7F" w:themeColor="background1" w:themeShade="7F"/>
                                </w:pBdr>
                                <w:jc w:val="center"/>
                                <w:rPr>
                                  <w:color w:val="70AD47" w:themeColor="accent6"/>
                                </w:rPr>
                              </w:pPr>
                              <w:r w:rsidRPr="000713DA">
                                <w:rPr>
                                  <w:color w:val="70AD47" w:themeColor="accent6"/>
                                </w:rPr>
                                <w:fldChar w:fldCharType="begin"/>
                              </w:r>
                              <w:r w:rsidRPr="000713DA">
                                <w:rPr>
                                  <w:color w:val="70AD47" w:themeColor="accent6"/>
                                </w:rPr>
                                <w:instrText>PAGE   \* MERGEFORMAT</w:instrText>
                              </w:r>
                              <w:r w:rsidRPr="000713DA">
                                <w:rPr>
                                  <w:color w:val="70AD47" w:themeColor="accent6"/>
                                </w:rPr>
                                <w:fldChar w:fldCharType="separate"/>
                              </w:r>
                              <w:r w:rsidR="00DD204B">
                                <w:rPr>
                                  <w:noProof/>
                                  <w:color w:val="70AD47" w:themeColor="accent6"/>
                                </w:rPr>
                                <w:t>16</w:t>
                              </w:r>
                              <w:r w:rsidRPr="000713DA">
                                <w:rPr>
                                  <w:color w:val="70AD47" w:themeColor="accent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0" o:spid="_x0000_s102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Lw7pfLGAgAAwwUAAA4AAAAAAAAAAAAAAAAALgIAAGRycy9lMm9Eb2MueG1sUEsBAi0AFAAG&#10;AAgAAAAhACPlevHbAAAAAwEAAA8AAAAAAAAAAAAAAAAAIAUAAGRycy9kb3ducmV2LnhtbFBLBQYA&#10;AAAABAAEAPMAAAAoBgAAAAA=&#10;" filled="f" fillcolor="#c0504d" stroked="f" strokecolor="#5c83b4" strokeweight="2.25pt">
                  <v:textbox inset=",0,,0">
                    <w:txbxContent>
                      <w:p w:rsidR="00F81EAB" w:rsidRPr="000713DA" w:rsidRDefault="00F81EAB">
                        <w:pPr>
                          <w:pBdr>
                            <w:top w:val="single" w:sz="4" w:space="1" w:color="7F7F7F" w:themeColor="background1" w:themeShade="7F"/>
                          </w:pBdr>
                          <w:jc w:val="center"/>
                          <w:rPr>
                            <w:color w:val="70AD47" w:themeColor="accent6"/>
                          </w:rPr>
                        </w:pPr>
                        <w:r w:rsidRPr="000713DA">
                          <w:rPr>
                            <w:color w:val="70AD47" w:themeColor="accent6"/>
                          </w:rPr>
                          <w:fldChar w:fldCharType="begin"/>
                        </w:r>
                        <w:r w:rsidRPr="000713DA">
                          <w:rPr>
                            <w:color w:val="70AD47" w:themeColor="accent6"/>
                          </w:rPr>
                          <w:instrText>PAGE   \* MERGEFORMAT</w:instrText>
                        </w:r>
                        <w:r w:rsidRPr="000713DA">
                          <w:rPr>
                            <w:color w:val="70AD47" w:themeColor="accent6"/>
                          </w:rPr>
                          <w:fldChar w:fldCharType="separate"/>
                        </w:r>
                        <w:r w:rsidR="00DD204B">
                          <w:rPr>
                            <w:noProof/>
                            <w:color w:val="70AD47" w:themeColor="accent6"/>
                          </w:rPr>
                          <w:t>16</w:t>
                        </w:r>
                        <w:r w:rsidRPr="000713DA">
                          <w:rPr>
                            <w:color w:val="70AD47" w:themeColor="accent6"/>
                          </w:rPr>
                          <w:fldChar w:fldCharType="end"/>
                        </w:r>
                      </w:p>
                    </w:txbxContent>
                  </v:textbox>
                  <w10:wrap anchorx="margin" anchory="margin"/>
                </v:rect>
              </w:pict>
            </mc:Fallback>
          </mc:AlternateContent>
        </w:r>
      </w:sdtContent>
    </w:sdt>
    <w:r w:rsidR="00F81EAB">
      <w:rPr>
        <w:color w:val="70AD47" w:themeColor="accent6"/>
      </w:rPr>
      <w:t>Ondersteuningsplan Terra Oldekerk</w:t>
    </w:r>
    <w:r w:rsidR="00F81EAB">
      <w:rPr>
        <w:color w:val="70AD47" w:themeColor="accent6"/>
      </w:rPr>
      <w:tab/>
    </w:r>
    <w:r w:rsidR="00F81EAB">
      <w:rPr>
        <w:color w:val="70AD47" w:themeColor="accent6"/>
      </w:rPr>
      <w:tab/>
      <w:t>Versie 2018-2019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EAB" w:rsidRDefault="00F81EAB" w:rsidP="00D64360">
      <w:pPr>
        <w:spacing w:after="0" w:line="240" w:lineRule="auto"/>
      </w:pPr>
      <w:r>
        <w:separator/>
      </w:r>
    </w:p>
  </w:footnote>
  <w:footnote w:type="continuationSeparator" w:id="0">
    <w:p w:rsidR="00F81EAB" w:rsidRDefault="00F81EAB" w:rsidP="00D643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22583"/>
    <w:multiLevelType w:val="multilevel"/>
    <w:tmpl w:val="9900101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B5F4607"/>
    <w:multiLevelType w:val="hybridMultilevel"/>
    <w:tmpl w:val="7298C0F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1B8F6131"/>
    <w:multiLevelType w:val="hybridMultilevel"/>
    <w:tmpl w:val="DA7C8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21532F9"/>
    <w:multiLevelType w:val="hybridMultilevel"/>
    <w:tmpl w:val="BD76E0A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279363CF"/>
    <w:multiLevelType w:val="multilevel"/>
    <w:tmpl w:val="E1B6C954"/>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354422B3"/>
    <w:multiLevelType w:val="hybridMultilevel"/>
    <w:tmpl w:val="B8401D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56069B5"/>
    <w:multiLevelType w:val="hybridMultilevel"/>
    <w:tmpl w:val="3230E34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36F17F94"/>
    <w:multiLevelType w:val="hybridMultilevel"/>
    <w:tmpl w:val="760AD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DCA3E7E"/>
    <w:multiLevelType w:val="hybridMultilevel"/>
    <w:tmpl w:val="5A2CC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EA85525"/>
    <w:multiLevelType w:val="hybridMultilevel"/>
    <w:tmpl w:val="E00E2B98"/>
    <w:lvl w:ilvl="0" w:tplc="AAAC0958">
      <w:start w:val="3"/>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3A23C44"/>
    <w:multiLevelType w:val="hybridMultilevel"/>
    <w:tmpl w:val="5B5EB7C4"/>
    <w:lvl w:ilvl="0" w:tplc="8FE24598">
      <w:start w:val="4"/>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BC4250D"/>
    <w:multiLevelType w:val="hybridMultilevel"/>
    <w:tmpl w:val="01A67E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F0467DE"/>
    <w:multiLevelType w:val="hybridMultilevel"/>
    <w:tmpl w:val="3230E34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733A53E7"/>
    <w:multiLevelType w:val="multilevel"/>
    <w:tmpl w:val="1B1439A2"/>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ascii="Tahoma" w:hAnsi="Tahoma" w:cs="Tahoma"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6BD0F6D"/>
    <w:multiLevelType w:val="hybridMultilevel"/>
    <w:tmpl w:val="E29E80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7DDA6002"/>
    <w:multiLevelType w:val="hybridMultilevel"/>
    <w:tmpl w:val="CD62AB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13"/>
  </w:num>
  <w:num w:numId="3">
    <w:abstractNumId w:val="0"/>
  </w:num>
  <w:num w:numId="4">
    <w:abstractNumId w:val="9"/>
  </w:num>
  <w:num w:numId="5">
    <w:abstractNumId w:val="10"/>
  </w:num>
  <w:num w:numId="6">
    <w:abstractNumId w:val="12"/>
  </w:num>
  <w:num w:numId="7">
    <w:abstractNumId w:val="14"/>
  </w:num>
  <w:num w:numId="8">
    <w:abstractNumId w:val="6"/>
  </w:num>
  <w:num w:numId="9">
    <w:abstractNumId w:val="3"/>
  </w:num>
  <w:num w:numId="10">
    <w:abstractNumId w:val="8"/>
  </w:num>
  <w:num w:numId="11">
    <w:abstractNumId w:val="11"/>
  </w:num>
  <w:num w:numId="12">
    <w:abstractNumId w:val="5"/>
  </w:num>
  <w:num w:numId="13">
    <w:abstractNumId w:val="1"/>
  </w:num>
  <w:num w:numId="14">
    <w:abstractNumId w:val="2"/>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9C"/>
    <w:rsid w:val="000713DA"/>
    <w:rsid w:val="000E0518"/>
    <w:rsid w:val="000F479C"/>
    <w:rsid w:val="00115395"/>
    <w:rsid w:val="00182979"/>
    <w:rsid w:val="001B682E"/>
    <w:rsid w:val="00216F8B"/>
    <w:rsid w:val="002A1DA0"/>
    <w:rsid w:val="00322829"/>
    <w:rsid w:val="00361924"/>
    <w:rsid w:val="003C4F38"/>
    <w:rsid w:val="003F0128"/>
    <w:rsid w:val="00431A4F"/>
    <w:rsid w:val="004A5A6C"/>
    <w:rsid w:val="004E0DC0"/>
    <w:rsid w:val="0054301C"/>
    <w:rsid w:val="005506D0"/>
    <w:rsid w:val="00555927"/>
    <w:rsid w:val="00570D63"/>
    <w:rsid w:val="005915E9"/>
    <w:rsid w:val="005B0EFA"/>
    <w:rsid w:val="006407A0"/>
    <w:rsid w:val="00653078"/>
    <w:rsid w:val="006575F7"/>
    <w:rsid w:val="0067081D"/>
    <w:rsid w:val="00697C1D"/>
    <w:rsid w:val="006A53EA"/>
    <w:rsid w:val="006E38DD"/>
    <w:rsid w:val="007142A5"/>
    <w:rsid w:val="007836B8"/>
    <w:rsid w:val="007837D4"/>
    <w:rsid w:val="007974BC"/>
    <w:rsid w:val="007A5ED6"/>
    <w:rsid w:val="0085043A"/>
    <w:rsid w:val="00875633"/>
    <w:rsid w:val="008A1D9A"/>
    <w:rsid w:val="008F0138"/>
    <w:rsid w:val="009A1DE8"/>
    <w:rsid w:val="009A2954"/>
    <w:rsid w:val="009E1676"/>
    <w:rsid w:val="009E4C8C"/>
    <w:rsid w:val="00A2148E"/>
    <w:rsid w:val="00A774BC"/>
    <w:rsid w:val="00AA035A"/>
    <w:rsid w:val="00AA16EC"/>
    <w:rsid w:val="00AB2D78"/>
    <w:rsid w:val="00AD0635"/>
    <w:rsid w:val="00B56DA3"/>
    <w:rsid w:val="00B66142"/>
    <w:rsid w:val="00B96A30"/>
    <w:rsid w:val="00BA0646"/>
    <w:rsid w:val="00BF2098"/>
    <w:rsid w:val="00C14B16"/>
    <w:rsid w:val="00C201FC"/>
    <w:rsid w:val="00C35F7B"/>
    <w:rsid w:val="00C65BDD"/>
    <w:rsid w:val="00C82301"/>
    <w:rsid w:val="00C84F43"/>
    <w:rsid w:val="00CB4268"/>
    <w:rsid w:val="00CD6FB0"/>
    <w:rsid w:val="00D055A4"/>
    <w:rsid w:val="00D07969"/>
    <w:rsid w:val="00D247E9"/>
    <w:rsid w:val="00D64360"/>
    <w:rsid w:val="00DA7D7F"/>
    <w:rsid w:val="00DB4F96"/>
    <w:rsid w:val="00DD204B"/>
    <w:rsid w:val="00E259B5"/>
    <w:rsid w:val="00E30151"/>
    <w:rsid w:val="00E433F8"/>
    <w:rsid w:val="00E90DB0"/>
    <w:rsid w:val="00EC4521"/>
    <w:rsid w:val="00EE122A"/>
    <w:rsid w:val="00F55628"/>
    <w:rsid w:val="00F81EAB"/>
    <w:rsid w:val="00F859CE"/>
    <w:rsid w:val="00FD4472"/>
    <w:rsid w:val="00FE59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301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7142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B56DA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B56DA3"/>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B56DA3"/>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B56DA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B56DA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643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4360"/>
  </w:style>
  <w:style w:type="paragraph" w:styleId="Voettekst">
    <w:name w:val="footer"/>
    <w:basedOn w:val="Standaard"/>
    <w:link w:val="VoettekstChar"/>
    <w:uiPriority w:val="99"/>
    <w:unhideWhenUsed/>
    <w:rsid w:val="00D643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4360"/>
  </w:style>
  <w:style w:type="character" w:styleId="Regelnummer">
    <w:name w:val="line number"/>
    <w:basedOn w:val="Standaardalinea-lettertype"/>
    <w:uiPriority w:val="99"/>
    <w:semiHidden/>
    <w:unhideWhenUsed/>
    <w:rsid w:val="00C82301"/>
  </w:style>
  <w:style w:type="character" w:customStyle="1" w:styleId="Kop1Char">
    <w:name w:val="Kop 1 Char"/>
    <w:basedOn w:val="Standaardalinea-lettertype"/>
    <w:link w:val="Kop1"/>
    <w:uiPriority w:val="9"/>
    <w:rsid w:val="00E30151"/>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E30151"/>
    <w:pPr>
      <w:outlineLvl w:val="9"/>
    </w:pPr>
    <w:rPr>
      <w:lang w:eastAsia="nl-NL"/>
    </w:rPr>
  </w:style>
  <w:style w:type="paragraph" w:styleId="Inhopg2">
    <w:name w:val="toc 2"/>
    <w:basedOn w:val="Standaard"/>
    <w:next w:val="Standaard"/>
    <w:autoRedefine/>
    <w:uiPriority w:val="39"/>
    <w:unhideWhenUsed/>
    <w:rsid w:val="00E30151"/>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E30151"/>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E30151"/>
    <w:pPr>
      <w:spacing w:after="100"/>
      <w:ind w:left="440"/>
    </w:pPr>
    <w:rPr>
      <w:rFonts w:eastAsiaTheme="minorEastAsia" w:cs="Times New Roman"/>
      <w:lang w:eastAsia="nl-NL"/>
    </w:rPr>
  </w:style>
  <w:style w:type="character" w:customStyle="1" w:styleId="Kop4Char">
    <w:name w:val="Kop 4 Char"/>
    <w:basedOn w:val="Standaardalinea-lettertype"/>
    <w:link w:val="Kop4"/>
    <w:uiPriority w:val="9"/>
    <w:semiHidden/>
    <w:rsid w:val="00B56DA3"/>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B56DA3"/>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B56DA3"/>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B56DA3"/>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B56DA3"/>
    <w:rPr>
      <w:rFonts w:asciiTheme="majorHAnsi" w:eastAsiaTheme="majorEastAsia" w:hAnsiTheme="majorHAnsi" w:cstheme="majorBidi"/>
      <w:color w:val="272727" w:themeColor="text1" w:themeTint="D8"/>
      <w:sz w:val="21"/>
      <w:szCs w:val="21"/>
    </w:rPr>
  </w:style>
  <w:style w:type="paragraph" w:styleId="Index1">
    <w:name w:val="index 1"/>
    <w:basedOn w:val="Standaard"/>
    <w:next w:val="Standaard"/>
    <w:autoRedefine/>
    <w:uiPriority w:val="99"/>
    <w:unhideWhenUsed/>
    <w:rsid w:val="00B56DA3"/>
    <w:pPr>
      <w:spacing w:after="0"/>
      <w:ind w:left="220" w:hanging="220"/>
    </w:pPr>
    <w:rPr>
      <w:rFonts w:cstheme="minorHAnsi"/>
      <w:sz w:val="18"/>
      <w:szCs w:val="18"/>
    </w:rPr>
  </w:style>
  <w:style w:type="paragraph" w:styleId="Index2">
    <w:name w:val="index 2"/>
    <w:basedOn w:val="Standaard"/>
    <w:next w:val="Standaard"/>
    <w:autoRedefine/>
    <w:uiPriority w:val="99"/>
    <w:unhideWhenUsed/>
    <w:rsid w:val="00B56DA3"/>
    <w:pPr>
      <w:spacing w:after="0"/>
      <w:ind w:left="440" w:hanging="220"/>
    </w:pPr>
    <w:rPr>
      <w:rFonts w:cstheme="minorHAnsi"/>
      <w:sz w:val="18"/>
      <w:szCs w:val="18"/>
    </w:rPr>
  </w:style>
  <w:style w:type="paragraph" w:styleId="Index3">
    <w:name w:val="index 3"/>
    <w:basedOn w:val="Standaard"/>
    <w:next w:val="Standaard"/>
    <w:autoRedefine/>
    <w:uiPriority w:val="99"/>
    <w:unhideWhenUsed/>
    <w:rsid w:val="00B56DA3"/>
    <w:pPr>
      <w:spacing w:after="0"/>
      <w:ind w:left="660" w:hanging="220"/>
    </w:pPr>
    <w:rPr>
      <w:rFonts w:cstheme="minorHAnsi"/>
      <w:sz w:val="18"/>
      <w:szCs w:val="18"/>
    </w:rPr>
  </w:style>
  <w:style w:type="paragraph" w:styleId="Index4">
    <w:name w:val="index 4"/>
    <w:basedOn w:val="Standaard"/>
    <w:next w:val="Standaard"/>
    <w:autoRedefine/>
    <w:uiPriority w:val="99"/>
    <w:unhideWhenUsed/>
    <w:rsid w:val="00B56DA3"/>
    <w:pPr>
      <w:spacing w:after="0"/>
      <w:ind w:left="880" w:hanging="220"/>
    </w:pPr>
    <w:rPr>
      <w:rFonts w:cstheme="minorHAnsi"/>
      <w:sz w:val="18"/>
      <w:szCs w:val="18"/>
    </w:rPr>
  </w:style>
  <w:style w:type="paragraph" w:styleId="Index5">
    <w:name w:val="index 5"/>
    <w:basedOn w:val="Standaard"/>
    <w:next w:val="Standaard"/>
    <w:autoRedefine/>
    <w:uiPriority w:val="99"/>
    <w:unhideWhenUsed/>
    <w:rsid w:val="00B56DA3"/>
    <w:pPr>
      <w:spacing w:after="0"/>
      <w:ind w:left="1100" w:hanging="220"/>
    </w:pPr>
    <w:rPr>
      <w:rFonts w:cstheme="minorHAnsi"/>
      <w:sz w:val="18"/>
      <w:szCs w:val="18"/>
    </w:rPr>
  </w:style>
  <w:style w:type="paragraph" w:styleId="Index6">
    <w:name w:val="index 6"/>
    <w:basedOn w:val="Standaard"/>
    <w:next w:val="Standaard"/>
    <w:autoRedefine/>
    <w:uiPriority w:val="99"/>
    <w:unhideWhenUsed/>
    <w:rsid w:val="00B56DA3"/>
    <w:pPr>
      <w:spacing w:after="0"/>
      <w:ind w:left="1320" w:hanging="220"/>
    </w:pPr>
    <w:rPr>
      <w:rFonts w:cstheme="minorHAnsi"/>
      <w:sz w:val="18"/>
      <w:szCs w:val="18"/>
    </w:rPr>
  </w:style>
  <w:style w:type="paragraph" w:styleId="Index7">
    <w:name w:val="index 7"/>
    <w:basedOn w:val="Standaard"/>
    <w:next w:val="Standaard"/>
    <w:autoRedefine/>
    <w:uiPriority w:val="99"/>
    <w:unhideWhenUsed/>
    <w:rsid w:val="00B56DA3"/>
    <w:pPr>
      <w:spacing w:after="0"/>
      <w:ind w:left="1540" w:hanging="220"/>
    </w:pPr>
    <w:rPr>
      <w:rFonts w:cstheme="minorHAnsi"/>
      <w:sz w:val="18"/>
      <w:szCs w:val="18"/>
    </w:rPr>
  </w:style>
  <w:style w:type="paragraph" w:styleId="Index8">
    <w:name w:val="index 8"/>
    <w:basedOn w:val="Standaard"/>
    <w:next w:val="Standaard"/>
    <w:autoRedefine/>
    <w:uiPriority w:val="99"/>
    <w:unhideWhenUsed/>
    <w:rsid w:val="00B56DA3"/>
    <w:pPr>
      <w:spacing w:after="0"/>
      <w:ind w:left="1760" w:hanging="220"/>
    </w:pPr>
    <w:rPr>
      <w:rFonts w:cstheme="minorHAnsi"/>
      <w:sz w:val="18"/>
      <w:szCs w:val="18"/>
    </w:rPr>
  </w:style>
  <w:style w:type="paragraph" w:styleId="Index9">
    <w:name w:val="index 9"/>
    <w:basedOn w:val="Standaard"/>
    <w:next w:val="Standaard"/>
    <w:autoRedefine/>
    <w:uiPriority w:val="99"/>
    <w:unhideWhenUsed/>
    <w:rsid w:val="00B56DA3"/>
    <w:pPr>
      <w:spacing w:after="0"/>
      <w:ind w:left="1980" w:hanging="220"/>
    </w:pPr>
    <w:rPr>
      <w:rFonts w:cstheme="minorHAnsi"/>
      <w:sz w:val="18"/>
      <w:szCs w:val="18"/>
    </w:rPr>
  </w:style>
  <w:style w:type="paragraph" w:styleId="Indexkop">
    <w:name w:val="index heading"/>
    <w:basedOn w:val="Standaard"/>
    <w:next w:val="Index1"/>
    <w:uiPriority w:val="99"/>
    <w:unhideWhenUsed/>
    <w:rsid w:val="00B56DA3"/>
    <w:pPr>
      <w:pBdr>
        <w:top w:val="single" w:sz="12" w:space="0" w:color="auto"/>
      </w:pBdr>
      <w:spacing w:before="360" w:after="240"/>
    </w:pPr>
    <w:rPr>
      <w:rFonts w:cstheme="minorHAnsi"/>
      <w:b/>
      <w:bCs/>
      <w:i/>
      <w:iCs/>
      <w:sz w:val="26"/>
      <w:szCs w:val="26"/>
    </w:rPr>
  </w:style>
  <w:style w:type="paragraph" w:styleId="Lijstalinea">
    <w:name w:val="List Paragraph"/>
    <w:basedOn w:val="Standaard"/>
    <w:uiPriority w:val="34"/>
    <w:qFormat/>
    <w:rsid w:val="00F859CE"/>
    <w:pPr>
      <w:ind w:left="720"/>
      <w:contextualSpacing/>
    </w:pPr>
  </w:style>
  <w:style w:type="character" w:customStyle="1" w:styleId="Kop2Char">
    <w:name w:val="Kop 2 Char"/>
    <w:basedOn w:val="Standaardalinea-lettertype"/>
    <w:link w:val="Kop2"/>
    <w:uiPriority w:val="9"/>
    <w:semiHidden/>
    <w:rsid w:val="007142A5"/>
    <w:rPr>
      <w:rFonts w:asciiTheme="majorHAnsi" w:eastAsiaTheme="majorEastAsia" w:hAnsiTheme="majorHAnsi" w:cstheme="majorBidi"/>
      <w:color w:val="2E74B5" w:themeColor="accent1" w:themeShade="BF"/>
      <w:sz w:val="26"/>
      <w:szCs w:val="26"/>
    </w:rPr>
  </w:style>
  <w:style w:type="paragraph" w:styleId="Bijschrift">
    <w:name w:val="caption"/>
    <w:basedOn w:val="Standaard"/>
    <w:next w:val="Standaard"/>
    <w:uiPriority w:val="35"/>
    <w:semiHidden/>
    <w:unhideWhenUsed/>
    <w:qFormat/>
    <w:rsid w:val="009E1676"/>
    <w:pPr>
      <w:spacing w:after="200" w:line="240" w:lineRule="auto"/>
    </w:pPr>
    <w:rPr>
      <w:i/>
      <w:iCs/>
      <w:color w:val="44546A" w:themeColor="text2"/>
      <w:sz w:val="18"/>
      <w:szCs w:val="18"/>
    </w:rPr>
  </w:style>
  <w:style w:type="paragraph" w:customStyle="1" w:styleId="Lijstalinea1">
    <w:name w:val="Lijstalinea1"/>
    <w:basedOn w:val="Standaard"/>
    <w:rsid w:val="009E1676"/>
    <w:pPr>
      <w:spacing w:after="200" w:line="276" w:lineRule="auto"/>
      <w:ind w:left="720"/>
      <w:contextualSpacing/>
    </w:pPr>
    <w:rPr>
      <w:rFonts w:ascii="Calibri" w:eastAsia="Times New Roman" w:hAnsi="Calibri" w:cs="Times New Roman"/>
    </w:rPr>
  </w:style>
  <w:style w:type="paragraph" w:styleId="Ballontekst">
    <w:name w:val="Balloon Text"/>
    <w:basedOn w:val="Standaard"/>
    <w:link w:val="BallontekstChar"/>
    <w:uiPriority w:val="99"/>
    <w:semiHidden/>
    <w:unhideWhenUsed/>
    <w:rsid w:val="009E4C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E4C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301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7142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B56DA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B56DA3"/>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B56DA3"/>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B56DA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B56DA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643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4360"/>
  </w:style>
  <w:style w:type="paragraph" w:styleId="Voettekst">
    <w:name w:val="footer"/>
    <w:basedOn w:val="Standaard"/>
    <w:link w:val="VoettekstChar"/>
    <w:uiPriority w:val="99"/>
    <w:unhideWhenUsed/>
    <w:rsid w:val="00D643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4360"/>
  </w:style>
  <w:style w:type="character" w:styleId="Regelnummer">
    <w:name w:val="line number"/>
    <w:basedOn w:val="Standaardalinea-lettertype"/>
    <w:uiPriority w:val="99"/>
    <w:semiHidden/>
    <w:unhideWhenUsed/>
    <w:rsid w:val="00C82301"/>
  </w:style>
  <w:style w:type="character" w:customStyle="1" w:styleId="Kop1Char">
    <w:name w:val="Kop 1 Char"/>
    <w:basedOn w:val="Standaardalinea-lettertype"/>
    <w:link w:val="Kop1"/>
    <w:uiPriority w:val="9"/>
    <w:rsid w:val="00E30151"/>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E30151"/>
    <w:pPr>
      <w:outlineLvl w:val="9"/>
    </w:pPr>
    <w:rPr>
      <w:lang w:eastAsia="nl-NL"/>
    </w:rPr>
  </w:style>
  <w:style w:type="paragraph" w:styleId="Inhopg2">
    <w:name w:val="toc 2"/>
    <w:basedOn w:val="Standaard"/>
    <w:next w:val="Standaard"/>
    <w:autoRedefine/>
    <w:uiPriority w:val="39"/>
    <w:unhideWhenUsed/>
    <w:rsid w:val="00E30151"/>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E30151"/>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E30151"/>
    <w:pPr>
      <w:spacing w:after="100"/>
      <w:ind w:left="440"/>
    </w:pPr>
    <w:rPr>
      <w:rFonts w:eastAsiaTheme="minorEastAsia" w:cs="Times New Roman"/>
      <w:lang w:eastAsia="nl-NL"/>
    </w:rPr>
  </w:style>
  <w:style w:type="character" w:customStyle="1" w:styleId="Kop4Char">
    <w:name w:val="Kop 4 Char"/>
    <w:basedOn w:val="Standaardalinea-lettertype"/>
    <w:link w:val="Kop4"/>
    <w:uiPriority w:val="9"/>
    <w:semiHidden/>
    <w:rsid w:val="00B56DA3"/>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B56DA3"/>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B56DA3"/>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B56DA3"/>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B56DA3"/>
    <w:rPr>
      <w:rFonts w:asciiTheme="majorHAnsi" w:eastAsiaTheme="majorEastAsia" w:hAnsiTheme="majorHAnsi" w:cstheme="majorBidi"/>
      <w:color w:val="272727" w:themeColor="text1" w:themeTint="D8"/>
      <w:sz w:val="21"/>
      <w:szCs w:val="21"/>
    </w:rPr>
  </w:style>
  <w:style w:type="paragraph" w:styleId="Index1">
    <w:name w:val="index 1"/>
    <w:basedOn w:val="Standaard"/>
    <w:next w:val="Standaard"/>
    <w:autoRedefine/>
    <w:uiPriority w:val="99"/>
    <w:unhideWhenUsed/>
    <w:rsid w:val="00B56DA3"/>
    <w:pPr>
      <w:spacing w:after="0"/>
      <w:ind w:left="220" w:hanging="220"/>
    </w:pPr>
    <w:rPr>
      <w:rFonts w:cstheme="minorHAnsi"/>
      <w:sz w:val="18"/>
      <w:szCs w:val="18"/>
    </w:rPr>
  </w:style>
  <w:style w:type="paragraph" w:styleId="Index2">
    <w:name w:val="index 2"/>
    <w:basedOn w:val="Standaard"/>
    <w:next w:val="Standaard"/>
    <w:autoRedefine/>
    <w:uiPriority w:val="99"/>
    <w:unhideWhenUsed/>
    <w:rsid w:val="00B56DA3"/>
    <w:pPr>
      <w:spacing w:after="0"/>
      <w:ind w:left="440" w:hanging="220"/>
    </w:pPr>
    <w:rPr>
      <w:rFonts w:cstheme="minorHAnsi"/>
      <w:sz w:val="18"/>
      <w:szCs w:val="18"/>
    </w:rPr>
  </w:style>
  <w:style w:type="paragraph" w:styleId="Index3">
    <w:name w:val="index 3"/>
    <w:basedOn w:val="Standaard"/>
    <w:next w:val="Standaard"/>
    <w:autoRedefine/>
    <w:uiPriority w:val="99"/>
    <w:unhideWhenUsed/>
    <w:rsid w:val="00B56DA3"/>
    <w:pPr>
      <w:spacing w:after="0"/>
      <w:ind w:left="660" w:hanging="220"/>
    </w:pPr>
    <w:rPr>
      <w:rFonts w:cstheme="minorHAnsi"/>
      <w:sz w:val="18"/>
      <w:szCs w:val="18"/>
    </w:rPr>
  </w:style>
  <w:style w:type="paragraph" w:styleId="Index4">
    <w:name w:val="index 4"/>
    <w:basedOn w:val="Standaard"/>
    <w:next w:val="Standaard"/>
    <w:autoRedefine/>
    <w:uiPriority w:val="99"/>
    <w:unhideWhenUsed/>
    <w:rsid w:val="00B56DA3"/>
    <w:pPr>
      <w:spacing w:after="0"/>
      <w:ind w:left="880" w:hanging="220"/>
    </w:pPr>
    <w:rPr>
      <w:rFonts w:cstheme="minorHAnsi"/>
      <w:sz w:val="18"/>
      <w:szCs w:val="18"/>
    </w:rPr>
  </w:style>
  <w:style w:type="paragraph" w:styleId="Index5">
    <w:name w:val="index 5"/>
    <w:basedOn w:val="Standaard"/>
    <w:next w:val="Standaard"/>
    <w:autoRedefine/>
    <w:uiPriority w:val="99"/>
    <w:unhideWhenUsed/>
    <w:rsid w:val="00B56DA3"/>
    <w:pPr>
      <w:spacing w:after="0"/>
      <w:ind w:left="1100" w:hanging="220"/>
    </w:pPr>
    <w:rPr>
      <w:rFonts w:cstheme="minorHAnsi"/>
      <w:sz w:val="18"/>
      <w:szCs w:val="18"/>
    </w:rPr>
  </w:style>
  <w:style w:type="paragraph" w:styleId="Index6">
    <w:name w:val="index 6"/>
    <w:basedOn w:val="Standaard"/>
    <w:next w:val="Standaard"/>
    <w:autoRedefine/>
    <w:uiPriority w:val="99"/>
    <w:unhideWhenUsed/>
    <w:rsid w:val="00B56DA3"/>
    <w:pPr>
      <w:spacing w:after="0"/>
      <w:ind w:left="1320" w:hanging="220"/>
    </w:pPr>
    <w:rPr>
      <w:rFonts w:cstheme="minorHAnsi"/>
      <w:sz w:val="18"/>
      <w:szCs w:val="18"/>
    </w:rPr>
  </w:style>
  <w:style w:type="paragraph" w:styleId="Index7">
    <w:name w:val="index 7"/>
    <w:basedOn w:val="Standaard"/>
    <w:next w:val="Standaard"/>
    <w:autoRedefine/>
    <w:uiPriority w:val="99"/>
    <w:unhideWhenUsed/>
    <w:rsid w:val="00B56DA3"/>
    <w:pPr>
      <w:spacing w:after="0"/>
      <w:ind w:left="1540" w:hanging="220"/>
    </w:pPr>
    <w:rPr>
      <w:rFonts w:cstheme="minorHAnsi"/>
      <w:sz w:val="18"/>
      <w:szCs w:val="18"/>
    </w:rPr>
  </w:style>
  <w:style w:type="paragraph" w:styleId="Index8">
    <w:name w:val="index 8"/>
    <w:basedOn w:val="Standaard"/>
    <w:next w:val="Standaard"/>
    <w:autoRedefine/>
    <w:uiPriority w:val="99"/>
    <w:unhideWhenUsed/>
    <w:rsid w:val="00B56DA3"/>
    <w:pPr>
      <w:spacing w:after="0"/>
      <w:ind w:left="1760" w:hanging="220"/>
    </w:pPr>
    <w:rPr>
      <w:rFonts w:cstheme="minorHAnsi"/>
      <w:sz w:val="18"/>
      <w:szCs w:val="18"/>
    </w:rPr>
  </w:style>
  <w:style w:type="paragraph" w:styleId="Index9">
    <w:name w:val="index 9"/>
    <w:basedOn w:val="Standaard"/>
    <w:next w:val="Standaard"/>
    <w:autoRedefine/>
    <w:uiPriority w:val="99"/>
    <w:unhideWhenUsed/>
    <w:rsid w:val="00B56DA3"/>
    <w:pPr>
      <w:spacing w:after="0"/>
      <w:ind w:left="1980" w:hanging="220"/>
    </w:pPr>
    <w:rPr>
      <w:rFonts w:cstheme="minorHAnsi"/>
      <w:sz w:val="18"/>
      <w:szCs w:val="18"/>
    </w:rPr>
  </w:style>
  <w:style w:type="paragraph" w:styleId="Indexkop">
    <w:name w:val="index heading"/>
    <w:basedOn w:val="Standaard"/>
    <w:next w:val="Index1"/>
    <w:uiPriority w:val="99"/>
    <w:unhideWhenUsed/>
    <w:rsid w:val="00B56DA3"/>
    <w:pPr>
      <w:pBdr>
        <w:top w:val="single" w:sz="12" w:space="0" w:color="auto"/>
      </w:pBdr>
      <w:spacing w:before="360" w:after="240"/>
    </w:pPr>
    <w:rPr>
      <w:rFonts w:cstheme="minorHAnsi"/>
      <w:b/>
      <w:bCs/>
      <w:i/>
      <w:iCs/>
      <w:sz w:val="26"/>
      <w:szCs w:val="26"/>
    </w:rPr>
  </w:style>
  <w:style w:type="paragraph" w:styleId="Lijstalinea">
    <w:name w:val="List Paragraph"/>
    <w:basedOn w:val="Standaard"/>
    <w:uiPriority w:val="34"/>
    <w:qFormat/>
    <w:rsid w:val="00F859CE"/>
    <w:pPr>
      <w:ind w:left="720"/>
      <w:contextualSpacing/>
    </w:pPr>
  </w:style>
  <w:style w:type="character" w:customStyle="1" w:styleId="Kop2Char">
    <w:name w:val="Kop 2 Char"/>
    <w:basedOn w:val="Standaardalinea-lettertype"/>
    <w:link w:val="Kop2"/>
    <w:uiPriority w:val="9"/>
    <w:semiHidden/>
    <w:rsid w:val="007142A5"/>
    <w:rPr>
      <w:rFonts w:asciiTheme="majorHAnsi" w:eastAsiaTheme="majorEastAsia" w:hAnsiTheme="majorHAnsi" w:cstheme="majorBidi"/>
      <w:color w:val="2E74B5" w:themeColor="accent1" w:themeShade="BF"/>
      <w:sz w:val="26"/>
      <w:szCs w:val="26"/>
    </w:rPr>
  </w:style>
  <w:style w:type="paragraph" w:styleId="Bijschrift">
    <w:name w:val="caption"/>
    <w:basedOn w:val="Standaard"/>
    <w:next w:val="Standaard"/>
    <w:uiPriority w:val="35"/>
    <w:semiHidden/>
    <w:unhideWhenUsed/>
    <w:qFormat/>
    <w:rsid w:val="009E1676"/>
    <w:pPr>
      <w:spacing w:after="200" w:line="240" w:lineRule="auto"/>
    </w:pPr>
    <w:rPr>
      <w:i/>
      <w:iCs/>
      <w:color w:val="44546A" w:themeColor="text2"/>
      <w:sz w:val="18"/>
      <w:szCs w:val="18"/>
    </w:rPr>
  </w:style>
  <w:style w:type="paragraph" w:customStyle="1" w:styleId="Lijstalinea1">
    <w:name w:val="Lijstalinea1"/>
    <w:basedOn w:val="Standaard"/>
    <w:rsid w:val="009E1676"/>
    <w:pPr>
      <w:spacing w:after="200" w:line="276" w:lineRule="auto"/>
      <w:ind w:left="720"/>
      <w:contextualSpacing/>
    </w:pPr>
    <w:rPr>
      <w:rFonts w:ascii="Calibri" w:eastAsia="Times New Roman" w:hAnsi="Calibri" w:cs="Times New Roman"/>
    </w:rPr>
  </w:style>
  <w:style w:type="paragraph" w:styleId="Ballontekst">
    <w:name w:val="Balloon Text"/>
    <w:basedOn w:val="Standaard"/>
    <w:link w:val="BallontekstChar"/>
    <w:uiPriority w:val="99"/>
    <w:semiHidden/>
    <w:unhideWhenUsed/>
    <w:rsid w:val="009E4C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E4C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passendonderwijsgroningen.nl" TargetMode="External"/><Relationship Id="rId2" Type="http://schemas.openxmlformats.org/officeDocument/2006/relationships/numbering" Target="numbering.xml"/><Relationship Id="rId16"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https://www.google.nl/url?sa=i&amp;rct=j&amp;q=&amp;esrc=s&amp;source=images&amp;cd=&amp;cad=rja&amp;uact=8&amp;ved=2ahUKEwifmZ6LvPjbAhWCGuwKHVW-Ab8QjRx6BAgBEAU&amp;url=https://twitter.com/terraoldekerk&amp;psig=AOvVaw1q4sGXTBbWOlVoqOXLM5jy&amp;ust=1530347834742196"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5C4CA-2954-4835-BC7B-368E56BB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51D9779F</Template>
  <TotalTime>0</TotalTime>
  <Pages>18</Pages>
  <Words>4992</Words>
  <Characters>27462</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32390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van der Kam</dc:creator>
  <cp:lastModifiedBy>David van der Kam</cp:lastModifiedBy>
  <cp:revision>2</cp:revision>
  <cp:lastPrinted>2018-07-19T09:00:00Z</cp:lastPrinted>
  <dcterms:created xsi:type="dcterms:W3CDTF">2018-07-19T12:12:00Z</dcterms:created>
  <dcterms:modified xsi:type="dcterms:W3CDTF">2018-07-19T12:12:00Z</dcterms:modified>
</cp:coreProperties>
</file>