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461BF" w:rsidP="4D58107E" w:rsidRDefault="009F39C4" w14:paraId="454E0AB4" w14:textId="066CE3E5">
      <w:r>
        <w:rPr>
          <w:noProof/>
        </w:rPr>
        <w:drawing>
          <wp:anchor distT="0" distB="0" distL="114300" distR="114300" simplePos="0" relativeHeight="251658240" behindDoc="0" locked="0" layoutInCell="1" allowOverlap="1" wp14:anchorId="530131A4" wp14:editId="4196CFB9">
            <wp:simplePos x="0" y="0"/>
            <wp:positionH relativeFrom="margin">
              <wp:align>center</wp:align>
            </wp:positionH>
            <wp:positionV relativeFrom="page">
              <wp:align>bottom</wp:align>
            </wp:positionV>
            <wp:extent cx="9150985" cy="6481445"/>
            <wp:effectExtent l="0" t="0" r="0" b="0"/>
            <wp:wrapSquare wrapText="bothSides"/>
            <wp:docPr id="349342747" name="Afbeelding 34934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150985" cy="6481445"/>
                    </a:xfrm>
                    <a:prstGeom prst="rect">
                      <a:avLst/>
                    </a:prstGeom>
                  </pic:spPr>
                </pic:pic>
              </a:graphicData>
            </a:graphic>
            <wp14:sizeRelH relativeFrom="margin">
              <wp14:pctWidth>0</wp14:pctWidth>
            </wp14:sizeRelH>
            <wp14:sizeRelV relativeFrom="margin">
              <wp14:pctHeight>0</wp14:pctHeight>
            </wp14:sizeRelV>
          </wp:anchor>
        </w:drawing>
      </w:r>
      <w:r w:rsidR="00796B3B">
        <w:rPr>
          <w:noProof/>
        </w:rPr>
        <mc:AlternateContent>
          <mc:Choice Requires="wps">
            <w:drawing>
              <wp:inline distT="45720" distB="45720" distL="114300" distR="114300" wp14:anchorId="19FAF20D" wp14:editId="318374E3">
                <wp:extent cx="4216400" cy="1200150"/>
                <wp:effectExtent l="0" t="0" r="12700" b="19050"/>
                <wp:docPr id="2029015793"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1200150"/>
                        </a:xfrm>
                        <a:prstGeom prst="rect">
                          <a:avLst/>
                        </a:prstGeom>
                        <a:solidFill>
                          <a:srgbClr val="FFFFFF"/>
                        </a:solidFill>
                        <a:ln w="9525">
                          <a:solidFill>
                            <a:srgbClr val="000000"/>
                          </a:solidFill>
                          <a:miter lim="800000"/>
                          <a:headEnd/>
                          <a:tailEnd/>
                        </a:ln>
                      </wps:spPr>
                      <wps:txbx>
                        <w:txbxContent>
                          <w:p w:rsidRPr="004D565F" w:rsidR="00796B3B" w:rsidRDefault="00796B3B" w14:paraId="5CA49F61" w14:textId="0A960213">
                            <w:pPr>
                              <w:rPr>
                                <w:sz w:val="24"/>
                                <w:szCs w:val="24"/>
                              </w:rPr>
                            </w:pPr>
                            <w:r w:rsidRPr="004D565F">
                              <w:rPr>
                                <w:b/>
                                <w:bCs/>
                                <w:sz w:val="24"/>
                                <w:szCs w:val="24"/>
                              </w:rPr>
                              <w:t>Inc</w:t>
                            </w:r>
                            <w:r w:rsidRPr="004D565F" w:rsidR="008C56F7">
                              <w:rPr>
                                <w:b/>
                                <w:bCs/>
                                <w:sz w:val="24"/>
                                <w:szCs w:val="24"/>
                              </w:rPr>
                              <w:t>l</w:t>
                            </w:r>
                            <w:r w:rsidRPr="004D565F">
                              <w:rPr>
                                <w:b/>
                                <w:bCs/>
                                <w:sz w:val="24"/>
                                <w:szCs w:val="24"/>
                              </w:rPr>
                              <w:t xml:space="preserve">usief onderwijs op </w:t>
                            </w:r>
                            <w:proofErr w:type="spellStart"/>
                            <w:r w:rsidRPr="004D565F">
                              <w:rPr>
                                <w:b/>
                                <w:bCs/>
                                <w:sz w:val="24"/>
                                <w:szCs w:val="24"/>
                              </w:rPr>
                              <w:t>Kindcentrum</w:t>
                            </w:r>
                            <w:proofErr w:type="spellEnd"/>
                            <w:r w:rsidRPr="004D565F">
                              <w:rPr>
                                <w:b/>
                                <w:bCs/>
                                <w:sz w:val="24"/>
                                <w:szCs w:val="24"/>
                              </w:rPr>
                              <w:t xml:space="preserve"> Christoffel: </w:t>
                            </w:r>
                            <w:r w:rsidR="004D565F">
                              <w:rPr>
                                <w:sz w:val="24"/>
                                <w:szCs w:val="24"/>
                              </w:rPr>
                              <w:t>S</w:t>
                            </w:r>
                            <w:r w:rsidRPr="004D565F" w:rsidR="006362C8">
                              <w:rPr>
                                <w:sz w:val="24"/>
                                <w:szCs w:val="24"/>
                              </w:rPr>
                              <w:t>terke</w:t>
                            </w:r>
                            <w:r w:rsidR="004D565F">
                              <w:rPr>
                                <w:sz w:val="24"/>
                                <w:szCs w:val="24"/>
                              </w:rPr>
                              <w:t>, kwalitatieve</w:t>
                            </w:r>
                            <w:r w:rsidR="002A76FA">
                              <w:rPr>
                                <w:sz w:val="24"/>
                                <w:szCs w:val="24"/>
                              </w:rPr>
                              <w:t>, brede</w:t>
                            </w:r>
                            <w:r w:rsidRPr="004D565F" w:rsidR="006362C8">
                              <w:rPr>
                                <w:sz w:val="24"/>
                                <w:szCs w:val="24"/>
                              </w:rPr>
                              <w:t xml:space="preserve"> basisondersteuning</w:t>
                            </w:r>
                            <w:r w:rsidRPr="004D565F" w:rsidR="008C56F7">
                              <w:rPr>
                                <w:sz w:val="24"/>
                                <w:szCs w:val="24"/>
                              </w:rPr>
                              <w:t xml:space="preserve"> voor </w:t>
                            </w:r>
                            <w:r w:rsidR="004D565F">
                              <w:rPr>
                                <w:sz w:val="24"/>
                                <w:szCs w:val="24"/>
                              </w:rPr>
                              <w:t>al onze leerlingen,</w:t>
                            </w:r>
                            <w:r w:rsidRPr="004D565F" w:rsidR="00DA5DB4">
                              <w:rPr>
                                <w:sz w:val="24"/>
                                <w:szCs w:val="24"/>
                              </w:rPr>
                              <w:t xml:space="preserve"> aangevuld met een </w:t>
                            </w:r>
                            <w:r w:rsidRPr="004D565F" w:rsidR="0047744A">
                              <w:rPr>
                                <w:sz w:val="24"/>
                                <w:szCs w:val="24"/>
                              </w:rPr>
                              <w:t>multidisciplinair</w:t>
                            </w:r>
                            <w:r w:rsidRPr="004D565F" w:rsidR="00DA5DB4">
                              <w:rPr>
                                <w:sz w:val="24"/>
                                <w:szCs w:val="24"/>
                              </w:rPr>
                              <w:t xml:space="preserve"> </w:t>
                            </w:r>
                            <w:r w:rsidRPr="004D565F" w:rsidR="0047744A">
                              <w:rPr>
                                <w:sz w:val="24"/>
                                <w:szCs w:val="24"/>
                              </w:rPr>
                              <w:t>ondersteuningsteam</w:t>
                            </w:r>
                            <w:r w:rsidRPr="004D565F" w:rsidR="00DA5DB4">
                              <w:rPr>
                                <w:sz w:val="24"/>
                                <w:szCs w:val="24"/>
                              </w:rPr>
                              <w:t xml:space="preserve"> voor leerlingen</w:t>
                            </w:r>
                            <w:r w:rsidRPr="004D565F" w:rsidR="0047744A">
                              <w:rPr>
                                <w:sz w:val="24"/>
                                <w:szCs w:val="24"/>
                              </w:rPr>
                              <w:t xml:space="preserve"> met </w:t>
                            </w:r>
                            <w:r w:rsidRPr="004D565F" w:rsidR="001137CB">
                              <w:rPr>
                                <w:sz w:val="24"/>
                                <w:szCs w:val="24"/>
                              </w:rPr>
                              <w:t>extra</w:t>
                            </w:r>
                            <w:r w:rsidR="002A76FA">
                              <w:rPr>
                                <w:sz w:val="24"/>
                                <w:szCs w:val="24"/>
                              </w:rPr>
                              <w:t xml:space="preserve"> en gespecialiseerde</w:t>
                            </w:r>
                            <w:r w:rsidRPr="004D565F" w:rsidR="0047744A">
                              <w:rPr>
                                <w:sz w:val="24"/>
                                <w:szCs w:val="24"/>
                              </w:rPr>
                              <w:t xml:space="preserve"> onderwijs</w:t>
                            </w:r>
                            <w:r w:rsidR="007435D0">
                              <w:rPr>
                                <w:sz w:val="24"/>
                                <w:szCs w:val="24"/>
                              </w:rPr>
                              <w:t>/ondersteunings</w:t>
                            </w:r>
                            <w:r w:rsidRPr="004D565F" w:rsidR="0047744A">
                              <w:rPr>
                                <w:sz w:val="24"/>
                                <w:szCs w:val="24"/>
                              </w:rPr>
                              <w:t>behoeften</w:t>
                            </w:r>
                          </w:p>
                        </w:txbxContent>
                      </wps:txbx>
                      <wps:bodyPr rot="0" vert="horz" wrap="square" lIns="91440" tIns="45720" rIns="91440" bIns="45720" anchor="t" anchorCtr="0">
                        <a:noAutofit/>
                      </wps:bodyPr>
                    </wps:wsp>
                  </a:graphicData>
                </a:graphic>
              </wp:inline>
            </w:drawing>
          </mc:Choice>
          <mc:Fallback>
            <w:pict w14:anchorId="45F36DA3">
              <v:shapetype id="_x0000_t202" coordsize="21600,21600" o:spt="202" path="m,l,21600r21600,l21600,xe" w14:anchorId="19FAF20D">
                <v:stroke joinstyle="miter"/>
                <v:path gradientshapeok="t" o:connecttype="rect"/>
              </v:shapetype>
              <v:shape id="Tekstvak 217" style="width:332pt;height:94.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">
                <v:textbox>
                  <w:txbxContent>
                    <w:p w:rsidRPr="004D565F" w:rsidR="00796B3B" w:rsidRDefault="00796B3B" w14:paraId="560966F1" w14:textId="0A960213">
                      <w:pPr>
                        <w:rPr>
                          <w:sz w:val="24"/>
                          <w:szCs w:val="24"/>
                        </w:rPr>
                      </w:pPr>
                      <w:r w:rsidRPr="004D565F">
                        <w:rPr>
                          <w:b/>
                          <w:bCs/>
                          <w:sz w:val="24"/>
                          <w:szCs w:val="24"/>
                        </w:rPr>
                        <w:t>Inc</w:t>
                      </w:r>
                      <w:r w:rsidRPr="004D565F" w:rsidR="008C56F7">
                        <w:rPr>
                          <w:b/>
                          <w:bCs/>
                          <w:sz w:val="24"/>
                          <w:szCs w:val="24"/>
                        </w:rPr>
                        <w:t>l</w:t>
                      </w:r>
                      <w:r w:rsidRPr="004D565F">
                        <w:rPr>
                          <w:b/>
                          <w:bCs/>
                          <w:sz w:val="24"/>
                          <w:szCs w:val="24"/>
                        </w:rPr>
                        <w:t xml:space="preserve">usief onderwijs op </w:t>
                      </w:r>
                      <w:proofErr w:type="spellStart"/>
                      <w:r w:rsidRPr="004D565F">
                        <w:rPr>
                          <w:b/>
                          <w:bCs/>
                          <w:sz w:val="24"/>
                          <w:szCs w:val="24"/>
                        </w:rPr>
                        <w:t>Kindcentrum</w:t>
                      </w:r>
                      <w:proofErr w:type="spellEnd"/>
                      <w:r w:rsidRPr="004D565F">
                        <w:rPr>
                          <w:b/>
                          <w:bCs/>
                          <w:sz w:val="24"/>
                          <w:szCs w:val="24"/>
                        </w:rPr>
                        <w:t xml:space="preserve"> Christoffel: </w:t>
                      </w:r>
                      <w:r w:rsidR="004D565F">
                        <w:rPr>
                          <w:sz w:val="24"/>
                          <w:szCs w:val="24"/>
                        </w:rPr>
                        <w:t>S</w:t>
                      </w:r>
                      <w:r w:rsidRPr="004D565F" w:rsidR="006362C8">
                        <w:rPr>
                          <w:sz w:val="24"/>
                          <w:szCs w:val="24"/>
                        </w:rPr>
                        <w:t>terke</w:t>
                      </w:r>
                      <w:r w:rsidR="004D565F">
                        <w:rPr>
                          <w:sz w:val="24"/>
                          <w:szCs w:val="24"/>
                        </w:rPr>
                        <w:t>, kwalitatieve</w:t>
                      </w:r>
                      <w:r w:rsidR="002A76FA">
                        <w:rPr>
                          <w:sz w:val="24"/>
                          <w:szCs w:val="24"/>
                        </w:rPr>
                        <w:t>, brede</w:t>
                      </w:r>
                      <w:r w:rsidRPr="004D565F" w:rsidR="006362C8">
                        <w:rPr>
                          <w:sz w:val="24"/>
                          <w:szCs w:val="24"/>
                        </w:rPr>
                        <w:t xml:space="preserve"> basisondersteuning</w:t>
                      </w:r>
                      <w:r w:rsidRPr="004D565F" w:rsidR="008C56F7">
                        <w:rPr>
                          <w:sz w:val="24"/>
                          <w:szCs w:val="24"/>
                        </w:rPr>
                        <w:t xml:space="preserve"> voor </w:t>
                      </w:r>
                      <w:r w:rsidR="004D565F">
                        <w:rPr>
                          <w:sz w:val="24"/>
                          <w:szCs w:val="24"/>
                        </w:rPr>
                        <w:t>al onze leerlingen,</w:t>
                      </w:r>
                      <w:r w:rsidRPr="004D565F" w:rsidR="00DA5DB4">
                        <w:rPr>
                          <w:sz w:val="24"/>
                          <w:szCs w:val="24"/>
                        </w:rPr>
                        <w:t xml:space="preserve"> aangevuld met een </w:t>
                      </w:r>
                      <w:r w:rsidRPr="004D565F" w:rsidR="0047744A">
                        <w:rPr>
                          <w:sz w:val="24"/>
                          <w:szCs w:val="24"/>
                        </w:rPr>
                        <w:t>multidisciplinair</w:t>
                      </w:r>
                      <w:r w:rsidRPr="004D565F" w:rsidR="00DA5DB4">
                        <w:rPr>
                          <w:sz w:val="24"/>
                          <w:szCs w:val="24"/>
                        </w:rPr>
                        <w:t xml:space="preserve"> </w:t>
                      </w:r>
                      <w:r w:rsidRPr="004D565F" w:rsidR="0047744A">
                        <w:rPr>
                          <w:sz w:val="24"/>
                          <w:szCs w:val="24"/>
                        </w:rPr>
                        <w:t>ondersteuningsteam</w:t>
                      </w:r>
                      <w:r w:rsidRPr="004D565F" w:rsidR="00DA5DB4">
                        <w:rPr>
                          <w:sz w:val="24"/>
                          <w:szCs w:val="24"/>
                        </w:rPr>
                        <w:t xml:space="preserve"> voor leerlingen</w:t>
                      </w:r>
                      <w:r w:rsidRPr="004D565F" w:rsidR="0047744A">
                        <w:rPr>
                          <w:sz w:val="24"/>
                          <w:szCs w:val="24"/>
                        </w:rPr>
                        <w:t xml:space="preserve"> met </w:t>
                      </w:r>
                      <w:r w:rsidRPr="004D565F" w:rsidR="001137CB">
                        <w:rPr>
                          <w:sz w:val="24"/>
                          <w:szCs w:val="24"/>
                        </w:rPr>
                        <w:t>extra</w:t>
                      </w:r>
                      <w:r w:rsidR="002A76FA">
                        <w:rPr>
                          <w:sz w:val="24"/>
                          <w:szCs w:val="24"/>
                        </w:rPr>
                        <w:t xml:space="preserve"> en gespecialiseerde</w:t>
                      </w:r>
                      <w:r w:rsidRPr="004D565F" w:rsidR="0047744A">
                        <w:rPr>
                          <w:sz w:val="24"/>
                          <w:szCs w:val="24"/>
                        </w:rPr>
                        <w:t xml:space="preserve"> onderwijs</w:t>
                      </w:r>
                      <w:r w:rsidR="007435D0">
                        <w:rPr>
                          <w:sz w:val="24"/>
                          <w:szCs w:val="24"/>
                        </w:rPr>
                        <w:t>/ondersteunings</w:t>
                      </w:r>
                      <w:r w:rsidRPr="004D565F" w:rsidR="0047744A">
                        <w:rPr>
                          <w:sz w:val="24"/>
                          <w:szCs w:val="24"/>
                        </w:rPr>
                        <w:t>behoeften</w:t>
                      </w:r>
                    </w:p>
                  </w:txbxContent>
                </v:textbox>
                <w10:anchorlock/>
              </v:shape>
            </w:pict>
          </mc:Fallback>
        </mc:AlternateContent>
      </w:r>
    </w:p>
    <w:p w:rsidRPr="00271851" w:rsidR="245882C6" w:rsidP="00271851" w:rsidRDefault="245882C6" w14:paraId="58F8A7CC" w14:textId="7CBDB6AC">
      <w:pPr>
        <w:rPr>
          <w:b/>
          <w:bCs/>
          <w:sz w:val="24"/>
          <w:szCs w:val="24"/>
          <w:u w:val="single"/>
        </w:rPr>
      </w:pPr>
      <w:r w:rsidRPr="00271851">
        <w:rPr>
          <w:b/>
          <w:bCs/>
          <w:sz w:val="24"/>
          <w:szCs w:val="24"/>
          <w:u w:val="single"/>
        </w:rPr>
        <w:t xml:space="preserve">Onze </w:t>
      </w:r>
      <w:r w:rsidRPr="00271851" w:rsidR="00547565">
        <w:rPr>
          <w:b/>
          <w:bCs/>
          <w:sz w:val="24"/>
          <w:szCs w:val="24"/>
          <w:u w:val="single"/>
        </w:rPr>
        <w:t>missie en visie:</w:t>
      </w:r>
    </w:p>
    <w:p w:rsidRPr="00271851" w:rsidR="009526C5" w:rsidP="00271851" w:rsidRDefault="009526C5" w14:paraId="66499DCA" w14:textId="77777777">
      <w:pPr>
        <w:rPr>
          <w:rFonts w:ascii="Segoe UI" w:hAnsi="Segoe UI" w:cs="Segoe UI"/>
          <w:sz w:val="24"/>
          <w:szCs w:val="24"/>
        </w:rPr>
      </w:pPr>
      <w:r w:rsidRPr="00271851">
        <w:rPr>
          <w:rStyle w:val="normaltextrun"/>
          <w:rFonts w:ascii="Calibri" w:hAnsi="Calibri" w:cs="Calibri"/>
          <w:sz w:val="24"/>
          <w:szCs w:val="24"/>
          <w:u w:val="single"/>
        </w:rPr>
        <w:t>Missie:</w:t>
      </w:r>
      <w:r w:rsidRPr="00271851">
        <w:rPr>
          <w:rStyle w:val="eop"/>
          <w:rFonts w:ascii="Calibri" w:hAnsi="Calibri" w:cs="Calibri"/>
          <w:sz w:val="24"/>
          <w:szCs w:val="24"/>
        </w:rPr>
        <w:t> </w:t>
      </w:r>
    </w:p>
    <w:p w:rsidRPr="00271851" w:rsidR="00547565" w:rsidP="00271851" w:rsidRDefault="009526C5" w14:paraId="150B8313" w14:textId="0A89AEA1">
      <w:pPr>
        <w:rPr>
          <w:rFonts w:ascii="Calibri" w:hAnsi="Calibri" w:cs="Calibri"/>
          <w:sz w:val="24"/>
          <w:szCs w:val="24"/>
        </w:rPr>
      </w:pPr>
      <w:proofErr w:type="spellStart"/>
      <w:r w:rsidRPr="00271851">
        <w:rPr>
          <w:rStyle w:val="normaltextrun"/>
          <w:rFonts w:ascii="Calibri" w:hAnsi="Calibri" w:cs="Calibri"/>
          <w:sz w:val="24"/>
          <w:szCs w:val="24"/>
        </w:rPr>
        <w:t>Kindcentrum</w:t>
      </w:r>
      <w:proofErr w:type="spellEnd"/>
      <w:r w:rsidRPr="00271851">
        <w:rPr>
          <w:rStyle w:val="normaltextrun"/>
          <w:rFonts w:ascii="Calibri" w:hAnsi="Calibri" w:cs="Calibri"/>
          <w:sz w:val="24"/>
          <w:szCs w:val="24"/>
        </w:rPr>
        <w:t xml:space="preserve"> Christoffel creëert een sfeervolle, vertrouwde en inclusieve speel- en</w:t>
      </w:r>
      <w:r w:rsidRPr="00271851">
        <w:rPr>
          <w:rStyle w:val="normaltextrun"/>
          <w:rFonts w:ascii="Calibri" w:hAnsi="Calibri" w:cs="Calibri"/>
          <w:color w:val="FF0000"/>
          <w:sz w:val="24"/>
          <w:szCs w:val="24"/>
        </w:rPr>
        <w:t xml:space="preserve"> </w:t>
      </w:r>
      <w:r w:rsidRPr="00271851">
        <w:rPr>
          <w:rStyle w:val="normaltextrun"/>
          <w:rFonts w:ascii="Calibri" w:hAnsi="Calibri" w:cs="Calibri"/>
          <w:sz w:val="24"/>
          <w:szCs w:val="24"/>
        </w:rPr>
        <w:t>leeromgeving voor kinderen van 0 t/m 13 jaar, waarin ieder kind gelijke kansen krijgt om zich optimaal te ontwikkelen. </w:t>
      </w:r>
      <w:r w:rsidRPr="00271851">
        <w:rPr>
          <w:rStyle w:val="eop"/>
          <w:rFonts w:ascii="Calibri" w:hAnsi="Calibri" w:cs="Calibri"/>
          <w:sz w:val="24"/>
          <w:szCs w:val="24"/>
        </w:rPr>
        <w:t> </w:t>
      </w:r>
    </w:p>
    <w:p w:rsidRPr="00271851" w:rsidR="009526C5" w:rsidP="00271851" w:rsidRDefault="009526C5" w14:paraId="709A87E2" w14:textId="35361D5F">
      <w:pPr>
        <w:jc w:val="center"/>
        <w:rPr>
          <w:rFonts w:ascii="Segoe UI" w:hAnsi="Segoe UI" w:cs="Segoe UI"/>
          <w:sz w:val="24"/>
          <w:szCs w:val="24"/>
        </w:rPr>
      </w:pPr>
      <w:r w:rsidRPr="00271851">
        <w:rPr>
          <w:rStyle w:val="wacimagecontainer"/>
          <w:rFonts w:ascii="Segoe UI" w:hAnsi="Segoe UI" w:cs="Segoe UI"/>
          <w:noProof/>
          <w:sz w:val="24"/>
          <w:szCs w:val="24"/>
        </w:rPr>
        <w:drawing>
          <wp:inline distT="0" distB="0" distL="0" distR="0" wp14:anchorId="359CBD35" wp14:editId="4778281D">
            <wp:extent cx="2540000" cy="495300"/>
            <wp:effectExtent l="0" t="0" r="0" b="0"/>
            <wp:docPr id="450105908" name="Afbeelding 3" descr="Afbeelding met tekst, Lettertype, schermopname, wa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105908" name="Afbeelding 3" descr="Afbeelding met tekst, Lettertype, schermopname, water&#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000" cy="495300"/>
                    </a:xfrm>
                    <a:prstGeom prst="rect">
                      <a:avLst/>
                    </a:prstGeom>
                    <a:noFill/>
                    <a:ln>
                      <a:noFill/>
                    </a:ln>
                  </pic:spPr>
                </pic:pic>
              </a:graphicData>
            </a:graphic>
          </wp:inline>
        </w:drawing>
      </w:r>
    </w:p>
    <w:p w:rsidRPr="00271851" w:rsidR="009526C5" w:rsidP="00271851" w:rsidRDefault="009526C5" w14:paraId="735BCFAD" w14:textId="77777777">
      <w:pPr>
        <w:rPr>
          <w:rFonts w:ascii="Segoe UI" w:hAnsi="Segoe UI" w:cs="Segoe UI"/>
          <w:sz w:val="24"/>
          <w:szCs w:val="24"/>
        </w:rPr>
      </w:pPr>
      <w:r w:rsidRPr="00271851">
        <w:rPr>
          <w:rStyle w:val="normaltextrun"/>
          <w:rFonts w:ascii="Calibri" w:hAnsi="Calibri" w:cs="Calibri"/>
          <w:color w:val="000000"/>
          <w:sz w:val="24"/>
          <w:szCs w:val="24"/>
          <w:u w:val="single"/>
        </w:rPr>
        <w:t>Visie:</w:t>
      </w:r>
      <w:r w:rsidRPr="00271851">
        <w:rPr>
          <w:rStyle w:val="eop"/>
          <w:rFonts w:ascii="Calibri" w:hAnsi="Calibri" w:cs="Calibri"/>
          <w:color w:val="000000"/>
          <w:sz w:val="24"/>
          <w:szCs w:val="24"/>
        </w:rPr>
        <w:t> </w:t>
      </w:r>
    </w:p>
    <w:p w:rsidRPr="00271851" w:rsidR="009526C5" w:rsidP="00271851" w:rsidRDefault="009526C5" w14:paraId="243B1350" w14:textId="77777777">
      <w:pPr>
        <w:rPr>
          <w:rFonts w:ascii="Segoe UI" w:hAnsi="Segoe UI" w:cs="Segoe UI"/>
          <w:sz w:val="24"/>
          <w:szCs w:val="24"/>
        </w:rPr>
      </w:pPr>
      <w:r w:rsidRPr="00271851">
        <w:rPr>
          <w:rStyle w:val="normaltextrun"/>
          <w:rFonts w:ascii="Calibri" w:hAnsi="Calibri" w:cs="Calibri"/>
          <w:color w:val="002060"/>
          <w:sz w:val="24"/>
          <w:szCs w:val="24"/>
        </w:rPr>
        <w:t>JIJ DOET ER TOE!  </w:t>
      </w:r>
      <w:r w:rsidRPr="00271851">
        <w:rPr>
          <w:rStyle w:val="eop"/>
          <w:rFonts w:ascii="Calibri" w:hAnsi="Calibri" w:cs="Calibri"/>
          <w:color w:val="002060"/>
          <w:sz w:val="24"/>
          <w:szCs w:val="24"/>
        </w:rPr>
        <w:t> </w:t>
      </w:r>
    </w:p>
    <w:p w:rsidRPr="00271851" w:rsidR="00547565" w:rsidP="00271851" w:rsidRDefault="009526C5" w14:paraId="7FF4014C" w14:textId="59553744">
      <w:pPr>
        <w:rPr>
          <w:rFonts w:ascii="Calibri" w:hAnsi="Calibri" w:cs="Calibri"/>
          <w:color w:val="000000"/>
          <w:sz w:val="24"/>
          <w:szCs w:val="24"/>
        </w:rPr>
      </w:pPr>
      <w:r w:rsidRPr="00271851">
        <w:rPr>
          <w:rStyle w:val="normaltextrun"/>
          <w:rFonts w:ascii="Calibri" w:hAnsi="Calibri" w:cs="Calibri"/>
          <w:color w:val="000000"/>
          <w:sz w:val="24"/>
          <w:szCs w:val="24"/>
        </w:rPr>
        <w:t xml:space="preserve">Op </w:t>
      </w:r>
      <w:proofErr w:type="spellStart"/>
      <w:r w:rsidRPr="00271851">
        <w:rPr>
          <w:rStyle w:val="normaltextrun"/>
          <w:rFonts w:ascii="Calibri" w:hAnsi="Calibri" w:cs="Calibri"/>
          <w:color w:val="000000"/>
          <w:sz w:val="24"/>
          <w:szCs w:val="24"/>
        </w:rPr>
        <w:t>Kindcentrum</w:t>
      </w:r>
      <w:proofErr w:type="spellEnd"/>
      <w:r w:rsidRPr="00271851">
        <w:rPr>
          <w:rStyle w:val="normaltextrun"/>
          <w:rFonts w:ascii="Calibri" w:hAnsi="Calibri" w:cs="Calibri"/>
          <w:color w:val="000000"/>
          <w:sz w:val="24"/>
          <w:szCs w:val="24"/>
        </w:rPr>
        <w:t xml:space="preserve"> Christoffel vinden we het belangrijk dat iedereen zich welkom voelt en gezien wordt. We streven naar inclusieve opvang en onderwijs, omdat ieder kind een passende plek in de eigen wijk verdient. Het mooiste wat je kan worden ben jezelf: je zelf mogen zijn, je talenten ontdekken en fouten mogen maken om te groeien. Op KC Christoffel doen we dit SAMEN.  </w:t>
      </w:r>
      <w:r w:rsidRPr="00271851">
        <w:rPr>
          <w:rStyle w:val="eop"/>
          <w:rFonts w:ascii="Calibri" w:hAnsi="Calibri" w:cs="Calibri"/>
          <w:color w:val="000000"/>
          <w:sz w:val="24"/>
          <w:szCs w:val="24"/>
        </w:rPr>
        <w:t> </w:t>
      </w:r>
    </w:p>
    <w:p w:rsidRPr="00271851" w:rsidR="009526C5" w:rsidP="00271851" w:rsidRDefault="009526C5" w14:paraId="5EDDDE8A" w14:textId="54830F3E">
      <w:pPr>
        <w:jc w:val="center"/>
        <w:rPr>
          <w:rFonts w:ascii="Segoe UI" w:hAnsi="Segoe UI" w:cs="Segoe UI"/>
          <w:sz w:val="24"/>
          <w:szCs w:val="24"/>
        </w:rPr>
      </w:pPr>
      <w:r w:rsidRPr="00271851">
        <w:rPr>
          <w:rStyle w:val="wacimagecontainer"/>
          <w:rFonts w:ascii="Segoe UI" w:hAnsi="Segoe UI" w:cs="Segoe UI"/>
          <w:noProof/>
          <w:sz w:val="24"/>
          <w:szCs w:val="24"/>
        </w:rPr>
        <w:drawing>
          <wp:inline distT="0" distB="0" distL="0" distR="0" wp14:anchorId="59136914" wp14:editId="243126BB">
            <wp:extent cx="4508500" cy="774700"/>
            <wp:effectExtent l="0" t="0" r="6350" b="6350"/>
            <wp:docPr id="1208495612" name="Afbeelding 2" descr="Afbeelding met tekst, Lettertype, schermopname, wa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495612" name="Afbeelding 2" descr="Afbeelding met tekst, Lettertype, schermopname, water&#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8500" cy="774700"/>
                    </a:xfrm>
                    <a:prstGeom prst="rect">
                      <a:avLst/>
                    </a:prstGeom>
                    <a:noFill/>
                    <a:ln>
                      <a:noFill/>
                    </a:ln>
                  </pic:spPr>
                </pic:pic>
              </a:graphicData>
            </a:graphic>
          </wp:inline>
        </w:drawing>
      </w:r>
    </w:p>
    <w:p w:rsidRPr="00271851" w:rsidR="009526C5" w:rsidP="00271851" w:rsidRDefault="009526C5" w14:paraId="00AF2B47" w14:textId="77777777">
      <w:pPr>
        <w:rPr>
          <w:rFonts w:ascii="Segoe UI" w:hAnsi="Segoe UI" w:cs="Segoe UI"/>
          <w:sz w:val="24"/>
          <w:szCs w:val="24"/>
        </w:rPr>
      </w:pPr>
      <w:r w:rsidRPr="00271851">
        <w:rPr>
          <w:rStyle w:val="eop"/>
          <w:rFonts w:ascii="Calibri" w:hAnsi="Calibri" w:cs="Calibri"/>
          <w:sz w:val="24"/>
          <w:szCs w:val="24"/>
        </w:rPr>
        <w:t> </w:t>
      </w:r>
    </w:p>
    <w:p w:rsidRPr="00271851" w:rsidR="009526C5" w:rsidP="00271851" w:rsidRDefault="009526C5" w14:paraId="5B1BFFC9" w14:textId="77777777">
      <w:pPr>
        <w:rPr>
          <w:rFonts w:ascii="Segoe UI" w:hAnsi="Segoe UI" w:cs="Segoe UI"/>
          <w:sz w:val="24"/>
          <w:szCs w:val="24"/>
        </w:rPr>
      </w:pPr>
      <w:r w:rsidRPr="00271851">
        <w:rPr>
          <w:rStyle w:val="normaltextrun"/>
          <w:rFonts w:ascii="Calibri" w:hAnsi="Calibri" w:cs="Calibri"/>
          <w:color w:val="002060"/>
          <w:sz w:val="24"/>
          <w:szCs w:val="24"/>
        </w:rPr>
        <w:t>IEDEREEN UNIEK, SAMEN ÉÉN </w:t>
      </w:r>
      <w:r w:rsidRPr="00271851">
        <w:rPr>
          <w:rStyle w:val="eop"/>
          <w:rFonts w:ascii="Calibri" w:hAnsi="Calibri" w:cs="Calibri"/>
          <w:color w:val="002060"/>
          <w:sz w:val="24"/>
          <w:szCs w:val="24"/>
        </w:rPr>
        <w:t> </w:t>
      </w:r>
    </w:p>
    <w:p w:rsidRPr="00271851" w:rsidR="009526C5" w:rsidP="00271851" w:rsidRDefault="009526C5" w14:paraId="5C309650" w14:textId="77777777">
      <w:pPr>
        <w:rPr>
          <w:rFonts w:ascii="Segoe UI" w:hAnsi="Segoe UI" w:cs="Segoe UI"/>
          <w:sz w:val="24"/>
          <w:szCs w:val="24"/>
        </w:rPr>
      </w:pPr>
      <w:r w:rsidRPr="00271851">
        <w:rPr>
          <w:rStyle w:val="normaltextrun"/>
          <w:rFonts w:ascii="Calibri" w:hAnsi="Calibri" w:cs="Calibri"/>
          <w:color w:val="000000"/>
          <w:sz w:val="24"/>
          <w:szCs w:val="24"/>
        </w:rPr>
        <w:t>We werken als één team elke dag vol enthousiasme samen om voor ieder kind het verschil te maken. De verbinding met onze ouders, verzorgers en partners uit de wijk is hierbij onze kracht.  </w:t>
      </w:r>
      <w:r w:rsidRPr="00271851">
        <w:rPr>
          <w:rStyle w:val="eop"/>
          <w:rFonts w:ascii="Calibri" w:hAnsi="Calibri" w:cs="Calibri"/>
          <w:color w:val="000000"/>
          <w:sz w:val="24"/>
          <w:szCs w:val="24"/>
        </w:rPr>
        <w:t> </w:t>
      </w:r>
    </w:p>
    <w:p w:rsidRPr="00271851" w:rsidR="009526C5" w:rsidP="00271851" w:rsidRDefault="009526C5" w14:paraId="4F036DA1" w14:textId="77777777">
      <w:pPr>
        <w:rPr>
          <w:rFonts w:ascii="Segoe UI" w:hAnsi="Segoe UI" w:cs="Segoe UI"/>
          <w:sz w:val="24"/>
          <w:szCs w:val="24"/>
        </w:rPr>
      </w:pPr>
      <w:r w:rsidRPr="00271851">
        <w:rPr>
          <w:rStyle w:val="normaltextrun"/>
          <w:rFonts w:ascii="Calibri" w:hAnsi="Calibri" w:cs="Calibri"/>
          <w:color w:val="000000"/>
          <w:sz w:val="24"/>
          <w:szCs w:val="24"/>
        </w:rPr>
        <w:t>Bij ons worden de kinderen en professionals uitgedaagd, voelen zij zich autonoom, competent en investeren we in duurzame relaties. Je kan het zelf, je bent trots op wat je doet en je hoort erbij! SAMEN zorgen we goed voor onszelf, voor elkaar en onze omgeving, zodat iedereen gelukkig, veilig, gezond en kansrijk kan opgroeien. Iedereen doet mee en hoort erbij. We zijn er voor elkaar! </w:t>
      </w:r>
      <w:r w:rsidRPr="00271851">
        <w:rPr>
          <w:rStyle w:val="eop"/>
          <w:rFonts w:ascii="Calibri" w:hAnsi="Calibri" w:cs="Calibri"/>
          <w:color w:val="000000"/>
          <w:sz w:val="24"/>
          <w:szCs w:val="24"/>
        </w:rPr>
        <w:t> </w:t>
      </w:r>
    </w:p>
    <w:p w:rsidRPr="00271851" w:rsidR="009526C5" w:rsidP="00271851" w:rsidRDefault="009526C5" w14:paraId="519188E9" w14:textId="77777777">
      <w:pPr>
        <w:rPr>
          <w:rFonts w:ascii="Segoe UI" w:hAnsi="Segoe UI" w:cs="Segoe UI"/>
          <w:sz w:val="24"/>
          <w:szCs w:val="24"/>
        </w:rPr>
      </w:pPr>
      <w:r w:rsidRPr="00271851">
        <w:rPr>
          <w:rStyle w:val="eop"/>
          <w:rFonts w:ascii="Calibri" w:hAnsi="Calibri" w:cs="Calibri"/>
          <w:color w:val="000000"/>
          <w:sz w:val="24"/>
          <w:szCs w:val="24"/>
        </w:rPr>
        <w:t> </w:t>
      </w:r>
    </w:p>
    <w:p w:rsidRPr="00271851" w:rsidR="009526C5" w:rsidP="00271851" w:rsidRDefault="009526C5" w14:paraId="573E412A" w14:textId="77777777">
      <w:pPr>
        <w:rPr>
          <w:rFonts w:ascii="Segoe UI" w:hAnsi="Segoe UI" w:cs="Segoe UI"/>
          <w:sz w:val="24"/>
          <w:szCs w:val="24"/>
        </w:rPr>
      </w:pPr>
      <w:r w:rsidRPr="00271851">
        <w:rPr>
          <w:rStyle w:val="normaltextrun"/>
          <w:rFonts w:ascii="Calibri" w:hAnsi="Calibri" w:cs="Calibri"/>
          <w:color w:val="002060"/>
          <w:sz w:val="24"/>
          <w:szCs w:val="24"/>
        </w:rPr>
        <w:t>WE LEREN HET LEVEN   </w:t>
      </w:r>
      <w:r w:rsidRPr="00271851">
        <w:rPr>
          <w:rStyle w:val="eop"/>
          <w:rFonts w:ascii="Calibri" w:hAnsi="Calibri" w:cs="Calibri"/>
          <w:color w:val="002060"/>
          <w:sz w:val="24"/>
          <w:szCs w:val="24"/>
        </w:rPr>
        <w:t> </w:t>
      </w:r>
    </w:p>
    <w:p w:rsidRPr="00271851" w:rsidR="009526C5" w:rsidP="00271851" w:rsidRDefault="009526C5" w14:paraId="0A56BF07" w14:textId="77777777">
      <w:pPr>
        <w:rPr>
          <w:rFonts w:ascii="Segoe UI" w:hAnsi="Segoe UI" w:cs="Segoe UI"/>
          <w:sz w:val="24"/>
          <w:szCs w:val="24"/>
        </w:rPr>
      </w:pPr>
      <w:r w:rsidRPr="00271851">
        <w:rPr>
          <w:rStyle w:val="normaltextrun"/>
          <w:rFonts w:ascii="Calibri" w:hAnsi="Calibri" w:cs="Calibri"/>
          <w:color w:val="000000"/>
          <w:sz w:val="24"/>
          <w:szCs w:val="24"/>
        </w:rPr>
        <w:t xml:space="preserve">Ieder kind wil actief de wereld leren kennen vanuit natuurlijke nieuwsgierigheid. Op ons </w:t>
      </w:r>
      <w:proofErr w:type="spellStart"/>
      <w:r w:rsidRPr="00271851">
        <w:rPr>
          <w:rStyle w:val="normaltextrun"/>
          <w:rFonts w:ascii="Calibri" w:hAnsi="Calibri" w:cs="Calibri"/>
          <w:color w:val="000000"/>
          <w:sz w:val="24"/>
          <w:szCs w:val="24"/>
        </w:rPr>
        <w:t>kindcentrum</w:t>
      </w:r>
      <w:proofErr w:type="spellEnd"/>
      <w:r w:rsidRPr="00271851">
        <w:rPr>
          <w:rStyle w:val="normaltextrun"/>
          <w:rFonts w:ascii="Calibri" w:hAnsi="Calibri" w:cs="Calibri"/>
          <w:color w:val="000000"/>
          <w:sz w:val="24"/>
          <w:szCs w:val="24"/>
        </w:rPr>
        <w:t xml:space="preserve"> bieden we hier de ruimte voor door SPELEND, ONTDEKKEND EN ONDERZOEKEND te leren in een betekenisvolle en kennisrijke leeromgeving. Betekenisvol door te </w:t>
      </w:r>
      <w:r w:rsidRPr="00271851">
        <w:rPr>
          <w:rStyle w:val="normaltextrun"/>
          <w:rFonts w:ascii="Calibri" w:hAnsi="Calibri" w:cs="Calibri"/>
          <w:sz w:val="24"/>
          <w:szCs w:val="24"/>
        </w:rPr>
        <w:t>spelen en</w:t>
      </w:r>
      <w:r w:rsidRPr="00271851">
        <w:rPr>
          <w:rStyle w:val="normaltextrun"/>
          <w:rFonts w:ascii="Calibri" w:hAnsi="Calibri" w:cs="Calibri"/>
          <w:color w:val="000000"/>
          <w:sz w:val="24"/>
          <w:szCs w:val="24"/>
        </w:rPr>
        <w:t xml:space="preserve"> werken met levensechte thema's, om de wereld echt goed te leren kennen! Kennisrijk door kwalitatief sterke instructies, zodat ieder kind een stevige basiskennis en vaardigheden heeft. </w:t>
      </w:r>
      <w:r w:rsidRPr="00271851">
        <w:rPr>
          <w:rStyle w:val="normaltextrun"/>
          <w:rFonts w:ascii="Calibri" w:hAnsi="Calibri" w:cs="Calibri"/>
          <w:sz w:val="24"/>
          <w:szCs w:val="24"/>
        </w:rPr>
        <w:t>Onze sfeervolle, unieke en visiegerichte inrichting sluiten hierop aan.</w:t>
      </w:r>
      <w:r w:rsidRPr="00271851">
        <w:rPr>
          <w:rStyle w:val="eop"/>
          <w:rFonts w:ascii="Calibri" w:hAnsi="Calibri" w:cs="Calibri"/>
          <w:sz w:val="24"/>
          <w:szCs w:val="24"/>
        </w:rPr>
        <w:t> </w:t>
      </w:r>
    </w:p>
    <w:p w:rsidRPr="00271851" w:rsidR="009526C5" w:rsidP="00271851" w:rsidRDefault="009526C5" w14:paraId="3CEB300F" w14:textId="2FAE2BBA">
      <w:pPr>
        <w:jc w:val="center"/>
        <w:rPr>
          <w:rFonts w:ascii="Segoe UI" w:hAnsi="Segoe UI" w:cs="Segoe UI"/>
          <w:sz w:val="24"/>
          <w:szCs w:val="24"/>
        </w:rPr>
      </w:pPr>
      <w:r w:rsidRPr="00271851">
        <w:rPr>
          <w:rStyle w:val="wacimagecontainer"/>
          <w:rFonts w:ascii="Segoe UI" w:hAnsi="Segoe UI" w:cs="Segoe UI"/>
          <w:noProof/>
          <w:sz w:val="24"/>
          <w:szCs w:val="24"/>
        </w:rPr>
        <w:drawing>
          <wp:inline distT="0" distB="0" distL="0" distR="0" wp14:anchorId="58B30166" wp14:editId="7C7CAF0F">
            <wp:extent cx="3975100" cy="793750"/>
            <wp:effectExtent l="0" t="0" r="6350" b="6350"/>
            <wp:docPr id="1598395805" name="Afbeelding 1" descr="Afbeelding met tekst, schermopname, Lettertype, wa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 met tekst, schermopname, Lettertype, water&#10;&#10;Automatisch gegenereerde beschrijv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75100" cy="793750"/>
                    </a:xfrm>
                    <a:prstGeom prst="rect">
                      <a:avLst/>
                    </a:prstGeom>
                    <a:noFill/>
                    <a:ln>
                      <a:noFill/>
                    </a:ln>
                  </pic:spPr>
                </pic:pic>
              </a:graphicData>
            </a:graphic>
          </wp:inline>
        </w:drawing>
      </w:r>
    </w:p>
    <w:p w:rsidRPr="00271851" w:rsidR="009526C5" w:rsidP="00271851" w:rsidRDefault="009526C5" w14:paraId="259F71FD" w14:textId="77777777">
      <w:pPr>
        <w:rPr>
          <w:rFonts w:ascii="Segoe UI" w:hAnsi="Segoe UI" w:cs="Segoe UI"/>
          <w:sz w:val="24"/>
          <w:szCs w:val="24"/>
        </w:rPr>
      </w:pPr>
      <w:r w:rsidRPr="00271851">
        <w:rPr>
          <w:rStyle w:val="eop"/>
          <w:rFonts w:ascii="Calibri" w:hAnsi="Calibri" w:cs="Calibri"/>
          <w:sz w:val="24"/>
          <w:szCs w:val="24"/>
        </w:rPr>
        <w:t> </w:t>
      </w:r>
    </w:p>
    <w:p w:rsidRPr="00271851" w:rsidR="6C81F3E6" w:rsidP="00271851" w:rsidRDefault="6C81F3E6" w14:paraId="7625AEA7" w14:textId="13C50327">
      <w:pPr>
        <w:rPr>
          <w:rFonts w:cstheme="minorHAnsi"/>
          <w:b/>
          <w:bCs/>
          <w:sz w:val="24"/>
          <w:szCs w:val="24"/>
          <w:u w:val="single"/>
        </w:rPr>
      </w:pPr>
      <w:r w:rsidRPr="00271851">
        <w:rPr>
          <w:rFonts w:cstheme="minorHAnsi"/>
          <w:b/>
          <w:bCs/>
          <w:sz w:val="24"/>
          <w:szCs w:val="24"/>
          <w:u w:val="single"/>
        </w:rPr>
        <w:t xml:space="preserve">Zo ziet het ondersteuningsteam binnen </w:t>
      </w:r>
      <w:proofErr w:type="spellStart"/>
      <w:r w:rsidRPr="00271851">
        <w:rPr>
          <w:rFonts w:cstheme="minorHAnsi"/>
          <w:b/>
          <w:bCs/>
          <w:sz w:val="24"/>
          <w:szCs w:val="24"/>
          <w:u w:val="single"/>
        </w:rPr>
        <w:t>Kindcentrum</w:t>
      </w:r>
      <w:proofErr w:type="spellEnd"/>
      <w:r w:rsidRPr="00271851">
        <w:rPr>
          <w:rFonts w:cstheme="minorHAnsi"/>
          <w:b/>
          <w:bCs/>
          <w:sz w:val="24"/>
          <w:szCs w:val="24"/>
          <w:u w:val="single"/>
        </w:rPr>
        <w:t xml:space="preserve"> Christoffel eruit:</w:t>
      </w:r>
    </w:p>
    <w:p w:rsidRPr="00271851" w:rsidR="6C81F3E6" w:rsidP="00271851" w:rsidRDefault="6C81F3E6" w14:paraId="1B610D84" w14:textId="501AA912">
      <w:pPr>
        <w:rPr>
          <w:b/>
          <w:bCs/>
          <w:sz w:val="24"/>
          <w:szCs w:val="24"/>
        </w:rPr>
      </w:pPr>
      <w:r w:rsidRPr="00271851">
        <w:rPr>
          <w:b/>
          <w:bCs/>
          <w:sz w:val="24"/>
          <w:szCs w:val="24"/>
        </w:rPr>
        <w:t>We kiezen er bewust voor om ons volledige ondersteuningsbudget in te zetten voor het ondersteuningsteam. Hierdoor lukt het ons, in combinatie met onze sterke, kwalitatieve en brede basisondersteuning, om inclusief onderwijs te bieden aan alle leerlingen binnen onze school.</w:t>
      </w:r>
    </w:p>
    <w:p w:rsidRPr="00271851" w:rsidR="6C81F3E6" w:rsidP="00271851" w:rsidRDefault="6C81F3E6" w14:paraId="11F3E058" w14:textId="7203EFFD">
      <w:pPr>
        <w:rPr>
          <w:sz w:val="24"/>
          <w:szCs w:val="24"/>
        </w:rPr>
      </w:pPr>
      <w:r w:rsidRPr="00271851">
        <w:rPr>
          <w:sz w:val="24"/>
          <w:szCs w:val="24"/>
          <w:u w:val="single"/>
        </w:rPr>
        <w:t>Leerkrachtondersteuners</w:t>
      </w:r>
      <w:r w:rsidRPr="00271851">
        <w:rPr>
          <w:sz w:val="24"/>
          <w:szCs w:val="24"/>
        </w:rPr>
        <w:t xml:space="preserve">: leerkrachtondersteuners ondersteunen leerkrachten bij het vormgeven van de kwalitatieve, sterke basisondersteuning. Zij zijn werkzaam in een vaste bouw maar ook op basis van expertise kan deze ondersteuning </w:t>
      </w:r>
      <w:proofErr w:type="spellStart"/>
      <w:r w:rsidRPr="00271851">
        <w:rPr>
          <w:sz w:val="24"/>
          <w:szCs w:val="24"/>
        </w:rPr>
        <w:t>schoolbreed</w:t>
      </w:r>
      <w:proofErr w:type="spellEnd"/>
      <w:r w:rsidRPr="00271851">
        <w:rPr>
          <w:sz w:val="24"/>
          <w:szCs w:val="24"/>
        </w:rPr>
        <w:t xml:space="preserve"> ingezet worden. Zij zijn voor de leerlingen een vast, vertrouwd gezicht. Leerkrachtondersteuners kunnen binnen de groep  ondersteunen zodat de vaste groepsleerkracht groepjes leerlingen of individuele leerlingen kan begeleiden. En daarnaast is het ook  mogelijk dat de leerkrachtondersteuner leerlingen extra ondersteunend in een klein groepje buiten de klas.</w:t>
      </w:r>
    </w:p>
    <w:p w:rsidRPr="00271851" w:rsidR="6C81F3E6" w:rsidP="00271851" w:rsidRDefault="6C81F3E6" w14:paraId="19039776" w14:textId="092B978B">
      <w:pPr>
        <w:rPr>
          <w:sz w:val="24"/>
          <w:szCs w:val="24"/>
        </w:rPr>
      </w:pPr>
      <w:proofErr w:type="spellStart"/>
      <w:r w:rsidRPr="00271851">
        <w:rPr>
          <w:sz w:val="24"/>
          <w:szCs w:val="24"/>
          <w:u w:val="single"/>
        </w:rPr>
        <w:t>Leerlab</w:t>
      </w:r>
      <w:proofErr w:type="spellEnd"/>
      <w:r w:rsidRPr="00271851">
        <w:rPr>
          <w:sz w:val="24"/>
          <w:szCs w:val="24"/>
        </w:rPr>
        <w:t xml:space="preserve">: In het </w:t>
      </w:r>
      <w:proofErr w:type="spellStart"/>
      <w:r w:rsidRPr="00271851">
        <w:rPr>
          <w:sz w:val="24"/>
          <w:szCs w:val="24"/>
        </w:rPr>
        <w:t>leerlab</w:t>
      </w:r>
      <w:proofErr w:type="spellEnd"/>
      <w:r w:rsidRPr="00271851">
        <w:rPr>
          <w:sz w:val="24"/>
          <w:szCs w:val="24"/>
        </w:rPr>
        <w:t xml:space="preserve"> krijgen in de basis leerlingen met een eigen leerlijn( </w:t>
      </w:r>
      <w:proofErr w:type="spellStart"/>
      <w:r w:rsidRPr="00271851">
        <w:rPr>
          <w:sz w:val="24"/>
          <w:szCs w:val="24"/>
        </w:rPr>
        <w:t>opp</w:t>
      </w:r>
      <w:proofErr w:type="spellEnd"/>
      <w:r w:rsidRPr="00271851">
        <w:rPr>
          <w:sz w:val="24"/>
          <w:szCs w:val="24"/>
        </w:rPr>
        <w:t xml:space="preserve">) instructie op hun eigen niveau. Door deze instructiemomenten buiten de groep kunnen de kinderen binnen hun eigen jaargroep meedraaien in het basisprogramma en tijdens werkmomenten verwerken op hun eigen niveau. Leerkrachten, </w:t>
      </w:r>
      <w:proofErr w:type="spellStart"/>
      <w:r w:rsidRPr="00271851">
        <w:rPr>
          <w:sz w:val="24"/>
          <w:szCs w:val="24"/>
        </w:rPr>
        <w:t>leerlab</w:t>
      </w:r>
      <w:proofErr w:type="spellEnd"/>
      <w:r w:rsidRPr="00271851">
        <w:rPr>
          <w:sz w:val="24"/>
          <w:szCs w:val="24"/>
        </w:rPr>
        <w:t xml:space="preserve"> begeleiders en de intern begeleider hebben korte lijnen over de afstemming van het aanbod en het volgen van de ontwikkeling. Het </w:t>
      </w:r>
      <w:proofErr w:type="spellStart"/>
      <w:r w:rsidRPr="00271851">
        <w:rPr>
          <w:sz w:val="24"/>
          <w:szCs w:val="24"/>
        </w:rPr>
        <w:t>leerlab</w:t>
      </w:r>
      <w:proofErr w:type="spellEnd"/>
      <w:r w:rsidRPr="00271851">
        <w:rPr>
          <w:sz w:val="24"/>
          <w:szCs w:val="24"/>
        </w:rPr>
        <w:t xml:space="preserve"> wordt </w:t>
      </w:r>
      <w:r w:rsidRPr="00271851" w:rsidR="00003938">
        <w:rPr>
          <w:sz w:val="24"/>
          <w:szCs w:val="24"/>
        </w:rPr>
        <w:t>daarnaast ook</w:t>
      </w:r>
      <w:r w:rsidRPr="00271851">
        <w:rPr>
          <w:sz w:val="24"/>
          <w:szCs w:val="24"/>
        </w:rPr>
        <w:t xml:space="preserve"> ingezet om te kijken of kinderen leerbaar zijn, ze leerrendement laten zien op het moment dat ze extra ondersteuning krijgen en om te beslissen of een ontwikkelingsperspectief (OPP) noodzakelijk is.</w:t>
      </w:r>
    </w:p>
    <w:p w:rsidRPr="00271851" w:rsidR="5AE254A3" w:rsidP="00271851" w:rsidRDefault="6C81F3E6" w14:paraId="51E86D89" w14:textId="1B6EBEBA">
      <w:pPr>
        <w:rPr>
          <w:sz w:val="24"/>
          <w:szCs w:val="24"/>
        </w:rPr>
      </w:pPr>
      <w:proofErr w:type="spellStart"/>
      <w:r w:rsidRPr="00271851">
        <w:rPr>
          <w:sz w:val="24"/>
          <w:szCs w:val="24"/>
          <w:u w:val="single"/>
        </w:rPr>
        <w:t>Bolleboos</w:t>
      </w:r>
      <w:proofErr w:type="spellEnd"/>
      <w:r w:rsidRPr="00271851">
        <w:rPr>
          <w:sz w:val="24"/>
          <w:szCs w:val="24"/>
        </w:rPr>
        <w:t xml:space="preserve">: </w:t>
      </w:r>
      <w:r w:rsidRPr="00271851">
        <w:rPr>
          <w:rStyle w:val="normaltextrun"/>
          <w:sz w:val="24"/>
          <w:szCs w:val="24"/>
        </w:rPr>
        <w:t xml:space="preserve">Voor sommige leerlingen is </w:t>
      </w:r>
      <w:proofErr w:type="spellStart"/>
      <w:r w:rsidRPr="00271851">
        <w:rPr>
          <w:rStyle w:val="normaltextrun"/>
          <w:sz w:val="24"/>
          <w:szCs w:val="24"/>
        </w:rPr>
        <w:t>compacten</w:t>
      </w:r>
      <w:proofErr w:type="spellEnd"/>
      <w:r w:rsidRPr="00271851">
        <w:rPr>
          <w:rStyle w:val="normaltextrun"/>
          <w:sz w:val="24"/>
          <w:szCs w:val="24"/>
        </w:rPr>
        <w:t xml:space="preserve"> en verrijken </w:t>
      </w:r>
      <w:r w:rsidRPr="00271851" w:rsidR="00C50302">
        <w:rPr>
          <w:rStyle w:val="normaltextrun"/>
          <w:sz w:val="24"/>
          <w:szCs w:val="24"/>
        </w:rPr>
        <w:t>binnen</w:t>
      </w:r>
      <w:r w:rsidRPr="00271851">
        <w:rPr>
          <w:rStyle w:val="normaltextrun"/>
          <w:sz w:val="24"/>
          <w:szCs w:val="24"/>
        </w:rPr>
        <w:t xml:space="preserve"> de groep niet voldoende. Voor deze leerlingen is er Bolleboos, waarin gewerkt wordt met materialen voor (hoog)begaafden. In deze periode werken de kinderen aan een persoonlijk doel. Het doel zal gericht zijn op  leren “leren”, leren denken</w:t>
      </w:r>
      <w:r w:rsidRPr="00271851" w:rsidR="002361DA">
        <w:rPr>
          <w:rStyle w:val="normaltextrun"/>
          <w:sz w:val="24"/>
          <w:szCs w:val="24"/>
        </w:rPr>
        <w:t xml:space="preserve"> of</w:t>
      </w:r>
      <w:r w:rsidRPr="00271851">
        <w:rPr>
          <w:rStyle w:val="normaltextrun"/>
          <w:sz w:val="24"/>
          <w:szCs w:val="24"/>
        </w:rPr>
        <w:t xml:space="preserve"> leren leven.</w:t>
      </w:r>
      <w:r w:rsidRPr="00271851">
        <w:rPr>
          <w:rStyle w:val="eop"/>
          <w:sz w:val="24"/>
          <w:szCs w:val="24"/>
        </w:rPr>
        <w:t> </w:t>
      </w:r>
      <w:r w:rsidRPr="00271851">
        <w:rPr>
          <w:rStyle w:val="normaltextrun"/>
          <w:sz w:val="24"/>
          <w:szCs w:val="24"/>
        </w:rPr>
        <w:t>Daarnaast is er veel aandacht voor sociaal-emotionele en aanpakproblemen van deze leerlingen. Cognitieve uitdaging is belangrijk, maar daarnaast staat het kind als persoon centraal. Samen met andere (hoog)begaafde leerlingen wordt gewerkt aan een positief zelfbeeld en wordt er aandacht besteed aan samen- werken/spelen.</w:t>
      </w:r>
    </w:p>
    <w:p w:rsidRPr="00271851" w:rsidR="6C81F3E6" w:rsidP="00271851" w:rsidRDefault="6C81F3E6" w14:paraId="40328D29" w14:textId="7168E223">
      <w:pPr>
        <w:rPr>
          <w:sz w:val="24"/>
          <w:szCs w:val="24"/>
        </w:rPr>
      </w:pPr>
      <w:proofErr w:type="spellStart"/>
      <w:r w:rsidRPr="00271851">
        <w:rPr>
          <w:sz w:val="24"/>
          <w:szCs w:val="24"/>
          <w:u w:val="single"/>
        </w:rPr>
        <w:t>Thuiskamer</w:t>
      </w:r>
      <w:proofErr w:type="spellEnd"/>
      <w:r w:rsidRPr="00271851">
        <w:rPr>
          <w:sz w:val="24"/>
          <w:szCs w:val="24"/>
        </w:rPr>
        <w:t xml:space="preserve">: </w:t>
      </w:r>
      <w:r w:rsidRPr="00271851">
        <w:rPr>
          <w:rStyle w:val="normaltextrun"/>
          <w:sz w:val="24"/>
          <w:szCs w:val="24"/>
        </w:rPr>
        <w:t xml:space="preserve">door </w:t>
      </w:r>
      <w:r w:rsidRPr="00271851">
        <w:rPr>
          <w:rStyle w:val="normaltextrun"/>
          <w:color w:val="000000" w:themeColor="text1"/>
          <w:sz w:val="24"/>
          <w:szCs w:val="24"/>
        </w:rPr>
        <w:t xml:space="preserve">de Thuiskamer wordt extra ondersteuning aangeboden aan kinderen met specifieke onderwijsbehoeften. </w:t>
      </w:r>
      <w:r w:rsidRPr="00271851">
        <w:rPr>
          <w:rStyle w:val="normaltextrun"/>
          <w:sz w:val="24"/>
          <w:szCs w:val="24"/>
        </w:rPr>
        <w:t>Dit om alle leerlingen op onze school passend onderwijs te kunnen bieden. </w:t>
      </w:r>
      <w:r w:rsidRPr="00271851">
        <w:rPr>
          <w:rStyle w:val="eop"/>
          <w:sz w:val="24"/>
          <w:szCs w:val="24"/>
        </w:rPr>
        <w:t> </w:t>
      </w:r>
    </w:p>
    <w:p w:rsidRPr="00271851" w:rsidR="6C81F3E6" w:rsidP="00271851" w:rsidRDefault="6C81F3E6" w14:paraId="4C0F5867" w14:textId="77777777">
      <w:pPr>
        <w:rPr>
          <w:sz w:val="24"/>
          <w:szCs w:val="24"/>
        </w:rPr>
      </w:pPr>
      <w:r w:rsidRPr="00271851">
        <w:rPr>
          <w:rStyle w:val="normaltextrun"/>
          <w:color w:val="000000" w:themeColor="text1"/>
          <w:sz w:val="24"/>
          <w:szCs w:val="24"/>
        </w:rPr>
        <w:t>In de Thuiskamer kunnen deze kinderen onder begeleiding bijvoorbeeld werken aan hun gedrag, het verbeteren van hun werkhouding of andere vaardigheden. Ook kunnen ze hun dag rustig opstarten en afsluiten, een rustmoment nemen en daarna terug keren naar de klas om het basisprogramma te volgen.</w:t>
      </w:r>
      <w:r w:rsidRPr="00271851">
        <w:rPr>
          <w:rStyle w:val="eop"/>
          <w:color w:val="000000" w:themeColor="text1"/>
          <w:sz w:val="24"/>
          <w:szCs w:val="24"/>
        </w:rPr>
        <w:t> </w:t>
      </w:r>
    </w:p>
    <w:p w:rsidRPr="00271851" w:rsidR="5AE254A3" w:rsidP="00271851" w:rsidRDefault="6C81F3E6" w14:paraId="4199D67D" w14:textId="6D83E25E">
      <w:pPr>
        <w:rPr>
          <w:sz w:val="24"/>
          <w:szCs w:val="24"/>
        </w:rPr>
      </w:pPr>
      <w:r w:rsidRPr="00271851">
        <w:rPr>
          <w:rStyle w:val="normaltextrun"/>
          <w:color w:val="000000" w:themeColor="text1"/>
          <w:sz w:val="24"/>
          <w:szCs w:val="24"/>
        </w:rPr>
        <w:t>Door de inzet van deze ondersteuning hebben de leerkracht en onderwijsassistent in de groep ook meer ruimte en tijd om de basisondersteuning voor alle leerlingen te verzorgen. Zo kunnen al onze kinderen de juiste begeleiding krijgen.</w:t>
      </w:r>
      <w:r w:rsidRPr="00271851">
        <w:rPr>
          <w:rStyle w:val="eop"/>
          <w:color w:val="000000" w:themeColor="text1"/>
          <w:sz w:val="24"/>
          <w:szCs w:val="24"/>
        </w:rPr>
        <w:t> </w:t>
      </w:r>
    </w:p>
    <w:p w:rsidRPr="00271851" w:rsidR="6C81F3E6" w:rsidP="00271851" w:rsidRDefault="6C81F3E6" w14:paraId="076101B8" w14:textId="7D271E90">
      <w:pPr>
        <w:rPr>
          <w:color w:val="FF0000"/>
          <w:sz w:val="24"/>
          <w:szCs w:val="24"/>
        </w:rPr>
      </w:pPr>
      <w:proofErr w:type="spellStart"/>
      <w:r w:rsidRPr="00271851">
        <w:rPr>
          <w:sz w:val="24"/>
          <w:szCs w:val="24"/>
          <w:u w:val="single"/>
        </w:rPr>
        <w:t>Bovenschools</w:t>
      </w:r>
      <w:proofErr w:type="spellEnd"/>
      <w:r w:rsidRPr="00271851">
        <w:rPr>
          <w:sz w:val="24"/>
          <w:szCs w:val="24"/>
          <w:u w:val="single"/>
        </w:rPr>
        <w:t xml:space="preserve"> (</w:t>
      </w:r>
      <w:r w:rsidRPr="00271851" w:rsidR="00F756E6">
        <w:rPr>
          <w:sz w:val="24"/>
          <w:szCs w:val="24"/>
          <w:u w:val="single"/>
        </w:rPr>
        <w:t>‘</w:t>
      </w:r>
      <w:r w:rsidRPr="00271851">
        <w:rPr>
          <w:sz w:val="24"/>
          <w:szCs w:val="24"/>
          <w:u w:val="single"/>
        </w:rPr>
        <w:t>in de buurt gebeurt het</w:t>
      </w:r>
      <w:r w:rsidRPr="00271851" w:rsidR="00F756E6">
        <w:rPr>
          <w:sz w:val="24"/>
          <w:szCs w:val="24"/>
          <w:u w:val="single"/>
        </w:rPr>
        <w:t>’</w:t>
      </w:r>
      <w:r w:rsidRPr="00271851">
        <w:rPr>
          <w:sz w:val="24"/>
          <w:szCs w:val="24"/>
          <w:u w:val="single"/>
        </w:rPr>
        <w:t xml:space="preserve">): De </w:t>
      </w:r>
      <w:proofErr w:type="spellStart"/>
      <w:r w:rsidRPr="00271851">
        <w:rPr>
          <w:sz w:val="24"/>
          <w:szCs w:val="24"/>
          <w:u w:val="single"/>
        </w:rPr>
        <w:t>Peergroup</w:t>
      </w:r>
      <w:proofErr w:type="spellEnd"/>
      <w:r w:rsidRPr="00271851">
        <w:rPr>
          <w:sz w:val="24"/>
          <w:szCs w:val="24"/>
          <w:u w:val="single"/>
        </w:rPr>
        <w:t>:</w:t>
      </w:r>
      <w:r w:rsidRPr="00271851">
        <w:rPr>
          <w:sz w:val="24"/>
          <w:szCs w:val="24"/>
        </w:rPr>
        <w:t xml:space="preserve"> De boven schoolse </w:t>
      </w:r>
      <w:proofErr w:type="spellStart"/>
      <w:r w:rsidRPr="00271851">
        <w:rPr>
          <w:sz w:val="24"/>
          <w:szCs w:val="24"/>
        </w:rPr>
        <w:t>peergroup</w:t>
      </w:r>
      <w:proofErr w:type="spellEnd"/>
      <w:r w:rsidRPr="00271851">
        <w:rPr>
          <w:sz w:val="24"/>
          <w:szCs w:val="24"/>
        </w:rPr>
        <w:t xml:space="preserve"> is een klas voor hoogbegaafde basisschoolleerlingen van vijf scholen in de wijk Tilburg </w:t>
      </w:r>
      <w:proofErr w:type="spellStart"/>
      <w:r w:rsidRPr="00271851">
        <w:rPr>
          <w:sz w:val="24"/>
          <w:szCs w:val="24"/>
        </w:rPr>
        <w:t>Zuid-West</w:t>
      </w:r>
      <w:proofErr w:type="spellEnd"/>
      <w:r w:rsidRPr="00271851">
        <w:rPr>
          <w:sz w:val="24"/>
          <w:szCs w:val="24"/>
        </w:rPr>
        <w:t xml:space="preserve">: OBS De Blaak, De Borne, KC Christoffel, Harten4 en Jan Ligthart </w:t>
      </w:r>
      <w:proofErr w:type="spellStart"/>
      <w:r w:rsidRPr="00271851">
        <w:rPr>
          <w:sz w:val="24"/>
          <w:szCs w:val="24"/>
        </w:rPr>
        <w:t>Rendierhof</w:t>
      </w:r>
      <w:proofErr w:type="spellEnd"/>
      <w:r w:rsidRPr="00271851">
        <w:rPr>
          <w:sz w:val="24"/>
          <w:szCs w:val="24"/>
        </w:rPr>
        <w:t xml:space="preserve">. ‘Peers’ betekent in het Engels ‘gelijkgestemden’. De ondersteuningsbehoefte van de leerlingen die aan deze </w:t>
      </w:r>
      <w:proofErr w:type="spellStart"/>
      <w:r w:rsidRPr="00271851">
        <w:rPr>
          <w:sz w:val="24"/>
          <w:szCs w:val="24"/>
        </w:rPr>
        <w:t>bovenschoolse</w:t>
      </w:r>
      <w:proofErr w:type="spellEnd"/>
      <w:r w:rsidRPr="00271851">
        <w:rPr>
          <w:sz w:val="24"/>
          <w:szCs w:val="24"/>
        </w:rPr>
        <w:t xml:space="preserve"> groep deelnemen ligt vooral op het ontmoeten van </w:t>
      </w:r>
      <w:proofErr w:type="spellStart"/>
      <w:r w:rsidRPr="00271851">
        <w:rPr>
          <w:sz w:val="24"/>
          <w:szCs w:val="24"/>
        </w:rPr>
        <w:t>peers</w:t>
      </w:r>
      <w:proofErr w:type="spellEnd"/>
      <w:r w:rsidRPr="00271851">
        <w:rPr>
          <w:sz w:val="24"/>
          <w:szCs w:val="24"/>
        </w:rPr>
        <w:t xml:space="preserve"> en in begeleiding met omgaan met het zijnsluik</w:t>
      </w:r>
    </w:p>
    <w:p w:rsidR="5AE254A3" w:rsidP="5AE254A3" w:rsidRDefault="5AE254A3" w14:paraId="55CD5398" w14:textId="77777777">
      <w:pPr>
        <w:rPr>
          <w:sz w:val="20"/>
          <w:szCs w:val="20"/>
        </w:rPr>
      </w:pPr>
    </w:p>
    <w:p w:rsidR="5AE254A3" w:rsidP="5AE254A3" w:rsidRDefault="5AE254A3" w14:paraId="474F2407" w14:textId="7DA36461"/>
    <w:p w:rsidR="5AE254A3" w:rsidRDefault="5AE254A3" w14:paraId="2DE96B37" w14:textId="5CDAEBF6">
      <w:r>
        <w:br w:type="page"/>
      </w:r>
    </w:p>
    <w:p w:rsidR="5AE254A3" w:rsidP="5AE254A3" w:rsidRDefault="5AE254A3" w14:paraId="1D69BCCE" w14:textId="7074B1E8"/>
    <w:tbl>
      <w:tblPr>
        <w:tblStyle w:val="Tabelraster"/>
        <w:tblW w:w="14034" w:type="dxa"/>
        <w:tblLayout w:type="fixed"/>
        <w:tblLook w:val="04A0" w:firstRow="1" w:lastRow="0" w:firstColumn="1" w:lastColumn="0" w:noHBand="0" w:noVBand="1"/>
      </w:tblPr>
      <w:tblGrid>
        <w:gridCol w:w="426"/>
        <w:gridCol w:w="1701"/>
        <w:gridCol w:w="3827"/>
        <w:gridCol w:w="8080"/>
      </w:tblGrid>
      <w:tr w:rsidRPr="00403F46" w:rsidR="005461BF" w:rsidTr="7B7E5ED8" w14:paraId="1F652D75" w14:textId="77777777">
        <w:trPr>
          <w:cantSplit/>
          <w:trHeight w:val="274"/>
        </w:trPr>
        <w:tc>
          <w:tcPr>
            <w:tcW w:w="426" w:type="dxa"/>
            <w:tcBorders>
              <w:top w:val="nil"/>
              <w:left w:val="nil"/>
              <w:bottom w:val="single" w:color="auto" w:sz="4" w:space="0"/>
              <w:right w:val="nil"/>
            </w:tcBorders>
            <w:tcMar/>
            <w:textDirection w:val="btLr"/>
          </w:tcPr>
          <w:p w:rsidRPr="00063868" w:rsidR="005461BF" w:rsidP="006E647F" w:rsidRDefault="005461BF" w14:paraId="5E2900C5" w14:textId="77777777">
            <w:pPr>
              <w:ind w:left="113" w:right="113"/>
              <w:jc w:val="center"/>
              <w:rPr>
                <w:b/>
                <w:bCs/>
                <w:sz w:val="20"/>
                <w:szCs w:val="20"/>
              </w:rPr>
            </w:pPr>
          </w:p>
        </w:tc>
        <w:tc>
          <w:tcPr>
            <w:tcW w:w="1701" w:type="dxa"/>
            <w:tcBorders>
              <w:top w:val="nil"/>
              <w:left w:val="nil"/>
              <w:bottom w:val="single" w:color="auto" w:sz="4" w:space="0"/>
              <w:right w:val="single" w:color="auto" w:sz="4" w:space="0"/>
            </w:tcBorders>
            <w:tcMar/>
          </w:tcPr>
          <w:p w:rsidRPr="005461BF" w:rsidR="005461BF" w:rsidP="006E647F" w:rsidRDefault="005461BF" w14:paraId="660F627A" w14:textId="77777777">
            <w:pPr>
              <w:rPr>
                <w:b/>
                <w:bCs/>
                <w:sz w:val="20"/>
                <w:szCs w:val="20"/>
              </w:rPr>
            </w:pPr>
          </w:p>
        </w:tc>
        <w:tc>
          <w:tcPr>
            <w:tcW w:w="3827" w:type="dxa"/>
            <w:tcBorders>
              <w:left w:val="single" w:color="auto" w:sz="4" w:space="0"/>
            </w:tcBorders>
            <w:shd w:val="clear" w:color="auto" w:fill="D9D9D9" w:themeFill="background1" w:themeFillShade="D9"/>
            <w:tcMar/>
          </w:tcPr>
          <w:p w:rsidRPr="00403F46" w:rsidR="005461BF" w:rsidP="006E647F" w:rsidRDefault="005461BF" w14:paraId="7741DC27" w14:textId="77777777">
            <w:pPr>
              <w:jc w:val="center"/>
              <w:rPr>
                <w:b/>
                <w:bCs/>
                <w:sz w:val="20"/>
                <w:szCs w:val="20"/>
              </w:rPr>
            </w:pPr>
            <w:r w:rsidRPr="00403F46">
              <w:rPr>
                <w:b/>
                <w:bCs/>
                <w:sz w:val="20"/>
                <w:szCs w:val="20"/>
              </w:rPr>
              <w:t>Wat wordt er gedaan?</w:t>
            </w:r>
          </w:p>
        </w:tc>
        <w:tc>
          <w:tcPr>
            <w:tcW w:w="8080" w:type="dxa"/>
            <w:shd w:val="clear" w:color="auto" w:fill="D9D9D9" w:themeFill="background1" w:themeFillShade="D9"/>
            <w:tcMar/>
          </w:tcPr>
          <w:p w:rsidRPr="00403F46" w:rsidR="005461BF" w:rsidP="006E647F" w:rsidRDefault="005461BF" w14:paraId="34A7AB58" w14:textId="77777777">
            <w:pPr>
              <w:jc w:val="center"/>
              <w:rPr>
                <w:b/>
                <w:bCs/>
                <w:sz w:val="20"/>
                <w:szCs w:val="20"/>
              </w:rPr>
            </w:pPr>
            <w:r w:rsidRPr="00403F46">
              <w:rPr>
                <w:b/>
                <w:bCs/>
                <w:sz w:val="20"/>
                <w:szCs w:val="20"/>
              </w:rPr>
              <w:t>Hoe ziet er dat uit?</w:t>
            </w:r>
          </w:p>
        </w:tc>
      </w:tr>
      <w:tr w:rsidRPr="00403F46" w:rsidR="005461BF" w:rsidTr="7B7E5ED8" w14:paraId="63456DB9" w14:textId="77777777">
        <w:tc>
          <w:tcPr>
            <w:tcW w:w="426" w:type="dxa"/>
            <w:vMerge w:val="restart"/>
            <w:tcBorders>
              <w:top w:val="single" w:color="auto" w:sz="4" w:space="0"/>
            </w:tcBorders>
            <w:tcMar/>
            <w:textDirection w:val="btLr"/>
          </w:tcPr>
          <w:p w:rsidRPr="00063868" w:rsidR="005461BF" w:rsidP="006E647F" w:rsidRDefault="005461BF" w14:paraId="078D96DB" w14:textId="77777777">
            <w:pPr>
              <w:ind w:left="113" w:right="113"/>
              <w:jc w:val="center"/>
              <w:rPr>
                <w:b/>
                <w:bCs/>
                <w:sz w:val="20"/>
                <w:szCs w:val="20"/>
              </w:rPr>
            </w:pPr>
            <w:r w:rsidRPr="00063868">
              <w:rPr>
                <w:b/>
                <w:bCs/>
                <w:sz w:val="20"/>
                <w:szCs w:val="20"/>
              </w:rPr>
              <w:t>Basisondersteuning</w:t>
            </w:r>
          </w:p>
        </w:tc>
        <w:tc>
          <w:tcPr>
            <w:tcW w:w="1701" w:type="dxa"/>
            <w:tcBorders>
              <w:top w:val="single" w:color="auto" w:sz="4" w:space="0"/>
            </w:tcBorders>
            <w:shd w:val="clear" w:color="auto" w:fill="5ECCF3"/>
            <w:tcMar/>
          </w:tcPr>
          <w:p w:rsidR="005461BF" w:rsidP="006E647F" w:rsidRDefault="005461BF" w14:paraId="0B0213D1" w14:textId="7B88E8B8">
            <w:pPr>
              <w:rPr>
                <w:i/>
                <w:iCs/>
                <w:sz w:val="20"/>
                <w:szCs w:val="20"/>
              </w:rPr>
            </w:pPr>
            <w:r w:rsidRPr="005461BF">
              <w:rPr>
                <w:b/>
                <w:bCs/>
                <w:sz w:val="20"/>
                <w:szCs w:val="20"/>
              </w:rPr>
              <w:t>1a: Goed onderwijs in elke groep</w:t>
            </w:r>
            <w:r w:rsidRPr="005461BF">
              <w:rPr>
                <w:b/>
                <w:bCs/>
                <w:sz w:val="20"/>
                <w:szCs w:val="20"/>
              </w:rPr>
              <w:br/>
            </w:r>
            <w:r w:rsidRPr="005461BF">
              <w:rPr>
                <w:sz w:val="20"/>
                <w:szCs w:val="20"/>
              </w:rPr>
              <w:br/>
            </w:r>
            <w:r w:rsidRPr="005461BF">
              <w:rPr>
                <w:i/>
                <w:iCs/>
                <w:sz w:val="20"/>
                <w:szCs w:val="20"/>
              </w:rPr>
              <w:t>Leerkracht heeft regie.</w:t>
            </w:r>
            <w:r w:rsidR="00C82C20">
              <w:rPr>
                <w:i/>
                <w:iCs/>
                <w:sz w:val="20"/>
                <w:szCs w:val="20"/>
              </w:rPr>
              <w:t xml:space="preserve"> Leerkracht</w:t>
            </w:r>
            <w:r w:rsidR="009D7808">
              <w:rPr>
                <w:i/>
                <w:iCs/>
                <w:sz w:val="20"/>
                <w:szCs w:val="20"/>
              </w:rPr>
              <w:t>-</w:t>
            </w:r>
            <w:r w:rsidR="00C82C20">
              <w:rPr>
                <w:i/>
                <w:iCs/>
                <w:sz w:val="20"/>
                <w:szCs w:val="20"/>
              </w:rPr>
              <w:t>ondersteuner</w:t>
            </w:r>
            <w:r w:rsidR="00464324">
              <w:rPr>
                <w:i/>
                <w:iCs/>
                <w:sz w:val="20"/>
                <w:szCs w:val="20"/>
              </w:rPr>
              <w:t xml:space="preserve"> stagiaires en vrijwilligers</w:t>
            </w:r>
            <w:r w:rsidR="00C82C20">
              <w:rPr>
                <w:i/>
                <w:iCs/>
                <w:sz w:val="20"/>
                <w:szCs w:val="20"/>
              </w:rPr>
              <w:t xml:space="preserve"> </w:t>
            </w:r>
            <w:r w:rsidR="005744FF">
              <w:rPr>
                <w:i/>
                <w:iCs/>
                <w:sz w:val="20"/>
                <w:szCs w:val="20"/>
              </w:rPr>
              <w:t>bied</w:t>
            </w:r>
            <w:r w:rsidR="008D659A">
              <w:rPr>
                <w:i/>
                <w:iCs/>
                <w:sz w:val="20"/>
                <w:szCs w:val="20"/>
              </w:rPr>
              <w:t>en</w:t>
            </w:r>
            <w:r w:rsidR="005744FF">
              <w:rPr>
                <w:i/>
                <w:iCs/>
                <w:sz w:val="20"/>
                <w:szCs w:val="20"/>
              </w:rPr>
              <w:t xml:space="preserve"> aanvullende begeleiding</w:t>
            </w:r>
            <w:r w:rsidR="00DD415C">
              <w:rPr>
                <w:i/>
                <w:iCs/>
                <w:sz w:val="20"/>
                <w:szCs w:val="20"/>
              </w:rPr>
              <w:t>.</w:t>
            </w:r>
          </w:p>
          <w:p w:rsidR="005C09D8" w:rsidP="006E647F" w:rsidRDefault="005C09D8" w14:paraId="5A9A32F2" w14:textId="77777777">
            <w:pPr>
              <w:rPr>
                <w:i/>
                <w:iCs/>
                <w:sz w:val="20"/>
                <w:szCs w:val="20"/>
              </w:rPr>
            </w:pPr>
          </w:p>
          <w:p w:rsidRPr="005461BF" w:rsidR="005C09D8" w:rsidP="006E647F" w:rsidRDefault="005C09D8" w14:paraId="5DE10F9F" w14:textId="22AECABD">
            <w:pPr>
              <w:rPr>
                <w:b/>
                <w:bCs/>
                <w:i/>
                <w:iCs/>
                <w:sz w:val="20"/>
                <w:szCs w:val="20"/>
              </w:rPr>
            </w:pPr>
            <w:r>
              <w:rPr>
                <w:i/>
                <w:iCs/>
                <w:sz w:val="20"/>
                <w:szCs w:val="20"/>
              </w:rPr>
              <w:t xml:space="preserve">Uitgangspunt is </w:t>
            </w:r>
            <w:proofErr w:type="spellStart"/>
            <w:r>
              <w:rPr>
                <w:i/>
                <w:iCs/>
                <w:sz w:val="20"/>
                <w:szCs w:val="20"/>
              </w:rPr>
              <w:t>Chrisje</w:t>
            </w:r>
            <w:proofErr w:type="spellEnd"/>
            <w:r>
              <w:rPr>
                <w:i/>
                <w:iCs/>
                <w:sz w:val="20"/>
                <w:szCs w:val="20"/>
              </w:rPr>
              <w:t>/Chris</w:t>
            </w:r>
            <w:r w:rsidR="00861091">
              <w:rPr>
                <w:i/>
                <w:iCs/>
                <w:sz w:val="20"/>
                <w:szCs w:val="20"/>
              </w:rPr>
              <w:t xml:space="preserve"> en grondhouding; ik zorg goed voor mezelf, een ander en mijn omgeving.</w:t>
            </w:r>
          </w:p>
        </w:tc>
        <w:tc>
          <w:tcPr>
            <w:tcW w:w="3827" w:type="dxa"/>
            <w:tcMar/>
          </w:tcPr>
          <w:p w:rsidRPr="00403F46" w:rsidR="005461BF" w:rsidP="006E647F" w:rsidRDefault="005461BF" w14:paraId="1E212C38" w14:textId="77777777">
            <w:pPr>
              <w:rPr>
                <w:b/>
                <w:bCs/>
                <w:sz w:val="20"/>
                <w:szCs w:val="20"/>
              </w:rPr>
            </w:pPr>
            <w:r w:rsidRPr="00403F46">
              <w:rPr>
                <w:b/>
                <w:bCs/>
                <w:sz w:val="20"/>
                <w:szCs w:val="20"/>
              </w:rPr>
              <w:t>HGW en OGW.</w:t>
            </w:r>
          </w:p>
          <w:p w:rsidR="005461BF" w:rsidP="006E647F" w:rsidRDefault="005461BF" w14:paraId="4DBEEF5F" w14:textId="660FA9F6">
            <w:pPr>
              <w:rPr>
                <w:sz w:val="20"/>
                <w:szCs w:val="20"/>
              </w:rPr>
            </w:pPr>
            <w:r w:rsidRPr="00403F46">
              <w:rPr>
                <w:b/>
                <w:bCs/>
                <w:sz w:val="20"/>
                <w:szCs w:val="20"/>
              </w:rPr>
              <w:br/>
            </w:r>
            <w:r w:rsidRPr="00B77FFD">
              <w:rPr>
                <w:sz w:val="20"/>
                <w:szCs w:val="20"/>
              </w:rPr>
              <w:t>Goed pedagogisch</w:t>
            </w:r>
            <w:r w:rsidR="00C24580">
              <w:rPr>
                <w:sz w:val="20"/>
                <w:szCs w:val="20"/>
              </w:rPr>
              <w:t xml:space="preserve">, </w:t>
            </w:r>
            <w:r w:rsidRPr="00B77FFD">
              <w:rPr>
                <w:sz w:val="20"/>
                <w:szCs w:val="20"/>
              </w:rPr>
              <w:t>didactisch handelen</w:t>
            </w:r>
            <w:r w:rsidR="00C24580">
              <w:rPr>
                <w:sz w:val="20"/>
                <w:szCs w:val="20"/>
              </w:rPr>
              <w:t xml:space="preserve"> en een</w:t>
            </w:r>
            <w:r w:rsidR="009A2D0A">
              <w:rPr>
                <w:sz w:val="20"/>
                <w:szCs w:val="20"/>
              </w:rPr>
              <w:t xml:space="preserve"> systematische kwaliteitscyclus.</w:t>
            </w:r>
            <w:r w:rsidR="00981BE6">
              <w:rPr>
                <w:sz w:val="20"/>
                <w:szCs w:val="20"/>
              </w:rPr>
              <w:t xml:space="preserve"> </w:t>
            </w:r>
            <w:r w:rsidR="00251A31">
              <w:rPr>
                <w:sz w:val="20"/>
                <w:szCs w:val="20"/>
              </w:rPr>
              <w:t>Waarin hoge verwachtingen ingebed zijn in een pedagogisch</w:t>
            </w:r>
            <w:r w:rsidR="00940667">
              <w:rPr>
                <w:sz w:val="20"/>
                <w:szCs w:val="20"/>
              </w:rPr>
              <w:t>e relatie met iedere leerling.</w:t>
            </w:r>
          </w:p>
          <w:p w:rsidR="006E1533" w:rsidP="006E647F" w:rsidRDefault="006E1533" w14:paraId="4D246143" w14:textId="77777777">
            <w:pPr>
              <w:rPr>
                <w:sz w:val="20"/>
                <w:szCs w:val="20"/>
              </w:rPr>
            </w:pPr>
          </w:p>
          <w:p w:rsidRPr="00B77FFD" w:rsidR="006E1533" w:rsidP="006E647F" w:rsidRDefault="006E1533" w14:paraId="79AA1192" w14:textId="3AB1EB5D">
            <w:pPr>
              <w:rPr>
                <w:sz w:val="20"/>
                <w:szCs w:val="20"/>
              </w:rPr>
            </w:pPr>
          </w:p>
        </w:tc>
        <w:tc>
          <w:tcPr>
            <w:tcW w:w="8080" w:type="dxa"/>
            <w:tcMar/>
          </w:tcPr>
          <w:p w:rsidRPr="00403F46" w:rsidR="005461BF" w:rsidP="006E647F" w:rsidRDefault="005461BF" w14:paraId="0C70F4D8" w14:textId="78FDC3C7">
            <w:pPr>
              <w:rPr>
                <w:sz w:val="20"/>
                <w:szCs w:val="20"/>
              </w:rPr>
            </w:pPr>
            <w:r w:rsidRPr="00403F46">
              <w:rPr>
                <w:b/>
                <w:bCs/>
                <w:sz w:val="20"/>
                <w:szCs w:val="20"/>
              </w:rPr>
              <w:t>HGW/OGW</w:t>
            </w:r>
            <w:r w:rsidRPr="00403F46">
              <w:rPr>
                <w:sz w:val="20"/>
                <w:szCs w:val="20"/>
              </w:rPr>
              <w:br/>
            </w:r>
            <w:r w:rsidRPr="00403F46">
              <w:rPr>
                <w:sz w:val="20"/>
                <w:szCs w:val="20"/>
              </w:rPr>
              <w:t>- Leraren analyseren en signaleren vroegtijdig de onderwijs- en ondersteuningsbehoeften van leerlingen en hebben regie over de ondersteuning (IB</w:t>
            </w:r>
            <w:r w:rsidR="00607F6E">
              <w:rPr>
                <w:sz w:val="20"/>
                <w:szCs w:val="20"/>
              </w:rPr>
              <w:t>-</w:t>
            </w:r>
            <w:r w:rsidRPr="00403F46">
              <w:rPr>
                <w:sz w:val="20"/>
                <w:szCs w:val="20"/>
              </w:rPr>
              <w:t xml:space="preserve">er en experts worden actief betrokken).    </w:t>
            </w:r>
          </w:p>
          <w:p w:rsidR="005461BF" w:rsidP="004B202E" w:rsidRDefault="005461BF" w14:paraId="646DBE09" w14:textId="77777777">
            <w:pPr>
              <w:pStyle w:val="Lijstalinea"/>
              <w:numPr>
                <w:ilvl w:val="0"/>
                <w:numId w:val="10"/>
              </w:numPr>
              <w:rPr>
                <w:sz w:val="20"/>
                <w:szCs w:val="20"/>
              </w:rPr>
            </w:pPr>
            <w:r w:rsidRPr="00403F46">
              <w:rPr>
                <w:sz w:val="20"/>
                <w:szCs w:val="20"/>
              </w:rPr>
              <w:t>Reken-, lees-, en spellingoverzichten (waarnemen).</w:t>
            </w:r>
          </w:p>
          <w:p w:rsidR="005461BF" w:rsidP="004B202E" w:rsidRDefault="00607F6E" w14:paraId="6120489E" w14:textId="6EB980F5">
            <w:pPr>
              <w:pStyle w:val="Lijstalinea"/>
              <w:numPr>
                <w:ilvl w:val="0"/>
                <w:numId w:val="10"/>
              </w:numPr>
              <w:rPr>
                <w:sz w:val="20"/>
                <w:szCs w:val="20"/>
              </w:rPr>
            </w:pPr>
            <w:r>
              <w:rPr>
                <w:sz w:val="20"/>
                <w:szCs w:val="20"/>
              </w:rPr>
              <w:t>Methode gebonden</w:t>
            </w:r>
            <w:r w:rsidR="005461BF">
              <w:rPr>
                <w:sz w:val="20"/>
                <w:szCs w:val="20"/>
              </w:rPr>
              <w:t xml:space="preserve"> toetsen</w:t>
            </w:r>
          </w:p>
          <w:p w:rsidR="00B06383" w:rsidP="004B202E" w:rsidRDefault="00B06383" w14:paraId="67E6E1CD" w14:textId="19120DE1">
            <w:pPr>
              <w:pStyle w:val="Lijstalinea"/>
              <w:numPr>
                <w:ilvl w:val="0"/>
                <w:numId w:val="10"/>
              </w:numPr>
              <w:rPr>
                <w:sz w:val="20"/>
                <w:szCs w:val="20"/>
              </w:rPr>
            </w:pPr>
            <w:r>
              <w:rPr>
                <w:sz w:val="20"/>
                <w:szCs w:val="20"/>
              </w:rPr>
              <w:t>Thema onderwijs</w:t>
            </w:r>
          </w:p>
          <w:p w:rsidR="005461BF" w:rsidP="004B202E" w:rsidRDefault="005461BF" w14:paraId="2E8EBE13" w14:textId="3DD054E6">
            <w:pPr>
              <w:pStyle w:val="Lijstalinea"/>
              <w:numPr>
                <w:ilvl w:val="0"/>
                <w:numId w:val="10"/>
              </w:numPr>
              <w:rPr>
                <w:sz w:val="20"/>
                <w:szCs w:val="20"/>
              </w:rPr>
            </w:pPr>
            <w:r>
              <w:rPr>
                <w:sz w:val="20"/>
                <w:szCs w:val="20"/>
              </w:rPr>
              <w:t>Niet-</w:t>
            </w:r>
            <w:r w:rsidR="00607F6E">
              <w:rPr>
                <w:sz w:val="20"/>
                <w:szCs w:val="20"/>
              </w:rPr>
              <w:t>methode gebonden</w:t>
            </w:r>
            <w:r>
              <w:rPr>
                <w:sz w:val="20"/>
                <w:szCs w:val="20"/>
              </w:rPr>
              <w:t xml:space="preserve"> toetsen</w:t>
            </w:r>
            <w:r w:rsidR="005A78CD">
              <w:rPr>
                <w:sz w:val="20"/>
                <w:szCs w:val="20"/>
              </w:rPr>
              <w:t xml:space="preserve"> (IEP)</w:t>
            </w:r>
            <w:r w:rsidR="00F21CF2">
              <w:rPr>
                <w:sz w:val="20"/>
                <w:szCs w:val="20"/>
              </w:rPr>
              <w:t xml:space="preserve"> volgens </w:t>
            </w:r>
            <w:r w:rsidR="002F439F">
              <w:rPr>
                <w:sz w:val="20"/>
                <w:szCs w:val="20"/>
              </w:rPr>
              <w:t>HGD- en toets</w:t>
            </w:r>
            <w:r w:rsidR="0002089A">
              <w:rPr>
                <w:sz w:val="20"/>
                <w:szCs w:val="20"/>
              </w:rPr>
              <w:t xml:space="preserve"> </w:t>
            </w:r>
            <w:r w:rsidR="002F439F">
              <w:rPr>
                <w:sz w:val="20"/>
                <w:szCs w:val="20"/>
              </w:rPr>
              <w:t>kalender</w:t>
            </w:r>
          </w:p>
          <w:p w:rsidR="005461BF" w:rsidP="004B202E" w:rsidRDefault="005461BF" w14:paraId="351EAF3A" w14:textId="7B88485B">
            <w:pPr>
              <w:pStyle w:val="Lijstalinea"/>
              <w:numPr>
                <w:ilvl w:val="0"/>
                <w:numId w:val="10"/>
              </w:numPr>
              <w:rPr>
                <w:sz w:val="20"/>
                <w:szCs w:val="20"/>
              </w:rPr>
            </w:pPr>
            <w:r>
              <w:rPr>
                <w:sz w:val="20"/>
                <w:szCs w:val="20"/>
              </w:rPr>
              <w:t>Observaties</w:t>
            </w:r>
            <w:r w:rsidR="001137CB">
              <w:rPr>
                <w:sz w:val="20"/>
                <w:szCs w:val="20"/>
              </w:rPr>
              <w:t xml:space="preserve"> co</w:t>
            </w:r>
            <w:r w:rsidR="00807A79">
              <w:rPr>
                <w:sz w:val="20"/>
                <w:szCs w:val="20"/>
              </w:rPr>
              <w:t>aching door IB</w:t>
            </w:r>
          </w:p>
          <w:p w:rsidRPr="00311B7D" w:rsidR="005461BF" w:rsidP="004B202E" w:rsidRDefault="005461BF" w14:paraId="102B57F1" w14:textId="3A837C25">
            <w:pPr>
              <w:pStyle w:val="Lijstalinea"/>
              <w:numPr>
                <w:ilvl w:val="0"/>
                <w:numId w:val="10"/>
              </w:numPr>
              <w:rPr>
                <w:sz w:val="20"/>
                <w:szCs w:val="20"/>
              </w:rPr>
            </w:pPr>
            <w:r>
              <w:rPr>
                <w:sz w:val="20"/>
                <w:szCs w:val="20"/>
              </w:rPr>
              <w:t>Informatie vanuit ouders</w:t>
            </w:r>
            <w:r w:rsidR="00607F6E">
              <w:rPr>
                <w:sz w:val="20"/>
                <w:szCs w:val="20"/>
              </w:rPr>
              <w:t>/verzorgers en kinderen</w:t>
            </w:r>
          </w:p>
          <w:p w:rsidRPr="00403F46" w:rsidR="005461BF" w:rsidP="004B202E" w:rsidRDefault="005461BF" w14:paraId="69D97DB5" w14:textId="6998B4E8">
            <w:pPr>
              <w:pStyle w:val="Lijstalinea"/>
              <w:numPr>
                <w:ilvl w:val="0"/>
                <w:numId w:val="10"/>
              </w:numPr>
              <w:rPr>
                <w:sz w:val="20"/>
                <w:szCs w:val="20"/>
              </w:rPr>
            </w:pPr>
            <w:r w:rsidRPr="00403F46">
              <w:rPr>
                <w:sz w:val="20"/>
                <w:szCs w:val="20"/>
              </w:rPr>
              <w:t xml:space="preserve">Blok-voorbereidingen </w:t>
            </w:r>
            <w:r w:rsidR="00E94488">
              <w:rPr>
                <w:sz w:val="20"/>
                <w:szCs w:val="20"/>
              </w:rPr>
              <w:t xml:space="preserve"> en thema voorbereiding bij spelend leren </w:t>
            </w:r>
            <w:r w:rsidRPr="00403F46">
              <w:rPr>
                <w:sz w:val="20"/>
                <w:szCs w:val="20"/>
              </w:rPr>
              <w:t>(plannen).</w:t>
            </w:r>
          </w:p>
          <w:p w:rsidRPr="00403F46" w:rsidR="005461BF" w:rsidP="004B202E" w:rsidRDefault="005461BF" w14:paraId="57B87BB1" w14:textId="786167FD">
            <w:pPr>
              <w:pStyle w:val="Lijstalinea"/>
              <w:numPr>
                <w:ilvl w:val="0"/>
                <w:numId w:val="10"/>
              </w:numPr>
              <w:rPr>
                <w:sz w:val="20"/>
                <w:szCs w:val="20"/>
              </w:rPr>
            </w:pPr>
            <w:r w:rsidRPr="00403F46">
              <w:rPr>
                <w:sz w:val="20"/>
                <w:szCs w:val="20"/>
              </w:rPr>
              <w:t xml:space="preserve">Groeps- en </w:t>
            </w:r>
            <w:r w:rsidRPr="00403F46" w:rsidR="003560AF">
              <w:rPr>
                <w:sz w:val="20"/>
                <w:szCs w:val="20"/>
              </w:rPr>
              <w:t>leerling besprekingen</w:t>
            </w:r>
            <w:r w:rsidRPr="00403F46">
              <w:rPr>
                <w:sz w:val="20"/>
                <w:szCs w:val="20"/>
              </w:rPr>
              <w:t>.</w:t>
            </w:r>
          </w:p>
          <w:p w:rsidRPr="009C79DE" w:rsidR="005461BF" w:rsidP="009C79DE" w:rsidRDefault="00C15596" w14:paraId="4DF2DC7F" w14:textId="76595958">
            <w:pPr>
              <w:pStyle w:val="Lijstalinea"/>
              <w:numPr>
                <w:ilvl w:val="0"/>
                <w:numId w:val="10"/>
              </w:numPr>
              <w:rPr>
                <w:sz w:val="20"/>
                <w:szCs w:val="20"/>
              </w:rPr>
            </w:pPr>
            <w:r w:rsidRPr="0A0ADAF6">
              <w:rPr>
                <w:sz w:val="20"/>
                <w:szCs w:val="20"/>
              </w:rPr>
              <w:t>Jaarlijkse cyclus o</w:t>
            </w:r>
            <w:r w:rsidRPr="0A0ADAF6" w:rsidR="005461BF">
              <w:rPr>
                <w:sz w:val="20"/>
                <w:szCs w:val="20"/>
              </w:rPr>
              <w:t>uder-, en kind</w:t>
            </w:r>
            <w:r w:rsidRPr="0A0ADAF6" w:rsidR="003560AF">
              <w:rPr>
                <w:sz w:val="20"/>
                <w:szCs w:val="20"/>
              </w:rPr>
              <w:t xml:space="preserve"> </w:t>
            </w:r>
            <w:r w:rsidRPr="0A0ADAF6" w:rsidR="005461BF">
              <w:rPr>
                <w:sz w:val="20"/>
                <w:szCs w:val="20"/>
              </w:rPr>
              <w:t>gesprekken: kennismak</w:t>
            </w:r>
            <w:r w:rsidRPr="0A0ADAF6" w:rsidR="4C415B07">
              <w:rPr>
                <w:sz w:val="20"/>
                <w:szCs w:val="20"/>
              </w:rPr>
              <w:t>ings-,</w:t>
            </w:r>
            <w:r w:rsidRPr="0A0ADAF6" w:rsidR="005461BF">
              <w:rPr>
                <w:sz w:val="20"/>
                <w:szCs w:val="20"/>
              </w:rPr>
              <w:t xml:space="preserve"> voortgangs</w:t>
            </w:r>
            <w:r w:rsidRPr="0A0ADAF6" w:rsidR="4AE9CC6D">
              <w:rPr>
                <w:sz w:val="20"/>
                <w:szCs w:val="20"/>
              </w:rPr>
              <w:t>- en rapportgesprekken.</w:t>
            </w:r>
            <w:r w:rsidR="003D580C">
              <w:rPr>
                <w:sz w:val="20"/>
                <w:szCs w:val="20"/>
              </w:rPr>
              <w:t xml:space="preserve"> </w:t>
            </w:r>
          </w:p>
          <w:p w:rsidRPr="00403F46" w:rsidR="005461BF" w:rsidP="006E647F" w:rsidRDefault="005461BF" w14:paraId="7901C967" w14:textId="77777777">
            <w:pPr>
              <w:pStyle w:val="Lijstalinea"/>
              <w:ind w:left="1080"/>
              <w:rPr>
                <w:sz w:val="20"/>
                <w:szCs w:val="20"/>
              </w:rPr>
            </w:pPr>
          </w:p>
          <w:p w:rsidR="005461BF" w:rsidP="006E647F" w:rsidRDefault="005461BF" w14:paraId="54986961" w14:textId="6F152A00">
            <w:pPr>
              <w:rPr>
                <w:sz w:val="20"/>
                <w:szCs w:val="20"/>
              </w:rPr>
            </w:pPr>
            <w:r w:rsidRPr="00403F46">
              <w:rPr>
                <w:b/>
                <w:bCs/>
                <w:sz w:val="20"/>
                <w:szCs w:val="20"/>
              </w:rPr>
              <w:t>Didactisch handelen</w:t>
            </w:r>
            <w:r w:rsidRPr="00403F46">
              <w:rPr>
                <w:b/>
                <w:bCs/>
                <w:sz w:val="20"/>
                <w:szCs w:val="20"/>
              </w:rPr>
              <w:br/>
            </w:r>
            <w:r w:rsidRPr="00403F46">
              <w:rPr>
                <w:sz w:val="20"/>
                <w:szCs w:val="20"/>
              </w:rPr>
              <w:t>- goede instructies incl. verlengde instructie en begeleide in</w:t>
            </w:r>
            <w:r w:rsidR="003560AF">
              <w:rPr>
                <w:sz w:val="20"/>
                <w:szCs w:val="20"/>
              </w:rPr>
              <w:t>-</w:t>
            </w:r>
            <w:r w:rsidRPr="00403F46">
              <w:rPr>
                <w:sz w:val="20"/>
                <w:szCs w:val="20"/>
              </w:rPr>
              <w:t>oefening</w:t>
            </w:r>
            <w:r>
              <w:rPr>
                <w:sz w:val="20"/>
                <w:szCs w:val="20"/>
              </w:rPr>
              <w:t xml:space="preserve"> en verdiepen binnen de methode</w:t>
            </w:r>
            <w:r w:rsidRPr="00403F46">
              <w:rPr>
                <w:sz w:val="20"/>
                <w:szCs w:val="20"/>
              </w:rPr>
              <w:t>.</w:t>
            </w:r>
          </w:p>
          <w:p w:rsidR="005461BF" w:rsidP="004B202E" w:rsidRDefault="005461BF" w14:paraId="760F9CE8" w14:textId="544FC21F">
            <w:pPr>
              <w:pStyle w:val="Lijstalinea"/>
              <w:numPr>
                <w:ilvl w:val="0"/>
                <w:numId w:val="10"/>
              </w:numPr>
              <w:rPr>
                <w:sz w:val="20"/>
                <w:szCs w:val="20"/>
              </w:rPr>
            </w:pPr>
            <w:r w:rsidRPr="7B7E5ED8" w:rsidR="005461BF">
              <w:rPr>
                <w:sz w:val="20"/>
                <w:szCs w:val="20"/>
              </w:rPr>
              <w:t>EDI</w:t>
            </w:r>
            <w:r w:rsidRPr="7B7E5ED8" w:rsidR="5EB8BF00">
              <w:rPr>
                <w:sz w:val="20"/>
                <w:szCs w:val="20"/>
              </w:rPr>
              <w:t xml:space="preserve"> (</w:t>
            </w:r>
            <w:r w:rsidRPr="7B7E5ED8" w:rsidR="5EB8BF00">
              <w:rPr>
                <w:sz w:val="20"/>
                <w:szCs w:val="20"/>
              </w:rPr>
              <w:t>explicitie</w:t>
            </w:r>
            <w:r w:rsidRPr="7B7E5ED8" w:rsidR="5EB8BF00">
              <w:rPr>
                <w:sz w:val="20"/>
                <w:szCs w:val="20"/>
              </w:rPr>
              <w:t xml:space="preserve"> directie instructiemodel)</w:t>
            </w:r>
          </w:p>
          <w:p w:rsidR="005461BF" w:rsidP="004B202E" w:rsidRDefault="005461BF" w14:paraId="500354FC" w14:textId="77777777">
            <w:pPr>
              <w:pStyle w:val="Lijstalinea"/>
              <w:numPr>
                <w:ilvl w:val="0"/>
                <w:numId w:val="10"/>
              </w:numPr>
              <w:rPr>
                <w:sz w:val="20"/>
                <w:szCs w:val="20"/>
              </w:rPr>
            </w:pPr>
            <w:r>
              <w:rPr>
                <w:sz w:val="20"/>
                <w:szCs w:val="20"/>
              </w:rPr>
              <w:t>Coöperatieve werkvormen.</w:t>
            </w:r>
          </w:p>
          <w:p w:rsidRPr="00403F46" w:rsidR="005461BF" w:rsidP="006E647F" w:rsidRDefault="4E14A314" w14:paraId="2AE0262F" w14:textId="5313CF5A">
            <w:pPr>
              <w:rPr>
                <w:sz w:val="20"/>
                <w:szCs w:val="20"/>
              </w:rPr>
            </w:pPr>
            <w:r w:rsidRPr="7B7E5ED8" w:rsidR="4E14A314">
              <w:rPr>
                <w:sz w:val="20"/>
                <w:szCs w:val="20"/>
              </w:rPr>
              <w:t>- differentiatie in instructie en verwerking en tijd (pre-teaching</w:t>
            </w:r>
            <w:r w:rsidRPr="7B7E5ED8" w:rsidR="7D9D52DB">
              <w:rPr>
                <w:sz w:val="20"/>
                <w:szCs w:val="20"/>
              </w:rPr>
              <w:t xml:space="preserve">, </w:t>
            </w:r>
            <w:r w:rsidRPr="7B7E5ED8" w:rsidR="7D9D52DB">
              <w:rPr>
                <w:sz w:val="20"/>
                <w:szCs w:val="20"/>
              </w:rPr>
              <w:t>compacten</w:t>
            </w:r>
            <w:r w:rsidRPr="7B7E5ED8" w:rsidR="063BAB76">
              <w:rPr>
                <w:sz w:val="20"/>
                <w:szCs w:val="20"/>
              </w:rPr>
              <w:t xml:space="preserve"> (inkorten </w:t>
            </w:r>
            <w:r w:rsidRPr="7B7E5ED8" w:rsidR="063BAB76">
              <w:rPr>
                <w:sz w:val="20"/>
                <w:szCs w:val="20"/>
              </w:rPr>
              <w:t>vd</w:t>
            </w:r>
            <w:r w:rsidRPr="7B7E5ED8" w:rsidR="063BAB76">
              <w:rPr>
                <w:sz w:val="20"/>
                <w:szCs w:val="20"/>
              </w:rPr>
              <w:t xml:space="preserve"> lesstof)</w:t>
            </w:r>
            <w:r w:rsidRPr="7B7E5ED8" w:rsidR="68643403">
              <w:rPr>
                <w:sz w:val="20"/>
                <w:szCs w:val="20"/>
              </w:rPr>
              <w:t xml:space="preserve"> en verrijken met bolplanning</w:t>
            </w:r>
            <w:r w:rsidRPr="7B7E5ED8" w:rsidR="4E14A314">
              <w:rPr>
                <w:sz w:val="20"/>
                <w:szCs w:val="20"/>
              </w:rPr>
              <w:t>)</w:t>
            </w:r>
            <w:r>
              <w:br/>
            </w:r>
            <w:r w:rsidRPr="7B7E5ED8" w:rsidR="4E14A314">
              <w:rPr>
                <w:sz w:val="20"/>
                <w:szCs w:val="20"/>
              </w:rPr>
              <w:t>- onderwijs af</w:t>
            </w:r>
            <w:r w:rsidRPr="7B7E5ED8" w:rsidR="18C7F993">
              <w:rPr>
                <w:sz w:val="20"/>
                <w:szCs w:val="20"/>
              </w:rPr>
              <w:t>gestemd</w:t>
            </w:r>
            <w:r w:rsidRPr="7B7E5ED8" w:rsidR="4E14A314">
              <w:rPr>
                <w:sz w:val="20"/>
                <w:szCs w:val="20"/>
              </w:rPr>
              <w:t xml:space="preserve"> op ondersteuningsbehoeften</w:t>
            </w:r>
            <w:r w:rsidRPr="7B7E5ED8" w:rsidR="649BA92C">
              <w:rPr>
                <w:sz w:val="20"/>
                <w:szCs w:val="20"/>
              </w:rPr>
              <w:t xml:space="preserve">. </w:t>
            </w:r>
            <w:r w:rsidRPr="7B7E5ED8" w:rsidR="254B7D92">
              <w:rPr>
                <w:sz w:val="20"/>
                <w:szCs w:val="20"/>
              </w:rPr>
              <w:t>(</w:t>
            </w:r>
            <w:r w:rsidRPr="7B7E5ED8" w:rsidR="649BA92C">
              <w:rPr>
                <w:sz w:val="20"/>
                <w:szCs w:val="20"/>
              </w:rPr>
              <w:t>Verlengde inst</w:t>
            </w:r>
            <w:r w:rsidRPr="7B7E5ED8" w:rsidR="00135A04">
              <w:rPr>
                <w:sz w:val="20"/>
                <w:szCs w:val="20"/>
              </w:rPr>
              <w:t>r</w:t>
            </w:r>
            <w:r w:rsidRPr="7B7E5ED8" w:rsidR="649BA92C">
              <w:rPr>
                <w:sz w:val="20"/>
                <w:szCs w:val="20"/>
              </w:rPr>
              <w:t>uctie</w:t>
            </w:r>
            <w:r w:rsidRPr="7B7E5ED8" w:rsidR="2DCE4438">
              <w:rPr>
                <w:sz w:val="20"/>
                <w:szCs w:val="20"/>
              </w:rPr>
              <w:t>)</w:t>
            </w:r>
            <w:r>
              <w:br/>
            </w:r>
            <w:r w:rsidRPr="7B7E5ED8" w:rsidR="4E14A314">
              <w:rPr>
                <w:sz w:val="20"/>
                <w:szCs w:val="20"/>
              </w:rPr>
              <w:t xml:space="preserve">- </w:t>
            </w:r>
            <w:r w:rsidRPr="7B7E5ED8" w:rsidR="62294F5B">
              <w:rPr>
                <w:sz w:val="20"/>
                <w:szCs w:val="20"/>
              </w:rPr>
              <w:t>rustige,</w:t>
            </w:r>
            <w:r w:rsidRPr="7B7E5ED8" w:rsidR="0058069F">
              <w:rPr>
                <w:sz w:val="20"/>
                <w:szCs w:val="20"/>
              </w:rPr>
              <w:t xml:space="preserve"> </w:t>
            </w:r>
            <w:r w:rsidRPr="7B7E5ED8" w:rsidR="4E14A314">
              <w:rPr>
                <w:sz w:val="20"/>
                <w:szCs w:val="20"/>
              </w:rPr>
              <w:t>uitdagende</w:t>
            </w:r>
            <w:r w:rsidRPr="7B7E5ED8" w:rsidR="637DBDCD">
              <w:rPr>
                <w:sz w:val="20"/>
                <w:szCs w:val="20"/>
              </w:rPr>
              <w:t>, flexibele</w:t>
            </w:r>
            <w:r w:rsidRPr="7B7E5ED8" w:rsidR="4E14A314">
              <w:rPr>
                <w:sz w:val="20"/>
                <w:szCs w:val="20"/>
              </w:rPr>
              <w:t xml:space="preserve"> leer</w:t>
            </w:r>
            <w:r w:rsidRPr="7B7E5ED8" w:rsidR="62294F5B">
              <w:rPr>
                <w:sz w:val="20"/>
                <w:szCs w:val="20"/>
              </w:rPr>
              <w:t>- en werk</w:t>
            </w:r>
            <w:r w:rsidRPr="7B7E5ED8" w:rsidR="4E14A314">
              <w:rPr>
                <w:sz w:val="20"/>
                <w:szCs w:val="20"/>
              </w:rPr>
              <w:t>omgeving met visueel ondersteunend materiaal.</w:t>
            </w:r>
            <w:r>
              <w:br/>
            </w:r>
          </w:p>
          <w:p w:rsidRPr="00403F46" w:rsidR="005461BF" w:rsidP="0A0ADAF6" w:rsidRDefault="005461BF" w14:paraId="74259C5B" w14:textId="5446A7F4">
            <w:pPr>
              <w:rPr>
                <w:b/>
                <w:bCs/>
                <w:sz w:val="20"/>
                <w:szCs w:val="20"/>
              </w:rPr>
            </w:pPr>
            <w:r w:rsidRPr="0A0ADAF6">
              <w:rPr>
                <w:b/>
                <w:bCs/>
                <w:sz w:val="20"/>
                <w:szCs w:val="20"/>
              </w:rPr>
              <w:t xml:space="preserve">Schoolklimaat en pedagogisch </w:t>
            </w:r>
            <w:r w:rsidRPr="0A0ADAF6" w:rsidR="2E3BCA23">
              <w:rPr>
                <w:b/>
                <w:bCs/>
                <w:sz w:val="20"/>
                <w:szCs w:val="20"/>
              </w:rPr>
              <w:t>leiderschap</w:t>
            </w:r>
          </w:p>
          <w:p w:rsidR="005461BF" w:rsidP="006E647F" w:rsidRDefault="005461BF" w14:paraId="61EC539B" w14:textId="69DFD39F">
            <w:pPr>
              <w:rPr>
                <w:sz w:val="20"/>
                <w:szCs w:val="20"/>
              </w:rPr>
            </w:pPr>
            <w:r w:rsidRPr="0A0ADAF6">
              <w:rPr>
                <w:sz w:val="20"/>
                <w:szCs w:val="20"/>
              </w:rPr>
              <w:t>- respectvolle omgang met elkaar.</w:t>
            </w:r>
            <w:r w:rsidRPr="0A0ADAF6" w:rsidR="41AFC9BB">
              <w:rPr>
                <w:sz w:val="20"/>
                <w:szCs w:val="20"/>
              </w:rPr>
              <w:t xml:space="preserve"> Basis hiervoor is de grondhouding</w:t>
            </w:r>
          </w:p>
          <w:p w:rsidRPr="00DD415C" w:rsidR="00DD415C" w:rsidP="00DD415C" w:rsidRDefault="00DD415C" w14:paraId="022E36F3" w14:textId="7FC08E40">
            <w:pPr>
              <w:pStyle w:val="Lijstalinea"/>
              <w:numPr>
                <w:ilvl w:val="0"/>
                <w:numId w:val="23"/>
              </w:numPr>
              <w:rPr>
                <w:sz w:val="20"/>
                <w:szCs w:val="20"/>
              </w:rPr>
            </w:pPr>
            <w:r>
              <w:rPr>
                <w:sz w:val="20"/>
                <w:szCs w:val="20"/>
              </w:rPr>
              <w:t>Sociaal veiligheid</w:t>
            </w:r>
            <w:r w:rsidR="00BA27E3">
              <w:rPr>
                <w:sz w:val="20"/>
                <w:szCs w:val="20"/>
              </w:rPr>
              <w:t>splan</w:t>
            </w:r>
          </w:p>
          <w:p w:rsidRPr="00403F46" w:rsidR="005461BF" w:rsidP="004B202E" w:rsidRDefault="00B41D04" w14:paraId="42504796" w14:textId="0AF9B88C">
            <w:pPr>
              <w:pStyle w:val="Lijstalinea"/>
              <w:numPr>
                <w:ilvl w:val="0"/>
                <w:numId w:val="10"/>
              </w:numPr>
              <w:rPr>
                <w:sz w:val="20"/>
                <w:szCs w:val="20"/>
              </w:rPr>
            </w:pPr>
            <w:r w:rsidRPr="0A0ADAF6">
              <w:rPr>
                <w:sz w:val="20"/>
                <w:szCs w:val="20"/>
              </w:rPr>
              <w:t xml:space="preserve">Vaste routines en afspraken </w:t>
            </w:r>
            <w:r w:rsidRPr="0A0ADAF6" w:rsidR="1C106B3B">
              <w:rPr>
                <w:sz w:val="20"/>
                <w:szCs w:val="20"/>
              </w:rPr>
              <w:t>die gelden door de hele school</w:t>
            </w:r>
          </w:p>
          <w:p w:rsidR="005461BF" w:rsidP="004B202E" w:rsidRDefault="005461BF" w14:paraId="1CD71D03" w14:textId="73890AA2">
            <w:pPr>
              <w:pStyle w:val="Lijstalinea"/>
              <w:numPr>
                <w:ilvl w:val="0"/>
                <w:numId w:val="10"/>
              </w:numPr>
              <w:rPr>
                <w:sz w:val="20"/>
                <w:szCs w:val="20"/>
              </w:rPr>
            </w:pPr>
            <w:r w:rsidRPr="00403F46">
              <w:rPr>
                <w:sz w:val="20"/>
                <w:szCs w:val="20"/>
              </w:rPr>
              <w:t>Jaarlijks</w:t>
            </w:r>
            <w:r w:rsidR="00120638">
              <w:rPr>
                <w:sz w:val="20"/>
                <w:szCs w:val="20"/>
              </w:rPr>
              <w:t xml:space="preserve">e </w:t>
            </w:r>
            <w:r w:rsidRPr="00403F46">
              <w:rPr>
                <w:sz w:val="20"/>
                <w:szCs w:val="20"/>
              </w:rPr>
              <w:t>monitoring sociale veiligheid</w:t>
            </w:r>
            <w:r w:rsidR="00120638">
              <w:rPr>
                <w:sz w:val="20"/>
                <w:szCs w:val="20"/>
              </w:rPr>
              <w:t xml:space="preserve"> in Vensters PO</w:t>
            </w:r>
            <w:r w:rsidRPr="00403F46">
              <w:rPr>
                <w:sz w:val="20"/>
                <w:szCs w:val="20"/>
              </w:rPr>
              <w:t>. Indien nodig worden er acties uitgezet.</w:t>
            </w:r>
          </w:p>
          <w:p w:rsidR="004B202E" w:rsidP="004B202E" w:rsidRDefault="004B202E" w14:paraId="5D59A286" w14:textId="550BE263">
            <w:pPr>
              <w:pStyle w:val="Lijstalinea"/>
              <w:numPr>
                <w:ilvl w:val="0"/>
                <w:numId w:val="10"/>
              </w:numPr>
              <w:rPr>
                <w:sz w:val="20"/>
                <w:szCs w:val="20"/>
              </w:rPr>
            </w:pPr>
            <w:r>
              <w:rPr>
                <w:sz w:val="20"/>
                <w:szCs w:val="20"/>
              </w:rPr>
              <w:t>Hart en Handen IEP</w:t>
            </w:r>
            <w:r w:rsidR="00940667">
              <w:rPr>
                <w:sz w:val="20"/>
                <w:szCs w:val="20"/>
              </w:rPr>
              <w:t>/</w:t>
            </w:r>
            <w:r w:rsidR="00FD3EDB">
              <w:rPr>
                <w:sz w:val="20"/>
                <w:szCs w:val="20"/>
              </w:rPr>
              <w:t>Vensters</w:t>
            </w:r>
            <w:r w:rsidR="00A07AD8">
              <w:rPr>
                <w:sz w:val="20"/>
                <w:szCs w:val="20"/>
              </w:rPr>
              <w:t>/Sociogram stoeltjesdans</w:t>
            </w:r>
          </w:p>
          <w:p w:rsidR="005A29DD" w:rsidP="0A0ADAF6" w:rsidRDefault="003B7174" w14:paraId="09D3383B" w14:textId="470B781C">
            <w:pPr>
              <w:rPr>
                <w:sz w:val="20"/>
                <w:szCs w:val="20"/>
              </w:rPr>
            </w:pPr>
            <w:r w:rsidRPr="0A0ADAF6">
              <w:rPr>
                <w:sz w:val="20"/>
                <w:szCs w:val="20"/>
              </w:rPr>
              <w:t>-Preventief positief</w:t>
            </w:r>
          </w:p>
          <w:p w:rsidR="007C1B48" w:rsidP="005A29DD" w:rsidRDefault="007C1B48" w14:paraId="0FFF43F3" w14:textId="1D85211D">
            <w:pPr>
              <w:pStyle w:val="Lijstalinea"/>
              <w:numPr>
                <w:ilvl w:val="0"/>
                <w:numId w:val="22"/>
              </w:numPr>
              <w:rPr>
                <w:sz w:val="20"/>
                <w:szCs w:val="20"/>
              </w:rPr>
            </w:pPr>
            <w:r w:rsidRPr="0A0ADAF6">
              <w:rPr>
                <w:sz w:val="20"/>
                <w:szCs w:val="20"/>
              </w:rPr>
              <w:t>Team- en klasbouwers</w:t>
            </w:r>
            <w:r w:rsidRPr="0A0ADAF6" w:rsidR="4180774A">
              <w:rPr>
                <w:sz w:val="20"/>
                <w:szCs w:val="20"/>
              </w:rPr>
              <w:t xml:space="preserve"> en andere coöperatieve werkvormen.</w:t>
            </w:r>
          </w:p>
          <w:p w:rsidRPr="005A29DD" w:rsidR="009C79DE" w:rsidP="005A29DD" w:rsidRDefault="4180774A" w14:paraId="170EA0F8" w14:textId="087C6509">
            <w:pPr>
              <w:pStyle w:val="Lijstalinea"/>
              <w:numPr>
                <w:ilvl w:val="0"/>
                <w:numId w:val="22"/>
              </w:numPr>
              <w:rPr>
                <w:sz w:val="20"/>
                <w:szCs w:val="20"/>
              </w:rPr>
            </w:pPr>
            <w:r w:rsidRPr="7B7E5ED8" w:rsidR="4180774A">
              <w:rPr>
                <w:sz w:val="20"/>
                <w:szCs w:val="20"/>
              </w:rPr>
              <w:t>Interventieprotocol</w:t>
            </w:r>
            <w:r w:rsidRPr="7B7E5ED8" w:rsidR="570BEF8F">
              <w:rPr>
                <w:sz w:val="20"/>
                <w:szCs w:val="20"/>
              </w:rPr>
              <w:t xml:space="preserve"> </w:t>
            </w:r>
          </w:p>
          <w:p w:rsidR="4180774A" w:rsidP="0A0ADAF6" w:rsidRDefault="4180774A" w14:paraId="28412C15" w14:textId="5C0772C5">
            <w:pPr>
              <w:pStyle w:val="Lijstalinea"/>
              <w:numPr>
                <w:ilvl w:val="0"/>
                <w:numId w:val="22"/>
              </w:numPr>
              <w:rPr>
                <w:sz w:val="20"/>
                <w:szCs w:val="20"/>
              </w:rPr>
            </w:pPr>
            <w:r w:rsidRPr="7B7E5ED8" w:rsidR="4180774A">
              <w:rPr>
                <w:sz w:val="20"/>
                <w:szCs w:val="20"/>
              </w:rPr>
              <w:t xml:space="preserve">T- kaart voor heldere </w:t>
            </w:r>
            <w:r w:rsidRPr="7B7E5ED8" w:rsidR="4180774A">
              <w:rPr>
                <w:sz w:val="20"/>
                <w:szCs w:val="20"/>
              </w:rPr>
              <w:t>gedragsverwachtingen</w:t>
            </w:r>
            <w:r w:rsidRPr="7B7E5ED8" w:rsidR="6F2A3958">
              <w:rPr>
                <w:sz w:val="20"/>
                <w:szCs w:val="20"/>
              </w:rPr>
              <w:t>(</w:t>
            </w:r>
            <w:r w:rsidRPr="7B7E5ED8" w:rsidR="6F2A3958">
              <w:rPr>
                <w:sz w:val="20"/>
                <w:szCs w:val="20"/>
              </w:rPr>
              <w:t>wat wil ik zien/wat wil ik horen)</w:t>
            </w:r>
          </w:p>
          <w:p w:rsidRPr="00403F46" w:rsidR="005461BF" w:rsidP="006E647F" w:rsidRDefault="005461BF" w14:paraId="5FAC89F9" w14:textId="77777777">
            <w:pPr>
              <w:rPr>
                <w:sz w:val="20"/>
                <w:szCs w:val="20"/>
              </w:rPr>
            </w:pPr>
            <w:r w:rsidRPr="00403F46">
              <w:rPr>
                <w:b/>
                <w:bCs/>
                <w:sz w:val="20"/>
                <w:szCs w:val="20"/>
              </w:rPr>
              <w:t>Klassenmanagement</w:t>
            </w:r>
            <w:r w:rsidRPr="00403F46">
              <w:rPr>
                <w:sz w:val="20"/>
                <w:szCs w:val="20"/>
              </w:rPr>
              <w:t xml:space="preserve"> </w:t>
            </w:r>
            <w:r w:rsidRPr="00403F46">
              <w:rPr>
                <w:sz w:val="20"/>
                <w:szCs w:val="20"/>
              </w:rPr>
              <w:br/>
            </w:r>
            <w:r w:rsidRPr="00403F46">
              <w:rPr>
                <w:sz w:val="20"/>
                <w:szCs w:val="20"/>
              </w:rPr>
              <w:t>- Klassenmanagement is op orde.</w:t>
            </w:r>
          </w:p>
          <w:p w:rsidR="005461BF" w:rsidP="004B202E" w:rsidRDefault="005461BF" w14:paraId="793601BA" w14:textId="3769D5EE">
            <w:pPr>
              <w:pStyle w:val="Lijstalinea"/>
              <w:numPr>
                <w:ilvl w:val="0"/>
                <w:numId w:val="10"/>
              </w:numPr>
              <w:rPr>
                <w:sz w:val="20"/>
                <w:szCs w:val="20"/>
              </w:rPr>
            </w:pPr>
            <w:r w:rsidRPr="00403F46">
              <w:rPr>
                <w:sz w:val="20"/>
                <w:szCs w:val="20"/>
              </w:rPr>
              <w:t>Leertijd wordt effectief en efficiënt benut</w:t>
            </w:r>
            <w:r w:rsidR="00342A9D">
              <w:rPr>
                <w:sz w:val="20"/>
                <w:szCs w:val="20"/>
              </w:rPr>
              <w:t xml:space="preserve"> afgestemd op de behoeften van de groep</w:t>
            </w:r>
            <w:r w:rsidRPr="00403F46">
              <w:rPr>
                <w:sz w:val="20"/>
                <w:szCs w:val="20"/>
              </w:rPr>
              <w:t xml:space="preserve"> (lessen zijn goed voorbereid</w:t>
            </w:r>
            <w:r w:rsidR="00AD2B8B">
              <w:rPr>
                <w:sz w:val="20"/>
                <w:szCs w:val="20"/>
              </w:rPr>
              <w:t xml:space="preserve"> en afgestemd binnen de jaargroep)</w:t>
            </w:r>
          </w:p>
          <w:p w:rsidR="005461BF" w:rsidP="006E647F" w:rsidRDefault="00AD2B8B" w14:paraId="50364CA6" w14:textId="025257F7">
            <w:pPr>
              <w:pStyle w:val="Lijstalinea"/>
              <w:numPr>
                <w:ilvl w:val="0"/>
                <w:numId w:val="10"/>
              </w:numPr>
              <w:rPr>
                <w:sz w:val="20"/>
                <w:szCs w:val="20"/>
              </w:rPr>
            </w:pPr>
            <w:r>
              <w:rPr>
                <w:sz w:val="20"/>
                <w:szCs w:val="20"/>
              </w:rPr>
              <w:t>D</w:t>
            </w:r>
            <w:r w:rsidRPr="00403F46" w:rsidR="005461BF">
              <w:rPr>
                <w:sz w:val="20"/>
                <w:szCs w:val="20"/>
              </w:rPr>
              <w:t>uidelijke regels en afspraken</w:t>
            </w:r>
            <w:r w:rsidR="00B30B1A">
              <w:rPr>
                <w:sz w:val="20"/>
                <w:szCs w:val="20"/>
              </w:rPr>
              <w:t xml:space="preserve"> (grondhouding)</w:t>
            </w:r>
          </w:p>
          <w:p w:rsidR="005B1375" w:rsidP="006E647F" w:rsidRDefault="005B1375" w14:paraId="62EA9008" w14:textId="7A1AC3ED">
            <w:pPr>
              <w:pStyle w:val="Lijstalinea"/>
              <w:numPr>
                <w:ilvl w:val="0"/>
                <w:numId w:val="10"/>
              </w:numPr>
              <w:rPr>
                <w:sz w:val="20"/>
                <w:szCs w:val="20"/>
              </w:rPr>
            </w:pPr>
            <w:r w:rsidRPr="0A0ADAF6">
              <w:rPr>
                <w:sz w:val="20"/>
                <w:szCs w:val="20"/>
              </w:rPr>
              <w:t>Geza</w:t>
            </w:r>
            <w:r w:rsidRPr="0A0ADAF6" w:rsidR="00861091">
              <w:rPr>
                <w:sz w:val="20"/>
                <w:szCs w:val="20"/>
              </w:rPr>
              <w:t xml:space="preserve">menlijke verantwoordelijkheid voor de </w:t>
            </w:r>
            <w:r w:rsidRPr="0A0ADAF6" w:rsidR="08931160">
              <w:rPr>
                <w:sz w:val="20"/>
                <w:szCs w:val="20"/>
              </w:rPr>
              <w:t>gemeenschappelijke ruimtes</w:t>
            </w:r>
            <w:r w:rsidR="00342A9D">
              <w:rPr>
                <w:sz w:val="20"/>
                <w:szCs w:val="20"/>
              </w:rPr>
              <w:t xml:space="preserve"> en </w:t>
            </w:r>
            <w:r w:rsidR="007765E3">
              <w:rPr>
                <w:sz w:val="20"/>
                <w:szCs w:val="20"/>
              </w:rPr>
              <w:t>alle kinderen binnen de jaargroep</w:t>
            </w:r>
          </w:p>
          <w:p w:rsidRPr="005B1375" w:rsidR="00861091" w:rsidP="00861091" w:rsidRDefault="00861091" w14:paraId="5FBC4DD2" w14:textId="77777777">
            <w:pPr>
              <w:pStyle w:val="Lijstalinea"/>
              <w:rPr>
                <w:sz w:val="20"/>
                <w:szCs w:val="20"/>
              </w:rPr>
            </w:pPr>
          </w:p>
          <w:p w:rsidRPr="00403F46" w:rsidR="005461BF" w:rsidP="006E647F" w:rsidRDefault="005461BF" w14:paraId="4E2759F7" w14:textId="77777777">
            <w:pPr>
              <w:rPr>
                <w:b/>
                <w:bCs/>
                <w:sz w:val="20"/>
                <w:szCs w:val="20"/>
              </w:rPr>
            </w:pPr>
            <w:r w:rsidRPr="00403F46">
              <w:rPr>
                <w:b/>
                <w:bCs/>
                <w:sz w:val="20"/>
                <w:szCs w:val="20"/>
              </w:rPr>
              <w:t>Schoolkwaliteit</w:t>
            </w:r>
          </w:p>
          <w:p w:rsidRPr="00403F46" w:rsidR="005461BF" w:rsidP="004B202E" w:rsidRDefault="005461BF" w14:paraId="56B33484" w14:textId="7661A175">
            <w:pPr>
              <w:pStyle w:val="Lijstalinea"/>
              <w:numPr>
                <w:ilvl w:val="0"/>
                <w:numId w:val="10"/>
              </w:numPr>
              <w:rPr>
                <w:sz w:val="20"/>
                <w:szCs w:val="20"/>
              </w:rPr>
            </w:pPr>
            <w:r w:rsidRPr="00403F46">
              <w:rPr>
                <w:sz w:val="20"/>
                <w:szCs w:val="20"/>
              </w:rPr>
              <w:t>Leraren volgen professionaliseringsactiviteiten</w:t>
            </w:r>
            <w:r w:rsidR="008124D5">
              <w:rPr>
                <w:sz w:val="20"/>
                <w:szCs w:val="20"/>
              </w:rPr>
              <w:t xml:space="preserve"> die verband hebben met het jaarplan</w:t>
            </w:r>
            <w:r w:rsidR="00A42E6E">
              <w:rPr>
                <w:sz w:val="20"/>
                <w:szCs w:val="20"/>
              </w:rPr>
              <w:t>/schoolambities.</w:t>
            </w:r>
          </w:p>
          <w:p w:rsidRPr="00403F46" w:rsidR="005461BF" w:rsidP="004B202E" w:rsidRDefault="005461BF" w14:paraId="33F29959" w14:textId="4B29CA1F">
            <w:pPr>
              <w:pStyle w:val="Lijstalinea"/>
              <w:numPr>
                <w:ilvl w:val="0"/>
                <w:numId w:val="10"/>
              </w:numPr>
              <w:rPr>
                <w:sz w:val="20"/>
                <w:szCs w:val="20"/>
              </w:rPr>
            </w:pPr>
            <w:r w:rsidRPr="0A0ADAF6">
              <w:rPr>
                <w:sz w:val="20"/>
                <w:szCs w:val="20"/>
              </w:rPr>
              <w:t>Verbeteringen worden cyclisch uitgevoerd</w:t>
            </w:r>
            <w:r w:rsidRPr="0A0ADAF6" w:rsidR="008124D5">
              <w:rPr>
                <w:sz w:val="20"/>
                <w:szCs w:val="20"/>
              </w:rPr>
              <w:t xml:space="preserve"> </w:t>
            </w:r>
            <w:r w:rsidRPr="0A0ADAF6" w:rsidR="58335E06">
              <w:rPr>
                <w:sz w:val="20"/>
                <w:szCs w:val="20"/>
              </w:rPr>
              <w:t>(</w:t>
            </w:r>
            <w:proofErr w:type="spellStart"/>
            <w:r w:rsidRPr="0A0ADAF6" w:rsidR="00A42E6E">
              <w:rPr>
                <w:sz w:val="20"/>
                <w:szCs w:val="20"/>
              </w:rPr>
              <w:t>m.b.v.</w:t>
            </w:r>
            <w:r w:rsidRPr="0A0ADAF6" w:rsidR="008124D5">
              <w:rPr>
                <w:sz w:val="20"/>
                <w:szCs w:val="20"/>
              </w:rPr>
              <w:t>ankerplannen</w:t>
            </w:r>
            <w:proofErr w:type="spellEnd"/>
            <w:r w:rsidRPr="0A0ADAF6" w:rsidR="3B99B84A">
              <w:rPr>
                <w:sz w:val="20"/>
                <w:szCs w:val="20"/>
              </w:rPr>
              <w:t>)</w:t>
            </w:r>
            <w:r w:rsidRPr="0A0ADAF6">
              <w:rPr>
                <w:sz w:val="20"/>
                <w:szCs w:val="20"/>
              </w:rPr>
              <w:t xml:space="preserve"> en hebben een plaats in het jaarplan, waar nodig in het schoolplan.</w:t>
            </w:r>
          </w:p>
          <w:p w:rsidRPr="00403F46" w:rsidR="005461BF" w:rsidP="004B202E" w:rsidRDefault="005461BF" w14:paraId="7CF1CCA9" w14:textId="6E3D0D91">
            <w:pPr>
              <w:pStyle w:val="Lijstalinea"/>
              <w:numPr>
                <w:ilvl w:val="0"/>
                <w:numId w:val="10"/>
              </w:numPr>
              <w:rPr>
                <w:sz w:val="20"/>
                <w:szCs w:val="20"/>
              </w:rPr>
            </w:pPr>
            <w:r w:rsidRPr="0A0ADAF6">
              <w:rPr>
                <w:sz w:val="20"/>
                <w:szCs w:val="20"/>
              </w:rPr>
              <w:t xml:space="preserve">Klassenbezoeken, collegiale consultatie, </w:t>
            </w:r>
            <w:r w:rsidRPr="0A0ADAF6" w:rsidR="67E583F8">
              <w:rPr>
                <w:sz w:val="20"/>
                <w:szCs w:val="20"/>
              </w:rPr>
              <w:t>ouder – en leerling</w:t>
            </w:r>
            <w:r w:rsidR="007765E3">
              <w:rPr>
                <w:sz w:val="20"/>
                <w:szCs w:val="20"/>
              </w:rPr>
              <w:t xml:space="preserve"> </w:t>
            </w:r>
            <w:r w:rsidRPr="0A0ADAF6" w:rsidR="67E583F8">
              <w:rPr>
                <w:sz w:val="20"/>
                <w:szCs w:val="20"/>
              </w:rPr>
              <w:t>tevredenheidspeilingen</w:t>
            </w:r>
            <w:r w:rsidR="007765E3">
              <w:rPr>
                <w:sz w:val="20"/>
                <w:szCs w:val="20"/>
              </w:rPr>
              <w:t xml:space="preserve">, </w:t>
            </w:r>
            <w:r w:rsidRPr="0A0ADAF6">
              <w:rPr>
                <w:sz w:val="20"/>
                <w:szCs w:val="20"/>
              </w:rPr>
              <w:t>leren van en met elkaar.</w:t>
            </w:r>
            <w:r>
              <w:br/>
            </w:r>
          </w:p>
        </w:tc>
      </w:tr>
      <w:tr w:rsidRPr="00403F46" w:rsidR="005461BF" w:rsidTr="7B7E5ED8" w14:paraId="7A0EC1B0" w14:textId="77777777">
        <w:tc>
          <w:tcPr>
            <w:tcW w:w="426" w:type="dxa"/>
            <w:vMerge/>
            <w:tcMar/>
            <w:textDirection w:val="btLr"/>
          </w:tcPr>
          <w:p w:rsidRPr="00063868" w:rsidR="005461BF" w:rsidP="006E647F" w:rsidRDefault="005461BF" w14:paraId="798F35A2" w14:textId="77777777">
            <w:pPr>
              <w:ind w:left="113" w:right="113"/>
              <w:jc w:val="center"/>
              <w:rPr>
                <w:b/>
                <w:bCs/>
                <w:sz w:val="20"/>
                <w:szCs w:val="20"/>
              </w:rPr>
            </w:pPr>
          </w:p>
        </w:tc>
        <w:tc>
          <w:tcPr>
            <w:tcW w:w="1701" w:type="dxa"/>
            <w:shd w:val="clear" w:color="auto" w:fill="2B9EEB"/>
            <w:tcMar/>
          </w:tcPr>
          <w:p w:rsidR="002C7726" w:rsidP="002C7726" w:rsidRDefault="005461BF" w14:paraId="77FE81A3" w14:textId="1A406ED5">
            <w:pPr>
              <w:rPr>
                <w:i/>
                <w:iCs/>
                <w:sz w:val="20"/>
                <w:szCs w:val="20"/>
              </w:rPr>
            </w:pPr>
            <w:r w:rsidRPr="005461BF">
              <w:rPr>
                <w:b/>
                <w:bCs/>
                <w:sz w:val="20"/>
                <w:szCs w:val="20"/>
              </w:rPr>
              <w:t>1b: Afstemming op specifieke ondersteunings-behoeften</w:t>
            </w:r>
            <w:r w:rsidRPr="005461BF">
              <w:rPr>
                <w:b/>
                <w:bCs/>
                <w:sz w:val="20"/>
                <w:szCs w:val="20"/>
              </w:rPr>
              <w:br/>
            </w:r>
            <w:r w:rsidRPr="005461BF">
              <w:rPr>
                <w:b/>
                <w:bCs/>
                <w:sz w:val="20"/>
                <w:szCs w:val="20"/>
              </w:rPr>
              <w:br/>
            </w:r>
            <w:r w:rsidRPr="005461BF">
              <w:rPr>
                <w:i/>
                <w:iCs/>
                <w:sz w:val="20"/>
                <w:szCs w:val="20"/>
              </w:rPr>
              <w:t>Leerkracht heeft regie</w:t>
            </w:r>
            <w:r w:rsidR="000B2DDE">
              <w:rPr>
                <w:i/>
                <w:iCs/>
                <w:sz w:val="20"/>
                <w:szCs w:val="20"/>
              </w:rPr>
              <w:t xml:space="preserve"> in afstemming met IB.</w:t>
            </w:r>
            <w:r w:rsidR="002C7726">
              <w:rPr>
                <w:i/>
                <w:iCs/>
                <w:sz w:val="20"/>
                <w:szCs w:val="20"/>
              </w:rPr>
              <w:t xml:space="preserve"> Leerkracht-ondersteuner stagiaires en vrijwilligers biedt aanvullende begeleiding.</w:t>
            </w:r>
          </w:p>
          <w:p w:rsidR="002C7726" w:rsidP="002C7726" w:rsidRDefault="002C7726" w14:paraId="79C04D90" w14:textId="77777777">
            <w:pPr>
              <w:rPr>
                <w:i/>
                <w:iCs/>
                <w:sz w:val="20"/>
                <w:szCs w:val="20"/>
              </w:rPr>
            </w:pPr>
          </w:p>
          <w:p w:rsidR="002C7726" w:rsidP="002C7726" w:rsidRDefault="002C7726" w14:paraId="410BAD27" w14:textId="616C772F">
            <w:pPr>
              <w:rPr>
                <w:i/>
                <w:iCs/>
                <w:sz w:val="20"/>
                <w:szCs w:val="20"/>
              </w:rPr>
            </w:pPr>
            <w:r>
              <w:rPr>
                <w:i/>
                <w:iCs/>
                <w:sz w:val="20"/>
                <w:szCs w:val="20"/>
              </w:rPr>
              <w:t xml:space="preserve">Uitgangspunt is </w:t>
            </w:r>
            <w:proofErr w:type="spellStart"/>
            <w:r>
              <w:rPr>
                <w:i/>
                <w:iCs/>
                <w:sz w:val="20"/>
                <w:szCs w:val="20"/>
              </w:rPr>
              <w:t>Chrisje</w:t>
            </w:r>
            <w:proofErr w:type="spellEnd"/>
            <w:r>
              <w:rPr>
                <w:i/>
                <w:iCs/>
                <w:sz w:val="20"/>
                <w:szCs w:val="20"/>
              </w:rPr>
              <w:t>/Chris en grondhouding; ik zorg goed voor mezelf, een ander en mijn omgeving.</w:t>
            </w:r>
          </w:p>
          <w:p w:rsidRPr="005461BF" w:rsidR="00417648" w:rsidP="006E647F" w:rsidRDefault="00417648" w14:paraId="0609897B" w14:textId="6662FC90">
            <w:pPr>
              <w:rPr>
                <w:b/>
                <w:bCs/>
                <w:i/>
                <w:iCs/>
                <w:sz w:val="20"/>
                <w:szCs w:val="20"/>
              </w:rPr>
            </w:pPr>
          </w:p>
        </w:tc>
        <w:tc>
          <w:tcPr>
            <w:tcW w:w="3827" w:type="dxa"/>
            <w:tcMar/>
          </w:tcPr>
          <w:p w:rsidR="005461BF" w:rsidP="006E647F" w:rsidRDefault="005461BF" w14:paraId="36EBF074" w14:textId="77777777">
            <w:pPr>
              <w:rPr>
                <w:b/>
                <w:bCs/>
                <w:sz w:val="20"/>
                <w:szCs w:val="20"/>
              </w:rPr>
            </w:pPr>
            <w:r w:rsidRPr="00F145DC">
              <w:rPr>
                <w:b/>
                <w:bCs/>
                <w:sz w:val="20"/>
                <w:szCs w:val="20"/>
              </w:rPr>
              <w:t>Leraar past onderwijs- en ondersteuningsaanbod aan voor een groepje leerlingen óf de individuele leerling.</w:t>
            </w:r>
          </w:p>
          <w:p w:rsidR="005461BF" w:rsidP="006E647F" w:rsidRDefault="005461BF" w14:paraId="14745188" w14:textId="77777777">
            <w:pPr>
              <w:rPr>
                <w:sz w:val="20"/>
                <w:szCs w:val="20"/>
              </w:rPr>
            </w:pPr>
          </w:p>
          <w:p w:rsidRPr="00B77FFD" w:rsidR="005461BF" w:rsidP="006E647F" w:rsidRDefault="005461BF" w14:paraId="4D689B82" w14:textId="4867DF32">
            <w:pPr>
              <w:rPr>
                <w:sz w:val="20"/>
                <w:szCs w:val="20"/>
              </w:rPr>
            </w:pPr>
            <w:r w:rsidRPr="00413FD7">
              <w:rPr>
                <w:sz w:val="20"/>
                <w:szCs w:val="20"/>
                <w:u w:val="single"/>
              </w:rPr>
              <w:t>Preventieve en licht curatieve</w:t>
            </w:r>
            <w:r w:rsidRPr="00B77FFD">
              <w:rPr>
                <w:sz w:val="20"/>
                <w:szCs w:val="20"/>
              </w:rPr>
              <w:t xml:space="preserve"> interventies op het gebied van de cognitieve ontwikkeling, sociaal-emotionele ontwikkeling, </w:t>
            </w:r>
            <w:r w:rsidRPr="00B77FFD" w:rsidR="003C3858">
              <w:rPr>
                <w:sz w:val="20"/>
                <w:szCs w:val="20"/>
              </w:rPr>
              <w:t>spraakontwikkeling</w:t>
            </w:r>
            <w:r w:rsidRPr="00B77FFD">
              <w:rPr>
                <w:sz w:val="20"/>
                <w:szCs w:val="20"/>
              </w:rPr>
              <w:t>, motorische/</w:t>
            </w:r>
            <w:r w:rsidRPr="00B77FFD">
              <w:rPr>
                <w:sz w:val="20"/>
                <w:szCs w:val="20"/>
              </w:rPr>
              <w:br/>
            </w:r>
            <w:r w:rsidRPr="00B77FFD">
              <w:rPr>
                <w:sz w:val="20"/>
                <w:szCs w:val="20"/>
              </w:rPr>
              <w:t>lichamelijke ontwikkeling en gedrag.</w:t>
            </w:r>
          </w:p>
        </w:tc>
        <w:tc>
          <w:tcPr>
            <w:tcW w:w="8080" w:type="dxa"/>
            <w:tcMar/>
          </w:tcPr>
          <w:p w:rsidRPr="00410384" w:rsidR="005461BF" w:rsidP="006E647F" w:rsidRDefault="005461BF" w14:paraId="4122A08B" w14:textId="77777777">
            <w:pPr>
              <w:rPr>
                <w:b/>
                <w:bCs/>
                <w:sz w:val="20"/>
                <w:szCs w:val="20"/>
              </w:rPr>
            </w:pPr>
            <w:r w:rsidRPr="00410384">
              <w:rPr>
                <w:b/>
                <w:bCs/>
                <w:sz w:val="20"/>
                <w:szCs w:val="20"/>
              </w:rPr>
              <w:t>Zicht op ontwikkeling is op orde</w:t>
            </w:r>
          </w:p>
          <w:p w:rsidR="005461BF" w:rsidP="006E647F" w:rsidRDefault="005461BF" w14:paraId="6875D7EC" w14:textId="7FAB0D35">
            <w:pPr>
              <w:rPr>
                <w:sz w:val="20"/>
                <w:szCs w:val="20"/>
              </w:rPr>
            </w:pPr>
            <w:r w:rsidRPr="0A0ADAF6">
              <w:rPr>
                <w:sz w:val="20"/>
                <w:szCs w:val="20"/>
              </w:rPr>
              <w:t>- Leerkracht brengt, eventueel ondersteund door de IB</w:t>
            </w:r>
            <w:r w:rsidRPr="0A0ADAF6" w:rsidR="00A42E6E">
              <w:rPr>
                <w:sz w:val="20"/>
                <w:szCs w:val="20"/>
              </w:rPr>
              <w:t>-</w:t>
            </w:r>
            <w:r w:rsidRPr="0A0ADAF6">
              <w:rPr>
                <w:sz w:val="20"/>
                <w:szCs w:val="20"/>
              </w:rPr>
              <w:t>er of experts, de</w:t>
            </w:r>
            <w:r w:rsidRPr="0A0ADAF6" w:rsidR="7CCE48DB">
              <w:rPr>
                <w:sz w:val="20"/>
                <w:szCs w:val="20"/>
              </w:rPr>
              <w:t xml:space="preserve"> specifieke</w:t>
            </w:r>
            <w:r w:rsidRPr="0A0ADAF6">
              <w:rPr>
                <w:sz w:val="20"/>
                <w:szCs w:val="20"/>
              </w:rPr>
              <w:t xml:space="preserve"> onderwijs- en ondersteuningsbehoeften van de leerling in beeld en zet passende interventies planmatig en doelgericht in.   </w:t>
            </w:r>
            <w:r w:rsidRPr="0A0ADAF6" w:rsidR="004828AF">
              <w:rPr>
                <w:sz w:val="20"/>
                <w:szCs w:val="20"/>
              </w:rPr>
              <w:t>(wordt geregistreerd op leerling-kaart extra ondersteuning)</w:t>
            </w:r>
          </w:p>
          <w:p w:rsidR="005461BF" w:rsidP="006E647F" w:rsidRDefault="00002EBD" w14:paraId="24B20C24" w14:textId="6BFE700A">
            <w:pPr>
              <w:pStyle w:val="Lijstalinea"/>
              <w:numPr>
                <w:ilvl w:val="0"/>
                <w:numId w:val="7"/>
              </w:numPr>
              <w:rPr>
                <w:sz w:val="20"/>
                <w:szCs w:val="20"/>
              </w:rPr>
            </w:pPr>
            <w:r>
              <w:rPr>
                <w:sz w:val="20"/>
                <w:szCs w:val="20"/>
              </w:rPr>
              <w:t>Zienswijze van</w:t>
            </w:r>
            <w:r w:rsidR="005461BF">
              <w:rPr>
                <w:sz w:val="20"/>
                <w:szCs w:val="20"/>
              </w:rPr>
              <w:t xml:space="preserve"> ouders wordt meegenomen in de vorm van ondersteuning.</w:t>
            </w:r>
          </w:p>
          <w:p w:rsidR="005461BF" w:rsidP="006E647F" w:rsidRDefault="005461BF" w14:paraId="5D8896A5" w14:textId="50F0833B">
            <w:pPr>
              <w:pStyle w:val="Lijstalinea"/>
              <w:numPr>
                <w:ilvl w:val="0"/>
                <w:numId w:val="7"/>
              </w:numPr>
              <w:rPr>
                <w:sz w:val="20"/>
                <w:szCs w:val="20"/>
              </w:rPr>
            </w:pPr>
            <w:r w:rsidRPr="00AF601A">
              <w:rPr>
                <w:sz w:val="20"/>
                <w:szCs w:val="20"/>
              </w:rPr>
              <w:t xml:space="preserve">Waar nodig worden </w:t>
            </w:r>
            <w:r w:rsidR="00297093">
              <w:rPr>
                <w:sz w:val="20"/>
                <w:szCs w:val="20"/>
              </w:rPr>
              <w:t xml:space="preserve">al aanwezige </w:t>
            </w:r>
            <w:r w:rsidRPr="00AF601A">
              <w:rPr>
                <w:sz w:val="20"/>
                <w:szCs w:val="20"/>
              </w:rPr>
              <w:t>zorginstantie</w:t>
            </w:r>
            <w:r w:rsidR="00297093">
              <w:rPr>
                <w:sz w:val="20"/>
                <w:szCs w:val="20"/>
              </w:rPr>
              <w:t>(s)</w:t>
            </w:r>
            <w:r w:rsidRPr="00AF601A">
              <w:rPr>
                <w:sz w:val="20"/>
                <w:szCs w:val="20"/>
              </w:rPr>
              <w:t xml:space="preserve"> bij de begeleiding van de leerling betrokken.</w:t>
            </w:r>
          </w:p>
          <w:p w:rsidR="005461BF" w:rsidP="006E647F" w:rsidRDefault="4E14A314" w14:paraId="5C08226A" w14:textId="42072699">
            <w:pPr>
              <w:pStyle w:val="Lijstalinea"/>
              <w:numPr>
                <w:ilvl w:val="0"/>
                <w:numId w:val="7"/>
              </w:numPr>
              <w:rPr>
                <w:sz w:val="20"/>
                <w:szCs w:val="20"/>
              </w:rPr>
            </w:pPr>
            <w:r w:rsidRPr="5AE254A3">
              <w:rPr>
                <w:sz w:val="20"/>
                <w:szCs w:val="20"/>
              </w:rPr>
              <w:t xml:space="preserve">Ondersteuning vindt plaats door de leerkracht of </w:t>
            </w:r>
            <w:r w:rsidRPr="5AE254A3" w:rsidR="547B3978">
              <w:rPr>
                <w:sz w:val="20"/>
                <w:szCs w:val="20"/>
              </w:rPr>
              <w:t>leerkrach</w:t>
            </w:r>
            <w:r w:rsidRPr="5AE254A3" w:rsidR="28992FDE">
              <w:rPr>
                <w:sz w:val="20"/>
                <w:szCs w:val="20"/>
              </w:rPr>
              <w:t>t-</w:t>
            </w:r>
            <w:r w:rsidRPr="5AE254A3" w:rsidR="547B3978">
              <w:rPr>
                <w:sz w:val="20"/>
                <w:szCs w:val="20"/>
              </w:rPr>
              <w:t xml:space="preserve"> </w:t>
            </w:r>
            <w:r w:rsidRPr="5AE254A3">
              <w:rPr>
                <w:sz w:val="20"/>
                <w:szCs w:val="20"/>
              </w:rPr>
              <w:t>ondersteuner</w:t>
            </w:r>
            <w:r w:rsidRPr="5AE254A3" w:rsidR="0F109CEA">
              <w:rPr>
                <w:sz w:val="20"/>
                <w:szCs w:val="20"/>
              </w:rPr>
              <w:t>, of begeleider ondersteuningsteam</w:t>
            </w:r>
            <w:r w:rsidRPr="5AE254A3">
              <w:rPr>
                <w:sz w:val="20"/>
                <w:szCs w:val="20"/>
              </w:rPr>
              <w:t xml:space="preserve"> (leerkracht is verantwoordelijk).</w:t>
            </w:r>
          </w:p>
          <w:p w:rsidR="005461BF" w:rsidP="006E647F" w:rsidRDefault="005461BF" w14:paraId="3F1D1A9E" w14:textId="77777777">
            <w:pPr>
              <w:pStyle w:val="Lijstalinea"/>
              <w:numPr>
                <w:ilvl w:val="0"/>
                <w:numId w:val="19"/>
              </w:numPr>
              <w:rPr>
                <w:sz w:val="20"/>
                <w:szCs w:val="20"/>
              </w:rPr>
            </w:pPr>
            <w:r w:rsidRPr="0A0ADAF6">
              <w:rPr>
                <w:sz w:val="20"/>
                <w:szCs w:val="20"/>
              </w:rPr>
              <w:t>Verlengde instructie.</w:t>
            </w:r>
          </w:p>
          <w:p w:rsidR="005461BF" w:rsidP="006E647F" w:rsidRDefault="4E14A314" w14:paraId="5A92FEA2" w14:textId="16F7FB04">
            <w:pPr>
              <w:pStyle w:val="Lijstalinea"/>
              <w:numPr>
                <w:ilvl w:val="0"/>
                <w:numId w:val="19"/>
              </w:numPr>
              <w:rPr>
                <w:sz w:val="20"/>
                <w:szCs w:val="20"/>
              </w:rPr>
            </w:pPr>
            <w:proofErr w:type="spellStart"/>
            <w:r w:rsidRPr="5AE254A3">
              <w:rPr>
                <w:sz w:val="20"/>
                <w:szCs w:val="20"/>
              </w:rPr>
              <w:t>Compacten</w:t>
            </w:r>
            <w:proofErr w:type="spellEnd"/>
            <w:r w:rsidRPr="5AE254A3">
              <w:rPr>
                <w:sz w:val="20"/>
                <w:szCs w:val="20"/>
              </w:rPr>
              <w:t>/verrijken</w:t>
            </w:r>
            <w:r w:rsidRPr="5AE254A3" w:rsidR="33203EA7">
              <w:rPr>
                <w:sz w:val="20"/>
                <w:szCs w:val="20"/>
              </w:rPr>
              <w:t>/ 1F leerroute rekenen</w:t>
            </w:r>
            <w:r w:rsidRPr="5AE254A3" w:rsidR="5BA2B3DA">
              <w:rPr>
                <w:sz w:val="20"/>
                <w:szCs w:val="20"/>
              </w:rPr>
              <w:t xml:space="preserve"> </w:t>
            </w:r>
          </w:p>
          <w:p w:rsidRPr="00171898" w:rsidR="005461BF" w:rsidP="006E647F" w:rsidRDefault="005461BF" w14:paraId="543F6185" w14:textId="2558F8A1">
            <w:pPr>
              <w:pStyle w:val="Lijstalinea"/>
              <w:numPr>
                <w:ilvl w:val="0"/>
                <w:numId w:val="19"/>
              </w:numPr>
              <w:rPr>
                <w:sz w:val="20"/>
                <w:szCs w:val="20"/>
              </w:rPr>
            </w:pPr>
            <w:r w:rsidRPr="0A0ADAF6">
              <w:rPr>
                <w:sz w:val="20"/>
                <w:szCs w:val="20"/>
              </w:rPr>
              <w:t>Extra ondersteuning/remediering</w:t>
            </w:r>
            <w:r w:rsidRPr="0A0ADAF6" w:rsidR="00725FC6">
              <w:rPr>
                <w:sz w:val="20"/>
                <w:szCs w:val="20"/>
              </w:rPr>
              <w:t xml:space="preserve"> door leerkrachtondersteuner.</w:t>
            </w:r>
          </w:p>
          <w:p w:rsidR="005461BF" w:rsidP="006E647F" w:rsidRDefault="005461BF" w14:paraId="1E8D0EE6" w14:textId="24B850CC">
            <w:pPr>
              <w:pStyle w:val="Lijstalinea"/>
              <w:numPr>
                <w:ilvl w:val="0"/>
                <w:numId w:val="19"/>
              </w:numPr>
              <w:rPr>
                <w:sz w:val="20"/>
                <w:szCs w:val="20"/>
              </w:rPr>
            </w:pPr>
            <w:r w:rsidRPr="0A0ADAF6">
              <w:rPr>
                <w:sz w:val="20"/>
                <w:szCs w:val="20"/>
              </w:rPr>
              <w:t>Inzet compenseren middelen (dyslexie</w:t>
            </w:r>
            <w:r w:rsidRPr="0A0ADAF6" w:rsidR="329F653B">
              <w:rPr>
                <w:sz w:val="20"/>
                <w:szCs w:val="20"/>
              </w:rPr>
              <w:t>/dyscalculie</w:t>
            </w:r>
            <w:r w:rsidRPr="0A0ADAF6">
              <w:rPr>
                <w:sz w:val="20"/>
                <w:szCs w:val="20"/>
              </w:rPr>
              <w:t>).</w:t>
            </w:r>
          </w:p>
          <w:p w:rsidRPr="00AF601A" w:rsidR="005461BF" w:rsidP="006E647F" w:rsidRDefault="4E14A314" w14:paraId="24815065" w14:textId="5861CF93">
            <w:pPr>
              <w:pStyle w:val="Lijstalinea"/>
              <w:numPr>
                <w:ilvl w:val="0"/>
                <w:numId w:val="19"/>
              </w:numPr>
              <w:rPr>
                <w:sz w:val="20"/>
                <w:szCs w:val="20"/>
              </w:rPr>
            </w:pPr>
            <w:r w:rsidRPr="5AE254A3">
              <w:rPr>
                <w:sz w:val="20"/>
                <w:szCs w:val="20"/>
              </w:rPr>
              <w:t xml:space="preserve">Inzet hulpmiddelen </w:t>
            </w:r>
            <w:proofErr w:type="spellStart"/>
            <w:r w:rsidRPr="5AE254A3">
              <w:rPr>
                <w:sz w:val="20"/>
                <w:szCs w:val="20"/>
              </w:rPr>
              <w:t>tangle</w:t>
            </w:r>
            <w:proofErr w:type="spellEnd"/>
            <w:r w:rsidRPr="5AE254A3">
              <w:rPr>
                <w:sz w:val="20"/>
                <w:szCs w:val="20"/>
              </w:rPr>
              <w:t>/koptelefoon/wiebelkussen</w:t>
            </w:r>
            <w:r w:rsidRPr="5AE254A3" w:rsidR="6ED53926">
              <w:rPr>
                <w:sz w:val="20"/>
                <w:szCs w:val="20"/>
              </w:rPr>
              <w:t>/friemelmateriaal</w:t>
            </w:r>
            <w:r w:rsidRPr="5AE254A3">
              <w:rPr>
                <w:sz w:val="20"/>
                <w:szCs w:val="20"/>
              </w:rPr>
              <w:t xml:space="preserve"> etc.  </w:t>
            </w:r>
          </w:p>
          <w:p w:rsidR="3DE23ADE" w:rsidP="5AE254A3" w:rsidRDefault="3DE23ADE" w14:paraId="0009B324" w14:textId="244A22C6">
            <w:pPr>
              <w:pStyle w:val="Lijstalinea"/>
              <w:numPr>
                <w:ilvl w:val="0"/>
                <w:numId w:val="19"/>
              </w:numPr>
              <w:rPr>
                <w:sz w:val="20"/>
                <w:szCs w:val="20"/>
              </w:rPr>
            </w:pPr>
            <w:r w:rsidRPr="7E18CBA6" w:rsidR="3DE23ADE">
              <w:rPr>
                <w:sz w:val="20"/>
                <w:szCs w:val="20"/>
              </w:rPr>
              <w:t xml:space="preserve">Ondersteuning vanuit Bolleboos, </w:t>
            </w:r>
            <w:r w:rsidRPr="7E18CBA6" w:rsidR="3DE23ADE">
              <w:rPr>
                <w:sz w:val="20"/>
                <w:szCs w:val="20"/>
              </w:rPr>
              <w:t>leerlab</w:t>
            </w:r>
            <w:r w:rsidRPr="7E18CBA6" w:rsidR="5D7FD0F8">
              <w:rPr>
                <w:sz w:val="20"/>
                <w:szCs w:val="20"/>
              </w:rPr>
              <w:t xml:space="preserve">, </w:t>
            </w:r>
            <w:r w:rsidRPr="7E18CBA6" w:rsidR="3DE23ADE">
              <w:rPr>
                <w:sz w:val="20"/>
                <w:szCs w:val="20"/>
              </w:rPr>
              <w:t>thuiskamer</w:t>
            </w:r>
            <w:r w:rsidRPr="7E18CBA6" w:rsidR="549E0383">
              <w:rPr>
                <w:sz w:val="20"/>
                <w:szCs w:val="20"/>
              </w:rPr>
              <w:t xml:space="preserve"> en/of rots&amp;water.</w:t>
            </w:r>
          </w:p>
          <w:p w:rsidR="00403B7A" w:rsidP="006E647F" w:rsidRDefault="005461BF" w14:paraId="704FD0E8" w14:textId="0E1801A3">
            <w:pPr>
              <w:pStyle w:val="Lijstalinea"/>
              <w:numPr>
                <w:ilvl w:val="0"/>
                <w:numId w:val="7"/>
              </w:numPr>
              <w:rPr>
                <w:sz w:val="20"/>
                <w:szCs w:val="20"/>
              </w:rPr>
            </w:pPr>
            <w:r w:rsidRPr="0A0ADAF6">
              <w:rPr>
                <w:sz w:val="20"/>
                <w:szCs w:val="20"/>
              </w:rPr>
              <w:t>School informeert ouders regelmatig over de ontwikkeling en vorderingen. Leerkracht evalueert samen met de IB</w:t>
            </w:r>
            <w:r w:rsidR="00167FDA">
              <w:rPr>
                <w:sz w:val="20"/>
                <w:szCs w:val="20"/>
              </w:rPr>
              <w:t>-</w:t>
            </w:r>
            <w:r w:rsidRPr="0A0ADAF6">
              <w:rPr>
                <w:sz w:val="20"/>
                <w:szCs w:val="20"/>
              </w:rPr>
              <w:t>er en/of experts, ouders en andere betrokkenen, of de specifieke aanpak nodig is en verwerkt dit in een planmatige onderbouwing (groeps</w:t>
            </w:r>
            <w:r w:rsidRPr="0A0ADAF6" w:rsidR="47BC28B3">
              <w:rPr>
                <w:sz w:val="20"/>
                <w:szCs w:val="20"/>
              </w:rPr>
              <w:t>overz</w:t>
            </w:r>
            <w:r w:rsidR="002A5F06">
              <w:rPr>
                <w:sz w:val="20"/>
                <w:szCs w:val="20"/>
              </w:rPr>
              <w:t>i</w:t>
            </w:r>
            <w:r w:rsidRPr="0A0ADAF6" w:rsidR="47BC28B3">
              <w:rPr>
                <w:sz w:val="20"/>
                <w:szCs w:val="20"/>
              </w:rPr>
              <w:t>cht, blokvoorbereiding</w:t>
            </w:r>
            <w:r w:rsidR="00884C9D">
              <w:rPr>
                <w:sz w:val="20"/>
                <w:szCs w:val="20"/>
              </w:rPr>
              <w:t xml:space="preserve">, </w:t>
            </w:r>
            <w:proofErr w:type="spellStart"/>
            <w:r w:rsidR="00884C9D">
              <w:rPr>
                <w:sz w:val="20"/>
                <w:szCs w:val="20"/>
              </w:rPr>
              <w:t>leerlingkaart</w:t>
            </w:r>
            <w:proofErr w:type="spellEnd"/>
            <w:r w:rsidR="00884C9D">
              <w:rPr>
                <w:sz w:val="20"/>
                <w:szCs w:val="20"/>
              </w:rPr>
              <w:t xml:space="preserve"> extra ondersteuning</w:t>
            </w:r>
            <w:r w:rsidRPr="0A0ADAF6" w:rsidR="47BC28B3">
              <w:rPr>
                <w:sz w:val="20"/>
                <w:szCs w:val="20"/>
              </w:rPr>
              <w:t>)</w:t>
            </w:r>
          </w:p>
          <w:p w:rsidRPr="00AF601A" w:rsidR="005461BF" w:rsidP="006E647F" w:rsidRDefault="005461BF" w14:paraId="22D114E0" w14:textId="06EA9481">
            <w:pPr>
              <w:rPr>
                <w:b/>
                <w:bCs/>
                <w:sz w:val="20"/>
                <w:szCs w:val="20"/>
              </w:rPr>
            </w:pPr>
            <w:r>
              <w:rPr>
                <w:b/>
                <w:bCs/>
                <w:sz w:val="20"/>
                <w:szCs w:val="20"/>
              </w:rPr>
              <w:t>Onderwijskwaliteit en ontwikkeling</w:t>
            </w:r>
          </w:p>
          <w:p w:rsidRPr="00AF601A" w:rsidR="00DD6DF7" w:rsidP="0A0ADAF6" w:rsidRDefault="1AC5A0A6" w14:paraId="4A1A9D3B" w14:textId="1E0D035D">
            <w:pPr>
              <w:pStyle w:val="Lijstalinea"/>
              <w:numPr>
                <w:ilvl w:val="0"/>
                <w:numId w:val="1"/>
              </w:numPr>
              <w:rPr>
                <w:sz w:val="20"/>
                <w:szCs w:val="20"/>
              </w:rPr>
            </w:pPr>
            <w:r w:rsidRPr="0A0ADAF6">
              <w:rPr>
                <w:sz w:val="20"/>
                <w:szCs w:val="20"/>
              </w:rPr>
              <w:t>Waar nodig wordt extra expertise rondom specifieke ondersteuning ingevlogen door IB.</w:t>
            </w:r>
          </w:p>
        </w:tc>
      </w:tr>
      <w:tr w:rsidRPr="00403F46" w:rsidR="005461BF" w:rsidTr="7B7E5ED8" w14:paraId="2FBBCEBA" w14:textId="77777777">
        <w:tc>
          <w:tcPr>
            <w:tcW w:w="426" w:type="dxa"/>
            <w:vMerge w:val="restart"/>
            <w:tcMar/>
            <w:textDirection w:val="btLr"/>
          </w:tcPr>
          <w:p w:rsidRPr="00D47C79" w:rsidR="005461BF" w:rsidP="006E647F" w:rsidRDefault="005461BF" w14:paraId="2329744D" w14:textId="77777777">
            <w:pPr>
              <w:pStyle w:val="Lijstalinea"/>
              <w:numPr>
                <w:ilvl w:val="0"/>
                <w:numId w:val="19"/>
              </w:numPr>
              <w:ind w:right="113"/>
              <w:jc w:val="center"/>
              <w:rPr>
                <w:b/>
                <w:bCs/>
                <w:sz w:val="20"/>
                <w:szCs w:val="20"/>
              </w:rPr>
            </w:pPr>
          </w:p>
        </w:tc>
        <w:tc>
          <w:tcPr>
            <w:tcW w:w="1701" w:type="dxa"/>
            <w:shd w:val="clear" w:color="auto" w:fill="4E67C7"/>
            <w:tcMar/>
          </w:tcPr>
          <w:p w:rsidRPr="005461BF" w:rsidR="005461BF" w:rsidP="006E647F" w:rsidRDefault="005461BF" w14:paraId="085F6F17" w14:textId="50DCDDE2">
            <w:pPr>
              <w:rPr>
                <w:b/>
                <w:bCs/>
                <w:sz w:val="20"/>
                <w:szCs w:val="20"/>
              </w:rPr>
            </w:pPr>
            <w:r w:rsidRPr="005461BF">
              <w:rPr>
                <w:b/>
                <w:bCs/>
                <w:sz w:val="20"/>
                <w:szCs w:val="20"/>
              </w:rPr>
              <w:t>2a: ondersteuning in de groep/school</w:t>
            </w:r>
            <w:r w:rsidRPr="005461BF">
              <w:rPr>
                <w:b/>
                <w:bCs/>
                <w:sz w:val="20"/>
                <w:szCs w:val="20"/>
              </w:rPr>
              <w:br/>
            </w:r>
            <w:r w:rsidRPr="005461BF">
              <w:rPr>
                <w:b/>
                <w:bCs/>
                <w:sz w:val="20"/>
                <w:szCs w:val="20"/>
              </w:rPr>
              <w:br/>
            </w:r>
            <w:r w:rsidRPr="005461BF">
              <w:rPr>
                <w:i/>
                <w:iCs/>
                <w:sz w:val="20"/>
                <w:szCs w:val="20"/>
              </w:rPr>
              <w:t xml:space="preserve">Leerkracht heeft regie, betrekt </w:t>
            </w:r>
            <w:r w:rsidR="008D14C8">
              <w:rPr>
                <w:i/>
                <w:iCs/>
                <w:sz w:val="20"/>
                <w:szCs w:val="20"/>
              </w:rPr>
              <w:t xml:space="preserve">in </w:t>
            </w:r>
            <w:r w:rsidR="00BE3552">
              <w:rPr>
                <w:i/>
                <w:iCs/>
                <w:sz w:val="20"/>
                <w:szCs w:val="20"/>
              </w:rPr>
              <w:t xml:space="preserve">afstemming </w:t>
            </w:r>
            <w:r w:rsidR="008D14C8">
              <w:rPr>
                <w:i/>
                <w:iCs/>
                <w:sz w:val="20"/>
                <w:szCs w:val="20"/>
              </w:rPr>
              <w:t xml:space="preserve">met </w:t>
            </w:r>
            <w:r w:rsidRPr="005461BF">
              <w:rPr>
                <w:i/>
                <w:iCs/>
                <w:sz w:val="20"/>
                <w:szCs w:val="20"/>
              </w:rPr>
              <w:t xml:space="preserve"> IB</w:t>
            </w:r>
            <w:r w:rsidR="008D14C8">
              <w:rPr>
                <w:i/>
                <w:iCs/>
                <w:sz w:val="20"/>
                <w:szCs w:val="20"/>
              </w:rPr>
              <w:t>-</w:t>
            </w:r>
            <w:r w:rsidRPr="005461BF">
              <w:rPr>
                <w:i/>
                <w:iCs/>
                <w:sz w:val="20"/>
                <w:szCs w:val="20"/>
              </w:rPr>
              <w:t>er</w:t>
            </w:r>
            <w:r w:rsidR="00647A81">
              <w:rPr>
                <w:i/>
                <w:iCs/>
                <w:sz w:val="20"/>
                <w:szCs w:val="20"/>
              </w:rPr>
              <w:t xml:space="preserve">, het ondersteuningsteam en/of </w:t>
            </w:r>
            <w:r w:rsidRPr="005461BF">
              <w:rPr>
                <w:i/>
                <w:iCs/>
                <w:sz w:val="20"/>
                <w:szCs w:val="20"/>
              </w:rPr>
              <w:t>specialisten</w:t>
            </w:r>
            <w:r w:rsidR="00C151AF">
              <w:rPr>
                <w:i/>
                <w:iCs/>
                <w:sz w:val="20"/>
                <w:szCs w:val="20"/>
              </w:rPr>
              <w:t xml:space="preserve"> binnen Xpect</w:t>
            </w:r>
            <w:r w:rsidR="00E41520">
              <w:rPr>
                <w:i/>
                <w:iCs/>
                <w:sz w:val="20"/>
                <w:szCs w:val="20"/>
              </w:rPr>
              <w:t>013</w:t>
            </w:r>
            <w:r w:rsidRPr="005461BF">
              <w:rPr>
                <w:b/>
                <w:bCs/>
                <w:sz w:val="20"/>
                <w:szCs w:val="20"/>
              </w:rPr>
              <w:br/>
            </w:r>
            <w:r w:rsidRPr="005461BF">
              <w:rPr>
                <w:b/>
                <w:bCs/>
                <w:sz w:val="20"/>
                <w:szCs w:val="20"/>
              </w:rPr>
              <w:br/>
            </w:r>
            <w:r w:rsidRPr="005461BF">
              <w:rPr>
                <w:b/>
                <w:bCs/>
                <w:sz w:val="20"/>
                <w:szCs w:val="20"/>
              </w:rPr>
              <w:br/>
            </w:r>
            <w:r w:rsidRPr="005461BF">
              <w:rPr>
                <w:b/>
                <w:bCs/>
                <w:sz w:val="20"/>
                <w:szCs w:val="20"/>
              </w:rPr>
              <w:br/>
            </w:r>
          </w:p>
        </w:tc>
        <w:tc>
          <w:tcPr>
            <w:tcW w:w="3827" w:type="dxa"/>
            <w:tcMar/>
          </w:tcPr>
          <w:p w:rsidRPr="00B77FFD" w:rsidR="005461BF" w:rsidP="006E647F" w:rsidRDefault="005461BF" w14:paraId="503572E9" w14:textId="1D504A18">
            <w:pPr>
              <w:rPr>
                <w:b/>
                <w:bCs/>
                <w:sz w:val="20"/>
                <w:szCs w:val="20"/>
              </w:rPr>
            </w:pPr>
            <w:r>
              <w:rPr>
                <w:b/>
                <w:bCs/>
                <w:sz w:val="20"/>
                <w:szCs w:val="20"/>
              </w:rPr>
              <w:t>Ondersteuning of aanpassingen bij lessen in de groep</w:t>
            </w:r>
            <w:r w:rsidR="004F4382">
              <w:rPr>
                <w:b/>
                <w:bCs/>
                <w:sz w:val="20"/>
                <w:szCs w:val="20"/>
              </w:rPr>
              <w:t>.</w:t>
            </w:r>
            <w:r>
              <w:rPr>
                <w:b/>
                <w:bCs/>
                <w:sz w:val="20"/>
                <w:szCs w:val="20"/>
              </w:rPr>
              <w:br/>
            </w:r>
            <w:r>
              <w:rPr>
                <w:b/>
                <w:bCs/>
                <w:sz w:val="20"/>
                <w:szCs w:val="20"/>
              </w:rPr>
              <w:br/>
            </w:r>
            <w:r w:rsidRPr="004F4382" w:rsidR="00810BC8">
              <w:rPr>
                <w:sz w:val="20"/>
                <w:szCs w:val="20"/>
                <w:u w:val="single"/>
              </w:rPr>
              <w:t>T</w:t>
            </w:r>
            <w:r w:rsidRPr="004F4382">
              <w:rPr>
                <w:sz w:val="20"/>
                <w:szCs w:val="20"/>
                <w:u w:val="single"/>
              </w:rPr>
              <w:t>ijdelijke</w:t>
            </w:r>
            <w:r w:rsidRPr="004F4382" w:rsidR="00D1512F">
              <w:rPr>
                <w:sz w:val="20"/>
                <w:szCs w:val="20"/>
                <w:u w:val="single"/>
              </w:rPr>
              <w:t>,</w:t>
            </w:r>
            <w:r w:rsidRPr="004F4382">
              <w:rPr>
                <w:sz w:val="20"/>
                <w:szCs w:val="20"/>
                <w:u w:val="single"/>
              </w:rPr>
              <w:t xml:space="preserve"> individuele</w:t>
            </w:r>
            <w:r w:rsidRPr="00B77FFD">
              <w:rPr>
                <w:sz w:val="20"/>
                <w:szCs w:val="20"/>
              </w:rPr>
              <w:t xml:space="preserve"> extra begeleiding buiten de groep door een leerkracht, </w:t>
            </w:r>
            <w:r w:rsidR="00092D0A">
              <w:rPr>
                <w:sz w:val="20"/>
                <w:szCs w:val="20"/>
              </w:rPr>
              <w:t>leerkrachtondersteuner</w:t>
            </w:r>
            <w:r w:rsidR="00810BC8">
              <w:rPr>
                <w:sz w:val="20"/>
                <w:szCs w:val="20"/>
              </w:rPr>
              <w:t xml:space="preserve">, </w:t>
            </w:r>
            <w:proofErr w:type="spellStart"/>
            <w:r w:rsidR="00EC09CE">
              <w:rPr>
                <w:sz w:val="20"/>
                <w:szCs w:val="20"/>
              </w:rPr>
              <w:t>leerlab</w:t>
            </w:r>
            <w:proofErr w:type="spellEnd"/>
            <w:r w:rsidR="0073628B">
              <w:rPr>
                <w:sz w:val="20"/>
                <w:szCs w:val="20"/>
              </w:rPr>
              <w:t xml:space="preserve"> </w:t>
            </w:r>
            <w:r w:rsidR="00EC09CE">
              <w:rPr>
                <w:sz w:val="20"/>
                <w:szCs w:val="20"/>
              </w:rPr>
              <w:t>begeleider, bolleboosbegeleider</w:t>
            </w:r>
            <w:r w:rsidR="00172B4B">
              <w:rPr>
                <w:sz w:val="20"/>
                <w:szCs w:val="20"/>
              </w:rPr>
              <w:t xml:space="preserve">, </w:t>
            </w:r>
            <w:r w:rsidR="00092D0A">
              <w:rPr>
                <w:sz w:val="20"/>
                <w:szCs w:val="20"/>
              </w:rPr>
              <w:t>thuiskamerbegeleider</w:t>
            </w:r>
            <w:r w:rsidR="00810BC8">
              <w:rPr>
                <w:sz w:val="20"/>
                <w:szCs w:val="20"/>
              </w:rPr>
              <w:t xml:space="preserve"> of andere expert</w:t>
            </w:r>
            <w:r w:rsidR="0071449C">
              <w:rPr>
                <w:sz w:val="20"/>
                <w:szCs w:val="20"/>
              </w:rPr>
              <w:t xml:space="preserve"> binnen </w:t>
            </w:r>
            <w:proofErr w:type="spellStart"/>
            <w:r w:rsidR="0071449C">
              <w:rPr>
                <w:sz w:val="20"/>
                <w:szCs w:val="20"/>
              </w:rPr>
              <w:t>Xpect</w:t>
            </w:r>
            <w:proofErr w:type="spellEnd"/>
            <w:r w:rsidRPr="00B77FFD">
              <w:rPr>
                <w:sz w:val="20"/>
                <w:szCs w:val="20"/>
              </w:rPr>
              <w:t xml:space="preserve"> met als doel om ervoor te zorgen dat de leerlingen (met ondersteuning) weer in de groep het onderwijs kan volgen.</w:t>
            </w:r>
          </w:p>
        </w:tc>
        <w:tc>
          <w:tcPr>
            <w:tcW w:w="8080" w:type="dxa"/>
            <w:tcMar/>
          </w:tcPr>
          <w:p w:rsidRPr="00934D31" w:rsidR="005461BF" w:rsidP="00934D31" w:rsidRDefault="4E14A314" w14:paraId="3CA13FBE" w14:textId="71FAD358">
            <w:pPr>
              <w:rPr>
                <w:sz w:val="20"/>
                <w:szCs w:val="20"/>
              </w:rPr>
            </w:pPr>
            <w:r w:rsidRPr="7B7E5ED8" w:rsidR="4E14A314">
              <w:rPr>
                <w:b w:val="1"/>
                <w:bCs w:val="1"/>
                <w:sz w:val="20"/>
                <w:szCs w:val="20"/>
              </w:rPr>
              <w:t>Extra ondersteuning is op orde</w:t>
            </w:r>
            <w:r>
              <w:br/>
            </w:r>
            <w:r w:rsidRPr="7B7E5ED8" w:rsidR="4E14A314">
              <w:rPr>
                <w:sz w:val="20"/>
                <w:szCs w:val="20"/>
              </w:rPr>
              <w:t xml:space="preserve"> School </w:t>
            </w:r>
            <w:r w:rsidRPr="7B7E5ED8" w:rsidR="4E14A314">
              <w:rPr>
                <w:sz w:val="20"/>
                <w:szCs w:val="20"/>
              </w:rPr>
              <w:t xml:space="preserve">legt </w:t>
            </w:r>
            <w:r w:rsidRPr="7B7E5ED8" w:rsidR="0A0352A9">
              <w:rPr>
                <w:sz w:val="20"/>
                <w:szCs w:val="20"/>
              </w:rPr>
              <w:t xml:space="preserve"> binnen</w:t>
            </w:r>
            <w:r w:rsidRPr="7B7E5ED8" w:rsidR="0A0352A9">
              <w:rPr>
                <w:sz w:val="20"/>
                <w:szCs w:val="20"/>
              </w:rPr>
              <w:t xml:space="preserve"> het OPP</w:t>
            </w:r>
            <w:r w:rsidRPr="7B7E5ED8" w:rsidR="006A3960">
              <w:rPr>
                <w:sz w:val="20"/>
                <w:szCs w:val="20"/>
              </w:rPr>
              <w:t>-</w:t>
            </w:r>
            <w:r w:rsidRPr="7B7E5ED8" w:rsidR="00BE1757">
              <w:rPr>
                <w:sz w:val="20"/>
                <w:szCs w:val="20"/>
              </w:rPr>
              <w:t>deel</w:t>
            </w:r>
            <w:r w:rsidRPr="7B7E5ED8" w:rsidR="1DCC6CDC">
              <w:rPr>
                <w:sz w:val="20"/>
                <w:szCs w:val="20"/>
              </w:rPr>
              <w:t xml:space="preserve"> (ontwikkelingsperspectief)</w:t>
            </w:r>
            <w:r w:rsidRPr="7B7E5ED8" w:rsidR="0A0352A9">
              <w:rPr>
                <w:sz w:val="20"/>
                <w:szCs w:val="20"/>
              </w:rPr>
              <w:t xml:space="preserve"> </w:t>
            </w:r>
            <w:r w:rsidRPr="7B7E5ED8" w:rsidR="06D72404">
              <w:rPr>
                <w:sz w:val="20"/>
                <w:szCs w:val="20"/>
              </w:rPr>
              <w:t xml:space="preserve">op de </w:t>
            </w:r>
            <w:r w:rsidRPr="7B7E5ED8" w:rsidR="06D72404">
              <w:rPr>
                <w:sz w:val="20"/>
                <w:szCs w:val="20"/>
              </w:rPr>
              <w:t>leerlingkaart</w:t>
            </w:r>
            <w:r w:rsidRPr="7B7E5ED8" w:rsidR="06D72404">
              <w:rPr>
                <w:sz w:val="20"/>
                <w:szCs w:val="20"/>
              </w:rPr>
              <w:t xml:space="preserve"> extra ondersteuning</w:t>
            </w:r>
            <w:r w:rsidRPr="7B7E5ED8" w:rsidR="1986B50E">
              <w:rPr>
                <w:sz w:val="20"/>
                <w:szCs w:val="20"/>
              </w:rPr>
              <w:t xml:space="preserve"> vast</w:t>
            </w:r>
            <w:r w:rsidRPr="7B7E5ED8" w:rsidR="4E14A314">
              <w:rPr>
                <w:sz w:val="20"/>
                <w:szCs w:val="20"/>
              </w:rPr>
              <w:t xml:space="preserve"> hoe zij het onderwijs afstemmen op de </w:t>
            </w:r>
            <w:r w:rsidRPr="7B7E5ED8" w:rsidR="77BB87C9">
              <w:rPr>
                <w:sz w:val="20"/>
                <w:szCs w:val="20"/>
              </w:rPr>
              <w:t>extra ondersteunings</w:t>
            </w:r>
            <w:r w:rsidRPr="7B7E5ED8" w:rsidR="4E14A314">
              <w:rPr>
                <w:sz w:val="20"/>
                <w:szCs w:val="20"/>
              </w:rPr>
              <w:t>behoefte</w:t>
            </w:r>
            <w:r w:rsidRPr="7B7E5ED8" w:rsidR="77BB87C9">
              <w:rPr>
                <w:sz w:val="20"/>
                <w:szCs w:val="20"/>
              </w:rPr>
              <w:t>n</w:t>
            </w:r>
            <w:r w:rsidRPr="7B7E5ED8" w:rsidR="4E14A314">
              <w:rPr>
                <w:sz w:val="20"/>
                <w:szCs w:val="20"/>
              </w:rPr>
              <w:t xml:space="preserve"> van de leerling. </w:t>
            </w:r>
            <w:r w:rsidRPr="7B7E5ED8" w:rsidR="58095A10">
              <w:rPr>
                <w:sz w:val="20"/>
                <w:szCs w:val="20"/>
              </w:rPr>
              <w:t>Denk hierbij aan:</w:t>
            </w:r>
          </w:p>
          <w:p w:rsidR="005461BF" w:rsidP="006E647F" w:rsidRDefault="102F1639" w14:paraId="11173172" w14:textId="0DD75767">
            <w:pPr>
              <w:pStyle w:val="Lijstalinea"/>
              <w:numPr>
                <w:ilvl w:val="0"/>
                <w:numId w:val="19"/>
              </w:numPr>
              <w:rPr>
                <w:sz w:val="20"/>
                <w:szCs w:val="20"/>
              </w:rPr>
            </w:pPr>
            <w:r w:rsidRPr="5AE254A3">
              <w:rPr>
                <w:sz w:val="20"/>
                <w:szCs w:val="20"/>
              </w:rPr>
              <w:t>Aanpassing van de leerlijn</w:t>
            </w:r>
          </w:p>
          <w:p w:rsidR="002C1EB6" w:rsidP="002C1EB6" w:rsidRDefault="4E14A314" w14:paraId="3E8270C3" w14:textId="5B938B8E">
            <w:pPr>
              <w:pStyle w:val="Lijstalinea"/>
              <w:numPr>
                <w:ilvl w:val="0"/>
                <w:numId w:val="19"/>
              </w:numPr>
              <w:rPr>
                <w:sz w:val="20"/>
                <w:szCs w:val="20"/>
              </w:rPr>
            </w:pPr>
            <w:r w:rsidRPr="5AE254A3">
              <w:rPr>
                <w:sz w:val="20"/>
                <w:szCs w:val="20"/>
              </w:rPr>
              <w:t>Gedrag.</w:t>
            </w:r>
          </w:p>
          <w:p w:rsidRPr="007B4ED8" w:rsidR="005461BF" w:rsidP="007B4ED8" w:rsidRDefault="005461BF" w14:paraId="4601906E" w14:textId="44E8A23F">
            <w:pPr>
              <w:pStyle w:val="Lijstalinea"/>
              <w:numPr>
                <w:ilvl w:val="0"/>
                <w:numId w:val="7"/>
              </w:numPr>
              <w:rPr>
                <w:sz w:val="20"/>
                <w:szCs w:val="20"/>
              </w:rPr>
            </w:pPr>
            <w:r>
              <w:rPr>
                <w:sz w:val="20"/>
                <w:szCs w:val="20"/>
              </w:rPr>
              <w:t xml:space="preserve">Er </w:t>
            </w:r>
            <w:r w:rsidR="00BE1757">
              <w:rPr>
                <w:sz w:val="20"/>
                <w:szCs w:val="20"/>
              </w:rPr>
              <w:t xml:space="preserve">is </w:t>
            </w:r>
            <w:r>
              <w:rPr>
                <w:sz w:val="20"/>
                <w:szCs w:val="20"/>
              </w:rPr>
              <w:t>overleg met ouders over</w:t>
            </w:r>
            <w:r w:rsidR="007F27FA">
              <w:rPr>
                <w:sz w:val="20"/>
                <w:szCs w:val="20"/>
              </w:rPr>
              <w:t xml:space="preserve"> de inzet van de extra ondersteuningsbehoeften en de ontwikkeling die de leerling daarmee doormaakt</w:t>
            </w:r>
            <w:r>
              <w:rPr>
                <w:sz w:val="20"/>
                <w:szCs w:val="20"/>
              </w:rPr>
              <w:t>.</w:t>
            </w:r>
          </w:p>
          <w:p w:rsidR="005461BF" w:rsidP="006E647F" w:rsidRDefault="005461BF" w14:paraId="450E92FE" w14:textId="31834088">
            <w:pPr>
              <w:pStyle w:val="Lijstalinea"/>
              <w:numPr>
                <w:ilvl w:val="0"/>
                <w:numId w:val="7"/>
              </w:numPr>
              <w:rPr>
                <w:sz w:val="20"/>
                <w:szCs w:val="20"/>
              </w:rPr>
            </w:pPr>
            <w:r>
              <w:rPr>
                <w:sz w:val="20"/>
                <w:szCs w:val="20"/>
              </w:rPr>
              <w:t>IB</w:t>
            </w:r>
            <w:r w:rsidR="00B81AF6">
              <w:rPr>
                <w:sz w:val="20"/>
                <w:szCs w:val="20"/>
              </w:rPr>
              <w:t>-</w:t>
            </w:r>
            <w:r>
              <w:rPr>
                <w:sz w:val="20"/>
                <w:szCs w:val="20"/>
              </w:rPr>
              <w:t>er zorgt voor een periodieke evaluatie met leerling en ouders.</w:t>
            </w:r>
            <w:r w:rsidR="002127AD">
              <w:rPr>
                <w:sz w:val="20"/>
                <w:szCs w:val="20"/>
              </w:rPr>
              <w:t xml:space="preserve"> Waar nodig wordt de opvang betrokken.</w:t>
            </w:r>
          </w:p>
          <w:p w:rsidR="005461BF" w:rsidP="006E647F" w:rsidRDefault="005461BF" w14:paraId="5B29FB9B" w14:textId="77777777">
            <w:pPr>
              <w:pStyle w:val="Lijstalinea"/>
              <w:numPr>
                <w:ilvl w:val="0"/>
                <w:numId w:val="7"/>
              </w:numPr>
              <w:rPr>
                <w:sz w:val="20"/>
                <w:szCs w:val="20"/>
              </w:rPr>
            </w:pPr>
            <w:r>
              <w:rPr>
                <w:sz w:val="20"/>
                <w:szCs w:val="20"/>
              </w:rPr>
              <w:t xml:space="preserve">Wanneer interventies niet werken, wordt er een hulpvraag opgesteld voor het ondersteuningsteam of multidisciplinair overleg. </w:t>
            </w:r>
          </w:p>
          <w:p w:rsidR="005461BF" w:rsidP="006E647F" w:rsidRDefault="005461BF" w14:paraId="74A64146" w14:textId="7EC6F560">
            <w:pPr>
              <w:pStyle w:val="Lijstalinea"/>
              <w:numPr>
                <w:ilvl w:val="0"/>
                <w:numId w:val="7"/>
              </w:numPr>
              <w:rPr>
                <w:sz w:val="20"/>
                <w:szCs w:val="20"/>
              </w:rPr>
            </w:pPr>
            <w:r>
              <w:rPr>
                <w:sz w:val="20"/>
                <w:szCs w:val="20"/>
              </w:rPr>
              <w:t>IB</w:t>
            </w:r>
            <w:r w:rsidR="007B4ED8">
              <w:rPr>
                <w:sz w:val="20"/>
                <w:szCs w:val="20"/>
              </w:rPr>
              <w:t>-</w:t>
            </w:r>
            <w:r>
              <w:rPr>
                <w:sz w:val="20"/>
                <w:szCs w:val="20"/>
              </w:rPr>
              <w:t>er participeert in de buurtgerichte samenwerking en zoekt collegiale consultatie</w:t>
            </w:r>
            <w:r w:rsidR="00844BA4">
              <w:rPr>
                <w:sz w:val="20"/>
                <w:szCs w:val="20"/>
              </w:rPr>
              <w:t xml:space="preserve"> en/of specifieke expertise:</w:t>
            </w:r>
          </w:p>
          <w:p w:rsidR="005461BF" w:rsidP="006E647F" w:rsidRDefault="005461BF" w14:paraId="2922FDB6" w14:textId="1D43A216">
            <w:pPr>
              <w:pStyle w:val="Lijstalinea"/>
              <w:numPr>
                <w:ilvl w:val="0"/>
                <w:numId w:val="19"/>
              </w:numPr>
              <w:rPr>
                <w:sz w:val="20"/>
                <w:szCs w:val="20"/>
              </w:rPr>
            </w:pPr>
            <w:r w:rsidRPr="0A0ADAF6">
              <w:rPr>
                <w:sz w:val="20"/>
                <w:szCs w:val="20"/>
              </w:rPr>
              <w:t>Inzet experts</w:t>
            </w:r>
            <w:r w:rsidR="005E2DBB">
              <w:rPr>
                <w:sz w:val="20"/>
                <w:szCs w:val="20"/>
              </w:rPr>
              <w:t xml:space="preserve"> Xpect</w:t>
            </w:r>
            <w:r w:rsidR="00BE1757">
              <w:rPr>
                <w:sz w:val="20"/>
                <w:szCs w:val="20"/>
              </w:rPr>
              <w:t>013</w:t>
            </w:r>
          </w:p>
          <w:p w:rsidR="005461BF" w:rsidP="007B4ED8" w:rsidRDefault="005461BF" w14:paraId="293F421A" w14:textId="4D886A05">
            <w:pPr>
              <w:pStyle w:val="Lijstalinea"/>
              <w:numPr>
                <w:ilvl w:val="0"/>
                <w:numId w:val="19"/>
              </w:numPr>
              <w:rPr>
                <w:sz w:val="20"/>
                <w:szCs w:val="20"/>
              </w:rPr>
            </w:pPr>
            <w:r w:rsidRPr="0A0ADAF6">
              <w:rPr>
                <w:sz w:val="20"/>
                <w:szCs w:val="20"/>
              </w:rPr>
              <w:t>BOT</w:t>
            </w:r>
          </w:p>
          <w:p w:rsidR="002F44B0" w:rsidP="007B4ED8" w:rsidRDefault="002F44B0" w14:paraId="3DDC418B" w14:textId="77777777">
            <w:pPr>
              <w:pStyle w:val="Lijstalinea"/>
              <w:numPr>
                <w:ilvl w:val="0"/>
                <w:numId w:val="19"/>
              </w:numPr>
              <w:rPr>
                <w:sz w:val="20"/>
                <w:szCs w:val="20"/>
              </w:rPr>
            </w:pPr>
            <w:r w:rsidRPr="0A0ADAF6">
              <w:rPr>
                <w:sz w:val="20"/>
                <w:szCs w:val="20"/>
              </w:rPr>
              <w:t>BPO</w:t>
            </w:r>
          </w:p>
          <w:p w:rsidR="000348C8" w:rsidP="007B4ED8" w:rsidRDefault="000348C8" w14:paraId="148BDD7F" w14:textId="1388D8CD">
            <w:pPr>
              <w:pStyle w:val="Lijstalinea"/>
              <w:numPr>
                <w:ilvl w:val="0"/>
                <w:numId w:val="19"/>
              </w:numPr>
              <w:rPr>
                <w:sz w:val="20"/>
                <w:szCs w:val="20"/>
              </w:rPr>
            </w:pPr>
            <w:r w:rsidRPr="0A0ADAF6">
              <w:rPr>
                <w:sz w:val="20"/>
                <w:szCs w:val="20"/>
              </w:rPr>
              <w:t>SMW</w:t>
            </w:r>
            <w:r w:rsidRPr="0A0ADAF6" w:rsidR="00BD2721">
              <w:rPr>
                <w:sz w:val="20"/>
                <w:szCs w:val="20"/>
              </w:rPr>
              <w:t>/R-NEWT</w:t>
            </w:r>
          </w:p>
          <w:p w:rsidR="000348C8" w:rsidP="007B4ED8" w:rsidRDefault="000348C8" w14:paraId="285B5D06" w14:textId="77777777">
            <w:pPr>
              <w:pStyle w:val="Lijstalinea"/>
              <w:numPr>
                <w:ilvl w:val="0"/>
                <w:numId w:val="19"/>
              </w:numPr>
              <w:rPr>
                <w:sz w:val="20"/>
                <w:szCs w:val="20"/>
              </w:rPr>
            </w:pPr>
            <w:r w:rsidRPr="0A0ADAF6">
              <w:rPr>
                <w:sz w:val="20"/>
                <w:szCs w:val="20"/>
              </w:rPr>
              <w:t>GGD</w:t>
            </w:r>
          </w:p>
          <w:p w:rsidR="008E703E" w:rsidP="007B4ED8" w:rsidRDefault="008E703E" w14:paraId="0BCE5D0B" w14:textId="77777777">
            <w:pPr>
              <w:pStyle w:val="Lijstalinea"/>
              <w:numPr>
                <w:ilvl w:val="0"/>
                <w:numId w:val="19"/>
              </w:numPr>
              <w:rPr>
                <w:sz w:val="20"/>
                <w:szCs w:val="20"/>
              </w:rPr>
            </w:pPr>
            <w:r w:rsidRPr="0A0ADAF6">
              <w:rPr>
                <w:sz w:val="20"/>
                <w:szCs w:val="20"/>
              </w:rPr>
              <w:t>Buurt Preventie medewerker</w:t>
            </w:r>
          </w:p>
          <w:p w:rsidR="00A37E68" w:rsidP="00A37E68" w:rsidRDefault="00F32CDF" w14:paraId="3AE70128" w14:textId="4FCBCADC">
            <w:pPr>
              <w:rPr>
                <w:sz w:val="20"/>
                <w:szCs w:val="20"/>
              </w:rPr>
            </w:pPr>
            <w:r>
              <w:rPr>
                <w:sz w:val="20"/>
                <w:szCs w:val="20"/>
              </w:rPr>
              <w:t>Voor:</w:t>
            </w:r>
          </w:p>
          <w:p w:rsidRPr="0019771F" w:rsidR="00A37E68" w:rsidP="00A37E68" w:rsidRDefault="00A37E68" w14:paraId="4B241F57" w14:textId="77777777">
            <w:pPr>
              <w:pStyle w:val="Lijstalinea"/>
              <w:numPr>
                <w:ilvl w:val="0"/>
                <w:numId w:val="7"/>
              </w:numPr>
              <w:rPr>
                <w:sz w:val="20"/>
                <w:szCs w:val="20"/>
              </w:rPr>
            </w:pPr>
            <w:r w:rsidRPr="0019771F">
              <w:rPr>
                <w:sz w:val="20"/>
                <w:szCs w:val="20"/>
              </w:rPr>
              <w:t>het doen of aanvragen van extra onderzoek.</w:t>
            </w:r>
          </w:p>
          <w:p w:rsidRPr="0019771F" w:rsidR="00A37E68" w:rsidP="00A37E68" w:rsidRDefault="00A37E68" w14:paraId="43D33535" w14:textId="77777777">
            <w:pPr>
              <w:pStyle w:val="Lijstalinea"/>
              <w:numPr>
                <w:ilvl w:val="0"/>
                <w:numId w:val="7"/>
              </w:numPr>
              <w:rPr>
                <w:sz w:val="20"/>
                <w:szCs w:val="20"/>
              </w:rPr>
            </w:pPr>
            <w:r w:rsidRPr="0019771F">
              <w:rPr>
                <w:sz w:val="20"/>
                <w:szCs w:val="20"/>
              </w:rPr>
              <w:t>het aanvragen van extra begeleiding door een gedragsdeskundige of andere disciplines.</w:t>
            </w:r>
          </w:p>
          <w:p w:rsidR="00F32CDF" w:rsidP="00F32CDF" w:rsidRDefault="00F32CDF" w14:paraId="0FD183F8" w14:textId="77777777">
            <w:pPr>
              <w:rPr>
                <w:sz w:val="20"/>
                <w:szCs w:val="20"/>
              </w:rPr>
            </w:pPr>
          </w:p>
          <w:p w:rsidR="00A37E68" w:rsidP="00F32CDF" w:rsidRDefault="00A37E68" w14:paraId="6C416C4A" w14:textId="77777777">
            <w:pPr>
              <w:rPr>
                <w:sz w:val="20"/>
                <w:szCs w:val="20"/>
              </w:rPr>
            </w:pPr>
            <w:r w:rsidRPr="00F32CDF">
              <w:rPr>
                <w:sz w:val="20"/>
                <w:szCs w:val="20"/>
              </w:rPr>
              <w:t>Bij de Follow up wordt besproken of de specifieke aanpak helpend en/of nog nodig is en wordt dit teruggekoppeld naar alle betrokkenen.</w:t>
            </w:r>
          </w:p>
          <w:p w:rsidRPr="00F32CDF" w:rsidR="00E41520" w:rsidP="00F32CDF" w:rsidRDefault="00E41520" w14:paraId="1166CC64" w14:textId="0A7D9BE0">
            <w:pPr>
              <w:rPr>
                <w:sz w:val="20"/>
                <w:szCs w:val="20"/>
              </w:rPr>
            </w:pPr>
          </w:p>
        </w:tc>
      </w:tr>
      <w:tr w:rsidRPr="00403F46" w:rsidR="005461BF" w:rsidTr="7B7E5ED8" w14:paraId="0C594456" w14:textId="77777777">
        <w:tc>
          <w:tcPr>
            <w:tcW w:w="426" w:type="dxa"/>
            <w:vMerge/>
            <w:tcMar/>
            <w:textDirection w:val="btLr"/>
          </w:tcPr>
          <w:p w:rsidRPr="00063868" w:rsidR="005461BF" w:rsidP="006E647F" w:rsidRDefault="005461BF" w14:paraId="52F68A77" w14:textId="77777777">
            <w:pPr>
              <w:ind w:left="113" w:right="113"/>
              <w:jc w:val="center"/>
              <w:rPr>
                <w:b/>
                <w:bCs/>
                <w:sz w:val="20"/>
                <w:szCs w:val="20"/>
              </w:rPr>
            </w:pPr>
          </w:p>
        </w:tc>
        <w:tc>
          <w:tcPr>
            <w:tcW w:w="1701" w:type="dxa"/>
            <w:shd w:val="clear" w:color="auto" w:fill="202F6A"/>
            <w:tcMar/>
          </w:tcPr>
          <w:p w:rsidR="005461BF" w:rsidP="006E647F" w:rsidRDefault="005461BF" w14:paraId="3924D2C6" w14:textId="63A768D8">
            <w:pPr>
              <w:rPr>
                <w:b/>
                <w:bCs/>
                <w:sz w:val="20"/>
                <w:szCs w:val="20"/>
              </w:rPr>
            </w:pPr>
            <w:r w:rsidRPr="005461BF">
              <w:rPr>
                <w:b/>
                <w:bCs/>
                <w:sz w:val="20"/>
                <w:szCs w:val="20"/>
              </w:rPr>
              <w:t xml:space="preserve">2b: Ondersteuning met </w:t>
            </w:r>
            <w:r w:rsidR="0071449C">
              <w:rPr>
                <w:b/>
                <w:bCs/>
                <w:sz w:val="20"/>
                <w:szCs w:val="20"/>
              </w:rPr>
              <w:t xml:space="preserve">externe </w:t>
            </w:r>
            <w:r w:rsidRPr="005461BF">
              <w:rPr>
                <w:b/>
                <w:bCs/>
                <w:sz w:val="20"/>
                <w:szCs w:val="20"/>
              </w:rPr>
              <w:t>expertise</w:t>
            </w:r>
            <w:r w:rsidR="007E5948">
              <w:rPr>
                <w:b/>
                <w:bCs/>
                <w:sz w:val="20"/>
                <w:szCs w:val="20"/>
              </w:rPr>
              <w:t xml:space="preserve"> buiten school.</w:t>
            </w:r>
          </w:p>
          <w:p w:rsidR="00BE3552" w:rsidP="006E647F" w:rsidRDefault="00BE3552" w14:paraId="020EA41C" w14:textId="77777777">
            <w:pPr>
              <w:rPr>
                <w:b/>
                <w:bCs/>
                <w:sz w:val="20"/>
                <w:szCs w:val="20"/>
              </w:rPr>
            </w:pPr>
          </w:p>
          <w:p w:rsidRPr="005461BF" w:rsidR="00BE3552" w:rsidP="006E647F" w:rsidRDefault="00BE3552" w14:paraId="572AC95A" w14:textId="3D16F7F4">
            <w:pPr>
              <w:rPr>
                <w:b/>
                <w:bCs/>
                <w:sz w:val="20"/>
                <w:szCs w:val="20"/>
              </w:rPr>
            </w:pPr>
            <w:r>
              <w:rPr>
                <w:b/>
                <w:bCs/>
                <w:sz w:val="20"/>
                <w:szCs w:val="20"/>
              </w:rPr>
              <w:t>IB heeft Regie in afstemming met de leerkracht</w:t>
            </w:r>
            <w:r w:rsidR="00BB4AD3">
              <w:rPr>
                <w:b/>
                <w:bCs/>
                <w:sz w:val="20"/>
                <w:szCs w:val="20"/>
              </w:rPr>
              <w:t>.</w:t>
            </w:r>
          </w:p>
        </w:tc>
        <w:tc>
          <w:tcPr>
            <w:tcW w:w="3827" w:type="dxa"/>
            <w:tcMar/>
          </w:tcPr>
          <w:p w:rsidRPr="00063868" w:rsidR="005461BF" w:rsidP="006E647F" w:rsidRDefault="005461BF" w14:paraId="1F7B5E89" w14:textId="7E01B50C">
            <w:pPr>
              <w:rPr>
                <w:b/>
                <w:bCs/>
                <w:sz w:val="20"/>
                <w:szCs w:val="20"/>
              </w:rPr>
            </w:pPr>
            <w:r w:rsidRPr="00063868">
              <w:rPr>
                <w:b/>
                <w:bCs/>
                <w:sz w:val="20"/>
                <w:szCs w:val="20"/>
              </w:rPr>
              <w:t>Les in een gespecialiseerde groep in de school</w:t>
            </w:r>
            <w:r w:rsidR="004F4382">
              <w:rPr>
                <w:b/>
                <w:bCs/>
                <w:sz w:val="20"/>
                <w:szCs w:val="20"/>
              </w:rPr>
              <w:t>/</w:t>
            </w:r>
            <w:r w:rsidR="009256FE">
              <w:rPr>
                <w:b/>
                <w:bCs/>
                <w:sz w:val="20"/>
                <w:szCs w:val="20"/>
              </w:rPr>
              <w:t>buurt</w:t>
            </w:r>
          </w:p>
          <w:p w:rsidRPr="00063868" w:rsidR="005461BF" w:rsidP="006E647F" w:rsidRDefault="005461BF" w14:paraId="5AE66344" w14:textId="77777777">
            <w:pPr>
              <w:rPr>
                <w:b/>
                <w:bCs/>
                <w:sz w:val="20"/>
                <w:szCs w:val="20"/>
              </w:rPr>
            </w:pPr>
          </w:p>
          <w:p w:rsidRPr="00B77FFD" w:rsidR="005461BF" w:rsidP="006E647F" w:rsidRDefault="0017351E" w14:paraId="537B1C11" w14:textId="2FBFF029">
            <w:pPr>
              <w:rPr>
                <w:sz w:val="20"/>
                <w:szCs w:val="20"/>
              </w:rPr>
            </w:pPr>
            <w:r w:rsidRPr="004F4382">
              <w:rPr>
                <w:sz w:val="20"/>
                <w:szCs w:val="20"/>
                <w:u w:val="single"/>
              </w:rPr>
              <w:t>Individuele</w:t>
            </w:r>
            <w:r w:rsidRPr="004F4382" w:rsidR="00476488">
              <w:rPr>
                <w:sz w:val="20"/>
                <w:szCs w:val="20"/>
                <w:u w:val="single"/>
              </w:rPr>
              <w:t>, intensieve</w:t>
            </w:r>
            <w:r w:rsidR="004F4382">
              <w:rPr>
                <w:sz w:val="20"/>
                <w:szCs w:val="20"/>
                <w:u w:val="single"/>
              </w:rPr>
              <w:t>, gestapelde</w:t>
            </w:r>
            <w:r w:rsidRPr="004F4382" w:rsidR="00476488">
              <w:rPr>
                <w:sz w:val="20"/>
                <w:szCs w:val="20"/>
                <w:u w:val="single"/>
              </w:rPr>
              <w:t xml:space="preserve"> en structurele</w:t>
            </w:r>
            <w:r>
              <w:rPr>
                <w:sz w:val="20"/>
                <w:szCs w:val="20"/>
              </w:rPr>
              <w:t xml:space="preserve"> </w:t>
            </w:r>
            <w:r w:rsidR="00B20289">
              <w:rPr>
                <w:sz w:val="20"/>
                <w:szCs w:val="20"/>
              </w:rPr>
              <w:t>b</w:t>
            </w:r>
            <w:r w:rsidRPr="00B77FFD" w:rsidR="005461BF">
              <w:rPr>
                <w:sz w:val="20"/>
                <w:szCs w:val="20"/>
              </w:rPr>
              <w:t>egeleiding</w:t>
            </w:r>
            <w:r w:rsidR="00476488">
              <w:rPr>
                <w:sz w:val="20"/>
                <w:szCs w:val="20"/>
              </w:rPr>
              <w:t>/</w:t>
            </w:r>
            <w:r w:rsidRPr="00B77FFD" w:rsidR="005461BF">
              <w:rPr>
                <w:sz w:val="20"/>
                <w:szCs w:val="20"/>
              </w:rPr>
              <w:t>coaching van een leerling of leerkracht door externe deskundigen</w:t>
            </w:r>
            <w:r w:rsidR="003D67DF">
              <w:rPr>
                <w:sz w:val="20"/>
                <w:szCs w:val="20"/>
              </w:rPr>
              <w:t>.</w:t>
            </w:r>
            <w:r w:rsidR="00F81FB1">
              <w:rPr>
                <w:sz w:val="20"/>
                <w:szCs w:val="20"/>
              </w:rPr>
              <w:t xml:space="preserve"> Of meerdere interventies door het ondersteuningsteam in samenwerking meteen externe deskundige.</w:t>
            </w:r>
          </w:p>
        </w:tc>
        <w:tc>
          <w:tcPr>
            <w:tcW w:w="8080" w:type="dxa"/>
            <w:tcMar/>
          </w:tcPr>
          <w:p w:rsidRPr="0019771F" w:rsidR="002F44B0" w:rsidP="006E647F" w:rsidRDefault="005461BF" w14:paraId="2CCBEC71" w14:textId="77777777">
            <w:pPr>
              <w:rPr>
                <w:b/>
                <w:bCs/>
                <w:sz w:val="20"/>
                <w:szCs w:val="20"/>
              </w:rPr>
            </w:pPr>
            <w:r w:rsidRPr="0019771F">
              <w:rPr>
                <w:b/>
                <w:bCs/>
                <w:sz w:val="20"/>
                <w:szCs w:val="20"/>
              </w:rPr>
              <w:t>Extra ondersteuning</w:t>
            </w:r>
          </w:p>
          <w:p w:rsidRPr="0019771F" w:rsidR="003522F0" w:rsidP="006E647F" w:rsidRDefault="002F44B0" w14:paraId="05E0C445" w14:textId="45C7E8BE">
            <w:pPr>
              <w:rPr>
                <w:color w:val="000000"/>
                <w:sz w:val="20"/>
                <w:szCs w:val="20"/>
              </w:rPr>
            </w:pPr>
            <w:r w:rsidRPr="0019771F">
              <w:rPr>
                <w:color w:val="000000"/>
                <w:sz w:val="20"/>
                <w:szCs w:val="20"/>
              </w:rPr>
              <w:t>- School legt in het OPP</w:t>
            </w:r>
            <w:r w:rsidR="00D83F6F">
              <w:rPr>
                <w:color w:val="000000"/>
                <w:sz w:val="20"/>
                <w:szCs w:val="20"/>
              </w:rPr>
              <w:t xml:space="preserve"> </w:t>
            </w:r>
            <w:r w:rsidR="009256FE">
              <w:rPr>
                <w:color w:val="000000"/>
                <w:sz w:val="20"/>
                <w:szCs w:val="20"/>
              </w:rPr>
              <w:t>de</w:t>
            </w:r>
            <w:r w:rsidR="00D83F6F">
              <w:rPr>
                <w:color w:val="000000"/>
                <w:sz w:val="20"/>
                <w:szCs w:val="20"/>
              </w:rPr>
              <w:t xml:space="preserve"> extra onders</w:t>
            </w:r>
            <w:r w:rsidR="00EB1B4F">
              <w:rPr>
                <w:color w:val="000000"/>
                <w:sz w:val="20"/>
                <w:szCs w:val="20"/>
              </w:rPr>
              <w:t>teuning</w:t>
            </w:r>
            <w:r w:rsidRPr="0019771F">
              <w:rPr>
                <w:color w:val="000000"/>
                <w:sz w:val="20"/>
                <w:szCs w:val="20"/>
              </w:rPr>
              <w:t xml:space="preserve"> vast (</w:t>
            </w:r>
            <w:r w:rsidRPr="0019771F" w:rsidR="00DE2CB5">
              <w:rPr>
                <w:color w:val="000000"/>
                <w:sz w:val="20"/>
                <w:szCs w:val="20"/>
              </w:rPr>
              <w:t xml:space="preserve">IB met </w:t>
            </w:r>
            <w:r w:rsidR="00E514CE">
              <w:rPr>
                <w:color w:val="000000"/>
                <w:sz w:val="20"/>
                <w:szCs w:val="20"/>
              </w:rPr>
              <w:t>alle betrokkenen en ouders</w:t>
            </w:r>
            <w:r w:rsidRPr="0019771F">
              <w:rPr>
                <w:color w:val="000000"/>
                <w:sz w:val="20"/>
                <w:szCs w:val="20"/>
              </w:rPr>
              <w:t>)</w:t>
            </w:r>
            <w:r w:rsidR="00E514CE">
              <w:rPr>
                <w:color w:val="000000"/>
                <w:sz w:val="20"/>
                <w:szCs w:val="20"/>
              </w:rPr>
              <w:t xml:space="preserve"> en</w:t>
            </w:r>
            <w:r w:rsidRPr="0019771F">
              <w:rPr>
                <w:color w:val="000000"/>
                <w:sz w:val="20"/>
                <w:szCs w:val="20"/>
              </w:rPr>
              <w:t xml:space="preserve"> hoe zij het onderwijs afstemmen op de behoefte van de leerling.</w:t>
            </w:r>
          </w:p>
          <w:p w:rsidRPr="0019771F" w:rsidR="003522F0" w:rsidP="006E647F" w:rsidRDefault="003522F0" w14:paraId="56E98385" w14:textId="3BD6FF3D">
            <w:pPr>
              <w:rPr>
                <w:color w:val="000000"/>
                <w:sz w:val="20"/>
                <w:szCs w:val="20"/>
              </w:rPr>
            </w:pPr>
            <w:r w:rsidRPr="0A0ADAF6">
              <w:rPr>
                <w:color w:val="000000" w:themeColor="text1"/>
                <w:sz w:val="20"/>
                <w:szCs w:val="20"/>
              </w:rPr>
              <w:t>-</w:t>
            </w:r>
            <w:r w:rsidRPr="0A0ADAF6" w:rsidR="002F44B0">
              <w:rPr>
                <w:color w:val="000000" w:themeColor="text1"/>
                <w:sz w:val="20"/>
                <w:szCs w:val="20"/>
              </w:rPr>
              <w:t>Het OPP wordt</w:t>
            </w:r>
            <w:r w:rsidR="00A32A44">
              <w:rPr>
                <w:color w:val="000000" w:themeColor="text1"/>
                <w:sz w:val="20"/>
                <w:szCs w:val="20"/>
              </w:rPr>
              <w:t xml:space="preserve"> </w:t>
            </w:r>
            <w:r w:rsidRPr="0A0ADAF6" w:rsidR="002F44B0">
              <w:rPr>
                <w:color w:val="000000" w:themeColor="text1"/>
                <w:sz w:val="20"/>
                <w:szCs w:val="20"/>
              </w:rPr>
              <w:t xml:space="preserve"> geregistreerd i</w:t>
            </w:r>
            <w:r w:rsidR="00E514CE">
              <w:rPr>
                <w:color w:val="000000" w:themeColor="text1"/>
                <w:sz w:val="20"/>
                <w:szCs w:val="20"/>
              </w:rPr>
              <w:t xml:space="preserve">n </w:t>
            </w:r>
            <w:proofErr w:type="spellStart"/>
            <w:r w:rsidR="00E514CE">
              <w:rPr>
                <w:color w:val="000000" w:themeColor="text1"/>
                <w:sz w:val="20"/>
                <w:szCs w:val="20"/>
              </w:rPr>
              <w:t>Parnassys</w:t>
            </w:r>
            <w:proofErr w:type="spellEnd"/>
            <w:r w:rsidR="00E514CE">
              <w:rPr>
                <w:color w:val="000000" w:themeColor="text1"/>
                <w:sz w:val="20"/>
                <w:szCs w:val="20"/>
              </w:rPr>
              <w:t xml:space="preserve"> (uitwisseling ROD)</w:t>
            </w:r>
          </w:p>
          <w:p w:rsidRPr="0019771F" w:rsidR="005461BF" w:rsidP="006E647F" w:rsidRDefault="759EBFE7" w14:paraId="34F09563" w14:textId="77DDD6E8">
            <w:pPr>
              <w:rPr>
                <w:color w:val="000000"/>
                <w:sz w:val="20"/>
                <w:szCs w:val="20"/>
              </w:rPr>
            </w:pPr>
            <w:r w:rsidRPr="5AE254A3">
              <w:rPr>
                <w:color w:val="000000" w:themeColor="text1"/>
                <w:sz w:val="20"/>
                <w:szCs w:val="20"/>
              </w:rPr>
              <w:t>-</w:t>
            </w:r>
            <w:r w:rsidRPr="5AE254A3" w:rsidR="6B1C179C">
              <w:rPr>
                <w:color w:val="000000" w:themeColor="text1"/>
                <w:sz w:val="20"/>
                <w:szCs w:val="20"/>
              </w:rPr>
              <w:t xml:space="preserve"> Er wordt een overleg gevoerd met ouders over het OPP.</w:t>
            </w:r>
            <w:r w:rsidRPr="5AE254A3">
              <w:rPr>
                <w:color w:val="000000" w:themeColor="text1"/>
                <w:sz w:val="20"/>
                <w:szCs w:val="20"/>
              </w:rPr>
              <w:t xml:space="preserve"> Ouders geven akkoord op </w:t>
            </w:r>
            <w:r w:rsidRPr="5AE254A3" w:rsidR="24C7115D">
              <w:rPr>
                <w:color w:val="000000" w:themeColor="text1"/>
                <w:sz w:val="20"/>
                <w:szCs w:val="20"/>
              </w:rPr>
              <w:t>het handelingsdeel</w:t>
            </w:r>
            <w:r w:rsidRPr="5AE254A3">
              <w:rPr>
                <w:color w:val="000000" w:themeColor="text1"/>
                <w:sz w:val="20"/>
                <w:szCs w:val="20"/>
              </w:rPr>
              <w:t xml:space="preserve"> van het OPP.</w:t>
            </w:r>
            <w:r w:rsidR="003522F0">
              <w:br/>
            </w:r>
            <w:r w:rsidRPr="5AE254A3" w:rsidR="4E14A314">
              <w:rPr>
                <w:sz w:val="20"/>
                <w:szCs w:val="20"/>
              </w:rPr>
              <w:t xml:space="preserve">- Er wordt </w:t>
            </w:r>
            <w:r w:rsidRPr="5AE254A3" w:rsidR="39F7140B">
              <w:rPr>
                <w:sz w:val="20"/>
                <w:szCs w:val="20"/>
              </w:rPr>
              <w:t xml:space="preserve">2x per jaar </w:t>
            </w:r>
            <w:r w:rsidRPr="5AE254A3" w:rsidR="4E14A314">
              <w:rPr>
                <w:sz w:val="20"/>
                <w:szCs w:val="20"/>
              </w:rPr>
              <w:t>een multidisciplinair overleg georganiseer</w:t>
            </w:r>
            <w:r w:rsidRPr="5AE254A3" w:rsidR="1930942E">
              <w:rPr>
                <w:sz w:val="20"/>
                <w:szCs w:val="20"/>
              </w:rPr>
              <w:t xml:space="preserve">d door de </w:t>
            </w:r>
            <w:r w:rsidRPr="5AE254A3" w:rsidR="21A044DA">
              <w:rPr>
                <w:sz w:val="20"/>
                <w:szCs w:val="20"/>
              </w:rPr>
              <w:t xml:space="preserve">IB-er met </w:t>
            </w:r>
            <w:r w:rsidRPr="5AE254A3" w:rsidR="4417879A">
              <w:rPr>
                <w:sz w:val="20"/>
                <w:szCs w:val="20"/>
              </w:rPr>
              <w:t>betrokkenen</w:t>
            </w:r>
            <w:r w:rsidRPr="5AE254A3" w:rsidR="21A044DA">
              <w:rPr>
                <w:sz w:val="20"/>
                <w:szCs w:val="20"/>
              </w:rPr>
              <w:t>.</w:t>
            </w:r>
            <w:r w:rsidRPr="5AE254A3" w:rsidR="4E14A314">
              <w:rPr>
                <w:sz w:val="20"/>
                <w:szCs w:val="20"/>
              </w:rPr>
              <w:t xml:space="preserve">        </w:t>
            </w:r>
          </w:p>
          <w:p w:rsidRPr="0019771F" w:rsidR="005461BF" w:rsidP="005461BF" w:rsidRDefault="003C2D51" w14:paraId="1CA479C1" w14:textId="7AE55BFA">
            <w:pPr>
              <w:rPr>
                <w:sz w:val="20"/>
                <w:szCs w:val="20"/>
              </w:rPr>
            </w:pPr>
            <w:r w:rsidRPr="0019771F">
              <w:rPr>
                <w:sz w:val="20"/>
                <w:szCs w:val="20"/>
              </w:rPr>
              <w:t>- IB</w:t>
            </w:r>
            <w:r w:rsidR="002127AD">
              <w:rPr>
                <w:sz w:val="20"/>
                <w:szCs w:val="20"/>
              </w:rPr>
              <w:t>-</w:t>
            </w:r>
            <w:r w:rsidRPr="0019771F">
              <w:rPr>
                <w:sz w:val="20"/>
                <w:szCs w:val="20"/>
              </w:rPr>
              <w:t>er participeert binnen de buurt en zoekt collegiale ondersteuning bij specifieke vraagstukken</w:t>
            </w:r>
            <w:r w:rsidRPr="0019771F" w:rsidR="008B53CF">
              <w:rPr>
                <w:sz w:val="20"/>
                <w:szCs w:val="20"/>
              </w:rPr>
              <w:t xml:space="preserve"> en bekijkt </w:t>
            </w:r>
            <w:r w:rsidR="00B3029A">
              <w:rPr>
                <w:sz w:val="20"/>
                <w:szCs w:val="20"/>
              </w:rPr>
              <w:t>in afstemming met BPO</w:t>
            </w:r>
            <w:r w:rsidR="008177FB">
              <w:rPr>
                <w:sz w:val="20"/>
                <w:szCs w:val="20"/>
              </w:rPr>
              <w:t>/BOT</w:t>
            </w:r>
            <w:r w:rsidR="00B3029A">
              <w:rPr>
                <w:sz w:val="20"/>
                <w:szCs w:val="20"/>
              </w:rPr>
              <w:t xml:space="preserve"> </w:t>
            </w:r>
            <w:r w:rsidRPr="0019771F" w:rsidR="008B53CF">
              <w:rPr>
                <w:sz w:val="20"/>
                <w:szCs w:val="20"/>
              </w:rPr>
              <w:t>of er binnen de buurt nog andere mogelijkheden zijn</w:t>
            </w:r>
            <w:r w:rsidR="00793457">
              <w:rPr>
                <w:sz w:val="20"/>
                <w:szCs w:val="20"/>
              </w:rPr>
              <w:t>. Denk aan:</w:t>
            </w:r>
          </w:p>
          <w:p w:rsidRPr="0019771F" w:rsidR="008B53CF" w:rsidP="0019771F" w:rsidRDefault="00E231A2" w14:paraId="7927B81F" w14:textId="284F397D">
            <w:pPr>
              <w:pStyle w:val="Lijstalinea"/>
              <w:numPr>
                <w:ilvl w:val="0"/>
                <w:numId w:val="7"/>
              </w:numPr>
              <w:rPr>
                <w:sz w:val="20"/>
                <w:szCs w:val="20"/>
              </w:rPr>
            </w:pPr>
            <w:r w:rsidRPr="0A0ADAF6">
              <w:rPr>
                <w:sz w:val="20"/>
                <w:szCs w:val="20"/>
              </w:rPr>
              <w:t xml:space="preserve">experts </w:t>
            </w:r>
            <w:r w:rsidRPr="0A0ADAF6" w:rsidR="00E60747">
              <w:rPr>
                <w:sz w:val="20"/>
                <w:szCs w:val="20"/>
              </w:rPr>
              <w:t>invliegen</w:t>
            </w:r>
          </w:p>
          <w:p w:rsidR="1D892792" w:rsidP="0A0ADAF6" w:rsidRDefault="1D892792" w14:paraId="49DECFAE" w14:textId="5679566D">
            <w:pPr>
              <w:pStyle w:val="Lijstalinea"/>
              <w:numPr>
                <w:ilvl w:val="0"/>
                <w:numId w:val="7"/>
              </w:numPr>
              <w:rPr>
                <w:sz w:val="20"/>
                <w:szCs w:val="20"/>
              </w:rPr>
            </w:pPr>
            <w:r w:rsidRPr="0A0ADAF6">
              <w:rPr>
                <w:sz w:val="20"/>
                <w:szCs w:val="20"/>
              </w:rPr>
              <w:t>Intervisie binnen ‘in de buurt gebeurt het'.</w:t>
            </w:r>
          </w:p>
          <w:p w:rsidRPr="00EC55B1" w:rsidR="00EC55B1" w:rsidP="00EC55B1" w:rsidRDefault="00EC55B1" w14:paraId="1A728717" w14:textId="2AE0850E">
            <w:pPr>
              <w:pStyle w:val="Lijstalinea"/>
              <w:numPr>
                <w:ilvl w:val="0"/>
                <w:numId w:val="7"/>
              </w:numPr>
              <w:rPr>
                <w:sz w:val="20"/>
                <w:szCs w:val="20"/>
              </w:rPr>
            </w:pPr>
            <w:r w:rsidRPr="0019771F">
              <w:rPr>
                <w:sz w:val="20"/>
                <w:szCs w:val="20"/>
              </w:rPr>
              <w:t>adviescommissie Plein 013</w:t>
            </w:r>
            <w:r>
              <w:rPr>
                <w:sz w:val="20"/>
                <w:szCs w:val="20"/>
              </w:rPr>
              <w:t xml:space="preserve"> voor het aanvragen van een advies</w:t>
            </w:r>
            <w:r w:rsidR="00BB12EE">
              <w:rPr>
                <w:sz w:val="20"/>
                <w:szCs w:val="20"/>
              </w:rPr>
              <w:t>gesprek</w:t>
            </w:r>
          </w:p>
          <w:p w:rsidRPr="0019771F" w:rsidR="0019771F" w:rsidP="003D67DF" w:rsidRDefault="0019771F" w14:paraId="1900B614" w14:textId="77777777">
            <w:pPr>
              <w:pStyle w:val="Lijstalinea"/>
              <w:rPr>
                <w:sz w:val="20"/>
                <w:szCs w:val="20"/>
              </w:rPr>
            </w:pPr>
          </w:p>
          <w:p w:rsidRPr="0019771F" w:rsidR="005461BF" w:rsidP="006E647F" w:rsidRDefault="003C2D51" w14:paraId="6AB3BCA7" w14:textId="7984DFFE">
            <w:pPr>
              <w:rPr>
                <w:sz w:val="20"/>
                <w:szCs w:val="20"/>
              </w:rPr>
            </w:pPr>
            <w:r w:rsidRPr="0A0ADAF6">
              <w:rPr>
                <w:sz w:val="20"/>
                <w:szCs w:val="20"/>
              </w:rPr>
              <w:t>- Er wordt actief samengewerkt met ouders.</w:t>
            </w:r>
            <w:r w:rsidRPr="0A0ADAF6" w:rsidR="00BB4AD3">
              <w:rPr>
                <w:sz w:val="20"/>
                <w:szCs w:val="20"/>
              </w:rPr>
              <w:t xml:space="preserve"> </w:t>
            </w:r>
            <w:r w:rsidRPr="0A0ADAF6" w:rsidR="7D786DD2">
              <w:rPr>
                <w:sz w:val="20"/>
                <w:szCs w:val="20"/>
              </w:rPr>
              <w:t>In specifieke, intensieve casussen</w:t>
            </w:r>
            <w:r w:rsidRPr="0A0ADAF6" w:rsidR="00BB4AD3">
              <w:rPr>
                <w:sz w:val="20"/>
                <w:szCs w:val="20"/>
              </w:rPr>
              <w:t xml:space="preserve"> wordt IB</w:t>
            </w:r>
            <w:r w:rsidRPr="0A0ADAF6" w:rsidR="001A6A69">
              <w:rPr>
                <w:sz w:val="20"/>
                <w:szCs w:val="20"/>
              </w:rPr>
              <w:t xml:space="preserve"> persoonlijk begeleider tot eind groep 8.</w:t>
            </w:r>
          </w:p>
        </w:tc>
      </w:tr>
      <w:tr w:rsidRPr="00403F46" w:rsidR="005461BF" w:rsidTr="7B7E5ED8" w14:paraId="021B95BE" w14:textId="77777777">
        <w:tc>
          <w:tcPr>
            <w:tcW w:w="426" w:type="dxa"/>
            <w:vMerge w:val="restart"/>
            <w:tcMar/>
            <w:textDirection w:val="btLr"/>
          </w:tcPr>
          <w:p w:rsidRPr="00063868" w:rsidR="005461BF" w:rsidP="006E647F" w:rsidRDefault="005461BF" w14:paraId="579F5FC6" w14:textId="77777777">
            <w:pPr>
              <w:ind w:left="113" w:right="113"/>
              <w:jc w:val="center"/>
              <w:rPr>
                <w:b/>
                <w:bCs/>
                <w:sz w:val="20"/>
                <w:szCs w:val="20"/>
              </w:rPr>
            </w:pPr>
            <w:r w:rsidRPr="00063868">
              <w:rPr>
                <w:b/>
                <w:bCs/>
                <w:sz w:val="20"/>
                <w:szCs w:val="20"/>
              </w:rPr>
              <w:t>Gespecialiseerde ondersteuning.</w:t>
            </w:r>
          </w:p>
        </w:tc>
        <w:tc>
          <w:tcPr>
            <w:tcW w:w="1701" w:type="dxa"/>
            <w:shd w:val="clear" w:color="auto" w:fill="81D21A"/>
            <w:tcMar/>
          </w:tcPr>
          <w:p w:rsidRPr="005461BF" w:rsidR="005461BF" w:rsidP="006E647F" w:rsidRDefault="005461BF" w14:paraId="182A022E" w14:textId="77777777">
            <w:pPr>
              <w:rPr>
                <w:b/>
                <w:bCs/>
                <w:i/>
                <w:iCs/>
                <w:sz w:val="20"/>
                <w:szCs w:val="20"/>
              </w:rPr>
            </w:pPr>
            <w:r w:rsidRPr="005461BF">
              <w:rPr>
                <w:b/>
                <w:bCs/>
                <w:sz w:val="20"/>
                <w:szCs w:val="20"/>
              </w:rPr>
              <w:t>3a: speciaal basisonderwijs (SBO)</w:t>
            </w:r>
            <w:r w:rsidRPr="005461BF">
              <w:rPr>
                <w:b/>
                <w:bCs/>
                <w:sz w:val="20"/>
                <w:szCs w:val="20"/>
              </w:rPr>
              <w:br/>
            </w:r>
            <w:r w:rsidRPr="005461BF">
              <w:rPr>
                <w:b/>
                <w:bCs/>
                <w:sz w:val="20"/>
                <w:szCs w:val="20"/>
              </w:rPr>
              <w:br/>
            </w:r>
            <w:r w:rsidRPr="005461BF">
              <w:rPr>
                <w:b/>
                <w:bCs/>
                <w:i/>
                <w:iCs/>
                <w:sz w:val="20"/>
                <w:szCs w:val="20"/>
              </w:rPr>
              <w:t>IB heeft regie: leerkracht en directie zijn ondersteunend</w:t>
            </w:r>
            <w:r w:rsidRPr="005461BF">
              <w:rPr>
                <w:b/>
                <w:bCs/>
                <w:sz w:val="20"/>
                <w:szCs w:val="20"/>
              </w:rPr>
              <w:br/>
            </w:r>
          </w:p>
        </w:tc>
        <w:tc>
          <w:tcPr>
            <w:tcW w:w="3827" w:type="dxa"/>
            <w:tcMar/>
          </w:tcPr>
          <w:p w:rsidRPr="003B2085" w:rsidR="005461BF" w:rsidP="006E647F" w:rsidRDefault="00D653D5" w14:paraId="1EA24A9F" w14:textId="4414E8FE">
            <w:pPr>
              <w:rPr>
                <w:sz w:val="20"/>
                <w:szCs w:val="20"/>
              </w:rPr>
            </w:pPr>
            <w:r w:rsidRPr="003B2085">
              <w:rPr>
                <w:sz w:val="20"/>
                <w:szCs w:val="20"/>
              </w:rPr>
              <w:t>(</w:t>
            </w:r>
            <w:r w:rsidRPr="003B2085" w:rsidR="005461BF">
              <w:rPr>
                <w:sz w:val="20"/>
                <w:szCs w:val="20"/>
              </w:rPr>
              <w:t>Tijdelijke</w:t>
            </w:r>
            <w:r w:rsidRPr="003B2085">
              <w:rPr>
                <w:sz w:val="20"/>
                <w:szCs w:val="20"/>
              </w:rPr>
              <w:t>)</w:t>
            </w:r>
            <w:r w:rsidRPr="003B2085" w:rsidR="005461BF">
              <w:rPr>
                <w:sz w:val="20"/>
                <w:szCs w:val="20"/>
              </w:rPr>
              <w:t xml:space="preserve"> </w:t>
            </w:r>
            <w:r w:rsidRPr="003B2085" w:rsidR="006711BE">
              <w:rPr>
                <w:sz w:val="20"/>
                <w:szCs w:val="20"/>
              </w:rPr>
              <w:t>E</w:t>
            </w:r>
            <w:r w:rsidRPr="003B2085" w:rsidR="005461BF">
              <w:rPr>
                <w:sz w:val="20"/>
                <w:szCs w:val="20"/>
              </w:rPr>
              <w:t>xtra ondersteuning waarvoor een arrangement of TLV</w:t>
            </w:r>
            <w:r w:rsidR="00135A04">
              <w:rPr>
                <w:sz w:val="20"/>
                <w:szCs w:val="20"/>
              </w:rPr>
              <w:t xml:space="preserve"> (toelaatbaarheidsverklaring)</w:t>
            </w:r>
            <w:r w:rsidRPr="003B2085" w:rsidR="005461BF">
              <w:rPr>
                <w:sz w:val="20"/>
                <w:szCs w:val="20"/>
              </w:rPr>
              <w:t xml:space="preserve"> wordt afgegeven. </w:t>
            </w:r>
          </w:p>
          <w:p w:rsidRPr="003C17C6" w:rsidR="005461BF" w:rsidP="006E647F" w:rsidRDefault="005461BF" w14:paraId="53157A2C" w14:textId="2B8457EF">
            <w:pPr>
              <w:rPr>
                <w:b/>
                <w:bCs/>
                <w:sz w:val="20"/>
                <w:szCs w:val="20"/>
              </w:rPr>
            </w:pPr>
          </w:p>
          <w:p w:rsidRPr="003C17C6" w:rsidR="005461BF" w:rsidP="006E647F" w:rsidRDefault="005461BF" w14:paraId="79FCBD9A" w14:textId="77777777">
            <w:pPr>
              <w:rPr>
                <w:b/>
                <w:bCs/>
                <w:sz w:val="20"/>
                <w:szCs w:val="20"/>
              </w:rPr>
            </w:pPr>
          </w:p>
          <w:p w:rsidRPr="003C17C6" w:rsidR="005461BF" w:rsidP="006E647F" w:rsidRDefault="005461BF" w14:paraId="7002B20E" w14:textId="29FE05DE">
            <w:pPr>
              <w:rPr>
                <w:b/>
                <w:bCs/>
                <w:sz w:val="20"/>
                <w:szCs w:val="20"/>
              </w:rPr>
            </w:pPr>
          </w:p>
          <w:p w:rsidRPr="003C17C6" w:rsidR="005461BF" w:rsidP="006E647F" w:rsidRDefault="005461BF" w14:paraId="3275BFB1" w14:textId="77777777">
            <w:pPr>
              <w:rPr>
                <w:b/>
                <w:bCs/>
                <w:sz w:val="20"/>
                <w:szCs w:val="20"/>
              </w:rPr>
            </w:pPr>
          </w:p>
          <w:p w:rsidRPr="003C17C6" w:rsidR="005461BF" w:rsidP="006E647F" w:rsidRDefault="005461BF" w14:paraId="6A47C5D6" w14:textId="5F1364D2">
            <w:pPr>
              <w:rPr>
                <w:b/>
                <w:bCs/>
                <w:sz w:val="20"/>
                <w:szCs w:val="20"/>
              </w:rPr>
            </w:pPr>
          </w:p>
          <w:p w:rsidRPr="003C17C6" w:rsidR="005461BF" w:rsidP="006E647F" w:rsidRDefault="005461BF" w14:paraId="5E7D8918" w14:textId="17D5FDF6">
            <w:pPr>
              <w:rPr>
                <w:b/>
                <w:bCs/>
                <w:sz w:val="20"/>
                <w:szCs w:val="20"/>
              </w:rPr>
            </w:pPr>
          </w:p>
        </w:tc>
        <w:tc>
          <w:tcPr>
            <w:tcW w:w="8080" w:type="dxa"/>
            <w:vMerge w:val="restart"/>
            <w:tcMar/>
          </w:tcPr>
          <w:p w:rsidR="005461BF" w:rsidP="006E647F" w:rsidRDefault="4E14A314" w14:paraId="11013C35" w14:textId="770C4AE4">
            <w:pPr>
              <w:rPr>
                <w:sz w:val="20"/>
                <w:szCs w:val="20"/>
              </w:rPr>
            </w:pPr>
            <w:r w:rsidRPr="5AE254A3">
              <w:rPr>
                <w:sz w:val="20"/>
                <w:szCs w:val="20"/>
              </w:rPr>
              <w:t>De IB</w:t>
            </w:r>
            <w:r w:rsidRPr="5AE254A3" w:rsidR="6D8327CC">
              <w:rPr>
                <w:sz w:val="20"/>
                <w:szCs w:val="20"/>
              </w:rPr>
              <w:t>-</w:t>
            </w:r>
            <w:r w:rsidRPr="5AE254A3">
              <w:rPr>
                <w:sz w:val="20"/>
                <w:szCs w:val="20"/>
              </w:rPr>
              <w:t>er vraagt in samenspraak met het ondersteuningsteam advies bij de adviescommissie.</w:t>
            </w:r>
            <w:r w:rsidRPr="5AE254A3" w:rsidR="127521BC">
              <w:rPr>
                <w:sz w:val="20"/>
                <w:szCs w:val="20"/>
              </w:rPr>
              <w:t xml:space="preserve"> Er zijn 3 uitkomsten mogelijk na het advies van de adviescommissie:</w:t>
            </w:r>
            <w:r w:rsidR="005461BF">
              <w:br/>
            </w:r>
            <w:r w:rsidRPr="5AE254A3">
              <w:rPr>
                <w:sz w:val="20"/>
                <w:szCs w:val="20"/>
              </w:rPr>
              <w:t>1) De basisschool kan verder met het advies.</w:t>
            </w:r>
            <w:r w:rsidR="005461BF">
              <w:br/>
            </w:r>
            <w:r w:rsidRPr="5AE254A3">
              <w:rPr>
                <w:sz w:val="20"/>
                <w:szCs w:val="20"/>
              </w:rPr>
              <w:t>2) De leerling heeft extra ondersteuning nodig in de vorm van een arrangement</w:t>
            </w:r>
            <w:r w:rsidRPr="5AE254A3" w:rsidR="33A720CC">
              <w:rPr>
                <w:sz w:val="20"/>
                <w:szCs w:val="20"/>
              </w:rPr>
              <w:t xml:space="preserve"> dat binnen de school kan worden vormgegeven.</w:t>
            </w:r>
            <w:r w:rsidR="005461BF">
              <w:br/>
            </w:r>
            <w:r w:rsidRPr="5AE254A3">
              <w:rPr>
                <w:sz w:val="20"/>
                <w:szCs w:val="20"/>
              </w:rPr>
              <w:t xml:space="preserve">3) De leerlingen heeft extra ondersteuning nodig in de vorm van gespecialiseerd onderwijs óf plaatsing op één van de speciale voorzieningen (Talentklas of Parelklas). </w:t>
            </w:r>
            <w:r w:rsidR="003B2085">
              <w:rPr>
                <w:sz w:val="20"/>
                <w:szCs w:val="20"/>
              </w:rPr>
              <w:t>Hiervoor wordt een TLV (toelaatbaarheidsverklaring)</w:t>
            </w:r>
            <w:r w:rsidR="00413FD7">
              <w:rPr>
                <w:sz w:val="20"/>
                <w:szCs w:val="20"/>
              </w:rPr>
              <w:t xml:space="preserve"> afgegeven.</w:t>
            </w:r>
            <w:r w:rsidR="005461BF">
              <w:br/>
            </w:r>
            <w:r w:rsidR="005461BF">
              <w:br/>
            </w:r>
            <w:r w:rsidRPr="5AE254A3">
              <w:rPr>
                <w:sz w:val="20"/>
                <w:szCs w:val="20"/>
              </w:rPr>
              <w:t xml:space="preserve">Na de afgesproken periode, opgenomen in het </w:t>
            </w:r>
            <w:r w:rsidRPr="002A373E">
              <w:rPr>
                <w:sz w:val="20"/>
                <w:szCs w:val="20"/>
                <w:u w:val="single"/>
              </w:rPr>
              <w:t>arrangement</w:t>
            </w:r>
            <w:r w:rsidRPr="5AE254A3">
              <w:rPr>
                <w:sz w:val="20"/>
                <w:szCs w:val="20"/>
              </w:rPr>
              <w:t>, evalueert het ondersteuningsteam of de interventie voldoende ontwikkeling heeft opgeleverd bij de leerling</w:t>
            </w:r>
            <w:r w:rsidRPr="5AE254A3" w:rsidR="4F2B0E8F">
              <w:rPr>
                <w:sz w:val="20"/>
                <w:szCs w:val="20"/>
              </w:rPr>
              <w:t xml:space="preserve">, </w:t>
            </w:r>
            <w:r w:rsidRPr="5AE254A3">
              <w:rPr>
                <w:sz w:val="20"/>
                <w:szCs w:val="20"/>
              </w:rPr>
              <w:t>of de gespecialiseerde ondersteuning nog nodig</w:t>
            </w:r>
            <w:r w:rsidRPr="5AE254A3" w:rsidR="2DA635DA">
              <w:rPr>
                <w:sz w:val="20"/>
                <w:szCs w:val="20"/>
              </w:rPr>
              <w:t xml:space="preserve"> is.</w:t>
            </w:r>
            <w:r w:rsidR="005461BF">
              <w:br/>
            </w:r>
            <w:r w:rsidR="005461BF">
              <w:br/>
            </w:r>
            <w:r w:rsidRPr="5AE254A3">
              <w:rPr>
                <w:sz w:val="20"/>
                <w:szCs w:val="20"/>
              </w:rPr>
              <w:t xml:space="preserve">Na een afgesproken periode, opgenomen in de </w:t>
            </w:r>
            <w:r w:rsidRPr="002A373E">
              <w:rPr>
                <w:sz w:val="20"/>
                <w:szCs w:val="20"/>
                <w:u w:val="single"/>
              </w:rPr>
              <w:t>TLV</w:t>
            </w:r>
            <w:r w:rsidRPr="5AE254A3">
              <w:rPr>
                <w:sz w:val="20"/>
                <w:szCs w:val="20"/>
              </w:rPr>
              <w:t xml:space="preserve">, evalueert het ondersteuningsteam van het SBO of de gespecialiseerde ondersteuning nog nodig is. Het verlengen van een TLV of het terugplaatsen naar minder gespecialiseerd onderwijs </w:t>
            </w:r>
            <w:r w:rsidRPr="5AE254A3" w:rsidR="4F0ECE3E">
              <w:rPr>
                <w:sz w:val="20"/>
                <w:szCs w:val="20"/>
              </w:rPr>
              <w:t>gebeurt</w:t>
            </w:r>
            <w:r w:rsidRPr="5AE254A3">
              <w:rPr>
                <w:sz w:val="20"/>
                <w:szCs w:val="20"/>
              </w:rPr>
              <w:t xml:space="preserve"> in overleg met ouders en de adviescommissie.    </w:t>
            </w:r>
          </w:p>
          <w:p w:rsidRPr="00CB0D87" w:rsidR="005461BF" w:rsidP="5AE254A3" w:rsidRDefault="005461BF" w14:paraId="75B37EFD" w14:textId="071DCFF3">
            <w:pPr>
              <w:rPr>
                <w:i/>
                <w:iCs/>
                <w:sz w:val="20"/>
                <w:szCs w:val="20"/>
              </w:rPr>
            </w:pPr>
          </w:p>
        </w:tc>
      </w:tr>
      <w:tr w:rsidRPr="00403F46" w:rsidR="005461BF" w:rsidTr="7B7E5ED8" w14:paraId="5DC58A7A" w14:textId="77777777">
        <w:tc>
          <w:tcPr>
            <w:tcW w:w="426" w:type="dxa"/>
            <w:vMerge/>
            <w:tcMar/>
            <w:textDirection w:val="btLr"/>
          </w:tcPr>
          <w:p w:rsidRPr="00063868" w:rsidR="005461BF" w:rsidP="006E647F" w:rsidRDefault="005461BF" w14:paraId="774C47CD" w14:textId="77777777">
            <w:pPr>
              <w:ind w:left="113" w:right="113"/>
              <w:jc w:val="center"/>
              <w:rPr>
                <w:b/>
                <w:bCs/>
                <w:sz w:val="20"/>
                <w:szCs w:val="20"/>
              </w:rPr>
            </w:pPr>
          </w:p>
        </w:tc>
        <w:tc>
          <w:tcPr>
            <w:tcW w:w="1701" w:type="dxa"/>
            <w:shd w:val="clear" w:color="auto" w:fill="81D21A"/>
            <w:tcMar/>
          </w:tcPr>
          <w:p w:rsidRPr="005461BF" w:rsidR="005461BF" w:rsidP="006E647F" w:rsidRDefault="005461BF" w14:paraId="446B8301" w14:textId="05F457E2">
            <w:pPr>
              <w:rPr>
                <w:b/>
                <w:bCs/>
                <w:sz w:val="20"/>
                <w:szCs w:val="20"/>
              </w:rPr>
            </w:pPr>
            <w:r w:rsidRPr="005461BF">
              <w:rPr>
                <w:b/>
                <w:bCs/>
                <w:sz w:val="20"/>
                <w:szCs w:val="20"/>
              </w:rPr>
              <w:t>3b: speciaal onderwijs SO</w:t>
            </w:r>
            <w:r w:rsidRPr="005461BF">
              <w:rPr>
                <w:b/>
                <w:bCs/>
                <w:sz w:val="20"/>
                <w:szCs w:val="20"/>
              </w:rPr>
              <w:br/>
            </w:r>
            <w:r w:rsidRPr="005461BF">
              <w:rPr>
                <w:b/>
                <w:bCs/>
                <w:sz w:val="20"/>
                <w:szCs w:val="20"/>
              </w:rPr>
              <w:br/>
            </w:r>
          </w:p>
        </w:tc>
        <w:tc>
          <w:tcPr>
            <w:tcW w:w="3827" w:type="dxa"/>
            <w:tcMar/>
          </w:tcPr>
          <w:p w:rsidRPr="003B2085" w:rsidR="005461BF" w:rsidP="006E647F" w:rsidRDefault="005461BF" w14:paraId="6B8D8DC2" w14:textId="77777777">
            <w:pPr>
              <w:rPr>
                <w:sz w:val="20"/>
                <w:szCs w:val="20"/>
              </w:rPr>
            </w:pPr>
            <w:r w:rsidRPr="003B2085">
              <w:rPr>
                <w:sz w:val="20"/>
                <w:szCs w:val="20"/>
              </w:rPr>
              <w:t>De ondersteuningsbehoefte van de leerling is dusdanig complex dat ondersteuning door scholen voor speciaal onderwijs (of vanuit een arrangement) geboden wordt.</w:t>
            </w:r>
          </w:p>
        </w:tc>
        <w:tc>
          <w:tcPr>
            <w:tcW w:w="8080" w:type="dxa"/>
            <w:vMerge/>
            <w:tcMar/>
          </w:tcPr>
          <w:p w:rsidRPr="00403F46" w:rsidR="005461BF" w:rsidP="006E647F" w:rsidRDefault="005461BF" w14:paraId="308447DC" w14:textId="77777777">
            <w:pPr>
              <w:rPr>
                <w:sz w:val="20"/>
                <w:szCs w:val="20"/>
              </w:rPr>
            </w:pPr>
          </w:p>
        </w:tc>
      </w:tr>
    </w:tbl>
    <w:p w:rsidRPr="00403F46" w:rsidR="005461BF" w:rsidP="005461BF" w:rsidRDefault="005461BF" w14:paraId="7E5E5610" w14:textId="7E39F785">
      <w:pPr>
        <w:rPr>
          <w:sz w:val="20"/>
          <w:szCs w:val="20"/>
        </w:rPr>
      </w:pPr>
    </w:p>
    <w:p w:rsidR="5AE254A3" w:rsidP="5AE254A3" w:rsidRDefault="5AE254A3" w14:paraId="2DDA51F1" w14:textId="32FE9EB1">
      <w:pPr>
        <w:rPr>
          <w:sz w:val="20"/>
          <w:szCs w:val="20"/>
        </w:rPr>
      </w:pPr>
    </w:p>
    <w:p w:rsidR="00745BE2" w:rsidP="005461BF" w:rsidRDefault="00B93907" w14:paraId="55896578" w14:textId="77777777">
      <w:pPr>
        <w:rPr>
          <w:b/>
          <w:bCs/>
          <w:sz w:val="24"/>
          <w:szCs w:val="24"/>
        </w:rPr>
      </w:pPr>
      <w:r>
        <w:rPr>
          <w:b/>
          <w:bCs/>
          <w:sz w:val="24"/>
          <w:szCs w:val="24"/>
        </w:rPr>
        <w:t>Welke expertise</w:t>
      </w:r>
      <w:r w:rsidR="00E8468D">
        <w:rPr>
          <w:b/>
          <w:bCs/>
          <w:sz w:val="24"/>
          <w:szCs w:val="24"/>
        </w:rPr>
        <w:t xml:space="preserve">, ondersteuning en middelen hebben wij nodig om aan ieder kind dat aan onze zorgen is toevertrouwd inclusief onderwijs </w:t>
      </w:r>
      <w:r w:rsidR="00745BE2">
        <w:rPr>
          <w:b/>
          <w:bCs/>
          <w:sz w:val="24"/>
          <w:szCs w:val="24"/>
        </w:rPr>
        <w:t xml:space="preserve">te bieden en daarnaast onze verwachtingen hoog te houden; </w:t>
      </w:r>
    </w:p>
    <w:p w:rsidRPr="00784269" w:rsidR="00A30B4E" w:rsidP="005461BF" w:rsidRDefault="00A30B4E" w14:paraId="2ECF909E" w14:textId="662932A9">
      <w:pPr>
        <w:rPr>
          <w:b/>
          <w:bCs/>
          <w:sz w:val="24"/>
          <w:szCs w:val="24"/>
        </w:rPr>
      </w:pPr>
      <w:r w:rsidRPr="00784269">
        <w:rPr>
          <w:b/>
          <w:bCs/>
          <w:sz w:val="24"/>
          <w:szCs w:val="24"/>
        </w:rPr>
        <w:t xml:space="preserve">Deze ambities hebben wij de aankomende schoolplanperiode om </w:t>
      </w:r>
      <w:r w:rsidRPr="00784269" w:rsidR="00FD1C47">
        <w:rPr>
          <w:b/>
          <w:bCs/>
          <w:sz w:val="24"/>
          <w:szCs w:val="24"/>
        </w:rPr>
        <w:t>zoveel mogelijk kinderen inclusief onderwijs aan te kunnen bieden:</w:t>
      </w:r>
    </w:p>
    <w:p w:rsidRPr="00784269" w:rsidR="00FD1C47" w:rsidP="00B541EC" w:rsidRDefault="00E3716B" w14:paraId="358FE1DD" w14:textId="130691E6">
      <w:pPr>
        <w:pStyle w:val="Lijstalinea"/>
        <w:numPr>
          <w:ilvl w:val="0"/>
          <w:numId w:val="24"/>
        </w:numPr>
        <w:rPr>
          <w:sz w:val="24"/>
          <w:szCs w:val="24"/>
        </w:rPr>
      </w:pPr>
      <w:r w:rsidRPr="00784269">
        <w:rPr>
          <w:sz w:val="24"/>
          <w:szCs w:val="24"/>
        </w:rPr>
        <w:t>Rust</w:t>
      </w:r>
      <w:r w:rsidRPr="00784269" w:rsidR="006468E5">
        <w:rPr>
          <w:sz w:val="24"/>
          <w:szCs w:val="24"/>
        </w:rPr>
        <w:t>/ontlaad-</w:t>
      </w:r>
      <w:r w:rsidRPr="00784269" w:rsidR="00FD1C47">
        <w:rPr>
          <w:sz w:val="24"/>
          <w:szCs w:val="24"/>
        </w:rPr>
        <w:t xml:space="preserve"> plek waar kinderen</w:t>
      </w:r>
      <w:r w:rsidRPr="00784269" w:rsidR="00722EAA">
        <w:rPr>
          <w:sz w:val="24"/>
          <w:szCs w:val="24"/>
        </w:rPr>
        <w:t xml:space="preserve"> waarvan hun emmertje is overgelopen</w:t>
      </w:r>
      <w:r w:rsidRPr="00784269" w:rsidR="00FD1C47">
        <w:rPr>
          <w:sz w:val="24"/>
          <w:szCs w:val="24"/>
        </w:rPr>
        <w:t xml:space="preserve"> in een prikkelarme ruimte </w:t>
      </w:r>
      <w:r w:rsidRPr="00784269">
        <w:rPr>
          <w:sz w:val="24"/>
          <w:szCs w:val="24"/>
        </w:rPr>
        <w:t>tot zichzelf kunnen komen.</w:t>
      </w:r>
      <w:r w:rsidRPr="00784269" w:rsidR="00A70F9F">
        <w:rPr>
          <w:sz w:val="24"/>
          <w:szCs w:val="24"/>
        </w:rPr>
        <w:t xml:space="preserve"> Dit zou ervoor kunnen zorgen dat leerlingen niet meer uit hoeven te stromen naar</w:t>
      </w:r>
      <w:r w:rsidR="00745BE2">
        <w:rPr>
          <w:sz w:val="24"/>
          <w:szCs w:val="24"/>
        </w:rPr>
        <w:t xml:space="preserve"> </w:t>
      </w:r>
      <w:r w:rsidRPr="00784269" w:rsidR="00A70F9F">
        <w:rPr>
          <w:sz w:val="24"/>
          <w:szCs w:val="24"/>
        </w:rPr>
        <w:t>een Cluster-4 school.</w:t>
      </w:r>
    </w:p>
    <w:p w:rsidRPr="00784269" w:rsidR="006468E5" w:rsidP="00B541EC" w:rsidRDefault="006468E5" w14:paraId="5FC54E4C" w14:textId="55E80D55">
      <w:pPr>
        <w:pStyle w:val="Lijstalinea"/>
        <w:numPr>
          <w:ilvl w:val="0"/>
          <w:numId w:val="24"/>
        </w:numPr>
        <w:rPr>
          <w:sz w:val="24"/>
          <w:szCs w:val="24"/>
        </w:rPr>
      </w:pPr>
      <w:r w:rsidRPr="00784269">
        <w:rPr>
          <w:sz w:val="24"/>
          <w:szCs w:val="24"/>
        </w:rPr>
        <w:t>“</w:t>
      </w:r>
      <w:r w:rsidRPr="00784269" w:rsidR="00557A13">
        <w:rPr>
          <w:sz w:val="24"/>
          <w:szCs w:val="24"/>
        </w:rPr>
        <w:t>P</w:t>
      </w:r>
      <w:r w:rsidRPr="00784269">
        <w:rPr>
          <w:sz w:val="24"/>
          <w:szCs w:val="24"/>
        </w:rPr>
        <w:t xml:space="preserve">arel” klas waar leerlingen die op praktijkniveau </w:t>
      </w:r>
      <w:r w:rsidRPr="00784269" w:rsidR="00B541EC">
        <w:rPr>
          <w:sz w:val="24"/>
          <w:szCs w:val="24"/>
        </w:rPr>
        <w:t xml:space="preserve">(of lager) uitstromen onderwijsaanbod krijgen maar wel zoveel mogelijk aansluiten bij de reguliere setting van </w:t>
      </w:r>
      <w:proofErr w:type="spellStart"/>
      <w:r w:rsidRPr="00784269" w:rsidR="00B541EC">
        <w:rPr>
          <w:sz w:val="24"/>
          <w:szCs w:val="24"/>
        </w:rPr>
        <w:t>Kindcentrum</w:t>
      </w:r>
      <w:proofErr w:type="spellEnd"/>
      <w:r w:rsidRPr="00784269" w:rsidR="00B541EC">
        <w:rPr>
          <w:sz w:val="24"/>
          <w:szCs w:val="24"/>
        </w:rPr>
        <w:t xml:space="preserve"> Christoffel.</w:t>
      </w:r>
      <w:r w:rsidRPr="00784269" w:rsidR="006711BE">
        <w:rPr>
          <w:sz w:val="24"/>
          <w:szCs w:val="24"/>
        </w:rPr>
        <w:t xml:space="preserve"> Hiermee maken we het mogelijk dat een leerling niet meer uit hoeft te stromen naar het SBO</w:t>
      </w:r>
    </w:p>
    <w:p w:rsidRPr="00784269" w:rsidR="006B4444" w:rsidP="00B541EC" w:rsidRDefault="006B4444" w14:paraId="48B360C1" w14:textId="1AC6904E">
      <w:pPr>
        <w:pStyle w:val="Lijstalinea"/>
        <w:numPr>
          <w:ilvl w:val="0"/>
          <w:numId w:val="24"/>
        </w:numPr>
        <w:rPr>
          <w:sz w:val="24"/>
          <w:szCs w:val="24"/>
        </w:rPr>
      </w:pPr>
      <w:r w:rsidRPr="00784269">
        <w:rPr>
          <w:sz w:val="24"/>
          <w:szCs w:val="24"/>
        </w:rPr>
        <w:t xml:space="preserve">Middels groepsarrangementen bij plein 013 het ondersteuningsteam nog meer versterken zodat we leerlingen nog meer, beter en </w:t>
      </w:r>
      <w:r w:rsidRPr="00784269" w:rsidR="00725556">
        <w:rPr>
          <w:sz w:val="24"/>
          <w:szCs w:val="24"/>
        </w:rPr>
        <w:t>waar noodzakelijk individueler kunnen begeleiden.</w:t>
      </w:r>
      <w:r w:rsidRPr="00784269" w:rsidR="007936D5">
        <w:rPr>
          <w:sz w:val="24"/>
          <w:szCs w:val="24"/>
        </w:rPr>
        <w:t xml:space="preserve"> Hiermee zouden we leerlingen met forse hechtingsproblematiek binnen de school kunnen behouden en</w:t>
      </w:r>
      <w:r w:rsidRPr="00784269" w:rsidR="00EB3ABF">
        <w:rPr>
          <w:sz w:val="24"/>
          <w:szCs w:val="24"/>
        </w:rPr>
        <w:t xml:space="preserve"> zoveel mogelijk</w:t>
      </w:r>
      <w:r w:rsidRPr="00784269" w:rsidR="007936D5">
        <w:rPr>
          <w:sz w:val="24"/>
          <w:szCs w:val="24"/>
        </w:rPr>
        <w:t xml:space="preserve"> voorkomen dat zij ui</w:t>
      </w:r>
      <w:r w:rsidRPr="00784269" w:rsidR="00EB3ABF">
        <w:rPr>
          <w:sz w:val="24"/>
          <w:szCs w:val="24"/>
        </w:rPr>
        <w:t>t</w:t>
      </w:r>
      <w:r w:rsidRPr="00784269" w:rsidR="007936D5">
        <w:rPr>
          <w:sz w:val="24"/>
          <w:szCs w:val="24"/>
        </w:rPr>
        <w:t xml:space="preserve"> stromen naar</w:t>
      </w:r>
      <w:r w:rsidRPr="00784269" w:rsidR="00EB3ABF">
        <w:rPr>
          <w:sz w:val="24"/>
          <w:szCs w:val="24"/>
        </w:rPr>
        <w:t xml:space="preserve"> SO</w:t>
      </w:r>
      <w:r w:rsidRPr="00784269" w:rsidR="007936D5">
        <w:rPr>
          <w:sz w:val="24"/>
          <w:szCs w:val="24"/>
        </w:rPr>
        <w:t xml:space="preserve"> Cluster 4 onderwijs</w:t>
      </w:r>
      <w:r w:rsidRPr="00784269" w:rsidR="00A70F9F">
        <w:rPr>
          <w:sz w:val="24"/>
          <w:szCs w:val="24"/>
        </w:rPr>
        <w:t>.</w:t>
      </w:r>
    </w:p>
    <w:p w:rsidRPr="00C70849" w:rsidR="00725556" w:rsidP="00774D38" w:rsidRDefault="007430ED" w14:paraId="7961E7B2" w14:textId="0DA37EF7">
      <w:pPr>
        <w:pStyle w:val="Lijstalinea"/>
        <w:numPr>
          <w:ilvl w:val="0"/>
          <w:numId w:val="24"/>
        </w:numPr>
        <w:rPr>
          <w:sz w:val="24"/>
          <w:szCs w:val="24"/>
        </w:rPr>
      </w:pPr>
      <w:r w:rsidRPr="00784269">
        <w:rPr>
          <w:sz w:val="24"/>
          <w:szCs w:val="24"/>
        </w:rPr>
        <w:t xml:space="preserve">Het verder uitbreiden van de thuiskamer richting opvang. Zo kunnen niet alleen kinderen ondersteuning op maat aanbieden binnen de schooluren maar gedurende </w:t>
      </w:r>
      <w:r w:rsidRPr="00784269" w:rsidR="00784269">
        <w:rPr>
          <w:sz w:val="24"/>
          <w:szCs w:val="24"/>
        </w:rPr>
        <w:t xml:space="preserve">alle uren dat de kinderen binnen het </w:t>
      </w:r>
      <w:proofErr w:type="spellStart"/>
      <w:r w:rsidRPr="00784269" w:rsidR="00784269">
        <w:rPr>
          <w:sz w:val="24"/>
          <w:szCs w:val="24"/>
        </w:rPr>
        <w:t>kindcentrum</w:t>
      </w:r>
      <w:proofErr w:type="spellEnd"/>
      <w:r w:rsidRPr="00784269" w:rsidR="00784269">
        <w:rPr>
          <w:sz w:val="24"/>
          <w:szCs w:val="24"/>
        </w:rPr>
        <w:t xml:space="preserve"> aanwezig zijn</w:t>
      </w:r>
      <w:r w:rsidR="00C70849">
        <w:rPr>
          <w:sz w:val="24"/>
          <w:szCs w:val="24"/>
        </w:rPr>
        <w:t>.</w:t>
      </w:r>
    </w:p>
    <w:p w:rsidRPr="00CA401D" w:rsidR="00FD66F2" w:rsidP="00171898" w:rsidRDefault="00FD66F2" w14:paraId="1276E546" w14:textId="3E07851B">
      <w:pPr>
        <w:rPr>
          <w:color w:val="FF0000"/>
        </w:rPr>
      </w:pPr>
    </w:p>
    <w:sectPr w:rsidRPr="00CA401D" w:rsidR="00FD66F2" w:rsidSect="00FA7213">
      <w:head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72AC" w:rsidP="00756DE5" w:rsidRDefault="00EE72AC" w14:paraId="112CC2DE" w14:textId="77777777">
      <w:pPr>
        <w:spacing w:after="0" w:line="240" w:lineRule="auto"/>
      </w:pPr>
      <w:r>
        <w:separator/>
      </w:r>
    </w:p>
  </w:endnote>
  <w:endnote w:type="continuationSeparator" w:id="0">
    <w:p w:rsidR="00EE72AC" w:rsidP="00756DE5" w:rsidRDefault="00EE72AC" w14:paraId="1648C0E4" w14:textId="77777777">
      <w:pPr>
        <w:spacing w:after="0" w:line="240" w:lineRule="auto"/>
      </w:pPr>
      <w:r>
        <w:continuationSeparator/>
      </w:r>
    </w:p>
  </w:endnote>
  <w:endnote w:type="continuationNotice" w:id="1">
    <w:p w:rsidR="00EE72AC" w:rsidRDefault="00EE72AC" w14:paraId="6570625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72AC" w:rsidP="00756DE5" w:rsidRDefault="00EE72AC" w14:paraId="052B658C" w14:textId="77777777">
      <w:pPr>
        <w:spacing w:after="0" w:line="240" w:lineRule="auto"/>
      </w:pPr>
      <w:r>
        <w:separator/>
      </w:r>
    </w:p>
  </w:footnote>
  <w:footnote w:type="continuationSeparator" w:id="0">
    <w:p w:rsidR="00EE72AC" w:rsidP="00756DE5" w:rsidRDefault="00EE72AC" w14:paraId="68B38496" w14:textId="77777777">
      <w:pPr>
        <w:spacing w:after="0" w:line="240" w:lineRule="auto"/>
      </w:pPr>
      <w:r>
        <w:continuationSeparator/>
      </w:r>
    </w:p>
  </w:footnote>
  <w:footnote w:type="continuationNotice" w:id="1">
    <w:p w:rsidR="00EE72AC" w:rsidRDefault="00EE72AC" w14:paraId="71C4946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56DE5" w:rsidRDefault="003B101F" w14:paraId="08741A6D" w14:textId="29B4B5DE">
    <w:pPr>
      <w:pStyle w:val="Koptekst"/>
    </w:pPr>
    <w:r>
      <w:t>SOP 2024-2028</w:t>
    </w:r>
    <w:r w:rsidR="00756DE5">
      <w:rPr>
        <w:noProof/>
      </w:rPr>
      <w:drawing>
        <wp:inline distT="0" distB="0" distL="0" distR="0" wp14:anchorId="1FA20910" wp14:editId="1CD77059">
          <wp:extent cx="1659635" cy="565785"/>
          <wp:effectExtent l="0" t="0" r="0" b="5715"/>
          <wp:docPr id="2" name="Afbeelding 2" descr="Afbeelding met Lettertype, Graphics, logo,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Afbeelding met Lettertype, Graphics, logo, grafische vormgeving&#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9261" cy="5724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648"/>
    <w:multiLevelType w:val="hybridMultilevel"/>
    <w:tmpl w:val="D59C83AA"/>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1" w15:restartNumberingAfterBreak="0">
    <w:nsid w:val="081F3EFD"/>
    <w:multiLevelType w:val="hybridMultilevel"/>
    <w:tmpl w:val="719A7F24"/>
    <w:lvl w:ilvl="0" w:tplc="04130001">
      <w:start w:val="1"/>
      <w:numFmt w:val="bullet"/>
      <w:lvlText w:val=""/>
      <w:lvlJc w:val="left"/>
      <w:pPr>
        <w:ind w:left="758" w:hanging="360"/>
      </w:pPr>
      <w:rPr>
        <w:rFonts w:hint="default" w:ascii="Symbol" w:hAnsi="Symbol"/>
      </w:rPr>
    </w:lvl>
    <w:lvl w:ilvl="1" w:tplc="04130003" w:tentative="1">
      <w:start w:val="1"/>
      <w:numFmt w:val="bullet"/>
      <w:lvlText w:val="o"/>
      <w:lvlJc w:val="left"/>
      <w:pPr>
        <w:ind w:left="1478" w:hanging="360"/>
      </w:pPr>
      <w:rPr>
        <w:rFonts w:hint="default" w:ascii="Courier New" w:hAnsi="Courier New" w:cs="Courier New"/>
      </w:rPr>
    </w:lvl>
    <w:lvl w:ilvl="2" w:tplc="04130005" w:tentative="1">
      <w:start w:val="1"/>
      <w:numFmt w:val="bullet"/>
      <w:lvlText w:val=""/>
      <w:lvlJc w:val="left"/>
      <w:pPr>
        <w:ind w:left="2198" w:hanging="360"/>
      </w:pPr>
      <w:rPr>
        <w:rFonts w:hint="default" w:ascii="Wingdings" w:hAnsi="Wingdings"/>
      </w:rPr>
    </w:lvl>
    <w:lvl w:ilvl="3" w:tplc="04130001" w:tentative="1">
      <w:start w:val="1"/>
      <w:numFmt w:val="bullet"/>
      <w:lvlText w:val=""/>
      <w:lvlJc w:val="left"/>
      <w:pPr>
        <w:ind w:left="2918" w:hanging="360"/>
      </w:pPr>
      <w:rPr>
        <w:rFonts w:hint="default" w:ascii="Symbol" w:hAnsi="Symbol"/>
      </w:rPr>
    </w:lvl>
    <w:lvl w:ilvl="4" w:tplc="04130003" w:tentative="1">
      <w:start w:val="1"/>
      <w:numFmt w:val="bullet"/>
      <w:lvlText w:val="o"/>
      <w:lvlJc w:val="left"/>
      <w:pPr>
        <w:ind w:left="3638" w:hanging="360"/>
      </w:pPr>
      <w:rPr>
        <w:rFonts w:hint="default" w:ascii="Courier New" w:hAnsi="Courier New" w:cs="Courier New"/>
      </w:rPr>
    </w:lvl>
    <w:lvl w:ilvl="5" w:tplc="04130005" w:tentative="1">
      <w:start w:val="1"/>
      <w:numFmt w:val="bullet"/>
      <w:lvlText w:val=""/>
      <w:lvlJc w:val="left"/>
      <w:pPr>
        <w:ind w:left="4358" w:hanging="360"/>
      </w:pPr>
      <w:rPr>
        <w:rFonts w:hint="default" w:ascii="Wingdings" w:hAnsi="Wingdings"/>
      </w:rPr>
    </w:lvl>
    <w:lvl w:ilvl="6" w:tplc="04130001" w:tentative="1">
      <w:start w:val="1"/>
      <w:numFmt w:val="bullet"/>
      <w:lvlText w:val=""/>
      <w:lvlJc w:val="left"/>
      <w:pPr>
        <w:ind w:left="5078" w:hanging="360"/>
      </w:pPr>
      <w:rPr>
        <w:rFonts w:hint="default" w:ascii="Symbol" w:hAnsi="Symbol"/>
      </w:rPr>
    </w:lvl>
    <w:lvl w:ilvl="7" w:tplc="04130003" w:tentative="1">
      <w:start w:val="1"/>
      <w:numFmt w:val="bullet"/>
      <w:lvlText w:val="o"/>
      <w:lvlJc w:val="left"/>
      <w:pPr>
        <w:ind w:left="5798" w:hanging="360"/>
      </w:pPr>
      <w:rPr>
        <w:rFonts w:hint="default" w:ascii="Courier New" w:hAnsi="Courier New" w:cs="Courier New"/>
      </w:rPr>
    </w:lvl>
    <w:lvl w:ilvl="8" w:tplc="04130005" w:tentative="1">
      <w:start w:val="1"/>
      <w:numFmt w:val="bullet"/>
      <w:lvlText w:val=""/>
      <w:lvlJc w:val="left"/>
      <w:pPr>
        <w:ind w:left="6518" w:hanging="360"/>
      </w:pPr>
      <w:rPr>
        <w:rFonts w:hint="default" w:ascii="Wingdings" w:hAnsi="Wingdings"/>
      </w:rPr>
    </w:lvl>
  </w:abstractNum>
  <w:abstractNum w:abstractNumId="2" w15:restartNumberingAfterBreak="0">
    <w:nsid w:val="0CD57826"/>
    <w:multiLevelType w:val="hybridMultilevel"/>
    <w:tmpl w:val="2444CAB8"/>
    <w:lvl w:ilvl="0" w:tplc="04130001">
      <w:start w:val="1"/>
      <w:numFmt w:val="bullet"/>
      <w:lvlText w:val=""/>
      <w:lvlJc w:val="left"/>
      <w:pPr>
        <w:ind w:left="1170" w:hanging="360"/>
      </w:pPr>
      <w:rPr>
        <w:rFonts w:hint="default" w:ascii="Symbol" w:hAnsi="Symbol"/>
      </w:rPr>
    </w:lvl>
    <w:lvl w:ilvl="1" w:tplc="04130003" w:tentative="1">
      <w:start w:val="1"/>
      <w:numFmt w:val="bullet"/>
      <w:lvlText w:val="o"/>
      <w:lvlJc w:val="left"/>
      <w:pPr>
        <w:ind w:left="1890" w:hanging="360"/>
      </w:pPr>
      <w:rPr>
        <w:rFonts w:hint="default" w:ascii="Courier New" w:hAnsi="Courier New" w:cs="Courier New"/>
      </w:rPr>
    </w:lvl>
    <w:lvl w:ilvl="2" w:tplc="04130005" w:tentative="1">
      <w:start w:val="1"/>
      <w:numFmt w:val="bullet"/>
      <w:lvlText w:val=""/>
      <w:lvlJc w:val="left"/>
      <w:pPr>
        <w:ind w:left="2610" w:hanging="360"/>
      </w:pPr>
      <w:rPr>
        <w:rFonts w:hint="default" w:ascii="Wingdings" w:hAnsi="Wingdings"/>
      </w:rPr>
    </w:lvl>
    <w:lvl w:ilvl="3" w:tplc="04130001" w:tentative="1">
      <w:start w:val="1"/>
      <w:numFmt w:val="bullet"/>
      <w:lvlText w:val=""/>
      <w:lvlJc w:val="left"/>
      <w:pPr>
        <w:ind w:left="3330" w:hanging="360"/>
      </w:pPr>
      <w:rPr>
        <w:rFonts w:hint="default" w:ascii="Symbol" w:hAnsi="Symbol"/>
      </w:rPr>
    </w:lvl>
    <w:lvl w:ilvl="4" w:tplc="04130003" w:tentative="1">
      <w:start w:val="1"/>
      <w:numFmt w:val="bullet"/>
      <w:lvlText w:val="o"/>
      <w:lvlJc w:val="left"/>
      <w:pPr>
        <w:ind w:left="4050" w:hanging="360"/>
      </w:pPr>
      <w:rPr>
        <w:rFonts w:hint="default" w:ascii="Courier New" w:hAnsi="Courier New" w:cs="Courier New"/>
      </w:rPr>
    </w:lvl>
    <w:lvl w:ilvl="5" w:tplc="04130005" w:tentative="1">
      <w:start w:val="1"/>
      <w:numFmt w:val="bullet"/>
      <w:lvlText w:val=""/>
      <w:lvlJc w:val="left"/>
      <w:pPr>
        <w:ind w:left="4770" w:hanging="360"/>
      </w:pPr>
      <w:rPr>
        <w:rFonts w:hint="default" w:ascii="Wingdings" w:hAnsi="Wingdings"/>
      </w:rPr>
    </w:lvl>
    <w:lvl w:ilvl="6" w:tplc="04130001" w:tentative="1">
      <w:start w:val="1"/>
      <w:numFmt w:val="bullet"/>
      <w:lvlText w:val=""/>
      <w:lvlJc w:val="left"/>
      <w:pPr>
        <w:ind w:left="5490" w:hanging="360"/>
      </w:pPr>
      <w:rPr>
        <w:rFonts w:hint="default" w:ascii="Symbol" w:hAnsi="Symbol"/>
      </w:rPr>
    </w:lvl>
    <w:lvl w:ilvl="7" w:tplc="04130003" w:tentative="1">
      <w:start w:val="1"/>
      <w:numFmt w:val="bullet"/>
      <w:lvlText w:val="o"/>
      <w:lvlJc w:val="left"/>
      <w:pPr>
        <w:ind w:left="6210" w:hanging="360"/>
      </w:pPr>
      <w:rPr>
        <w:rFonts w:hint="default" w:ascii="Courier New" w:hAnsi="Courier New" w:cs="Courier New"/>
      </w:rPr>
    </w:lvl>
    <w:lvl w:ilvl="8" w:tplc="04130005" w:tentative="1">
      <w:start w:val="1"/>
      <w:numFmt w:val="bullet"/>
      <w:lvlText w:val=""/>
      <w:lvlJc w:val="left"/>
      <w:pPr>
        <w:ind w:left="6930" w:hanging="360"/>
      </w:pPr>
      <w:rPr>
        <w:rFonts w:hint="default" w:ascii="Wingdings" w:hAnsi="Wingdings"/>
      </w:rPr>
    </w:lvl>
  </w:abstractNum>
  <w:abstractNum w:abstractNumId="3" w15:restartNumberingAfterBreak="0">
    <w:nsid w:val="10E421EB"/>
    <w:multiLevelType w:val="hybridMultilevel"/>
    <w:tmpl w:val="E6E221E0"/>
    <w:lvl w:ilvl="0" w:tplc="7368F3CE">
      <w:start w:val="2"/>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119522CF"/>
    <w:multiLevelType w:val="hybridMultilevel"/>
    <w:tmpl w:val="1FC411E0"/>
    <w:lvl w:ilvl="0" w:tplc="6D4EE940">
      <w:start w:val="2"/>
      <w:numFmt w:val="bullet"/>
      <w:lvlText w:val="-"/>
      <w:lvlJc w:val="left"/>
      <w:pPr>
        <w:ind w:left="1853" w:hanging="360"/>
      </w:pPr>
      <w:rPr>
        <w:rFonts w:hint="default" w:ascii="Calibri" w:hAnsi="Calibri" w:cs="Calibri" w:eastAsiaTheme="minorHAnsi"/>
      </w:rPr>
    </w:lvl>
    <w:lvl w:ilvl="1" w:tplc="04130003" w:tentative="1">
      <w:start w:val="1"/>
      <w:numFmt w:val="bullet"/>
      <w:lvlText w:val="o"/>
      <w:lvlJc w:val="left"/>
      <w:pPr>
        <w:ind w:left="2573" w:hanging="360"/>
      </w:pPr>
      <w:rPr>
        <w:rFonts w:hint="default" w:ascii="Courier New" w:hAnsi="Courier New" w:cs="Courier New"/>
      </w:rPr>
    </w:lvl>
    <w:lvl w:ilvl="2" w:tplc="04130005" w:tentative="1">
      <w:start w:val="1"/>
      <w:numFmt w:val="bullet"/>
      <w:lvlText w:val=""/>
      <w:lvlJc w:val="left"/>
      <w:pPr>
        <w:ind w:left="3293" w:hanging="360"/>
      </w:pPr>
      <w:rPr>
        <w:rFonts w:hint="default" w:ascii="Wingdings" w:hAnsi="Wingdings"/>
      </w:rPr>
    </w:lvl>
    <w:lvl w:ilvl="3" w:tplc="04130001" w:tentative="1">
      <w:start w:val="1"/>
      <w:numFmt w:val="bullet"/>
      <w:lvlText w:val=""/>
      <w:lvlJc w:val="left"/>
      <w:pPr>
        <w:ind w:left="4013" w:hanging="360"/>
      </w:pPr>
      <w:rPr>
        <w:rFonts w:hint="default" w:ascii="Symbol" w:hAnsi="Symbol"/>
      </w:rPr>
    </w:lvl>
    <w:lvl w:ilvl="4" w:tplc="04130003" w:tentative="1">
      <w:start w:val="1"/>
      <w:numFmt w:val="bullet"/>
      <w:lvlText w:val="o"/>
      <w:lvlJc w:val="left"/>
      <w:pPr>
        <w:ind w:left="4733" w:hanging="360"/>
      </w:pPr>
      <w:rPr>
        <w:rFonts w:hint="default" w:ascii="Courier New" w:hAnsi="Courier New" w:cs="Courier New"/>
      </w:rPr>
    </w:lvl>
    <w:lvl w:ilvl="5" w:tplc="04130005" w:tentative="1">
      <w:start w:val="1"/>
      <w:numFmt w:val="bullet"/>
      <w:lvlText w:val=""/>
      <w:lvlJc w:val="left"/>
      <w:pPr>
        <w:ind w:left="5453" w:hanging="360"/>
      </w:pPr>
      <w:rPr>
        <w:rFonts w:hint="default" w:ascii="Wingdings" w:hAnsi="Wingdings"/>
      </w:rPr>
    </w:lvl>
    <w:lvl w:ilvl="6" w:tplc="04130001" w:tentative="1">
      <w:start w:val="1"/>
      <w:numFmt w:val="bullet"/>
      <w:lvlText w:val=""/>
      <w:lvlJc w:val="left"/>
      <w:pPr>
        <w:ind w:left="6173" w:hanging="360"/>
      </w:pPr>
      <w:rPr>
        <w:rFonts w:hint="default" w:ascii="Symbol" w:hAnsi="Symbol"/>
      </w:rPr>
    </w:lvl>
    <w:lvl w:ilvl="7" w:tplc="04130003" w:tentative="1">
      <w:start w:val="1"/>
      <w:numFmt w:val="bullet"/>
      <w:lvlText w:val="o"/>
      <w:lvlJc w:val="left"/>
      <w:pPr>
        <w:ind w:left="6893" w:hanging="360"/>
      </w:pPr>
      <w:rPr>
        <w:rFonts w:hint="default" w:ascii="Courier New" w:hAnsi="Courier New" w:cs="Courier New"/>
      </w:rPr>
    </w:lvl>
    <w:lvl w:ilvl="8" w:tplc="04130005" w:tentative="1">
      <w:start w:val="1"/>
      <w:numFmt w:val="bullet"/>
      <w:lvlText w:val=""/>
      <w:lvlJc w:val="left"/>
      <w:pPr>
        <w:ind w:left="7613" w:hanging="360"/>
      </w:pPr>
      <w:rPr>
        <w:rFonts w:hint="default" w:ascii="Wingdings" w:hAnsi="Wingdings"/>
      </w:rPr>
    </w:lvl>
  </w:abstractNum>
  <w:abstractNum w:abstractNumId="5" w15:restartNumberingAfterBreak="0">
    <w:nsid w:val="13A56638"/>
    <w:multiLevelType w:val="hybridMultilevel"/>
    <w:tmpl w:val="9A507952"/>
    <w:lvl w:ilvl="0" w:tplc="4B1028E0">
      <w:start w:val="2"/>
      <w:numFmt w:val="bullet"/>
      <w:lvlText w:val="-"/>
      <w:lvlJc w:val="left"/>
      <w:pPr>
        <w:ind w:left="1080" w:hanging="360"/>
      </w:pPr>
      <w:rPr>
        <w:rFonts w:hint="default" w:ascii="Calibri" w:hAnsi="Calibri" w:cs="Calibri" w:eastAsiaTheme="minorHAnsi"/>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6" w15:restartNumberingAfterBreak="0">
    <w:nsid w:val="148F5AA3"/>
    <w:multiLevelType w:val="hybridMultilevel"/>
    <w:tmpl w:val="F4806B2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185E0A2A"/>
    <w:multiLevelType w:val="hybridMultilevel"/>
    <w:tmpl w:val="4A005FFA"/>
    <w:lvl w:ilvl="0" w:tplc="14847634">
      <w:start w:val="2"/>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1AEF6E53"/>
    <w:multiLevelType w:val="hybridMultilevel"/>
    <w:tmpl w:val="69E4EEE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32A77830"/>
    <w:multiLevelType w:val="hybridMultilevel"/>
    <w:tmpl w:val="915AA11C"/>
    <w:lvl w:ilvl="0" w:tplc="04130009">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3367E61C"/>
    <w:multiLevelType w:val="hybridMultilevel"/>
    <w:tmpl w:val="A45290AC"/>
    <w:lvl w:ilvl="0" w:tplc="B4CC8FA8">
      <w:start w:val="1"/>
      <w:numFmt w:val="bullet"/>
      <w:lvlText w:val=""/>
      <w:lvlJc w:val="left"/>
      <w:pPr>
        <w:ind w:left="720" w:hanging="360"/>
      </w:pPr>
      <w:rPr>
        <w:rFonts w:hint="default" w:ascii="Symbol" w:hAnsi="Symbol"/>
      </w:rPr>
    </w:lvl>
    <w:lvl w:ilvl="1" w:tplc="A88A3452">
      <w:start w:val="1"/>
      <w:numFmt w:val="bullet"/>
      <w:lvlText w:val="o"/>
      <w:lvlJc w:val="left"/>
      <w:pPr>
        <w:ind w:left="1440" w:hanging="360"/>
      </w:pPr>
      <w:rPr>
        <w:rFonts w:hint="default" w:ascii="Courier New" w:hAnsi="Courier New"/>
      </w:rPr>
    </w:lvl>
    <w:lvl w:ilvl="2" w:tplc="9906ED68">
      <w:start w:val="1"/>
      <w:numFmt w:val="bullet"/>
      <w:lvlText w:val=""/>
      <w:lvlJc w:val="left"/>
      <w:pPr>
        <w:ind w:left="2160" w:hanging="360"/>
      </w:pPr>
      <w:rPr>
        <w:rFonts w:hint="default" w:ascii="Wingdings" w:hAnsi="Wingdings"/>
      </w:rPr>
    </w:lvl>
    <w:lvl w:ilvl="3" w:tplc="32D6963A">
      <w:start w:val="1"/>
      <w:numFmt w:val="bullet"/>
      <w:lvlText w:val=""/>
      <w:lvlJc w:val="left"/>
      <w:pPr>
        <w:ind w:left="2880" w:hanging="360"/>
      </w:pPr>
      <w:rPr>
        <w:rFonts w:hint="default" w:ascii="Symbol" w:hAnsi="Symbol"/>
      </w:rPr>
    </w:lvl>
    <w:lvl w:ilvl="4" w:tplc="A3928798">
      <w:start w:val="1"/>
      <w:numFmt w:val="bullet"/>
      <w:lvlText w:val="o"/>
      <w:lvlJc w:val="left"/>
      <w:pPr>
        <w:ind w:left="3600" w:hanging="360"/>
      </w:pPr>
      <w:rPr>
        <w:rFonts w:hint="default" w:ascii="Courier New" w:hAnsi="Courier New"/>
      </w:rPr>
    </w:lvl>
    <w:lvl w:ilvl="5" w:tplc="4EF480CE">
      <w:start w:val="1"/>
      <w:numFmt w:val="bullet"/>
      <w:lvlText w:val=""/>
      <w:lvlJc w:val="left"/>
      <w:pPr>
        <w:ind w:left="4320" w:hanging="360"/>
      </w:pPr>
      <w:rPr>
        <w:rFonts w:hint="default" w:ascii="Wingdings" w:hAnsi="Wingdings"/>
      </w:rPr>
    </w:lvl>
    <w:lvl w:ilvl="6" w:tplc="BC4E8CE6">
      <w:start w:val="1"/>
      <w:numFmt w:val="bullet"/>
      <w:lvlText w:val=""/>
      <w:lvlJc w:val="left"/>
      <w:pPr>
        <w:ind w:left="5040" w:hanging="360"/>
      </w:pPr>
      <w:rPr>
        <w:rFonts w:hint="default" w:ascii="Symbol" w:hAnsi="Symbol"/>
      </w:rPr>
    </w:lvl>
    <w:lvl w:ilvl="7" w:tplc="CFA6BB98">
      <w:start w:val="1"/>
      <w:numFmt w:val="bullet"/>
      <w:lvlText w:val="o"/>
      <w:lvlJc w:val="left"/>
      <w:pPr>
        <w:ind w:left="5760" w:hanging="360"/>
      </w:pPr>
      <w:rPr>
        <w:rFonts w:hint="default" w:ascii="Courier New" w:hAnsi="Courier New"/>
      </w:rPr>
    </w:lvl>
    <w:lvl w:ilvl="8" w:tplc="4A74BB46">
      <w:start w:val="1"/>
      <w:numFmt w:val="bullet"/>
      <w:lvlText w:val=""/>
      <w:lvlJc w:val="left"/>
      <w:pPr>
        <w:ind w:left="6480" w:hanging="360"/>
      </w:pPr>
      <w:rPr>
        <w:rFonts w:hint="default" w:ascii="Wingdings" w:hAnsi="Wingdings"/>
      </w:rPr>
    </w:lvl>
  </w:abstractNum>
  <w:abstractNum w:abstractNumId="11" w15:restartNumberingAfterBreak="0">
    <w:nsid w:val="38513A0B"/>
    <w:multiLevelType w:val="hybridMultilevel"/>
    <w:tmpl w:val="3F08A31E"/>
    <w:lvl w:ilvl="0" w:tplc="9732BE62">
      <w:start w:val="2"/>
      <w:numFmt w:val="bullet"/>
      <w:lvlText w:val="-"/>
      <w:lvlJc w:val="left"/>
      <w:pPr>
        <w:ind w:left="1080" w:hanging="360"/>
      </w:pPr>
      <w:rPr>
        <w:rFonts w:hint="default" w:ascii="Calibri" w:hAnsi="Calibri" w:cs="Calibri" w:eastAsiaTheme="minorHAnsi"/>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12" w15:restartNumberingAfterBreak="0">
    <w:nsid w:val="3CF303B3"/>
    <w:multiLevelType w:val="hybridMultilevel"/>
    <w:tmpl w:val="D81EACFA"/>
    <w:lvl w:ilvl="0" w:tplc="B7D622F8">
      <w:start w:val="2"/>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532C7954"/>
    <w:multiLevelType w:val="hybridMultilevel"/>
    <w:tmpl w:val="CB4A8E80"/>
    <w:lvl w:ilvl="0" w:tplc="6D4EE940">
      <w:start w:val="2"/>
      <w:numFmt w:val="bullet"/>
      <w:lvlText w:val="-"/>
      <w:lvlJc w:val="left"/>
      <w:pPr>
        <w:ind w:left="1665" w:hanging="360"/>
      </w:pPr>
      <w:rPr>
        <w:rFonts w:hint="default" w:ascii="Calibri" w:hAnsi="Calibri" w:cs="Calibri" w:eastAsiaTheme="minorHAnsi"/>
      </w:rPr>
    </w:lvl>
    <w:lvl w:ilvl="1" w:tplc="04130003" w:tentative="1">
      <w:start w:val="1"/>
      <w:numFmt w:val="bullet"/>
      <w:lvlText w:val="o"/>
      <w:lvlJc w:val="left"/>
      <w:pPr>
        <w:ind w:left="2385" w:hanging="360"/>
      </w:pPr>
      <w:rPr>
        <w:rFonts w:hint="default" w:ascii="Courier New" w:hAnsi="Courier New" w:cs="Courier New"/>
      </w:rPr>
    </w:lvl>
    <w:lvl w:ilvl="2" w:tplc="04130005" w:tentative="1">
      <w:start w:val="1"/>
      <w:numFmt w:val="bullet"/>
      <w:lvlText w:val=""/>
      <w:lvlJc w:val="left"/>
      <w:pPr>
        <w:ind w:left="3105" w:hanging="360"/>
      </w:pPr>
      <w:rPr>
        <w:rFonts w:hint="default" w:ascii="Wingdings" w:hAnsi="Wingdings"/>
      </w:rPr>
    </w:lvl>
    <w:lvl w:ilvl="3" w:tplc="04130001" w:tentative="1">
      <w:start w:val="1"/>
      <w:numFmt w:val="bullet"/>
      <w:lvlText w:val=""/>
      <w:lvlJc w:val="left"/>
      <w:pPr>
        <w:ind w:left="3825" w:hanging="360"/>
      </w:pPr>
      <w:rPr>
        <w:rFonts w:hint="default" w:ascii="Symbol" w:hAnsi="Symbol"/>
      </w:rPr>
    </w:lvl>
    <w:lvl w:ilvl="4" w:tplc="04130003" w:tentative="1">
      <w:start w:val="1"/>
      <w:numFmt w:val="bullet"/>
      <w:lvlText w:val="o"/>
      <w:lvlJc w:val="left"/>
      <w:pPr>
        <w:ind w:left="4545" w:hanging="360"/>
      </w:pPr>
      <w:rPr>
        <w:rFonts w:hint="default" w:ascii="Courier New" w:hAnsi="Courier New" w:cs="Courier New"/>
      </w:rPr>
    </w:lvl>
    <w:lvl w:ilvl="5" w:tplc="04130005" w:tentative="1">
      <w:start w:val="1"/>
      <w:numFmt w:val="bullet"/>
      <w:lvlText w:val=""/>
      <w:lvlJc w:val="left"/>
      <w:pPr>
        <w:ind w:left="5265" w:hanging="360"/>
      </w:pPr>
      <w:rPr>
        <w:rFonts w:hint="default" w:ascii="Wingdings" w:hAnsi="Wingdings"/>
      </w:rPr>
    </w:lvl>
    <w:lvl w:ilvl="6" w:tplc="04130001" w:tentative="1">
      <w:start w:val="1"/>
      <w:numFmt w:val="bullet"/>
      <w:lvlText w:val=""/>
      <w:lvlJc w:val="left"/>
      <w:pPr>
        <w:ind w:left="5985" w:hanging="360"/>
      </w:pPr>
      <w:rPr>
        <w:rFonts w:hint="default" w:ascii="Symbol" w:hAnsi="Symbol"/>
      </w:rPr>
    </w:lvl>
    <w:lvl w:ilvl="7" w:tplc="04130003" w:tentative="1">
      <w:start w:val="1"/>
      <w:numFmt w:val="bullet"/>
      <w:lvlText w:val="o"/>
      <w:lvlJc w:val="left"/>
      <w:pPr>
        <w:ind w:left="6705" w:hanging="360"/>
      </w:pPr>
      <w:rPr>
        <w:rFonts w:hint="default" w:ascii="Courier New" w:hAnsi="Courier New" w:cs="Courier New"/>
      </w:rPr>
    </w:lvl>
    <w:lvl w:ilvl="8" w:tplc="04130005" w:tentative="1">
      <w:start w:val="1"/>
      <w:numFmt w:val="bullet"/>
      <w:lvlText w:val=""/>
      <w:lvlJc w:val="left"/>
      <w:pPr>
        <w:ind w:left="7425" w:hanging="360"/>
      </w:pPr>
      <w:rPr>
        <w:rFonts w:hint="default" w:ascii="Wingdings" w:hAnsi="Wingdings"/>
      </w:rPr>
    </w:lvl>
  </w:abstractNum>
  <w:abstractNum w:abstractNumId="14" w15:restartNumberingAfterBreak="0">
    <w:nsid w:val="5616535B"/>
    <w:multiLevelType w:val="hybridMultilevel"/>
    <w:tmpl w:val="B0706C0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585B7108"/>
    <w:multiLevelType w:val="hybridMultilevel"/>
    <w:tmpl w:val="3D540AF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5EDB5001"/>
    <w:multiLevelType w:val="hybridMultilevel"/>
    <w:tmpl w:val="CBCC0B2C"/>
    <w:lvl w:ilvl="0" w:tplc="6D4EE940">
      <w:start w:val="2"/>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603818E5"/>
    <w:multiLevelType w:val="hybridMultilevel"/>
    <w:tmpl w:val="8C5E9116"/>
    <w:lvl w:ilvl="0" w:tplc="04130009">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645A2A17"/>
    <w:multiLevelType w:val="hybridMultilevel"/>
    <w:tmpl w:val="6AF2430E"/>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19" w15:restartNumberingAfterBreak="0">
    <w:nsid w:val="6754464C"/>
    <w:multiLevelType w:val="hybridMultilevel"/>
    <w:tmpl w:val="74EAC71A"/>
    <w:lvl w:ilvl="0" w:tplc="5DC83B4E">
      <w:numFmt w:val="bullet"/>
      <w:lvlText w:val="-"/>
      <w:lvlJc w:val="left"/>
      <w:pPr>
        <w:ind w:left="720" w:hanging="360"/>
      </w:pPr>
      <w:rPr>
        <w:rFonts w:hint="default" w:ascii="Calibri" w:hAnsi="Calibri" w:cs="Calibri" w:eastAsiaTheme="minorHAnsi"/>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20" w15:restartNumberingAfterBreak="0">
    <w:nsid w:val="67933994"/>
    <w:multiLevelType w:val="hybridMultilevel"/>
    <w:tmpl w:val="656429A4"/>
    <w:lvl w:ilvl="0" w:tplc="7AC8C82A">
      <w:start w:val="2"/>
      <w:numFmt w:val="bullet"/>
      <w:lvlText w:val="-"/>
      <w:lvlJc w:val="left"/>
      <w:pPr>
        <w:ind w:left="1080" w:hanging="360"/>
      </w:pPr>
      <w:rPr>
        <w:rFonts w:hint="default" w:ascii="Calibri" w:hAnsi="Calibri" w:cs="Calibri" w:eastAsiaTheme="minorHAnsi"/>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21" w15:restartNumberingAfterBreak="0">
    <w:nsid w:val="6AEA5882"/>
    <w:multiLevelType w:val="hybridMultilevel"/>
    <w:tmpl w:val="849AB1A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708A2F75"/>
    <w:multiLevelType w:val="hybridMultilevel"/>
    <w:tmpl w:val="CF50D37C"/>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23" w15:restartNumberingAfterBreak="0">
    <w:nsid w:val="7D9D38F5"/>
    <w:multiLevelType w:val="hybridMultilevel"/>
    <w:tmpl w:val="806E623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619261302">
    <w:abstractNumId w:val="10"/>
  </w:num>
  <w:num w:numId="2" w16cid:durableId="2028750878">
    <w:abstractNumId w:val="17"/>
  </w:num>
  <w:num w:numId="3" w16cid:durableId="1796368290">
    <w:abstractNumId w:val="9"/>
  </w:num>
  <w:num w:numId="4" w16cid:durableId="1323967667">
    <w:abstractNumId w:val="5"/>
  </w:num>
  <w:num w:numId="5" w16cid:durableId="905921161">
    <w:abstractNumId w:val="20"/>
  </w:num>
  <w:num w:numId="6" w16cid:durableId="1955676761">
    <w:abstractNumId w:val="1"/>
  </w:num>
  <w:num w:numId="7" w16cid:durableId="1273703932">
    <w:abstractNumId w:val="15"/>
  </w:num>
  <w:num w:numId="8" w16cid:durableId="89281999">
    <w:abstractNumId w:val="16"/>
  </w:num>
  <w:num w:numId="9" w16cid:durableId="722414247">
    <w:abstractNumId w:val="7"/>
  </w:num>
  <w:num w:numId="10" w16cid:durableId="784889617">
    <w:abstractNumId w:val="8"/>
  </w:num>
  <w:num w:numId="11" w16cid:durableId="1345748120">
    <w:abstractNumId w:val="6"/>
  </w:num>
  <w:num w:numId="12" w16cid:durableId="1874729751">
    <w:abstractNumId w:val="21"/>
  </w:num>
  <w:num w:numId="13" w16cid:durableId="1935892631">
    <w:abstractNumId w:val="14"/>
  </w:num>
  <w:num w:numId="14" w16cid:durableId="2129278988">
    <w:abstractNumId w:val="13"/>
  </w:num>
  <w:num w:numId="15" w16cid:durableId="1111709461">
    <w:abstractNumId w:val="23"/>
  </w:num>
  <w:num w:numId="16" w16cid:durableId="874274517">
    <w:abstractNumId w:val="11"/>
  </w:num>
  <w:num w:numId="17" w16cid:durableId="1527207188">
    <w:abstractNumId w:val="3"/>
  </w:num>
  <w:num w:numId="18" w16cid:durableId="436412620">
    <w:abstractNumId w:val="12"/>
  </w:num>
  <w:num w:numId="19" w16cid:durableId="1075201001">
    <w:abstractNumId w:val="4"/>
  </w:num>
  <w:num w:numId="20" w16cid:durableId="43410732">
    <w:abstractNumId w:val="2"/>
  </w:num>
  <w:num w:numId="21" w16cid:durableId="297999609">
    <w:abstractNumId w:val="19"/>
  </w:num>
  <w:num w:numId="22" w16cid:durableId="1476021198">
    <w:abstractNumId w:val="18"/>
  </w:num>
  <w:num w:numId="23" w16cid:durableId="711001711">
    <w:abstractNumId w:val="22"/>
  </w:num>
  <w:num w:numId="24" w16cid:durableId="62399773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5"/>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11C"/>
    <w:rsid w:val="00002EBD"/>
    <w:rsid w:val="00003938"/>
    <w:rsid w:val="00010E61"/>
    <w:rsid w:val="00015A6C"/>
    <w:rsid w:val="0002089A"/>
    <w:rsid w:val="000348C8"/>
    <w:rsid w:val="00047F79"/>
    <w:rsid w:val="000509AE"/>
    <w:rsid w:val="00063868"/>
    <w:rsid w:val="00085898"/>
    <w:rsid w:val="00092D0A"/>
    <w:rsid w:val="000B2DDE"/>
    <w:rsid w:val="000E4AFA"/>
    <w:rsid w:val="00105FFC"/>
    <w:rsid w:val="001137CB"/>
    <w:rsid w:val="00120638"/>
    <w:rsid w:val="001312E6"/>
    <w:rsid w:val="00135A04"/>
    <w:rsid w:val="0015116E"/>
    <w:rsid w:val="00167FDA"/>
    <w:rsid w:val="00171898"/>
    <w:rsid w:val="00172B4B"/>
    <w:rsid w:val="0017351E"/>
    <w:rsid w:val="0017594E"/>
    <w:rsid w:val="0019771F"/>
    <w:rsid w:val="001A6A69"/>
    <w:rsid w:val="001B62BF"/>
    <w:rsid w:val="002127AD"/>
    <w:rsid w:val="0022436C"/>
    <w:rsid w:val="00232893"/>
    <w:rsid w:val="002361DA"/>
    <w:rsid w:val="00251A31"/>
    <w:rsid w:val="00271851"/>
    <w:rsid w:val="00274807"/>
    <w:rsid w:val="00284ABA"/>
    <w:rsid w:val="00297093"/>
    <w:rsid w:val="002A373E"/>
    <w:rsid w:val="002A5F06"/>
    <w:rsid w:val="002A76FA"/>
    <w:rsid w:val="002C073E"/>
    <w:rsid w:val="002C1EB6"/>
    <w:rsid w:val="002C7726"/>
    <w:rsid w:val="002D5DCD"/>
    <w:rsid w:val="002F439F"/>
    <w:rsid w:val="002F44B0"/>
    <w:rsid w:val="00304104"/>
    <w:rsid w:val="00311B7D"/>
    <w:rsid w:val="00342A9D"/>
    <w:rsid w:val="003522F0"/>
    <w:rsid w:val="003560AF"/>
    <w:rsid w:val="003625BA"/>
    <w:rsid w:val="0038318A"/>
    <w:rsid w:val="003B101F"/>
    <w:rsid w:val="003B2085"/>
    <w:rsid w:val="003B7174"/>
    <w:rsid w:val="003C17C6"/>
    <w:rsid w:val="003C22A0"/>
    <w:rsid w:val="003C2D51"/>
    <w:rsid w:val="003C3858"/>
    <w:rsid w:val="003D580C"/>
    <w:rsid w:val="003D67DF"/>
    <w:rsid w:val="00403B7A"/>
    <w:rsid w:val="00403F46"/>
    <w:rsid w:val="00410384"/>
    <w:rsid w:val="00413FD7"/>
    <w:rsid w:val="00417648"/>
    <w:rsid w:val="00430CAF"/>
    <w:rsid w:val="00464324"/>
    <w:rsid w:val="00476488"/>
    <w:rsid w:val="0047744A"/>
    <w:rsid w:val="004814E9"/>
    <w:rsid w:val="004828AF"/>
    <w:rsid w:val="004B202E"/>
    <w:rsid w:val="004C39CC"/>
    <w:rsid w:val="004D1793"/>
    <w:rsid w:val="004D565F"/>
    <w:rsid w:val="004E352E"/>
    <w:rsid w:val="004F4382"/>
    <w:rsid w:val="005461BF"/>
    <w:rsid w:val="00547565"/>
    <w:rsid w:val="00557A13"/>
    <w:rsid w:val="005744FF"/>
    <w:rsid w:val="0058069F"/>
    <w:rsid w:val="005A29DD"/>
    <w:rsid w:val="005A5B39"/>
    <w:rsid w:val="005A78CD"/>
    <w:rsid w:val="005B1375"/>
    <w:rsid w:val="005C09D8"/>
    <w:rsid w:val="005E2DBB"/>
    <w:rsid w:val="00607F6E"/>
    <w:rsid w:val="00632CB8"/>
    <w:rsid w:val="006362C8"/>
    <w:rsid w:val="006468E5"/>
    <w:rsid w:val="00647A81"/>
    <w:rsid w:val="006711BE"/>
    <w:rsid w:val="006A3960"/>
    <w:rsid w:val="006B4444"/>
    <w:rsid w:val="006E1533"/>
    <w:rsid w:val="0071449C"/>
    <w:rsid w:val="00722EAA"/>
    <w:rsid w:val="00725556"/>
    <w:rsid w:val="00725FC6"/>
    <w:rsid w:val="0073628B"/>
    <w:rsid w:val="007430ED"/>
    <w:rsid w:val="007435D0"/>
    <w:rsid w:val="00745BE2"/>
    <w:rsid w:val="00756DE5"/>
    <w:rsid w:val="00774D38"/>
    <w:rsid w:val="007765E3"/>
    <w:rsid w:val="00784269"/>
    <w:rsid w:val="00793457"/>
    <w:rsid w:val="007936D5"/>
    <w:rsid w:val="00796B3B"/>
    <w:rsid w:val="0079709C"/>
    <w:rsid w:val="007A0AD3"/>
    <w:rsid w:val="007B4EC4"/>
    <w:rsid w:val="007B4ED8"/>
    <w:rsid w:val="007B6D9C"/>
    <w:rsid w:val="007C1B48"/>
    <w:rsid w:val="007C472E"/>
    <w:rsid w:val="007E5948"/>
    <w:rsid w:val="007F27FA"/>
    <w:rsid w:val="007F76C7"/>
    <w:rsid w:val="00807A79"/>
    <w:rsid w:val="00810BC8"/>
    <w:rsid w:val="008124D5"/>
    <w:rsid w:val="008177FB"/>
    <w:rsid w:val="0082565D"/>
    <w:rsid w:val="00844BA4"/>
    <w:rsid w:val="00861091"/>
    <w:rsid w:val="00884C9D"/>
    <w:rsid w:val="00886A92"/>
    <w:rsid w:val="00887AE8"/>
    <w:rsid w:val="008B53CF"/>
    <w:rsid w:val="008C56F7"/>
    <w:rsid w:val="008D14C8"/>
    <w:rsid w:val="008D659A"/>
    <w:rsid w:val="008E344A"/>
    <w:rsid w:val="008E703E"/>
    <w:rsid w:val="00906CF5"/>
    <w:rsid w:val="009256FE"/>
    <w:rsid w:val="00931768"/>
    <w:rsid w:val="00934D31"/>
    <w:rsid w:val="00940667"/>
    <w:rsid w:val="00950533"/>
    <w:rsid w:val="009526C5"/>
    <w:rsid w:val="0096529C"/>
    <w:rsid w:val="00967B11"/>
    <w:rsid w:val="00981BE6"/>
    <w:rsid w:val="00990396"/>
    <w:rsid w:val="009A0BEA"/>
    <w:rsid w:val="009A2D0A"/>
    <w:rsid w:val="009C79DE"/>
    <w:rsid w:val="009D7808"/>
    <w:rsid w:val="009F39C4"/>
    <w:rsid w:val="00A07AD8"/>
    <w:rsid w:val="00A30B4E"/>
    <w:rsid w:val="00A32A44"/>
    <w:rsid w:val="00A356FD"/>
    <w:rsid w:val="00A37E68"/>
    <w:rsid w:val="00A42E6E"/>
    <w:rsid w:val="00A70F9F"/>
    <w:rsid w:val="00AA0FF7"/>
    <w:rsid w:val="00AB05D8"/>
    <w:rsid w:val="00AD2B8B"/>
    <w:rsid w:val="00AE23FE"/>
    <w:rsid w:val="00AF601A"/>
    <w:rsid w:val="00B06383"/>
    <w:rsid w:val="00B20289"/>
    <w:rsid w:val="00B27B0F"/>
    <w:rsid w:val="00B3029A"/>
    <w:rsid w:val="00B30B1A"/>
    <w:rsid w:val="00B370A8"/>
    <w:rsid w:val="00B40DCC"/>
    <w:rsid w:val="00B41D04"/>
    <w:rsid w:val="00B541EC"/>
    <w:rsid w:val="00B77FFD"/>
    <w:rsid w:val="00B81AF6"/>
    <w:rsid w:val="00B93907"/>
    <w:rsid w:val="00BA27E3"/>
    <w:rsid w:val="00BB12EE"/>
    <w:rsid w:val="00BB4AD3"/>
    <w:rsid w:val="00BD2721"/>
    <w:rsid w:val="00BE043F"/>
    <w:rsid w:val="00BE1757"/>
    <w:rsid w:val="00BE3552"/>
    <w:rsid w:val="00BE5F2A"/>
    <w:rsid w:val="00C147B4"/>
    <w:rsid w:val="00C151AF"/>
    <w:rsid w:val="00C15596"/>
    <w:rsid w:val="00C15B5E"/>
    <w:rsid w:val="00C17AEC"/>
    <w:rsid w:val="00C24580"/>
    <w:rsid w:val="00C33653"/>
    <w:rsid w:val="00C37ED5"/>
    <w:rsid w:val="00C50302"/>
    <w:rsid w:val="00C70849"/>
    <w:rsid w:val="00C722B7"/>
    <w:rsid w:val="00C82C20"/>
    <w:rsid w:val="00CA401D"/>
    <w:rsid w:val="00CA6D26"/>
    <w:rsid w:val="00CB0D87"/>
    <w:rsid w:val="00D1512F"/>
    <w:rsid w:val="00D21042"/>
    <w:rsid w:val="00D23EDB"/>
    <w:rsid w:val="00D47C79"/>
    <w:rsid w:val="00D653D5"/>
    <w:rsid w:val="00D74462"/>
    <w:rsid w:val="00D83F6F"/>
    <w:rsid w:val="00D871CE"/>
    <w:rsid w:val="00DA4CB1"/>
    <w:rsid w:val="00DA5DB4"/>
    <w:rsid w:val="00DD415C"/>
    <w:rsid w:val="00DD6DF7"/>
    <w:rsid w:val="00DE2CB5"/>
    <w:rsid w:val="00E231A2"/>
    <w:rsid w:val="00E3716B"/>
    <w:rsid w:val="00E41520"/>
    <w:rsid w:val="00E4211C"/>
    <w:rsid w:val="00E442B7"/>
    <w:rsid w:val="00E514CE"/>
    <w:rsid w:val="00E60747"/>
    <w:rsid w:val="00E8304A"/>
    <w:rsid w:val="00E8468D"/>
    <w:rsid w:val="00E94488"/>
    <w:rsid w:val="00EB1B4F"/>
    <w:rsid w:val="00EB3ABF"/>
    <w:rsid w:val="00EC09CE"/>
    <w:rsid w:val="00EC55B1"/>
    <w:rsid w:val="00EE72AC"/>
    <w:rsid w:val="00F05B7D"/>
    <w:rsid w:val="00F145DC"/>
    <w:rsid w:val="00F21CF2"/>
    <w:rsid w:val="00F32CDF"/>
    <w:rsid w:val="00F36D49"/>
    <w:rsid w:val="00F64ED0"/>
    <w:rsid w:val="00F65331"/>
    <w:rsid w:val="00F756E6"/>
    <w:rsid w:val="00F81FB1"/>
    <w:rsid w:val="00FB53DB"/>
    <w:rsid w:val="00FD1C47"/>
    <w:rsid w:val="00FD3EDB"/>
    <w:rsid w:val="00FD66F2"/>
    <w:rsid w:val="03E30DDC"/>
    <w:rsid w:val="05F8662C"/>
    <w:rsid w:val="063BAB76"/>
    <w:rsid w:val="0658A777"/>
    <w:rsid w:val="06D72404"/>
    <w:rsid w:val="08931160"/>
    <w:rsid w:val="0A0352A9"/>
    <w:rsid w:val="0A0ADAF6"/>
    <w:rsid w:val="0A0F6D82"/>
    <w:rsid w:val="0D055888"/>
    <w:rsid w:val="0D89F022"/>
    <w:rsid w:val="0E064BD1"/>
    <w:rsid w:val="0EE2DEA5"/>
    <w:rsid w:val="0F109CEA"/>
    <w:rsid w:val="102F1639"/>
    <w:rsid w:val="107EAF06"/>
    <w:rsid w:val="127521BC"/>
    <w:rsid w:val="156D8F77"/>
    <w:rsid w:val="18C7F993"/>
    <w:rsid w:val="1930942E"/>
    <w:rsid w:val="19630502"/>
    <w:rsid w:val="1986B50E"/>
    <w:rsid w:val="1AC5A0A6"/>
    <w:rsid w:val="1C106B3B"/>
    <w:rsid w:val="1C736EE4"/>
    <w:rsid w:val="1D892792"/>
    <w:rsid w:val="1DCC6CDC"/>
    <w:rsid w:val="203F5D2F"/>
    <w:rsid w:val="21A044DA"/>
    <w:rsid w:val="223890B7"/>
    <w:rsid w:val="22E2B068"/>
    <w:rsid w:val="245882C6"/>
    <w:rsid w:val="24C7115D"/>
    <w:rsid w:val="254B7D92"/>
    <w:rsid w:val="282190C8"/>
    <w:rsid w:val="28992FDE"/>
    <w:rsid w:val="2BDA2F02"/>
    <w:rsid w:val="2DA635DA"/>
    <w:rsid w:val="2DCE4438"/>
    <w:rsid w:val="2E3BCA23"/>
    <w:rsid w:val="2E77A9EF"/>
    <w:rsid w:val="329F653B"/>
    <w:rsid w:val="33203EA7"/>
    <w:rsid w:val="33A720CC"/>
    <w:rsid w:val="3638627A"/>
    <w:rsid w:val="380858C8"/>
    <w:rsid w:val="39124F28"/>
    <w:rsid w:val="3956DADF"/>
    <w:rsid w:val="3998909B"/>
    <w:rsid w:val="39F7140B"/>
    <w:rsid w:val="3B99B84A"/>
    <w:rsid w:val="3DE23ADE"/>
    <w:rsid w:val="4007D21F"/>
    <w:rsid w:val="4155924F"/>
    <w:rsid w:val="4180774A"/>
    <w:rsid w:val="41AFC9BB"/>
    <w:rsid w:val="41CD5C01"/>
    <w:rsid w:val="420A917A"/>
    <w:rsid w:val="433F72E1"/>
    <w:rsid w:val="4417879A"/>
    <w:rsid w:val="45815872"/>
    <w:rsid w:val="47BC28B3"/>
    <w:rsid w:val="4A54C995"/>
    <w:rsid w:val="4A596B5E"/>
    <w:rsid w:val="4AE9CC6D"/>
    <w:rsid w:val="4BFC91FD"/>
    <w:rsid w:val="4C415B07"/>
    <w:rsid w:val="4D58107E"/>
    <w:rsid w:val="4E14A314"/>
    <w:rsid w:val="4F0ECE3E"/>
    <w:rsid w:val="4F2B0E8F"/>
    <w:rsid w:val="501BFDAB"/>
    <w:rsid w:val="51B7CE0C"/>
    <w:rsid w:val="547B3978"/>
    <w:rsid w:val="549E0383"/>
    <w:rsid w:val="570BEF8F"/>
    <w:rsid w:val="57918B84"/>
    <w:rsid w:val="58095A10"/>
    <w:rsid w:val="58335E06"/>
    <w:rsid w:val="5AE254A3"/>
    <w:rsid w:val="5BA2B3DA"/>
    <w:rsid w:val="5BB501B3"/>
    <w:rsid w:val="5C2E0CC3"/>
    <w:rsid w:val="5CFC5792"/>
    <w:rsid w:val="5D7FD0F8"/>
    <w:rsid w:val="5E00CD08"/>
    <w:rsid w:val="5EB8BF00"/>
    <w:rsid w:val="5F07A7D5"/>
    <w:rsid w:val="61B4C979"/>
    <w:rsid w:val="62294F5B"/>
    <w:rsid w:val="637DBDCD"/>
    <w:rsid w:val="63FED07E"/>
    <w:rsid w:val="64700E8C"/>
    <w:rsid w:val="649BA92C"/>
    <w:rsid w:val="64EC6A3B"/>
    <w:rsid w:val="654AD8C4"/>
    <w:rsid w:val="67A5E4C8"/>
    <w:rsid w:val="67E583F8"/>
    <w:rsid w:val="68010E61"/>
    <w:rsid w:val="68643403"/>
    <w:rsid w:val="6B1C179C"/>
    <w:rsid w:val="6C81F3E6"/>
    <w:rsid w:val="6D8327CC"/>
    <w:rsid w:val="6DB36F1B"/>
    <w:rsid w:val="6ED53926"/>
    <w:rsid w:val="6F2A3958"/>
    <w:rsid w:val="739B430A"/>
    <w:rsid w:val="7474F77F"/>
    <w:rsid w:val="759EBFE7"/>
    <w:rsid w:val="75FD7B55"/>
    <w:rsid w:val="769F6988"/>
    <w:rsid w:val="77BB87C9"/>
    <w:rsid w:val="7B7E5ED8"/>
    <w:rsid w:val="7CCE48DB"/>
    <w:rsid w:val="7D786DD2"/>
    <w:rsid w:val="7D9D52DB"/>
    <w:rsid w:val="7E18CBA6"/>
    <w:rsid w:val="7F8B63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340CC"/>
  <w15:chartTrackingRefBased/>
  <w15:docId w15:val="{F1771F77-D1E4-4B3D-87ED-F3D6E4E4B3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E4211C"/>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39"/>
    <w:rsid w:val="00E4211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E4211C"/>
    <w:pPr>
      <w:ind w:left="720"/>
      <w:contextualSpacing/>
    </w:pPr>
  </w:style>
  <w:style w:type="paragraph" w:styleId="HTML-voorafopgemaakt">
    <w:name w:val="HTML Preformatted"/>
    <w:basedOn w:val="Standaard"/>
    <w:link w:val="HTML-voorafopgemaaktChar"/>
    <w:uiPriority w:val="99"/>
    <w:semiHidden/>
    <w:unhideWhenUsed/>
    <w:rsid w:val="00546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nl-NL"/>
    </w:rPr>
  </w:style>
  <w:style w:type="character" w:styleId="HTML-voorafopgemaaktChar" w:customStyle="1">
    <w:name w:val="HTML - vooraf opgemaakt Char"/>
    <w:basedOn w:val="Standaardalinea-lettertype"/>
    <w:link w:val="HTML-voorafopgemaakt"/>
    <w:uiPriority w:val="99"/>
    <w:semiHidden/>
    <w:rsid w:val="005461BF"/>
    <w:rPr>
      <w:rFonts w:ascii="Courier New" w:hAnsi="Courier New" w:eastAsia="Times New Roman" w:cs="Courier New"/>
      <w:sz w:val="20"/>
      <w:szCs w:val="20"/>
      <w:lang w:eastAsia="nl-NL"/>
    </w:rPr>
  </w:style>
  <w:style w:type="paragraph" w:styleId="Koptekst">
    <w:name w:val="header"/>
    <w:basedOn w:val="Standaard"/>
    <w:link w:val="KoptekstChar"/>
    <w:uiPriority w:val="99"/>
    <w:unhideWhenUsed/>
    <w:rsid w:val="00756DE5"/>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756DE5"/>
  </w:style>
  <w:style w:type="paragraph" w:styleId="Voettekst">
    <w:name w:val="footer"/>
    <w:basedOn w:val="Standaard"/>
    <w:link w:val="VoettekstChar"/>
    <w:uiPriority w:val="99"/>
    <w:unhideWhenUsed/>
    <w:rsid w:val="00756DE5"/>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756DE5"/>
  </w:style>
  <w:style w:type="character" w:styleId="normaltextrun" w:customStyle="1">
    <w:name w:val="normaltextrun"/>
    <w:basedOn w:val="Standaardalinea-lettertype"/>
    <w:rsid w:val="00D871CE"/>
  </w:style>
  <w:style w:type="paragraph" w:styleId="paragraph" w:customStyle="1">
    <w:name w:val="paragraph"/>
    <w:basedOn w:val="Standaard"/>
    <w:rsid w:val="00C722B7"/>
    <w:pPr>
      <w:spacing w:before="100" w:beforeAutospacing="1" w:after="100" w:afterAutospacing="1" w:line="240" w:lineRule="auto"/>
    </w:pPr>
    <w:rPr>
      <w:rFonts w:ascii="Times New Roman" w:hAnsi="Times New Roman" w:eastAsia="Times New Roman" w:cs="Times New Roman"/>
      <w:sz w:val="24"/>
      <w:szCs w:val="24"/>
      <w:lang w:val="en-NL" w:eastAsia="en-NL"/>
    </w:rPr>
  </w:style>
  <w:style w:type="character" w:styleId="eop" w:customStyle="1">
    <w:name w:val="eop"/>
    <w:basedOn w:val="Standaardalinea-lettertype"/>
    <w:rsid w:val="00C722B7"/>
  </w:style>
  <w:style w:type="character" w:styleId="wacimagecontainer" w:customStyle="1">
    <w:name w:val="wacimagecontainer"/>
    <w:basedOn w:val="Standaardalinea-lettertype"/>
    <w:rsid w:val="00952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4663">
      <w:bodyDiv w:val="1"/>
      <w:marLeft w:val="0"/>
      <w:marRight w:val="0"/>
      <w:marTop w:val="0"/>
      <w:marBottom w:val="0"/>
      <w:divBdr>
        <w:top w:val="none" w:sz="0" w:space="0" w:color="auto"/>
        <w:left w:val="none" w:sz="0" w:space="0" w:color="auto"/>
        <w:bottom w:val="none" w:sz="0" w:space="0" w:color="auto"/>
        <w:right w:val="none" w:sz="0" w:space="0" w:color="auto"/>
      </w:divBdr>
      <w:divsChild>
        <w:div w:id="1787582718">
          <w:marLeft w:val="0"/>
          <w:marRight w:val="0"/>
          <w:marTop w:val="0"/>
          <w:marBottom w:val="0"/>
          <w:divBdr>
            <w:top w:val="none" w:sz="0" w:space="0" w:color="auto"/>
            <w:left w:val="none" w:sz="0" w:space="0" w:color="auto"/>
            <w:bottom w:val="none" w:sz="0" w:space="0" w:color="auto"/>
            <w:right w:val="none" w:sz="0" w:space="0" w:color="auto"/>
          </w:divBdr>
        </w:div>
        <w:div w:id="1013143295">
          <w:marLeft w:val="0"/>
          <w:marRight w:val="0"/>
          <w:marTop w:val="0"/>
          <w:marBottom w:val="0"/>
          <w:divBdr>
            <w:top w:val="none" w:sz="0" w:space="0" w:color="auto"/>
            <w:left w:val="none" w:sz="0" w:space="0" w:color="auto"/>
            <w:bottom w:val="none" w:sz="0" w:space="0" w:color="auto"/>
            <w:right w:val="none" w:sz="0" w:space="0" w:color="auto"/>
          </w:divBdr>
        </w:div>
      </w:divsChild>
    </w:div>
    <w:div w:id="496269332">
      <w:bodyDiv w:val="1"/>
      <w:marLeft w:val="0"/>
      <w:marRight w:val="0"/>
      <w:marTop w:val="0"/>
      <w:marBottom w:val="0"/>
      <w:divBdr>
        <w:top w:val="none" w:sz="0" w:space="0" w:color="auto"/>
        <w:left w:val="none" w:sz="0" w:space="0" w:color="auto"/>
        <w:bottom w:val="none" w:sz="0" w:space="0" w:color="auto"/>
        <w:right w:val="none" w:sz="0" w:space="0" w:color="auto"/>
      </w:divBdr>
      <w:divsChild>
        <w:div w:id="169108162">
          <w:marLeft w:val="0"/>
          <w:marRight w:val="0"/>
          <w:marTop w:val="0"/>
          <w:marBottom w:val="0"/>
          <w:divBdr>
            <w:top w:val="none" w:sz="0" w:space="0" w:color="auto"/>
            <w:left w:val="none" w:sz="0" w:space="0" w:color="auto"/>
            <w:bottom w:val="none" w:sz="0" w:space="0" w:color="auto"/>
            <w:right w:val="none" w:sz="0" w:space="0" w:color="auto"/>
          </w:divBdr>
        </w:div>
        <w:div w:id="1252276729">
          <w:marLeft w:val="0"/>
          <w:marRight w:val="0"/>
          <w:marTop w:val="0"/>
          <w:marBottom w:val="0"/>
          <w:divBdr>
            <w:top w:val="none" w:sz="0" w:space="0" w:color="auto"/>
            <w:left w:val="none" w:sz="0" w:space="0" w:color="auto"/>
            <w:bottom w:val="none" w:sz="0" w:space="0" w:color="auto"/>
            <w:right w:val="none" w:sz="0" w:space="0" w:color="auto"/>
          </w:divBdr>
        </w:div>
        <w:div w:id="792792526">
          <w:marLeft w:val="0"/>
          <w:marRight w:val="0"/>
          <w:marTop w:val="0"/>
          <w:marBottom w:val="0"/>
          <w:divBdr>
            <w:top w:val="none" w:sz="0" w:space="0" w:color="auto"/>
            <w:left w:val="none" w:sz="0" w:space="0" w:color="auto"/>
            <w:bottom w:val="none" w:sz="0" w:space="0" w:color="auto"/>
            <w:right w:val="none" w:sz="0" w:space="0" w:color="auto"/>
          </w:divBdr>
        </w:div>
      </w:divsChild>
    </w:div>
    <w:div w:id="721907039">
      <w:bodyDiv w:val="1"/>
      <w:marLeft w:val="0"/>
      <w:marRight w:val="0"/>
      <w:marTop w:val="0"/>
      <w:marBottom w:val="0"/>
      <w:divBdr>
        <w:top w:val="none" w:sz="0" w:space="0" w:color="auto"/>
        <w:left w:val="none" w:sz="0" w:space="0" w:color="auto"/>
        <w:bottom w:val="none" w:sz="0" w:space="0" w:color="auto"/>
        <w:right w:val="none" w:sz="0" w:space="0" w:color="auto"/>
      </w:divBdr>
    </w:div>
    <w:div w:id="1160316944">
      <w:bodyDiv w:val="1"/>
      <w:marLeft w:val="0"/>
      <w:marRight w:val="0"/>
      <w:marTop w:val="0"/>
      <w:marBottom w:val="0"/>
      <w:divBdr>
        <w:top w:val="none" w:sz="0" w:space="0" w:color="auto"/>
        <w:left w:val="none" w:sz="0" w:space="0" w:color="auto"/>
        <w:bottom w:val="none" w:sz="0" w:space="0" w:color="auto"/>
        <w:right w:val="none" w:sz="0" w:space="0" w:color="auto"/>
      </w:divBdr>
    </w:div>
    <w:div w:id="1344625246">
      <w:bodyDiv w:val="1"/>
      <w:marLeft w:val="0"/>
      <w:marRight w:val="0"/>
      <w:marTop w:val="0"/>
      <w:marBottom w:val="0"/>
      <w:divBdr>
        <w:top w:val="none" w:sz="0" w:space="0" w:color="auto"/>
        <w:left w:val="none" w:sz="0" w:space="0" w:color="auto"/>
        <w:bottom w:val="none" w:sz="0" w:space="0" w:color="auto"/>
        <w:right w:val="none" w:sz="0" w:space="0" w:color="auto"/>
      </w:divBdr>
      <w:divsChild>
        <w:div w:id="1468623365">
          <w:marLeft w:val="0"/>
          <w:marRight w:val="0"/>
          <w:marTop w:val="0"/>
          <w:marBottom w:val="0"/>
          <w:divBdr>
            <w:top w:val="none" w:sz="0" w:space="0" w:color="auto"/>
            <w:left w:val="none" w:sz="0" w:space="0" w:color="auto"/>
            <w:bottom w:val="none" w:sz="0" w:space="0" w:color="auto"/>
            <w:right w:val="none" w:sz="0" w:space="0" w:color="auto"/>
          </w:divBdr>
        </w:div>
        <w:div w:id="2059745984">
          <w:marLeft w:val="0"/>
          <w:marRight w:val="0"/>
          <w:marTop w:val="0"/>
          <w:marBottom w:val="0"/>
          <w:divBdr>
            <w:top w:val="none" w:sz="0" w:space="0" w:color="auto"/>
            <w:left w:val="none" w:sz="0" w:space="0" w:color="auto"/>
            <w:bottom w:val="none" w:sz="0" w:space="0" w:color="auto"/>
            <w:right w:val="none" w:sz="0" w:space="0" w:color="auto"/>
          </w:divBdr>
        </w:div>
        <w:div w:id="1764036923">
          <w:marLeft w:val="0"/>
          <w:marRight w:val="0"/>
          <w:marTop w:val="0"/>
          <w:marBottom w:val="0"/>
          <w:divBdr>
            <w:top w:val="none" w:sz="0" w:space="0" w:color="auto"/>
            <w:left w:val="none" w:sz="0" w:space="0" w:color="auto"/>
            <w:bottom w:val="none" w:sz="0" w:space="0" w:color="auto"/>
            <w:right w:val="none" w:sz="0" w:space="0" w:color="auto"/>
          </w:divBdr>
        </w:div>
        <w:div w:id="293826622">
          <w:marLeft w:val="0"/>
          <w:marRight w:val="0"/>
          <w:marTop w:val="0"/>
          <w:marBottom w:val="0"/>
          <w:divBdr>
            <w:top w:val="none" w:sz="0" w:space="0" w:color="auto"/>
            <w:left w:val="none" w:sz="0" w:space="0" w:color="auto"/>
            <w:bottom w:val="none" w:sz="0" w:space="0" w:color="auto"/>
            <w:right w:val="none" w:sz="0" w:space="0" w:color="auto"/>
          </w:divBdr>
        </w:div>
        <w:div w:id="652220479">
          <w:marLeft w:val="0"/>
          <w:marRight w:val="0"/>
          <w:marTop w:val="0"/>
          <w:marBottom w:val="0"/>
          <w:divBdr>
            <w:top w:val="none" w:sz="0" w:space="0" w:color="auto"/>
            <w:left w:val="none" w:sz="0" w:space="0" w:color="auto"/>
            <w:bottom w:val="none" w:sz="0" w:space="0" w:color="auto"/>
            <w:right w:val="none" w:sz="0" w:space="0" w:color="auto"/>
          </w:divBdr>
        </w:div>
        <w:div w:id="1035695580">
          <w:marLeft w:val="0"/>
          <w:marRight w:val="0"/>
          <w:marTop w:val="0"/>
          <w:marBottom w:val="0"/>
          <w:divBdr>
            <w:top w:val="none" w:sz="0" w:space="0" w:color="auto"/>
            <w:left w:val="none" w:sz="0" w:space="0" w:color="auto"/>
            <w:bottom w:val="none" w:sz="0" w:space="0" w:color="auto"/>
            <w:right w:val="none" w:sz="0" w:space="0" w:color="auto"/>
          </w:divBdr>
        </w:div>
        <w:div w:id="573471269">
          <w:marLeft w:val="0"/>
          <w:marRight w:val="0"/>
          <w:marTop w:val="0"/>
          <w:marBottom w:val="0"/>
          <w:divBdr>
            <w:top w:val="none" w:sz="0" w:space="0" w:color="auto"/>
            <w:left w:val="none" w:sz="0" w:space="0" w:color="auto"/>
            <w:bottom w:val="none" w:sz="0" w:space="0" w:color="auto"/>
            <w:right w:val="none" w:sz="0" w:space="0" w:color="auto"/>
          </w:divBdr>
        </w:div>
        <w:div w:id="251092735">
          <w:marLeft w:val="0"/>
          <w:marRight w:val="0"/>
          <w:marTop w:val="0"/>
          <w:marBottom w:val="0"/>
          <w:divBdr>
            <w:top w:val="none" w:sz="0" w:space="0" w:color="auto"/>
            <w:left w:val="none" w:sz="0" w:space="0" w:color="auto"/>
            <w:bottom w:val="none" w:sz="0" w:space="0" w:color="auto"/>
            <w:right w:val="none" w:sz="0" w:space="0" w:color="auto"/>
          </w:divBdr>
        </w:div>
        <w:div w:id="303320649">
          <w:marLeft w:val="0"/>
          <w:marRight w:val="0"/>
          <w:marTop w:val="0"/>
          <w:marBottom w:val="0"/>
          <w:divBdr>
            <w:top w:val="none" w:sz="0" w:space="0" w:color="auto"/>
            <w:left w:val="none" w:sz="0" w:space="0" w:color="auto"/>
            <w:bottom w:val="none" w:sz="0" w:space="0" w:color="auto"/>
            <w:right w:val="none" w:sz="0" w:space="0" w:color="auto"/>
          </w:divBdr>
        </w:div>
        <w:div w:id="1653178116">
          <w:marLeft w:val="0"/>
          <w:marRight w:val="0"/>
          <w:marTop w:val="0"/>
          <w:marBottom w:val="0"/>
          <w:divBdr>
            <w:top w:val="none" w:sz="0" w:space="0" w:color="auto"/>
            <w:left w:val="none" w:sz="0" w:space="0" w:color="auto"/>
            <w:bottom w:val="none" w:sz="0" w:space="0" w:color="auto"/>
            <w:right w:val="none" w:sz="0" w:space="0" w:color="auto"/>
          </w:divBdr>
        </w:div>
        <w:div w:id="1589540433">
          <w:marLeft w:val="0"/>
          <w:marRight w:val="0"/>
          <w:marTop w:val="0"/>
          <w:marBottom w:val="0"/>
          <w:divBdr>
            <w:top w:val="none" w:sz="0" w:space="0" w:color="auto"/>
            <w:left w:val="none" w:sz="0" w:space="0" w:color="auto"/>
            <w:bottom w:val="none" w:sz="0" w:space="0" w:color="auto"/>
            <w:right w:val="none" w:sz="0" w:space="0" w:color="auto"/>
          </w:divBdr>
        </w:div>
        <w:div w:id="644310663">
          <w:marLeft w:val="0"/>
          <w:marRight w:val="0"/>
          <w:marTop w:val="0"/>
          <w:marBottom w:val="0"/>
          <w:divBdr>
            <w:top w:val="none" w:sz="0" w:space="0" w:color="auto"/>
            <w:left w:val="none" w:sz="0" w:space="0" w:color="auto"/>
            <w:bottom w:val="none" w:sz="0" w:space="0" w:color="auto"/>
            <w:right w:val="none" w:sz="0" w:space="0" w:color="auto"/>
          </w:divBdr>
        </w:div>
        <w:div w:id="1905675931">
          <w:marLeft w:val="0"/>
          <w:marRight w:val="0"/>
          <w:marTop w:val="0"/>
          <w:marBottom w:val="0"/>
          <w:divBdr>
            <w:top w:val="none" w:sz="0" w:space="0" w:color="auto"/>
            <w:left w:val="none" w:sz="0" w:space="0" w:color="auto"/>
            <w:bottom w:val="none" w:sz="0" w:space="0" w:color="auto"/>
            <w:right w:val="none" w:sz="0" w:space="0" w:color="auto"/>
          </w:divBdr>
        </w:div>
        <w:div w:id="513572081">
          <w:marLeft w:val="0"/>
          <w:marRight w:val="0"/>
          <w:marTop w:val="0"/>
          <w:marBottom w:val="0"/>
          <w:divBdr>
            <w:top w:val="none" w:sz="0" w:space="0" w:color="auto"/>
            <w:left w:val="none" w:sz="0" w:space="0" w:color="auto"/>
            <w:bottom w:val="none" w:sz="0" w:space="0" w:color="auto"/>
            <w:right w:val="none" w:sz="0" w:space="0" w:color="auto"/>
          </w:divBdr>
        </w:div>
        <w:div w:id="1335572631">
          <w:marLeft w:val="0"/>
          <w:marRight w:val="0"/>
          <w:marTop w:val="0"/>
          <w:marBottom w:val="0"/>
          <w:divBdr>
            <w:top w:val="none" w:sz="0" w:space="0" w:color="auto"/>
            <w:left w:val="none" w:sz="0" w:space="0" w:color="auto"/>
            <w:bottom w:val="none" w:sz="0" w:space="0" w:color="auto"/>
            <w:right w:val="none" w:sz="0" w:space="0" w:color="auto"/>
          </w:divBdr>
        </w:div>
        <w:div w:id="536313054">
          <w:marLeft w:val="0"/>
          <w:marRight w:val="0"/>
          <w:marTop w:val="0"/>
          <w:marBottom w:val="0"/>
          <w:divBdr>
            <w:top w:val="none" w:sz="0" w:space="0" w:color="auto"/>
            <w:left w:val="none" w:sz="0" w:space="0" w:color="auto"/>
            <w:bottom w:val="none" w:sz="0" w:space="0" w:color="auto"/>
            <w:right w:val="none" w:sz="0" w:space="0" w:color="auto"/>
          </w:divBdr>
        </w:div>
        <w:div w:id="2046053778">
          <w:marLeft w:val="0"/>
          <w:marRight w:val="0"/>
          <w:marTop w:val="0"/>
          <w:marBottom w:val="0"/>
          <w:divBdr>
            <w:top w:val="none" w:sz="0" w:space="0" w:color="auto"/>
            <w:left w:val="none" w:sz="0" w:space="0" w:color="auto"/>
            <w:bottom w:val="none" w:sz="0" w:space="0" w:color="auto"/>
            <w:right w:val="none" w:sz="0" w:space="0" w:color="auto"/>
          </w:divBdr>
        </w:div>
        <w:div w:id="17657646">
          <w:marLeft w:val="0"/>
          <w:marRight w:val="0"/>
          <w:marTop w:val="0"/>
          <w:marBottom w:val="0"/>
          <w:divBdr>
            <w:top w:val="none" w:sz="0" w:space="0" w:color="auto"/>
            <w:left w:val="none" w:sz="0" w:space="0" w:color="auto"/>
            <w:bottom w:val="none" w:sz="0" w:space="0" w:color="auto"/>
            <w:right w:val="none" w:sz="0" w:space="0" w:color="auto"/>
          </w:divBdr>
        </w:div>
        <w:div w:id="1335065144">
          <w:marLeft w:val="0"/>
          <w:marRight w:val="0"/>
          <w:marTop w:val="0"/>
          <w:marBottom w:val="0"/>
          <w:divBdr>
            <w:top w:val="none" w:sz="0" w:space="0" w:color="auto"/>
            <w:left w:val="none" w:sz="0" w:space="0" w:color="auto"/>
            <w:bottom w:val="none" w:sz="0" w:space="0" w:color="auto"/>
            <w:right w:val="none" w:sz="0" w:space="0" w:color="auto"/>
          </w:divBdr>
        </w:div>
        <w:div w:id="1794320811">
          <w:marLeft w:val="0"/>
          <w:marRight w:val="0"/>
          <w:marTop w:val="0"/>
          <w:marBottom w:val="0"/>
          <w:divBdr>
            <w:top w:val="none" w:sz="0" w:space="0" w:color="auto"/>
            <w:left w:val="none" w:sz="0" w:space="0" w:color="auto"/>
            <w:bottom w:val="none" w:sz="0" w:space="0" w:color="auto"/>
            <w:right w:val="none" w:sz="0" w:space="0" w:color="auto"/>
          </w:divBdr>
        </w:div>
        <w:div w:id="367341024">
          <w:marLeft w:val="0"/>
          <w:marRight w:val="0"/>
          <w:marTop w:val="0"/>
          <w:marBottom w:val="0"/>
          <w:divBdr>
            <w:top w:val="none" w:sz="0" w:space="0" w:color="auto"/>
            <w:left w:val="none" w:sz="0" w:space="0" w:color="auto"/>
            <w:bottom w:val="none" w:sz="0" w:space="0" w:color="auto"/>
            <w:right w:val="none" w:sz="0" w:space="0" w:color="auto"/>
          </w:divBdr>
        </w:div>
        <w:div w:id="2070105853">
          <w:marLeft w:val="0"/>
          <w:marRight w:val="0"/>
          <w:marTop w:val="0"/>
          <w:marBottom w:val="0"/>
          <w:divBdr>
            <w:top w:val="none" w:sz="0" w:space="0" w:color="auto"/>
            <w:left w:val="none" w:sz="0" w:space="0" w:color="auto"/>
            <w:bottom w:val="none" w:sz="0" w:space="0" w:color="auto"/>
            <w:right w:val="none" w:sz="0" w:space="0" w:color="auto"/>
          </w:divBdr>
        </w:div>
        <w:div w:id="1884752793">
          <w:marLeft w:val="0"/>
          <w:marRight w:val="0"/>
          <w:marTop w:val="0"/>
          <w:marBottom w:val="0"/>
          <w:divBdr>
            <w:top w:val="none" w:sz="0" w:space="0" w:color="auto"/>
            <w:left w:val="none" w:sz="0" w:space="0" w:color="auto"/>
            <w:bottom w:val="none" w:sz="0" w:space="0" w:color="auto"/>
            <w:right w:val="none" w:sz="0" w:space="0" w:color="auto"/>
          </w:divBdr>
        </w:div>
        <w:div w:id="2126579515">
          <w:marLeft w:val="0"/>
          <w:marRight w:val="0"/>
          <w:marTop w:val="0"/>
          <w:marBottom w:val="0"/>
          <w:divBdr>
            <w:top w:val="none" w:sz="0" w:space="0" w:color="auto"/>
            <w:left w:val="none" w:sz="0" w:space="0" w:color="auto"/>
            <w:bottom w:val="none" w:sz="0" w:space="0" w:color="auto"/>
            <w:right w:val="none" w:sz="0" w:space="0" w:color="auto"/>
          </w:divBdr>
        </w:div>
        <w:div w:id="1904292088">
          <w:marLeft w:val="0"/>
          <w:marRight w:val="0"/>
          <w:marTop w:val="0"/>
          <w:marBottom w:val="0"/>
          <w:divBdr>
            <w:top w:val="none" w:sz="0" w:space="0" w:color="auto"/>
            <w:left w:val="none" w:sz="0" w:space="0" w:color="auto"/>
            <w:bottom w:val="none" w:sz="0" w:space="0" w:color="auto"/>
            <w:right w:val="none" w:sz="0" w:space="0" w:color="auto"/>
          </w:divBdr>
        </w:div>
        <w:div w:id="826285566">
          <w:marLeft w:val="0"/>
          <w:marRight w:val="0"/>
          <w:marTop w:val="0"/>
          <w:marBottom w:val="0"/>
          <w:divBdr>
            <w:top w:val="none" w:sz="0" w:space="0" w:color="auto"/>
            <w:left w:val="none" w:sz="0" w:space="0" w:color="auto"/>
            <w:bottom w:val="none" w:sz="0" w:space="0" w:color="auto"/>
            <w:right w:val="none" w:sz="0" w:space="0" w:color="auto"/>
          </w:divBdr>
        </w:div>
        <w:div w:id="587882468">
          <w:marLeft w:val="0"/>
          <w:marRight w:val="0"/>
          <w:marTop w:val="0"/>
          <w:marBottom w:val="0"/>
          <w:divBdr>
            <w:top w:val="none" w:sz="0" w:space="0" w:color="auto"/>
            <w:left w:val="none" w:sz="0" w:space="0" w:color="auto"/>
            <w:bottom w:val="none" w:sz="0" w:space="0" w:color="auto"/>
            <w:right w:val="none" w:sz="0" w:space="0" w:color="auto"/>
          </w:divBdr>
        </w:div>
        <w:div w:id="1063681912">
          <w:marLeft w:val="0"/>
          <w:marRight w:val="0"/>
          <w:marTop w:val="0"/>
          <w:marBottom w:val="0"/>
          <w:divBdr>
            <w:top w:val="none" w:sz="0" w:space="0" w:color="auto"/>
            <w:left w:val="none" w:sz="0" w:space="0" w:color="auto"/>
            <w:bottom w:val="none" w:sz="0" w:space="0" w:color="auto"/>
            <w:right w:val="none" w:sz="0" w:space="0" w:color="auto"/>
          </w:divBdr>
        </w:div>
        <w:div w:id="1010640741">
          <w:marLeft w:val="0"/>
          <w:marRight w:val="0"/>
          <w:marTop w:val="0"/>
          <w:marBottom w:val="0"/>
          <w:divBdr>
            <w:top w:val="none" w:sz="0" w:space="0" w:color="auto"/>
            <w:left w:val="none" w:sz="0" w:space="0" w:color="auto"/>
            <w:bottom w:val="none" w:sz="0" w:space="0" w:color="auto"/>
            <w:right w:val="none" w:sz="0" w:space="0" w:color="auto"/>
          </w:divBdr>
        </w:div>
        <w:div w:id="1779258064">
          <w:marLeft w:val="0"/>
          <w:marRight w:val="0"/>
          <w:marTop w:val="0"/>
          <w:marBottom w:val="0"/>
          <w:divBdr>
            <w:top w:val="none" w:sz="0" w:space="0" w:color="auto"/>
            <w:left w:val="none" w:sz="0" w:space="0" w:color="auto"/>
            <w:bottom w:val="none" w:sz="0" w:space="0" w:color="auto"/>
            <w:right w:val="none" w:sz="0" w:space="0" w:color="auto"/>
          </w:divBdr>
        </w:div>
        <w:div w:id="448162615">
          <w:marLeft w:val="0"/>
          <w:marRight w:val="0"/>
          <w:marTop w:val="0"/>
          <w:marBottom w:val="0"/>
          <w:divBdr>
            <w:top w:val="none" w:sz="0" w:space="0" w:color="auto"/>
            <w:left w:val="none" w:sz="0" w:space="0" w:color="auto"/>
            <w:bottom w:val="none" w:sz="0" w:space="0" w:color="auto"/>
            <w:right w:val="none" w:sz="0" w:space="0" w:color="auto"/>
          </w:divBdr>
        </w:div>
        <w:div w:id="1234780477">
          <w:marLeft w:val="0"/>
          <w:marRight w:val="0"/>
          <w:marTop w:val="0"/>
          <w:marBottom w:val="0"/>
          <w:divBdr>
            <w:top w:val="none" w:sz="0" w:space="0" w:color="auto"/>
            <w:left w:val="none" w:sz="0" w:space="0" w:color="auto"/>
            <w:bottom w:val="none" w:sz="0" w:space="0" w:color="auto"/>
            <w:right w:val="none" w:sz="0" w:space="0" w:color="auto"/>
          </w:divBdr>
        </w:div>
        <w:div w:id="1460223534">
          <w:marLeft w:val="0"/>
          <w:marRight w:val="0"/>
          <w:marTop w:val="0"/>
          <w:marBottom w:val="0"/>
          <w:divBdr>
            <w:top w:val="none" w:sz="0" w:space="0" w:color="auto"/>
            <w:left w:val="none" w:sz="0" w:space="0" w:color="auto"/>
            <w:bottom w:val="none" w:sz="0" w:space="0" w:color="auto"/>
            <w:right w:val="none" w:sz="0" w:space="0" w:color="auto"/>
          </w:divBdr>
        </w:div>
        <w:div w:id="1969584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png"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3.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8b94e7-8683-44aa-8c39-9ab1b3ab60ef">
      <Terms xmlns="http://schemas.microsoft.com/office/infopath/2007/PartnerControls"/>
    </lcf76f155ced4ddcb4097134ff3c332f>
    <TaxCatchAll xmlns="302f9933-43d2-4b95-8c84-2d860607582e" xsi:nil="true"/>
    <SharedWithUsers xmlns="302f9933-43d2-4b95-8c84-2d860607582e">
      <UserInfo>
        <DisplayName>Esther Hendriks</DisplayName>
        <AccountId>26</AccountId>
        <AccountType/>
      </UserInfo>
      <UserInfo>
        <DisplayName>Rosanne van Dijk</DisplayName>
        <AccountId>14</AccountId>
        <AccountType/>
      </UserInfo>
      <UserInfo>
        <DisplayName>Evy Lamerichs</DisplayName>
        <AccountId>29</AccountId>
        <AccountType/>
      </UserInfo>
      <UserInfo>
        <DisplayName>Jessie ten Bokkel</DisplayName>
        <AccountId>50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00B62C0CAD9B4895C55DC471B3E623" ma:contentTypeVersion="14" ma:contentTypeDescription="Een nieuw document maken." ma:contentTypeScope="" ma:versionID="e2fbaa914f6a33465f7d6b0428d3574c">
  <xsd:schema xmlns:xsd="http://www.w3.org/2001/XMLSchema" xmlns:xs="http://www.w3.org/2001/XMLSchema" xmlns:p="http://schemas.microsoft.com/office/2006/metadata/properties" xmlns:ns2="098b94e7-8683-44aa-8c39-9ab1b3ab60ef" xmlns:ns3="302f9933-43d2-4b95-8c84-2d860607582e" targetNamespace="http://schemas.microsoft.com/office/2006/metadata/properties" ma:root="true" ma:fieldsID="00d3cbe8350465078486aabba36ee02e" ns2:_="" ns3:_="">
    <xsd:import namespace="098b94e7-8683-44aa-8c39-9ab1b3ab60ef"/>
    <xsd:import namespace="302f9933-43d2-4b95-8c84-2d86060758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b94e7-8683-44aa-8c39-9ab1b3ab60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a585769d-1335-44d6-a6b1-946f40e73f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2f9933-43d2-4b95-8c84-2d860607582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407e95ed-614e-483a-b42b-bd05dbbb464f}" ma:internalName="TaxCatchAll" ma:showField="CatchAllData" ma:web="302f9933-43d2-4b95-8c84-2d86060758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F3BE62-BCA3-483F-B9FC-33B0424F05E4}">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elements/1.1/"/>
    <ds:schemaRef ds:uri="http://purl.org/dc/terms/"/>
    <ds:schemaRef ds:uri="http://schemas.openxmlformats.org/package/2006/metadata/core-properties"/>
    <ds:schemaRef ds:uri="302f9933-43d2-4b95-8c84-2d860607582e"/>
    <ds:schemaRef ds:uri="098b94e7-8683-44aa-8c39-9ab1b3ab60ef"/>
  </ds:schemaRefs>
</ds:datastoreItem>
</file>

<file path=customXml/itemProps2.xml><?xml version="1.0" encoding="utf-8"?>
<ds:datastoreItem xmlns:ds="http://schemas.openxmlformats.org/officeDocument/2006/customXml" ds:itemID="{B2575F8E-A840-4A7D-9139-27CE06C1A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b94e7-8683-44aa-8c39-9ab1b3ab60ef"/>
    <ds:schemaRef ds:uri="302f9933-43d2-4b95-8c84-2d8606075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EDE5DE-22E0-4CBD-83D1-79F492AE22A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Schouwenaars</dc:creator>
  <cp:keywords/>
  <dc:description/>
  <cp:lastModifiedBy>Rosanne van Dijk</cp:lastModifiedBy>
  <cp:revision>220</cp:revision>
  <cp:lastPrinted>2023-01-12T12:57:00Z</cp:lastPrinted>
  <dcterms:created xsi:type="dcterms:W3CDTF">2023-07-18T10:22:00Z</dcterms:created>
  <dcterms:modified xsi:type="dcterms:W3CDTF">2023-11-02T07:29:50Z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0x010100AC00B62C0CAD9B4895C55DC471B3E623</vt:lpwstr>
  </property>
  <property fmtid="{D5CDD505-2E9C-101B-9397-08002B2CF9AE}" pid="3" name="MediaServiceImageTags">
    <vt:lpwstr/>
  </property>
</Properties>
</file>