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DC" w:rsidRDefault="002A5FDC" w:rsidP="002A5FDC">
      <w:pPr>
        <w:jc w:val="center"/>
        <w:rPr>
          <w:rFonts w:ascii="Calibri" w:hAnsi="Calibri" w:cs="Tahoma"/>
          <w:b/>
          <w:color w:val="536574" w:themeColor="text2" w:themeTint="BF"/>
          <w:sz w:val="56"/>
          <w:szCs w:val="56"/>
        </w:rPr>
      </w:pPr>
      <w:r w:rsidRPr="000D6297">
        <w:rPr>
          <w:rFonts w:ascii="Calibri" w:hAnsi="Calibri" w:cs="Tahoma"/>
          <w:b/>
          <w:color w:val="536574" w:themeColor="text2" w:themeTint="BF"/>
          <w:sz w:val="56"/>
          <w:szCs w:val="56"/>
        </w:rPr>
        <w:t>Schoolondersteuningsprofiel</w:t>
      </w:r>
    </w:p>
    <w:p w:rsidR="00040451" w:rsidRPr="000D6297" w:rsidRDefault="00040451" w:rsidP="002A5FDC">
      <w:pPr>
        <w:jc w:val="center"/>
        <w:rPr>
          <w:rFonts w:ascii="Calibri" w:hAnsi="Calibri" w:cs="Tahoma"/>
          <w:b/>
          <w:color w:val="536574" w:themeColor="text2" w:themeTint="BF"/>
          <w:sz w:val="56"/>
          <w:szCs w:val="56"/>
        </w:rPr>
      </w:pPr>
      <w:r>
        <w:rPr>
          <w:rFonts w:ascii="Calibri" w:hAnsi="Calibri" w:cs="Tahoma"/>
          <w:b/>
          <w:color w:val="536574" w:themeColor="text2" w:themeTint="BF"/>
          <w:sz w:val="56"/>
          <w:szCs w:val="56"/>
        </w:rPr>
        <w:t>d.d. 24 april 2014</w:t>
      </w:r>
    </w:p>
    <w:p w:rsidR="002A5FDC" w:rsidRDefault="002A5FDC" w:rsidP="002A5FDC">
      <w:pPr>
        <w:jc w:val="center"/>
        <w:rPr>
          <w:rFonts w:ascii="Comic Sans MS" w:hAnsi="Comic Sans MS"/>
          <w:b/>
          <w:color w:val="536574" w:themeColor="text2" w:themeTint="BF"/>
          <w:sz w:val="44"/>
          <w:szCs w:val="44"/>
        </w:rPr>
      </w:pPr>
    </w:p>
    <w:p w:rsidR="00E069E0" w:rsidRDefault="00E069E0" w:rsidP="002A5FDC">
      <w:pPr>
        <w:jc w:val="center"/>
        <w:rPr>
          <w:rFonts w:ascii="Comic Sans MS" w:hAnsi="Comic Sans MS"/>
          <w:b/>
          <w:color w:val="536574" w:themeColor="text2" w:themeTint="BF"/>
          <w:sz w:val="44"/>
          <w:szCs w:val="44"/>
        </w:rPr>
      </w:pPr>
    </w:p>
    <w:p w:rsidR="00E069E0" w:rsidRDefault="00E069E0" w:rsidP="002A5FDC">
      <w:pPr>
        <w:jc w:val="center"/>
        <w:rPr>
          <w:rFonts w:ascii="Comic Sans MS" w:hAnsi="Comic Sans MS"/>
          <w:b/>
          <w:color w:val="536574" w:themeColor="text2" w:themeTint="BF"/>
          <w:sz w:val="44"/>
          <w:szCs w:val="44"/>
        </w:rPr>
      </w:pPr>
    </w:p>
    <w:p w:rsidR="000D6297" w:rsidRDefault="002A5FDC" w:rsidP="002A5FDC">
      <w:pPr>
        <w:jc w:val="center"/>
        <w:rPr>
          <w:rFonts w:ascii="Comic Sans MS" w:hAnsi="Comic Sans MS"/>
          <w:b/>
          <w:color w:val="536574" w:themeColor="text2" w:themeTint="BF"/>
          <w:sz w:val="44"/>
          <w:szCs w:val="44"/>
        </w:rPr>
      </w:pPr>
      <w:r>
        <w:rPr>
          <w:rFonts w:ascii="Comic Sans MS" w:hAnsi="Comic Sans MS"/>
          <w:b/>
          <w:noProof/>
          <w:color w:val="536574" w:themeColor="text2" w:themeTint="BF"/>
          <w:sz w:val="44"/>
          <w:szCs w:val="44"/>
          <w:lang w:eastAsia="nl-NL"/>
        </w:rPr>
        <w:drawing>
          <wp:inline distT="0" distB="0" distL="0" distR="0">
            <wp:extent cx="5238750" cy="4108397"/>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ningin-beatrix-cmyk-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421" cy="4128529"/>
                    </a:xfrm>
                    <a:prstGeom prst="rect">
                      <a:avLst/>
                    </a:prstGeom>
                  </pic:spPr>
                </pic:pic>
              </a:graphicData>
            </a:graphic>
          </wp:inline>
        </w:drawing>
      </w:r>
    </w:p>
    <w:p w:rsidR="000D6297" w:rsidRDefault="000D6297" w:rsidP="002A5FDC">
      <w:pPr>
        <w:jc w:val="center"/>
        <w:rPr>
          <w:rFonts w:ascii="Comic Sans MS" w:hAnsi="Comic Sans MS"/>
          <w:b/>
          <w:color w:val="536574" w:themeColor="text2" w:themeTint="BF"/>
          <w:sz w:val="44"/>
          <w:szCs w:val="44"/>
        </w:rPr>
      </w:pPr>
    </w:p>
    <w:p w:rsidR="009C526A" w:rsidRPr="000D6297" w:rsidRDefault="009C526A" w:rsidP="002A5FDC">
      <w:pPr>
        <w:jc w:val="center"/>
        <w:rPr>
          <w:rFonts w:ascii="Calibri" w:hAnsi="Calibri" w:cs="Tahoma"/>
          <w:b/>
          <w:color w:val="536574" w:themeColor="text2" w:themeTint="BF"/>
          <w:sz w:val="56"/>
          <w:szCs w:val="56"/>
        </w:rPr>
      </w:pPr>
    </w:p>
    <w:p w:rsidR="009C526A" w:rsidRPr="000D6297" w:rsidRDefault="002A5FDC" w:rsidP="002A5FDC">
      <w:pPr>
        <w:jc w:val="center"/>
        <w:rPr>
          <w:rFonts w:ascii="Calibri" w:hAnsi="Calibri" w:cs="Tahoma"/>
          <w:b/>
          <w:color w:val="536574" w:themeColor="text2" w:themeTint="BF"/>
          <w:sz w:val="44"/>
          <w:szCs w:val="44"/>
        </w:rPr>
      </w:pPr>
      <w:r>
        <w:rPr>
          <w:rFonts w:ascii="Calibri" w:hAnsi="Calibri" w:cs="Tahoma"/>
          <w:b/>
          <w:color w:val="536574" w:themeColor="text2" w:themeTint="BF"/>
          <w:sz w:val="56"/>
          <w:szCs w:val="56"/>
        </w:rPr>
        <w:t>Ede</w:t>
      </w:r>
    </w:p>
    <w:p w:rsidR="009C526A" w:rsidRPr="000D6297" w:rsidRDefault="009C526A" w:rsidP="002A5FDC">
      <w:pPr>
        <w:jc w:val="center"/>
        <w:rPr>
          <w:rFonts w:ascii="Calibri" w:hAnsi="Calibri" w:cs="Tahoma"/>
          <w:b/>
          <w:color w:val="536574" w:themeColor="text2" w:themeTint="BF"/>
          <w:sz w:val="32"/>
          <w:szCs w:val="32"/>
        </w:rPr>
      </w:pPr>
    </w:p>
    <w:p w:rsidR="009C526A" w:rsidRPr="000D6297" w:rsidRDefault="009C526A" w:rsidP="008B501B">
      <w:pPr>
        <w:rPr>
          <w:rFonts w:ascii="Calibri" w:hAnsi="Calibri" w:cs="Tahoma"/>
          <w:b/>
          <w:color w:val="536574" w:themeColor="text2" w:themeTint="BF"/>
          <w:sz w:val="32"/>
          <w:szCs w:val="32"/>
        </w:rPr>
      </w:pPr>
    </w:p>
    <w:p w:rsidR="009C526A" w:rsidRPr="000D6297" w:rsidRDefault="009C526A" w:rsidP="008B501B">
      <w:pPr>
        <w:rPr>
          <w:rFonts w:ascii="Calibri" w:hAnsi="Calibri" w:cs="Tahoma"/>
          <w:b/>
          <w:color w:val="536574" w:themeColor="text2" w:themeTint="BF"/>
          <w:sz w:val="32"/>
          <w:szCs w:val="32"/>
        </w:rPr>
      </w:pPr>
    </w:p>
    <w:p w:rsidR="000D6297" w:rsidRPr="000D6297" w:rsidRDefault="000D6297" w:rsidP="008B501B">
      <w:pPr>
        <w:rPr>
          <w:rFonts w:ascii="Calibri" w:hAnsi="Calibri" w:cs="Tahoma"/>
          <w:b/>
          <w:color w:val="536574" w:themeColor="text2" w:themeTint="BF"/>
          <w:sz w:val="32"/>
          <w:szCs w:val="32"/>
        </w:rPr>
      </w:pPr>
    </w:p>
    <w:p w:rsidR="000D6297" w:rsidRPr="000D6297" w:rsidRDefault="000D6297" w:rsidP="008B501B">
      <w:pPr>
        <w:rPr>
          <w:rFonts w:ascii="Calibri" w:hAnsi="Calibri" w:cs="Tahoma"/>
          <w:b/>
          <w:color w:val="536574" w:themeColor="text2" w:themeTint="BF"/>
          <w:sz w:val="32"/>
          <w:szCs w:val="32"/>
        </w:rPr>
      </w:pPr>
    </w:p>
    <w:sdt>
      <w:sdtPr>
        <w:rPr>
          <w:rFonts w:asciiTheme="minorHAnsi" w:eastAsiaTheme="minorHAnsi" w:hAnsiTheme="minorHAnsi" w:cstheme="minorBidi"/>
          <w:color w:val="auto"/>
          <w:sz w:val="22"/>
          <w:szCs w:val="22"/>
          <w:lang w:eastAsia="en-US"/>
        </w:rPr>
        <w:id w:val="755326839"/>
        <w:docPartObj>
          <w:docPartGallery w:val="Table of Contents"/>
          <w:docPartUnique/>
        </w:docPartObj>
      </w:sdtPr>
      <w:sdtEndPr>
        <w:rPr>
          <w:rFonts w:ascii="Calibri" w:hAnsi="Calibri"/>
          <w:b/>
          <w:bCs/>
        </w:rPr>
      </w:sdtEndPr>
      <w:sdtContent>
        <w:p w:rsidR="00FB3E06" w:rsidRDefault="00FB3E06">
          <w:pPr>
            <w:pStyle w:val="Kopvaninhoudsopgave"/>
          </w:pPr>
          <w:r>
            <w:t>Inhoud</w:t>
          </w:r>
        </w:p>
        <w:p w:rsidR="00CE2DD7" w:rsidRDefault="00FB3E06">
          <w:pPr>
            <w:pStyle w:val="Inhopg2"/>
            <w:tabs>
              <w:tab w:val="right" w:leader="dot" w:pos="9062"/>
            </w:tabs>
            <w:rPr>
              <w:rFonts w:eastAsiaTheme="minorEastAsia"/>
              <w:noProof/>
              <w:lang w:eastAsia="nl-NL"/>
            </w:rPr>
          </w:pPr>
          <w:r w:rsidRPr="00CB66EC">
            <w:rPr>
              <w:rFonts w:ascii="Calibri" w:hAnsi="Calibri"/>
            </w:rPr>
            <w:fldChar w:fldCharType="begin"/>
          </w:r>
          <w:r w:rsidRPr="00CB66EC">
            <w:rPr>
              <w:rFonts w:ascii="Calibri" w:hAnsi="Calibri"/>
            </w:rPr>
            <w:instrText xml:space="preserve"> TOC \o "1-3" \h \z \u </w:instrText>
          </w:r>
          <w:r w:rsidRPr="00CB66EC">
            <w:rPr>
              <w:rFonts w:ascii="Calibri" w:hAnsi="Calibri"/>
            </w:rPr>
            <w:fldChar w:fldCharType="separate"/>
          </w:r>
          <w:hyperlink w:anchor="_Toc386129946" w:history="1">
            <w:r w:rsidR="00CE2DD7" w:rsidRPr="007C25D5">
              <w:rPr>
                <w:rStyle w:val="Hyperlink"/>
                <w:rFonts w:ascii="Calibri" w:hAnsi="Calibri"/>
                <w:noProof/>
              </w:rPr>
              <w:t>Inleiding</w:t>
            </w:r>
            <w:r w:rsidR="00CE2DD7">
              <w:rPr>
                <w:noProof/>
                <w:webHidden/>
              </w:rPr>
              <w:tab/>
            </w:r>
            <w:r w:rsidR="00CE2DD7">
              <w:rPr>
                <w:noProof/>
                <w:webHidden/>
              </w:rPr>
              <w:fldChar w:fldCharType="begin"/>
            </w:r>
            <w:r w:rsidR="00CE2DD7">
              <w:rPr>
                <w:noProof/>
                <w:webHidden/>
              </w:rPr>
              <w:instrText xml:space="preserve"> PAGEREF _Toc386129946 \h </w:instrText>
            </w:r>
            <w:r w:rsidR="00CE2DD7">
              <w:rPr>
                <w:noProof/>
                <w:webHidden/>
              </w:rPr>
            </w:r>
            <w:r w:rsidR="00CE2DD7">
              <w:rPr>
                <w:noProof/>
                <w:webHidden/>
              </w:rPr>
              <w:fldChar w:fldCharType="separate"/>
            </w:r>
            <w:r w:rsidR="00CE2DD7">
              <w:rPr>
                <w:noProof/>
                <w:webHidden/>
              </w:rPr>
              <w:t>3</w:t>
            </w:r>
            <w:r w:rsidR="00CE2DD7">
              <w:rPr>
                <w:noProof/>
                <w:webHidden/>
              </w:rPr>
              <w:fldChar w:fldCharType="end"/>
            </w:r>
          </w:hyperlink>
        </w:p>
        <w:p w:rsidR="00CE2DD7" w:rsidRDefault="004069D5">
          <w:pPr>
            <w:pStyle w:val="Inhopg1"/>
            <w:tabs>
              <w:tab w:val="left" w:pos="880"/>
              <w:tab w:val="right" w:leader="dot" w:pos="9062"/>
            </w:tabs>
            <w:rPr>
              <w:rFonts w:eastAsiaTheme="minorEastAsia"/>
              <w:noProof/>
              <w:lang w:eastAsia="nl-NL"/>
            </w:rPr>
          </w:pPr>
          <w:hyperlink w:anchor="_Toc386129947" w:history="1">
            <w:r w:rsidR="00CE2DD7" w:rsidRPr="007C25D5">
              <w:rPr>
                <w:rStyle w:val="Hyperlink"/>
                <w:rFonts w:ascii="Calibri" w:hAnsi="Calibri"/>
                <w:noProof/>
              </w:rPr>
              <w:t>Deel I</w:t>
            </w:r>
            <w:r w:rsidR="00CE2DD7">
              <w:rPr>
                <w:rFonts w:eastAsiaTheme="minorEastAsia"/>
                <w:noProof/>
                <w:lang w:eastAsia="nl-NL"/>
              </w:rPr>
              <w:tab/>
            </w:r>
            <w:r w:rsidR="00CE2DD7" w:rsidRPr="007C25D5">
              <w:rPr>
                <w:rStyle w:val="Hyperlink"/>
                <w:rFonts w:ascii="Calibri" w:hAnsi="Calibri"/>
                <w:noProof/>
              </w:rPr>
              <w:t xml:space="preserve"> Inventarisatie</w:t>
            </w:r>
            <w:r w:rsidR="00CE2DD7">
              <w:rPr>
                <w:noProof/>
                <w:webHidden/>
              </w:rPr>
              <w:tab/>
            </w:r>
            <w:r w:rsidR="00CE2DD7">
              <w:rPr>
                <w:noProof/>
                <w:webHidden/>
              </w:rPr>
              <w:fldChar w:fldCharType="begin"/>
            </w:r>
            <w:r w:rsidR="00CE2DD7">
              <w:rPr>
                <w:noProof/>
                <w:webHidden/>
              </w:rPr>
              <w:instrText xml:space="preserve"> PAGEREF _Toc386129947 \h </w:instrText>
            </w:r>
            <w:r w:rsidR="00CE2DD7">
              <w:rPr>
                <w:noProof/>
                <w:webHidden/>
              </w:rPr>
            </w:r>
            <w:r w:rsidR="00CE2DD7">
              <w:rPr>
                <w:noProof/>
                <w:webHidden/>
              </w:rPr>
              <w:fldChar w:fldCharType="separate"/>
            </w:r>
            <w:r w:rsidR="00CE2DD7">
              <w:rPr>
                <w:noProof/>
                <w:webHidden/>
              </w:rPr>
              <w:t>4</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48" w:history="1">
            <w:r w:rsidR="00CE2DD7" w:rsidRPr="007C25D5">
              <w:rPr>
                <w:rStyle w:val="Hyperlink"/>
                <w:rFonts w:ascii="Calibri" w:hAnsi="Calibri"/>
                <w:noProof/>
              </w:rPr>
              <w:t>De kwaliteit van de basisondersteuning</w:t>
            </w:r>
            <w:r w:rsidR="00CE2DD7">
              <w:rPr>
                <w:noProof/>
                <w:webHidden/>
              </w:rPr>
              <w:tab/>
            </w:r>
            <w:r w:rsidR="00CE2DD7">
              <w:rPr>
                <w:noProof/>
                <w:webHidden/>
              </w:rPr>
              <w:fldChar w:fldCharType="begin"/>
            </w:r>
            <w:r w:rsidR="00CE2DD7">
              <w:rPr>
                <w:noProof/>
                <w:webHidden/>
              </w:rPr>
              <w:instrText xml:space="preserve"> PAGEREF _Toc386129948 \h </w:instrText>
            </w:r>
            <w:r w:rsidR="00CE2DD7">
              <w:rPr>
                <w:noProof/>
                <w:webHidden/>
              </w:rPr>
            </w:r>
            <w:r w:rsidR="00CE2DD7">
              <w:rPr>
                <w:noProof/>
                <w:webHidden/>
              </w:rPr>
              <w:fldChar w:fldCharType="separate"/>
            </w:r>
            <w:r w:rsidR="00CE2DD7">
              <w:rPr>
                <w:noProof/>
                <w:webHidden/>
              </w:rPr>
              <w:t>5</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49" w:history="1">
            <w:r w:rsidR="00CE2DD7" w:rsidRPr="007C25D5">
              <w:rPr>
                <w:rStyle w:val="Hyperlink"/>
                <w:rFonts w:ascii="Calibri" w:hAnsi="Calibri"/>
                <w:noProof/>
              </w:rPr>
              <w:t>Leerlingen met extra ondersteuningsbehoeften</w:t>
            </w:r>
            <w:r w:rsidR="00CE2DD7">
              <w:rPr>
                <w:noProof/>
                <w:webHidden/>
              </w:rPr>
              <w:tab/>
            </w:r>
            <w:r w:rsidR="00CE2DD7">
              <w:rPr>
                <w:noProof/>
                <w:webHidden/>
              </w:rPr>
              <w:fldChar w:fldCharType="begin"/>
            </w:r>
            <w:r w:rsidR="00CE2DD7">
              <w:rPr>
                <w:noProof/>
                <w:webHidden/>
              </w:rPr>
              <w:instrText xml:space="preserve"> PAGEREF _Toc386129949 \h </w:instrText>
            </w:r>
            <w:r w:rsidR="00CE2DD7">
              <w:rPr>
                <w:noProof/>
                <w:webHidden/>
              </w:rPr>
            </w:r>
            <w:r w:rsidR="00CE2DD7">
              <w:rPr>
                <w:noProof/>
                <w:webHidden/>
              </w:rPr>
              <w:fldChar w:fldCharType="separate"/>
            </w:r>
            <w:r w:rsidR="00CE2DD7">
              <w:rPr>
                <w:noProof/>
                <w:webHidden/>
              </w:rPr>
              <w:t>7</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0" w:history="1">
            <w:r w:rsidR="00CE2DD7" w:rsidRPr="007C25D5">
              <w:rPr>
                <w:rStyle w:val="Hyperlink"/>
                <w:rFonts w:ascii="Calibri" w:hAnsi="Calibri"/>
                <w:noProof/>
              </w:rPr>
              <w:t>Beschikbare deskundigheid voor ondersteuning</w:t>
            </w:r>
            <w:r w:rsidR="00CE2DD7">
              <w:rPr>
                <w:noProof/>
                <w:webHidden/>
              </w:rPr>
              <w:tab/>
            </w:r>
            <w:r w:rsidR="00CE2DD7">
              <w:rPr>
                <w:noProof/>
                <w:webHidden/>
              </w:rPr>
              <w:fldChar w:fldCharType="begin"/>
            </w:r>
            <w:r w:rsidR="00CE2DD7">
              <w:rPr>
                <w:noProof/>
                <w:webHidden/>
              </w:rPr>
              <w:instrText xml:space="preserve"> PAGEREF _Toc386129950 \h </w:instrText>
            </w:r>
            <w:r w:rsidR="00CE2DD7">
              <w:rPr>
                <w:noProof/>
                <w:webHidden/>
              </w:rPr>
            </w:r>
            <w:r w:rsidR="00CE2DD7">
              <w:rPr>
                <w:noProof/>
                <w:webHidden/>
              </w:rPr>
              <w:fldChar w:fldCharType="separate"/>
            </w:r>
            <w:r w:rsidR="00CE2DD7">
              <w:rPr>
                <w:noProof/>
                <w:webHidden/>
              </w:rPr>
              <w:t>8</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1" w:history="1">
            <w:r w:rsidR="00CE2DD7" w:rsidRPr="007C25D5">
              <w:rPr>
                <w:rStyle w:val="Hyperlink"/>
                <w:rFonts w:ascii="Calibri" w:hAnsi="Calibri"/>
                <w:noProof/>
              </w:rPr>
              <w:t>Expertisevelden</w:t>
            </w:r>
            <w:r w:rsidR="00CE2DD7">
              <w:rPr>
                <w:noProof/>
                <w:webHidden/>
              </w:rPr>
              <w:tab/>
            </w:r>
            <w:r w:rsidR="00CE2DD7">
              <w:rPr>
                <w:noProof/>
                <w:webHidden/>
              </w:rPr>
              <w:fldChar w:fldCharType="begin"/>
            </w:r>
            <w:r w:rsidR="00CE2DD7">
              <w:rPr>
                <w:noProof/>
                <w:webHidden/>
              </w:rPr>
              <w:instrText xml:space="preserve"> PAGEREF _Toc386129951 \h </w:instrText>
            </w:r>
            <w:r w:rsidR="00CE2DD7">
              <w:rPr>
                <w:noProof/>
                <w:webHidden/>
              </w:rPr>
            </w:r>
            <w:r w:rsidR="00CE2DD7">
              <w:rPr>
                <w:noProof/>
                <w:webHidden/>
              </w:rPr>
              <w:fldChar w:fldCharType="separate"/>
            </w:r>
            <w:r w:rsidR="00CE2DD7">
              <w:rPr>
                <w:noProof/>
                <w:webHidden/>
              </w:rPr>
              <w:t>9</w:t>
            </w:r>
            <w:r w:rsidR="00CE2DD7">
              <w:rPr>
                <w:noProof/>
                <w:webHidden/>
              </w:rPr>
              <w:fldChar w:fldCharType="end"/>
            </w:r>
          </w:hyperlink>
        </w:p>
        <w:p w:rsidR="00CE2DD7" w:rsidRDefault="004069D5">
          <w:pPr>
            <w:pStyle w:val="Inhopg1"/>
            <w:tabs>
              <w:tab w:val="right" w:leader="dot" w:pos="9062"/>
            </w:tabs>
            <w:rPr>
              <w:rFonts w:eastAsiaTheme="minorEastAsia"/>
              <w:noProof/>
              <w:lang w:eastAsia="nl-NL"/>
            </w:rPr>
          </w:pPr>
          <w:hyperlink w:anchor="_Toc386129952" w:history="1">
            <w:r w:rsidR="00CE2DD7" w:rsidRPr="007C25D5">
              <w:rPr>
                <w:rStyle w:val="Hyperlink"/>
                <w:rFonts w:ascii="Calibri" w:hAnsi="Calibri"/>
                <w:noProof/>
              </w:rPr>
              <w:t>Ondersteuningsvoorzieningen</w:t>
            </w:r>
            <w:r w:rsidR="00CE2DD7">
              <w:rPr>
                <w:noProof/>
                <w:webHidden/>
              </w:rPr>
              <w:tab/>
            </w:r>
            <w:r w:rsidR="00CE2DD7">
              <w:rPr>
                <w:noProof/>
                <w:webHidden/>
              </w:rPr>
              <w:fldChar w:fldCharType="begin"/>
            </w:r>
            <w:r w:rsidR="00CE2DD7">
              <w:rPr>
                <w:noProof/>
                <w:webHidden/>
              </w:rPr>
              <w:instrText xml:space="preserve"> PAGEREF _Toc386129952 \h </w:instrText>
            </w:r>
            <w:r w:rsidR="00CE2DD7">
              <w:rPr>
                <w:noProof/>
                <w:webHidden/>
              </w:rPr>
            </w:r>
            <w:r w:rsidR="00CE2DD7">
              <w:rPr>
                <w:noProof/>
                <w:webHidden/>
              </w:rPr>
              <w:fldChar w:fldCharType="separate"/>
            </w:r>
            <w:r w:rsidR="00CE2DD7">
              <w:rPr>
                <w:noProof/>
                <w:webHidden/>
              </w:rPr>
              <w:t>10</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3" w:history="1">
            <w:r w:rsidR="00CE2DD7" w:rsidRPr="007C25D5">
              <w:rPr>
                <w:rStyle w:val="Hyperlink"/>
                <w:rFonts w:ascii="Calibri" w:hAnsi="Calibri"/>
                <w:noProof/>
              </w:rPr>
              <w:t>Voorzieningen in de fysieke omgeving</w:t>
            </w:r>
            <w:r w:rsidR="00CE2DD7">
              <w:rPr>
                <w:noProof/>
                <w:webHidden/>
              </w:rPr>
              <w:tab/>
            </w:r>
            <w:r w:rsidR="00CE2DD7">
              <w:rPr>
                <w:noProof/>
                <w:webHidden/>
              </w:rPr>
              <w:fldChar w:fldCharType="begin"/>
            </w:r>
            <w:r w:rsidR="00CE2DD7">
              <w:rPr>
                <w:noProof/>
                <w:webHidden/>
              </w:rPr>
              <w:instrText xml:space="preserve"> PAGEREF _Toc386129953 \h </w:instrText>
            </w:r>
            <w:r w:rsidR="00CE2DD7">
              <w:rPr>
                <w:noProof/>
                <w:webHidden/>
              </w:rPr>
            </w:r>
            <w:r w:rsidR="00CE2DD7">
              <w:rPr>
                <w:noProof/>
                <w:webHidden/>
              </w:rPr>
              <w:fldChar w:fldCharType="separate"/>
            </w:r>
            <w:r w:rsidR="00CE2DD7">
              <w:rPr>
                <w:noProof/>
                <w:webHidden/>
              </w:rPr>
              <w:t>10</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4" w:history="1">
            <w:r w:rsidR="00CE2DD7" w:rsidRPr="007C25D5">
              <w:rPr>
                <w:rStyle w:val="Hyperlink"/>
                <w:rFonts w:ascii="Calibri" w:hAnsi="Calibri"/>
                <w:noProof/>
              </w:rPr>
              <w:t>Samenwerkende ketenpartners</w:t>
            </w:r>
            <w:r w:rsidR="00CE2DD7">
              <w:rPr>
                <w:noProof/>
                <w:webHidden/>
              </w:rPr>
              <w:tab/>
            </w:r>
            <w:r w:rsidR="00CE2DD7">
              <w:rPr>
                <w:noProof/>
                <w:webHidden/>
              </w:rPr>
              <w:fldChar w:fldCharType="begin"/>
            </w:r>
            <w:r w:rsidR="00CE2DD7">
              <w:rPr>
                <w:noProof/>
                <w:webHidden/>
              </w:rPr>
              <w:instrText xml:space="preserve"> PAGEREF _Toc386129954 \h </w:instrText>
            </w:r>
            <w:r w:rsidR="00CE2DD7">
              <w:rPr>
                <w:noProof/>
                <w:webHidden/>
              </w:rPr>
            </w:r>
            <w:r w:rsidR="00CE2DD7">
              <w:rPr>
                <w:noProof/>
                <w:webHidden/>
              </w:rPr>
              <w:fldChar w:fldCharType="separate"/>
            </w:r>
            <w:r w:rsidR="00CE2DD7">
              <w:rPr>
                <w:noProof/>
                <w:webHidden/>
              </w:rPr>
              <w:t>10</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5" w:history="1">
            <w:r w:rsidR="00CE2DD7" w:rsidRPr="007C25D5">
              <w:rPr>
                <w:rStyle w:val="Hyperlink"/>
                <w:rFonts w:ascii="Calibri" w:hAnsi="Calibri"/>
                <w:noProof/>
              </w:rPr>
              <w:t>Onderwijsmaterialen</w:t>
            </w:r>
            <w:r w:rsidR="00CE2DD7">
              <w:rPr>
                <w:noProof/>
                <w:webHidden/>
              </w:rPr>
              <w:tab/>
            </w:r>
            <w:r w:rsidR="00CE2DD7">
              <w:rPr>
                <w:noProof/>
                <w:webHidden/>
              </w:rPr>
              <w:fldChar w:fldCharType="begin"/>
            </w:r>
            <w:r w:rsidR="00CE2DD7">
              <w:rPr>
                <w:noProof/>
                <w:webHidden/>
              </w:rPr>
              <w:instrText xml:space="preserve"> PAGEREF _Toc386129955 \h </w:instrText>
            </w:r>
            <w:r w:rsidR="00CE2DD7">
              <w:rPr>
                <w:noProof/>
                <w:webHidden/>
              </w:rPr>
            </w:r>
            <w:r w:rsidR="00CE2DD7">
              <w:rPr>
                <w:noProof/>
                <w:webHidden/>
              </w:rPr>
              <w:fldChar w:fldCharType="separate"/>
            </w:r>
            <w:r w:rsidR="00CE2DD7">
              <w:rPr>
                <w:noProof/>
                <w:webHidden/>
              </w:rPr>
              <w:t>11</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6" w:history="1">
            <w:r w:rsidR="00CE2DD7" w:rsidRPr="007C25D5">
              <w:rPr>
                <w:rStyle w:val="Hyperlink"/>
                <w:rFonts w:ascii="Calibri" w:hAnsi="Calibri"/>
                <w:noProof/>
              </w:rPr>
              <w:t>Aantal handen in de klas</w:t>
            </w:r>
            <w:r w:rsidR="00CE2DD7">
              <w:rPr>
                <w:noProof/>
                <w:webHidden/>
              </w:rPr>
              <w:tab/>
            </w:r>
            <w:r w:rsidR="00CE2DD7">
              <w:rPr>
                <w:noProof/>
                <w:webHidden/>
              </w:rPr>
              <w:fldChar w:fldCharType="begin"/>
            </w:r>
            <w:r w:rsidR="00CE2DD7">
              <w:rPr>
                <w:noProof/>
                <w:webHidden/>
              </w:rPr>
              <w:instrText xml:space="preserve"> PAGEREF _Toc386129956 \h </w:instrText>
            </w:r>
            <w:r w:rsidR="00CE2DD7">
              <w:rPr>
                <w:noProof/>
                <w:webHidden/>
              </w:rPr>
            </w:r>
            <w:r w:rsidR="00CE2DD7">
              <w:rPr>
                <w:noProof/>
                <w:webHidden/>
              </w:rPr>
              <w:fldChar w:fldCharType="separate"/>
            </w:r>
            <w:r w:rsidR="00CE2DD7">
              <w:rPr>
                <w:noProof/>
                <w:webHidden/>
              </w:rPr>
              <w:t>11</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7" w:history="1">
            <w:r w:rsidR="00CE2DD7" w:rsidRPr="007C25D5">
              <w:rPr>
                <w:rStyle w:val="Hyperlink"/>
                <w:rFonts w:ascii="Calibri" w:hAnsi="Calibri"/>
                <w:noProof/>
              </w:rPr>
              <w:t>Belangrijke kengetallen</w:t>
            </w:r>
            <w:r w:rsidR="00CE2DD7">
              <w:rPr>
                <w:noProof/>
                <w:webHidden/>
              </w:rPr>
              <w:tab/>
            </w:r>
            <w:r w:rsidR="00CE2DD7">
              <w:rPr>
                <w:noProof/>
                <w:webHidden/>
              </w:rPr>
              <w:fldChar w:fldCharType="begin"/>
            </w:r>
            <w:r w:rsidR="00CE2DD7">
              <w:rPr>
                <w:noProof/>
                <w:webHidden/>
              </w:rPr>
              <w:instrText xml:space="preserve"> PAGEREF _Toc386129957 \h </w:instrText>
            </w:r>
            <w:r w:rsidR="00CE2DD7">
              <w:rPr>
                <w:noProof/>
                <w:webHidden/>
              </w:rPr>
            </w:r>
            <w:r w:rsidR="00CE2DD7">
              <w:rPr>
                <w:noProof/>
                <w:webHidden/>
              </w:rPr>
              <w:fldChar w:fldCharType="separate"/>
            </w:r>
            <w:r w:rsidR="00CE2DD7">
              <w:rPr>
                <w:noProof/>
                <w:webHidden/>
              </w:rPr>
              <w:t>11</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58" w:history="1">
            <w:r w:rsidR="00CE2DD7" w:rsidRPr="007C25D5">
              <w:rPr>
                <w:rStyle w:val="Hyperlink"/>
                <w:rFonts w:ascii="Calibri" w:hAnsi="Calibri"/>
                <w:noProof/>
              </w:rPr>
              <w:t>NB. Arrangementen</w:t>
            </w:r>
            <w:r w:rsidR="00CE2DD7">
              <w:rPr>
                <w:noProof/>
                <w:webHidden/>
              </w:rPr>
              <w:tab/>
            </w:r>
            <w:r w:rsidR="00CE2DD7">
              <w:rPr>
                <w:noProof/>
                <w:webHidden/>
              </w:rPr>
              <w:fldChar w:fldCharType="begin"/>
            </w:r>
            <w:r w:rsidR="00CE2DD7">
              <w:rPr>
                <w:noProof/>
                <w:webHidden/>
              </w:rPr>
              <w:instrText xml:space="preserve"> PAGEREF _Toc386129958 \h </w:instrText>
            </w:r>
            <w:r w:rsidR="00CE2DD7">
              <w:rPr>
                <w:noProof/>
                <w:webHidden/>
              </w:rPr>
            </w:r>
            <w:r w:rsidR="00CE2DD7">
              <w:rPr>
                <w:noProof/>
                <w:webHidden/>
              </w:rPr>
              <w:fldChar w:fldCharType="separate"/>
            </w:r>
            <w:r w:rsidR="00CE2DD7">
              <w:rPr>
                <w:noProof/>
                <w:webHidden/>
              </w:rPr>
              <w:t>12</w:t>
            </w:r>
            <w:r w:rsidR="00CE2DD7">
              <w:rPr>
                <w:noProof/>
                <w:webHidden/>
              </w:rPr>
              <w:fldChar w:fldCharType="end"/>
            </w:r>
          </w:hyperlink>
        </w:p>
        <w:p w:rsidR="00CE2DD7" w:rsidRDefault="004069D5">
          <w:pPr>
            <w:pStyle w:val="Inhopg1"/>
            <w:tabs>
              <w:tab w:val="left" w:pos="880"/>
              <w:tab w:val="right" w:leader="dot" w:pos="9062"/>
            </w:tabs>
            <w:rPr>
              <w:rFonts w:eastAsiaTheme="minorEastAsia"/>
              <w:noProof/>
              <w:lang w:eastAsia="nl-NL"/>
            </w:rPr>
          </w:pPr>
          <w:hyperlink w:anchor="_Toc386129959" w:history="1">
            <w:r w:rsidR="00CE2DD7" w:rsidRPr="007C25D5">
              <w:rPr>
                <w:rStyle w:val="Hyperlink"/>
                <w:noProof/>
              </w:rPr>
              <w:t>Deel II</w:t>
            </w:r>
            <w:r w:rsidR="00CE2DD7">
              <w:rPr>
                <w:rFonts w:eastAsiaTheme="minorEastAsia"/>
                <w:noProof/>
                <w:lang w:eastAsia="nl-NL"/>
              </w:rPr>
              <w:tab/>
            </w:r>
            <w:r w:rsidR="00CE2DD7" w:rsidRPr="007C25D5">
              <w:rPr>
                <w:rStyle w:val="Hyperlink"/>
                <w:noProof/>
              </w:rPr>
              <w:t xml:space="preserve"> Analyse en Beleid</w:t>
            </w:r>
            <w:r w:rsidR="00CE2DD7">
              <w:rPr>
                <w:noProof/>
                <w:webHidden/>
              </w:rPr>
              <w:tab/>
            </w:r>
            <w:r w:rsidR="00CE2DD7">
              <w:rPr>
                <w:noProof/>
                <w:webHidden/>
              </w:rPr>
              <w:fldChar w:fldCharType="begin"/>
            </w:r>
            <w:r w:rsidR="00CE2DD7">
              <w:rPr>
                <w:noProof/>
                <w:webHidden/>
              </w:rPr>
              <w:instrText xml:space="preserve"> PAGEREF _Toc386129959 \h </w:instrText>
            </w:r>
            <w:r w:rsidR="00CE2DD7">
              <w:rPr>
                <w:noProof/>
                <w:webHidden/>
              </w:rPr>
            </w:r>
            <w:r w:rsidR="00CE2DD7">
              <w:rPr>
                <w:noProof/>
                <w:webHidden/>
              </w:rPr>
              <w:fldChar w:fldCharType="separate"/>
            </w:r>
            <w:r w:rsidR="00CE2DD7">
              <w:rPr>
                <w:noProof/>
                <w:webHidden/>
              </w:rPr>
              <w:t>13</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0" w:history="1">
            <w:r w:rsidR="00CE2DD7" w:rsidRPr="007C25D5">
              <w:rPr>
                <w:rStyle w:val="Hyperlink"/>
                <w:rFonts w:ascii="Calibri" w:hAnsi="Calibri"/>
                <w:noProof/>
              </w:rPr>
              <w:t>Inhoud van de analyse</w:t>
            </w:r>
            <w:r w:rsidR="00CE2DD7">
              <w:rPr>
                <w:noProof/>
                <w:webHidden/>
              </w:rPr>
              <w:tab/>
            </w:r>
            <w:r w:rsidR="00CE2DD7">
              <w:rPr>
                <w:noProof/>
                <w:webHidden/>
              </w:rPr>
              <w:fldChar w:fldCharType="begin"/>
            </w:r>
            <w:r w:rsidR="00CE2DD7">
              <w:rPr>
                <w:noProof/>
                <w:webHidden/>
              </w:rPr>
              <w:instrText xml:space="preserve"> PAGEREF _Toc386129960 \h </w:instrText>
            </w:r>
            <w:r w:rsidR="00CE2DD7">
              <w:rPr>
                <w:noProof/>
                <w:webHidden/>
              </w:rPr>
            </w:r>
            <w:r w:rsidR="00CE2DD7">
              <w:rPr>
                <w:noProof/>
                <w:webHidden/>
              </w:rPr>
              <w:fldChar w:fldCharType="separate"/>
            </w:r>
            <w:r w:rsidR="00CE2DD7">
              <w:rPr>
                <w:noProof/>
                <w:webHidden/>
              </w:rPr>
              <w:t>13</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1" w:history="1">
            <w:r w:rsidR="00CE2DD7" w:rsidRPr="007C25D5">
              <w:rPr>
                <w:rStyle w:val="Hyperlink"/>
                <w:rFonts w:ascii="Calibri" w:hAnsi="Calibri"/>
                <w:noProof/>
              </w:rPr>
              <w:t>Veld 1: de hoeveelheid aandacht/handen in de klas</w:t>
            </w:r>
            <w:r w:rsidR="00CE2DD7">
              <w:rPr>
                <w:noProof/>
                <w:webHidden/>
              </w:rPr>
              <w:tab/>
            </w:r>
            <w:r w:rsidR="00CE2DD7">
              <w:rPr>
                <w:noProof/>
                <w:webHidden/>
              </w:rPr>
              <w:fldChar w:fldCharType="begin"/>
            </w:r>
            <w:r w:rsidR="00CE2DD7">
              <w:rPr>
                <w:noProof/>
                <w:webHidden/>
              </w:rPr>
              <w:instrText xml:space="preserve"> PAGEREF _Toc386129961 \h </w:instrText>
            </w:r>
            <w:r w:rsidR="00CE2DD7">
              <w:rPr>
                <w:noProof/>
                <w:webHidden/>
              </w:rPr>
            </w:r>
            <w:r w:rsidR="00CE2DD7">
              <w:rPr>
                <w:noProof/>
                <w:webHidden/>
              </w:rPr>
              <w:fldChar w:fldCharType="separate"/>
            </w:r>
            <w:r w:rsidR="00CE2DD7">
              <w:rPr>
                <w:noProof/>
                <w:webHidden/>
              </w:rPr>
              <w:t>13</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2" w:history="1">
            <w:r w:rsidR="00CE2DD7" w:rsidRPr="007C25D5">
              <w:rPr>
                <w:rStyle w:val="Hyperlink"/>
                <w:rFonts w:ascii="Calibri" w:hAnsi="Calibri"/>
                <w:noProof/>
              </w:rPr>
              <w:t>Veld 2: de onderwijsmaterialen</w:t>
            </w:r>
            <w:r w:rsidR="00CE2DD7">
              <w:rPr>
                <w:noProof/>
                <w:webHidden/>
              </w:rPr>
              <w:tab/>
            </w:r>
            <w:r w:rsidR="00CE2DD7">
              <w:rPr>
                <w:noProof/>
                <w:webHidden/>
              </w:rPr>
              <w:fldChar w:fldCharType="begin"/>
            </w:r>
            <w:r w:rsidR="00CE2DD7">
              <w:rPr>
                <w:noProof/>
                <w:webHidden/>
              </w:rPr>
              <w:instrText xml:space="preserve"> PAGEREF _Toc386129962 \h </w:instrText>
            </w:r>
            <w:r w:rsidR="00CE2DD7">
              <w:rPr>
                <w:noProof/>
                <w:webHidden/>
              </w:rPr>
            </w:r>
            <w:r w:rsidR="00CE2DD7">
              <w:rPr>
                <w:noProof/>
                <w:webHidden/>
              </w:rPr>
              <w:fldChar w:fldCharType="separate"/>
            </w:r>
            <w:r w:rsidR="00CE2DD7">
              <w:rPr>
                <w:noProof/>
                <w:webHidden/>
              </w:rPr>
              <w:t>14</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3" w:history="1">
            <w:r w:rsidR="00CE2DD7" w:rsidRPr="007C25D5">
              <w:rPr>
                <w:rStyle w:val="Hyperlink"/>
                <w:rFonts w:ascii="Calibri" w:hAnsi="Calibri"/>
                <w:noProof/>
              </w:rPr>
              <w:t>Veld 3: de ruimtelijke omgeving</w:t>
            </w:r>
            <w:r w:rsidR="00CE2DD7">
              <w:rPr>
                <w:noProof/>
                <w:webHidden/>
              </w:rPr>
              <w:tab/>
            </w:r>
            <w:r w:rsidR="00CE2DD7">
              <w:rPr>
                <w:noProof/>
                <w:webHidden/>
              </w:rPr>
              <w:fldChar w:fldCharType="begin"/>
            </w:r>
            <w:r w:rsidR="00CE2DD7">
              <w:rPr>
                <w:noProof/>
                <w:webHidden/>
              </w:rPr>
              <w:instrText xml:space="preserve"> PAGEREF _Toc386129963 \h </w:instrText>
            </w:r>
            <w:r w:rsidR="00CE2DD7">
              <w:rPr>
                <w:noProof/>
                <w:webHidden/>
              </w:rPr>
            </w:r>
            <w:r w:rsidR="00CE2DD7">
              <w:rPr>
                <w:noProof/>
                <w:webHidden/>
              </w:rPr>
              <w:fldChar w:fldCharType="separate"/>
            </w:r>
            <w:r w:rsidR="00CE2DD7">
              <w:rPr>
                <w:noProof/>
                <w:webHidden/>
              </w:rPr>
              <w:t>14</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4" w:history="1">
            <w:r w:rsidR="00CE2DD7" w:rsidRPr="007C25D5">
              <w:rPr>
                <w:rStyle w:val="Hyperlink"/>
                <w:rFonts w:ascii="Calibri" w:hAnsi="Calibri"/>
                <w:noProof/>
              </w:rPr>
              <w:t>Veld 4: de expertise</w:t>
            </w:r>
            <w:r w:rsidR="00CE2DD7">
              <w:rPr>
                <w:noProof/>
                <w:webHidden/>
              </w:rPr>
              <w:tab/>
            </w:r>
            <w:r w:rsidR="00CE2DD7">
              <w:rPr>
                <w:noProof/>
                <w:webHidden/>
              </w:rPr>
              <w:fldChar w:fldCharType="begin"/>
            </w:r>
            <w:r w:rsidR="00CE2DD7">
              <w:rPr>
                <w:noProof/>
                <w:webHidden/>
              </w:rPr>
              <w:instrText xml:space="preserve"> PAGEREF _Toc386129964 \h </w:instrText>
            </w:r>
            <w:r w:rsidR="00CE2DD7">
              <w:rPr>
                <w:noProof/>
                <w:webHidden/>
              </w:rPr>
            </w:r>
            <w:r w:rsidR="00CE2DD7">
              <w:rPr>
                <w:noProof/>
                <w:webHidden/>
              </w:rPr>
              <w:fldChar w:fldCharType="separate"/>
            </w:r>
            <w:r w:rsidR="00CE2DD7">
              <w:rPr>
                <w:noProof/>
                <w:webHidden/>
              </w:rPr>
              <w:t>14</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5" w:history="1">
            <w:r w:rsidR="00CE2DD7" w:rsidRPr="007C25D5">
              <w:rPr>
                <w:rStyle w:val="Hyperlink"/>
                <w:rFonts w:ascii="Calibri" w:hAnsi="Calibri"/>
                <w:noProof/>
              </w:rPr>
              <w:t>Veld 5: de samenwerking met andere instanties</w:t>
            </w:r>
            <w:r w:rsidR="00CE2DD7">
              <w:rPr>
                <w:noProof/>
                <w:webHidden/>
              </w:rPr>
              <w:tab/>
            </w:r>
            <w:r w:rsidR="00CE2DD7">
              <w:rPr>
                <w:noProof/>
                <w:webHidden/>
              </w:rPr>
              <w:fldChar w:fldCharType="begin"/>
            </w:r>
            <w:r w:rsidR="00CE2DD7">
              <w:rPr>
                <w:noProof/>
                <w:webHidden/>
              </w:rPr>
              <w:instrText xml:space="preserve"> PAGEREF _Toc386129965 \h </w:instrText>
            </w:r>
            <w:r w:rsidR="00CE2DD7">
              <w:rPr>
                <w:noProof/>
                <w:webHidden/>
              </w:rPr>
            </w:r>
            <w:r w:rsidR="00CE2DD7">
              <w:rPr>
                <w:noProof/>
                <w:webHidden/>
              </w:rPr>
              <w:fldChar w:fldCharType="separate"/>
            </w:r>
            <w:r w:rsidR="00CE2DD7">
              <w:rPr>
                <w:noProof/>
                <w:webHidden/>
              </w:rPr>
              <w:t>14</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6" w:history="1">
            <w:r w:rsidR="00CE2DD7" w:rsidRPr="007C25D5">
              <w:rPr>
                <w:rStyle w:val="Hyperlink"/>
                <w:rFonts w:ascii="Calibri" w:hAnsi="Calibri"/>
                <w:noProof/>
              </w:rPr>
              <w:t>Aanmelding nieuwe leerlingen</w:t>
            </w:r>
            <w:r w:rsidR="00CE2DD7">
              <w:rPr>
                <w:noProof/>
                <w:webHidden/>
              </w:rPr>
              <w:tab/>
            </w:r>
            <w:r w:rsidR="00CE2DD7">
              <w:rPr>
                <w:noProof/>
                <w:webHidden/>
              </w:rPr>
              <w:fldChar w:fldCharType="begin"/>
            </w:r>
            <w:r w:rsidR="00CE2DD7">
              <w:rPr>
                <w:noProof/>
                <w:webHidden/>
              </w:rPr>
              <w:instrText xml:space="preserve"> PAGEREF _Toc386129966 \h </w:instrText>
            </w:r>
            <w:r w:rsidR="00CE2DD7">
              <w:rPr>
                <w:noProof/>
                <w:webHidden/>
              </w:rPr>
            </w:r>
            <w:r w:rsidR="00CE2DD7">
              <w:rPr>
                <w:noProof/>
                <w:webHidden/>
              </w:rPr>
              <w:fldChar w:fldCharType="separate"/>
            </w:r>
            <w:r w:rsidR="00CE2DD7">
              <w:rPr>
                <w:noProof/>
                <w:webHidden/>
              </w:rPr>
              <w:t>15</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7" w:history="1">
            <w:r w:rsidR="00CE2DD7" w:rsidRPr="007C25D5">
              <w:rPr>
                <w:rStyle w:val="Hyperlink"/>
                <w:rFonts w:ascii="Calibri" w:hAnsi="Calibri"/>
                <w:noProof/>
              </w:rPr>
              <w:t>Vervolgstappen</w:t>
            </w:r>
            <w:r w:rsidR="00CE2DD7">
              <w:rPr>
                <w:noProof/>
                <w:webHidden/>
              </w:rPr>
              <w:tab/>
            </w:r>
            <w:r w:rsidR="00CE2DD7">
              <w:rPr>
                <w:noProof/>
                <w:webHidden/>
              </w:rPr>
              <w:fldChar w:fldCharType="begin"/>
            </w:r>
            <w:r w:rsidR="00CE2DD7">
              <w:rPr>
                <w:noProof/>
                <w:webHidden/>
              </w:rPr>
              <w:instrText xml:space="preserve"> PAGEREF _Toc386129967 \h </w:instrText>
            </w:r>
            <w:r w:rsidR="00CE2DD7">
              <w:rPr>
                <w:noProof/>
                <w:webHidden/>
              </w:rPr>
            </w:r>
            <w:r w:rsidR="00CE2DD7">
              <w:rPr>
                <w:noProof/>
                <w:webHidden/>
              </w:rPr>
              <w:fldChar w:fldCharType="separate"/>
            </w:r>
            <w:r w:rsidR="00CE2DD7">
              <w:rPr>
                <w:noProof/>
                <w:webHidden/>
              </w:rPr>
              <w:t>15</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8" w:history="1">
            <w:r w:rsidR="00CE2DD7" w:rsidRPr="007C25D5">
              <w:rPr>
                <w:rStyle w:val="Hyperlink"/>
                <w:rFonts w:ascii="Calibri" w:hAnsi="Calibri"/>
                <w:noProof/>
              </w:rPr>
              <w:t>Bijlage m.b.t. basisondersteuning</w:t>
            </w:r>
            <w:r w:rsidR="00CE2DD7">
              <w:rPr>
                <w:noProof/>
                <w:webHidden/>
              </w:rPr>
              <w:tab/>
            </w:r>
            <w:r w:rsidR="00CE2DD7">
              <w:rPr>
                <w:noProof/>
                <w:webHidden/>
              </w:rPr>
              <w:fldChar w:fldCharType="begin"/>
            </w:r>
            <w:r w:rsidR="00CE2DD7">
              <w:rPr>
                <w:noProof/>
                <w:webHidden/>
              </w:rPr>
              <w:instrText xml:space="preserve"> PAGEREF _Toc386129968 \h </w:instrText>
            </w:r>
            <w:r w:rsidR="00CE2DD7">
              <w:rPr>
                <w:noProof/>
                <w:webHidden/>
              </w:rPr>
            </w:r>
            <w:r w:rsidR="00CE2DD7">
              <w:rPr>
                <w:noProof/>
                <w:webHidden/>
              </w:rPr>
              <w:fldChar w:fldCharType="separate"/>
            </w:r>
            <w:r w:rsidR="00CE2DD7">
              <w:rPr>
                <w:noProof/>
                <w:webHidden/>
              </w:rPr>
              <w:t>17</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69" w:history="1">
            <w:r w:rsidR="00CE2DD7" w:rsidRPr="007C25D5">
              <w:rPr>
                <w:rStyle w:val="Hyperlink"/>
                <w:rFonts w:ascii="Calibri" w:hAnsi="Calibri"/>
                <w:noProof/>
              </w:rPr>
              <w:t>Bijlage m.b.t. ondersteuningsdeskundigheid</w:t>
            </w:r>
            <w:r w:rsidR="00CE2DD7">
              <w:rPr>
                <w:noProof/>
                <w:webHidden/>
              </w:rPr>
              <w:tab/>
            </w:r>
            <w:r w:rsidR="00CE2DD7">
              <w:rPr>
                <w:noProof/>
                <w:webHidden/>
              </w:rPr>
              <w:fldChar w:fldCharType="begin"/>
            </w:r>
            <w:r w:rsidR="00CE2DD7">
              <w:rPr>
                <w:noProof/>
                <w:webHidden/>
              </w:rPr>
              <w:instrText xml:space="preserve"> PAGEREF _Toc386129969 \h </w:instrText>
            </w:r>
            <w:r w:rsidR="00CE2DD7">
              <w:rPr>
                <w:noProof/>
                <w:webHidden/>
              </w:rPr>
            </w:r>
            <w:r w:rsidR="00CE2DD7">
              <w:rPr>
                <w:noProof/>
                <w:webHidden/>
              </w:rPr>
              <w:fldChar w:fldCharType="separate"/>
            </w:r>
            <w:r w:rsidR="00CE2DD7">
              <w:rPr>
                <w:noProof/>
                <w:webHidden/>
              </w:rPr>
              <w:t>19</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70" w:history="1">
            <w:r w:rsidR="00CE2DD7" w:rsidRPr="007C25D5">
              <w:rPr>
                <w:rStyle w:val="Hyperlink"/>
                <w:rFonts w:ascii="Calibri" w:hAnsi="Calibri"/>
                <w:noProof/>
              </w:rPr>
              <w:t>Bijlage m.b.t. ondersteuningsvoorzieningen</w:t>
            </w:r>
            <w:r w:rsidR="00CE2DD7">
              <w:rPr>
                <w:noProof/>
                <w:webHidden/>
              </w:rPr>
              <w:tab/>
            </w:r>
            <w:r w:rsidR="00CE2DD7">
              <w:rPr>
                <w:noProof/>
                <w:webHidden/>
              </w:rPr>
              <w:fldChar w:fldCharType="begin"/>
            </w:r>
            <w:r w:rsidR="00CE2DD7">
              <w:rPr>
                <w:noProof/>
                <w:webHidden/>
              </w:rPr>
              <w:instrText xml:space="preserve"> PAGEREF _Toc386129970 \h </w:instrText>
            </w:r>
            <w:r w:rsidR="00CE2DD7">
              <w:rPr>
                <w:noProof/>
                <w:webHidden/>
              </w:rPr>
            </w:r>
            <w:r w:rsidR="00CE2DD7">
              <w:rPr>
                <w:noProof/>
                <w:webHidden/>
              </w:rPr>
              <w:fldChar w:fldCharType="separate"/>
            </w:r>
            <w:r w:rsidR="00CE2DD7">
              <w:rPr>
                <w:noProof/>
                <w:webHidden/>
              </w:rPr>
              <w:t>21</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71" w:history="1">
            <w:r w:rsidR="00CE2DD7" w:rsidRPr="007C25D5">
              <w:rPr>
                <w:rStyle w:val="Hyperlink"/>
                <w:rFonts w:ascii="Calibri" w:hAnsi="Calibri"/>
                <w:noProof/>
              </w:rPr>
              <w:t>Bijlage m.b.t. voorzieningen in de fysieke omgeving en ketenpartners</w:t>
            </w:r>
            <w:r w:rsidR="00CE2DD7">
              <w:rPr>
                <w:noProof/>
                <w:webHidden/>
              </w:rPr>
              <w:tab/>
            </w:r>
            <w:r w:rsidR="00CE2DD7">
              <w:rPr>
                <w:noProof/>
                <w:webHidden/>
              </w:rPr>
              <w:fldChar w:fldCharType="begin"/>
            </w:r>
            <w:r w:rsidR="00CE2DD7">
              <w:rPr>
                <w:noProof/>
                <w:webHidden/>
              </w:rPr>
              <w:instrText xml:space="preserve"> PAGEREF _Toc386129971 \h </w:instrText>
            </w:r>
            <w:r w:rsidR="00CE2DD7">
              <w:rPr>
                <w:noProof/>
                <w:webHidden/>
              </w:rPr>
            </w:r>
            <w:r w:rsidR="00CE2DD7">
              <w:rPr>
                <w:noProof/>
                <w:webHidden/>
              </w:rPr>
              <w:fldChar w:fldCharType="separate"/>
            </w:r>
            <w:r w:rsidR="00CE2DD7">
              <w:rPr>
                <w:noProof/>
                <w:webHidden/>
              </w:rPr>
              <w:t>22</w:t>
            </w:r>
            <w:r w:rsidR="00CE2DD7">
              <w:rPr>
                <w:noProof/>
                <w:webHidden/>
              </w:rPr>
              <w:fldChar w:fldCharType="end"/>
            </w:r>
          </w:hyperlink>
        </w:p>
        <w:p w:rsidR="00CE2DD7" w:rsidRDefault="004069D5">
          <w:pPr>
            <w:pStyle w:val="Inhopg2"/>
            <w:tabs>
              <w:tab w:val="right" w:leader="dot" w:pos="9062"/>
            </w:tabs>
            <w:rPr>
              <w:rFonts w:eastAsiaTheme="minorEastAsia"/>
              <w:noProof/>
              <w:lang w:eastAsia="nl-NL"/>
            </w:rPr>
          </w:pPr>
          <w:hyperlink w:anchor="_Toc386129972" w:history="1">
            <w:r w:rsidR="00CE2DD7" w:rsidRPr="007C25D5">
              <w:rPr>
                <w:rStyle w:val="Hyperlink"/>
                <w:rFonts w:ascii="Calibri" w:hAnsi="Calibri"/>
                <w:noProof/>
              </w:rPr>
              <w:t>Bijlage afkortingen</w:t>
            </w:r>
            <w:r w:rsidR="00CE2DD7">
              <w:rPr>
                <w:noProof/>
                <w:webHidden/>
              </w:rPr>
              <w:tab/>
            </w:r>
            <w:r w:rsidR="00CE2DD7">
              <w:rPr>
                <w:noProof/>
                <w:webHidden/>
              </w:rPr>
              <w:fldChar w:fldCharType="begin"/>
            </w:r>
            <w:r w:rsidR="00CE2DD7">
              <w:rPr>
                <w:noProof/>
                <w:webHidden/>
              </w:rPr>
              <w:instrText xml:space="preserve"> PAGEREF _Toc386129972 \h </w:instrText>
            </w:r>
            <w:r w:rsidR="00CE2DD7">
              <w:rPr>
                <w:noProof/>
                <w:webHidden/>
              </w:rPr>
            </w:r>
            <w:r w:rsidR="00CE2DD7">
              <w:rPr>
                <w:noProof/>
                <w:webHidden/>
              </w:rPr>
              <w:fldChar w:fldCharType="separate"/>
            </w:r>
            <w:r w:rsidR="00CE2DD7">
              <w:rPr>
                <w:noProof/>
                <w:webHidden/>
              </w:rPr>
              <w:t>23</w:t>
            </w:r>
            <w:r w:rsidR="00CE2DD7">
              <w:rPr>
                <w:noProof/>
                <w:webHidden/>
              </w:rPr>
              <w:fldChar w:fldCharType="end"/>
            </w:r>
          </w:hyperlink>
        </w:p>
        <w:p w:rsidR="00CE2DD7" w:rsidRDefault="004069D5">
          <w:pPr>
            <w:pStyle w:val="Inhopg1"/>
            <w:tabs>
              <w:tab w:val="left" w:pos="880"/>
              <w:tab w:val="right" w:leader="dot" w:pos="9062"/>
            </w:tabs>
            <w:rPr>
              <w:rFonts w:eastAsiaTheme="minorEastAsia"/>
              <w:noProof/>
              <w:lang w:eastAsia="nl-NL"/>
            </w:rPr>
          </w:pPr>
          <w:hyperlink w:anchor="_Toc386129973" w:history="1">
            <w:r w:rsidR="00CE2DD7" w:rsidRPr="007C25D5">
              <w:rPr>
                <w:rStyle w:val="Hyperlink"/>
                <w:rFonts w:ascii="Calibri" w:hAnsi="Calibri"/>
                <w:noProof/>
              </w:rPr>
              <w:t>Deel III</w:t>
            </w:r>
            <w:r w:rsidR="00CE2DD7">
              <w:rPr>
                <w:rFonts w:eastAsiaTheme="minorEastAsia"/>
                <w:noProof/>
                <w:lang w:eastAsia="nl-NL"/>
              </w:rPr>
              <w:tab/>
            </w:r>
            <w:r w:rsidR="00CE2DD7" w:rsidRPr="007C25D5">
              <w:rPr>
                <w:rStyle w:val="Hyperlink"/>
                <w:rFonts w:ascii="Calibri" w:hAnsi="Calibri"/>
                <w:noProof/>
              </w:rPr>
              <w:t xml:space="preserve"> Vaststelling en Ondertekening</w:t>
            </w:r>
            <w:r w:rsidR="00CE2DD7">
              <w:rPr>
                <w:noProof/>
                <w:webHidden/>
              </w:rPr>
              <w:tab/>
            </w:r>
            <w:r w:rsidR="00CE2DD7">
              <w:rPr>
                <w:noProof/>
                <w:webHidden/>
              </w:rPr>
              <w:fldChar w:fldCharType="begin"/>
            </w:r>
            <w:r w:rsidR="00CE2DD7">
              <w:rPr>
                <w:noProof/>
                <w:webHidden/>
              </w:rPr>
              <w:instrText xml:space="preserve"> PAGEREF _Toc386129973 \h </w:instrText>
            </w:r>
            <w:r w:rsidR="00CE2DD7">
              <w:rPr>
                <w:noProof/>
                <w:webHidden/>
              </w:rPr>
            </w:r>
            <w:r w:rsidR="00CE2DD7">
              <w:rPr>
                <w:noProof/>
                <w:webHidden/>
              </w:rPr>
              <w:fldChar w:fldCharType="separate"/>
            </w:r>
            <w:r w:rsidR="00CE2DD7">
              <w:rPr>
                <w:noProof/>
                <w:webHidden/>
              </w:rPr>
              <w:t>24</w:t>
            </w:r>
            <w:r w:rsidR="00CE2DD7">
              <w:rPr>
                <w:noProof/>
                <w:webHidden/>
              </w:rPr>
              <w:fldChar w:fldCharType="end"/>
            </w:r>
          </w:hyperlink>
        </w:p>
        <w:p w:rsidR="00FB3E06" w:rsidRPr="00CB66EC" w:rsidRDefault="00FB3E06">
          <w:pPr>
            <w:rPr>
              <w:rFonts w:ascii="Calibri" w:hAnsi="Calibri"/>
            </w:rPr>
          </w:pPr>
          <w:r w:rsidRPr="00CB66EC">
            <w:rPr>
              <w:rFonts w:ascii="Calibri" w:hAnsi="Calibri"/>
              <w:b/>
              <w:bCs/>
            </w:rPr>
            <w:fldChar w:fldCharType="end"/>
          </w:r>
        </w:p>
      </w:sdtContent>
    </w:sdt>
    <w:p w:rsidR="009C526A" w:rsidRPr="000D6297" w:rsidRDefault="009C526A" w:rsidP="008B501B">
      <w:pPr>
        <w:rPr>
          <w:rFonts w:ascii="Calibri" w:hAnsi="Calibri" w:cs="Tahoma"/>
          <w:b/>
          <w:color w:val="536574" w:themeColor="text2" w:themeTint="BF"/>
          <w:sz w:val="32"/>
          <w:szCs w:val="32"/>
        </w:rPr>
      </w:pPr>
    </w:p>
    <w:p w:rsidR="009C526A" w:rsidRPr="000D6297" w:rsidRDefault="009C526A" w:rsidP="008B501B">
      <w:pPr>
        <w:rPr>
          <w:rFonts w:ascii="Calibri" w:hAnsi="Calibri" w:cs="Tahoma"/>
          <w:b/>
          <w:color w:val="536574" w:themeColor="text2" w:themeTint="BF"/>
          <w:sz w:val="32"/>
          <w:szCs w:val="32"/>
        </w:rPr>
      </w:pPr>
    </w:p>
    <w:p w:rsidR="00E069E0" w:rsidRDefault="00E069E0">
      <w:pPr>
        <w:rPr>
          <w:rFonts w:ascii="Calibri" w:hAnsi="Calibri" w:cs="Tahoma"/>
          <w:b/>
          <w:color w:val="536574" w:themeColor="text2" w:themeTint="BF"/>
          <w:sz w:val="32"/>
          <w:szCs w:val="32"/>
        </w:rPr>
      </w:pPr>
      <w:r>
        <w:rPr>
          <w:rFonts w:ascii="Calibri" w:hAnsi="Calibri" w:cs="Tahoma"/>
          <w:b/>
          <w:color w:val="536574" w:themeColor="text2" w:themeTint="BF"/>
          <w:sz w:val="32"/>
          <w:szCs w:val="32"/>
        </w:rPr>
        <w:br w:type="page"/>
      </w:r>
    </w:p>
    <w:p w:rsidR="009C526A" w:rsidRPr="00040451" w:rsidRDefault="009C526A" w:rsidP="00040451">
      <w:pPr>
        <w:pStyle w:val="Kop2"/>
        <w:rPr>
          <w:rFonts w:ascii="Calibri" w:hAnsi="Calibri"/>
        </w:rPr>
      </w:pPr>
      <w:bookmarkStart w:id="0" w:name="_Toc386129946"/>
      <w:r w:rsidRPr="00040451">
        <w:rPr>
          <w:rFonts w:ascii="Calibri" w:hAnsi="Calibri"/>
        </w:rPr>
        <w:lastRenderedPageBreak/>
        <w:t>Inleiding</w:t>
      </w:r>
      <w:bookmarkEnd w:id="0"/>
    </w:p>
    <w:p w:rsidR="00F959EA" w:rsidRPr="002A5FDC" w:rsidRDefault="00F959EA" w:rsidP="00F959EA">
      <w:pPr>
        <w:rPr>
          <w:rFonts w:ascii="Calibri" w:hAnsi="Calibri"/>
          <w:sz w:val="24"/>
          <w:szCs w:val="24"/>
        </w:rPr>
      </w:pPr>
      <w:r w:rsidRPr="002A5FDC">
        <w:rPr>
          <w:rFonts w:ascii="Calibri" w:hAnsi="Calibri"/>
          <w:sz w:val="24"/>
          <w:szCs w:val="24"/>
        </w:rPr>
        <w:t xml:space="preserve">Onze  school biedt </w:t>
      </w:r>
      <w:r w:rsidR="007225C8" w:rsidRPr="002A5FDC">
        <w:rPr>
          <w:rFonts w:ascii="Calibri" w:hAnsi="Calibri"/>
          <w:sz w:val="24"/>
          <w:szCs w:val="24"/>
        </w:rPr>
        <w:t>onderwijszorg aan leerlingen met en zonder</w:t>
      </w:r>
      <w:r w:rsidRPr="002A5FDC">
        <w:rPr>
          <w:rFonts w:ascii="Calibri" w:hAnsi="Calibri"/>
          <w:sz w:val="24"/>
          <w:szCs w:val="24"/>
        </w:rPr>
        <w:t xml:space="preserve"> s</w:t>
      </w:r>
      <w:r w:rsidR="007225C8" w:rsidRPr="002A5FDC">
        <w:rPr>
          <w:rFonts w:ascii="Calibri" w:hAnsi="Calibri"/>
          <w:sz w:val="24"/>
          <w:szCs w:val="24"/>
        </w:rPr>
        <w:t>peciale onderwijsbehoeften</w:t>
      </w:r>
      <w:r w:rsidRPr="002A5FDC">
        <w:rPr>
          <w:rFonts w:ascii="Calibri" w:hAnsi="Calibri"/>
          <w:sz w:val="24"/>
          <w:szCs w:val="24"/>
        </w:rPr>
        <w:t>. Wanneer de  school tegen haar grenzen aanloopt, is er de mogelijkheid om de leerling en zijn of haar ouders</w:t>
      </w:r>
      <w:r w:rsidRPr="002A5FDC">
        <w:rPr>
          <w:rStyle w:val="Voetnootmarkering"/>
          <w:rFonts w:ascii="Calibri" w:hAnsi="Calibri" w:cs="Arial"/>
          <w:sz w:val="24"/>
          <w:szCs w:val="24"/>
        </w:rPr>
        <w:t xml:space="preserve"> </w:t>
      </w:r>
      <w:r w:rsidRPr="002A5FDC">
        <w:rPr>
          <w:rFonts w:ascii="Calibri" w:hAnsi="Calibri"/>
          <w:sz w:val="24"/>
          <w:szCs w:val="24"/>
        </w:rPr>
        <w:t>te verwijzen naar een andere school, een school voor speciaal (basis)onderwijs.</w:t>
      </w:r>
    </w:p>
    <w:p w:rsidR="00F959EA" w:rsidRPr="002A5FDC" w:rsidRDefault="00F959EA" w:rsidP="00F959EA">
      <w:pPr>
        <w:rPr>
          <w:rFonts w:ascii="Calibri" w:hAnsi="Calibri"/>
          <w:sz w:val="24"/>
          <w:szCs w:val="24"/>
        </w:rPr>
      </w:pPr>
      <w:r w:rsidRPr="002A5FDC">
        <w:rPr>
          <w:rFonts w:ascii="Calibri" w:hAnsi="Calibri"/>
          <w:sz w:val="24"/>
          <w:szCs w:val="24"/>
        </w:rPr>
        <w:t>Scholen verschillen in de onderwijszorg die zij (kunnen</w:t>
      </w:r>
      <w:r w:rsidR="00A57A6A" w:rsidRPr="002A5FDC">
        <w:rPr>
          <w:rFonts w:ascii="Calibri" w:hAnsi="Calibri"/>
          <w:sz w:val="24"/>
          <w:szCs w:val="24"/>
        </w:rPr>
        <w:t xml:space="preserve"> of </w:t>
      </w:r>
      <w:r w:rsidR="00EC3A5E" w:rsidRPr="002A5FDC">
        <w:rPr>
          <w:rFonts w:ascii="Calibri" w:hAnsi="Calibri"/>
          <w:sz w:val="24"/>
          <w:szCs w:val="24"/>
        </w:rPr>
        <w:t>willen</w:t>
      </w:r>
      <w:r w:rsidRPr="002A5FDC">
        <w:rPr>
          <w:rFonts w:ascii="Calibri" w:hAnsi="Calibri"/>
          <w:sz w:val="24"/>
          <w:szCs w:val="24"/>
        </w:rPr>
        <w:t xml:space="preserve">) bieden. Uit </w:t>
      </w:r>
      <w:r w:rsidR="00EC3A5E" w:rsidRPr="002A5FDC">
        <w:rPr>
          <w:rFonts w:ascii="Calibri" w:hAnsi="Calibri"/>
          <w:sz w:val="24"/>
          <w:szCs w:val="24"/>
        </w:rPr>
        <w:t xml:space="preserve">het </w:t>
      </w:r>
      <w:r w:rsidRPr="002A5FDC">
        <w:rPr>
          <w:rFonts w:ascii="Calibri" w:hAnsi="Calibri"/>
          <w:sz w:val="24"/>
          <w:szCs w:val="24"/>
        </w:rPr>
        <w:t>verwijsgedrag van scholen bijvoorbeeld blijkt dit duidelijk: een leerling waarbij de ene school tegen de grenzen van haar onderwijszorg aanloopt, kan op een andere school zonder al te veel inspanning passend onderwijs krijgen. Soms is de reden makkelijk aanwijsbaar: een school in een gebouw met veel trappen en weinig ruimte is niet zomaar passend voor een leerling in een rolstoel. Maar meestal is het lastiger om aan te geven wanneer een leerling niet en wanneer wel op de school terecht kan.</w:t>
      </w:r>
    </w:p>
    <w:p w:rsidR="00F959EA" w:rsidRPr="002A5FDC" w:rsidRDefault="00F959EA" w:rsidP="00F959EA">
      <w:pPr>
        <w:rPr>
          <w:rFonts w:ascii="Calibri" w:hAnsi="Calibri"/>
          <w:sz w:val="24"/>
          <w:szCs w:val="24"/>
        </w:rPr>
      </w:pPr>
      <w:r w:rsidRPr="002A5FDC">
        <w:rPr>
          <w:rFonts w:ascii="Calibri" w:hAnsi="Calibri"/>
          <w:sz w:val="24"/>
          <w:szCs w:val="24"/>
        </w:rPr>
        <w:t>Zowel voor de school zelf, als voor ouders en voor de bovenschoolse organisatie die het bovenschoolse netwerk van onderwijszorgvoorzieningen inricht (schoolbestuur, samenwerkingsverband po, regionaal netwerk Passend Onderwijs), is het van belang te weten waar de school staat voor wat betreft de onderwijszorg, en wat mogelijkheden zijn om de onderwijszorg te versterken en eventueel uit te breiden.</w:t>
      </w:r>
    </w:p>
    <w:p w:rsidR="009C526A" w:rsidRPr="002A5FDC" w:rsidRDefault="009C526A" w:rsidP="008B501B">
      <w:pPr>
        <w:rPr>
          <w:rFonts w:ascii="Calibri" w:hAnsi="Calibri" w:cs="Tahoma"/>
          <w:b/>
          <w:color w:val="283138" w:themeColor="text2"/>
          <w:sz w:val="24"/>
          <w:szCs w:val="24"/>
        </w:rPr>
      </w:pPr>
    </w:p>
    <w:p w:rsidR="00D35DC8" w:rsidRDefault="00F959EA">
      <w:pPr>
        <w:rPr>
          <w:rFonts w:ascii="Calibri" w:hAnsi="Calibri" w:cs="Tahoma"/>
          <w:sz w:val="24"/>
          <w:szCs w:val="24"/>
        </w:rPr>
      </w:pPr>
      <w:r w:rsidRPr="002A5FDC">
        <w:rPr>
          <w:rFonts w:ascii="Calibri" w:hAnsi="Calibri" w:cs="Tahoma"/>
          <w:sz w:val="24"/>
          <w:szCs w:val="24"/>
        </w:rPr>
        <w:t>Met dit schoolondersteuningsprofiel willen we inzicht geven in waar de Koningin Beatrixschool op dit moment staat en hoe we daar in de toekoms</w:t>
      </w:r>
      <w:r w:rsidR="00E069E0">
        <w:rPr>
          <w:rFonts w:ascii="Calibri" w:hAnsi="Calibri" w:cs="Tahoma"/>
          <w:sz w:val="24"/>
          <w:szCs w:val="24"/>
        </w:rPr>
        <w:t>t een vervolg aan willen geven.</w:t>
      </w:r>
    </w:p>
    <w:p w:rsidR="00E069E0" w:rsidRDefault="00E069E0">
      <w:pPr>
        <w:rPr>
          <w:rFonts w:ascii="Calibri" w:hAnsi="Calibri" w:cs="Tahoma"/>
          <w:sz w:val="24"/>
          <w:szCs w:val="24"/>
        </w:rPr>
      </w:pPr>
      <w:r>
        <w:rPr>
          <w:rFonts w:ascii="Calibri" w:hAnsi="Calibri" w:cs="Tahoma"/>
          <w:sz w:val="24"/>
          <w:szCs w:val="24"/>
        </w:rPr>
        <w:br w:type="page"/>
      </w:r>
    </w:p>
    <w:p w:rsidR="009C526A" w:rsidRPr="00E069E0" w:rsidRDefault="009C526A" w:rsidP="00FB3E06">
      <w:pPr>
        <w:pStyle w:val="Kop1"/>
        <w:rPr>
          <w:rFonts w:ascii="Calibri" w:hAnsi="Calibri"/>
        </w:rPr>
      </w:pPr>
      <w:bookmarkStart w:id="1" w:name="_Toc386129947"/>
      <w:r w:rsidRPr="00E069E0">
        <w:rPr>
          <w:rFonts w:ascii="Calibri" w:hAnsi="Calibri"/>
        </w:rPr>
        <w:lastRenderedPageBreak/>
        <w:t>Deel I</w:t>
      </w:r>
      <w:r w:rsidRPr="00E069E0">
        <w:rPr>
          <w:rFonts w:ascii="Calibri" w:hAnsi="Calibri"/>
        </w:rPr>
        <w:tab/>
      </w:r>
      <w:r w:rsidRPr="00E069E0">
        <w:rPr>
          <w:rFonts w:ascii="Calibri" w:hAnsi="Calibri"/>
        </w:rPr>
        <w:tab/>
        <w:t>Inventarisatie</w:t>
      </w:r>
      <w:bookmarkEnd w:id="1"/>
    </w:p>
    <w:p w:rsidR="00D35DC8" w:rsidRDefault="00D35DC8" w:rsidP="00F05336">
      <w:pPr>
        <w:rPr>
          <w:rFonts w:ascii="Arial" w:hAnsi="Arial" w:cs="Arial"/>
        </w:rPr>
      </w:pPr>
    </w:p>
    <w:p w:rsidR="00D35DC8" w:rsidRPr="002A5FDC" w:rsidRDefault="00D35DC8" w:rsidP="00F05336">
      <w:pPr>
        <w:rPr>
          <w:rFonts w:ascii="Calibri" w:hAnsi="Calibri" w:cs="Arial"/>
          <w:sz w:val="24"/>
          <w:szCs w:val="24"/>
        </w:rPr>
      </w:pPr>
      <w:r w:rsidRPr="002A5FDC">
        <w:rPr>
          <w:rFonts w:ascii="Calibri" w:hAnsi="Calibri" w:cs="Arial"/>
          <w:sz w:val="24"/>
          <w:szCs w:val="24"/>
        </w:rPr>
        <w:t>De missie van CNS- basisschool Koningin Beatrix luidt:</w:t>
      </w:r>
      <w:r w:rsidRPr="002A5FDC">
        <w:rPr>
          <w:rFonts w:ascii="Calibri" w:hAnsi="Calibri" w:cs="Arial"/>
          <w:sz w:val="24"/>
          <w:szCs w:val="24"/>
        </w:rPr>
        <w:br/>
      </w:r>
    </w:p>
    <w:p w:rsidR="00D35DC8" w:rsidRPr="002A5FDC" w:rsidRDefault="00D35DC8" w:rsidP="00F05336">
      <w:pPr>
        <w:rPr>
          <w:rFonts w:ascii="Calibri" w:hAnsi="Calibri" w:cs="Arial"/>
          <w:b/>
          <w:sz w:val="24"/>
          <w:szCs w:val="24"/>
        </w:rPr>
      </w:pPr>
      <w:r w:rsidRPr="002A5FDC">
        <w:rPr>
          <w:rFonts w:ascii="Calibri" w:hAnsi="Calibri" w:cs="Arial"/>
          <w:b/>
          <w:sz w:val="24"/>
          <w:szCs w:val="24"/>
        </w:rPr>
        <w:t>“Motiverend onderwijs met aandacht voor elkaar”</w:t>
      </w:r>
    </w:p>
    <w:p w:rsidR="00D35DC8" w:rsidRPr="002A5FDC" w:rsidRDefault="00D35DC8" w:rsidP="00F05336">
      <w:pPr>
        <w:rPr>
          <w:rFonts w:ascii="Calibri" w:hAnsi="Calibri" w:cs="Arial"/>
          <w:sz w:val="24"/>
          <w:szCs w:val="24"/>
        </w:rPr>
      </w:pPr>
    </w:p>
    <w:p w:rsidR="00D35DC8" w:rsidRPr="002A5FDC" w:rsidRDefault="00EC3A5E" w:rsidP="00F05336">
      <w:pPr>
        <w:rPr>
          <w:rFonts w:ascii="Calibri" w:hAnsi="Calibri" w:cs="Arial"/>
          <w:sz w:val="24"/>
          <w:szCs w:val="24"/>
        </w:rPr>
      </w:pPr>
      <w:r w:rsidRPr="002A5FDC">
        <w:rPr>
          <w:rFonts w:ascii="Calibri" w:hAnsi="Calibri" w:cs="Arial"/>
          <w:sz w:val="24"/>
          <w:szCs w:val="24"/>
        </w:rPr>
        <w:t>Het is en zou zichtbaar moeten zijn in de volgende aspecten en situaties</w:t>
      </w:r>
      <w:r w:rsidR="00D35DC8" w:rsidRPr="002A5FDC">
        <w:rPr>
          <w:rFonts w:ascii="Calibri" w:hAnsi="Calibri" w:cs="Arial"/>
          <w:sz w:val="24"/>
          <w:szCs w:val="24"/>
        </w:rPr>
        <w:t>:</w:t>
      </w:r>
    </w:p>
    <w:p w:rsidR="00D35DC8" w:rsidRPr="002A5FDC" w:rsidRDefault="00D35DC8" w:rsidP="00F05336">
      <w:pPr>
        <w:rPr>
          <w:rFonts w:ascii="Calibri" w:hAnsi="Calibri" w:cs="Arial"/>
          <w:sz w:val="24"/>
          <w:szCs w:val="24"/>
        </w:rPr>
      </w:pPr>
    </w:p>
    <w:p w:rsidR="00D35DC8" w:rsidRPr="002A5FDC" w:rsidRDefault="00D35DC8" w:rsidP="00F05336">
      <w:pPr>
        <w:rPr>
          <w:rFonts w:ascii="Calibri" w:hAnsi="Calibri" w:cs="Arial"/>
          <w:sz w:val="24"/>
          <w:szCs w:val="24"/>
        </w:rPr>
      </w:pPr>
      <w:r w:rsidRPr="002A5FDC">
        <w:rPr>
          <w:rFonts w:ascii="Calibri" w:hAnsi="Calibri" w:cs="Arial"/>
          <w:sz w:val="24"/>
          <w:szCs w:val="24"/>
        </w:rPr>
        <w:t>Wij zijn een christelijke school. De bijbel is daarmee uitgangspunt voor de normen en waarden die wij op school hanteren. We willen ze voorleven vanuit onze christelijke geloofsovertuiging. Onze christelijke identiteit houden we levend door het er met elkaar over te hebben. Het laat zich zien in de omgang met elkaar en in het zijn van een voorbeeld in hoe je je gedraagt.</w:t>
      </w:r>
    </w:p>
    <w:p w:rsidR="00D35DC8" w:rsidRPr="002A5FDC" w:rsidRDefault="00D35DC8" w:rsidP="00F05336">
      <w:pPr>
        <w:rPr>
          <w:rFonts w:ascii="Calibri" w:hAnsi="Calibri" w:cs="Arial"/>
          <w:sz w:val="24"/>
          <w:szCs w:val="24"/>
        </w:rPr>
      </w:pPr>
      <w:r w:rsidRPr="002A5FDC">
        <w:rPr>
          <w:rFonts w:ascii="Calibri" w:hAnsi="Calibri" w:cs="Arial"/>
          <w:sz w:val="24"/>
          <w:szCs w:val="24"/>
        </w:rPr>
        <w:t>Op de Koningin Beatrixschool werken we vanuit de opvatting dat ieder mens uniek is. We zijn als mens gelijkwaardig en maken gebruik van elkaars kwaliteiten. Van en met elkaar leren, met respect en persoonlijke belangstelling voor de ander en passie voor en professionaliteit in het vak, zijn voor ons belangrijke uitgangspunten.</w:t>
      </w:r>
    </w:p>
    <w:p w:rsidR="00D35DC8" w:rsidRPr="002A5FDC" w:rsidRDefault="00D35DC8" w:rsidP="00F05336">
      <w:pPr>
        <w:rPr>
          <w:rFonts w:ascii="Calibri" w:hAnsi="Calibri" w:cs="Arial"/>
          <w:sz w:val="24"/>
          <w:szCs w:val="24"/>
        </w:rPr>
      </w:pPr>
    </w:p>
    <w:p w:rsidR="00D35DC8" w:rsidRPr="002A5FDC" w:rsidRDefault="00D35DC8" w:rsidP="00F05336">
      <w:pPr>
        <w:rPr>
          <w:rFonts w:ascii="Calibri" w:hAnsi="Calibri" w:cs="Arial"/>
          <w:sz w:val="24"/>
          <w:szCs w:val="24"/>
        </w:rPr>
      </w:pPr>
      <w:r w:rsidRPr="002A5FDC">
        <w:rPr>
          <w:rFonts w:ascii="Calibri" w:hAnsi="Calibri" w:cs="Arial"/>
          <w:sz w:val="24"/>
          <w:szCs w:val="24"/>
        </w:rPr>
        <w:t xml:space="preserve">Ons onderwijs is motiverend omdat we samen plezier hebben in leren. Dit is een permanent ontwikkelproces, voor iedereen: leerlingen, </w:t>
      </w:r>
      <w:r w:rsidR="002B2E23" w:rsidRPr="002A5FDC">
        <w:rPr>
          <w:rFonts w:ascii="Calibri" w:hAnsi="Calibri" w:cs="Arial"/>
          <w:sz w:val="24"/>
          <w:szCs w:val="24"/>
        </w:rPr>
        <w:t>leraren</w:t>
      </w:r>
      <w:r w:rsidRPr="002A5FDC">
        <w:rPr>
          <w:rFonts w:ascii="Calibri" w:hAnsi="Calibri" w:cs="Arial"/>
          <w:sz w:val="24"/>
          <w:szCs w:val="24"/>
        </w:rPr>
        <w:t xml:space="preserve">, management en ouders. Ons onderwijs is uitdagend en vindt plaats in de zone van de naaste ontwikkeling. Aansluiten in het onderwijsaanbod bij de leerling is daarmee vanzelfsprekend. </w:t>
      </w:r>
      <w:r w:rsidRPr="002A5FDC">
        <w:rPr>
          <w:rFonts w:ascii="Calibri" w:hAnsi="Calibri" w:cs="Arial"/>
          <w:sz w:val="24"/>
          <w:szCs w:val="24"/>
        </w:rPr>
        <w:br/>
      </w:r>
    </w:p>
    <w:p w:rsidR="00D35DC8" w:rsidRPr="002A5FDC" w:rsidRDefault="00D35DC8" w:rsidP="00F05336">
      <w:pPr>
        <w:rPr>
          <w:rFonts w:ascii="Calibri" w:hAnsi="Calibri" w:cs="Arial"/>
          <w:sz w:val="24"/>
          <w:szCs w:val="24"/>
        </w:rPr>
      </w:pPr>
      <w:r w:rsidRPr="002A5FDC">
        <w:rPr>
          <w:rFonts w:ascii="Calibri" w:hAnsi="Calibri" w:cs="Arial"/>
          <w:sz w:val="24"/>
          <w:szCs w:val="24"/>
        </w:rPr>
        <w:t>In onze pedagogische en didact</w:t>
      </w:r>
      <w:r w:rsidR="00A05B67" w:rsidRPr="002A5FDC">
        <w:rPr>
          <w:rFonts w:ascii="Calibri" w:hAnsi="Calibri" w:cs="Arial"/>
          <w:sz w:val="24"/>
          <w:szCs w:val="24"/>
        </w:rPr>
        <w:t>ische visie sluiten we daarmee</w:t>
      </w:r>
      <w:r w:rsidRPr="002A5FDC">
        <w:rPr>
          <w:rFonts w:ascii="Calibri" w:hAnsi="Calibri" w:cs="Arial"/>
          <w:sz w:val="24"/>
          <w:szCs w:val="24"/>
        </w:rPr>
        <w:t xml:space="preserve"> aan bij de individuele leerling, maar ook bij de groepsontwikkeling. We willen recht doen aan alle verschillen die er zijn; inclusief het spectrum van de verschillende geloofsovertuigingen binnen het schoolgebouw. Dat de leerlingen zich veilig voelen is (daarvoor) een belangrijke voorwaarde.</w:t>
      </w:r>
    </w:p>
    <w:p w:rsidR="00D35DC8" w:rsidRPr="002A5FDC" w:rsidRDefault="00D35DC8" w:rsidP="00F05336">
      <w:pPr>
        <w:rPr>
          <w:rFonts w:ascii="Calibri" w:hAnsi="Calibri" w:cs="Arial"/>
          <w:sz w:val="24"/>
          <w:szCs w:val="24"/>
        </w:rPr>
      </w:pPr>
      <w:r w:rsidRPr="002A5FDC">
        <w:rPr>
          <w:rFonts w:ascii="Calibri" w:hAnsi="Calibri" w:cs="Arial"/>
          <w:sz w:val="24"/>
          <w:szCs w:val="24"/>
        </w:rPr>
        <w:t xml:space="preserve">We dagen kinderen uit en stimuleren hen zich optimaal te ontwikkelen op cognitief, creatief en sociaal gebied. Voor het onderwijs betekent dit gedifferentieerd werken binnen de jaarklas met veel aandacht voor de individuele zorg. </w:t>
      </w:r>
      <w:r w:rsidR="00EC3A5E" w:rsidRPr="002A5FDC">
        <w:rPr>
          <w:rFonts w:ascii="Calibri" w:hAnsi="Calibri" w:cs="Arial"/>
          <w:sz w:val="24"/>
          <w:szCs w:val="24"/>
        </w:rPr>
        <w:t xml:space="preserve">Er wordt getracht zo veel mogelijk </w:t>
      </w:r>
      <w:r w:rsidRPr="002A5FDC">
        <w:rPr>
          <w:rFonts w:ascii="Calibri" w:hAnsi="Calibri" w:cs="Arial"/>
          <w:sz w:val="24"/>
          <w:szCs w:val="24"/>
        </w:rPr>
        <w:t xml:space="preserve">passende leermiddelen </w:t>
      </w:r>
      <w:r w:rsidR="001B20F4" w:rsidRPr="002A5FDC">
        <w:rPr>
          <w:rFonts w:ascii="Calibri" w:hAnsi="Calibri" w:cs="Arial"/>
          <w:sz w:val="24"/>
          <w:szCs w:val="24"/>
        </w:rPr>
        <w:t>binnen de school te halen en</w:t>
      </w:r>
      <w:r w:rsidR="00A05B67" w:rsidRPr="002A5FDC">
        <w:rPr>
          <w:rFonts w:ascii="Calibri" w:hAnsi="Calibri" w:cs="Arial"/>
          <w:sz w:val="24"/>
          <w:szCs w:val="24"/>
        </w:rPr>
        <w:t xml:space="preserve"> </w:t>
      </w:r>
      <w:r w:rsidR="001B20F4" w:rsidRPr="002A5FDC">
        <w:rPr>
          <w:rFonts w:ascii="Calibri" w:hAnsi="Calibri" w:cs="Arial"/>
          <w:sz w:val="24"/>
          <w:szCs w:val="24"/>
        </w:rPr>
        <w:t>t</w:t>
      </w:r>
      <w:r w:rsidR="00A05B67" w:rsidRPr="002A5FDC">
        <w:rPr>
          <w:rFonts w:ascii="Calibri" w:hAnsi="Calibri" w:cs="Arial"/>
          <w:sz w:val="24"/>
          <w:szCs w:val="24"/>
        </w:rPr>
        <w:t>e</w:t>
      </w:r>
      <w:r w:rsidR="001B20F4" w:rsidRPr="002A5FDC">
        <w:rPr>
          <w:rFonts w:ascii="Calibri" w:hAnsi="Calibri" w:cs="Arial"/>
          <w:sz w:val="24"/>
          <w:szCs w:val="24"/>
        </w:rPr>
        <w:t xml:space="preserve"> he</w:t>
      </w:r>
      <w:r w:rsidR="00EC3A5E" w:rsidRPr="002A5FDC">
        <w:rPr>
          <w:rFonts w:ascii="Calibri" w:hAnsi="Calibri" w:cs="Arial"/>
          <w:sz w:val="24"/>
          <w:szCs w:val="24"/>
        </w:rPr>
        <w:t xml:space="preserve">bben </w:t>
      </w:r>
      <w:r w:rsidRPr="002A5FDC">
        <w:rPr>
          <w:rFonts w:ascii="Calibri" w:hAnsi="Calibri" w:cs="Arial"/>
          <w:sz w:val="24"/>
          <w:szCs w:val="24"/>
        </w:rPr>
        <w:t>en het nauwgezet volgen van de ontwikkeling van de leerlingen</w:t>
      </w:r>
      <w:r w:rsidR="00EC3A5E" w:rsidRPr="002A5FDC">
        <w:rPr>
          <w:rFonts w:ascii="Calibri" w:hAnsi="Calibri" w:cs="Arial"/>
          <w:sz w:val="24"/>
          <w:szCs w:val="24"/>
        </w:rPr>
        <w:t xml:space="preserve"> kan helpen om de aandacht voor individuele zorg te optimaliseren</w:t>
      </w:r>
      <w:r w:rsidR="00A05B67" w:rsidRPr="002A5FDC">
        <w:rPr>
          <w:rFonts w:ascii="Calibri" w:hAnsi="Calibri" w:cs="Arial"/>
          <w:sz w:val="24"/>
          <w:szCs w:val="24"/>
        </w:rPr>
        <w:t>.</w:t>
      </w:r>
    </w:p>
    <w:p w:rsidR="00D35DC8" w:rsidRPr="002A5FDC" w:rsidRDefault="00D35DC8" w:rsidP="00F05336">
      <w:pPr>
        <w:rPr>
          <w:rFonts w:ascii="Calibri" w:hAnsi="Calibri" w:cs="Arial"/>
          <w:sz w:val="24"/>
          <w:szCs w:val="24"/>
        </w:rPr>
      </w:pPr>
      <w:r w:rsidRPr="002A5FDC">
        <w:rPr>
          <w:rFonts w:ascii="Calibri" w:hAnsi="Calibri" w:cs="Arial"/>
          <w:sz w:val="24"/>
          <w:szCs w:val="24"/>
        </w:rPr>
        <w:t>Daarmee besteden we aandacht aan het leren samenwerken en het bevorderen van het zelfsturend vermogen (zelfstandigheid), waarbij het zelfvertrouwen en zelfrespect van de kinderen wordt vergroot. Ons zorgsysteem is hierbij ondersteunend.</w:t>
      </w:r>
      <w:r w:rsidRPr="002A5FDC">
        <w:rPr>
          <w:rFonts w:ascii="Calibri" w:hAnsi="Calibri" w:cs="Arial"/>
          <w:sz w:val="24"/>
          <w:szCs w:val="24"/>
        </w:rPr>
        <w:br/>
      </w:r>
    </w:p>
    <w:p w:rsidR="00D35DC8" w:rsidRPr="002A5FDC" w:rsidRDefault="00D35DC8" w:rsidP="00F05336">
      <w:pPr>
        <w:rPr>
          <w:rFonts w:ascii="Calibri" w:hAnsi="Calibri" w:cs="Arial"/>
          <w:sz w:val="24"/>
          <w:szCs w:val="24"/>
        </w:rPr>
      </w:pPr>
      <w:r w:rsidRPr="002A5FDC">
        <w:rPr>
          <w:rFonts w:ascii="Calibri" w:hAnsi="Calibri" w:cs="Arial"/>
          <w:sz w:val="24"/>
          <w:szCs w:val="24"/>
        </w:rPr>
        <w:t xml:space="preserve">Zo bezien zijn </w:t>
      </w:r>
      <w:r w:rsidRPr="002A5FDC">
        <w:rPr>
          <w:rFonts w:ascii="Calibri" w:hAnsi="Calibri" w:cs="Arial"/>
          <w:b/>
          <w:sz w:val="24"/>
          <w:szCs w:val="24"/>
        </w:rPr>
        <w:t>de kernwaarden</w:t>
      </w:r>
      <w:r w:rsidRPr="002A5FDC">
        <w:rPr>
          <w:rFonts w:ascii="Calibri" w:hAnsi="Calibri" w:cs="Arial"/>
          <w:sz w:val="24"/>
          <w:szCs w:val="24"/>
        </w:rPr>
        <w:t xml:space="preserve"> van waaruit wij werken:</w:t>
      </w:r>
    </w:p>
    <w:p w:rsidR="00D35DC8" w:rsidRPr="002A5FDC" w:rsidRDefault="00D35DC8" w:rsidP="00F05336">
      <w:pPr>
        <w:numPr>
          <w:ilvl w:val="0"/>
          <w:numId w:val="3"/>
        </w:numPr>
        <w:rPr>
          <w:rFonts w:ascii="Calibri" w:hAnsi="Calibri" w:cs="Arial"/>
          <w:sz w:val="24"/>
          <w:szCs w:val="24"/>
        </w:rPr>
      </w:pPr>
      <w:r w:rsidRPr="002A5FDC">
        <w:rPr>
          <w:rFonts w:ascii="Calibri" w:hAnsi="Calibri" w:cs="Arial"/>
          <w:sz w:val="24"/>
          <w:szCs w:val="24"/>
        </w:rPr>
        <w:t>Zorg en aandacht voor jezelf, de ander en de wereld om je heen (rentmeesterschap)</w:t>
      </w:r>
    </w:p>
    <w:p w:rsidR="00D35DC8" w:rsidRPr="002A5FDC" w:rsidRDefault="00D35DC8" w:rsidP="00F05336">
      <w:pPr>
        <w:numPr>
          <w:ilvl w:val="0"/>
          <w:numId w:val="3"/>
        </w:numPr>
        <w:rPr>
          <w:rFonts w:ascii="Calibri" w:hAnsi="Calibri" w:cs="Arial"/>
          <w:sz w:val="24"/>
          <w:szCs w:val="24"/>
        </w:rPr>
      </w:pPr>
      <w:r w:rsidRPr="002A5FDC">
        <w:rPr>
          <w:rFonts w:ascii="Calibri" w:hAnsi="Calibri" w:cs="Arial"/>
          <w:sz w:val="24"/>
          <w:szCs w:val="24"/>
        </w:rPr>
        <w:t>Samen ontplooien in de schoolgemeenschap</w:t>
      </w:r>
    </w:p>
    <w:p w:rsidR="00D35DC8" w:rsidRPr="002A5FDC" w:rsidRDefault="00D35DC8" w:rsidP="00F05336">
      <w:pPr>
        <w:numPr>
          <w:ilvl w:val="0"/>
          <w:numId w:val="3"/>
        </w:numPr>
        <w:rPr>
          <w:rFonts w:ascii="Calibri" w:hAnsi="Calibri" w:cs="Arial"/>
          <w:sz w:val="24"/>
          <w:szCs w:val="24"/>
        </w:rPr>
      </w:pPr>
      <w:r w:rsidRPr="002A5FDC">
        <w:rPr>
          <w:rFonts w:ascii="Calibri" w:hAnsi="Calibri" w:cs="Arial"/>
          <w:sz w:val="24"/>
          <w:szCs w:val="24"/>
        </w:rPr>
        <w:t>Verantwoordelijk</w:t>
      </w:r>
    </w:p>
    <w:p w:rsidR="00D35DC8" w:rsidRPr="002A5FDC" w:rsidRDefault="00D35DC8" w:rsidP="00F05336">
      <w:pPr>
        <w:numPr>
          <w:ilvl w:val="0"/>
          <w:numId w:val="3"/>
        </w:numPr>
        <w:rPr>
          <w:rFonts w:ascii="Calibri" w:hAnsi="Calibri" w:cs="Arial"/>
          <w:sz w:val="24"/>
          <w:szCs w:val="24"/>
        </w:rPr>
      </w:pPr>
      <w:r w:rsidRPr="002A5FDC">
        <w:rPr>
          <w:rFonts w:ascii="Calibri" w:hAnsi="Calibri" w:cs="Arial"/>
          <w:sz w:val="24"/>
          <w:szCs w:val="24"/>
        </w:rPr>
        <w:t>Motiverend</w:t>
      </w:r>
    </w:p>
    <w:p w:rsidR="00D35DC8" w:rsidRPr="002A5FDC" w:rsidRDefault="00D35DC8" w:rsidP="00F05336">
      <w:pPr>
        <w:numPr>
          <w:ilvl w:val="0"/>
          <w:numId w:val="3"/>
        </w:numPr>
        <w:rPr>
          <w:rFonts w:ascii="Calibri" w:hAnsi="Calibri" w:cs="Arial"/>
          <w:sz w:val="24"/>
          <w:szCs w:val="24"/>
        </w:rPr>
      </w:pPr>
      <w:r w:rsidRPr="002A5FDC">
        <w:rPr>
          <w:rFonts w:ascii="Calibri" w:hAnsi="Calibri" w:cs="Arial"/>
          <w:sz w:val="24"/>
          <w:szCs w:val="24"/>
        </w:rPr>
        <w:t>Professioneel</w:t>
      </w:r>
    </w:p>
    <w:p w:rsidR="00D35DC8" w:rsidRPr="002A5FDC" w:rsidRDefault="00D35DC8" w:rsidP="00F05336">
      <w:pPr>
        <w:rPr>
          <w:rFonts w:ascii="Calibri" w:hAnsi="Calibri" w:cs="Arial"/>
          <w:sz w:val="24"/>
          <w:szCs w:val="24"/>
        </w:rPr>
      </w:pPr>
      <w:r w:rsidRPr="002A5FDC">
        <w:rPr>
          <w:rFonts w:ascii="Calibri" w:hAnsi="Calibri"/>
          <w:sz w:val="24"/>
          <w:szCs w:val="24"/>
        </w:rPr>
        <w:t>Op dit moment zijn we de kernwaarden aan het herwaarderen en aanvullen. De kernwaarden die wij hebben opgesteld willen we zichtbaar maken binnen de school.</w:t>
      </w:r>
    </w:p>
    <w:p w:rsidR="00D35DC8" w:rsidRPr="002A5FDC" w:rsidRDefault="00D35DC8" w:rsidP="00F05336">
      <w:pPr>
        <w:rPr>
          <w:rFonts w:ascii="Calibri" w:hAnsi="Calibri" w:cs="Arial"/>
          <w:sz w:val="24"/>
          <w:szCs w:val="24"/>
        </w:rPr>
      </w:pPr>
    </w:p>
    <w:p w:rsidR="00D35DC8" w:rsidRPr="002A5FDC" w:rsidRDefault="00D35DC8" w:rsidP="00F05336">
      <w:pPr>
        <w:rPr>
          <w:rFonts w:ascii="Calibri" w:hAnsi="Calibri" w:cs="Arial"/>
          <w:sz w:val="24"/>
          <w:szCs w:val="24"/>
        </w:rPr>
      </w:pPr>
      <w:r w:rsidRPr="002A5FDC">
        <w:rPr>
          <w:rFonts w:ascii="Calibri" w:hAnsi="Calibri" w:cs="Arial"/>
          <w:sz w:val="24"/>
          <w:szCs w:val="24"/>
        </w:rPr>
        <w:lastRenderedPageBreak/>
        <w:t xml:space="preserve">Om bovenstaande kernwaarden in de praktijk te brengen, beschikken wij over de </w:t>
      </w:r>
      <w:r w:rsidRPr="002A5FDC">
        <w:rPr>
          <w:rFonts w:ascii="Calibri" w:hAnsi="Calibri" w:cs="Arial"/>
          <w:b/>
          <w:sz w:val="24"/>
          <w:szCs w:val="24"/>
        </w:rPr>
        <w:t>kerncompetenties</w:t>
      </w:r>
      <w:r w:rsidRPr="002A5FDC">
        <w:rPr>
          <w:rFonts w:ascii="Calibri" w:hAnsi="Calibri" w:cs="Arial"/>
          <w:sz w:val="24"/>
          <w:szCs w:val="24"/>
        </w:rPr>
        <w:t>:</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Vakmatige beheersing</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Gebruik leertijd</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Pedagogisch handelen (pedagogische en inter-persoonlijk competent</w:t>
      </w:r>
      <w:r w:rsidR="00EC3A5E" w:rsidRPr="002A5FDC">
        <w:rPr>
          <w:rFonts w:ascii="Calibri" w:hAnsi="Calibri" w:cs="Arial"/>
          <w:sz w:val="24"/>
          <w:szCs w:val="24"/>
        </w:rPr>
        <w:t>ie</w:t>
      </w:r>
      <w:r w:rsidR="00A57A6A" w:rsidRPr="002A5FDC">
        <w:rPr>
          <w:rFonts w:ascii="Calibri" w:hAnsi="Calibri" w:cs="Arial"/>
          <w:sz w:val="24"/>
          <w:szCs w:val="24"/>
        </w:rPr>
        <w:t>)</w:t>
      </w:r>
    </w:p>
    <w:p w:rsidR="00D35DC8" w:rsidRPr="002A5FDC" w:rsidRDefault="00A57A6A" w:rsidP="00F05336">
      <w:pPr>
        <w:numPr>
          <w:ilvl w:val="0"/>
          <w:numId w:val="4"/>
        </w:numPr>
        <w:rPr>
          <w:rFonts w:ascii="Calibri" w:hAnsi="Calibri" w:cs="Arial"/>
          <w:sz w:val="24"/>
          <w:szCs w:val="24"/>
        </w:rPr>
      </w:pPr>
      <w:r w:rsidRPr="002A5FDC">
        <w:rPr>
          <w:rFonts w:ascii="Calibri" w:hAnsi="Calibri" w:cs="Arial"/>
          <w:sz w:val="24"/>
          <w:szCs w:val="24"/>
        </w:rPr>
        <w:t>Didactisch handelen (</w:t>
      </w:r>
      <w:r w:rsidR="00D35DC8" w:rsidRPr="002A5FDC">
        <w:rPr>
          <w:rFonts w:ascii="Calibri" w:hAnsi="Calibri" w:cs="Arial"/>
          <w:sz w:val="24"/>
          <w:szCs w:val="24"/>
        </w:rPr>
        <w:t>didactisch en organisatorisch competent</w:t>
      </w:r>
      <w:r w:rsidR="00EC3A5E" w:rsidRPr="002A5FDC">
        <w:rPr>
          <w:rFonts w:ascii="Calibri" w:hAnsi="Calibri" w:cs="Arial"/>
          <w:sz w:val="24"/>
          <w:szCs w:val="24"/>
        </w:rPr>
        <w:t>ie</w:t>
      </w:r>
      <w:r w:rsidR="00D35DC8" w:rsidRPr="002A5FDC">
        <w:rPr>
          <w:rFonts w:ascii="Calibri" w:hAnsi="Calibri" w:cs="Arial"/>
          <w:sz w:val="24"/>
          <w:szCs w:val="24"/>
        </w:rPr>
        <w:t>)</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Zorg voor leerlingen</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Opbrengstgerichtheid</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Kwaliteitsgerichtheid</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Professionele instelling (competent in reflectie, ontwikkeling en samenwerking)</w:t>
      </w:r>
    </w:p>
    <w:p w:rsidR="00D35DC8" w:rsidRPr="002A5FDC" w:rsidRDefault="00D35DC8" w:rsidP="00F05336">
      <w:pPr>
        <w:numPr>
          <w:ilvl w:val="0"/>
          <w:numId w:val="4"/>
        </w:numPr>
        <w:rPr>
          <w:rFonts w:ascii="Calibri" w:hAnsi="Calibri" w:cs="Arial"/>
          <w:sz w:val="24"/>
          <w:szCs w:val="24"/>
        </w:rPr>
      </w:pPr>
      <w:r w:rsidRPr="002A5FDC">
        <w:rPr>
          <w:rFonts w:ascii="Calibri" w:hAnsi="Calibri" w:cs="Arial"/>
          <w:sz w:val="24"/>
          <w:szCs w:val="24"/>
        </w:rPr>
        <w:t>Communicatie (competent in samenwerken)</w:t>
      </w:r>
    </w:p>
    <w:p w:rsidR="00D35DC8" w:rsidRPr="002A5FDC" w:rsidRDefault="00D35DC8" w:rsidP="00F05336">
      <w:pPr>
        <w:rPr>
          <w:rFonts w:ascii="Calibri" w:hAnsi="Calibri"/>
          <w:sz w:val="24"/>
          <w:szCs w:val="24"/>
        </w:rPr>
      </w:pPr>
      <w:r w:rsidRPr="002A5FDC">
        <w:rPr>
          <w:rFonts w:ascii="Calibri" w:hAnsi="Calibri" w:cs="Arial"/>
          <w:sz w:val="24"/>
          <w:szCs w:val="24"/>
        </w:rPr>
        <w:br/>
      </w:r>
      <w:r w:rsidRPr="002A5FDC">
        <w:rPr>
          <w:rFonts w:ascii="Calibri" w:hAnsi="Calibri"/>
          <w:sz w:val="24"/>
          <w:szCs w:val="24"/>
        </w:rPr>
        <w:t>De school werkt met 15 groepen</w:t>
      </w:r>
      <w:r w:rsidR="00EC3A5E" w:rsidRPr="002A5FDC">
        <w:rPr>
          <w:rFonts w:ascii="Calibri" w:hAnsi="Calibri"/>
          <w:sz w:val="24"/>
          <w:szCs w:val="24"/>
        </w:rPr>
        <w:t xml:space="preserve"> (schooljaar 2013-2014)</w:t>
      </w:r>
      <w:r w:rsidRPr="002A5FDC">
        <w:rPr>
          <w:rFonts w:ascii="Calibri" w:hAnsi="Calibri"/>
          <w:sz w:val="24"/>
          <w:szCs w:val="24"/>
        </w:rPr>
        <w:t xml:space="preserve">, verdeeld over twee locaties. De locaties staan ongeveer </w:t>
      </w:r>
      <w:smartTag w:uri="urn:schemas-microsoft-com:office:smarttags" w:element="metricconverter">
        <w:smartTagPr>
          <w:attr w:name="ProductID" w:val="600 meter"/>
        </w:smartTagPr>
        <w:r w:rsidRPr="002A5FDC">
          <w:rPr>
            <w:rFonts w:ascii="Calibri" w:hAnsi="Calibri"/>
            <w:sz w:val="24"/>
            <w:szCs w:val="24"/>
          </w:rPr>
          <w:t>600 meter</w:t>
        </w:r>
      </w:smartTag>
      <w:r w:rsidRPr="002A5FDC">
        <w:rPr>
          <w:rFonts w:ascii="Calibri" w:hAnsi="Calibri"/>
          <w:sz w:val="24"/>
          <w:szCs w:val="24"/>
        </w:rPr>
        <w:t xml:space="preserve"> van el</w:t>
      </w:r>
      <w:r w:rsidR="00480738" w:rsidRPr="002A5FDC">
        <w:rPr>
          <w:rFonts w:ascii="Calibri" w:hAnsi="Calibri"/>
          <w:sz w:val="24"/>
          <w:szCs w:val="24"/>
        </w:rPr>
        <w:t>kaar. Dit jaar gaan de groepen 6,</w:t>
      </w:r>
      <w:r w:rsidRPr="002A5FDC">
        <w:rPr>
          <w:rFonts w:ascii="Calibri" w:hAnsi="Calibri"/>
          <w:sz w:val="24"/>
          <w:szCs w:val="24"/>
        </w:rPr>
        <w:t xml:space="preserve"> 7</w:t>
      </w:r>
      <w:r w:rsidR="00480738" w:rsidRPr="002A5FDC">
        <w:rPr>
          <w:rFonts w:ascii="Calibri" w:hAnsi="Calibri"/>
          <w:sz w:val="24"/>
          <w:szCs w:val="24"/>
        </w:rPr>
        <w:t xml:space="preserve"> en 8</w:t>
      </w:r>
      <w:r w:rsidRPr="002A5FDC">
        <w:rPr>
          <w:rFonts w:ascii="Calibri" w:hAnsi="Calibri"/>
          <w:sz w:val="24"/>
          <w:szCs w:val="24"/>
        </w:rPr>
        <w:t xml:space="preserve"> naar de nevenlocatie, deze keuze is gemaakt vanuit organisatorische overwegingen.</w:t>
      </w:r>
    </w:p>
    <w:p w:rsidR="00D35DC8" w:rsidRPr="002A5FDC" w:rsidRDefault="00D35DC8" w:rsidP="00F05336">
      <w:pPr>
        <w:rPr>
          <w:rFonts w:ascii="Calibri" w:hAnsi="Calibri"/>
          <w:sz w:val="24"/>
          <w:szCs w:val="24"/>
        </w:rPr>
      </w:pPr>
      <w:r w:rsidRPr="002A5FDC">
        <w:rPr>
          <w:rFonts w:ascii="Calibri" w:hAnsi="Calibri"/>
          <w:sz w:val="24"/>
          <w:szCs w:val="24"/>
        </w:rPr>
        <w:t>In de wijk staan nog twee andere scholen, de Koningin Beatrixschool is de grootste van de drie. De school heeft een positief imago in de wijk</w:t>
      </w:r>
      <w:r w:rsidR="00EA1961" w:rsidRPr="002A5FDC">
        <w:rPr>
          <w:rFonts w:ascii="Calibri" w:hAnsi="Calibri"/>
          <w:sz w:val="24"/>
          <w:szCs w:val="24"/>
        </w:rPr>
        <w:t xml:space="preserve">. </w:t>
      </w:r>
      <w:r w:rsidRPr="002A5FDC">
        <w:rPr>
          <w:rFonts w:ascii="Calibri" w:hAnsi="Calibri"/>
          <w:sz w:val="24"/>
          <w:szCs w:val="24"/>
        </w:rPr>
        <w:t xml:space="preserve">Op de laatste teldatum </w:t>
      </w:r>
      <w:r w:rsidR="00EC3A5E" w:rsidRPr="002A5FDC">
        <w:rPr>
          <w:rFonts w:ascii="Calibri" w:hAnsi="Calibri"/>
          <w:sz w:val="24"/>
          <w:szCs w:val="24"/>
        </w:rPr>
        <w:t xml:space="preserve">(oktober 2013) </w:t>
      </w:r>
      <w:r w:rsidRPr="002A5FDC">
        <w:rPr>
          <w:rFonts w:ascii="Calibri" w:hAnsi="Calibri"/>
          <w:sz w:val="24"/>
          <w:szCs w:val="24"/>
        </w:rPr>
        <w:t xml:space="preserve">had de school 13 leerlingen met een leerlinggewicht van 0,3 en 8 leerlingen met een leerlinggewicht van 1,2. Dat is ruim 5% van het totaal aantal leerlingen. Voorheen had de school te maken met een grote groep leerlingen met een leerlinggewicht van 1,9. Sinds de nieuwe gewichtenregeling heeft de school aanzienlijk minder gewichtenformatie. </w:t>
      </w:r>
    </w:p>
    <w:p w:rsidR="00EA1961" w:rsidRPr="002A5FDC" w:rsidRDefault="00EA1961" w:rsidP="00EA1961">
      <w:pPr>
        <w:rPr>
          <w:rFonts w:ascii="Calibri" w:hAnsi="Calibri"/>
          <w:sz w:val="24"/>
          <w:szCs w:val="24"/>
        </w:rPr>
      </w:pPr>
      <w:r w:rsidRPr="002A5FDC">
        <w:rPr>
          <w:rFonts w:ascii="Calibri" w:hAnsi="Calibri"/>
          <w:sz w:val="24"/>
          <w:szCs w:val="24"/>
        </w:rPr>
        <w:t xml:space="preserve">Kinderen van allochtone afkomst kiezen vaker voor één van de andere scholen, waardoor er verhoudingsgewijs minder allochtone kinderen op de Beatrixschool zitten. </w:t>
      </w:r>
    </w:p>
    <w:p w:rsidR="00D35DC8" w:rsidRPr="00D35DC8" w:rsidRDefault="00D35DC8" w:rsidP="00F05336">
      <w:pPr>
        <w:ind w:left="360"/>
        <w:rPr>
          <w:rFonts w:ascii="Calibri" w:hAnsi="Calibri" w:cs="Tahoma"/>
          <w:color w:val="283138" w:themeColor="text2"/>
        </w:rPr>
      </w:pPr>
    </w:p>
    <w:p w:rsidR="009C526A" w:rsidRPr="00E069E0" w:rsidRDefault="009C526A" w:rsidP="00FB3E06">
      <w:pPr>
        <w:pStyle w:val="Kop2"/>
        <w:rPr>
          <w:rFonts w:ascii="Calibri" w:hAnsi="Calibri"/>
        </w:rPr>
      </w:pPr>
      <w:bookmarkStart w:id="2" w:name="_Toc386129948"/>
      <w:r w:rsidRPr="00E069E0">
        <w:rPr>
          <w:rFonts w:ascii="Calibri" w:hAnsi="Calibri"/>
        </w:rPr>
        <w:t>De kwaliteit van de basisondersteuning</w:t>
      </w:r>
      <w:bookmarkEnd w:id="2"/>
    </w:p>
    <w:p w:rsidR="002B40A6" w:rsidRPr="002A5FDC" w:rsidRDefault="002B40A6" w:rsidP="00CB66EC">
      <w:pPr>
        <w:rPr>
          <w:rFonts w:ascii="Calibri" w:hAnsi="Calibri" w:cs="Arial"/>
          <w:sz w:val="24"/>
          <w:szCs w:val="24"/>
        </w:rPr>
      </w:pPr>
      <w:r w:rsidRPr="002A5FDC">
        <w:rPr>
          <w:rFonts w:ascii="Calibri" w:hAnsi="Calibri" w:cs="Arial"/>
          <w:sz w:val="24"/>
          <w:szCs w:val="24"/>
        </w:rPr>
        <w:t>De school voldoet aan de indicatoren behorend bij het toezichtkader van de inspectie met betrekking tot de basiskwaliteit. Deze basiskwaliteit is uitgangspunt voor de basisondersteuning die wij kunnen en willen bieden.</w:t>
      </w:r>
    </w:p>
    <w:p w:rsidR="002B40A6" w:rsidRPr="002A5FDC" w:rsidRDefault="002B40A6" w:rsidP="00CB66EC">
      <w:pPr>
        <w:rPr>
          <w:rFonts w:ascii="Calibri" w:hAnsi="Calibri" w:cs="Arial"/>
          <w:sz w:val="24"/>
          <w:szCs w:val="24"/>
        </w:rPr>
      </w:pPr>
    </w:p>
    <w:p w:rsidR="006773E0" w:rsidRPr="002A5FDC" w:rsidRDefault="002B40A6" w:rsidP="00CB66EC">
      <w:pPr>
        <w:rPr>
          <w:rFonts w:ascii="Calibri" w:hAnsi="Calibri" w:cs="Arial"/>
          <w:sz w:val="24"/>
          <w:szCs w:val="24"/>
        </w:rPr>
      </w:pPr>
      <w:r w:rsidRPr="002A5FDC">
        <w:rPr>
          <w:rFonts w:ascii="Calibri" w:hAnsi="Calibri" w:cs="Arial"/>
          <w:sz w:val="24"/>
          <w:szCs w:val="24"/>
        </w:rPr>
        <w:t>De school werkt opbrengstgericht. In de visie van de school is opbrengstgericht werken onlosmakelijk verbonden met handelingsgericht werken.</w:t>
      </w:r>
    </w:p>
    <w:p w:rsidR="002B40A6" w:rsidRPr="002A5FDC" w:rsidRDefault="002B40A6" w:rsidP="00CB66EC">
      <w:pPr>
        <w:rPr>
          <w:rFonts w:ascii="Calibri" w:hAnsi="Calibri"/>
          <w:sz w:val="24"/>
          <w:szCs w:val="24"/>
        </w:rPr>
      </w:pPr>
    </w:p>
    <w:p w:rsidR="00D35DC8" w:rsidRPr="002A5FDC" w:rsidRDefault="00D35DC8" w:rsidP="00CB66EC">
      <w:pPr>
        <w:rPr>
          <w:rFonts w:ascii="Calibri" w:hAnsi="Calibri"/>
          <w:sz w:val="24"/>
          <w:szCs w:val="24"/>
        </w:rPr>
      </w:pPr>
      <w:r w:rsidRPr="002A5FDC">
        <w:rPr>
          <w:rFonts w:ascii="Calibri" w:hAnsi="Calibri"/>
          <w:sz w:val="24"/>
          <w:szCs w:val="24"/>
        </w:rPr>
        <w:t xml:space="preserve">Ons onderwijs wordt gekenmerkt door het gedifferentieerd werken binnen de jaarklas. Er wordt veel aandacht besteed aan individuele zorg aan leerlingen. Hiervoor gebruiken we zoveel mogelijk passende leermiddelen en volgen wij de ontwikkeling van de leerlingen nauwgezet door middel van observaties en toetsen. De </w:t>
      </w:r>
      <w:r w:rsidR="002B2E23" w:rsidRPr="002A5FDC">
        <w:rPr>
          <w:rFonts w:ascii="Calibri" w:hAnsi="Calibri"/>
          <w:sz w:val="24"/>
          <w:szCs w:val="24"/>
        </w:rPr>
        <w:t>leraren</w:t>
      </w:r>
      <w:r w:rsidRPr="002A5FDC">
        <w:rPr>
          <w:rFonts w:ascii="Calibri" w:hAnsi="Calibri"/>
          <w:sz w:val="24"/>
          <w:szCs w:val="24"/>
        </w:rPr>
        <w:t xml:space="preserve"> hebben hoge verwachtingen van de leerlingen. Er is veel aandacht voor het leren samenwerken en het bevorderen van de zelfstandigheid, waardoor het zelfvertrouwen en zelfrespect van de leerlingen wordt vergroot.</w:t>
      </w:r>
    </w:p>
    <w:p w:rsidR="00D35DC8" w:rsidRPr="002A5FDC" w:rsidRDefault="00D35DC8" w:rsidP="00CB66EC">
      <w:pPr>
        <w:rPr>
          <w:rFonts w:ascii="Calibri" w:hAnsi="Calibri" w:cs="Tahoma"/>
          <w:b/>
          <w:color w:val="FF0000"/>
          <w:sz w:val="24"/>
          <w:szCs w:val="24"/>
        </w:rPr>
      </w:pPr>
    </w:p>
    <w:p w:rsidR="00C151E5" w:rsidRPr="002A5FDC" w:rsidRDefault="00C151E5" w:rsidP="00CB66EC">
      <w:pPr>
        <w:rPr>
          <w:rFonts w:ascii="Calibri" w:hAnsi="Calibri" w:cs="Tahoma"/>
          <w:sz w:val="24"/>
          <w:szCs w:val="24"/>
        </w:rPr>
      </w:pPr>
      <w:r w:rsidRPr="002A5FDC">
        <w:rPr>
          <w:rFonts w:ascii="Calibri" w:hAnsi="Calibri" w:cs="Tahoma"/>
          <w:sz w:val="24"/>
          <w:szCs w:val="24"/>
        </w:rPr>
        <w:t>Bij rekenen wordt instructie gegeven op drie niveaus met de daarbij passende verwer</w:t>
      </w:r>
      <w:r w:rsidR="007225C8" w:rsidRPr="002A5FDC">
        <w:rPr>
          <w:rFonts w:ascii="Calibri" w:hAnsi="Calibri" w:cs="Tahoma"/>
          <w:sz w:val="24"/>
          <w:szCs w:val="24"/>
        </w:rPr>
        <w:t>kingsopdrachten. Bij taal</w:t>
      </w:r>
      <w:r w:rsidRPr="002A5FDC">
        <w:rPr>
          <w:rFonts w:ascii="Calibri" w:hAnsi="Calibri" w:cs="Tahoma"/>
          <w:sz w:val="24"/>
          <w:szCs w:val="24"/>
        </w:rPr>
        <w:t xml:space="preserve"> en spelling maken we gebruik van verkorte en verlengde instructie. </w:t>
      </w:r>
      <w:r w:rsidR="007225C8" w:rsidRPr="002A5FDC">
        <w:rPr>
          <w:rFonts w:ascii="Calibri" w:hAnsi="Calibri" w:cs="Tahoma"/>
          <w:sz w:val="24"/>
          <w:szCs w:val="24"/>
        </w:rPr>
        <w:t xml:space="preserve">Volgend schooljaar gaan we </w:t>
      </w:r>
      <w:r w:rsidR="00174388" w:rsidRPr="002A5FDC">
        <w:rPr>
          <w:rFonts w:ascii="Calibri" w:hAnsi="Calibri" w:cs="Tahoma"/>
          <w:sz w:val="24"/>
          <w:szCs w:val="24"/>
        </w:rPr>
        <w:t>een nieuwe methode</w:t>
      </w:r>
      <w:r w:rsidR="007225C8" w:rsidRPr="002A5FDC">
        <w:rPr>
          <w:rFonts w:ascii="Calibri" w:hAnsi="Calibri" w:cs="Tahoma"/>
          <w:sz w:val="24"/>
          <w:szCs w:val="24"/>
        </w:rPr>
        <w:t xml:space="preserve"> invoeren waarbij ook gedifferentieerde instructie wordt gegeven. </w:t>
      </w:r>
      <w:r w:rsidRPr="002A5FDC">
        <w:rPr>
          <w:rFonts w:ascii="Calibri" w:hAnsi="Calibri" w:cs="Tahoma"/>
          <w:sz w:val="24"/>
          <w:szCs w:val="24"/>
        </w:rPr>
        <w:t xml:space="preserve">Dagelijks zijn er tijdens het zelfstandig werken momenten waarop de </w:t>
      </w:r>
      <w:r w:rsidR="002B2E23" w:rsidRPr="002A5FDC">
        <w:rPr>
          <w:rFonts w:ascii="Calibri" w:hAnsi="Calibri" w:cs="Tahoma"/>
          <w:sz w:val="24"/>
          <w:szCs w:val="24"/>
        </w:rPr>
        <w:t>leraar</w:t>
      </w:r>
      <w:r w:rsidR="00A57A6A" w:rsidRPr="002A5FDC">
        <w:rPr>
          <w:rFonts w:ascii="Calibri" w:hAnsi="Calibri" w:cs="Tahoma"/>
          <w:sz w:val="24"/>
          <w:szCs w:val="24"/>
        </w:rPr>
        <w:t xml:space="preserve"> extra zorg kan bieden. </w:t>
      </w:r>
      <w:r w:rsidR="002B2E23" w:rsidRPr="002A5FDC">
        <w:rPr>
          <w:rFonts w:ascii="Calibri" w:hAnsi="Calibri" w:cs="Tahoma"/>
          <w:sz w:val="24"/>
          <w:szCs w:val="24"/>
        </w:rPr>
        <w:t xml:space="preserve">Het werken op drie niveaus </w:t>
      </w:r>
      <w:r w:rsidR="001B20F4" w:rsidRPr="002A5FDC">
        <w:rPr>
          <w:rFonts w:ascii="Calibri" w:hAnsi="Calibri" w:cs="Tahoma"/>
          <w:sz w:val="24"/>
          <w:szCs w:val="24"/>
        </w:rPr>
        <w:t>zal in de komende jaren uitgebr</w:t>
      </w:r>
      <w:r w:rsidR="002B2E23" w:rsidRPr="002A5FDC">
        <w:rPr>
          <w:rFonts w:ascii="Calibri" w:hAnsi="Calibri" w:cs="Tahoma"/>
          <w:sz w:val="24"/>
          <w:szCs w:val="24"/>
        </w:rPr>
        <w:t>e</w:t>
      </w:r>
      <w:r w:rsidR="001B20F4" w:rsidRPr="002A5FDC">
        <w:rPr>
          <w:rFonts w:ascii="Calibri" w:hAnsi="Calibri" w:cs="Tahoma"/>
          <w:sz w:val="24"/>
          <w:szCs w:val="24"/>
        </w:rPr>
        <w:t>i</w:t>
      </w:r>
      <w:r w:rsidR="002B2E23" w:rsidRPr="002A5FDC">
        <w:rPr>
          <w:rFonts w:ascii="Calibri" w:hAnsi="Calibri" w:cs="Tahoma"/>
          <w:sz w:val="24"/>
          <w:szCs w:val="24"/>
        </w:rPr>
        <w:t>d worden naar de vakgebieden spelling en begrijpend lezen.</w:t>
      </w:r>
    </w:p>
    <w:p w:rsidR="009C526A" w:rsidRPr="002A5FDC" w:rsidRDefault="002E5D11" w:rsidP="007225C8">
      <w:pPr>
        <w:jc w:val="both"/>
        <w:rPr>
          <w:rFonts w:ascii="Calibri" w:hAnsi="Calibri" w:cs="Tahoma"/>
          <w:sz w:val="24"/>
          <w:szCs w:val="24"/>
        </w:rPr>
      </w:pPr>
      <w:r w:rsidRPr="002A5FDC">
        <w:rPr>
          <w:rFonts w:ascii="Calibri" w:hAnsi="Calibri" w:cs="Tahoma"/>
          <w:sz w:val="24"/>
          <w:szCs w:val="24"/>
        </w:rPr>
        <w:lastRenderedPageBreak/>
        <w:t xml:space="preserve">De basisvakken </w:t>
      </w:r>
      <w:r w:rsidR="001B20F4" w:rsidRPr="002A5FDC">
        <w:rPr>
          <w:rFonts w:ascii="Calibri" w:hAnsi="Calibri" w:cs="Tahoma"/>
          <w:sz w:val="24"/>
          <w:szCs w:val="24"/>
        </w:rPr>
        <w:t>taal</w:t>
      </w:r>
      <w:r w:rsidRPr="002A5FDC">
        <w:rPr>
          <w:rFonts w:ascii="Calibri" w:hAnsi="Calibri" w:cs="Tahoma"/>
          <w:sz w:val="24"/>
          <w:szCs w:val="24"/>
        </w:rPr>
        <w:t xml:space="preserve">, </w:t>
      </w:r>
      <w:r w:rsidR="00480738" w:rsidRPr="002A5FDC">
        <w:rPr>
          <w:rFonts w:ascii="Calibri" w:hAnsi="Calibri" w:cs="Tahoma"/>
          <w:sz w:val="24"/>
          <w:szCs w:val="24"/>
        </w:rPr>
        <w:t>spelling</w:t>
      </w:r>
      <w:r w:rsidR="001B20F4" w:rsidRPr="002A5FDC">
        <w:rPr>
          <w:rFonts w:ascii="Calibri" w:hAnsi="Calibri" w:cs="Tahoma"/>
          <w:sz w:val="24"/>
          <w:szCs w:val="24"/>
        </w:rPr>
        <w:t>,</w:t>
      </w:r>
      <w:r w:rsidRPr="002A5FDC">
        <w:rPr>
          <w:rFonts w:ascii="Calibri" w:hAnsi="Calibri" w:cs="Tahoma"/>
          <w:sz w:val="24"/>
          <w:szCs w:val="24"/>
        </w:rPr>
        <w:t xml:space="preserve"> lezen</w:t>
      </w:r>
      <w:r w:rsidR="001B20F4" w:rsidRPr="002A5FDC">
        <w:rPr>
          <w:rFonts w:ascii="Calibri" w:hAnsi="Calibri" w:cs="Tahoma"/>
          <w:sz w:val="24"/>
          <w:szCs w:val="24"/>
        </w:rPr>
        <w:t xml:space="preserve"> en rekenen</w:t>
      </w:r>
      <w:r w:rsidRPr="002A5FDC">
        <w:rPr>
          <w:rFonts w:ascii="Calibri" w:hAnsi="Calibri" w:cs="Tahoma"/>
          <w:sz w:val="24"/>
          <w:szCs w:val="24"/>
        </w:rPr>
        <w:t xml:space="preserve"> vormen de prioriteit in het onderwijsaanbod.</w:t>
      </w:r>
      <w:r w:rsidR="002B40A6" w:rsidRPr="002A5FDC">
        <w:rPr>
          <w:rFonts w:ascii="Calibri" w:hAnsi="Calibri" w:cs="Tahoma"/>
          <w:sz w:val="24"/>
          <w:szCs w:val="24"/>
        </w:rPr>
        <w:t xml:space="preserve"> Na </w:t>
      </w:r>
    </w:p>
    <w:p w:rsidR="002B40A6" w:rsidRPr="002A5FDC" w:rsidRDefault="002B40A6" w:rsidP="007225C8">
      <w:pPr>
        <w:rPr>
          <w:rFonts w:ascii="Calibri" w:hAnsi="Calibri" w:cs="Tahoma"/>
          <w:sz w:val="24"/>
          <w:szCs w:val="24"/>
        </w:rPr>
      </w:pPr>
      <w:r w:rsidRPr="002A5FDC">
        <w:rPr>
          <w:rFonts w:ascii="Calibri" w:hAnsi="Calibri" w:cs="Tahoma"/>
          <w:sz w:val="24"/>
          <w:szCs w:val="24"/>
        </w:rPr>
        <w:t xml:space="preserve">elke toets worden de resultaten geanalyseerd en meegenomen in het groepsplan. </w:t>
      </w:r>
    </w:p>
    <w:p w:rsidR="002B40A6" w:rsidRPr="002A5FDC" w:rsidRDefault="002B40A6" w:rsidP="00CB66EC">
      <w:pPr>
        <w:rPr>
          <w:rFonts w:ascii="Calibri" w:hAnsi="Calibri" w:cs="Tahoma"/>
          <w:color w:val="FF0000"/>
          <w:sz w:val="24"/>
          <w:szCs w:val="24"/>
        </w:rPr>
      </w:pPr>
    </w:p>
    <w:p w:rsidR="002B2E23" w:rsidRPr="002A5FDC" w:rsidRDefault="00A85D6F" w:rsidP="00CB66EC">
      <w:pPr>
        <w:rPr>
          <w:rFonts w:ascii="Calibri" w:hAnsi="Calibri" w:cs="Tahoma"/>
          <w:sz w:val="24"/>
          <w:szCs w:val="24"/>
        </w:rPr>
      </w:pPr>
      <w:r w:rsidRPr="002A5FDC">
        <w:rPr>
          <w:rFonts w:ascii="Calibri" w:hAnsi="Calibri" w:cs="Tahoma"/>
          <w:sz w:val="24"/>
          <w:szCs w:val="24"/>
        </w:rPr>
        <w:t xml:space="preserve">De school hanteert een cyclus van 6 weken waarin elke groep een groepsbespreking heeft en er een mogelijkheid is voor een leerlingbespreking en een consultatie. </w:t>
      </w:r>
      <w:r w:rsidR="002B2E23" w:rsidRPr="002A5FDC">
        <w:rPr>
          <w:rFonts w:ascii="Calibri" w:hAnsi="Calibri" w:cs="Tahoma"/>
          <w:sz w:val="24"/>
          <w:szCs w:val="24"/>
        </w:rPr>
        <w:t>Binnen deze bespreking en het groepsplan krijgt de onderwijsbehoefte van het kind steeds meer de aandacht.</w:t>
      </w:r>
    </w:p>
    <w:p w:rsidR="00A85D6F" w:rsidRPr="002A5FDC" w:rsidRDefault="00FA778F" w:rsidP="00CB66EC">
      <w:pPr>
        <w:rPr>
          <w:rFonts w:ascii="Calibri" w:hAnsi="Calibri" w:cs="Tahoma"/>
          <w:sz w:val="24"/>
          <w:szCs w:val="24"/>
        </w:rPr>
      </w:pPr>
      <w:r w:rsidRPr="002A5FDC">
        <w:rPr>
          <w:rFonts w:ascii="Calibri" w:hAnsi="Calibri" w:cs="Tahoma"/>
          <w:sz w:val="24"/>
          <w:szCs w:val="24"/>
        </w:rPr>
        <w:t xml:space="preserve">Twee keer per jaar worden de Cito toetsen afgenomen en besproken in het team. De resultaten </w:t>
      </w:r>
      <w:r w:rsidR="002B2E23" w:rsidRPr="002A5FDC">
        <w:rPr>
          <w:rFonts w:ascii="Calibri" w:hAnsi="Calibri" w:cs="Tahoma"/>
          <w:sz w:val="24"/>
          <w:szCs w:val="24"/>
        </w:rPr>
        <w:t>(data)</w:t>
      </w:r>
      <w:r w:rsidR="00A57A6A" w:rsidRPr="002A5FDC">
        <w:rPr>
          <w:rFonts w:ascii="Calibri" w:hAnsi="Calibri" w:cs="Tahoma"/>
          <w:sz w:val="24"/>
          <w:szCs w:val="24"/>
        </w:rPr>
        <w:t xml:space="preserve"> </w:t>
      </w:r>
      <w:r w:rsidRPr="002A5FDC">
        <w:rPr>
          <w:rFonts w:ascii="Calibri" w:hAnsi="Calibri" w:cs="Tahoma"/>
          <w:sz w:val="24"/>
          <w:szCs w:val="24"/>
        </w:rPr>
        <w:t xml:space="preserve">worden meegenomen in de groepsplannen en regelmatig geëvalueerd. </w:t>
      </w:r>
      <w:r w:rsidR="00914D71" w:rsidRPr="002A5FDC">
        <w:rPr>
          <w:rFonts w:ascii="Calibri" w:hAnsi="Calibri" w:cs="Tahoma"/>
          <w:sz w:val="24"/>
          <w:szCs w:val="24"/>
        </w:rPr>
        <w:t>Voor kinderen die daarvoor in aanmerking komen wordt een OPP</w:t>
      </w:r>
      <w:r w:rsidR="003218A8" w:rsidRPr="002A5FDC">
        <w:rPr>
          <w:rStyle w:val="Voetnootmarkering"/>
          <w:sz w:val="24"/>
          <w:szCs w:val="24"/>
        </w:rPr>
        <w:footnoteReference w:id="1"/>
      </w:r>
      <w:r w:rsidR="00914D71" w:rsidRPr="002A5FDC">
        <w:rPr>
          <w:rFonts w:ascii="Calibri" w:hAnsi="Calibri" w:cs="Tahoma"/>
          <w:sz w:val="24"/>
          <w:szCs w:val="24"/>
        </w:rPr>
        <w:t xml:space="preserve"> opgesteld.</w:t>
      </w:r>
    </w:p>
    <w:p w:rsidR="00FA778F" w:rsidRPr="002A5FDC" w:rsidRDefault="002B2E23" w:rsidP="00CB66EC">
      <w:pPr>
        <w:rPr>
          <w:rFonts w:ascii="Calibri" w:hAnsi="Calibri" w:cs="Tahoma"/>
          <w:sz w:val="24"/>
          <w:szCs w:val="24"/>
        </w:rPr>
      </w:pPr>
      <w:r w:rsidRPr="002A5FDC">
        <w:rPr>
          <w:rFonts w:ascii="Calibri" w:hAnsi="Calibri" w:cs="Tahoma"/>
          <w:sz w:val="24"/>
          <w:szCs w:val="24"/>
        </w:rPr>
        <w:t>Door m</w:t>
      </w:r>
      <w:r w:rsidR="00FA778F" w:rsidRPr="002A5FDC">
        <w:rPr>
          <w:rFonts w:ascii="Calibri" w:hAnsi="Calibri" w:cs="Tahoma"/>
          <w:sz w:val="24"/>
          <w:szCs w:val="24"/>
        </w:rPr>
        <w:t>iddel</w:t>
      </w:r>
      <w:r w:rsidR="00A57A6A" w:rsidRPr="002A5FDC">
        <w:rPr>
          <w:rFonts w:ascii="Calibri" w:hAnsi="Calibri" w:cs="Tahoma"/>
          <w:sz w:val="24"/>
          <w:szCs w:val="24"/>
        </w:rPr>
        <w:t xml:space="preserve"> van</w:t>
      </w:r>
      <w:r w:rsidR="00FA778F" w:rsidRPr="002A5FDC">
        <w:rPr>
          <w:rFonts w:ascii="Calibri" w:hAnsi="Calibri" w:cs="Tahoma"/>
          <w:sz w:val="24"/>
          <w:szCs w:val="24"/>
        </w:rPr>
        <w:t xml:space="preserve"> de opbrengsten analyse die </w:t>
      </w:r>
      <w:r w:rsidRPr="002A5FDC">
        <w:rPr>
          <w:rFonts w:ascii="Calibri" w:hAnsi="Calibri" w:cs="Tahoma"/>
          <w:sz w:val="24"/>
          <w:szCs w:val="24"/>
        </w:rPr>
        <w:t xml:space="preserve">minimaal </w:t>
      </w:r>
      <w:r w:rsidR="00FA778F" w:rsidRPr="002A5FDC">
        <w:rPr>
          <w:rFonts w:ascii="Calibri" w:hAnsi="Calibri" w:cs="Tahoma"/>
          <w:sz w:val="24"/>
          <w:szCs w:val="24"/>
        </w:rPr>
        <w:t>1 keer per jaar wordt gemaakt, wordt het onderwijs verantwoord bij het bestuur.</w:t>
      </w:r>
      <w:r w:rsidR="001B20F4" w:rsidRPr="002A5FDC">
        <w:rPr>
          <w:rFonts w:ascii="Calibri" w:hAnsi="Calibri" w:cs="Tahoma"/>
          <w:sz w:val="24"/>
          <w:szCs w:val="24"/>
        </w:rPr>
        <w:t xml:space="preserve"> Tevens worden, indien van toepassing, actieplannen opgesteld om de opbrengsten te verbeteren.</w:t>
      </w:r>
    </w:p>
    <w:p w:rsidR="00914D71" w:rsidRPr="002A5FDC" w:rsidRDefault="00914D71" w:rsidP="00CB66EC">
      <w:pPr>
        <w:rPr>
          <w:rFonts w:ascii="Calibri" w:hAnsi="Calibri" w:cs="Tahoma"/>
          <w:sz w:val="24"/>
          <w:szCs w:val="24"/>
        </w:rPr>
      </w:pPr>
      <w:r w:rsidRPr="002A5FDC">
        <w:rPr>
          <w:rFonts w:ascii="Calibri" w:hAnsi="Calibri" w:cs="Tahoma"/>
          <w:sz w:val="24"/>
          <w:szCs w:val="24"/>
        </w:rPr>
        <w:t xml:space="preserve">Aan het eind van het cursusjaar worden de leerlingen besproken met de volgende </w:t>
      </w:r>
      <w:r w:rsidR="002B2E23" w:rsidRPr="002A5FDC">
        <w:rPr>
          <w:rFonts w:ascii="Calibri" w:hAnsi="Calibri" w:cs="Tahoma"/>
          <w:sz w:val="24"/>
          <w:szCs w:val="24"/>
        </w:rPr>
        <w:t>leraar</w:t>
      </w:r>
      <w:r w:rsidRPr="002A5FDC">
        <w:rPr>
          <w:rFonts w:ascii="Calibri" w:hAnsi="Calibri" w:cs="Tahoma"/>
          <w:sz w:val="24"/>
          <w:szCs w:val="24"/>
        </w:rPr>
        <w:t xml:space="preserve"> en worden de onderwijsbehoeften en de belemmerende in stimulerende factoren doorgenomen.</w:t>
      </w:r>
    </w:p>
    <w:p w:rsidR="00914D71" w:rsidRPr="002A5FDC" w:rsidRDefault="00914D71" w:rsidP="00CB66EC">
      <w:pPr>
        <w:rPr>
          <w:rFonts w:ascii="Calibri" w:hAnsi="Calibri" w:cs="Tahoma"/>
          <w:sz w:val="24"/>
          <w:szCs w:val="24"/>
        </w:rPr>
      </w:pPr>
    </w:p>
    <w:p w:rsidR="00914D71" w:rsidRPr="002A5FDC" w:rsidRDefault="00914D71" w:rsidP="00CB66EC">
      <w:pPr>
        <w:rPr>
          <w:rFonts w:ascii="Calibri" w:hAnsi="Calibri" w:cs="Tahoma"/>
          <w:sz w:val="24"/>
          <w:szCs w:val="24"/>
        </w:rPr>
      </w:pPr>
      <w:r w:rsidRPr="002A5FDC">
        <w:rPr>
          <w:rFonts w:ascii="Calibri" w:hAnsi="Calibri" w:cs="Tahoma"/>
          <w:sz w:val="24"/>
          <w:szCs w:val="24"/>
        </w:rPr>
        <w:t>Er zijn door het jaar heen  contactmomente</w:t>
      </w:r>
      <w:r w:rsidR="00480738" w:rsidRPr="002A5FDC">
        <w:rPr>
          <w:rFonts w:ascii="Calibri" w:hAnsi="Calibri" w:cs="Tahoma"/>
          <w:sz w:val="24"/>
          <w:szCs w:val="24"/>
        </w:rPr>
        <w:t>n met ouders</w:t>
      </w:r>
      <w:r w:rsidR="002B2E23" w:rsidRPr="002A5FDC">
        <w:rPr>
          <w:rFonts w:ascii="Calibri" w:hAnsi="Calibri" w:cs="Tahoma"/>
          <w:sz w:val="24"/>
          <w:szCs w:val="24"/>
        </w:rPr>
        <w:t xml:space="preserve"> (</w:t>
      </w:r>
      <w:r w:rsidR="00197D22" w:rsidRPr="002A5FDC">
        <w:rPr>
          <w:rFonts w:ascii="Calibri" w:hAnsi="Calibri" w:cs="Tahoma"/>
          <w:sz w:val="24"/>
          <w:szCs w:val="24"/>
        </w:rPr>
        <w:t>verplicht en facultatief</w:t>
      </w:r>
      <w:r w:rsidR="002B2E23" w:rsidRPr="002A5FDC">
        <w:rPr>
          <w:rFonts w:ascii="Calibri" w:hAnsi="Calibri" w:cs="Tahoma"/>
          <w:sz w:val="24"/>
          <w:szCs w:val="24"/>
        </w:rPr>
        <w:t>)</w:t>
      </w:r>
      <w:r w:rsidR="00480738" w:rsidRPr="002A5FDC">
        <w:rPr>
          <w:rFonts w:ascii="Calibri" w:hAnsi="Calibri" w:cs="Tahoma"/>
          <w:sz w:val="24"/>
          <w:szCs w:val="24"/>
        </w:rPr>
        <w:t xml:space="preserve">, waarbij de sociaal-emotionele </w:t>
      </w:r>
      <w:r w:rsidRPr="002A5FDC">
        <w:rPr>
          <w:rFonts w:ascii="Calibri" w:hAnsi="Calibri" w:cs="Tahoma"/>
          <w:sz w:val="24"/>
          <w:szCs w:val="24"/>
        </w:rPr>
        <w:t xml:space="preserve"> en cognitieve ontwikkeling van hun kind besproken wordt.</w:t>
      </w:r>
    </w:p>
    <w:p w:rsidR="00FA778F" w:rsidRPr="002A5FDC" w:rsidRDefault="00FA778F" w:rsidP="00CB66EC">
      <w:pPr>
        <w:rPr>
          <w:rFonts w:ascii="Calibri" w:hAnsi="Calibri" w:cs="Tahoma"/>
          <w:sz w:val="24"/>
          <w:szCs w:val="24"/>
        </w:rPr>
      </w:pPr>
    </w:p>
    <w:p w:rsidR="00FA778F" w:rsidRPr="002A5FDC" w:rsidRDefault="00FA778F" w:rsidP="00CB66EC">
      <w:pPr>
        <w:rPr>
          <w:rFonts w:ascii="Calibri" w:hAnsi="Calibri" w:cs="Tahoma"/>
          <w:sz w:val="24"/>
          <w:szCs w:val="24"/>
        </w:rPr>
      </w:pPr>
      <w:r w:rsidRPr="002A5FDC">
        <w:rPr>
          <w:rFonts w:ascii="Calibri" w:hAnsi="Calibri" w:cs="Tahoma"/>
          <w:sz w:val="24"/>
          <w:szCs w:val="24"/>
        </w:rPr>
        <w:t xml:space="preserve">Om de kwaliteit van ons onderwijs te verbeteren </w:t>
      </w:r>
      <w:r w:rsidR="00914D71" w:rsidRPr="002A5FDC">
        <w:rPr>
          <w:rFonts w:ascii="Calibri" w:hAnsi="Calibri" w:cs="Tahoma"/>
          <w:sz w:val="24"/>
          <w:szCs w:val="24"/>
        </w:rPr>
        <w:t xml:space="preserve">hebben we het afgelopen jaar een rekenverbetertraject gevolgd. Naar aanleiding van die cursus </w:t>
      </w:r>
      <w:r w:rsidRPr="002A5FDC">
        <w:rPr>
          <w:rFonts w:ascii="Calibri" w:hAnsi="Calibri" w:cs="Tahoma"/>
          <w:sz w:val="24"/>
          <w:szCs w:val="24"/>
        </w:rPr>
        <w:t xml:space="preserve">bereiden de </w:t>
      </w:r>
      <w:r w:rsidR="002B2E23" w:rsidRPr="002A5FDC">
        <w:rPr>
          <w:rFonts w:ascii="Calibri" w:hAnsi="Calibri" w:cs="Tahoma"/>
          <w:sz w:val="24"/>
          <w:szCs w:val="24"/>
        </w:rPr>
        <w:t>leraren</w:t>
      </w:r>
      <w:r w:rsidRPr="002A5FDC">
        <w:rPr>
          <w:rFonts w:ascii="Calibri" w:hAnsi="Calibri" w:cs="Tahoma"/>
          <w:sz w:val="24"/>
          <w:szCs w:val="24"/>
        </w:rPr>
        <w:t xml:space="preserve"> 4 keer per jaar samen een les voor en bespreken die ook na</w:t>
      </w:r>
      <w:r w:rsidR="00480738" w:rsidRPr="002A5FDC">
        <w:rPr>
          <w:rFonts w:ascii="Calibri" w:hAnsi="Calibri" w:cs="Tahoma"/>
          <w:sz w:val="24"/>
          <w:szCs w:val="24"/>
        </w:rPr>
        <w:t xml:space="preserve"> (Lessonstudy)</w:t>
      </w:r>
      <w:r w:rsidRPr="002A5FDC">
        <w:rPr>
          <w:rFonts w:ascii="Calibri" w:hAnsi="Calibri" w:cs="Tahoma"/>
          <w:sz w:val="24"/>
          <w:szCs w:val="24"/>
        </w:rPr>
        <w:t xml:space="preserve">. Verder is er regelmatig inhoudelijk overleg over methodes en didactiek tijdens bouwvergaderingen en </w:t>
      </w:r>
      <w:r w:rsidR="00914D71" w:rsidRPr="002A5FDC">
        <w:rPr>
          <w:rFonts w:ascii="Calibri" w:hAnsi="Calibri" w:cs="Tahoma"/>
          <w:sz w:val="24"/>
          <w:szCs w:val="24"/>
        </w:rPr>
        <w:t>parallel</w:t>
      </w:r>
      <w:r w:rsidRPr="002A5FDC">
        <w:rPr>
          <w:rFonts w:ascii="Calibri" w:hAnsi="Calibri" w:cs="Tahoma"/>
          <w:sz w:val="24"/>
          <w:szCs w:val="24"/>
        </w:rPr>
        <w:t>groepoverleg.</w:t>
      </w:r>
    </w:p>
    <w:p w:rsidR="00FA778F" w:rsidRPr="002A5FDC" w:rsidRDefault="00FA778F" w:rsidP="00CB66EC">
      <w:pPr>
        <w:rPr>
          <w:rFonts w:ascii="Calibri" w:hAnsi="Calibri" w:cs="Tahoma"/>
          <w:sz w:val="24"/>
          <w:szCs w:val="24"/>
        </w:rPr>
      </w:pPr>
    </w:p>
    <w:p w:rsidR="00FA778F" w:rsidRPr="002A5FDC" w:rsidRDefault="00FA778F" w:rsidP="00CB66EC">
      <w:pPr>
        <w:rPr>
          <w:rFonts w:ascii="Calibri" w:hAnsi="Calibri" w:cs="Tahoma"/>
          <w:sz w:val="24"/>
          <w:szCs w:val="24"/>
        </w:rPr>
      </w:pPr>
      <w:r w:rsidRPr="002A5FDC">
        <w:rPr>
          <w:rFonts w:ascii="Calibri" w:hAnsi="Calibri" w:cs="Tahoma"/>
          <w:sz w:val="24"/>
          <w:szCs w:val="24"/>
        </w:rPr>
        <w:t xml:space="preserve">Om een </w:t>
      </w:r>
      <w:r w:rsidR="00DF71B2" w:rsidRPr="002A5FDC">
        <w:rPr>
          <w:rFonts w:ascii="Calibri" w:hAnsi="Calibri" w:cs="Tahoma"/>
          <w:sz w:val="24"/>
          <w:szCs w:val="24"/>
        </w:rPr>
        <w:t xml:space="preserve">sociaal </w:t>
      </w:r>
      <w:r w:rsidRPr="002A5FDC">
        <w:rPr>
          <w:rFonts w:ascii="Calibri" w:hAnsi="Calibri" w:cs="Tahoma"/>
          <w:sz w:val="24"/>
          <w:szCs w:val="24"/>
        </w:rPr>
        <w:t xml:space="preserve"> klimaat te creëren in de school werken we o.a. op een preventieve manier met de methode Leefstijl. Verder zijn er twee keer per jaar </w:t>
      </w:r>
      <w:r w:rsidR="00480738" w:rsidRPr="002A5FDC">
        <w:rPr>
          <w:rFonts w:ascii="Calibri" w:hAnsi="Calibri" w:cs="Tahoma"/>
          <w:sz w:val="24"/>
          <w:szCs w:val="24"/>
        </w:rPr>
        <w:t>groepsprofiel</w:t>
      </w:r>
      <w:r w:rsidRPr="002A5FDC">
        <w:rPr>
          <w:rFonts w:ascii="Calibri" w:hAnsi="Calibri" w:cs="Tahoma"/>
          <w:sz w:val="24"/>
          <w:szCs w:val="24"/>
        </w:rPr>
        <w:t xml:space="preserve">gesprekken over de groep als geheel en wordt er een plan van aanpak gemaakt dat aansluit bij een specifieke groep. </w:t>
      </w:r>
      <w:r w:rsidR="00DF71B2" w:rsidRPr="002A5FDC">
        <w:rPr>
          <w:rFonts w:ascii="Calibri" w:hAnsi="Calibri" w:cs="Tahoma"/>
          <w:sz w:val="24"/>
          <w:szCs w:val="24"/>
        </w:rPr>
        <w:t xml:space="preserve">In het </w:t>
      </w:r>
      <w:r w:rsidRPr="002A5FDC">
        <w:rPr>
          <w:rFonts w:ascii="Calibri" w:hAnsi="Calibri" w:cs="Tahoma"/>
          <w:sz w:val="24"/>
          <w:szCs w:val="24"/>
        </w:rPr>
        <w:t xml:space="preserve">schooljaar </w:t>
      </w:r>
      <w:r w:rsidR="00DF71B2" w:rsidRPr="002A5FDC">
        <w:rPr>
          <w:rFonts w:ascii="Calibri" w:hAnsi="Calibri" w:cs="Tahoma"/>
          <w:sz w:val="24"/>
          <w:szCs w:val="24"/>
        </w:rPr>
        <w:t xml:space="preserve">2014-2015 wordt </w:t>
      </w:r>
      <w:r w:rsidRPr="002A5FDC">
        <w:rPr>
          <w:rFonts w:ascii="Calibri" w:hAnsi="Calibri" w:cs="Tahoma"/>
          <w:sz w:val="24"/>
          <w:szCs w:val="24"/>
        </w:rPr>
        <w:t>het leerlingvolgsysteem ZIEN in</w:t>
      </w:r>
      <w:r w:rsidR="00DF71B2" w:rsidRPr="002A5FDC">
        <w:rPr>
          <w:rFonts w:ascii="Calibri" w:hAnsi="Calibri" w:cs="Tahoma"/>
          <w:sz w:val="24"/>
          <w:szCs w:val="24"/>
        </w:rPr>
        <w:t>ge</w:t>
      </w:r>
      <w:r w:rsidRPr="002A5FDC">
        <w:rPr>
          <w:rFonts w:ascii="Calibri" w:hAnsi="Calibri" w:cs="Tahoma"/>
          <w:sz w:val="24"/>
          <w:szCs w:val="24"/>
        </w:rPr>
        <w:t>voer</w:t>
      </w:r>
      <w:r w:rsidR="00DF71B2" w:rsidRPr="002A5FDC">
        <w:rPr>
          <w:rFonts w:ascii="Calibri" w:hAnsi="Calibri" w:cs="Tahoma"/>
          <w:sz w:val="24"/>
          <w:szCs w:val="24"/>
        </w:rPr>
        <w:t>d</w:t>
      </w:r>
      <w:r w:rsidR="000F312D" w:rsidRPr="002A5FDC">
        <w:rPr>
          <w:rFonts w:ascii="Calibri" w:hAnsi="Calibri" w:cs="Tahoma"/>
          <w:sz w:val="24"/>
          <w:szCs w:val="24"/>
        </w:rPr>
        <w:t xml:space="preserve"> </w:t>
      </w:r>
      <w:r w:rsidRPr="002A5FDC">
        <w:rPr>
          <w:rFonts w:ascii="Calibri" w:hAnsi="Calibri" w:cs="Tahoma"/>
          <w:sz w:val="24"/>
          <w:szCs w:val="24"/>
        </w:rPr>
        <w:t>om de groep nog beter in beeld te krijgen.</w:t>
      </w:r>
    </w:p>
    <w:p w:rsidR="00FA778F" w:rsidRPr="002A5FDC" w:rsidRDefault="00FA778F" w:rsidP="00CB66EC">
      <w:pPr>
        <w:rPr>
          <w:rFonts w:ascii="Calibri" w:hAnsi="Calibri" w:cs="Tahoma"/>
          <w:sz w:val="24"/>
          <w:szCs w:val="24"/>
        </w:rPr>
      </w:pPr>
      <w:r w:rsidRPr="002A5FDC">
        <w:rPr>
          <w:rFonts w:ascii="Calibri" w:hAnsi="Calibri" w:cs="Tahoma"/>
          <w:sz w:val="24"/>
          <w:szCs w:val="24"/>
        </w:rPr>
        <w:t xml:space="preserve">De school hanteert een </w:t>
      </w:r>
      <w:r w:rsidR="00DF71B2" w:rsidRPr="002A5FDC">
        <w:rPr>
          <w:rFonts w:ascii="Calibri" w:hAnsi="Calibri" w:cs="Tahoma"/>
          <w:sz w:val="24"/>
          <w:szCs w:val="24"/>
        </w:rPr>
        <w:t>Omgangs</w:t>
      </w:r>
      <w:r w:rsidR="00A57A6A" w:rsidRPr="002A5FDC">
        <w:rPr>
          <w:rFonts w:ascii="Calibri" w:hAnsi="Calibri" w:cs="Tahoma"/>
          <w:sz w:val="24"/>
          <w:szCs w:val="24"/>
        </w:rPr>
        <w:t>-/</w:t>
      </w:r>
      <w:r w:rsidR="001B20F4" w:rsidRPr="002A5FDC">
        <w:rPr>
          <w:rFonts w:ascii="Calibri" w:hAnsi="Calibri" w:cs="Tahoma"/>
          <w:sz w:val="24"/>
          <w:szCs w:val="24"/>
        </w:rPr>
        <w:t>pest</w:t>
      </w:r>
      <w:r w:rsidRPr="002A5FDC">
        <w:rPr>
          <w:rFonts w:ascii="Calibri" w:hAnsi="Calibri" w:cs="Tahoma"/>
          <w:sz w:val="24"/>
          <w:szCs w:val="24"/>
        </w:rPr>
        <w:t>protocol waarin stappen beschreven staan om pestgedrag te voorkomen of v</w:t>
      </w:r>
      <w:r w:rsidR="001B20F4" w:rsidRPr="002A5FDC">
        <w:rPr>
          <w:rFonts w:ascii="Calibri" w:hAnsi="Calibri" w:cs="Tahoma"/>
          <w:sz w:val="24"/>
          <w:szCs w:val="24"/>
        </w:rPr>
        <w:t>r</w:t>
      </w:r>
      <w:r w:rsidRPr="002A5FDC">
        <w:rPr>
          <w:rFonts w:ascii="Calibri" w:hAnsi="Calibri" w:cs="Tahoma"/>
          <w:sz w:val="24"/>
          <w:szCs w:val="24"/>
        </w:rPr>
        <w:t>oegtijdig aan te pakken.</w:t>
      </w:r>
    </w:p>
    <w:p w:rsidR="00914D71" w:rsidRPr="002A5FDC" w:rsidRDefault="00914D71" w:rsidP="00CB66EC">
      <w:pPr>
        <w:rPr>
          <w:rFonts w:ascii="Calibri" w:hAnsi="Calibri" w:cs="Tahoma"/>
          <w:sz w:val="24"/>
          <w:szCs w:val="24"/>
        </w:rPr>
      </w:pPr>
    </w:p>
    <w:p w:rsidR="002B40A6" w:rsidRPr="002A5FDC" w:rsidRDefault="002B40A6" w:rsidP="00CB66EC">
      <w:pPr>
        <w:rPr>
          <w:rFonts w:ascii="Calibri" w:hAnsi="Calibri" w:cs="Tahoma"/>
          <w:sz w:val="24"/>
          <w:szCs w:val="24"/>
        </w:rPr>
      </w:pPr>
      <w:r w:rsidRPr="002A5FDC">
        <w:rPr>
          <w:rFonts w:ascii="Calibri" w:hAnsi="Calibri" w:cs="Tahoma"/>
          <w:sz w:val="24"/>
          <w:szCs w:val="24"/>
        </w:rPr>
        <w:t>Vanaf schooljaar 2012-2013 hebben we subsidie van de gemeente ontvangen om in te zetten op jonge kinderen met een taalachterstand. Dit subsidiegeld w</w:t>
      </w:r>
      <w:r w:rsidR="003C4353" w:rsidRPr="002A5FDC">
        <w:rPr>
          <w:rFonts w:ascii="Calibri" w:hAnsi="Calibri" w:cs="Tahoma"/>
          <w:sz w:val="24"/>
          <w:szCs w:val="24"/>
        </w:rPr>
        <w:t xml:space="preserve">ordt ingezet voor remedial teaching op het gebied van woordenschat en zinsbouw. Daarnaast krijgen de kleutergroepen </w:t>
      </w:r>
      <w:r w:rsidR="00DF71B2" w:rsidRPr="002A5FDC">
        <w:rPr>
          <w:rFonts w:ascii="Calibri" w:hAnsi="Calibri" w:cs="Tahoma"/>
          <w:sz w:val="24"/>
          <w:szCs w:val="24"/>
        </w:rPr>
        <w:t xml:space="preserve">in het schooljaar 2013-2014 </w:t>
      </w:r>
      <w:r w:rsidR="003C4353" w:rsidRPr="002A5FDC">
        <w:rPr>
          <w:rFonts w:ascii="Calibri" w:hAnsi="Calibri" w:cs="Tahoma"/>
          <w:sz w:val="24"/>
          <w:szCs w:val="24"/>
        </w:rPr>
        <w:t xml:space="preserve">wekelijks drie kwartier dans en drama van gastdocenten, waarbij de nadruk ligt op woordenschatontwikkeling. Op woensdagmiddag </w:t>
      </w:r>
      <w:r w:rsidR="001B20F4" w:rsidRPr="002A5FDC">
        <w:rPr>
          <w:rFonts w:ascii="Calibri" w:hAnsi="Calibri" w:cs="Tahoma"/>
          <w:sz w:val="24"/>
          <w:szCs w:val="24"/>
        </w:rPr>
        <w:t xml:space="preserve">en vrijdagmiddag </w:t>
      </w:r>
      <w:r w:rsidR="003C4353" w:rsidRPr="002A5FDC">
        <w:rPr>
          <w:rFonts w:ascii="Calibri" w:hAnsi="Calibri" w:cs="Tahoma"/>
          <w:sz w:val="24"/>
          <w:szCs w:val="24"/>
        </w:rPr>
        <w:t>is er voor een klein groepje kinderen</w:t>
      </w:r>
      <w:r w:rsidR="001B20F4" w:rsidRPr="002A5FDC">
        <w:rPr>
          <w:rFonts w:ascii="Calibri" w:hAnsi="Calibri" w:cs="Tahoma"/>
          <w:sz w:val="24"/>
          <w:szCs w:val="24"/>
        </w:rPr>
        <w:t xml:space="preserve">, na schooltijd, </w:t>
      </w:r>
      <w:r w:rsidR="003C4353" w:rsidRPr="002A5FDC">
        <w:rPr>
          <w:rFonts w:ascii="Calibri" w:hAnsi="Calibri" w:cs="Tahoma"/>
          <w:sz w:val="24"/>
          <w:szCs w:val="24"/>
        </w:rPr>
        <w:t xml:space="preserve">de mogelijkheid om mee te doen met de Taalwinkel/Taalspeelgroep. </w:t>
      </w:r>
    </w:p>
    <w:p w:rsidR="003C4353" w:rsidRPr="002A5FDC" w:rsidRDefault="003C4353" w:rsidP="00CB66EC">
      <w:pPr>
        <w:rPr>
          <w:rFonts w:ascii="Calibri" w:hAnsi="Calibri" w:cs="Tahoma"/>
          <w:sz w:val="24"/>
          <w:szCs w:val="24"/>
        </w:rPr>
      </w:pPr>
      <w:r w:rsidRPr="002A5FDC">
        <w:rPr>
          <w:rFonts w:ascii="Calibri" w:hAnsi="Calibri" w:cs="Tahoma"/>
          <w:sz w:val="24"/>
          <w:szCs w:val="24"/>
        </w:rPr>
        <w:t xml:space="preserve">Het is afhankelijk van de subsidiegelden of we bovenstaande </w:t>
      </w:r>
      <w:r w:rsidR="00DF71B2" w:rsidRPr="002A5FDC">
        <w:rPr>
          <w:rFonts w:ascii="Calibri" w:hAnsi="Calibri" w:cs="Tahoma"/>
          <w:sz w:val="24"/>
          <w:szCs w:val="24"/>
        </w:rPr>
        <w:t xml:space="preserve">“taalbevorderende </w:t>
      </w:r>
      <w:r w:rsidRPr="002A5FDC">
        <w:rPr>
          <w:rFonts w:ascii="Calibri" w:hAnsi="Calibri" w:cs="Tahoma"/>
          <w:sz w:val="24"/>
          <w:szCs w:val="24"/>
        </w:rPr>
        <w:t>activiteiten</w:t>
      </w:r>
      <w:r w:rsidR="00DF71B2" w:rsidRPr="002A5FDC">
        <w:rPr>
          <w:rFonts w:ascii="Calibri" w:hAnsi="Calibri" w:cs="Tahoma"/>
          <w:sz w:val="24"/>
          <w:szCs w:val="24"/>
        </w:rPr>
        <w:t>”</w:t>
      </w:r>
      <w:r w:rsidRPr="002A5FDC">
        <w:rPr>
          <w:rFonts w:ascii="Calibri" w:hAnsi="Calibri" w:cs="Tahoma"/>
          <w:sz w:val="24"/>
          <w:szCs w:val="24"/>
        </w:rPr>
        <w:t xml:space="preserve"> in de toekomst ook nog aan kunnen bieden.</w:t>
      </w:r>
    </w:p>
    <w:p w:rsidR="002B40A6" w:rsidRPr="002A5FDC" w:rsidRDefault="002B40A6" w:rsidP="00CB66EC">
      <w:pPr>
        <w:rPr>
          <w:rFonts w:ascii="Calibri" w:hAnsi="Calibri" w:cs="Tahoma"/>
          <w:sz w:val="24"/>
          <w:szCs w:val="24"/>
        </w:rPr>
      </w:pPr>
    </w:p>
    <w:p w:rsidR="00914D71" w:rsidRPr="002A5FDC" w:rsidRDefault="00914D71" w:rsidP="00CB66EC">
      <w:pPr>
        <w:rPr>
          <w:rFonts w:ascii="Calibri" w:hAnsi="Calibri" w:cs="Tahoma"/>
          <w:sz w:val="24"/>
          <w:szCs w:val="24"/>
        </w:rPr>
      </w:pPr>
      <w:r w:rsidRPr="002A5FDC">
        <w:rPr>
          <w:rFonts w:ascii="Calibri" w:hAnsi="Calibri" w:cs="Tahoma"/>
          <w:sz w:val="24"/>
          <w:szCs w:val="24"/>
        </w:rPr>
        <w:lastRenderedPageBreak/>
        <w:t xml:space="preserve">Het beleid op het gebied van zorg wordt beschreven </w:t>
      </w:r>
      <w:r w:rsidR="00A05B67" w:rsidRPr="002A5FDC">
        <w:rPr>
          <w:rFonts w:ascii="Calibri" w:hAnsi="Calibri" w:cs="Tahoma"/>
          <w:sz w:val="24"/>
          <w:szCs w:val="24"/>
        </w:rPr>
        <w:t xml:space="preserve">in </w:t>
      </w:r>
      <w:r w:rsidRPr="002A5FDC">
        <w:rPr>
          <w:rFonts w:ascii="Calibri" w:hAnsi="Calibri" w:cs="Tahoma"/>
          <w:sz w:val="24"/>
          <w:szCs w:val="24"/>
        </w:rPr>
        <w:t xml:space="preserve">het zorgplan en jaarlijks </w:t>
      </w:r>
      <w:r w:rsidR="0025755C" w:rsidRPr="002A5FDC">
        <w:rPr>
          <w:rFonts w:ascii="Calibri" w:hAnsi="Calibri" w:cs="Tahoma"/>
          <w:sz w:val="24"/>
          <w:szCs w:val="24"/>
        </w:rPr>
        <w:t>geëvalueerd</w:t>
      </w:r>
      <w:r w:rsidRPr="002A5FDC">
        <w:rPr>
          <w:rFonts w:ascii="Calibri" w:hAnsi="Calibri" w:cs="Tahoma"/>
          <w:sz w:val="24"/>
          <w:szCs w:val="24"/>
        </w:rPr>
        <w:t>.</w:t>
      </w:r>
      <w:r w:rsidR="00DF71B2" w:rsidRPr="002A5FDC">
        <w:rPr>
          <w:rFonts w:ascii="Calibri" w:hAnsi="Calibri" w:cs="Tahoma"/>
          <w:sz w:val="24"/>
          <w:szCs w:val="24"/>
        </w:rPr>
        <w:t xml:space="preserve"> Het Schoolontwikkelingsprofiel (SOP) zal in het vervolg de belangrijkste verantwoordin</w:t>
      </w:r>
      <w:r w:rsidR="00A57A6A" w:rsidRPr="002A5FDC">
        <w:rPr>
          <w:rFonts w:ascii="Calibri" w:hAnsi="Calibri" w:cs="Tahoma"/>
          <w:sz w:val="24"/>
          <w:szCs w:val="24"/>
        </w:rPr>
        <w:t>g zijn voor onze zorgstructuur.</w:t>
      </w:r>
      <w:r w:rsidR="00DF71B2" w:rsidRPr="002A5FDC">
        <w:rPr>
          <w:rFonts w:ascii="Calibri" w:hAnsi="Calibri" w:cs="Tahoma"/>
          <w:sz w:val="24"/>
          <w:szCs w:val="24"/>
        </w:rPr>
        <w:t xml:space="preserve"> In het zorgplan wordt dan ook verwezen naar het SOP.</w:t>
      </w:r>
    </w:p>
    <w:p w:rsidR="003C4353" w:rsidRDefault="003C4353" w:rsidP="00CB66EC">
      <w:pPr>
        <w:rPr>
          <w:rFonts w:ascii="Calibri" w:hAnsi="Calibri" w:cs="Tahoma"/>
        </w:rPr>
      </w:pPr>
    </w:p>
    <w:p w:rsidR="003C4353" w:rsidRPr="00040451" w:rsidRDefault="003C4353" w:rsidP="00FB3E06">
      <w:pPr>
        <w:pStyle w:val="Kop2"/>
        <w:rPr>
          <w:rFonts w:ascii="Calibri" w:hAnsi="Calibri"/>
        </w:rPr>
      </w:pPr>
      <w:bookmarkStart w:id="3" w:name="_Toc386129949"/>
      <w:r w:rsidRPr="00040451">
        <w:rPr>
          <w:rFonts w:ascii="Calibri" w:hAnsi="Calibri"/>
        </w:rPr>
        <w:t>Leerlingen met extra ondersteuningsbehoeften</w:t>
      </w:r>
      <w:bookmarkEnd w:id="3"/>
    </w:p>
    <w:p w:rsidR="003C4353" w:rsidRDefault="003C4353" w:rsidP="00F05336">
      <w:pPr>
        <w:ind w:left="360"/>
        <w:rPr>
          <w:rFonts w:ascii="Calibri" w:hAnsi="Calibri" w:cs="Tahoma"/>
        </w:rPr>
      </w:pPr>
    </w:p>
    <w:p w:rsidR="0025755C" w:rsidRPr="002A5FDC" w:rsidRDefault="0025755C" w:rsidP="00CB66EC">
      <w:pPr>
        <w:rPr>
          <w:rFonts w:ascii="Calibri" w:hAnsi="Calibri" w:cs="Tahoma"/>
          <w:sz w:val="24"/>
          <w:szCs w:val="24"/>
        </w:rPr>
      </w:pPr>
      <w:r w:rsidRPr="002A5FDC">
        <w:rPr>
          <w:rFonts w:ascii="Calibri" w:hAnsi="Calibri" w:cs="Tahoma"/>
          <w:sz w:val="24"/>
          <w:szCs w:val="24"/>
        </w:rPr>
        <w:t>Dit schooljaar zijn we gestart met het implementeren van groepsoverzichten. Deze geven een beeld van het zorgniveau van de leerling, het gebied van zorg, welke belemmerende</w:t>
      </w:r>
      <w:r w:rsidR="00DF71B2" w:rsidRPr="002A5FDC">
        <w:rPr>
          <w:rFonts w:ascii="Calibri" w:hAnsi="Calibri" w:cs="Tahoma"/>
          <w:sz w:val="24"/>
          <w:szCs w:val="24"/>
        </w:rPr>
        <w:t>-</w:t>
      </w:r>
      <w:r w:rsidRPr="002A5FDC">
        <w:rPr>
          <w:rFonts w:ascii="Calibri" w:hAnsi="Calibri" w:cs="Tahoma"/>
          <w:sz w:val="24"/>
          <w:szCs w:val="24"/>
        </w:rPr>
        <w:t xml:space="preserve"> en stimulerende factoren een rol spelen en of er zorg is op het gebied van werkhouding, concentratie, motivatie en/of zelfstandigheid.</w:t>
      </w:r>
    </w:p>
    <w:p w:rsidR="0025755C" w:rsidRPr="002A5FDC" w:rsidRDefault="0025755C" w:rsidP="00CB66EC">
      <w:pPr>
        <w:rPr>
          <w:rFonts w:ascii="Calibri" w:hAnsi="Calibri" w:cs="Tahoma"/>
          <w:sz w:val="24"/>
          <w:szCs w:val="24"/>
        </w:rPr>
      </w:pPr>
      <w:r w:rsidRPr="002A5FDC">
        <w:rPr>
          <w:rFonts w:ascii="Calibri" w:hAnsi="Calibri" w:cs="Tahoma"/>
          <w:sz w:val="24"/>
          <w:szCs w:val="24"/>
        </w:rPr>
        <w:t xml:space="preserve">Deze gegevens worden </w:t>
      </w:r>
      <w:r w:rsidR="00480738" w:rsidRPr="002A5FDC">
        <w:rPr>
          <w:rFonts w:ascii="Calibri" w:hAnsi="Calibri" w:cs="Tahoma"/>
          <w:sz w:val="24"/>
          <w:szCs w:val="24"/>
        </w:rPr>
        <w:t>gekoppeld aan het</w:t>
      </w:r>
      <w:r w:rsidRPr="002A5FDC">
        <w:rPr>
          <w:rFonts w:ascii="Calibri" w:hAnsi="Calibri" w:cs="Tahoma"/>
          <w:sz w:val="24"/>
          <w:szCs w:val="24"/>
        </w:rPr>
        <w:t xml:space="preserve"> groepsplan, waarin de </w:t>
      </w:r>
      <w:r w:rsidR="002B2E23" w:rsidRPr="002A5FDC">
        <w:rPr>
          <w:rFonts w:ascii="Calibri" w:hAnsi="Calibri" w:cs="Tahoma"/>
          <w:sz w:val="24"/>
          <w:szCs w:val="24"/>
        </w:rPr>
        <w:t>leraar</w:t>
      </w:r>
      <w:r w:rsidRPr="002A5FDC">
        <w:rPr>
          <w:rFonts w:ascii="Calibri" w:hAnsi="Calibri" w:cs="Tahoma"/>
          <w:sz w:val="24"/>
          <w:szCs w:val="24"/>
        </w:rPr>
        <w:t xml:space="preserve"> er naar streeft om naast de methodedoelen, specifiek op de leerlijn en onderwijsbehoeften aangepaste doelen te stellen.</w:t>
      </w:r>
    </w:p>
    <w:p w:rsidR="0025755C" w:rsidRPr="002A5FDC" w:rsidRDefault="0025755C" w:rsidP="00CB66EC">
      <w:pPr>
        <w:rPr>
          <w:rFonts w:ascii="Calibri" w:hAnsi="Calibri" w:cs="Tahoma"/>
          <w:sz w:val="24"/>
          <w:szCs w:val="24"/>
        </w:rPr>
      </w:pPr>
    </w:p>
    <w:p w:rsidR="0025755C" w:rsidRPr="002A5FDC" w:rsidRDefault="0025755C" w:rsidP="00F05336">
      <w:pPr>
        <w:rPr>
          <w:rFonts w:ascii="Calibri" w:hAnsi="Calibri" w:cs="Arial"/>
          <w:color w:val="000000"/>
          <w:sz w:val="24"/>
          <w:szCs w:val="24"/>
        </w:rPr>
      </w:pPr>
      <w:r w:rsidRPr="002A5FDC">
        <w:rPr>
          <w:rFonts w:ascii="Calibri" w:hAnsi="Calibri" w:cs="Arial"/>
          <w:color w:val="000000"/>
          <w:sz w:val="24"/>
          <w:szCs w:val="24"/>
        </w:rPr>
        <w:t>We streven ernaar onze leerlingen door aanpassing in instructie, tempo en verwerkingsstof zo lang m</w:t>
      </w:r>
      <w:r w:rsidR="00A57A6A" w:rsidRPr="002A5FDC">
        <w:rPr>
          <w:rFonts w:ascii="Calibri" w:hAnsi="Calibri" w:cs="Arial"/>
          <w:color w:val="000000"/>
          <w:sz w:val="24"/>
          <w:szCs w:val="24"/>
        </w:rPr>
        <w:t>ogelijk mee te laten doen met (</w:t>
      </w:r>
      <w:r w:rsidRPr="002A5FDC">
        <w:rPr>
          <w:rFonts w:ascii="Calibri" w:hAnsi="Calibri" w:cs="Arial"/>
          <w:color w:val="000000"/>
          <w:sz w:val="24"/>
          <w:szCs w:val="24"/>
        </w:rPr>
        <w:t>minimaal) de basisleerlijn d</w:t>
      </w:r>
      <w:r w:rsidR="00A57A6A" w:rsidRPr="002A5FDC">
        <w:rPr>
          <w:rFonts w:ascii="Calibri" w:hAnsi="Calibri" w:cs="Arial"/>
          <w:color w:val="000000"/>
          <w:sz w:val="24"/>
          <w:szCs w:val="24"/>
        </w:rPr>
        <w:t>ie hoort bij de leeftijdsgroep/</w:t>
      </w:r>
      <w:r w:rsidRPr="002A5FDC">
        <w:rPr>
          <w:rFonts w:ascii="Calibri" w:hAnsi="Calibri" w:cs="Arial"/>
          <w:color w:val="000000"/>
          <w:sz w:val="24"/>
          <w:szCs w:val="24"/>
        </w:rPr>
        <w:t>het leerjaar. Wanneer ondanks alle extra begeleiding blijkt dat dit voor een leerling niet meer haalbaar is, doen we aanpassingen in het onderwijsaanbod. We hebben dan al  regelmatig overl</w:t>
      </w:r>
      <w:r w:rsidR="00A05B67" w:rsidRPr="002A5FDC">
        <w:rPr>
          <w:rFonts w:ascii="Calibri" w:hAnsi="Calibri" w:cs="Arial"/>
          <w:color w:val="000000"/>
          <w:sz w:val="24"/>
          <w:szCs w:val="24"/>
        </w:rPr>
        <w:t>eg gehad met de ouders en</w:t>
      </w:r>
      <w:r w:rsidRPr="002A5FDC">
        <w:rPr>
          <w:rFonts w:ascii="Calibri" w:hAnsi="Calibri" w:cs="Arial"/>
          <w:color w:val="000000"/>
          <w:sz w:val="24"/>
          <w:szCs w:val="24"/>
        </w:rPr>
        <w:t xml:space="preserve"> zijn </w:t>
      </w:r>
      <w:r w:rsidR="00A05B67" w:rsidRPr="002A5FDC">
        <w:rPr>
          <w:rFonts w:ascii="Calibri" w:hAnsi="Calibri" w:cs="Arial"/>
          <w:color w:val="000000"/>
          <w:sz w:val="24"/>
          <w:szCs w:val="24"/>
        </w:rPr>
        <w:t xml:space="preserve">zij </w:t>
      </w:r>
      <w:r w:rsidRPr="002A5FDC">
        <w:rPr>
          <w:rFonts w:ascii="Calibri" w:hAnsi="Calibri" w:cs="Arial"/>
          <w:color w:val="000000"/>
          <w:sz w:val="24"/>
          <w:szCs w:val="24"/>
        </w:rPr>
        <w:t>op de hoogte van de gesignaleerde problematiek. Mogelijk heeft ook al een capaciteiten onderzoek plaatsgevonden om zo zicht te krijgen op de mogelijkheden van de leerling, de opbouw van het intelligentieprofiel, waarbij we vooral ook kijken naar de bevorderende factoren.</w:t>
      </w:r>
      <w:r w:rsidR="00DF71B2" w:rsidRPr="002A5FDC">
        <w:rPr>
          <w:rFonts w:ascii="Calibri" w:hAnsi="Calibri" w:cs="Arial"/>
          <w:color w:val="000000"/>
          <w:sz w:val="24"/>
          <w:szCs w:val="24"/>
        </w:rPr>
        <w:t xml:space="preserve"> De uitkomsten van overleg en gevolgde hulptrajecten zijn weergegeven in het leerlingvolgsysteem (Parnassys). </w:t>
      </w:r>
    </w:p>
    <w:p w:rsidR="0025755C" w:rsidRPr="002A5FDC" w:rsidRDefault="0025755C" w:rsidP="00F05336">
      <w:pPr>
        <w:rPr>
          <w:rFonts w:ascii="Calibri" w:hAnsi="Calibri" w:cs="Arial"/>
          <w:color w:val="000000"/>
          <w:sz w:val="24"/>
          <w:szCs w:val="24"/>
        </w:rPr>
      </w:pPr>
      <w:r w:rsidRPr="002A5FDC">
        <w:rPr>
          <w:rFonts w:ascii="Calibri" w:hAnsi="Calibri" w:cs="Arial"/>
          <w:color w:val="000000"/>
          <w:sz w:val="24"/>
          <w:szCs w:val="24"/>
        </w:rPr>
        <w:t xml:space="preserve">In overleg met de ouders stellen we dan de einddoelen van het basisonderwijs bij. </w:t>
      </w:r>
    </w:p>
    <w:p w:rsidR="0025755C" w:rsidRPr="002A5FDC" w:rsidRDefault="0025755C" w:rsidP="00F05336">
      <w:pPr>
        <w:ind w:left="360"/>
        <w:rPr>
          <w:rFonts w:ascii="Calibri" w:hAnsi="Calibri" w:cs="Arial"/>
          <w:color w:val="000000"/>
          <w:sz w:val="24"/>
          <w:szCs w:val="24"/>
        </w:rPr>
      </w:pPr>
    </w:p>
    <w:p w:rsidR="0025755C" w:rsidRPr="002A5FDC" w:rsidRDefault="0025755C" w:rsidP="00F05336">
      <w:pPr>
        <w:rPr>
          <w:rFonts w:ascii="Calibri" w:hAnsi="Calibri" w:cs="Arial"/>
          <w:color w:val="000000"/>
          <w:sz w:val="24"/>
          <w:szCs w:val="24"/>
        </w:rPr>
      </w:pPr>
      <w:r w:rsidRPr="002A5FDC">
        <w:rPr>
          <w:rFonts w:ascii="Calibri" w:hAnsi="Calibri" w:cs="Arial"/>
          <w:color w:val="000000"/>
          <w:sz w:val="24"/>
          <w:szCs w:val="24"/>
        </w:rPr>
        <w:t>Er wordt voor de leerlingen twee keer per jaar een ontwikkelperspectief opgesteld</w:t>
      </w:r>
      <w:r w:rsidR="00DF71B2" w:rsidRPr="002A5FDC">
        <w:rPr>
          <w:rFonts w:ascii="Calibri" w:hAnsi="Calibri" w:cs="Arial"/>
          <w:color w:val="000000"/>
          <w:sz w:val="24"/>
          <w:szCs w:val="24"/>
        </w:rPr>
        <w:t xml:space="preserve"> indien dit passend is bij de zorgbehoefte van het kind en de wettelijke norm voor het maken van een OPP</w:t>
      </w:r>
      <w:r w:rsidRPr="002A5FDC">
        <w:rPr>
          <w:rFonts w:ascii="Calibri" w:hAnsi="Calibri" w:cs="Arial"/>
          <w:color w:val="000000"/>
          <w:sz w:val="24"/>
          <w:szCs w:val="24"/>
        </w:rPr>
        <w:t>. In dit ontwikkelperspectief worden de belemmerende en bevorderende factoren van het kind benoemd  en de relevante gegevens uit het diagnostisch onderzoek.</w:t>
      </w:r>
    </w:p>
    <w:p w:rsidR="0025755C" w:rsidRPr="002A5FDC" w:rsidRDefault="0025755C" w:rsidP="00F05336">
      <w:pPr>
        <w:rPr>
          <w:rFonts w:ascii="Calibri" w:hAnsi="Calibri" w:cs="Arial"/>
          <w:sz w:val="24"/>
          <w:szCs w:val="24"/>
        </w:rPr>
      </w:pPr>
      <w:r w:rsidRPr="002A5FDC">
        <w:rPr>
          <w:rFonts w:ascii="Calibri" w:hAnsi="Calibri" w:cs="Arial"/>
          <w:color w:val="000000"/>
          <w:sz w:val="24"/>
          <w:szCs w:val="24"/>
        </w:rPr>
        <w:t>Er wordt een te verwachten uitstroomniveau geformuleerd voor</w:t>
      </w:r>
      <w:r w:rsidRPr="002A5FDC">
        <w:rPr>
          <w:rFonts w:ascii="Calibri" w:hAnsi="Calibri" w:cs="Arial"/>
          <w:sz w:val="24"/>
          <w:szCs w:val="24"/>
        </w:rPr>
        <w:t xml:space="preserve"> de verschillende vakgebieden (dit kan ook één vakgebied zijn). Op grond van dit uitst</w:t>
      </w:r>
      <w:r w:rsidR="00A05B67" w:rsidRPr="002A5FDC">
        <w:rPr>
          <w:rFonts w:ascii="Calibri" w:hAnsi="Calibri" w:cs="Arial"/>
          <w:sz w:val="24"/>
          <w:szCs w:val="24"/>
        </w:rPr>
        <w:t>r</w:t>
      </w:r>
      <w:r w:rsidRPr="002A5FDC">
        <w:rPr>
          <w:rFonts w:ascii="Calibri" w:hAnsi="Calibri" w:cs="Arial"/>
          <w:sz w:val="24"/>
          <w:szCs w:val="24"/>
        </w:rPr>
        <w:t>oomniveau worden tussendoelen gesteld, uitgedrukt in DLE-s en/of vaardigheidsscores. Op grond van deze tussendoelen worden concrete leerstofdoelen gesteld en wordt er gekeken of een eigen leerlijn wenselijk en/of noodzakelijk is.</w:t>
      </w:r>
    </w:p>
    <w:p w:rsidR="0025755C" w:rsidRPr="002A5FDC" w:rsidRDefault="0025755C" w:rsidP="00F05336">
      <w:pPr>
        <w:rPr>
          <w:rFonts w:ascii="Calibri" w:hAnsi="Calibri" w:cs="Arial"/>
          <w:sz w:val="24"/>
          <w:szCs w:val="24"/>
        </w:rPr>
      </w:pPr>
      <w:r w:rsidRPr="002A5FDC">
        <w:rPr>
          <w:rFonts w:ascii="Calibri" w:hAnsi="Calibri" w:cs="Arial"/>
          <w:sz w:val="24"/>
          <w:szCs w:val="24"/>
        </w:rPr>
        <w:t>Zowel het ontwikkelperspectief als de eigen leerlijn wordt met ouders besproken en door zowel school als ouders ondertekend.</w:t>
      </w:r>
    </w:p>
    <w:p w:rsidR="0025755C" w:rsidRPr="002A5FDC" w:rsidRDefault="0025755C" w:rsidP="00F05336">
      <w:pPr>
        <w:rPr>
          <w:rFonts w:ascii="Calibri" w:hAnsi="Calibri" w:cs="Arial"/>
          <w:sz w:val="24"/>
          <w:szCs w:val="24"/>
        </w:rPr>
      </w:pPr>
      <w:r w:rsidRPr="002A5FDC">
        <w:rPr>
          <w:rFonts w:ascii="Calibri" w:hAnsi="Calibri" w:cs="Arial"/>
          <w:sz w:val="24"/>
          <w:szCs w:val="24"/>
        </w:rPr>
        <w:t>Ook hier worden weer hoge doelen gesteld. Met name kinderen die moeite hebben met de lesstof kunnen een ne</w:t>
      </w:r>
      <w:r w:rsidR="002F5885" w:rsidRPr="002A5FDC">
        <w:rPr>
          <w:rFonts w:ascii="Calibri" w:hAnsi="Calibri" w:cs="Arial"/>
          <w:sz w:val="24"/>
          <w:szCs w:val="24"/>
        </w:rPr>
        <w:t>gatief zelfbeeld ontwikkelen. Daarom</w:t>
      </w:r>
      <w:r w:rsidRPr="002A5FDC">
        <w:rPr>
          <w:rFonts w:ascii="Calibri" w:hAnsi="Calibri" w:cs="Arial"/>
          <w:sz w:val="24"/>
          <w:szCs w:val="24"/>
        </w:rPr>
        <w:t xml:space="preserve"> blijven</w:t>
      </w:r>
      <w:r w:rsidR="002F5885" w:rsidRPr="002A5FDC">
        <w:rPr>
          <w:rFonts w:ascii="Calibri" w:hAnsi="Calibri" w:cs="Arial"/>
          <w:sz w:val="24"/>
          <w:szCs w:val="24"/>
        </w:rPr>
        <w:t xml:space="preserve"> we</w:t>
      </w:r>
      <w:r w:rsidRPr="002A5FDC">
        <w:rPr>
          <w:rFonts w:ascii="Calibri" w:hAnsi="Calibri" w:cs="Arial"/>
          <w:sz w:val="24"/>
          <w:szCs w:val="24"/>
        </w:rPr>
        <w:t xml:space="preserve"> voortdurend kijken of we het uitstroomniveau moeten bijstellen.</w:t>
      </w:r>
    </w:p>
    <w:p w:rsidR="0025755C" w:rsidRPr="002A5FDC" w:rsidRDefault="0025755C" w:rsidP="00F05336">
      <w:pPr>
        <w:ind w:left="360"/>
        <w:rPr>
          <w:rFonts w:ascii="Calibri" w:hAnsi="Calibri" w:cs="Arial"/>
          <w:sz w:val="24"/>
          <w:szCs w:val="24"/>
        </w:rPr>
      </w:pPr>
    </w:p>
    <w:p w:rsidR="0025755C" w:rsidRPr="002A5FDC" w:rsidRDefault="0025755C" w:rsidP="00F05336">
      <w:pPr>
        <w:rPr>
          <w:rFonts w:ascii="Calibri" w:hAnsi="Calibri" w:cs="Arial"/>
          <w:sz w:val="24"/>
          <w:szCs w:val="24"/>
        </w:rPr>
      </w:pPr>
      <w:r w:rsidRPr="002A5FDC">
        <w:rPr>
          <w:rFonts w:ascii="Calibri" w:hAnsi="Calibri" w:cs="Arial"/>
          <w:sz w:val="24"/>
          <w:szCs w:val="24"/>
        </w:rPr>
        <w:t>Het welbevinden van leerlingen die extra ondersteuning krijgen én een blijvende ontwikkeling gemeten in vaardigheidsgroei</w:t>
      </w:r>
      <w:r w:rsidR="006F0500" w:rsidRPr="002A5FDC">
        <w:rPr>
          <w:rFonts w:ascii="Calibri" w:hAnsi="Calibri" w:cs="Arial"/>
          <w:sz w:val="24"/>
          <w:szCs w:val="24"/>
        </w:rPr>
        <w:t xml:space="preserve"> laten zien</w:t>
      </w:r>
      <w:r w:rsidR="00A57A6A" w:rsidRPr="002A5FDC">
        <w:rPr>
          <w:rFonts w:ascii="Calibri" w:hAnsi="Calibri" w:cs="Arial"/>
          <w:sz w:val="24"/>
          <w:szCs w:val="24"/>
        </w:rPr>
        <w:t xml:space="preserve"> (</w:t>
      </w:r>
      <w:r w:rsidRPr="002A5FDC">
        <w:rPr>
          <w:rFonts w:ascii="Calibri" w:hAnsi="Calibri" w:cs="Arial"/>
          <w:sz w:val="24"/>
          <w:szCs w:val="24"/>
        </w:rPr>
        <w:t>hoe klein ook)</w:t>
      </w:r>
      <w:r w:rsidR="006F0500" w:rsidRPr="002A5FDC">
        <w:rPr>
          <w:rFonts w:ascii="Calibri" w:hAnsi="Calibri" w:cs="Arial"/>
          <w:sz w:val="24"/>
          <w:szCs w:val="24"/>
        </w:rPr>
        <w:t>,</w:t>
      </w:r>
      <w:r w:rsidRPr="002A5FDC">
        <w:rPr>
          <w:rFonts w:ascii="Calibri" w:hAnsi="Calibri" w:cs="Arial"/>
          <w:sz w:val="24"/>
          <w:szCs w:val="24"/>
        </w:rPr>
        <w:t xml:space="preserve"> zijn voor ons de ijkpunten om ons af te vragen of de leerling zich voldoende ontwikkelt in het regulier onderwijs, of dat verwijzing naar speciaal (basis)onderwijs wenselijk is. </w:t>
      </w:r>
    </w:p>
    <w:p w:rsidR="0025755C" w:rsidRPr="002A5FDC" w:rsidRDefault="0025755C" w:rsidP="00F05336">
      <w:pPr>
        <w:rPr>
          <w:rFonts w:ascii="Calibri" w:hAnsi="Calibri" w:cs="Tahoma"/>
          <w:sz w:val="24"/>
          <w:szCs w:val="24"/>
        </w:rPr>
      </w:pPr>
    </w:p>
    <w:p w:rsidR="007548DA" w:rsidRPr="002A5FDC" w:rsidRDefault="007548DA" w:rsidP="00F05336">
      <w:pPr>
        <w:rPr>
          <w:rFonts w:ascii="Calibri" w:hAnsi="Calibri" w:cs="Arial"/>
          <w:sz w:val="24"/>
          <w:szCs w:val="24"/>
        </w:rPr>
      </w:pPr>
      <w:r w:rsidRPr="002A5FDC">
        <w:rPr>
          <w:rFonts w:ascii="Calibri" w:hAnsi="Calibri" w:cs="Arial"/>
          <w:sz w:val="24"/>
          <w:szCs w:val="24"/>
        </w:rPr>
        <w:lastRenderedPageBreak/>
        <w:t>Op school wordt een dyslexieprotocol gebruikt, gebaseerd op het protocol van het Expertise- centrum Nederlands. Onze leerlingen worden -volgens dit protocol - al vanaf de</w:t>
      </w:r>
      <w:r w:rsidR="00480738" w:rsidRPr="002A5FDC">
        <w:rPr>
          <w:rFonts w:ascii="Calibri" w:hAnsi="Calibri" w:cs="Arial"/>
          <w:sz w:val="24"/>
          <w:szCs w:val="24"/>
        </w:rPr>
        <w:t xml:space="preserve"> kleutergroepen gevolgd in hun </w:t>
      </w:r>
      <w:r w:rsidRPr="002A5FDC">
        <w:rPr>
          <w:rFonts w:ascii="Calibri" w:hAnsi="Calibri" w:cs="Arial"/>
          <w:sz w:val="24"/>
          <w:szCs w:val="24"/>
        </w:rPr>
        <w:t>(voorbereidende) leesontwikkeling.</w:t>
      </w:r>
    </w:p>
    <w:p w:rsidR="007548DA" w:rsidRPr="002A5FDC" w:rsidRDefault="007548DA" w:rsidP="00F05336">
      <w:pPr>
        <w:rPr>
          <w:rFonts w:ascii="Calibri" w:hAnsi="Calibri" w:cs="Arial"/>
          <w:sz w:val="24"/>
          <w:szCs w:val="24"/>
        </w:rPr>
      </w:pPr>
      <w:r w:rsidRPr="002A5FDC">
        <w:rPr>
          <w:rFonts w:ascii="Calibri" w:hAnsi="Calibri" w:cs="Arial"/>
          <w:sz w:val="24"/>
          <w:szCs w:val="24"/>
        </w:rPr>
        <w:t>Voor de groep leerlingen</w:t>
      </w:r>
      <w:r w:rsidR="00076238" w:rsidRPr="002A5FDC">
        <w:rPr>
          <w:rFonts w:ascii="Calibri" w:hAnsi="Calibri" w:cs="Arial"/>
          <w:sz w:val="24"/>
          <w:szCs w:val="24"/>
        </w:rPr>
        <w:t xml:space="preserve"> waarbij e</w:t>
      </w:r>
      <w:r w:rsidR="00197D22" w:rsidRPr="002A5FDC">
        <w:rPr>
          <w:rFonts w:ascii="Calibri" w:hAnsi="Calibri" w:cs="Arial"/>
          <w:sz w:val="24"/>
          <w:szCs w:val="24"/>
        </w:rPr>
        <w:t>e</w:t>
      </w:r>
      <w:r w:rsidR="00076238" w:rsidRPr="002A5FDC">
        <w:rPr>
          <w:rFonts w:ascii="Calibri" w:hAnsi="Calibri" w:cs="Arial"/>
          <w:sz w:val="24"/>
          <w:szCs w:val="24"/>
        </w:rPr>
        <w:t>n vermoeden</w:t>
      </w:r>
      <w:r w:rsidRPr="002A5FDC">
        <w:rPr>
          <w:rFonts w:ascii="Calibri" w:hAnsi="Calibri" w:cs="Arial"/>
          <w:sz w:val="24"/>
          <w:szCs w:val="24"/>
        </w:rPr>
        <w:t xml:space="preserve"> is ten aanzien van dyslexie</w:t>
      </w:r>
      <w:r w:rsidR="00076238" w:rsidRPr="002A5FDC">
        <w:rPr>
          <w:rFonts w:ascii="Calibri" w:hAnsi="Calibri" w:cs="Arial"/>
          <w:sz w:val="24"/>
          <w:szCs w:val="24"/>
        </w:rPr>
        <w:t>,</w:t>
      </w:r>
      <w:r w:rsidRPr="002A5FDC">
        <w:rPr>
          <w:rFonts w:ascii="Calibri" w:hAnsi="Calibri" w:cs="Arial"/>
          <w:sz w:val="24"/>
          <w:szCs w:val="24"/>
        </w:rPr>
        <w:t xml:space="preserve"> volgt extra instructie en extra inoefening.  </w:t>
      </w:r>
    </w:p>
    <w:p w:rsidR="007548DA" w:rsidRPr="002A5FDC" w:rsidRDefault="007548DA" w:rsidP="00F05336">
      <w:pPr>
        <w:ind w:left="360"/>
        <w:rPr>
          <w:rFonts w:ascii="Calibri" w:hAnsi="Calibri" w:cs="Arial"/>
          <w:sz w:val="24"/>
          <w:szCs w:val="24"/>
        </w:rPr>
      </w:pPr>
    </w:p>
    <w:p w:rsidR="007548DA" w:rsidRPr="002A5FDC" w:rsidRDefault="007548DA" w:rsidP="00F05336">
      <w:pPr>
        <w:rPr>
          <w:rFonts w:ascii="Calibri" w:hAnsi="Calibri" w:cs="Arial"/>
          <w:sz w:val="24"/>
          <w:szCs w:val="24"/>
        </w:rPr>
      </w:pPr>
      <w:r w:rsidRPr="002A5FDC">
        <w:rPr>
          <w:rFonts w:ascii="Calibri" w:hAnsi="Calibri" w:cs="Arial"/>
          <w:sz w:val="24"/>
          <w:szCs w:val="24"/>
        </w:rPr>
        <w:t>Wanneer er voldoende gegevens verzameld zijn en we vermoeden dat er sprake is van ernstige enkelvoudige dyslexie, wordt ouders geadviseerd via de zorgverzekering een diagnose en behandeling aan te vragen.</w:t>
      </w:r>
    </w:p>
    <w:p w:rsidR="007548DA" w:rsidRPr="002A5FDC" w:rsidRDefault="007548DA" w:rsidP="00F05336">
      <w:pPr>
        <w:rPr>
          <w:rFonts w:ascii="Calibri" w:hAnsi="Calibri" w:cs="Arial"/>
          <w:sz w:val="24"/>
          <w:szCs w:val="24"/>
        </w:rPr>
      </w:pPr>
      <w:r w:rsidRPr="002A5FDC">
        <w:rPr>
          <w:rFonts w:ascii="Calibri" w:hAnsi="Calibri" w:cs="Arial"/>
          <w:sz w:val="24"/>
          <w:szCs w:val="24"/>
        </w:rPr>
        <w:t>Kinderen bij wie dyslexie is vastgesteld hebben recht op compenserende en dispenserende maatregelen. Wij kiezen op school vooral voor compenserende maatregelen in de vorm van extra tijd, vergroten van teksten en aanbieden van geschreven tekst in spraak.</w:t>
      </w:r>
    </w:p>
    <w:p w:rsidR="007548DA" w:rsidRPr="002A5FDC" w:rsidRDefault="007548DA" w:rsidP="00F05336">
      <w:pPr>
        <w:rPr>
          <w:rFonts w:ascii="Calibri" w:hAnsi="Calibri" w:cs="Arial"/>
          <w:sz w:val="24"/>
          <w:szCs w:val="24"/>
        </w:rPr>
      </w:pPr>
    </w:p>
    <w:p w:rsidR="007548DA" w:rsidRPr="002A5FDC" w:rsidRDefault="007548DA" w:rsidP="00F05336">
      <w:pPr>
        <w:rPr>
          <w:rFonts w:ascii="Calibri" w:hAnsi="Calibri" w:cs="Arial"/>
          <w:sz w:val="24"/>
          <w:szCs w:val="24"/>
        </w:rPr>
      </w:pPr>
      <w:r w:rsidRPr="002A5FDC">
        <w:rPr>
          <w:rFonts w:ascii="Calibri" w:hAnsi="Calibri" w:cs="Arial"/>
          <w:sz w:val="24"/>
          <w:szCs w:val="24"/>
        </w:rPr>
        <w:t xml:space="preserve">Kinderen met ernstige rekenproblemen worden tijdens de groepsbesprekingen gevolgd. In de groep krijgen deze kinderen tijdens rekenen verlengde instructie en extra inoefening. Het is belangrijk om zicht te krijgen of het hierbij gaat om automatiseringsproblemen of rekenbegrip. Een protocol om dyscalculie in kaart te brengen is nog niet ontwikkeld. </w:t>
      </w:r>
    </w:p>
    <w:p w:rsidR="007548DA" w:rsidRPr="002A5FDC" w:rsidRDefault="007548DA" w:rsidP="00F05336">
      <w:pPr>
        <w:ind w:left="360"/>
        <w:rPr>
          <w:rFonts w:ascii="Calibri" w:hAnsi="Calibri" w:cs="Arial"/>
          <w:sz w:val="24"/>
          <w:szCs w:val="24"/>
        </w:rPr>
      </w:pPr>
    </w:p>
    <w:p w:rsidR="007548DA" w:rsidRPr="002A5FDC" w:rsidRDefault="007548DA" w:rsidP="00F05336">
      <w:pPr>
        <w:rPr>
          <w:rFonts w:ascii="Calibri" w:hAnsi="Calibri" w:cs="Arial"/>
          <w:sz w:val="24"/>
          <w:szCs w:val="24"/>
        </w:rPr>
      </w:pPr>
      <w:r w:rsidRPr="002A5FDC">
        <w:rPr>
          <w:rFonts w:ascii="Calibri" w:hAnsi="Calibri" w:cs="Arial"/>
          <w:sz w:val="24"/>
          <w:szCs w:val="24"/>
        </w:rPr>
        <w:t>Leerlingen met ernstige spelling- lees- en rekenproblemen krijgen dezelfde begeleiding als leerlingen met vastgestelde dyslexie of dyscalculie. Ondersteunende software helpt bij de inoefening. Wanneer er dyslexie of dyscalculie is vastgesteld hebben deze leerlingen recht op compenserende en dispenserende maatregelen.</w:t>
      </w:r>
    </w:p>
    <w:p w:rsidR="00E039CB" w:rsidRPr="002A5FDC" w:rsidRDefault="00E039CB" w:rsidP="00F05336">
      <w:pPr>
        <w:rPr>
          <w:rFonts w:ascii="Calibri" w:hAnsi="Calibri" w:cs="Arial"/>
          <w:sz w:val="24"/>
          <w:szCs w:val="24"/>
        </w:rPr>
      </w:pPr>
    </w:p>
    <w:p w:rsidR="00E039CB" w:rsidRPr="002A5FDC" w:rsidRDefault="00E039CB" w:rsidP="00F05336">
      <w:pPr>
        <w:rPr>
          <w:rFonts w:ascii="Calibri" w:hAnsi="Calibri" w:cs="Arial"/>
          <w:sz w:val="24"/>
          <w:szCs w:val="24"/>
        </w:rPr>
      </w:pPr>
      <w:r w:rsidRPr="002A5FDC">
        <w:rPr>
          <w:rFonts w:ascii="Calibri" w:hAnsi="Calibri" w:cs="Arial"/>
          <w:sz w:val="24"/>
          <w:szCs w:val="24"/>
        </w:rPr>
        <w:t xml:space="preserve">Voor kinderen met gedrags- en of werkhoudingsproblemen is de aanpak afhankelijk van de aard van de problematiek. </w:t>
      </w:r>
    </w:p>
    <w:p w:rsidR="00E039CB" w:rsidRPr="002A5FDC" w:rsidRDefault="00E039CB" w:rsidP="00F05336">
      <w:pPr>
        <w:rPr>
          <w:rFonts w:ascii="Calibri" w:hAnsi="Calibri" w:cs="Arial"/>
          <w:sz w:val="24"/>
          <w:szCs w:val="24"/>
        </w:rPr>
      </w:pPr>
      <w:r w:rsidRPr="002A5FDC">
        <w:rPr>
          <w:rFonts w:ascii="Calibri" w:hAnsi="Calibri" w:cs="Arial"/>
          <w:sz w:val="24"/>
          <w:szCs w:val="24"/>
        </w:rPr>
        <w:t>Deze kinderen worden besproken in de zorgcyclus en waar nodig worden specifieke interventies toegepast. Bijvoorbeeld het werken met de OPA strategie, rustige werkplek, voor- en nabespreken van vrijere situaties als speelkwartier en gym, e.d.</w:t>
      </w:r>
    </w:p>
    <w:p w:rsidR="009C526A" w:rsidRPr="002A5FDC" w:rsidRDefault="009C526A" w:rsidP="00F05336">
      <w:pPr>
        <w:rPr>
          <w:rFonts w:ascii="Calibri" w:hAnsi="Calibri" w:cs="Tahoma"/>
          <w:sz w:val="24"/>
          <w:szCs w:val="24"/>
        </w:rPr>
      </w:pPr>
    </w:p>
    <w:p w:rsidR="009C526A" w:rsidRPr="00040451" w:rsidRDefault="009C526A" w:rsidP="00040451">
      <w:pPr>
        <w:pStyle w:val="Kop2"/>
        <w:rPr>
          <w:rFonts w:ascii="Calibri" w:hAnsi="Calibri"/>
        </w:rPr>
      </w:pPr>
      <w:bookmarkStart w:id="4" w:name="_Toc386129950"/>
      <w:r w:rsidRPr="00040451">
        <w:rPr>
          <w:rFonts w:ascii="Calibri" w:hAnsi="Calibri"/>
        </w:rPr>
        <w:t>Beschikbare deskundigheid voor ondersteuning</w:t>
      </w:r>
      <w:bookmarkEnd w:id="4"/>
    </w:p>
    <w:p w:rsidR="005D1FD8" w:rsidRPr="002A5FDC" w:rsidRDefault="005D1FD8" w:rsidP="000D22CD">
      <w:pPr>
        <w:rPr>
          <w:rFonts w:ascii="Calibri" w:hAnsi="Calibri" w:cs="Tahoma"/>
          <w:sz w:val="24"/>
          <w:szCs w:val="24"/>
        </w:rPr>
      </w:pPr>
      <w:r w:rsidRPr="002A5FDC">
        <w:rPr>
          <w:rFonts w:ascii="Calibri" w:hAnsi="Calibri" w:cs="Tahoma"/>
          <w:sz w:val="24"/>
          <w:szCs w:val="24"/>
        </w:rPr>
        <w:t>De Koningin Beatrix beschikt over een team van ervaren leraren. De leraren zijn goed toegerust om bovengenoemde (licht) curatieve en preventieve maatregelen binnen hun groep en klassenmanagement toe te passen. De methoden zijn daarbij sturend.</w:t>
      </w:r>
    </w:p>
    <w:p w:rsidR="00A85D6F" w:rsidRPr="002A5FDC" w:rsidRDefault="00567B25" w:rsidP="000D22CD">
      <w:pPr>
        <w:rPr>
          <w:rFonts w:ascii="Calibri" w:hAnsi="Calibri" w:cs="Tahoma"/>
          <w:sz w:val="24"/>
          <w:szCs w:val="24"/>
        </w:rPr>
      </w:pPr>
      <w:r w:rsidRPr="002A5FDC">
        <w:rPr>
          <w:rFonts w:ascii="Calibri" w:hAnsi="Calibri" w:cs="Tahoma"/>
          <w:sz w:val="24"/>
          <w:szCs w:val="24"/>
        </w:rPr>
        <w:t xml:space="preserve">De school heeft een aantal </w:t>
      </w:r>
      <w:r w:rsidR="002B2E23" w:rsidRPr="002A5FDC">
        <w:rPr>
          <w:rFonts w:ascii="Calibri" w:hAnsi="Calibri" w:cs="Tahoma"/>
          <w:sz w:val="24"/>
          <w:szCs w:val="24"/>
        </w:rPr>
        <w:t>leraren</w:t>
      </w:r>
      <w:r w:rsidRPr="002A5FDC">
        <w:rPr>
          <w:rFonts w:ascii="Calibri" w:hAnsi="Calibri" w:cs="Tahoma"/>
          <w:sz w:val="24"/>
          <w:szCs w:val="24"/>
        </w:rPr>
        <w:t xml:space="preserve"> met specifieke expertise. Deze expertise kan ingezet worden afhankelijk van de beschikbaarheid van financiële middelen.</w:t>
      </w:r>
      <w:r w:rsidR="0094730B" w:rsidRPr="002A5FDC">
        <w:rPr>
          <w:rFonts w:ascii="Calibri" w:hAnsi="Calibri" w:cs="Tahoma"/>
          <w:sz w:val="24"/>
          <w:szCs w:val="24"/>
        </w:rPr>
        <w:t xml:space="preserve"> Er </w:t>
      </w:r>
      <w:r w:rsidR="006F0500" w:rsidRPr="002A5FDC">
        <w:rPr>
          <w:rFonts w:ascii="Calibri" w:hAnsi="Calibri" w:cs="Tahoma"/>
          <w:sz w:val="24"/>
          <w:szCs w:val="24"/>
        </w:rPr>
        <w:t>zijn lera</w:t>
      </w:r>
      <w:r w:rsidR="000F5333" w:rsidRPr="002A5FDC">
        <w:rPr>
          <w:rFonts w:ascii="Calibri" w:hAnsi="Calibri" w:cs="Tahoma"/>
          <w:sz w:val="24"/>
          <w:szCs w:val="24"/>
        </w:rPr>
        <w:t>r</w:t>
      </w:r>
      <w:r w:rsidR="006F0500" w:rsidRPr="002A5FDC">
        <w:rPr>
          <w:rFonts w:ascii="Calibri" w:hAnsi="Calibri" w:cs="Tahoma"/>
          <w:sz w:val="24"/>
          <w:szCs w:val="24"/>
        </w:rPr>
        <w:t xml:space="preserve">en die zich hebben gespecialiseerd </w:t>
      </w:r>
      <w:r w:rsidR="0094730B" w:rsidRPr="002A5FDC">
        <w:rPr>
          <w:rFonts w:ascii="Calibri" w:hAnsi="Calibri" w:cs="Tahoma"/>
          <w:sz w:val="24"/>
          <w:szCs w:val="24"/>
        </w:rPr>
        <w:t xml:space="preserve"> op het gebied van:</w:t>
      </w:r>
    </w:p>
    <w:p w:rsidR="0094730B" w:rsidRPr="002A5FDC" w:rsidRDefault="0094730B" w:rsidP="000D22CD">
      <w:pPr>
        <w:rPr>
          <w:rFonts w:ascii="Calibri" w:hAnsi="Calibri" w:cs="Tahoma"/>
          <w:sz w:val="24"/>
          <w:szCs w:val="24"/>
        </w:rPr>
      </w:pPr>
      <w:r w:rsidRPr="002A5FDC">
        <w:rPr>
          <w:rFonts w:ascii="Calibri" w:hAnsi="Calibri" w:cs="Tahoma"/>
          <w:sz w:val="24"/>
          <w:szCs w:val="24"/>
        </w:rPr>
        <w:t>-dyslexie</w:t>
      </w:r>
    </w:p>
    <w:p w:rsidR="0094730B" w:rsidRPr="002A5FDC" w:rsidRDefault="0094730B" w:rsidP="000D22CD">
      <w:pPr>
        <w:rPr>
          <w:rFonts w:ascii="Calibri" w:hAnsi="Calibri" w:cs="Tahoma"/>
          <w:sz w:val="24"/>
          <w:szCs w:val="24"/>
        </w:rPr>
      </w:pPr>
      <w:r w:rsidRPr="002A5FDC">
        <w:rPr>
          <w:rFonts w:ascii="Calibri" w:hAnsi="Calibri" w:cs="Tahoma"/>
          <w:sz w:val="24"/>
          <w:szCs w:val="24"/>
        </w:rPr>
        <w:t>-gedrag</w:t>
      </w:r>
    </w:p>
    <w:p w:rsidR="0094730B" w:rsidRPr="002A5FDC" w:rsidRDefault="0094730B" w:rsidP="000D22CD">
      <w:pPr>
        <w:rPr>
          <w:rFonts w:ascii="Calibri" w:hAnsi="Calibri" w:cs="Tahoma"/>
          <w:sz w:val="24"/>
          <w:szCs w:val="24"/>
        </w:rPr>
      </w:pPr>
      <w:r w:rsidRPr="002A5FDC">
        <w:rPr>
          <w:rFonts w:ascii="Calibri" w:hAnsi="Calibri" w:cs="Tahoma"/>
          <w:sz w:val="24"/>
          <w:szCs w:val="24"/>
        </w:rPr>
        <w:t>-remedial teaching</w:t>
      </w:r>
    </w:p>
    <w:p w:rsidR="009C526A" w:rsidRPr="002A5FDC" w:rsidRDefault="0094730B" w:rsidP="000D22CD">
      <w:pPr>
        <w:rPr>
          <w:rFonts w:ascii="Calibri" w:hAnsi="Calibri" w:cs="Tahoma"/>
          <w:sz w:val="24"/>
          <w:szCs w:val="24"/>
        </w:rPr>
      </w:pPr>
      <w:r w:rsidRPr="002A5FDC">
        <w:rPr>
          <w:rFonts w:ascii="Calibri" w:hAnsi="Calibri" w:cs="Tahoma"/>
          <w:sz w:val="24"/>
          <w:szCs w:val="24"/>
        </w:rPr>
        <w:t>-video-interactie begeleiding</w:t>
      </w:r>
    </w:p>
    <w:p w:rsidR="007A2DCD" w:rsidRPr="002A5FDC" w:rsidRDefault="007A2DCD" w:rsidP="000D22CD">
      <w:pPr>
        <w:rPr>
          <w:rFonts w:ascii="Calibri" w:hAnsi="Calibri" w:cs="Tahoma"/>
          <w:sz w:val="24"/>
          <w:szCs w:val="24"/>
        </w:rPr>
      </w:pPr>
      <w:r w:rsidRPr="002A5FDC">
        <w:rPr>
          <w:rFonts w:ascii="Calibri" w:hAnsi="Calibri" w:cs="Tahoma"/>
          <w:sz w:val="24"/>
          <w:szCs w:val="24"/>
        </w:rPr>
        <w:t>-</w:t>
      </w:r>
      <w:r w:rsidR="00076238" w:rsidRPr="002A5FDC">
        <w:rPr>
          <w:rFonts w:ascii="Calibri" w:hAnsi="Calibri" w:cs="Tahoma"/>
          <w:sz w:val="24"/>
          <w:szCs w:val="24"/>
        </w:rPr>
        <w:t>m</w:t>
      </w:r>
      <w:r w:rsidRPr="002A5FDC">
        <w:rPr>
          <w:rFonts w:ascii="Calibri" w:hAnsi="Calibri" w:cs="Tahoma"/>
          <w:sz w:val="24"/>
          <w:szCs w:val="24"/>
        </w:rPr>
        <w:t>otorische remedial teaching</w:t>
      </w:r>
    </w:p>
    <w:p w:rsidR="005D1FD8" w:rsidRPr="002A5FDC" w:rsidRDefault="005D1FD8" w:rsidP="000D22CD">
      <w:pPr>
        <w:rPr>
          <w:rFonts w:ascii="Calibri" w:hAnsi="Calibri" w:cs="Tahoma"/>
          <w:sz w:val="24"/>
          <w:szCs w:val="24"/>
        </w:rPr>
      </w:pPr>
    </w:p>
    <w:p w:rsidR="005D1FD8" w:rsidRPr="002A5FDC" w:rsidRDefault="005D1FD8" w:rsidP="000D22CD">
      <w:pPr>
        <w:rPr>
          <w:rFonts w:ascii="Calibri" w:hAnsi="Calibri" w:cs="Arial"/>
          <w:sz w:val="24"/>
          <w:szCs w:val="24"/>
        </w:rPr>
      </w:pPr>
      <w:r w:rsidRPr="002A5FDC">
        <w:rPr>
          <w:rFonts w:ascii="Calibri" w:hAnsi="Calibri" w:cs="Arial"/>
          <w:sz w:val="24"/>
          <w:szCs w:val="24"/>
        </w:rPr>
        <w:t xml:space="preserve">Beide intern begeleiders hebben de verkorte opleiding </w:t>
      </w:r>
      <w:r w:rsidR="00A57A6A" w:rsidRPr="002A5FDC">
        <w:rPr>
          <w:rFonts w:ascii="Calibri" w:hAnsi="Calibri" w:cs="Arial"/>
          <w:sz w:val="24"/>
          <w:szCs w:val="24"/>
        </w:rPr>
        <w:t xml:space="preserve">tot intern begeleider gevolgd. </w:t>
      </w:r>
      <w:r w:rsidRPr="002A5FDC">
        <w:rPr>
          <w:rFonts w:ascii="Calibri" w:hAnsi="Calibri" w:cs="Arial"/>
          <w:sz w:val="24"/>
          <w:szCs w:val="24"/>
        </w:rPr>
        <w:t>E</w:t>
      </w:r>
      <w:r w:rsidR="00277BC3" w:rsidRPr="002A5FDC">
        <w:rPr>
          <w:rFonts w:ascii="Calibri" w:hAnsi="Calibri" w:cs="Arial"/>
          <w:sz w:val="24"/>
          <w:szCs w:val="24"/>
        </w:rPr>
        <w:t>é</w:t>
      </w:r>
      <w:r w:rsidR="002B246F" w:rsidRPr="002A5FDC">
        <w:rPr>
          <w:rFonts w:ascii="Calibri" w:hAnsi="Calibri" w:cs="Arial"/>
          <w:sz w:val="24"/>
          <w:szCs w:val="24"/>
        </w:rPr>
        <w:t>n van de Ib</w:t>
      </w:r>
      <w:r w:rsidRPr="002A5FDC">
        <w:rPr>
          <w:rFonts w:ascii="Calibri" w:hAnsi="Calibri" w:cs="Arial"/>
          <w:sz w:val="24"/>
          <w:szCs w:val="24"/>
        </w:rPr>
        <w:t>-ers heeft daarnaast een cursus gevolgd om</w:t>
      </w:r>
      <w:r w:rsidR="00076238" w:rsidRPr="002A5FDC">
        <w:rPr>
          <w:rFonts w:ascii="Calibri" w:hAnsi="Calibri" w:cs="Arial"/>
          <w:sz w:val="24"/>
          <w:szCs w:val="24"/>
        </w:rPr>
        <w:t xml:space="preserve"> </w:t>
      </w:r>
      <w:r w:rsidRPr="002A5FDC">
        <w:rPr>
          <w:rFonts w:ascii="Calibri" w:hAnsi="Calibri" w:cs="Arial"/>
          <w:sz w:val="24"/>
          <w:szCs w:val="24"/>
        </w:rPr>
        <w:t>dyslexie te diagnosticeren</w:t>
      </w:r>
      <w:r w:rsidR="00076238" w:rsidRPr="002A5FDC">
        <w:rPr>
          <w:rFonts w:ascii="Calibri" w:hAnsi="Calibri" w:cs="Arial"/>
          <w:sz w:val="24"/>
          <w:szCs w:val="24"/>
        </w:rPr>
        <w:t xml:space="preserve"> (toetsen afnemen ter voorbereid</w:t>
      </w:r>
      <w:r w:rsidR="00A57A6A" w:rsidRPr="002A5FDC">
        <w:rPr>
          <w:rFonts w:ascii="Calibri" w:hAnsi="Calibri" w:cs="Arial"/>
          <w:sz w:val="24"/>
          <w:szCs w:val="24"/>
        </w:rPr>
        <w:t>ing van diagnostisering</w:t>
      </w:r>
      <w:r w:rsidR="000F5333" w:rsidRPr="002A5FDC">
        <w:rPr>
          <w:rFonts w:ascii="Calibri" w:hAnsi="Calibri" w:cs="Arial"/>
          <w:sz w:val="24"/>
          <w:szCs w:val="24"/>
        </w:rPr>
        <w:t>/</w:t>
      </w:r>
      <w:r w:rsidR="00076238" w:rsidRPr="002A5FDC">
        <w:rPr>
          <w:rFonts w:ascii="Calibri" w:hAnsi="Calibri" w:cs="Arial"/>
          <w:sz w:val="24"/>
          <w:szCs w:val="24"/>
        </w:rPr>
        <w:t>vaststelling</w:t>
      </w:r>
      <w:r w:rsidR="00A57A6A" w:rsidRPr="002A5FDC">
        <w:rPr>
          <w:rFonts w:ascii="Calibri" w:hAnsi="Calibri" w:cs="Arial"/>
          <w:sz w:val="24"/>
          <w:szCs w:val="24"/>
        </w:rPr>
        <w:t>)</w:t>
      </w:r>
      <w:r w:rsidR="00A05B67" w:rsidRPr="002A5FDC">
        <w:rPr>
          <w:rFonts w:ascii="Calibri" w:hAnsi="Calibri" w:cs="Arial"/>
          <w:sz w:val="24"/>
          <w:szCs w:val="24"/>
        </w:rPr>
        <w:t>.</w:t>
      </w:r>
      <w:r w:rsidRPr="002A5FDC">
        <w:rPr>
          <w:rFonts w:ascii="Calibri" w:hAnsi="Calibri" w:cs="Arial"/>
          <w:sz w:val="24"/>
          <w:szCs w:val="24"/>
        </w:rPr>
        <w:t xml:space="preserve"> Daarnaast is </w:t>
      </w:r>
      <w:r w:rsidR="000F5333" w:rsidRPr="002A5FDC">
        <w:rPr>
          <w:rFonts w:ascii="Calibri" w:hAnsi="Calibri" w:cs="Arial"/>
          <w:sz w:val="24"/>
          <w:szCs w:val="24"/>
        </w:rPr>
        <w:t>bij de beide IB-ers in de af</w:t>
      </w:r>
      <w:r w:rsidR="006F0500" w:rsidRPr="002A5FDC">
        <w:rPr>
          <w:rFonts w:ascii="Calibri" w:hAnsi="Calibri" w:cs="Arial"/>
          <w:sz w:val="24"/>
          <w:szCs w:val="24"/>
        </w:rPr>
        <w:t>g</w:t>
      </w:r>
      <w:r w:rsidR="000F5333" w:rsidRPr="002A5FDC">
        <w:rPr>
          <w:rFonts w:ascii="Calibri" w:hAnsi="Calibri" w:cs="Arial"/>
          <w:sz w:val="24"/>
          <w:szCs w:val="24"/>
        </w:rPr>
        <w:t>e</w:t>
      </w:r>
      <w:r w:rsidR="006F0500" w:rsidRPr="002A5FDC">
        <w:rPr>
          <w:rFonts w:ascii="Calibri" w:hAnsi="Calibri" w:cs="Arial"/>
          <w:sz w:val="24"/>
          <w:szCs w:val="24"/>
        </w:rPr>
        <w:t>lopen jaren</w:t>
      </w:r>
      <w:r w:rsidRPr="002A5FDC">
        <w:rPr>
          <w:rFonts w:ascii="Calibri" w:hAnsi="Calibri" w:cs="Arial"/>
          <w:sz w:val="24"/>
          <w:szCs w:val="24"/>
        </w:rPr>
        <w:t xml:space="preserve"> brede ervaring/ deskundigheid opgebouwd door de betrokkenheid bij ambulan</w:t>
      </w:r>
      <w:r w:rsidR="00277BC3" w:rsidRPr="002A5FDC">
        <w:rPr>
          <w:rFonts w:ascii="Calibri" w:hAnsi="Calibri" w:cs="Arial"/>
          <w:sz w:val="24"/>
          <w:szCs w:val="24"/>
        </w:rPr>
        <w:t xml:space="preserve">t begeleidingstrajecten </w:t>
      </w:r>
      <w:r w:rsidRPr="002A5FDC">
        <w:rPr>
          <w:rFonts w:ascii="Calibri" w:hAnsi="Calibri" w:cs="Arial"/>
          <w:sz w:val="24"/>
          <w:szCs w:val="24"/>
        </w:rPr>
        <w:t>van leerlingen met leerlin</w:t>
      </w:r>
      <w:r w:rsidR="00197D22" w:rsidRPr="002A5FDC">
        <w:rPr>
          <w:rFonts w:ascii="Calibri" w:hAnsi="Calibri" w:cs="Arial"/>
          <w:sz w:val="24"/>
          <w:szCs w:val="24"/>
        </w:rPr>
        <w:t>g</w:t>
      </w:r>
      <w:r w:rsidRPr="002A5FDC">
        <w:rPr>
          <w:rFonts w:ascii="Calibri" w:hAnsi="Calibri" w:cs="Arial"/>
          <w:sz w:val="24"/>
          <w:szCs w:val="24"/>
        </w:rPr>
        <w:t xml:space="preserve">gebonden financiering, met name </w:t>
      </w:r>
      <w:r w:rsidRPr="002A5FDC">
        <w:rPr>
          <w:rFonts w:ascii="Calibri" w:hAnsi="Calibri" w:cs="Arial"/>
          <w:sz w:val="24"/>
          <w:szCs w:val="24"/>
        </w:rPr>
        <w:lastRenderedPageBreak/>
        <w:t>voor cluster 2 en 4. Relevante kennis en informatie wordt gedeeld in leerling- en groepsbesprekingen en tijdens team- en/of onderwijskundig overleg.</w:t>
      </w:r>
      <w:r w:rsidR="00CA0EEB" w:rsidRPr="002A5FDC">
        <w:rPr>
          <w:rFonts w:ascii="Calibri" w:hAnsi="Calibri" w:cs="Arial"/>
          <w:sz w:val="24"/>
          <w:szCs w:val="24"/>
        </w:rPr>
        <w:t xml:space="preserve"> Als er sprake is van gedrag- of werkhoudingsproblematiek kan er besloten worden om video-interactie begeleiding in te zetten door de gedragsspecialist.</w:t>
      </w:r>
    </w:p>
    <w:p w:rsidR="00277BC3" w:rsidRPr="002A5FDC" w:rsidRDefault="00277BC3" w:rsidP="000D22CD">
      <w:pPr>
        <w:rPr>
          <w:rFonts w:ascii="Calibri" w:hAnsi="Calibri" w:cs="Arial"/>
          <w:sz w:val="24"/>
          <w:szCs w:val="24"/>
        </w:rPr>
      </w:pPr>
      <w:r w:rsidRPr="002A5FDC">
        <w:rPr>
          <w:rFonts w:ascii="Calibri" w:hAnsi="Calibri" w:cs="Arial"/>
          <w:sz w:val="24"/>
          <w:szCs w:val="24"/>
        </w:rPr>
        <w:t>Op dit moment volgen beide Ib-ers de cursus Teamcoaching</w:t>
      </w:r>
      <w:r w:rsidR="006F0500" w:rsidRPr="002A5FDC">
        <w:rPr>
          <w:rFonts w:ascii="Calibri" w:hAnsi="Calibri" w:cs="Arial"/>
          <w:sz w:val="24"/>
          <w:szCs w:val="24"/>
        </w:rPr>
        <w:t xml:space="preserve"> (Interne CNS-opleiding)</w:t>
      </w:r>
    </w:p>
    <w:p w:rsidR="00DC4C92" w:rsidRDefault="00DC4C92" w:rsidP="00F05336">
      <w:pPr>
        <w:ind w:left="360"/>
        <w:rPr>
          <w:rFonts w:ascii="Calibri" w:hAnsi="Calibri" w:cs="Arial"/>
        </w:rPr>
      </w:pPr>
    </w:p>
    <w:p w:rsidR="000F5333" w:rsidRPr="00040451" w:rsidRDefault="000F5333" w:rsidP="00FB3E06">
      <w:pPr>
        <w:pStyle w:val="Kop2"/>
        <w:rPr>
          <w:rFonts w:ascii="Calibri" w:hAnsi="Calibri"/>
        </w:rPr>
      </w:pPr>
      <w:bookmarkStart w:id="5" w:name="_Toc386129951"/>
      <w:r w:rsidRPr="00040451">
        <w:rPr>
          <w:rFonts w:ascii="Calibri" w:hAnsi="Calibri"/>
        </w:rPr>
        <w:t>Expertisevelden</w:t>
      </w:r>
      <w:bookmarkEnd w:id="5"/>
    </w:p>
    <w:p w:rsidR="000F5333" w:rsidRDefault="000F5333" w:rsidP="00F05336">
      <w:pPr>
        <w:ind w:left="360"/>
        <w:rPr>
          <w:rFonts w:ascii="Calibri" w:hAnsi="Calibri" w:cs="Arial"/>
        </w:rPr>
      </w:pPr>
    </w:p>
    <w:tbl>
      <w:tblPr>
        <w:tblpPr w:leftFromText="142" w:rightFromText="142" w:vertAnchor="text" w:horzAnchor="page" w:tblpX="184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140"/>
        <w:gridCol w:w="5055"/>
      </w:tblGrid>
      <w:tr w:rsidR="00DC4C92" w:rsidRPr="00777A8C" w:rsidTr="00FB3E06">
        <w:tc>
          <w:tcPr>
            <w:tcW w:w="1030" w:type="pct"/>
            <w:shd w:val="clear" w:color="auto" w:fill="E6E6E6"/>
          </w:tcPr>
          <w:p w:rsidR="00DC4C92" w:rsidRPr="00777A8C" w:rsidRDefault="00DC4C92" w:rsidP="000F5333">
            <w:pPr>
              <w:spacing w:line="24" w:lineRule="atLeast"/>
              <w:ind w:left="360"/>
              <w:rPr>
                <w:rStyle w:val="Tabelinformatie"/>
                <w:b/>
              </w:rPr>
            </w:pPr>
          </w:p>
          <w:p w:rsidR="00DC4C92" w:rsidRPr="00777A8C" w:rsidRDefault="00DC4C92" w:rsidP="000F5333">
            <w:pPr>
              <w:spacing w:line="24" w:lineRule="atLeast"/>
              <w:ind w:left="360"/>
              <w:rPr>
                <w:b/>
              </w:rPr>
            </w:pPr>
            <w:r w:rsidRPr="00777A8C">
              <w:rPr>
                <w:rStyle w:val="Tabelinformatie"/>
                <w:b/>
              </w:rPr>
              <w:t>Binnenschools</w:t>
            </w:r>
          </w:p>
        </w:tc>
        <w:tc>
          <w:tcPr>
            <w:tcW w:w="1181" w:type="pct"/>
            <w:shd w:val="clear" w:color="auto" w:fill="E6E6E6"/>
          </w:tcPr>
          <w:p w:rsidR="00DC4C92" w:rsidRPr="00777A8C" w:rsidRDefault="00DC4C92" w:rsidP="000F5333">
            <w:pPr>
              <w:spacing w:line="24" w:lineRule="atLeast"/>
              <w:ind w:left="360"/>
              <w:rPr>
                <w:rStyle w:val="Tabelinformatie"/>
                <w:b/>
              </w:rPr>
            </w:pPr>
          </w:p>
          <w:p w:rsidR="00DC4C92" w:rsidRPr="00777A8C" w:rsidRDefault="00DC4C92" w:rsidP="000F5333">
            <w:pPr>
              <w:spacing w:line="24" w:lineRule="atLeast"/>
              <w:ind w:left="360"/>
              <w:rPr>
                <w:rStyle w:val="Tabelinformatie"/>
                <w:b/>
              </w:rPr>
            </w:pPr>
            <w:r w:rsidRPr="00777A8C">
              <w:rPr>
                <w:rStyle w:val="Tabelinformatie"/>
                <w:b/>
              </w:rPr>
              <w:t>Buitenschools</w:t>
            </w:r>
          </w:p>
          <w:p w:rsidR="00DC4C92" w:rsidRPr="00777A8C" w:rsidRDefault="00DC4C92" w:rsidP="000F5333">
            <w:pPr>
              <w:spacing w:line="24" w:lineRule="atLeast"/>
              <w:ind w:left="360"/>
              <w:rPr>
                <w:rStyle w:val="Tabelinformatie"/>
                <w:b/>
              </w:rPr>
            </w:pPr>
            <w:r w:rsidRPr="00777A8C">
              <w:rPr>
                <w:rStyle w:val="Tabelinformatie"/>
                <w:b/>
              </w:rPr>
              <w:t>snel toegankelijk</w:t>
            </w:r>
          </w:p>
          <w:p w:rsidR="00DC4C92" w:rsidRPr="00777A8C" w:rsidRDefault="00DC4C92" w:rsidP="000F5333">
            <w:pPr>
              <w:keepLines/>
              <w:widowControl w:val="0"/>
              <w:spacing w:line="24" w:lineRule="atLeast"/>
              <w:rPr>
                <w:rFonts w:ascii="Verdana" w:hAnsi="Verdana"/>
                <w:b/>
                <w:i/>
              </w:rPr>
            </w:pPr>
          </w:p>
        </w:tc>
        <w:tc>
          <w:tcPr>
            <w:tcW w:w="2789" w:type="pct"/>
            <w:shd w:val="clear" w:color="auto" w:fill="E6E6E6"/>
          </w:tcPr>
          <w:p w:rsidR="00DC4C92" w:rsidRPr="00777A8C" w:rsidRDefault="00DC4C92" w:rsidP="000F5333">
            <w:pPr>
              <w:spacing w:line="24" w:lineRule="atLeast"/>
              <w:ind w:left="360"/>
              <w:rPr>
                <w:rStyle w:val="Tabelinformatie"/>
                <w:b/>
              </w:rPr>
            </w:pPr>
          </w:p>
          <w:p w:rsidR="00DC4C92" w:rsidRPr="00777A8C" w:rsidRDefault="00DC4C92" w:rsidP="000F5333">
            <w:pPr>
              <w:spacing w:line="24" w:lineRule="atLeast"/>
              <w:ind w:left="360"/>
              <w:rPr>
                <w:b/>
              </w:rPr>
            </w:pPr>
            <w:r w:rsidRPr="00777A8C">
              <w:rPr>
                <w:rStyle w:val="Tabelinformatie"/>
                <w:b/>
              </w:rPr>
              <w:t>Expertiseveld</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enigszins</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Visuele beperkingen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nee</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Auditieve beperkingen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ja</w:t>
            </w:r>
          </w:p>
        </w:tc>
        <w:tc>
          <w:tcPr>
            <w:tcW w:w="1181" w:type="pct"/>
            <w:vAlign w:val="bottom"/>
          </w:tcPr>
          <w:p w:rsidR="00DC4C92" w:rsidRPr="00777A8C" w:rsidRDefault="00DC4C92" w:rsidP="000F5333">
            <w:pPr>
              <w:spacing w:line="24" w:lineRule="atLeast"/>
              <w:ind w:left="360"/>
              <w:rPr>
                <w:rStyle w:val="Tabelinformatie"/>
              </w:rPr>
            </w:pPr>
            <w:r>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Spraakmoeilijkheden en taalstoornissen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sidRPr="00777A8C">
              <w:rPr>
                <w:rStyle w:val="Tabelinformatie"/>
              </w:rPr>
              <w:t>nee</w:t>
            </w:r>
          </w:p>
        </w:tc>
        <w:tc>
          <w:tcPr>
            <w:tcW w:w="1181" w:type="pct"/>
            <w:vAlign w:val="bottom"/>
          </w:tcPr>
          <w:p w:rsidR="00DC4C92" w:rsidRPr="00777A8C" w:rsidRDefault="00DC4C92" w:rsidP="000F5333">
            <w:pPr>
              <w:spacing w:line="24" w:lineRule="atLeast"/>
              <w:ind w:left="360"/>
              <w:rPr>
                <w:rStyle w:val="Tabelinformatie"/>
              </w:rPr>
            </w:pPr>
            <w:r>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Verstandelijke beperkingen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enigszins</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Motorische beperkingen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enigszins</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Beperkingen door chronische ziektes</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Autisme Spectrum Stoornissen (ASS)</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ADHD en ADD</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nee</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nee</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Angst- en hechtingsstoornissen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sidRPr="00777A8C">
              <w:rPr>
                <w:rStyle w:val="Tabelinformatie"/>
              </w:rPr>
              <w:t>nee</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Overige psychiatrische aandoeningen</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Gedragsproblemen cluster 4</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1181" w:type="pct"/>
            <w:vAlign w:val="bottom"/>
          </w:tcPr>
          <w:p w:rsidR="00DC4C92" w:rsidRPr="00777A8C" w:rsidRDefault="00DC4C92" w:rsidP="000F5333">
            <w:pPr>
              <w:spacing w:line="24" w:lineRule="atLeast"/>
              <w:ind w:left="360"/>
              <w:rPr>
                <w:rStyle w:val="Tabelinformatie"/>
              </w:rPr>
            </w:pPr>
            <w:r w:rsidRPr="00777A8C">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Dyslexie</w:t>
            </w:r>
          </w:p>
        </w:tc>
      </w:tr>
      <w:tr w:rsidR="00DC4C92" w:rsidRPr="00777A8C" w:rsidTr="00FB3E06">
        <w:trPr>
          <w:trHeight w:val="284"/>
        </w:trPr>
        <w:tc>
          <w:tcPr>
            <w:tcW w:w="1030" w:type="pct"/>
            <w:vAlign w:val="bottom"/>
          </w:tcPr>
          <w:p w:rsidR="00DC4C92" w:rsidRPr="00777A8C" w:rsidRDefault="00DC4C92" w:rsidP="000F5333">
            <w:pPr>
              <w:spacing w:line="24" w:lineRule="atLeast"/>
              <w:ind w:left="360"/>
              <w:rPr>
                <w:rStyle w:val="Tabelinformatie"/>
              </w:rPr>
            </w:pPr>
            <w:r>
              <w:rPr>
                <w:rStyle w:val="Tabelinformatie"/>
              </w:rPr>
              <w:t>enigszins</w:t>
            </w:r>
          </w:p>
        </w:tc>
        <w:tc>
          <w:tcPr>
            <w:tcW w:w="1181" w:type="pct"/>
            <w:vAlign w:val="bottom"/>
          </w:tcPr>
          <w:p w:rsidR="00DC4C92" w:rsidRPr="00777A8C" w:rsidRDefault="00DC4C92" w:rsidP="000F5333">
            <w:pPr>
              <w:spacing w:line="24" w:lineRule="atLeast"/>
              <w:ind w:left="360"/>
              <w:rPr>
                <w:rStyle w:val="Tabelinformatie"/>
              </w:rPr>
            </w:pPr>
            <w:r>
              <w:rPr>
                <w:rStyle w:val="Tabelinformatie"/>
              </w:rPr>
              <w:t>ja</w:t>
            </w:r>
          </w:p>
        </w:tc>
        <w:tc>
          <w:tcPr>
            <w:tcW w:w="2789" w:type="pct"/>
            <w:vAlign w:val="bottom"/>
          </w:tcPr>
          <w:p w:rsidR="00DC4C92" w:rsidRPr="00777A8C" w:rsidRDefault="00DC4C92" w:rsidP="000F5333">
            <w:pPr>
              <w:spacing w:line="24" w:lineRule="atLeast"/>
              <w:ind w:left="360"/>
              <w:rPr>
                <w:rStyle w:val="Tabelinformatie"/>
              </w:rPr>
            </w:pPr>
            <w:r w:rsidRPr="00777A8C">
              <w:rPr>
                <w:rStyle w:val="Tabelinformatie"/>
              </w:rPr>
              <w:t>Onderwijsachterstanden andere culturen</w:t>
            </w:r>
          </w:p>
        </w:tc>
      </w:tr>
    </w:tbl>
    <w:p w:rsidR="00E069E0" w:rsidRDefault="00E069E0" w:rsidP="00FB3E06">
      <w:pPr>
        <w:pStyle w:val="Kop1"/>
        <w:rPr>
          <w:rFonts w:ascii="Calibri" w:hAnsi="Calibri"/>
        </w:rPr>
      </w:pPr>
    </w:p>
    <w:p w:rsidR="00E069E0" w:rsidRDefault="00E069E0">
      <w:pPr>
        <w:rPr>
          <w:rFonts w:ascii="Calibri" w:eastAsiaTheme="majorEastAsia" w:hAnsi="Calibri" w:cstheme="majorBidi"/>
          <w:color w:val="5F6976" w:themeColor="accent1" w:themeShade="BF"/>
          <w:sz w:val="32"/>
          <w:szCs w:val="32"/>
        </w:rPr>
      </w:pPr>
      <w:r>
        <w:rPr>
          <w:rFonts w:ascii="Calibri" w:hAnsi="Calibri"/>
        </w:rPr>
        <w:br w:type="page"/>
      </w:r>
    </w:p>
    <w:p w:rsidR="00F17A41" w:rsidRPr="00E069E0" w:rsidRDefault="009C526A" w:rsidP="00FB3E06">
      <w:pPr>
        <w:pStyle w:val="Kop1"/>
        <w:rPr>
          <w:rFonts w:ascii="Calibri" w:hAnsi="Calibri"/>
        </w:rPr>
      </w:pPr>
      <w:bookmarkStart w:id="6" w:name="_Toc386129952"/>
      <w:r w:rsidRPr="00E069E0">
        <w:rPr>
          <w:rFonts w:ascii="Calibri" w:hAnsi="Calibri"/>
        </w:rPr>
        <w:lastRenderedPageBreak/>
        <w:t>Ondersteuningsvoorzieningen</w:t>
      </w:r>
      <w:bookmarkEnd w:id="6"/>
    </w:p>
    <w:p w:rsidR="00CE2DD7" w:rsidRDefault="00CE2DD7" w:rsidP="00FB3E06">
      <w:pPr>
        <w:pStyle w:val="Kop2"/>
        <w:rPr>
          <w:rFonts w:ascii="Calibri" w:hAnsi="Calibri"/>
        </w:rPr>
      </w:pPr>
    </w:p>
    <w:p w:rsidR="009C526A" w:rsidRPr="00040451" w:rsidRDefault="009C526A" w:rsidP="00FB3E06">
      <w:pPr>
        <w:pStyle w:val="Kop2"/>
        <w:rPr>
          <w:rFonts w:ascii="Calibri" w:hAnsi="Calibri"/>
        </w:rPr>
      </w:pPr>
      <w:bookmarkStart w:id="7" w:name="_Toc386129953"/>
      <w:r w:rsidRPr="00040451">
        <w:rPr>
          <w:rFonts w:ascii="Calibri" w:hAnsi="Calibri"/>
        </w:rPr>
        <w:t>Voorzieningen in de fysieke omgeving</w:t>
      </w:r>
      <w:bookmarkEnd w:id="7"/>
    </w:p>
    <w:p w:rsidR="0094730B" w:rsidRPr="00040451" w:rsidRDefault="0094730B" w:rsidP="000E0E03">
      <w:pPr>
        <w:rPr>
          <w:rFonts w:ascii="Calibri" w:hAnsi="Calibri" w:cs="Tahoma"/>
          <w:sz w:val="24"/>
          <w:szCs w:val="24"/>
        </w:rPr>
      </w:pPr>
      <w:r w:rsidRPr="00040451">
        <w:rPr>
          <w:rFonts w:ascii="Calibri" w:hAnsi="Calibri" w:cs="Tahoma"/>
          <w:sz w:val="24"/>
          <w:szCs w:val="24"/>
        </w:rPr>
        <w:t>We z</w:t>
      </w:r>
      <w:r w:rsidR="00197D22" w:rsidRPr="00040451">
        <w:rPr>
          <w:rFonts w:ascii="Calibri" w:hAnsi="Calibri" w:cs="Tahoma"/>
          <w:sz w:val="24"/>
          <w:szCs w:val="24"/>
        </w:rPr>
        <w:t>ijn een school zonder drempels.</w:t>
      </w:r>
      <w:r w:rsidRPr="00040451">
        <w:rPr>
          <w:rFonts w:ascii="Calibri" w:hAnsi="Calibri" w:cs="Tahoma"/>
          <w:sz w:val="24"/>
          <w:szCs w:val="24"/>
        </w:rPr>
        <w:t xml:space="preserve"> De hoofdlocatie is rolstoeltoegankelijk en er is een invalide</w:t>
      </w:r>
      <w:r w:rsidR="00A05B67" w:rsidRPr="00040451">
        <w:rPr>
          <w:rFonts w:ascii="Calibri" w:hAnsi="Calibri" w:cs="Tahoma"/>
          <w:sz w:val="24"/>
          <w:szCs w:val="24"/>
        </w:rPr>
        <w:t>n</w:t>
      </w:r>
      <w:r w:rsidRPr="00040451">
        <w:rPr>
          <w:rFonts w:ascii="Calibri" w:hAnsi="Calibri" w:cs="Tahoma"/>
          <w:sz w:val="24"/>
          <w:szCs w:val="24"/>
        </w:rPr>
        <w:t xml:space="preserve">toilet aanwezig. </w:t>
      </w:r>
      <w:r w:rsidR="00197D22" w:rsidRPr="00040451">
        <w:rPr>
          <w:rFonts w:ascii="Calibri" w:hAnsi="Calibri" w:cs="Tahoma"/>
          <w:sz w:val="24"/>
          <w:szCs w:val="24"/>
        </w:rPr>
        <w:t xml:space="preserve">Het is afhankelijk van de grootte van de groep of er in het lokaal daadwerkelijk ruimte is voor een rolstoel. </w:t>
      </w:r>
      <w:r w:rsidRPr="00040451">
        <w:rPr>
          <w:rFonts w:ascii="Calibri" w:hAnsi="Calibri" w:cs="Tahoma"/>
          <w:sz w:val="24"/>
          <w:szCs w:val="24"/>
        </w:rPr>
        <w:t>Op de dislocatie is geen invalidentoilet aanw</w:t>
      </w:r>
      <w:r w:rsidR="00C70DBE" w:rsidRPr="00040451">
        <w:rPr>
          <w:rFonts w:ascii="Calibri" w:hAnsi="Calibri" w:cs="Tahoma"/>
          <w:sz w:val="24"/>
          <w:szCs w:val="24"/>
        </w:rPr>
        <w:t>ezig. In beide</w:t>
      </w:r>
      <w:r w:rsidRPr="00040451">
        <w:rPr>
          <w:rFonts w:ascii="Calibri" w:hAnsi="Calibri" w:cs="Tahoma"/>
          <w:sz w:val="24"/>
          <w:szCs w:val="24"/>
        </w:rPr>
        <w:t xml:space="preserve"> gebouw</w:t>
      </w:r>
      <w:r w:rsidR="00C70DBE" w:rsidRPr="00040451">
        <w:rPr>
          <w:rFonts w:ascii="Calibri" w:hAnsi="Calibri" w:cs="Tahoma"/>
          <w:sz w:val="24"/>
          <w:szCs w:val="24"/>
        </w:rPr>
        <w:t>en zijn geen trappen</w:t>
      </w:r>
      <w:r w:rsidRPr="00040451">
        <w:rPr>
          <w:rFonts w:ascii="Calibri" w:hAnsi="Calibri" w:cs="Tahoma"/>
          <w:sz w:val="24"/>
          <w:szCs w:val="24"/>
        </w:rPr>
        <w:t xml:space="preserve">. </w:t>
      </w:r>
    </w:p>
    <w:p w:rsidR="0094730B" w:rsidRPr="00040451" w:rsidRDefault="00A57A6A" w:rsidP="000E0E03">
      <w:pPr>
        <w:rPr>
          <w:rFonts w:ascii="Calibri" w:hAnsi="Calibri" w:cs="Tahoma"/>
          <w:sz w:val="24"/>
          <w:szCs w:val="24"/>
        </w:rPr>
      </w:pPr>
      <w:r w:rsidRPr="00040451">
        <w:rPr>
          <w:rFonts w:ascii="Calibri" w:hAnsi="Calibri" w:cs="Tahoma"/>
          <w:sz w:val="24"/>
          <w:szCs w:val="24"/>
        </w:rPr>
        <w:t>Op de hoofdlocatie is</w:t>
      </w:r>
      <w:r w:rsidR="0094730B" w:rsidRPr="00040451">
        <w:rPr>
          <w:rFonts w:ascii="Calibri" w:hAnsi="Calibri" w:cs="Tahoma"/>
          <w:sz w:val="24"/>
          <w:szCs w:val="24"/>
        </w:rPr>
        <w:t xml:space="preserve"> een tweetal kleine ruimtes die kunnen dienen voor onderzoek, R</w:t>
      </w:r>
      <w:r w:rsidR="006F0500" w:rsidRPr="00040451">
        <w:rPr>
          <w:rFonts w:ascii="Calibri" w:hAnsi="Calibri" w:cs="Tahoma"/>
          <w:sz w:val="24"/>
          <w:szCs w:val="24"/>
        </w:rPr>
        <w:t>T</w:t>
      </w:r>
      <w:r w:rsidRPr="00040451">
        <w:rPr>
          <w:rFonts w:ascii="Calibri" w:hAnsi="Calibri" w:cs="Tahoma"/>
          <w:sz w:val="24"/>
          <w:szCs w:val="24"/>
        </w:rPr>
        <w:t xml:space="preserve"> of </w:t>
      </w:r>
      <w:r w:rsidR="0094730B" w:rsidRPr="00040451">
        <w:rPr>
          <w:rFonts w:ascii="Calibri" w:hAnsi="Calibri" w:cs="Tahoma"/>
          <w:sz w:val="24"/>
          <w:szCs w:val="24"/>
        </w:rPr>
        <w:t>time-out. Op de dislocatie is hiervoor 1 ruimte beschikbaar.</w:t>
      </w:r>
    </w:p>
    <w:p w:rsidR="000E0E03" w:rsidRPr="00040451" w:rsidRDefault="000E0E03" w:rsidP="000E0E03">
      <w:pPr>
        <w:rPr>
          <w:rFonts w:ascii="Calibri" w:hAnsi="Calibri" w:cs="Tahoma"/>
          <w:sz w:val="24"/>
          <w:szCs w:val="24"/>
        </w:rPr>
      </w:pPr>
      <w:r w:rsidRPr="00040451">
        <w:rPr>
          <w:rFonts w:ascii="Calibri" w:hAnsi="Calibri" w:cs="Tahoma"/>
          <w:sz w:val="24"/>
          <w:szCs w:val="24"/>
        </w:rPr>
        <w:t xml:space="preserve">In de lokalen zelf is </w:t>
      </w:r>
      <w:r w:rsidR="007A4F1F" w:rsidRPr="00040451">
        <w:rPr>
          <w:rFonts w:ascii="Calibri" w:hAnsi="Calibri" w:cs="Tahoma"/>
          <w:sz w:val="24"/>
          <w:szCs w:val="24"/>
        </w:rPr>
        <w:t xml:space="preserve">naast de instructietafel </w:t>
      </w:r>
      <w:r w:rsidRPr="00040451">
        <w:rPr>
          <w:rFonts w:ascii="Calibri" w:hAnsi="Calibri" w:cs="Tahoma"/>
          <w:sz w:val="24"/>
          <w:szCs w:val="24"/>
        </w:rPr>
        <w:t xml:space="preserve">weinig ruimte voor </w:t>
      </w:r>
      <w:r w:rsidR="007A4F1F" w:rsidRPr="00040451">
        <w:rPr>
          <w:rFonts w:ascii="Calibri" w:hAnsi="Calibri" w:cs="Tahoma"/>
          <w:sz w:val="24"/>
          <w:szCs w:val="24"/>
        </w:rPr>
        <w:t xml:space="preserve">een </w:t>
      </w:r>
      <w:r w:rsidRPr="00040451">
        <w:rPr>
          <w:rFonts w:ascii="Calibri" w:hAnsi="Calibri" w:cs="Tahoma"/>
          <w:sz w:val="24"/>
          <w:szCs w:val="24"/>
        </w:rPr>
        <w:t xml:space="preserve"> prikkelarme leerplek. </w:t>
      </w:r>
      <w:r w:rsidR="007A4F1F" w:rsidRPr="00040451">
        <w:rPr>
          <w:rFonts w:ascii="Calibri" w:hAnsi="Calibri" w:cs="Tahoma"/>
          <w:sz w:val="24"/>
          <w:szCs w:val="24"/>
        </w:rPr>
        <w:t>Er zijn wel koptelefoons voor kinderen die snel afgeleid zijn door geluiden om zich heen. Kinderen die heel beweeglijk zijn kunnen op een wiebelkussen zitten.</w:t>
      </w:r>
    </w:p>
    <w:p w:rsidR="009C526A" w:rsidRPr="00040451" w:rsidRDefault="009C526A" w:rsidP="00F05336">
      <w:pPr>
        <w:rPr>
          <w:rFonts w:ascii="Calibri" w:hAnsi="Calibri" w:cs="Tahoma"/>
          <w:b/>
          <w:color w:val="536574" w:themeColor="text2" w:themeTint="BF"/>
          <w:sz w:val="24"/>
          <w:szCs w:val="24"/>
        </w:rPr>
      </w:pPr>
    </w:p>
    <w:p w:rsidR="009C526A" w:rsidRPr="00040451" w:rsidRDefault="009C526A" w:rsidP="00FB3E06">
      <w:pPr>
        <w:pStyle w:val="Kop2"/>
        <w:rPr>
          <w:rFonts w:ascii="Calibri" w:hAnsi="Calibri"/>
        </w:rPr>
      </w:pPr>
      <w:bookmarkStart w:id="8" w:name="_Toc386129954"/>
      <w:r w:rsidRPr="00040451">
        <w:rPr>
          <w:rFonts w:ascii="Calibri" w:hAnsi="Calibri"/>
        </w:rPr>
        <w:t>Samenwerkende ketenpartners</w:t>
      </w:r>
      <w:bookmarkEnd w:id="8"/>
    </w:p>
    <w:p w:rsidR="000E0E03" w:rsidRPr="00040451" w:rsidRDefault="000E0E03" w:rsidP="000E0E03">
      <w:pPr>
        <w:rPr>
          <w:rFonts w:ascii="Calibri" w:hAnsi="Calibri"/>
          <w:sz w:val="24"/>
          <w:szCs w:val="24"/>
        </w:rPr>
      </w:pPr>
      <w:r w:rsidRPr="00040451">
        <w:rPr>
          <w:rFonts w:ascii="Calibri" w:hAnsi="Calibri" w:cs="Tahoma"/>
          <w:sz w:val="24"/>
          <w:szCs w:val="24"/>
        </w:rPr>
        <w:t xml:space="preserve">De Beatrixschool heeft goede contacten met verschillende instanties. </w:t>
      </w:r>
      <w:r w:rsidRPr="00040451">
        <w:rPr>
          <w:rFonts w:ascii="Calibri" w:hAnsi="Calibri"/>
          <w:sz w:val="24"/>
          <w:szCs w:val="24"/>
        </w:rPr>
        <w:t xml:space="preserve">De IB-er zoekt contact met deze instanties zodra de school te maken heeft met een bepaalde hulpvraag. </w:t>
      </w:r>
    </w:p>
    <w:p w:rsidR="000E0E03" w:rsidRPr="00040451" w:rsidRDefault="000E0E03" w:rsidP="000E0E03">
      <w:pPr>
        <w:ind w:left="284"/>
        <w:rPr>
          <w:rFonts w:ascii="Calibri" w:hAnsi="Calibri" w:cs="Tahoma"/>
          <w:sz w:val="24"/>
          <w:szCs w:val="24"/>
        </w:rPr>
      </w:pPr>
    </w:p>
    <w:p w:rsidR="000E0E03" w:rsidRPr="00040451" w:rsidRDefault="000E0E03" w:rsidP="000E0E03">
      <w:pPr>
        <w:rPr>
          <w:rFonts w:ascii="Calibri" w:hAnsi="Calibri" w:cs="Tahoma"/>
          <w:sz w:val="24"/>
          <w:szCs w:val="24"/>
        </w:rPr>
      </w:pPr>
      <w:r w:rsidRPr="00040451">
        <w:rPr>
          <w:rFonts w:ascii="Calibri" w:hAnsi="Calibri" w:cs="Tahoma"/>
          <w:sz w:val="24"/>
          <w:szCs w:val="24"/>
        </w:rPr>
        <w:t xml:space="preserve">De afgelopen jaren is er in verschillende mate contact geweest met onderstaande instanties.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769"/>
        <w:gridCol w:w="1257"/>
        <w:gridCol w:w="1279"/>
        <w:gridCol w:w="1101"/>
      </w:tblGrid>
      <w:tr w:rsidR="000E0E03" w:rsidRPr="00E069E0" w:rsidTr="008F4560">
        <w:tc>
          <w:tcPr>
            <w:tcW w:w="2361" w:type="dxa"/>
          </w:tcPr>
          <w:p w:rsidR="000E0E03" w:rsidRPr="00E069E0" w:rsidRDefault="000E0E03" w:rsidP="00E45C30">
            <w:pPr>
              <w:rPr>
                <w:rFonts w:ascii="Calibri" w:hAnsi="Calibri"/>
                <w:sz w:val="24"/>
                <w:szCs w:val="24"/>
              </w:rPr>
            </w:pPr>
          </w:p>
        </w:tc>
        <w:tc>
          <w:tcPr>
            <w:tcW w:w="769" w:type="dxa"/>
          </w:tcPr>
          <w:p w:rsidR="000E0E03" w:rsidRPr="00E069E0" w:rsidRDefault="000E0E03" w:rsidP="00E45C30">
            <w:pPr>
              <w:rPr>
                <w:rFonts w:ascii="Calibri" w:hAnsi="Calibri"/>
                <w:i/>
                <w:sz w:val="24"/>
                <w:szCs w:val="24"/>
              </w:rPr>
            </w:pPr>
            <w:r w:rsidRPr="00E069E0">
              <w:rPr>
                <w:rFonts w:ascii="Calibri" w:hAnsi="Calibri"/>
                <w:i/>
                <w:sz w:val="24"/>
                <w:szCs w:val="24"/>
              </w:rPr>
              <w:t>nooit</w:t>
            </w:r>
          </w:p>
        </w:tc>
        <w:tc>
          <w:tcPr>
            <w:tcW w:w="1171" w:type="dxa"/>
          </w:tcPr>
          <w:p w:rsidR="000E0E03" w:rsidRPr="00E069E0" w:rsidRDefault="000E0E03" w:rsidP="00E45C30">
            <w:pPr>
              <w:rPr>
                <w:rFonts w:ascii="Calibri" w:hAnsi="Calibri"/>
                <w:i/>
                <w:sz w:val="24"/>
                <w:szCs w:val="24"/>
              </w:rPr>
            </w:pPr>
            <w:r w:rsidRPr="00E069E0">
              <w:rPr>
                <w:rFonts w:ascii="Calibri" w:hAnsi="Calibri"/>
                <w:i/>
                <w:sz w:val="24"/>
                <w:szCs w:val="24"/>
              </w:rPr>
              <w:t>sporadisch</w:t>
            </w:r>
          </w:p>
        </w:tc>
        <w:tc>
          <w:tcPr>
            <w:tcW w:w="1190" w:type="dxa"/>
          </w:tcPr>
          <w:p w:rsidR="000E0E03" w:rsidRPr="00E069E0" w:rsidRDefault="000E0E03" w:rsidP="00E45C30">
            <w:pPr>
              <w:rPr>
                <w:rFonts w:ascii="Calibri" w:hAnsi="Calibri"/>
                <w:i/>
                <w:sz w:val="24"/>
                <w:szCs w:val="24"/>
              </w:rPr>
            </w:pPr>
            <w:r w:rsidRPr="00E069E0">
              <w:rPr>
                <w:rFonts w:ascii="Calibri" w:hAnsi="Calibri"/>
                <w:i/>
                <w:sz w:val="24"/>
                <w:szCs w:val="24"/>
              </w:rPr>
              <w:t>regelmatig</w:t>
            </w:r>
          </w:p>
        </w:tc>
        <w:tc>
          <w:tcPr>
            <w:tcW w:w="1101" w:type="dxa"/>
          </w:tcPr>
          <w:p w:rsidR="000E0E03" w:rsidRPr="00E069E0" w:rsidRDefault="000E0E03" w:rsidP="00E45C30">
            <w:pPr>
              <w:rPr>
                <w:rFonts w:ascii="Calibri" w:hAnsi="Calibri"/>
                <w:i/>
                <w:sz w:val="24"/>
                <w:szCs w:val="24"/>
              </w:rPr>
            </w:pPr>
            <w:r w:rsidRPr="00E069E0">
              <w:rPr>
                <w:rFonts w:ascii="Calibri" w:hAnsi="Calibri"/>
                <w:i/>
                <w:sz w:val="24"/>
                <w:szCs w:val="24"/>
              </w:rPr>
              <w:t>vaak</w:t>
            </w: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Samenwerkingsverband</w:t>
            </w:r>
          </w:p>
          <w:p w:rsidR="000E0E03" w:rsidRPr="00E069E0" w:rsidRDefault="000E0E03" w:rsidP="00E45C30">
            <w:pPr>
              <w:rPr>
                <w:rFonts w:ascii="Calibri" w:hAnsi="Calibri"/>
                <w:sz w:val="24"/>
                <w:szCs w:val="24"/>
              </w:rPr>
            </w:pPr>
            <w:r w:rsidRPr="00E069E0">
              <w:rPr>
                <w:rFonts w:ascii="Calibri" w:hAnsi="Calibri"/>
                <w:sz w:val="24"/>
                <w:szCs w:val="24"/>
              </w:rPr>
              <w:t>-orthopedagoog</w:t>
            </w:r>
          </w:p>
          <w:p w:rsidR="000E0E03" w:rsidRPr="00E069E0" w:rsidRDefault="000E0E03" w:rsidP="00E45C30">
            <w:pPr>
              <w:rPr>
                <w:rFonts w:ascii="Calibri" w:hAnsi="Calibri"/>
                <w:sz w:val="24"/>
                <w:szCs w:val="24"/>
              </w:rPr>
            </w:pPr>
            <w:r w:rsidRPr="00E069E0">
              <w:rPr>
                <w:rFonts w:ascii="Calibri" w:hAnsi="Calibri"/>
                <w:sz w:val="24"/>
                <w:szCs w:val="24"/>
              </w:rPr>
              <w:t>-ambulant begeleider</w:t>
            </w:r>
          </w:p>
          <w:p w:rsidR="000E0E03" w:rsidRPr="00E069E0" w:rsidRDefault="000E0E03" w:rsidP="00E45C30">
            <w:pPr>
              <w:rPr>
                <w:rFonts w:ascii="Calibri" w:hAnsi="Calibri"/>
                <w:sz w:val="24"/>
                <w:szCs w:val="24"/>
              </w:rPr>
            </w:pPr>
            <w:r w:rsidRPr="00E069E0">
              <w:rPr>
                <w:rFonts w:ascii="Calibri" w:hAnsi="Calibri"/>
                <w:sz w:val="24"/>
                <w:szCs w:val="24"/>
              </w:rPr>
              <w:t>-maatschappelijk werker</w:t>
            </w:r>
          </w:p>
        </w:tc>
        <w:tc>
          <w:tcPr>
            <w:tcW w:w="769" w:type="dxa"/>
          </w:tcPr>
          <w:p w:rsidR="000E0E03" w:rsidRPr="00E069E0" w:rsidRDefault="000E0E03" w:rsidP="00E45C30">
            <w:pPr>
              <w:jc w:val="center"/>
              <w:rPr>
                <w:rFonts w:ascii="Calibri" w:hAnsi="Calibri"/>
                <w:sz w:val="24"/>
                <w:szCs w:val="24"/>
              </w:rPr>
            </w:pP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jc w:val="center"/>
              <w:rPr>
                <w:rFonts w:ascii="Calibri" w:hAnsi="Calibri"/>
                <w:sz w:val="24"/>
                <w:szCs w:val="24"/>
              </w:rPr>
            </w:pPr>
          </w:p>
        </w:tc>
        <w:tc>
          <w:tcPr>
            <w:tcW w:w="1101"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Bureau Jeugdzorg</w:t>
            </w:r>
          </w:p>
        </w:tc>
        <w:tc>
          <w:tcPr>
            <w:tcW w:w="769" w:type="dxa"/>
          </w:tcPr>
          <w:p w:rsidR="000E0E03" w:rsidRPr="00E069E0" w:rsidRDefault="000E0E03" w:rsidP="00E45C30">
            <w:pPr>
              <w:jc w:val="center"/>
              <w:rPr>
                <w:rFonts w:ascii="Calibri" w:hAnsi="Calibri"/>
                <w:sz w:val="24"/>
                <w:szCs w:val="24"/>
              </w:rPr>
            </w:pP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101" w:type="dxa"/>
          </w:tcPr>
          <w:p w:rsidR="000E0E03" w:rsidRPr="00E069E0" w:rsidRDefault="000E0E03" w:rsidP="00E45C30">
            <w:pPr>
              <w:jc w:val="cente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GGD</w:t>
            </w:r>
          </w:p>
        </w:tc>
        <w:tc>
          <w:tcPr>
            <w:tcW w:w="769" w:type="dxa"/>
          </w:tcPr>
          <w:p w:rsidR="000E0E03" w:rsidRPr="00E069E0" w:rsidRDefault="000E0E03" w:rsidP="00E45C30">
            <w:pPr>
              <w:jc w:val="center"/>
              <w:rPr>
                <w:rFonts w:ascii="Calibri" w:hAnsi="Calibri"/>
                <w:sz w:val="24"/>
                <w:szCs w:val="24"/>
              </w:rPr>
            </w:pP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101" w:type="dxa"/>
          </w:tcPr>
          <w:p w:rsidR="000E0E03" w:rsidRPr="00E069E0" w:rsidRDefault="000E0E03" w:rsidP="00E45C30">
            <w:pPr>
              <w:jc w:val="cente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GGZ</w:t>
            </w:r>
          </w:p>
        </w:tc>
        <w:tc>
          <w:tcPr>
            <w:tcW w:w="769" w:type="dxa"/>
          </w:tcPr>
          <w:p w:rsidR="000E0E03" w:rsidRPr="00E069E0" w:rsidRDefault="000E0E03" w:rsidP="00E45C30">
            <w:pPr>
              <w:jc w:val="center"/>
              <w:rPr>
                <w:rFonts w:ascii="Calibri" w:hAnsi="Calibri"/>
                <w:sz w:val="24"/>
                <w:szCs w:val="24"/>
              </w:rPr>
            </w:pPr>
          </w:p>
        </w:tc>
        <w:tc>
          <w:tcPr>
            <w:tcW w:w="1089"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095" w:type="dxa"/>
          </w:tcPr>
          <w:p w:rsidR="000E0E03" w:rsidRPr="00E069E0" w:rsidRDefault="000E0E03" w:rsidP="00E45C30">
            <w:pPr>
              <w:jc w:val="center"/>
              <w:rPr>
                <w:rFonts w:ascii="Calibri" w:hAnsi="Calibri"/>
                <w:sz w:val="24"/>
                <w:szCs w:val="24"/>
              </w:rPr>
            </w:pPr>
          </w:p>
        </w:tc>
        <w:tc>
          <w:tcPr>
            <w:tcW w:w="1101" w:type="dxa"/>
          </w:tcPr>
          <w:p w:rsidR="000E0E03" w:rsidRPr="00E069E0" w:rsidRDefault="000E0E03" w:rsidP="00E45C30">
            <w:pPr>
              <w:jc w:val="cente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MEE</w:t>
            </w:r>
          </w:p>
        </w:tc>
        <w:tc>
          <w:tcPr>
            <w:tcW w:w="769" w:type="dxa"/>
          </w:tcPr>
          <w:p w:rsidR="000E0E03" w:rsidRPr="00E069E0" w:rsidRDefault="000E0E03" w:rsidP="00E45C30">
            <w:pPr>
              <w:jc w:val="center"/>
              <w:rPr>
                <w:rFonts w:ascii="Calibri" w:hAnsi="Calibri"/>
                <w:sz w:val="24"/>
                <w:szCs w:val="24"/>
              </w:rPr>
            </w:pPr>
          </w:p>
        </w:tc>
        <w:tc>
          <w:tcPr>
            <w:tcW w:w="1089"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095" w:type="dxa"/>
          </w:tcPr>
          <w:p w:rsidR="000E0E03" w:rsidRPr="00E069E0" w:rsidRDefault="000E0E03" w:rsidP="00E45C30">
            <w:pPr>
              <w:jc w:val="center"/>
              <w:rPr>
                <w:rFonts w:ascii="Calibri" w:hAnsi="Calibri"/>
                <w:sz w:val="24"/>
                <w:szCs w:val="24"/>
              </w:rPr>
            </w:pPr>
          </w:p>
        </w:tc>
        <w:tc>
          <w:tcPr>
            <w:tcW w:w="1101" w:type="dxa"/>
          </w:tcPr>
          <w:p w:rsidR="000E0E03" w:rsidRPr="00E069E0" w:rsidRDefault="000E0E03" w:rsidP="00E45C30">
            <w:pPr>
              <w:jc w:val="cente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kinderziekenhuis</w:t>
            </w:r>
          </w:p>
        </w:tc>
        <w:tc>
          <w:tcPr>
            <w:tcW w:w="769"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jc w:val="center"/>
              <w:rPr>
                <w:rFonts w:ascii="Calibri" w:hAnsi="Calibri"/>
                <w:sz w:val="24"/>
                <w:szCs w:val="24"/>
              </w:rPr>
            </w:pPr>
          </w:p>
        </w:tc>
        <w:tc>
          <w:tcPr>
            <w:tcW w:w="1101" w:type="dxa"/>
          </w:tcPr>
          <w:p w:rsidR="000E0E03" w:rsidRPr="00E069E0" w:rsidRDefault="000E0E03" w:rsidP="00E45C30">
            <w:pPr>
              <w:jc w:val="cente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revalidatiekliniek</w:t>
            </w:r>
          </w:p>
        </w:tc>
        <w:tc>
          <w:tcPr>
            <w:tcW w:w="769"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jc w:val="center"/>
              <w:rPr>
                <w:rFonts w:ascii="Calibri" w:hAnsi="Calibri"/>
                <w:sz w:val="24"/>
                <w:szCs w:val="24"/>
              </w:rPr>
            </w:pPr>
          </w:p>
        </w:tc>
        <w:tc>
          <w:tcPr>
            <w:tcW w:w="1101" w:type="dxa"/>
          </w:tcPr>
          <w:p w:rsidR="000E0E03" w:rsidRPr="00E069E0" w:rsidRDefault="000E0E03" w:rsidP="00E45C30">
            <w:pPr>
              <w:jc w:val="cente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justitiële inrichting</w:t>
            </w:r>
          </w:p>
        </w:tc>
        <w:tc>
          <w:tcPr>
            <w:tcW w:w="769"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rPr>
                <w:rFonts w:ascii="Calibri" w:hAnsi="Calibri"/>
                <w:sz w:val="24"/>
                <w:szCs w:val="24"/>
              </w:rPr>
            </w:pPr>
          </w:p>
        </w:tc>
        <w:tc>
          <w:tcPr>
            <w:tcW w:w="1101" w:type="dxa"/>
          </w:tcPr>
          <w:p w:rsidR="000E0E03" w:rsidRPr="00E069E0" w:rsidRDefault="000E0E03" w:rsidP="00E45C30">
            <w:pPr>
              <w:rPr>
                <w:rFonts w:ascii="Calibri" w:hAnsi="Calibri"/>
                <w:sz w:val="24"/>
                <w:szCs w:val="24"/>
              </w:rPr>
            </w:pPr>
          </w:p>
        </w:tc>
      </w:tr>
      <w:tr w:rsidR="000E0E03" w:rsidRPr="00E069E0" w:rsidTr="00E45C30">
        <w:tc>
          <w:tcPr>
            <w:tcW w:w="2117" w:type="dxa"/>
          </w:tcPr>
          <w:p w:rsidR="000E0E03" w:rsidRPr="00E069E0" w:rsidRDefault="000E0E03" w:rsidP="00E45C30">
            <w:pPr>
              <w:rPr>
                <w:rFonts w:ascii="Calibri" w:hAnsi="Calibri"/>
                <w:sz w:val="24"/>
                <w:szCs w:val="24"/>
              </w:rPr>
            </w:pPr>
            <w:r w:rsidRPr="00E069E0">
              <w:rPr>
                <w:rFonts w:ascii="Calibri" w:hAnsi="Calibri"/>
                <w:sz w:val="24"/>
                <w:szCs w:val="24"/>
              </w:rPr>
              <w:t>MKD</w:t>
            </w:r>
          </w:p>
        </w:tc>
        <w:tc>
          <w:tcPr>
            <w:tcW w:w="769" w:type="dxa"/>
          </w:tcPr>
          <w:p w:rsidR="000E0E03" w:rsidRPr="00E069E0" w:rsidRDefault="000E0E03" w:rsidP="00E45C30">
            <w:pPr>
              <w:rPr>
                <w:rFonts w:ascii="Calibri" w:hAnsi="Calibri"/>
                <w:sz w:val="24"/>
                <w:szCs w:val="24"/>
              </w:rPr>
            </w:pPr>
          </w:p>
        </w:tc>
        <w:tc>
          <w:tcPr>
            <w:tcW w:w="1089" w:type="dxa"/>
          </w:tcPr>
          <w:p w:rsidR="000E0E03" w:rsidRPr="00E069E0" w:rsidRDefault="000E0E03" w:rsidP="00E45C30">
            <w:pPr>
              <w:jc w:val="center"/>
              <w:rPr>
                <w:rFonts w:ascii="Calibri" w:hAnsi="Calibri"/>
                <w:sz w:val="24"/>
                <w:szCs w:val="24"/>
              </w:rPr>
            </w:pPr>
          </w:p>
        </w:tc>
        <w:tc>
          <w:tcPr>
            <w:tcW w:w="1095"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101" w:type="dxa"/>
          </w:tcPr>
          <w:p w:rsidR="000E0E03" w:rsidRPr="00E069E0" w:rsidRDefault="000E0E03" w:rsidP="00E45C30">
            <w:pPr>
              <w:jc w:val="center"/>
              <w:rPr>
                <w:rFonts w:ascii="Calibri" w:hAnsi="Calibri"/>
                <w:sz w:val="24"/>
                <w:szCs w:val="24"/>
              </w:rPr>
            </w:pPr>
          </w:p>
        </w:tc>
      </w:tr>
      <w:tr w:rsidR="000E0E03" w:rsidRPr="00E069E0" w:rsidTr="008F4560">
        <w:tc>
          <w:tcPr>
            <w:tcW w:w="2361" w:type="dxa"/>
          </w:tcPr>
          <w:p w:rsidR="000E0E03" w:rsidRPr="00E069E0" w:rsidRDefault="000E0E03" w:rsidP="00E45C30">
            <w:pPr>
              <w:rPr>
                <w:rFonts w:ascii="Calibri" w:hAnsi="Calibri"/>
                <w:sz w:val="24"/>
                <w:szCs w:val="24"/>
              </w:rPr>
            </w:pPr>
            <w:r w:rsidRPr="00E069E0">
              <w:rPr>
                <w:rFonts w:ascii="Calibri" w:hAnsi="Calibri"/>
                <w:sz w:val="24"/>
                <w:szCs w:val="24"/>
              </w:rPr>
              <w:t>Gemeente: VVE</w:t>
            </w:r>
          </w:p>
        </w:tc>
        <w:tc>
          <w:tcPr>
            <w:tcW w:w="769" w:type="dxa"/>
          </w:tcPr>
          <w:p w:rsidR="000E0E03" w:rsidRPr="00E069E0" w:rsidRDefault="000E0E03" w:rsidP="00E45C30">
            <w:pPr>
              <w:jc w:val="center"/>
              <w:rPr>
                <w:rFonts w:ascii="Calibri" w:hAnsi="Calibri"/>
                <w:sz w:val="24"/>
                <w:szCs w:val="24"/>
              </w:rPr>
            </w:pPr>
          </w:p>
        </w:tc>
        <w:tc>
          <w:tcPr>
            <w:tcW w:w="1171" w:type="dxa"/>
          </w:tcPr>
          <w:p w:rsidR="000E0E03" w:rsidRPr="00E069E0" w:rsidRDefault="000E0E03" w:rsidP="00E45C30">
            <w:pPr>
              <w:jc w:val="center"/>
              <w:rPr>
                <w:rFonts w:ascii="Calibri" w:hAnsi="Calibri"/>
                <w:sz w:val="24"/>
                <w:szCs w:val="24"/>
              </w:rPr>
            </w:pPr>
          </w:p>
        </w:tc>
        <w:tc>
          <w:tcPr>
            <w:tcW w:w="1190"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101" w:type="dxa"/>
          </w:tcPr>
          <w:p w:rsidR="000E0E03" w:rsidRPr="00E069E0" w:rsidRDefault="000E0E03" w:rsidP="00E45C30">
            <w:pPr>
              <w:jc w:val="center"/>
              <w:rPr>
                <w:rFonts w:ascii="Calibri" w:hAnsi="Calibri"/>
                <w:sz w:val="24"/>
                <w:szCs w:val="24"/>
              </w:rPr>
            </w:pPr>
          </w:p>
        </w:tc>
      </w:tr>
      <w:tr w:rsidR="000E0E03" w:rsidRPr="00E069E0" w:rsidTr="008F4560">
        <w:tc>
          <w:tcPr>
            <w:tcW w:w="2361" w:type="dxa"/>
          </w:tcPr>
          <w:p w:rsidR="000E0E03" w:rsidRPr="00E069E0" w:rsidRDefault="000E0E03" w:rsidP="00E45C30">
            <w:pPr>
              <w:rPr>
                <w:rFonts w:ascii="Calibri" w:hAnsi="Calibri"/>
                <w:sz w:val="24"/>
                <w:szCs w:val="24"/>
              </w:rPr>
            </w:pPr>
            <w:r w:rsidRPr="00E069E0">
              <w:rPr>
                <w:rFonts w:ascii="Calibri" w:hAnsi="Calibri"/>
                <w:sz w:val="24"/>
                <w:szCs w:val="24"/>
              </w:rPr>
              <w:t>Gemeente: brede school</w:t>
            </w:r>
          </w:p>
        </w:tc>
        <w:tc>
          <w:tcPr>
            <w:tcW w:w="769" w:type="dxa"/>
          </w:tcPr>
          <w:p w:rsidR="000E0E03" w:rsidRPr="00E069E0" w:rsidRDefault="000E0E03" w:rsidP="00E45C30">
            <w:pPr>
              <w:jc w:val="center"/>
              <w:rPr>
                <w:rFonts w:ascii="Calibri" w:hAnsi="Calibri"/>
                <w:sz w:val="24"/>
                <w:szCs w:val="24"/>
              </w:rPr>
            </w:pPr>
            <w:r w:rsidRPr="00E069E0">
              <w:rPr>
                <w:rFonts w:ascii="Calibri" w:hAnsi="Calibri"/>
                <w:sz w:val="24"/>
                <w:szCs w:val="24"/>
              </w:rPr>
              <w:t>x</w:t>
            </w:r>
          </w:p>
        </w:tc>
        <w:tc>
          <w:tcPr>
            <w:tcW w:w="1171" w:type="dxa"/>
          </w:tcPr>
          <w:p w:rsidR="000E0E03" w:rsidRPr="00E069E0" w:rsidRDefault="000E0E03" w:rsidP="00E45C30">
            <w:pPr>
              <w:jc w:val="center"/>
              <w:rPr>
                <w:rFonts w:ascii="Calibri" w:hAnsi="Calibri"/>
                <w:sz w:val="24"/>
                <w:szCs w:val="24"/>
              </w:rPr>
            </w:pPr>
          </w:p>
        </w:tc>
        <w:tc>
          <w:tcPr>
            <w:tcW w:w="1190" w:type="dxa"/>
          </w:tcPr>
          <w:p w:rsidR="000E0E03" w:rsidRPr="00E069E0" w:rsidRDefault="000E0E03" w:rsidP="00E45C30">
            <w:pPr>
              <w:jc w:val="center"/>
              <w:rPr>
                <w:rFonts w:ascii="Calibri" w:hAnsi="Calibri"/>
                <w:sz w:val="24"/>
                <w:szCs w:val="24"/>
              </w:rPr>
            </w:pPr>
          </w:p>
        </w:tc>
        <w:tc>
          <w:tcPr>
            <w:tcW w:w="1101" w:type="dxa"/>
          </w:tcPr>
          <w:p w:rsidR="000E0E03" w:rsidRPr="00E069E0" w:rsidRDefault="000E0E03" w:rsidP="00E45C30">
            <w:pPr>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Wijkagent</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 xml:space="preserve">Logopedisten </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BSO</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GiralisOpdidakt</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Psychologen praktijken</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Motorische ondersteuning</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r w:rsidR="000E0E03" w:rsidRPr="00E069E0" w:rsidTr="008F4560">
        <w:tc>
          <w:tcPr>
            <w:tcW w:w="2361" w:type="dxa"/>
            <w:shd w:val="clear" w:color="auto" w:fill="auto"/>
          </w:tcPr>
          <w:p w:rsidR="000E0E03" w:rsidRPr="00E069E0" w:rsidRDefault="000E0E03" w:rsidP="00E45C30">
            <w:pPr>
              <w:spacing w:line="24" w:lineRule="atLeast"/>
              <w:rPr>
                <w:rFonts w:ascii="Calibri" w:hAnsi="Calibri"/>
                <w:sz w:val="24"/>
                <w:szCs w:val="24"/>
              </w:rPr>
            </w:pPr>
            <w:r w:rsidRPr="00E069E0">
              <w:rPr>
                <w:rFonts w:ascii="Calibri" w:hAnsi="Calibri"/>
                <w:sz w:val="24"/>
                <w:szCs w:val="24"/>
              </w:rPr>
              <w:t>kindercoaching</w:t>
            </w:r>
          </w:p>
        </w:tc>
        <w:tc>
          <w:tcPr>
            <w:tcW w:w="769" w:type="dxa"/>
            <w:shd w:val="clear" w:color="auto" w:fill="auto"/>
          </w:tcPr>
          <w:p w:rsidR="000E0E03" w:rsidRPr="00E069E0" w:rsidRDefault="000E0E03" w:rsidP="00E45C30">
            <w:pPr>
              <w:spacing w:line="24" w:lineRule="atLeast"/>
              <w:jc w:val="center"/>
              <w:rPr>
                <w:rFonts w:ascii="Calibri" w:hAnsi="Calibri"/>
                <w:sz w:val="24"/>
                <w:szCs w:val="24"/>
              </w:rPr>
            </w:pPr>
          </w:p>
        </w:tc>
        <w:tc>
          <w:tcPr>
            <w:tcW w:w="1171" w:type="dxa"/>
            <w:shd w:val="clear" w:color="auto" w:fill="auto"/>
          </w:tcPr>
          <w:p w:rsidR="000E0E03" w:rsidRPr="00E069E0" w:rsidRDefault="000E0E03" w:rsidP="00E45C30">
            <w:pPr>
              <w:spacing w:line="24" w:lineRule="atLeast"/>
              <w:jc w:val="center"/>
              <w:rPr>
                <w:rFonts w:ascii="Calibri" w:hAnsi="Calibri"/>
                <w:sz w:val="24"/>
                <w:szCs w:val="24"/>
              </w:rPr>
            </w:pPr>
            <w:r w:rsidRPr="00E069E0">
              <w:rPr>
                <w:rFonts w:ascii="Calibri" w:hAnsi="Calibri"/>
                <w:sz w:val="24"/>
                <w:szCs w:val="24"/>
              </w:rPr>
              <w:t>x</w:t>
            </w:r>
          </w:p>
        </w:tc>
        <w:tc>
          <w:tcPr>
            <w:tcW w:w="1190" w:type="dxa"/>
            <w:shd w:val="clear" w:color="auto" w:fill="auto"/>
          </w:tcPr>
          <w:p w:rsidR="000E0E03" w:rsidRPr="00E069E0" w:rsidRDefault="000E0E03" w:rsidP="00E45C30">
            <w:pPr>
              <w:spacing w:line="24" w:lineRule="atLeast"/>
              <w:jc w:val="center"/>
              <w:rPr>
                <w:rFonts w:ascii="Calibri" w:hAnsi="Calibri"/>
                <w:sz w:val="24"/>
                <w:szCs w:val="24"/>
              </w:rPr>
            </w:pPr>
          </w:p>
        </w:tc>
        <w:tc>
          <w:tcPr>
            <w:tcW w:w="1101" w:type="dxa"/>
            <w:shd w:val="clear" w:color="auto" w:fill="auto"/>
          </w:tcPr>
          <w:p w:rsidR="000E0E03" w:rsidRPr="00E069E0" w:rsidRDefault="000E0E03" w:rsidP="00E45C30">
            <w:pPr>
              <w:spacing w:line="24" w:lineRule="atLeast"/>
              <w:jc w:val="center"/>
              <w:rPr>
                <w:rFonts w:ascii="Calibri" w:hAnsi="Calibri"/>
                <w:sz w:val="24"/>
                <w:szCs w:val="24"/>
              </w:rPr>
            </w:pPr>
          </w:p>
        </w:tc>
      </w:tr>
    </w:tbl>
    <w:p w:rsidR="000E0E03" w:rsidRDefault="000E0E03" w:rsidP="000E0E03"/>
    <w:p w:rsidR="000E0E03" w:rsidRPr="00393887" w:rsidRDefault="000E0E03" w:rsidP="000E0E03">
      <w:pPr>
        <w:pStyle w:val="Lijstalinea"/>
        <w:ind w:left="1004"/>
      </w:pPr>
    </w:p>
    <w:p w:rsidR="000E0E03" w:rsidRDefault="000E0E03" w:rsidP="000E0E03"/>
    <w:p w:rsidR="009C526A" w:rsidRPr="00E069E0" w:rsidRDefault="00E45C30" w:rsidP="00E069E0">
      <w:pPr>
        <w:pStyle w:val="Kop2"/>
        <w:rPr>
          <w:rFonts w:ascii="Calibri" w:hAnsi="Calibri" w:cs="Tahoma"/>
          <w:b/>
          <w:color w:val="536574" w:themeColor="text2" w:themeTint="BF"/>
          <w:sz w:val="32"/>
          <w:szCs w:val="32"/>
        </w:rPr>
      </w:pPr>
      <w:r>
        <w:rPr>
          <w:rFonts w:ascii="Calibri" w:hAnsi="Calibri" w:cs="Tahoma"/>
          <w:b/>
          <w:color w:val="536574" w:themeColor="text2" w:themeTint="BF"/>
          <w:sz w:val="32"/>
          <w:szCs w:val="32"/>
        </w:rPr>
        <w:br w:type="page"/>
      </w:r>
      <w:bookmarkStart w:id="9" w:name="_Toc386129955"/>
      <w:r w:rsidRPr="00040451">
        <w:rPr>
          <w:rFonts w:ascii="Calibri" w:hAnsi="Calibri"/>
        </w:rPr>
        <w:lastRenderedPageBreak/>
        <w:t>Onderwijsmaterialen</w:t>
      </w:r>
      <w:bookmarkEnd w:id="9"/>
    </w:p>
    <w:p w:rsidR="00E45C30" w:rsidRPr="00040451" w:rsidRDefault="00E45C30" w:rsidP="007A4F1F">
      <w:pPr>
        <w:rPr>
          <w:rFonts w:ascii="Calibri" w:hAnsi="Calibri" w:cs="Tahoma"/>
          <w:sz w:val="24"/>
          <w:szCs w:val="24"/>
        </w:rPr>
      </w:pPr>
      <w:r w:rsidRPr="00040451">
        <w:rPr>
          <w:rFonts w:ascii="Calibri" w:hAnsi="Calibri" w:cs="Tahoma"/>
          <w:sz w:val="24"/>
          <w:szCs w:val="24"/>
        </w:rPr>
        <w:t>De Beatrix</w:t>
      </w:r>
      <w:r w:rsidR="000F5333" w:rsidRPr="00040451">
        <w:rPr>
          <w:rFonts w:ascii="Calibri" w:hAnsi="Calibri" w:cs="Tahoma"/>
          <w:sz w:val="24"/>
          <w:szCs w:val="24"/>
        </w:rPr>
        <w:t>school</w:t>
      </w:r>
      <w:r w:rsidRPr="00040451">
        <w:rPr>
          <w:rFonts w:ascii="Calibri" w:hAnsi="Calibri" w:cs="Tahoma"/>
          <w:sz w:val="24"/>
          <w:szCs w:val="24"/>
        </w:rPr>
        <w:t xml:space="preserve"> heeft in de loop van de jaren veel materialen met specifieke didactische kenmerken aangeschaft. </w:t>
      </w:r>
      <w:r w:rsidR="007A4F1F" w:rsidRPr="00040451">
        <w:rPr>
          <w:rFonts w:ascii="Calibri" w:hAnsi="Calibri" w:cs="Tahoma"/>
          <w:sz w:val="24"/>
          <w:szCs w:val="24"/>
        </w:rPr>
        <w:t>Zo zijn er voor de kleuters bijvoorbeeld veel materialen voor taalontwikkeling (BAS, Knoop het in je oren, Wat zeg je e.d.). Voor lezen, spelling en rekenen zijn er o.a. mappen van de Zuid-Vallei als bijvoorbeel</w:t>
      </w:r>
      <w:r w:rsidR="00A57A6A" w:rsidRPr="00040451">
        <w:rPr>
          <w:rFonts w:ascii="Calibri" w:hAnsi="Calibri" w:cs="Tahoma"/>
          <w:sz w:val="24"/>
          <w:szCs w:val="24"/>
        </w:rPr>
        <w:t>d het Leesinterventieprogramma.</w:t>
      </w:r>
      <w:r w:rsidR="007A4F1F" w:rsidRPr="00040451">
        <w:rPr>
          <w:rFonts w:ascii="Calibri" w:hAnsi="Calibri" w:cs="Tahoma"/>
          <w:sz w:val="24"/>
          <w:szCs w:val="24"/>
        </w:rPr>
        <w:t xml:space="preserve"> Voor meer begaafden is er bijvoorbeeld KIEN en Rekentijgers. Dit schooljaar is Levelwerk aangeschaft.</w:t>
      </w:r>
    </w:p>
    <w:p w:rsidR="007A4F1F" w:rsidRPr="00FB3E06" w:rsidRDefault="007A4F1F" w:rsidP="007A4F1F">
      <w:pPr>
        <w:rPr>
          <w:rFonts w:ascii="Calibri" w:hAnsi="Calibri" w:cs="Tahoma"/>
        </w:rPr>
      </w:pPr>
    </w:p>
    <w:p w:rsidR="00E45C30" w:rsidRPr="00040451" w:rsidRDefault="006522ED" w:rsidP="00FB3E06">
      <w:pPr>
        <w:pStyle w:val="Kop2"/>
        <w:rPr>
          <w:rFonts w:ascii="Calibri" w:hAnsi="Calibri"/>
        </w:rPr>
      </w:pPr>
      <w:bookmarkStart w:id="10" w:name="_Toc386129956"/>
      <w:r w:rsidRPr="00040451">
        <w:rPr>
          <w:rFonts w:ascii="Calibri" w:hAnsi="Calibri"/>
        </w:rPr>
        <w:t>Aantal handen in de klas</w:t>
      </w:r>
      <w:bookmarkEnd w:id="10"/>
    </w:p>
    <w:p w:rsidR="006522ED" w:rsidRPr="00040451" w:rsidRDefault="006522ED" w:rsidP="00F05336">
      <w:pPr>
        <w:rPr>
          <w:rFonts w:ascii="Calibri" w:hAnsi="Calibri" w:cs="Tahoma"/>
          <w:sz w:val="24"/>
          <w:szCs w:val="24"/>
        </w:rPr>
      </w:pPr>
      <w:r w:rsidRPr="00040451">
        <w:rPr>
          <w:rFonts w:ascii="Calibri" w:hAnsi="Calibri" w:cs="Tahoma"/>
          <w:sz w:val="24"/>
          <w:szCs w:val="24"/>
        </w:rPr>
        <w:t>Binnen onze formatie zijn er geen mo</w:t>
      </w:r>
      <w:r w:rsidR="00083A35" w:rsidRPr="00040451">
        <w:rPr>
          <w:rFonts w:ascii="Calibri" w:hAnsi="Calibri" w:cs="Tahoma"/>
          <w:sz w:val="24"/>
          <w:szCs w:val="24"/>
        </w:rPr>
        <w:t>gelijkheden voor extra handen binnen of buiten</w:t>
      </w:r>
      <w:r w:rsidRPr="00040451">
        <w:rPr>
          <w:rFonts w:ascii="Calibri" w:hAnsi="Calibri" w:cs="Tahoma"/>
          <w:sz w:val="24"/>
          <w:szCs w:val="24"/>
        </w:rPr>
        <w:t xml:space="preserve"> de klas. Hier is wel dringend behoefte aan. Op dit moment doen we een beroep op oud-collega’s om individuele toetsen af te nemen en zetten we collega’s die een LIO-stagiaire in de klas hebben in voor de ondersteuning van individuele leerlingen op momenten dat ze niet nodig zijn vo</w:t>
      </w:r>
      <w:r w:rsidR="00083A35" w:rsidRPr="00040451">
        <w:rPr>
          <w:rFonts w:ascii="Calibri" w:hAnsi="Calibri" w:cs="Tahoma"/>
          <w:sz w:val="24"/>
          <w:szCs w:val="24"/>
        </w:rPr>
        <w:t>or de begeleiding van de LIO. In</w:t>
      </w:r>
      <w:r w:rsidRPr="00040451">
        <w:rPr>
          <w:rFonts w:ascii="Calibri" w:hAnsi="Calibri" w:cs="Tahoma"/>
          <w:sz w:val="24"/>
          <w:szCs w:val="24"/>
        </w:rPr>
        <w:t xml:space="preserve"> de onderbouw kunnen we dit schooljaar nog gebruik maken van de VVE-subsidie voor ondersteuning.</w:t>
      </w:r>
    </w:p>
    <w:p w:rsidR="000E0E03" w:rsidRPr="00FB3E06" w:rsidRDefault="000E0E03">
      <w:pPr>
        <w:rPr>
          <w:rFonts w:ascii="Calibri" w:hAnsi="Calibri" w:cs="Tahoma"/>
        </w:rPr>
      </w:pPr>
    </w:p>
    <w:p w:rsidR="009C526A" w:rsidRPr="00040451" w:rsidRDefault="009C526A" w:rsidP="00040451">
      <w:pPr>
        <w:pStyle w:val="Kop2"/>
        <w:rPr>
          <w:rFonts w:ascii="Calibri" w:hAnsi="Calibri"/>
        </w:rPr>
      </w:pPr>
      <w:bookmarkStart w:id="11" w:name="_Toc386129957"/>
      <w:r w:rsidRPr="00040451">
        <w:rPr>
          <w:rFonts w:ascii="Calibri" w:hAnsi="Calibri"/>
        </w:rPr>
        <w:t>Belangrijke kengetallen</w:t>
      </w:r>
      <w:bookmarkEnd w:id="11"/>
    </w:p>
    <w:p w:rsidR="007F4E24" w:rsidRPr="00040451" w:rsidRDefault="007F4E24" w:rsidP="00F05336">
      <w:pPr>
        <w:rPr>
          <w:rFonts w:ascii="Calibri" w:hAnsi="Calibri" w:cs="Tahoma"/>
          <w:sz w:val="24"/>
          <w:szCs w:val="24"/>
        </w:rPr>
      </w:pPr>
      <w:r w:rsidRPr="00040451">
        <w:rPr>
          <w:rFonts w:ascii="Calibri" w:hAnsi="Calibri" w:cs="Tahoma"/>
          <w:sz w:val="24"/>
          <w:szCs w:val="24"/>
        </w:rPr>
        <w:t>Schooljaar 2013-2014 zijn we gestart met 14 groepen. In januari is daar een instroomgroep bij gekomen. De gro</w:t>
      </w:r>
      <w:r w:rsidR="00496D35" w:rsidRPr="00040451">
        <w:rPr>
          <w:rFonts w:ascii="Calibri" w:hAnsi="Calibri" w:cs="Tahoma"/>
          <w:sz w:val="24"/>
          <w:szCs w:val="24"/>
        </w:rPr>
        <w:t>epen verschillen van grootte. Groep 6b is</w:t>
      </w:r>
      <w:r w:rsidRPr="00040451">
        <w:rPr>
          <w:rFonts w:ascii="Calibri" w:hAnsi="Calibri" w:cs="Tahoma"/>
          <w:sz w:val="24"/>
          <w:szCs w:val="24"/>
        </w:rPr>
        <w:t xml:space="preserve"> op dit moment het kleinst met </w:t>
      </w:r>
      <w:r w:rsidR="00496D35" w:rsidRPr="00040451">
        <w:rPr>
          <w:rFonts w:ascii="Calibri" w:hAnsi="Calibri" w:cs="Tahoma"/>
          <w:sz w:val="24"/>
          <w:szCs w:val="24"/>
        </w:rPr>
        <w:t>23</w:t>
      </w:r>
      <w:r w:rsidRPr="00040451">
        <w:rPr>
          <w:rFonts w:ascii="Calibri" w:hAnsi="Calibri" w:cs="Tahoma"/>
          <w:sz w:val="24"/>
          <w:szCs w:val="24"/>
        </w:rPr>
        <w:t xml:space="preserve"> leerlingen. In</w:t>
      </w:r>
      <w:r w:rsidR="00496D35" w:rsidRPr="00040451">
        <w:rPr>
          <w:rFonts w:ascii="Calibri" w:hAnsi="Calibri" w:cs="Tahoma"/>
          <w:sz w:val="24"/>
          <w:szCs w:val="24"/>
        </w:rPr>
        <w:t xml:space="preserve"> de grootste groep zitten</w:t>
      </w:r>
      <w:r w:rsidRPr="00040451">
        <w:rPr>
          <w:rFonts w:ascii="Calibri" w:hAnsi="Calibri" w:cs="Tahoma"/>
          <w:sz w:val="24"/>
          <w:szCs w:val="24"/>
        </w:rPr>
        <w:t xml:space="preserve"> moment</w:t>
      </w:r>
      <w:r w:rsidR="00496D35" w:rsidRPr="00040451">
        <w:rPr>
          <w:rFonts w:ascii="Calibri" w:hAnsi="Calibri" w:cs="Tahoma"/>
          <w:sz w:val="24"/>
          <w:szCs w:val="24"/>
        </w:rPr>
        <w:t>eel</w:t>
      </w:r>
      <w:r w:rsidRPr="00040451">
        <w:rPr>
          <w:rFonts w:ascii="Calibri" w:hAnsi="Calibri" w:cs="Tahoma"/>
          <w:sz w:val="24"/>
          <w:szCs w:val="24"/>
        </w:rPr>
        <w:t xml:space="preserve"> 33 leerlingen. Gemiddeld staan er voor elke groep 2 </w:t>
      </w:r>
      <w:r w:rsidR="002B2E23" w:rsidRPr="00040451">
        <w:rPr>
          <w:rFonts w:ascii="Calibri" w:hAnsi="Calibri" w:cs="Tahoma"/>
          <w:sz w:val="24"/>
          <w:szCs w:val="24"/>
        </w:rPr>
        <w:t>leraren</w:t>
      </w:r>
      <w:r w:rsidR="00A57A6A" w:rsidRPr="00040451">
        <w:rPr>
          <w:rFonts w:ascii="Calibri" w:hAnsi="Calibri" w:cs="Tahoma"/>
          <w:sz w:val="24"/>
          <w:szCs w:val="24"/>
        </w:rPr>
        <w:t>.</w:t>
      </w:r>
      <w:r w:rsidR="009C2550" w:rsidRPr="00040451">
        <w:rPr>
          <w:rFonts w:ascii="Calibri" w:hAnsi="Calibri" w:cs="Tahoma"/>
          <w:sz w:val="24"/>
          <w:szCs w:val="24"/>
        </w:rPr>
        <w:t xml:space="preserve"> </w:t>
      </w:r>
      <w:r w:rsidR="00496D35" w:rsidRPr="00040451">
        <w:rPr>
          <w:rFonts w:ascii="Calibri" w:hAnsi="Calibri" w:cs="Tahoma"/>
          <w:sz w:val="24"/>
          <w:szCs w:val="24"/>
        </w:rPr>
        <w:t xml:space="preserve">In de middenbouw hebben we een combinatiegroep 4/5 en in de bovenbouw </w:t>
      </w:r>
      <w:r w:rsidR="004D1DE6" w:rsidRPr="00040451">
        <w:rPr>
          <w:rFonts w:ascii="Calibri" w:hAnsi="Calibri" w:cs="Tahoma"/>
          <w:sz w:val="24"/>
          <w:szCs w:val="24"/>
        </w:rPr>
        <w:t>een groep</w:t>
      </w:r>
      <w:r w:rsidR="00496D35" w:rsidRPr="00040451">
        <w:rPr>
          <w:rFonts w:ascii="Calibri" w:hAnsi="Calibri" w:cs="Tahoma"/>
          <w:sz w:val="24"/>
          <w:szCs w:val="24"/>
        </w:rPr>
        <w:t>7/8. Bij de kleuters hebben we 3 combinatiegroepen en 2 homogene groepen 1.</w:t>
      </w:r>
    </w:p>
    <w:p w:rsidR="009C2550" w:rsidRDefault="009C2550" w:rsidP="00F05336">
      <w:pPr>
        <w:rPr>
          <w:rFonts w:ascii="Calibri" w:hAnsi="Calibri" w:cs="Tahoma"/>
        </w:rPr>
      </w:pPr>
    </w:p>
    <w:p w:rsidR="009C2550" w:rsidRPr="009C2550" w:rsidRDefault="009C2550" w:rsidP="00F05336">
      <w:pPr>
        <w:rPr>
          <w:rFonts w:ascii="Calibri" w:hAnsi="Calibri" w:cs="Tahoma"/>
          <w:b/>
        </w:rPr>
      </w:pPr>
      <w:r w:rsidRPr="009C2550">
        <w:rPr>
          <w:rFonts w:ascii="Calibri" w:hAnsi="Calibri" w:cs="Tahoma"/>
          <w:b/>
        </w:rPr>
        <w:t>Verwijzingen</w:t>
      </w:r>
    </w:p>
    <w:tbl>
      <w:tblPr>
        <w:tblStyle w:val="Tabelraster"/>
        <w:tblW w:w="0" w:type="auto"/>
        <w:tblLook w:val="04A0" w:firstRow="1" w:lastRow="0" w:firstColumn="1" w:lastColumn="0" w:noHBand="0" w:noVBand="1"/>
      </w:tblPr>
      <w:tblGrid>
        <w:gridCol w:w="3027"/>
        <w:gridCol w:w="3019"/>
        <w:gridCol w:w="3016"/>
      </w:tblGrid>
      <w:tr w:rsidR="009C2550" w:rsidRPr="00E76B59" w:rsidTr="009C2550">
        <w:tc>
          <w:tcPr>
            <w:tcW w:w="307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schooltype</w:t>
            </w:r>
          </w:p>
        </w:tc>
        <w:tc>
          <w:tcPr>
            <w:tcW w:w="3071"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leerjaar</w:t>
            </w:r>
          </w:p>
        </w:tc>
        <w:tc>
          <w:tcPr>
            <w:tcW w:w="3071"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Aantal lln</w:t>
            </w:r>
          </w:p>
        </w:tc>
      </w:tr>
      <w:tr w:rsidR="009C2550" w:rsidRPr="00E76B59" w:rsidTr="009C2550">
        <w:tc>
          <w:tcPr>
            <w:tcW w:w="307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SBO</w:t>
            </w:r>
          </w:p>
        </w:tc>
        <w:tc>
          <w:tcPr>
            <w:tcW w:w="3071"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2010-2011</w:t>
            </w:r>
          </w:p>
          <w:p w:rsidR="009C2550" w:rsidRPr="00E76B59" w:rsidRDefault="009C2550" w:rsidP="00F05336">
            <w:pPr>
              <w:rPr>
                <w:rFonts w:ascii="Calibri" w:hAnsi="Calibri" w:cs="Tahoma"/>
                <w:sz w:val="24"/>
                <w:szCs w:val="24"/>
              </w:rPr>
            </w:pPr>
            <w:r w:rsidRPr="00E76B59">
              <w:rPr>
                <w:rFonts w:ascii="Calibri" w:hAnsi="Calibri" w:cs="Tahoma"/>
                <w:sz w:val="24"/>
                <w:szCs w:val="24"/>
              </w:rPr>
              <w:t>2011-2012</w:t>
            </w:r>
          </w:p>
          <w:p w:rsidR="009C2550" w:rsidRPr="00E76B59" w:rsidRDefault="009C2550" w:rsidP="00F05336">
            <w:pPr>
              <w:rPr>
                <w:rFonts w:ascii="Calibri" w:hAnsi="Calibri" w:cs="Tahoma"/>
                <w:sz w:val="24"/>
                <w:szCs w:val="24"/>
              </w:rPr>
            </w:pPr>
            <w:r w:rsidRPr="00E76B59">
              <w:rPr>
                <w:rFonts w:ascii="Calibri" w:hAnsi="Calibri" w:cs="Tahoma"/>
                <w:sz w:val="24"/>
                <w:szCs w:val="24"/>
              </w:rPr>
              <w:t>2012-2013</w:t>
            </w:r>
          </w:p>
        </w:tc>
        <w:tc>
          <w:tcPr>
            <w:tcW w:w="3071"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4</w:t>
            </w:r>
          </w:p>
          <w:p w:rsidR="009C2550" w:rsidRPr="00E76B59" w:rsidRDefault="00496D35" w:rsidP="00F05336">
            <w:pPr>
              <w:rPr>
                <w:rFonts w:ascii="Calibri" w:hAnsi="Calibri" w:cs="Tahoma"/>
                <w:sz w:val="24"/>
                <w:szCs w:val="24"/>
              </w:rPr>
            </w:pPr>
            <w:r w:rsidRPr="00E76B59">
              <w:rPr>
                <w:rFonts w:ascii="Calibri" w:hAnsi="Calibri" w:cs="Tahoma"/>
                <w:sz w:val="24"/>
                <w:szCs w:val="24"/>
              </w:rPr>
              <w:t>0</w:t>
            </w:r>
          </w:p>
          <w:p w:rsidR="009C2550" w:rsidRPr="00E76B59" w:rsidRDefault="009C2550" w:rsidP="00F05336">
            <w:pPr>
              <w:rPr>
                <w:rFonts w:ascii="Calibri" w:hAnsi="Calibri" w:cs="Tahoma"/>
                <w:sz w:val="24"/>
                <w:szCs w:val="24"/>
              </w:rPr>
            </w:pPr>
            <w:r w:rsidRPr="00E76B59">
              <w:rPr>
                <w:rFonts w:ascii="Calibri" w:hAnsi="Calibri" w:cs="Tahoma"/>
                <w:sz w:val="24"/>
                <w:szCs w:val="24"/>
              </w:rPr>
              <w:t>3</w:t>
            </w:r>
          </w:p>
        </w:tc>
      </w:tr>
      <w:tr w:rsidR="009C2550" w:rsidRPr="00E76B59" w:rsidTr="009C2550">
        <w:tc>
          <w:tcPr>
            <w:tcW w:w="307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MKD</w:t>
            </w:r>
          </w:p>
        </w:tc>
        <w:tc>
          <w:tcPr>
            <w:tcW w:w="3071"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2010-2011</w:t>
            </w:r>
          </w:p>
          <w:p w:rsidR="009C2550" w:rsidRPr="00E76B59" w:rsidRDefault="009C2550" w:rsidP="00F05336">
            <w:pPr>
              <w:rPr>
                <w:rFonts w:ascii="Calibri" w:hAnsi="Calibri" w:cs="Tahoma"/>
                <w:sz w:val="24"/>
                <w:szCs w:val="24"/>
              </w:rPr>
            </w:pPr>
            <w:r w:rsidRPr="00E76B59">
              <w:rPr>
                <w:rFonts w:ascii="Calibri" w:hAnsi="Calibri" w:cs="Tahoma"/>
                <w:sz w:val="24"/>
                <w:szCs w:val="24"/>
              </w:rPr>
              <w:t>2011-2012</w:t>
            </w:r>
          </w:p>
          <w:p w:rsidR="009C2550" w:rsidRPr="00E76B59" w:rsidRDefault="009C2550" w:rsidP="00F05336">
            <w:pPr>
              <w:rPr>
                <w:rFonts w:ascii="Calibri" w:hAnsi="Calibri" w:cs="Tahoma"/>
                <w:sz w:val="24"/>
                <w:szCs w:val="24"/>
              </w:rPr>
            </w:pPr>
            <w:r w:rsidRPr="00E76B59">
              <w:rPr>
                <w:rFonts w:ascii="Calibri" w:hAnsi="Calibri" w:cs="Tahoma"/>
                <w:sz w:val="24"/>
                <w:szCs w:val="24"/>
              </w:rPr>
              <w:t>2012-2013</w:t>
            </w:r>
          </w:p>
        </w:tc>
        <w:tc>
          <w:tcPr>
            <w:tcW w:w="3071" w:type="dxa"/>
          </w:tcPr>
          <w:p w:rsidR="009C2550" w:rsidRPr="00E76B59" w:rsidRDefault="00496D35" w:rsidP="00F05336">
            <w:pPr>
              <w:rPr>
                <w:rFonts w:ascii="Calibri" w:hAnsi="Calibri" w:cs="Tahoma"/>
                <w:sz w:val="24"/>
                <w:szCs w:val="24"/>
              </w:rPr>
            </w:pPr>
            <w:r w:rsidRPr="00E76B59">
              <w:rPr>
                <w:rFonts w:ascii="Calibri" w:hAnsi="Calibri" w:cs="Tahoma"/>
                <w:sz w:val="24"/>
                <w:szCs w:val="24"/>
              </w:rPr>
              <w:t>0</w:t>
            </w:r>
          </w:p>
          <w:p w:rsidR="009C2550" w:rsidRPr="00E76B59" w:rsidRDefault="009C2550" w:rsidP="00F05336">
            <w:pPr>
              <w:rPr>
                <w:rFonts w:ascii="Calibri" w:hAnsi="Calibri" w:cs="Tahoma"/>
                <w:sz w:val="24"/>
                <w:szCs w:val="24"/>
              </w:rPr>
            </w:pPr>
            <w:r w:rsidRPr="00E76B59">
              <w:rPr>
                <w:rFonts w:ascii="Calibri" w:hAnsi="Calibri" w:cs="Tahoma"/>
                <w:sz w:val="24"/>
                <w:szCs w:val="24"/>
              </w:rPr>
              <w:t>1</w:t>
            </w:r>
          </w:p>
          <w:p w:rsidR="009C2550" w:rsidRPr="00E76B59" w:rsidRDefault="009C2550" w:rsidP="00F05336">
            <w:pPr>
              <w:rPr>
                <w:rFonts w:ascii="Calibri" w:hAnsi="Calibri" w:cs="Tahoma"/>
                <w:sz w:val="24"/>
                <w:szCs w:val="24"/>
              </w:rPr>
            </w:pPr>
            <w:r w:rsidRPr="00E76B59">
              <w:rPr>
                <w:rFonts w:ascii="Calibri" w:hAnsi="Calibri" w:cs="Tahoma"/>
                <w:sz w:val="24"/>
                <w:szCs w:val="24"/>
              </w:rPr>
              <w:t>1</w:t>
            </w:r>
          </w:p>
        </w:tc>
      </w:tr>
    </w:tbl>
    <w:p w:rsidR="009C2550" w:rsidRDefault="009C2550" w:rsidP="00F05336">
      <w:pPr>
        <w:rPr>
          <w:rFonts w:ascii="Calibri" w:hAnsi="Calibri" w:cs="Tahoma"/>
        </w:rPr>
      </w:pPr>
    </w:p>
    <w:p w:rsidR="009C2550" w:rsidRDefault="009C2550" w:rsidP="00F05336">
      <w:pPr>
        <w:rPr>
          <w:rFonts w:ascii="Calibri" w:hAnsi="Calibri" w:cs="Tahoma"/>
        </w:rPr>
      </w:pPr>
      <w:r>
        <w:rPr>
          <w:rFonts w:ascii="Calibri" w:hAnsi="Calibri" w:cs="Tahoma"/>
          <w:b/>
        </w:rPr>
        <w:t>Rugzakleerlingen</w:t>
      </w:r>
    </w:p>
    <w:tbl>
      <w:tblPr>
        <w:tblStyle w:val="Tabelraster"/>
        <w:tblW w:w="0" w:type="auto"/>
        <w:tblLook w:val="04A0" w:firstRow="1" w:lastRow="0" w:firstColumn="1" w:lastColumn="0" w:noHBand="0" w:noVBand="1"/>
      </w:tblPr>
      <w:tblGrid>
        <w:gridCol w:w="3091"/>
        <w:gridCol w:w="3113"/>
        <w:gridCol w:w="2858"/>
      </w:tblGrid>
      <w:tr w:rsidR="009C2550" w:rsidRPr="00E76B59" w:rsidTr="009C2550">
        <w:tc>
          <w:tcPr>
            <w:tcW w:w="3168"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Cluster</w:t>
            </w:r>
          </w:p>
        </w:tc>
        <w:tc>
          <w:tcPr>
            <w:tcW w:w="319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leerjaar</w:t>
            </w:r>
          </w:p>
        </w:tc>
        <w:tc>
          <w:tcPr>
            <w:tcW w:w="293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Aantal</w:t>
            </w:r>
          </w:p>
        </w:tc>
      </w:tr>
      <w:tr w:rsidR="009C2550" w:rsidRPr="00E76B59" w:rsidTr="009C2550">
        <w:tc>
          <w:tcPr>
            <w:tcW w:w="3168"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2</w:t>
            </w:r>
          </w:p>
        </w:tc>
        <w:tc>
          <w:tcPr>
            <w:tcW w:w="3190" w:type="dxa"/>
          </w:tcPr>
          <w:p w:rsidR="009C2550" w:rsidRPr="00E76B59" w:rsidRDefault="004809D9" w:rsidP="00F05336">
            <w:pPr>
              <w:rPr>
                <w:rFonts w:ascii="Calibri" w:hAnsi="Calibri" w:cs="Tahoma"/>
                <w:sz w:val="24"/>
                <w:szCs w:val="24"/>
              </w:rPr>
            </w:pPr>
            <w:r w:rsidRPr="00E76B59">
              <w:rPr>
                <w:rFonts w:ascii="Calibri" w:hAnsi="Calibri" w:cs="Tahoma"/>
                <w:sz w:val="24"/>
                <w:szCs w:val="24"/>
              </w:rPr>
              <w:t>2004-</w:t>
            </w:r>
            <w:r w:rsidR="009C2550" w:rsidRPr="00E76B59">
              <w:rPr>
                <w:rFonts w:ascii="Calibri" w:hAnsi="Calibri" w:cs="Tahoma"/>
                <w:sz w:val="24"/>
                <w:szCs w:val="24"/>
              </w:rPr>
              <w:t>2011</w:t>
            </w:r>
          </w:p>
        </w:tc>
        <w:tc>
          <w:tcPr>
            <w:tcW w:w="293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1</w:t>
            </w:r>
          </w:p>
        </w:tc>
      </w:tr>
      <w:tr w:rsidR="004809D9" w:rsidRPr="00E76B59" w:rsidTr="009C2550">
        <w:tc>
          <w:tcPr>
            <w:tcW w:w="3168" w:type="dxa"/>
          </w:tcPr>
          <w:p w:rsidR="004809D9" w:rsidRPr="00E76B59" w:rsidRDefault="004809D9" w:rsidP="00F05336">
            <w:pPr>
              <w:rPr>
                <w:rFonts w:ascii="Calibri" w:hAnsi="Calibri" w:cs="Tahoma"/>
                <w:sz w:val="24"/>
                <w:szCs w:val="24"/>
              </w:rPr>
            </w:pPr>
            <w:r w:rsidRPr="00E76B59">
              <w:rPr>
                <w:rFonts w:ascii="Calibri" w:hAnsi="Calibri" w:cs="Tahoma"/>
                <w:sz w:val="24"/>
                <w:szCs w:val="24"/>
              </w:rPr>
              <w:t>3</w:t>
            </w:r>
          </w:p>
        </w:tc>
        <w:tc>
          <w:tcPr>
            <w:tcW w:w="3190" w:type="dxa"/>
          </w:tcPr>
          <w:p w:rsidR="004809D9" w:rsidRPr="00E76B59" w:rsidRDefault="004809D9" w:rsidP="00F05336">
            <w:pPr>
              <w:rPr>
                <w:rFonts w:ascii="Calibri" w:hAnsi="Calibri" w:cs="Tahoma"/>
                <w:sz w:val="24"/>
                <w:szCs w:val="24"/>
              </w:rPr>
            </w:pPr>
            <w:r w:rsidRPr="00E76B59">
              <w:rPr>
                <w:rFonts w:ascii="Calibri" w:hAnsi="Calibri" w:cs="Tahoma"/>
                <w:sz w:val="24"/>
                <w:szCs w:val="24"/>
              </w:rPr>
              <w:t>2012-2015</w:t>
            </w:r>
          </w:p>
        </w:tc>
        <w:tc>
          <w:tcPr>
            <w:tcW w:w="2930" w:type="dxa"/>
          </w:tcPr>
          <w:p w:rsidR="004809D9" w:rsidRPr="00E76B59" w:rsidRDefault="004809D9" w:rsidP="00F05336">
            <w:pPr>
              <w:rPr>
                <w:rFonts w:ascii="Calibri" w:hAnsi="Calibri" w:cs="Tahoma"/>
                <w:sz w:val="24"/>
                <w:szCs w:val="24"/>
              </w:rPr>
            </w:pPr>
            <w:r w:rsidRPr="00E76B59">
              <w:rPr>
                <w:rFonts w:ascii="Calibri" w:hAnsi="Calibri" w:cs="Tahoma"/>
                <w:sz w:val="24"/>
                <w:szCs w:val="24"/>
              </w:rPr>
              <w:t>1</w:t>
            </w:r>
          </w:p>
        </w:tc>
      </w:tr>
      <w:tr w:rsidR="009C2550" w:rsidRPr="00E76B59" w:rsidTr="009C2550">
        <w:tc>
          <w:tcPr>
            <w:tcW w:w="3168"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4</w:t>
            </w:r>
          </w:p>
        </w:tc>
        <w:tc>
          <w:tcPr>
            <w:tcW w:w="3190" w:type="dxa"/>
          </w:tcPr>
          <w:p w:rsidR="009C2550" w:rsidRPr="00E76B59" w:rsidRDefault="004809D9" w:rsidP="00F05336">
            <w:pPr>
              <w:rPr>
                <w:rFonts w:ascii="Calibri" w:hAnsi="Calibri" w:cs="Tahoma"/>
                <w:sz w:val="24"/>
                <w:szCs w:val="24"/>
              </w:rPr>
            </w:pPr>
            <w:r w:rsidRPr="00E76B59">
              <w:rPr>
                <w:rFonts w:ascii="Calibri" w:hAnsi="Calibri" w:cs="Tahoma"/>
                <w:sz w:val="24"/>
                <w:szCs w:val="24"/>
              </w:rPr>
              <w:t>2010</w:t>
            </w:r>
            <w:r w:rsidR="009C2550" w:rsidRPr="00E76B59">
              <w:rPr>
                <w:rFonts w:ascii="Calibri" w:hAnsi="Calibri" w:cs="Tahoma"/>
                <w:sz w:val="24"/>
                <w:szCs w:val="24"/>
              </w:rPr>
              <w:t>-2012</w:t>
            </w:r>
          </w:p>
        </w:tc>
        <w:tc>
          <w:tcPr>
            <w:tcW w:w="2930" w:type="dxa"/>
          </w:tcPr>
          <w:p w:rsidR="009C2550" w:rsidRPr="00E76B59" w:rsidRDefault="009C2550" w:rsidP="00F05336">
            <w:pPr>
              <w:rPr>
                <w:rFonts w:ascii="Calibri" w:hAnsi="Calibri" w:cs="Tahoma"/>
                <w:sz w:val="24"/>
                <w:szCs w:val="24"/>
              </w:rPr>
            </w:pPr>
            <w:r w:rsidRPr="00E76B59">
              <w:rPr>
                <w:rFonts w:ascii="Calibri" w:hAnsi="Calibri" w:cs="Tahoma"/>
                <w:sz w:val="24"/>
                <w:szCs w:val="24"/>
              </w:rPr>
              <w:t>1</w:t>
            </w:r>
          </w:p>
        </w:tc>
      </w:tr>
      <w:tr w:rsidR="004809D9" w:rsidRPr="00E76B59" w:rsidTr="009C2550">
        <w:tc>
          <w:tcPr>
            <w:tcW w:w="3168" w:type="dxa"/>
          </w:tcPr>
          <w:p w:rsidR="004809D9" w:rsidRPr="00E76B59" w:rsidRDefault="004809D9" w:rsidP="00F05336">
            <w:pPr>
              <w:rPr>
                <w:rFonts w:ascii="Calibri" w:hAnsi="Calibri" w:cs="Tahoma"/>
                <w:sz w:val="24"/>
                <w:szCs w:val="24"/>
              </w:rPr>
            </w:pPr>
            <w:r w:rsidRPr="00E76B59">
              <w:rPr>
                <w:rFonts w:ascii="Calibri" w:hAnsi="Calibri" w:cs="Tahoma"/>
                <w:sz w:val="24"/>
                <w:szCs w:val="24"/>
              </w:rPr>
              <w:t>4</w:t>
            </w:r>
          </w:p>
        </w:tc>
        <w:tc>
          <w:tcPr>
            <w:tcW w:w="3190" w:type="dxa"/>
          </w:tcPr>
          <w:p w:rsidR="004809D9" w:rsidRPr="00E76B59" w:rsidRDefault="004809D9" w:rsidP="00F05336">
            <w:pPr>
              <w:rPr>
                <w:rFonts w:ascii="Calibri" w:hAnsi="Calibri" w:cs="Tahoma"/>
                <w:sz w:val="24"/>
                <w:szCs w:val="24"/>
              </w:rPr>
            </w:pPr>
            <w:r w:rsidRPr="00E76B59">
              <w:rPr>
                <w:rFonts w:ascii="Calibri" w:hAnsi="Calibri" w:cs="Tahoma"/>
                <w:sz w:val="24"/>
                <w:szCs w:val="24"/>
              </w:rPr>
              <w:t>2013-2014</w:t>
            </w:r>
          </w:p>
        </w:tc>
        <w:tc>
          <w:tcPr>
            <w:tcW w:w="2930" w:type="dxa"/>
          </w:tcPr>
          <w:p w:rsidR="004809D9" w:rsidRPr="00E76B59" w:rsidRDefault="004809D9" w:rsidP="00F05336">
            <w:pPr>
              <w:rPr>
                <w:rFonts w:ascii="Calibri" w:hAnsi="Calibri" w:cs="Tahoma"/>
                <w:sz w:val="24"/>
                <w:szCs w:val="24"/>
              </w:rPr>
            </w:pPr>
            <w:r w:rsidRPr="00E76B59">
              <w:rPr>
                <w:rFonts w:ascii="Calibri" w:hAnsi="Calibri" w:cs="Tahoma"/>
                <w:sz w:val="24"/>
                <w:szCs w:val="24"/>
              </w:rPr>
              <w:t>1</w:t>
            </w:r>
          </w:p>
        </w:tc>
      </w:tr>
    </w:tbl>
    <w:p w:rsidR="007F4E24" w:rsidRDefault="007F4E24" w:rsidP="00F05336">
      <w:pPr>
        <w:rPr>
          <w:rFonts w:ascii="Calibri" w:hAnsi="Calibri" w:cs="Tahoma"/>
        </w:rPr>
      </w:pPr>
      <w:r>
        <w:rPr>
          <w:rFonts w:ascii="Calibri" w:hAnsi="Calibri" w:cs="Tahoma"/>
        </w:rPr>
        <w:br w:type="page"/>
      </w:r>
    </w:p>
    <w:p w:rsidR="0094730B" w:rsidRDefault="007F4E24" w:rsidP="00F05336">
      <w:pPr>
        <w:rPr>
          <w:rFonts w:ascii="Calibri" w:hAnsi="Calibri" w:cs="Tahoma"/>
        </w:rPr>
      </w:pPr>
      <w:r w:rsidRPr="007F4E24">
        <w:rPr>
          <w:rFonts w:ascii="Calibri" w:hAnsi="Calibri" w:cs="Tahoma"/>
          <w:b/>
        </w:rPr>
        <w:lastRenderedPageBreak/>
        <w:t>Uitstroomprofiel  groep 8</w:t>
      </w:r>
      <w:r>
        <w:rPr>
          <w:rFonts w:ascii="Calibri" w:hAnsi="Calibri" w:cs="Tahoma"/>
        </w:rPr>
        <w:t>:</w:t>
      </w:r>
    </w:p>
    <w:p w:rsidR="007F4E24" w:rsidRDefault="007F4E24" w:rsidP="00F05336">
      <w:pPr>
        <w:rPr>
          <w:rFonts w:ascii="Calibri" w:hAnsi="Calibri" w:cs="Tahoma"/>
        </w:rPr>
      </w:pPr>
    </w:p>
    <w:tbl>
      <w:tblPr>
        <w:tblW w:w="11580" w:type="dxa"/>
        <w:tblInd w:w="55" w:type="dxa"/>
        <w:tblCellMar>
          <w:left w:w="70" w:type="dxa"/>
          <w:right w:w="70" w:type="dxa"/>
        </w:tblCellMar>
        <w:tblLook w:val="04A0" w:firstRow="1" w:lastRow="0" w:firstColumn="1" w:lastColumn="0" w:noHBand="0" w:noVBand="1"/>
      </w:tblPr>
      <w:tblGrid>
        <w:gridCol w:w="2620"/>
        <w:gridCol w:w="740"/>
        <w:gridCol w:w="740"/>
        <w:gridCol w:w="740"/>
        <w:gridCol w:w="740"/>
        <w:gridCol w:w="740"/>
        <w:gridCol w:w="840"/>
        <w:gridCol w:w="4420"/>
      </w:tblGrid>
      <w:tr w:rsidR="007F4E24" w:rsidRPr="00825362" w:rsidTr="007F4E24">
        <w:trPr>
          <w:trHeight w:val="282"/>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Weergave</w:t>
            </w:r>
          </w:p>
        </w:tc>
        <w:tc>
          <w:tcPr>
            <w:tcW w:w="8960" w:type="dxa"/>
            <w:gridSpan w:val="7"/>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Aantal leerlingen per advies VO</w:t>
            </w:r>
          </w:p>
        </w:tc>
      </w:tr>
      <w:tr w:rsidR="007F4E24" w:rsidRPr="00825362" w:rsidTr="007F4E24">
        <w:trPr>
          <w:trHeight w:val="567"/>
        </w:trPr>
        <w:tc>
          <w:tcPr>
            <w:tcW w:w="2620" w:type="dxa"/>
            <w:tcBorders>
              <w:top w:val="nil"/>
              <w:left w:val="nil"/>
              <w:bottom w:val="nil"/>
              <w:right w:val="nil"/>
            </w:tcBorders>
            <w:shd w:val="clear" w:color="auto" w:fill="auto"/>
            <w:vAlign w:val="center"/>
            <w:hideMark/>
          </w:tcPr>
          <w:p w:rsidR="007F4E24" w:rsidRPr="00825362" w:rsidRDefault="007F4E24" w:rsidP="00F05336">
            <w:pPr>
              <w:rPr>
                <w:rFonts w:ascii="Arial" w:eastAsia="Times New Roman" w:hAnsi="Arial" w:cs="Arial"/>
                <w:b/>
                <w:bCs/>
                <w:sz w:val="16"/>
                <w:szCs w:val="16"/>
                <w:lang w:eastAsia="nl-NL"/>
              </w:rPr>
            </w:pPr>
          </w:p>
        </w:tc>
        <w:tc>
          <w:tcPr>
            <w:tcW w:w="74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2008 / 2009</w:t>
            </w:r>
          </w:p>
        </w:tc>
        <w:tc>
          <w:tcPr>
            <w:tcW w:w="74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2009 / 2010</w:t>
            </w:r>
          </w:p>
        </w:tc>
        <w:tc>
          <w:tcPr>
            <w:tcW w:w="74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2010 / 2011</w:t>
            </w:r>
          </w:p>
        </w:tc>
        <w:tc>
          <w:tcPr>
            <w:tcW w:w="74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2011 / 2012</w:t>
            </w:r>
          </w:p>
        </w:tc>
        <w:tc>
          <w:tcPr>
            <w:tcW w:w="74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2012 / 2013</w:t>
            </w:r>
          </w:p>
        </w:tc>
        <w:tc>
          <w:tcPr>
            <w:tcW w:w="84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Totaal</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VWO</w:t>
            </w:r>
          </w:p>
        </w:tc>
        <w:tc>
          <w:tcPr>
            <w:tcW w:w="740" w:type="dxa"/>
            <w:tcBorders>
              <w:top w:val="single" w:sz="4" w:space="0" w:color="000000"/>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18</w:t>
            </w:r>
          </w:p>
        </w:tc>
        <w:tc>
          <w:tcPr>
            <w:tcW w:w="740" w:type="dxa"/>
            <w:tcBorders>
              <w:top w:val="single" w:sz="4" w:space="0" w:color="000000"/>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6</w:t>
            </w:r>
          </w:p>
        </w:tc>
        <w:tc>
          <w:tcPr>
            <w:tcW w:w="740" w:type="dxa"/>
            <w:tcBorders>
              <w:top w:val="single" w:sz="4" w:space="0" w:color="000000"/>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4</w:t>
            </w:r>
          </w:p>
        </w:tc>
        <w:tc>
          <w:tcPr>
            <w:tcW w:w="740" w:type="dxa"/>
            <w:tcBorders>
              <w:top w:val="single" w:sz="4" w:space="0" w:color="000000"/>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12</w:t>
            </w:r>
          </w:p>
        </w:tc>
        <w:tc>
          <w:tcPr>
            <w:tcW w:w="740" w:type="dxa"/>
            <w:tcBorders>
              <w:top w:val="single" w:sz="4" w:space="0" w:color="000000"/>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11</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51</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HAVO t/m VWO</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13</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5</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6</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24</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HAVO</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12</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5</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6</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14</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7</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44</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TL t/m HAVO</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7</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3</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6</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16</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BL t/m VMBO TL</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1</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KL t/m VMBO TL</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11</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3</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14</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TL</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10</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5</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8</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14</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14</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51</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BL</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4</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4</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2</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11</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BL, met LWOO</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2</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BL t/m VMBO KL</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4</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1</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 </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2</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7</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VMBO KL</w:t>
            </w:r>
          </w:p>
        </w:tc>
        <w:tc>
          <w:tcPr>
            <w:tcW w:w="740" w:type="dxa"/>
            <w:tcBorders>
              <w:top w:val="nil"/>
              <w:left w:val="single" w:sz="4" w:space="0" w:color="000000"/>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8</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3</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5</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7</w:t>
            </w:r>
          </w:p>
        </w:tc>
        <w:tc>
          <w:tcPr>
            <w:tcW w:w="740" w:type="dxa"/>
            <w:tcBorders>
              <w:top w:val="nil"/>
              <w:left w:val="nil"/>
              <w:bottom w:val="single" w:sz="4" w:space="0" w:color="000000"/>
              <w:right w:val="single" w:sz="4" w:space="0" w:color="000000"/>
            </w:tcBorders>
            <w:shd w:val="clear" w:color="FFFFFF" w:fill="auto"/>
            <w:noWrap/>
            <w:vAlign w:val="center"/>
            <w:hideMark/>
          </w:tcPr>
          <w:p w:rsidR="007F4E24" w:rsidRPr="00825362" w:rsidRDefault="007F4E24" w:rsidP="00F05336">
            <w:pPr>
              <w:rPr>
                <w:rFonts w:ascii="Arial" w:eastAsia="Times New Roman" w:hAnsi="Arial" w:cs="Arial"/>
                <w:sz w:val="16"/>
                <w:szCs w:val="16"/>
                <w:lang w:eastAsia="nl-NL"/>
              </w:rPr>
            </w:pPr>
            <w:r w:rsidRPr="00825362">
              <w:rPr>
                <w:rFonts w:ascii="Arial" w:eastAsia="Times New Roman" w:hAnsi="Arial" w:cs="Arial"/>
                <w:sz w:val="16"/>
                <w:szCs w:val="16"/>
                <w:lang w:eastAsia="nl-NL"/>
              </w:rPr>
              <w:t>3</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26</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r w:rsidR="007F4E24" w:rsidRPr="00825362" w:rsidTr="007F4E24">
        <w:trPr>
          <w:trHeight w:val="567"/>
        </w:trPr>
        <w:tc>
          <w:tcPr>
            <w:tcW w:w="2620" w:type="dxa"/>
            <w:tcBorders>
              <w:top w:val="nil"/>
              <w:left w:val="nil"/>
              <w:bottom w:val="nil"/>
              <w:right w:val="nil"/>
            </w:tcBorders>
            <w:shd w:val="clear" w:color="FFFFFF" w:fill="auto"/>
            <w:vAlign w:val="center"/>
            <w:hideMark/>
          </w:tcPr>
          <w:p w:rsidR="007F4E24" w:rsidRPr="00825362" w:rsidRDefault="007F4E24" w:rsidP="00F05336">
            <w:pPr>
              <w:rPr>
                <w:rFonts w:ascii="Arial" w:eastAsia="Times New Roman" w:hAnsi="Arial" w:cs="Arial"/>
                <w:b/>
                <w:bCs/>
                <w:sz w:val="16"/>
                <w:szCs w:val="16"/>
                <w:lang w:eastAsia="nl-NL"/>
              </w:rPr>
            </w:pPr>
          </w:p>
        </w:tc>
        <w:tc>
          <w:tcPr>
            <w:tcW w:w="7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88</w:t>
            </w:r>
          </w:p>
        </w:tc>
        <w:tc>
          <w:tcPr>
            <w:tcW w:w="7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31</w:t>
            </w:r>
          </w:p>
        </w:tc>
        <w:tc>
          <w:tcPr>
            <w:tcW w:w="7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41</w:t>
            </w:r>
          </w:p>
        </w:tc>
        <w:tc>
          <w:tcPr>
            <w:tcW w:w="7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50</w:t>
            </w:r>
          </w:p>
        </w:tc>
        <w:tc>
          <w:tcPr>
            <w:tcW w:w="7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37</w:t>
            </w:r>
          </w:p>
        </w:tc>
        <w:tc>
          <w:tcPr>
            <w:tcW w:w="840" w:type="dxa"/>
            <w:tcBorders>
              <w:top w:val="nil"/>
              <w:left w:val="nil"/>
              <w:bottom w:val="nil"/>
              <w:right w:val="nil"/>
            </w:tcBorders>
            <w:shd w:val="clear" w:color="FFFFFF" w:fill="auto"/>
            <w:noWrap/>
            <w:vAlign w:val="center"/>
            <w:hideMark/>
          </w:tcPr>
          <w:p w:rsidR="007F4E24" w:rsidRPr="00825362" w:rsidRDefault="007F4E24" w:rsidP="00F05336">
            <w:pPr>
              <w:rPr>
                <w:rFonts w:ascii="Arial" w:eastAsia="Times New Roman" w:hAnsi="Arial" w:cs="Arial"/>
                <w:b/>
                <w:bCs/>
                <w:sz w:val="16"/>
                <w:szCs w:val="16"/>
                <w:lang w:eastAsia="nl-NL"/>
              </w:rPr>
            </w:pPr>
            <w:r w:rsidRPr="00825362">
              <w:rPr>
                <w:rFonts w:ascii="Arial" w:eastAsia="Times New Roman" w:hAnsi="Arial" w:cs="Arial"/>
                <w:b/>
                <w:bCs/>
                <w:sz w:val="16"/>
                <w:szCs w:val="16"/>
                <w:lang w:eastAsia="nl-NL"/>
              </w:rPr>
              <w:t>247</w:t>
            </w:r>
          </w:p>
        </w:tc>
        <w:tc>
          <w:tcPr>
            <w:tcW w:w="4420" w:type="dxa"/>
            <w:tcBorders>
              <w:top w:val="nil"/>
              <w:left w:val="nil"/>
              <w:bottom w:val="nil"/>
              <w:right w:val="nil"/>
            </w:tcBorders>
            <w:shd w:val="clear" w:color="auto" w:fill="auto"/>
            <w:noWrap/>
            <w:vAlign w:val="bottom"/>
            <w:hideMark/>
          </w:tcPr>
          <w:p w:rsidR="007F4E24" w:rsidRPr="00825362" w:rsidRDefault="007F4E24" w:rsidP="00F05336">
            <w:pPr>
              <w:rPr>
                <w:rFonts w:ascii="Arial" w:eastAsia="Times New Roman" w:hAnsi="Arial" w:cs="Arial"/>
                <w:sz w:val="20"/>
                <w:szCs w:val="20"/>
                <w:lang w:eastAsia="nl-NL"/>
              </w:rPr>
            </w:pPr>
          </w:p>
        </w:tc>
      </w:tr>
    </w:tbl>
    <w:p w:rsidR="007F4E24" w:rsidRDefault="007F4E24" w:rsidP="00F05336"/>
    <w:p w:rsidR="007F4E24" w:rsidRDefault="007F4E24" w:rsidP="00F05336">
      <w:pPr>
        <w:rPr>
          <w:rFonts w:ascii="Calibri" w:hAnsi="Calibri" w:cs="Tahoma"/>
        </w:rPr>
      </w:pPr>
    </w:p>
    <w:p w:rsidR="007F4E24" w:rsidRPr="007F4E24" w:rsidRDefault="007F4E24" w:rsidP="00F05336">
      <w:pPr>
        <w:rPr>
          <w:rFonts w:ascii="Calibri" w:hAnsi="Calibri" w:cs="Tahoma"/>
        </w:rPr>
      </w:pPr>
    </w:p>
    <w:p w:rsidR="0094730B" w:rsidRPr="00E069E0" w:rsidRDefault="0094730B" w:rsidP="00FB3E06">
      <w:pPr>
        <w:pStyle w:val="Kop2"/>
        <w:rPr>
          <w:rFonts w:ascii="Calibri" w:hAnsi="Calibri"/>
        </w:rPr>
      </w:pPr>
      <w:bookmarkStart w:id="12" w:name="_Toc386129958"/>
      <w:r w:rsidRPr="00E069E0">
        <w:rPr>
          <w:rFonts w:ascii="Calibri" w:hAnsi="Calibri"/>
        </w:rPr>
        <w:t>NB. Arrangementen</w:t>
      </w:r>
      <w:bookmarkEnd w:id="12"/>
    </w:p>
    <w:p w:rsidR="0094730B" w:rsidRPr="00040451" w:rsidRDefault="00C27DEC" w:rsidP="00F05336">
      <w:pPr>
        <w:rPr>
          <w:rFonts w:ascii="Calibri" w:hAnsi="Calibri" w:cs="Tahoma"/>
          <w:sz w:val="24"/>
          <w:szCs w:val="24"/>
        </w:rPr>
      </w:pPr>
      <w:r w:rsidRPr="00040451">
        <w:rPr>
          <w:rFonts w:ascii="Calibri" w:hAnsi="Calibri" w:cs="Tahoma"/>
          <w:sz w:val="24"/>
          <w:szCs w:val="24"/>
        </w:rPr>
        <w:t xml:space="preserve">Op dit moment bieden we op de Beatrix nog geen specifieke onderwijs arrangementen aan. </w:t>
      </w:r>
      <w:r w:rsidR="00384136" w:rsidRPr="00040451">
        <w:rPr>
          <w:rFonts w:ascii="Calibri" w:hAnsi="Calibri" w:cs="Tahoma"/>
          <w:sz w:val="24"/>
          <w:szCs w:val="24"/>
        </w:rPr>
        <w:t>Als er een hulpvraag binnenkomt kijken we binnen de school welke hulp we kunnen bieden en schakelen we waar nodig de samenwerkende ketenpartners in.</w:t>
      </w:r>
    </w:p>
    <w:p w:rsidR="00384136" w:rsidRPr="00040451" w:rsidRDefault="00384136" w:rsidP="00F05336">
      <w:pPr>
        <w:rPr>
          <w:rFonts w:ascii="Calibri" w:hAnsi="Calibri" w:cs="Tahoma"/>
          <w:sz w:val="24"/>
          <w:szCs w:val="24"/>
        </w:rPr>
      </w:pPr>
      <w:r w:rsidRPr="00040451">
        <w:rPr>
          <w:rFonts w:ascii="Calibri" w:hAnsi="Calibri" w:cs="Tahoma"/>
          <w:sz w:val="24"/>
          <w:szCs w:val="24"/>
        </w:rPr>
        <w:t xml:space="preserve">Vanaf schooljaar 2012-2013 hebben we subsidie vanuit de gemeente ontvangen die we inzetten op taalstimulering voor jonge kinderen d.m.v. Rt. Vanuit deze subsidie is ook de Taalwinkel en de Taalspeelgroep opgezet. Dit zijn taalverrijkingsprogramma’s voor kinderen van 4-7 jaar die na schooltijd plaats vinden. Daarnaast krijgen </w:t>
      </w:r>
      <w:r w:rsidR="006F0500" w:rsidRPr="00040451">
        <w:rPr>
          <w:rFonts w:ascii="Calibri" w:hAnsi="Calibri" w:cs="Tahoma"/>
          <w:sz w:val="24"/>
          <w:szCs w:val="24"/>
        </w:rPr>
        <w:t xml:space="preserve">dit jaar alle </w:t>
      </w:r>
      <w:r w:rsidRPr="00040451">
        <w:rPr>
          <w:rFonts w:ascii="Calibri" w:hAnsi="Calibri" w:cs="Tahoma"/>
          <w:sz w:val="24"/>
          <w:szCs w:val="24"/>
        </w:rPr>
        <w:t xml:space="preserve"> kleuters wekelijks dans en drama gericht op het stimuleren van taal.</w:t>
      </w:r>
      <w:r w:rsidR="006F0500" w:rsidRPr="00040451">
        <w:rPr>
          <w:rFonts w:ascii="Calibri" w:hAnsi="Calibri" w:cs="Tahoma"/>
          <w:sz w:val="24"/>
          <w:szCs w:val="24"/>
        </w:rPr>
        <w:t xml:space="preserve"> Afhankelijk van de gemeentelijke VVE-</w:t>
      </w:r>
      <w:r w:rsidR="000F312D" w:rsidRPr="00040451">
        <w:rPr>
          <w:rFonts w:ascii="Calibri" w:hAnsi="Calibri" w:cs="Tahoma"/>
          <w:sz w:val="24"/>
          <w:szCs w:val="24"/>
        </w:rPr>
        <w:t>subsidie</w:t>
      </w:r>
      <w:r w:rsidR="006F0500" w:rsidRPr="00040451">
        <w:rPr>
          <w:rFonts w:ascii="Calibri" w:hAnsi="Calibri" w:cs="Tahoma"/>
          <w:sz w:val="24"/>
          <w:szCs w:val="24"/>
        </w:rPr>
        <w:t xml:space="preserve"> wordt de komende jaren bekeken of dit gecontinueerd kan worden.</w:t>
      </w:r>
    </w:p>
    <w:p w:rsidR="00496D35" w:rsidRPr="00040451" w:rsidRDefault="00496D35" w:rsidP="00F05336">
      <w:pPr>
        <w:rPr>
          <w:rFonts w:ascii="Calibri" w:hAnsi="Calibri" w:cs="Tahoma"/>
          <w:sz w:val="24"/>
          <w:szCs w:val="24"/>
        </w:rPr>
      </w:pPr>
    </w:p>
    <w:p w:rsidR="009C526A" w:rsidRPr="000D6297" w:rsidRDefault="009C526A" w:rsidP="00F05336">
      <w:pPr>
        <w:rPr>
          <w:rFonts w:ascii="Calibri" w:hAnsi="Calibri" w:cs="Tahoma"/>
          <w:b/>
          <w:color w:val="536574" w:themeColor="text2" w:themeTint="BF"/>
          <w:sz w:val="32"/>
          <w:szCs w:val="32"/>
        </w:rPr>
      </w:pPr>
    </w:p>
    <w:p w:rsidR="00170EB1" w:rsidRPr="000D6297" w:rsidRDefault="00170EB1" w:rsidP="00F05336">
      <w:pPr>
        <w:rPr>
          <w:rFonts w:ascii="Calibri" w:hAnsi="Calibri" w:cs="Tahoma"/>
          <w:b/>
          <w:color w:val="536574" w:themeColor="text2" w:themeTint="BF"/>
          <w:sz w:val="32"/>
          <w:szCs w:val="32"/>
        </w:rPr>
      </w:pPr>
    </w:p>
    <w:p w:rsidR="00384136" w:rsidRDefault="00384136" w:rsidP="00F05336">
      <w:pPr>
        <w:rPr>
          <w:rFonts w:ascii="Calibri" w:hAnsi="Calibri" w:cs="Tahoma"/>
          <w:b/>
          <w:color w:val="536574" w:themeColor="text2" w:themeTint="BF"/>
        </w:rPr>
      </w:pPr>
      <w:r>
        <w:rPr>
          <w:rFonts w:ascii="Calibri" w:hAnsi="Calibri" w:cs="Tahoma"/>
          <w:b/>
          <w:color w:val="536574" w:themeColor="text2" w:themeTint="BF"/>
        </w:rPr>
        <w:br w:type="page"/>
      </w:r>
    </w:p>
    <w:p w:rsidR="005864BC" w:rsidRDefault="005864BC" w:rsidP="00FB3E06">
      <w:pPr>
        <w:pStyle w:val="Kop1"/>
      </w:pPr>
      <w:bookmarkStart w:id="13" w:name="_Toc386129959"/>
      <w:r w:rsidRPr="000D6297">
        <w:lastRenderedPageBreak/>
        <w:t>Deel II</w:t>
      </w:r>
      <w:r w:rsidRPr="000D6297">
        <w:tab/>
      </w:r>
      <w:r w:rsidRPr="000D6297">
        <w:tab/>
        <w:t>Analyse en Beleid</w:t>
      </w:r>
      <w:bookmarkEnd w:id="13"/>
    </w:p>
    <w:p w:rsidR="00E069E0" w:rsidRDefault="00E069E0" w:rsidP="00FB3E06">
      <w:pPr>
        <w:pStyle w:val="Kop2"/>
        <w:rPr>
          <w:rFonts w:ascii="Calibri" w:hAnsi="Calibri"/>
        </w:rPr>
      </w:pPr>
    </w:p>
    <w:p w:rsidR="005864BC" w:rsidRPr="00E069E0" w:rsidRDefault="005864BC" w:rsidP="00FB3E06">
      <w:pPr>
        <w:pStyle w:val="Kop2"/>
        <w:rPr>
          <w:rFonts w:ascii="Calibri" w:hAnsi="Calibri"/>
        </w:rPr>
      </w:pPr>
      <w:bookmarkStart w:id="14" w:name="_Toc386129960"/>
      <w:r w:rsidRPr="00E069E0">
        <w:rPr>
          <w:rFonts w:ascii="Calibri" w:hAnsi="Calibri"/>
        </w:rPr>
        <w:t>Inhoud van de analyse</w:t>
      </w:r>
      <w:bookmarkEnd w:id="14"/>
    </w:p>
    <w:p w:rsidR="005864BC" w:rsidRDefault="005864BC" w:rsidP="005864BC">
      <w:pPr>
        <w:rPr>
          <w:rFonts w:ascii="Calibri" w:hAnsi="Calibri" w:cs="Tahoma"/>
          <w:b/>
          <w:color w:val="536574" w:themeColor="text2" w:themeTint="BF"/>
          <w:sz w:val="32"/>
          <w:szCs w:val="32"/>
        </w:rPr>
      </w:pPr>
    </w:p>
    <w:p w:rsidR="005864BC" w:rsidRPr="00040451" w:rsidRDefault="005864BC" w:rsidP="005864BC">
      <w:pPr>
        <w:rPr>
          <w:rFonts w:ascii="Calibri" w:hAnsi="Calibri" w:cs="Arial"/>
          <w:sz w:val="24"/>
          <w:szCs w:val="24"/>
        </w:rPr>
      </w:pPr>
      <w:r w:rsidRPr="00040451">
        <w:rPr>
          <w:rFonts w:ascii="Calibri" w:hAnsi="Calibri" w:cs="Arial"/>
          <w:sz w:val="24"/>
          <w:szCs w:val="24"/>
        </w:rPr>
        <w:t>Binnen het geheel van het passend onderwijs wordt de Beatrix</w:t>
      </w:r>
      <w:r w:rsidR="000F5333" w:rsidRPr="00040451">
        <w:rPr>
          <w:rFonts w:ascii="Calibri" w:hAnsi="Calibri" w:cs="Arial"/>
          <w:sz w:val="24"/>
          <w:szCs w:val="24"/>
        </w:rPr>
        <w:t>school</w:t>
      </w:r>
      <w:r w:rsidRPr="00040451">
        <w:rPr>
          <w:rFonts w:ascii="Calibri" w:hAnsi="Calibri" w:cs="Arial"/>
          <w:sz w:val="24"/>
          <w:szCs w:val="24"/>
        </w:rPr>
        <w:t>, na een audit</w:t>
      </w:r>
      <w:r w:rsidR="000F5333" w:rsidRPr="00040451">
        <w:rPr>
          <w:rFonts w:ascii="Calibri" w:hAnsi="Calibri" w:cs="Arial"/>
          <w:sz w:val="24"/>
          <w:szCs w:val="24"/>
        </w:rPr>
        <w:t xml:space="preserve"> (najaar 2011</w:t>
      </w:r>
      <w:r w:rsidR="00DC35AB" w:rsidRPr="00040451">
        <w:rPr>
          <w:rFonts w:ascii="Calibri" w:hAnsi="Calibri" w:cs="Arial"/>
          <w:sz w:val="24"/>
          <w:szCs w:val="24"/>
        </w:rPr>
        <w:t>)</w:t>
      </w:r>
      <w:r w:rsidRPr="00040451">
        <w:rPr>
          <w:rFonts w:ascii="Calibri" w:hAnsi="Calibri" w:cs="Arial"/>
          <w:sz w:val="24"/>
          <w:szCs w:val="24"/>
        </w:rPr>
        <w:t xml:space="preserve"> door de M&amp;O groep en de ontwikkelingen van </w:t>
      </w:r>
      <w:r w:rsidR="00DC35AB" w:rsidRPr="00040451">
        <w:rPr>
          <w:rFonts w:ascii="Calibri" w:hAnsi="Calibri" w:cs="Arial"/>
          <w:sz w:val="24"/>
          <w:szCs w:val="24"/>
        </w:rPr>
        <w:t xml:space="preserve">de </w:t>
      </w:r>
      <w:r w:rsidRPr="00040451">
        <w:rPr>
          <w:rFonts w:ascii="Calibri" w:hAnsi="Calibri" w:cs="Arial"/>
          <w:sz w:val="24"/>
          <w:szCs w:val="24"/>
        </w:rPr>
        <w:t xml:space="preserve">afgelopen </w:t>
      </w:r>
      <w:r w:rsidR="000F5333" w:rsidRPr="00040451">
        <w:rPr>
          <w:rFonts w:ascii="Calibri" w:hAnsi="Calibri" w:cs="Arial"/>
          <w:sz w:val="24"/>
          <w:szCs w:val="24"/>
        </w:rPr>
        <w:t>3</w:t>
      </w:r>
      <w:r w:rsidRPr="00040451">
        <w:rPr>
          <w:rFonts w:ascii="Calibri" w:hAnsi="Calibri" w:cs="Arial"/>
          <w:sz w:val="24"/>
          <w:szCs w:val="24"/>
        </w:rPr>
        <w:t xml:space="preserve"> jaar, als volgt gekarakteriseerd. </w:t>
      </w:r>
    </w:p>
    <w:p w:rsidR="005864BC" w:rsidRPr="00CB66EC" w:rsidRDefault="005864BC" w:rsidP="005864BC">
      <w:pPr>
        <w:rPr>
          <w:rFonts w:ascii="Calibri" w:hAnsi="Calibri" w:cs="Arial"/>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673"/>
        <w:gridCol w:w="1824"/>
        <w:gridCol w:w="1824"/>
        <w:gridCol w:w="1199"/>
      </w:tblGrid>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tcPr>
          <w:p w:rsidR="005864BC" w:rsidRPr="00E069E0" w:rsidRDefault="005864BC" w:rsidP="00EC3A5E">
            <w:pPr>
              <w:spacing w:line="24" w:lineRule="atLeast"/>
              <w:rPr>
                <w:rFonts w:ascii="Calibri" w:hAnsi="Calibri" w:cs="Arial"/>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Netwerk-school</w:t>
            </w:r>
          </w:p>
        </w:tc>
        <w:tc>
          <w:tcPr>
            <w:tcW w:w="1014"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Smalle ondersteunings-school</w:t>
            </w:r>
          </w:p>
        </w:tc>
        <w:tc>
          <w:tcPr>
            <w:tcW w:w="1014"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Brede ondersteunings-school</w:t>
            </w:r>
          </w:p>
        </w:tc>
        <w:tc>
          <w:tcPr>
            <w:tcW w:w="672" w:type="pct"/>
            <w:tcBorders>
              <w:top w:val="single" w:sz="4" w:space="0" w:color="auto"/>
              <w:left w:val="single" w:sz="4" w:space="0" w:color="auto"/>
              <w:bottom w:val="single" w:sz="4" w:space="0" w:color="auto"/>
              <w:right w:val="single" w:sz="4" w:space="0" w:color="auto"/>
            </w:tcBorders>
            <w:shd w:val="clear" w:color="auto" w:fill="DEDEF6" w:themeFill="accent5" w:themeFillTint="33"/>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Inclusieve school</w:t>
            </w:r>
          </w:p>
          <w:p w:rsidR="005864BC" w:rsidRPr="00E069E0" w:rsidRDefault="005864BC" w:rsidP="00EC3A5E">
            <w:pPr>
              <w:spacing w:line="24" w:lineRule="atLeast"/>
              <w:jc w:val="center"/>
              <w:rPr>
                <w:rFonts w:ascii="Calibri" w:hAnsi="Calibri" w:cs="Arial"/>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rPr>
                <w:rFonts w:ascii="Calibri" w:hAnsi="Calibri" w:cs="Arial"/>
                <w:sz w:val="24"/>
                <w:szCs w:val="24"/>
              </w:rPr>
            </w:pPr>
            <w:r w:rsidRPr="00E069E0">
              <w:rPr>
                <w:rFonts w:ascii="Calibri" w:hAnsi="Calibri" w:cs="Arial"/>
                <w:sz w:val="24"/>
                <w:szCs w:val="24"/>
              </w:rPr>
              <w:t>Onderwijsconcept</w:t>
            </w:r>
          </w:p>
        </w:tc>
        <w:tc>
          <w:tcPr>
            <w:tcW w:w="932"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tc>
        <w:tc>
          <w:tcPr>
            <w:tcW w:w="1014"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b/>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b/>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b/>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rPr>
                <w:rFonts w:ascii="Calibri" w:hAnsi="Calibri" w:cs="Arial"/>
                <w:sz w:val="24"/>
                <w:szCs w:val="24"/>
              </w:rPr>
            </w:pPr>
          </w:p>
          <w:p w:rsidR="005864BC" w:rsidRPr="00E069E0" w:rsidRDefault="005864BC" w:rsidP="00EC3A5E">
            <w:pPr>
              <w:spacing w:line="24" w:lineRule="atLeast"/>
              <w:rPr>
                <w:rFonts w:ascii="Calibri" w:hAnsi="Calibri" w:cs="Arial"/>
                <w:i/>
                <w:sz w:val="24"/>
                <w:szCs w:val="24"/>
              </w:rPr>
            </w:pPr>
            <w:r w:rsidRPr="00E069E0">
              <w:rPr>
                <w:rFonts w:ascii="Calibri" w:hAnsi="Calibri" w:cs="Arial"/>
                <w:i/>
                <w:sz w:val="24"/>
                <w:szCs w:val="24"/>
              </w:rPr>
              <w:t>Onderwijsvoorzieningen:</w:t>
            </w:r>
          </w:p>
        </w:tc>
        <w:tc>
          <w:tcPr>
            <w:tcW w:w="93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67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rPr>
                <w:rFonts w:ascii="Calibri" w:hAnsi="Calibri" w:cs="Arial"/>
                <w:sz w:val="24"/>
                <w:szCs w:val="24"/>
              </w:rPr>
            </w:pPr>
            <w:r w:rsidRPr="00E069E0">
              <w:rPr>
                <w:rFonts w:ascii="Calibri" w:hAnsi="Calibri" w:cs="Arial"/>
                <w:sz w:val="24"/>
                <w:szCs w:val="24"/>
              </w:rPr>
              <w:t>1. Handen in de klas</w:t>
            </w:r>
          </w:p>
        </w:tc>
        <w:tc>
          <w:tcPr>
            <w:tcW w:w="932"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(binnen de school)</w:t>
            </w:r>
          </w:p>
        </w:tc>
        <w:tc>
          <w:tcPr>
            <w:tcW w:w="1014"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(binnen de klas)</w:t>
            </w:r>
          </w:p>
        </w:tc>
        <w:tc>
          <w:tcPr>
            <w:tcW w:w="1014"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5864BC" w:rsidRPr="00E069E0" w:rsidRDefault="005864BC" w:rsidP="00EC3A5E">
            <w:pPr>
              <w:spacing w:line="24" w:lineRule="atLeast"/>
              <w:jc w:val="center"/>
              <w:rPr>
                <w:rFonts w:ascii="Calibri" w:hAnsi="Calibri" w:cs="Arial"/>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rPr>
                <w:rFonts w:ascii="Calibri" w:hAnsi="Calibri" w:cs="Arial"/>
                <w:sz w:val="24"/>
                <w:szCs w:val="24"/>
              </w:rPr>
            </w:pPr>
            <w:r w:rsidRPr="00E069E0">
              <w:rPr>
                <w:rFonts w:ascii="Calibri" w:hAnsi="Calibri" w:cs="Arial"/>
                <w:sz w:val="24"/>
                <w:szCs w:val="24"/>
              </w:rPr>
              <w:t>2. Materialen</w:t>
            </w:r>
          </w:p>
        </w:tc>
        <w:tc>
          <w:tcPr>
            <w:tcW w:w="93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67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rPr>
                <w:rFonts w:ascii="Calibri" w:hAnsi="Calibri" w:cs="Arial"/>
                <w:sz w:val="24"/>
                <w:szCs w:val="24"/>
              </w:rPr>
            </w:pPr>
            <w:r w:rsidRPr="00E069E0">
              <w:rPr>
                <w:rFonts w:ascii="Calibri" w:hAnsi="Calibri" w:cs="Arial"/>
                <w:sz w:val="24"/>
                <w:szCs w:val="24"/>
              </w:rPr>
              <w:t>3. Ruimtelijke omgeving</w:t>
            </w:r>
          </w:p>
        </w:tc>
        <w:tc>
          <w:tcPr>
            <w:tcW w:w="93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67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rPr>
                <w:rFonts w:ascii="Calibri" w:hAnsi="Calibri" w:cs="Arial"/>
                <w:sz w:val="24"/>
                <w:szCs w:val="24"/>
              </w:rPr>
            </w:pPr>
            <w:r w:rsidRPr="00E069E0">
              <w:rPr>
                <w:rFonts w:ascii="Calibri" w:hAnsi="Calibri" w:cs="Arial"/>
                <w:sz w:val="24"/>
                <w:szCs w:val="24"/>
              </w:rPr>
              <w:t>4. Expertise</w:t>
            </w:r>
          </w:p>
        </w:tc>
        <w:tc>
          <w:tcPr>
            <w:tcW w:w="93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67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r>
      <w:tr w:rsidR="005864BC" w:rsidRPr="00E069E0" w:rsidTr="00EC3A5E">
        <w:tc>
          <w:tcPr>
            <w:tcW w:w="1368" w:type="pct"/>
            <w:tcBorders>
              <w:top w:val="single" w:sz="4" w:space="0" w:color="auto"/>
              <w:left w:val="single" w:sz="4" w:space="0" w:color="auto"/>
              <w:bottom w:val="single" w:sz="4" w:space="0" w:color="auto"/>
              <w:right w:val="single" w:sz="4" w:space="0" w:color="auto"/>
            </w:tcBorders>
            <w:shd w:val="clear" w:color="auto" w:fill="DEDEF6" w:themeFill="accent5" w:themeFillTint="33"/>
            <w:hideMark/>
          </w:tcPr>
          <w:p w:rsidR="005864BC" w:rsidRPr="00E069E0" w:rsidRDefault="005864BC" w:rsidP="00EC3A5E">
            <w:pPr>
              <w:spacing w:line="24" w:lineRule="atLeast"/>
              <w:rPr>
                <w:rFonts w:ascii="Calibri" w:hAnsi="Calibri" w:cs="Arial"/>
                <w:sz w:val="24"/>
                <w:szCs w:val="24"/>
              </w:rPr>
            </w:pPr>
            <w:r w:rsidRPr="00E069E0">
              <w:rPr>
                <w:rFonts w:ascii="Calibri" w:hAnsi="Calibri" w:cs="Arial"/>
                <w:sz w:val="24"/>
                <w:szCs w:val="24"/>
              </w:rPr>
              <w:t>5. Relaties</w:t>
            </w:r>
          </w:p>
        </w:tc>
        <w:tc>
          <w:tcPr>
            <w:tcW w:w="93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r w:rsidRPr="00E069E0">
              <w:rPr>
                <w:rFonts w:ascii="Calibri" w:hAnsi="Calibri" w:cs="Arial"/>
                <w:sz w:val="24"/>
                <w:szCs w:val="24"/>
              </w:rPr>
              <w:t>x</w:t>
            </w:r>
          </w:p>
        </w:tc>
        <w:tc>
          <w:tcPr>
            <w:tcW w:w="1014"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c>
          <w:tcPr>
            <w:tcW w:w="672" w:type="pct"/>
            <w:tcBorders>
              <w:top w:val="single" w:sz="4" w:space="0" w:color="auto"/>
              <w:left w:val="single" w:sz="4" w:space="0" w:color="auto"/>
              <w:bottom w:val="single" w:sz="4" w:space="0" w:color="auto"/>
              <w:right w:val="single" w:sz="4" w:space="0" w:color="auto"/>
            </w:tcBorders>
          </w:tcPr>
          <w:p w:rsidR="005864BC" w:rsidRPr="00E069E0" w:rsidRDefault="005864BC" w:rsidP="00EC3A5E">
            <w:pPr>
              <w:spacing w:line="24" w:lineRule="atLeast"/>
              <w:jc w:val="center"/>
              <w:rPr>
                <w:rFonts w:ascii="Calibri" w:hAnsi="Calibri" w:cs="Arial"/>
                <w:sz w:val="24"/>
                <w:szCs w:val="24"/>
              </w:rPr>
            </w:pPr>
          </w:p>
        </w:tc>
      </w:tr>
    </w:tbl>
    <w:p w:rsidR="005864BC" w:rsidRPr="00E069E0" w:rsidRDefault="005864BC" w:rsidP="005864BC">
      <w:pPr>
        <w:rPr>
          <w:rFonts w:ascii="Calibri" w:hAnsi="Calibri"/>
          <w:i/>
          <w:iCs/>
          <w:sz w:val="24"/>
          <w:szCs w:val="24"/>
        </w:rPr>
      </w:pPr>
    </w:p>
    <w:p w:rsidR="005864BC" w:rsidRPr="00040451" w:rsidRDefault="005864BC" w:rsidP="005864BC">
      <w:pPr>
        <w:rPr>
          <w:rFonts w:ascii="Calibri" w:eastAsia="Arial Narrow" w:hAnsi="Calibri" w:cs="Arial"/>
          <w:sz w:val="24"/>
          <w:szCs w:val="24"/>
        </w:rPr>
      </w:pPr>
      <w:r w:rsidRPr="00040451">
        <w:rPr>
          <w:rFonts w:ascii="Calibri" w:eastAsia="Arial Narrow" w:hAnsi="Calibri" w:cs="Arial"/>
          <w:sz w:val="24"/>
          <w:szCs w:val="24"/>
        </w:rPr>
        <w:t xml:space="preserve">M.b.t het onderwijsconcept en de velden is er sprake van een mix van kenmerken, in sommige opzichten op het niveau van netwerkschool en in andere opzichten op het niveau van een smalle ondersteuningsschool. De school werkt nog sterk methode gestuurd. </w:t>
      </w:r>
    </w:p>
    <w:p w:rsidR="005864BC" w:rsidRPr="00040451" w:rsidRDefault="005864BC" w:rsidP="005864BC">
      <w:pPr>
        <w:rPr>
          <w:rFonts w:ascii="Calibri" w:eastAsia="Arial Narrow" w:hAnsi="Calibri" w:cs="Arial"/>
          <w:sz w:val="24"/>
          <w:szCs w:val="24"/>
        </w:rPr>
      </w:pPr>
      <w:r w:rsidRPr="00040451">
        <w:rPr>
          <w:rFonts w:ascii="Calibri" w:eastAsia="Arial Narrow" w:hAnsi="Calibri" w:cs="Arial"/>
          <w:sz w:val="24"/>
          <w:szCs w:val="24"/>
        </w:rPr>
        <w:t>De onderwijsbehoeften worden serieus genomen en lei</w:t>
      </w:r>
      <w:r w:rsidR="00A57A6A" w:rsidRPr="00040451">
        <w:rPr>
          <w:rFonts w:ascii="Calibri" w:eastAsia="Arial Narrow" w:hAnsi="Calibri" w:cs="Arial"/>
          <w:sz w:val="24"/>
          <w:szCs w:val="24"/>
        </w:rPr>
        <w:t xml:space="preserve">den zo nodig tot aanpassingen. </w:t>
      </w:r>
      <w:r w:rsidRPr="00040451">
        <w:rPr>
          <w:rFonts w:ascii="Calibri" w:eastAsia="Arial Narrow" w:hAnsi="Calibri" w:cs="Arial"/>
          <w:sz w:val="24"/>
          <w:szCs w:val="24"/>
        </w:rPr>
        <w:t xml:space="preserve">De houding van het team ten aanzien van speciale onderwijsbehoeften kan positief genoemd worden.  </w:t>
      </w:r>
    </w:p>
    <w:p w:rsidR="005864BC" w:rsidRPr="00CB66EC" w:rsidRDefault="005864BC" w:rsidP="005864BC">
      <w:pPr>
        <w:rPr>
          <w:rFonts w:ascii="Calibri" w:eastAsia="Arial Narrow" w:hAnsi="Calibri" w:cs="Arial"/>
        </w:rPr>
      </w:pPr>
    </w:p>
    <w:p w:rsidR="005864BC" w:rsidRPr="00CE2DD7" w:rsidRDefault="005864BC" w:rsidP="000F312D">
      <w:pPr>
        <w:pStyle w:val="Kop2"/>
        <w:rPr>
          <w:rFonts w:ascii="Calibri" w:hAnsi="Calibri"/>
        </w:rPr>
      </w:pPr>
      <w:bookmarkStart w:id="15" w:name="_Toc386129961"/>
      <w:r w:rsidRPr="00CE2DD7">
        <w:rPr>
          <w:rFonts w:ascii="Calibri" w:hAnsi="Calibri"/>
        </w:rPr>
        <w:t>Veld 1: de hoeveelheid aandacht/handen in de klas</w:t>
      </w:r>
      <w:bookmarkEnd w:id="15"/>
    </w:p>
    <w:p w:rsidR="005864BC" w:rsidRPr="00CB66EC" w:rsidRDefault="005864BC" w:rsidP="005864BC">
      <w:pPr>
        <w:rPr>
          <w:rFonts w:ascii="Calibri" w:hAnsi="Calibri"/>
        </w:rPr>
      </w:pPr>
    </w:p>
    <w:p w:rsidR="005864BC" w:rsidRPr="00CB66EC" w:rsidRDefault="005864BC" w:rsidP="005864BC">
      <w:pPr>
        <w:rPr>
          <w:rFonts w:ascii="Calibri" w:hAnsi="Calibri"/>
        </w:rPr>
      </w:pPr>
      <w:r w:rsidRPr="00CB66EC">
        <w:rPr>
          <w:rFonts w:ascii="Calibri" w:hAnsi="Calibri"/>
        </w:rPr>
        <w:t xml:space="preserve">De omschrijving van de huidige situatie past bij het profiel van een </w:t>
      </w:r>
      <w:bookmarkStart w:id="16" w:name="Dropdown3"/>
      <w:r w:rsidRPr="00CB66EC">
        <w:rPr>
          <w:rFonts w:ascii="Calibri" w:hAnsi="Calibri"/>
        </w:rPr>
        <w:t>netwerkschool</w:t>
      </w:r>
      <w:bookmarkEnd w:id="16"/>
      <w:r w:rsidRPr="00CB66EC">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3563"/>
        <w:gridCol w:w="3737"/>
      </w:tblGrid>
      <w:tr w:rsidR="005864BC" w:rsidRPr="00E069E0" w:rsidTr="00EC3A5E">
        <w:trPr>
          <w:trHeight w:val="284"/>
        </w:trPr>
        <w:tc>
          <w:tcPr>
            <w:tcW w:w="972" w:type="pct"/>
            <w:vMerge w:val="restart"/>
            <w:shd w:val="clear" w:color="auto" w:fill="E6E6E6"/>
          </w:tcPr>
          <w:p w:rsidR="005864BC" w:rsidRPr="00E069E0" w:rsidRDefault="005864BC" w:rsidP="00EC3A5E">
            <w:pPr>
              <w:rPr>
                <w:rStyle w:val="Tabelinformatie"/>
                <w:rFonts w:ascii="Calibri" w:hAnsi="Calibri" w:cs="Arial"/>
                <w:b/>
                <w:sz w:val="24"/>
                <w:szCs w:val="24"/>
              </w:rPr>
            </w:pPr>
            <w:r w:rsidRPr="00E069E0">
              <w:rPr>
                <w:rStyle w:val="Tabelinformatie"/>
                <w:rFonts w:ascii="Calibri" w:hAnsi="Calibri" w:cs="Arial"/>
                <w:b/>
                <w:sz w:val="24"/>
                <w:szCs w:val="24"/>
              </w:rPr>
              <w:t>Veld</w:t>
            </w:r>
          </w:p>
        </w:tc>
        <w:tc>
          <w:tcPr>
            <w:tcW w:w="4028" w:type="pct"/>
            <w:gridSpan w:val="2"/>
            <w:shd w:val="clear" w:color="auto" w:fill="E6E6E6"/>
          </w:tcPr>
          <w:p w:rsidR="005864BC" w:rsidRPr="00E069E0" w:rsidRDefault="005864BC" w:rsidP="00EC3A5E">
            <w:pPr>
              <w:jc w:val="center"/>
              <w:rPr>
                <w:rStyle w:val="Tabelinformatie"/>
                <w:rFonts w:ascii="Calibri" w:hAnsi="Calibri" w:cs="Arial"/>
                <w:b/>
                <w:sz w:val="24"/>
                <w:szCs w:val="24"/>
              </w:rPr>
            </w:pPr>
            <w:r w:rsidRPr="00E069E0">
              <w:rPr>
                <w:rStyle w:val="Tabelinformatie"/>
                <w:rFonts w:ascii="Calibri" w:hAnsi="Calibri" w:cs="Arial"/>
                <w:b/>
                <w:sz w:val="24"/>
                <w:szCs w:val="24"/>
              </w:rPr>
              <w:t>Setting</w:t>
            </w:r>
          </w:p>
        </w:tc>
      </w:tr>
      <w:tr w:rsidR="005864BC" w:rsidRPr="00E069E0" w:rsidTr="00EC3A5E">
        <w:trPr>
          <w:trHeight w:val="284"/>
        </w:trPr>
        <w:tc>
          <w:tcPr>
            <w:tcW w:w="972" w:type="pct"/>
            <w:vMerge/>
            <w:shd w:val="clear" w:color="auto" w:fill="E6E6E6"/>
          </w:tcPr>
          <w:p w:rsidR="005864BC" w:rsidRPr="00E069E0" w:rsidRDefault="005864BC" w:rsidP="00EC3A5E">
            <w:pPr>
              <w:spacing w:line="288" w:lineRule="auto"/>
              <w:rPr>
                <w:rStyle w:val="Tabelinformatie"/>
                <w:rFonts w:ascii="Calibri" w:hAnsi="Calibri" w:cs="Arial"/>
                <w:sz w:val="24"/>
                <w:szCs w:val="24"/>
              </w:rPr>
            </w:pPr>
          </w:p>
        </w:tc>
        <w:tc>
          <w:tcPr>
            <w:tcW w:w="1966" w:type="pct"/>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Binnen de klas</w:t>
            </w:r>
          </w:p>
        </w:tc>
        <w:tc>
          <w:tcPr>
            <w:tcW w:w="2062" w:type="pct"/>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Binnen de school</w:t>
            </w:r>
          </w:p>
        </w:tc>
      </w:tr>
      <w:tr w:rsidR="005864BC" w:rsidRPr="00E069E0" w:rsidTr="00EC3A5E">
        <w:tc>
          <w:tcPr>
            <w:tcW w:w="972" w:type="pct"/>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1. Hoeveelheid aandacht en tijd</w:t>
            </w:r>
          </w:p>
          <w:p w:rsidR="005864BC" w:rsidRPr="00E069E0" w:rsidRDefault="005864BC" w:rsidP="00EC3A5E">
            <w:pPr>
              <w:spacing w:line="288" w:lineRule="auto"/>
              <w:rPr>
                <w:rStyle w:val="Tabelinformatie"/>
                <w:rFonts w:ascii="Calibri" w:hAnsi="Calibri" w:cs="Arial"/>
                <w:sz w:val="24"/>
                <w:szCs w:val="24"/>
              </w:rPr>
            </w:pPr>
          </w:p>
        </w:tc>
        <w:tc>
          <w:tcPr>
            <w:tcW w:w="1966" w:type="pct"/>
          </w:tcPr>
          <w:p w:rsidR="005864BC" w:rsidRPr="00E069E0" w:rsidRDefault="005864BC" w:rsidP="00EC3A5E">
            <w:pPr>
              <w:rPr>
                <w:rFonts w:ascii="Calibri" w:hAnsi="Calibri"/>
                <w:sz w:val="24"/>
                <w:szCs w:val="24"/>
              </w:rPr>
            </w:pPr>
            <w:r w:rsidRPr="00E069E0">
              <w:rPr>
                <w:rFonts w:ascii="Calibri" w:hAnsi="Calibri"/>
                <w:sz w:val="24"/>
                <w:szCs w:val="24"/>
              </w:rPr>
              <w:t>Er is één paar handen in de klas, de lk</w:t>
            </w:r>
            <w:r w:rsidRPr="00E069E0">
              <w:rPr>
                <w:rFonts w:ascii="Calibri" w:hAnsi="Calibri"/>
                <w:sz w:val="24"/>
                <w:szCs w:val="24"/>
                <w:vertAlign w:val="superscript"/>
              </w:rPr>
              <w:footnoteReference w:id="2"/>
            </w:r>
            <w:r w:rsidRPr="00E069E0">
              <w:rPr>
                <w:rFonts w:ascii="Calibri" w:hAnsi="Calibri"/>
                <w:sz w:val="24"/>
                <w:szCs w:val="24"/>
              </w:rPr>
              <w:t xml:space="preserve"> zorgt zelf voor bijv. preteaching, werken aan de instructietafel, op tijdelijke basis (een uur per week). </w:t>
            </w:r>
          </w:p>
          <w:p w:rsidR="005864BC" w:rsidRPr="00E069E0" w:rsidRDefault="005864BC" w:rsidP="00424A4E">
            <w:pPr>
              <w:rPr>
                <w:rFonts w:ascii="Calibri" w:hAnsi="Calibri"/>
                <w:sz w:val="24"/>
                <w:szCs w:val="24"/>
              </w:rPr>
            </w:pPr>
            <w:r w:rsidRPr="00E069E0">
              <w:rPr>
                <w:rFonts w:ascii="Calibri" w:hAnsi="Calibri"/>
                <w:sz w:val="24"/>
                <w:szCs w:val="24"/>
              </w:rPr>
              <w:t>Er wordt gewerkt me</w:t>
            </w:r>
            <w:r w:rsidR="002F5885" w:rsidRPr="00E069E0">
              <w:rPr>
                <w:rFonts w:ascii="Calibri" w:hAnsi="Calibri"/>
                <w:sz w:val="24"/>
                <w:szCs w:val="24"/>
              </w:rPr>
              <w:t>t de gegeven groepsgrootte (</w:t>
            </w:r>
            <w:r w:rsidR="00424A4E" w:rsidRPr="00E069E0">
              <w:rPr>
                <w:rFonts w:ascii="Calibri" w:hAnsi="Calibri"/>
                <w:sz w:val="24"/>
                <w:szCs w:val="24"/>
              </w:rPr>
              <w:t>gem. 28</w:t>
            </w:r>
            <w:r w:rsidRPr="00E069E0">
              <w:rPr>
                <w:rFonts w:ascii="Calibri" w:hAnsi="Calibri"/>
                <w:sz w:val="24"/>
                <w:szCs w:val="24"/>
              </w:rPr>
              <w:t xml:space="preserve"> leerlingen).</w:t>
            </w:r>
          </w:p>
        </w:tc>
        <w:tc>
          <w:tcPr>
            <w:tcW w:w="2062" w:type="pct"/>
          </w:tcPr>
          <w:p w:rsidR="005864BC" w:rsidRPr="00E069E0" w:rsidRDefault="005864BC" w:rsidP="00EC3A5E">
            <w:pPr>
              <w:rPr>
                <w:rFonts w:ascii="Calibri" w:hAnsi="Calibri"/>
                <w:sz w:val="24"/>
                <w:szCs w:val="24"/>
              </w:rPr>
            </w:pPr>
            <w:r w:rsidRPr="00E069E0">
              <w:rPr>
                <w:rFonts w:ascii="Calibri" w:hAnsi="Calibri"/>
                <w:sz w:val="24"/>
                <w:szCs w:val="24"/>
              </w:rPr>
              <w:t xml:space="preserve">Er is speciale onderwijszorg door </w:t>
            </w:r>
            <w:r w:rsidR="00DC35AB" w:rsidRPr="00E069E0">
              <w:rPr>
                <w:rFonts w:ascii="Calibri" w:hAnsi="Calibri"/>
                <w:sz w:val="24"/>
                <w:szCs w:val="24"/>
              </w:rPr>
              <w:t xml:space="preserve">VVE-beleider </w:t>
            </w:r>
            <w:r w:rsidRPr="00E069E0">
              <w:rPr>
                <w:rFonts w:ascii="Calibri" w:hAnsi="Calibri"/>
                <w:sz w:val="24"/>
                <w:szCs w:val="24"/>
              </w:rPr>
              <w:t xml:space="preserve">en/of ib’er, op tijdelijke basis (gedurende enkele uren per week). </w:t>
            </w:r>
          </w:p>
        </w:tc>
      </w:tr>
    </w:tbl>
    <w:p w:rsidR="005864BC" w:rsidRPr="00E069E0" w:rsidRDefault="005864BC" w:rsidP="000F312D">
      <w:pPr>
        <w:pStyle w:val="Kop2"/>
        <w:rPr>
          <w:rFonts w:ascii="Calibri" w:hAnsi="Calibri"/>
        </w:rPr>
      </w:pPr>
      <w:bookmarkStart w:id="17" w:name="_Toc386129962"/>
      <w:r w:rsidRPr="00E069E0">
        <w:rPr>
          <w:rFonts w:ascii="Calibri" w:hAnsi="Calibri"/>
        </w:rPr>
        <w:lastRenderedPageBreak/>
        <w:t>Veld 2: de onderwijsmaterialen</w:t>
      </w:r>
      <w:bookmarkEnd w:id="17"/>
    </w:p>
    <w:p w:rsidR="005864BC" w:rsidRPr="00040451" w:rsidRDefault="005864BC" w:rsidP="005864BC">
      <w:pPr>
        <w:rPr>
          <w:rFonts w:ascii="Calibri" w:hAnsi="Calibri"/>
          <w:sz w:val="24"/>
          <w:szCs w:val="24"/>
        </w:rPr>
      </w:pPr>
    </w:p>
    <w:p w:rsidR="005864BC" w:rsidRPr="00040451" w:rsidRDefault="005864BC" w:rsidP="005864BC">
      <w:pPr>
        <w:rPr>
          <w:rFonts w:ascii="Calibri" w:hAnsi="Calibri"/>
          <w:sz w:val="24"/>
          <w:szCs w:val="24"/>
        </w:rPr>
      </w:pPr>
      <w:r w:rsidRPr="00040451">
        <w:rPr>
          <w:rFonts w:ascii="Calibri" w:hAnsi="Calibri"/>
          <w:sz w:val="24"/>
          <w:szCs w:val="24"/>
        </w:rPr>
        <w:t>De omschrijving van de huidige situatie past bij het profiel van een netwerkschool: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117"/>
        <w:gridCol w:w="3936"/>
      </w:tblGrid>
      <w:tr w:rsidR="005864BC" w:rsidRPr="00E069E0" w:rsidTr="00EC3A5E">
        <w:trPr>
          <w:trHeight w:val="284"/>
        </w:trPr>
        <w:tc>
          <w:tcPr>
            <w:tcW w:w="1693" w:type="dxa"/>
            <w:vMerge w:val="restart"/>
            <w:shd w:val="clear" w:color="auto" w:fill="E6E6E6"/>
          </w:tcPr>
          <w:p w:rsidR="005864BC" w:rsidRPr="00E069E0" w:rsidRDefault="005864BC" w:rsidP="00EC3A5E">
            <w:pPr>
              <w:rPr>
                <w:rStyle w:val="Tabelinformatie"/>
                <w:rFonts w:cs="Arial"/>
                <w:b/>
                <w:sz w:val="24"/>
                <w:szCs w:val="24"/>
              </w:rPr>
            </w:pPr>
            <w:r w:rsidRPr="00E069E0">
              <w:rPr>
                <w:rStyle w:val="Tabelinformatie"/>
                <w:rFonts w:cs="Arial"/>
                <w:b/>
                <w:sz w:val="24"/>
                <w:szCs w:val="24"/>
              </w:rPr>
              <w:t>Veld</w:t>
            </w:r>
          </w:p>
        </w:tc>
        <w:tc>
          <w:tcPr>
            <w:tcW w:w="7629" w:type="dxa"/>
            <w:gridSpan w:val="2"/>
            <w:shd w:val="clear" w:color="auto" w:fill="E6E6E6"/>
          </w:tcPr>
          <w:p w:rsidR="005864BC" w:rsidRPr="00E069E0" w:rsidRDefault="005864BC" w:rsidP="00EC3A5E">
            <w:pPr>
              <w:jc w:val="center"/>
              <w:rPr>
                <w:rStyle w:val="Tabelinformatie"/>
                <w:rFonts w:cs="Arial"/>
                <w:b/>
                <w:sz w:val="24"/>
                <w:szCs w:val="24"/>
              </w:rPr>
            </w:pPr>
            <w:r w:rsidRPr="00E069E0">
              <w:rPr>
                <w:rStyle w:val="Tabelinformatie"/>
                <w:rFonts w:cs="Arial"/>
                <w:b/>
                <w:sz w:val="24"/>
                <w:szCs w:val="24"/>
              </w:rPr>
              <w:t>Setting</w:t>
            </w:r>
          </w:p>
        </w:tc>
      </w:tr>
      <w:tr w:rsidR="005864BC" w:rsidRPr="00E069E0" w:rsidTr="00EC3A5E">
        <w:trPr>
          <w:trHeight w:val="284"/>
        </w:trPr>
        <w:tc>
          <w:tcPr>
            <w:tcW w:w="1693" w:type="dxa"/>
            <w:vMerge/>
            <w:shd w:val="clear" w:color="auto" w:fill="E6E6E6"/>
          </w:tcPr>
          <w:p w:rsidR="005864BC" w:rsidRPr="00E069E0" w:rsidRDefault="005864BC" w:rsidP="00EC3A5E">
            <w:pPr>
              <w:spacing w:line="288" w:lineRule="auto"/>
              <w:rPr>
                <w:rStyle w:val="Tabelinformatie"/>
                <w:rFonts w:cs="Arial"/>
                <w:sz w:val="24"/>
                <w:szCs w:val="24"/>
              </w:rPr>
            </w:pPr>
          </w:p>
        </w:tc>
        <w:tc>
          <w:tcPr>
            <w:tcW w:w="3429" w:type="dxa"/>
            <w:shd w:val="clear" w:color="auto" w:fill="E6E6E6"/>
          </w:tcPr>
          <w:p w:rsidR="005864BC" w:rsidRPr="00E069E0" w:rsidRDefault="005864BC" w:rsidP="00EC3A5E">
            <w:pPr>
              <w:rPr>
                <w:rStyle w:val="Tabelinformatie"/>
                <w:rFonts w:cs="Arial"/>
                <w:sz w:val="24"/>
                <w:szCs w:val="24"/>
              </w:rPr>
            </w:pPr>
            <w:r w:rsidRPr="00E069E0">
              <w:rPr>
                <w:rStyle w:val="Tabelinformatie"/>
                <w:rFonts w:cs="Arial"/>
                <w:sz w:val="24"/>
                <w:szCs w:val="24"/>
              </w:rPr>
              <w:t>Binnen de klas</w:t>
            </w:r>
          </w:p>
        </w:tc>
        <w:tc>
          <w:tcPr>
            <w:tcW w:w="4200" w:type="dxa"/>
            <w:shd w:val="clear" w:color="auto" w:fill="E6E6E6"/>
          </w:tcPr>
          <w:p w:rsidR="005864BC" w:rsidRPr="00E069E0" w:rsidRDefault="005864BC" w:rsidP="00EC3A5E">
            <w:pPr>
              <w:rPr>
                <w:rStyle w:val="Tabelinformatie"/>
                <w:rFonts w:cs="Arial"/>
                <w:sz w:val="24"/>
                <w:szCs w:val="24"/>
              </w:rPr>
            </w:pPr>
            <w:r w:rsidRPr="00E069E0">
              <w:rPr>
                <w:rStyle w:val="Tabelinformatie"/>
                <w:rFonts w:cs="Arial"/>
                <w:sz w:val="24"/>
                <w:szCs w:val="24"/>
              </w:rPr>
              <w:t>Binnen de school</w:t>
            </w:r>
          </w:p>
        </w:tc>
      </w:tr>
      <w:tr w:rsidR="005864BC" w:rsidRPr="00E069E0" w:rsidTr="00EC3A5E">
        <w:tc>
          <w:tcPr>
            <w:tcW w:w="1693" w:type="dxa"/>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 xml:space="preserve">2. </w:t>
            </w:r>
            <w:r w:rsidR="00DC35AB" w:rsidRPr="00E069E0">
              <w:rPr>
                <w:rStyle w:val="Tabelinformatie"/>
                <w:rFonts w:ascii="Calibri" w:hAnsi="Calibri" w:cs="Arial"/>
                <w:sz w:val="24"/>
                <w:szCs w:val="24"/>
              </w:rPr>
              <w:t>Onderwijsmaterialen</w:t>
            </w:r>
          </w:p>
        </w:tc>
        <w:tc>
          <w:tcPr>
            <w:tcW w:w="3429" w:type="dxa"/>
          </w:tcPr>
          <w:p w:rsidR="005864BC" w:rsidRPr="00E069E0" w:rsidRDefault="005864BC" w:rsidP="00EC3A5E">
            <w:pPr>
              <w:rPr>
                <w:rFonts w:ascii="Calibri" w:hAnsi="Calibri"/>
                <w:sz w:val="24"/>
                <w:szCs w:val="24"/>
              </w:rPr>
            </w:pPr>
            <w:r w:rsidRPr="00E069E0">
              <w:rPr>
                <w:rFonts w:ascii="Calibri" w:hAnsi="Calibri"/>
                <w:sz w:val="24"/>
                <w:szCs w:val="24"/>
              </w:rPr>
              <w:t>Er wordt waar nodig gebruik gemaakt van niveaudifferentiatie in de lesmethoden.</w:t>
            </w:r>
          </w:p>
          <w:p w:rsidR="005864BC" w:rsidRPr="00E069E0" w:rsidRDefault="005864BC" w:rsidP="00EC3A5E">
            <w:pPr>
              <w:rPr>
                <w:rFonts w:ascii="Calibri" w:hAnsi="Calibri"/>
                <w:sz w:val="24"/>
                <w:szCs w:val="24"/>
              </w:rPr>
            </w:pPr>
            <w:r w:rsidRPr="00E069E0">
              <w:rPr>
                <w:rFonts w:ascii="Calibri" w:hAnsi="Calibri"/>
                <w:sz w:val="24"/>
                <w:szCs w:val="24"/>
              </w:rPr>
              <w:t>Er is aanvullend remediërend materiaal voor de kernvakken, behorend bij de gebruikte lesmethoden.</w:t>
            </w:r>
          </w:p>
          <w:p w:rsidR="005864BC" w:rsidRPr="00E069E0" w:rsidRDefault="005864BC" w:rsidP="00EC3A5E">
            <w:pPr>
              <w:rPr>
                <w:rFonts w:ascii="Calibri" w:hAnsi="Calibri"/>
                <w:sz w:val="24"/>
                <w:szCs w:val="24"/>
              </w:rPr>
            </w:pPr>
          </w:p>
        </w:tc>
        <w:tc>
          <w:tcPr>
            <w:tcW w:w="4200" w:type="dxa"/>
          </w:tcPr>
          <w:p w:rsidR="005864BC" w:rsidRPr="00E069E0" w:rsidRDefault="005864BC" w:rsidP="00EC3A5E">
            <w:pPr>
              <w:rPr>
                <w:rFonts w:ascii="Calibri" w:hAnsi="Calibri"/>
                <w:sz w:val="24"/>
                <w:szCs w:val="24"/>
              </w:rPr>
            </w:pPr>
            <w:r w:rsidRPr="00E069E0">
              <w:rPr>
                <w:rFonts w:ascii="Calibri" w:hAnsi="Calibri"/>
                <w:sz w:val="24"/>
                <w:szCs w:val="24"/>
              </w:rPr>
              <w:t>Er zijn onderwijsmaterialen beschikbaar die tegemoet komen aan specifieke didactische kenmerken en speciale pedagogische/psychologische kenmerken (bijv. beloningssysteem).</w:t>
            </w:r>
          </w:p>
        </w:tc>
      </w:tr>
    </w:tbl>
    <w:p w:rsidR="005864BC" w:rsidRPr="002F5885" w:rsidRDefault="005864BC" w:rsidP="005864BC">
      <w:pPr>
        <w:rPr>
          <w:rFonts w:ascii="Calibri" w:hAnsi="Calibri"/>
        </w:rPr>
      </w:pPr>
    </w:p>
    <w:p w:rsidR="005864BC" w:rsidRPr="002F5885" w:rsidRDefault="005864BC" w:rsidP="000F312D">
      <w:pPr>
        <w:pStyle w:val="Kop2"/>
        <w:rPr>
          <w:rFonts w:ascii="Calibri" w:hAnsi="Calibri"/>
        </w:rPr>
      </w:pPr>
      <w:bookmarkStart w:id="18" w:name="_Toc386129963"/>
      <w:r w:rsidRPr="002F5885">
        <w:rPr>
          <w:rFonts w:ascii="Calibri" w:hAnsi="Calibri"/>
        </w:rPr>
        <w:t>Veld 3: de ruimtelijke omgeving</w:t>
      </w:r>
      <w:bookmarkEnd w:id="18"/>
    </w:p>
    <w:p w:rsidR="005864BC" w:rsidRPr="002F5885" w:rsidRDefault="005864BC" w:rsidP="005864BC">
      <w:pPr>
        <w:rPr>
          <w:rFonts w:ascii="Calibri" w:hAnsi="Calibri"/>
        </w:rPr>
      </w:pPr>
    </w:p>
    <w:p w:rsidR="005864BC" w:rsidRPr="00040451" w:rsidRDefault="005864BC" w:rsidP="005864BC">
      <w:pPr>
        <w:rPr>
          <w:rFonts w:ascii="Calibri" w:hAnsi="Calibri"/>
          <w:sz w:val="24"/>
          <w:szCs w:val="24"/>
        </w:rPr>
      </w:pPr>
      <w:r w:rsidRPr="00040451">
        <w:rPr>
          <w:rFonts w:ascii="Calibri" w:hAnsi="Calibri"/>
          <w:sz w:val="24"/>
          <w:szCs w:val="24"/>
        </w:rPr>
        <w:t>De omschrijving van de huidige situatie past bij het profiel van een smalle ondersteuningsschool: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428"/>
        <w:gridCol w:w="4199"/>
      </w:tblGrid>
      <w:tr w:rsidR="005864BC" w:rsidRPr="00E069E0" w:rsidTr="00EC3A5E">
        <w:tc>
          <w:tcPr>
            <w:tcW w:w="1695" w:type="dxa"/>
            <w:vMerge w:val="restart"/>
            <w:shd w:val="clear" w:color="auto" w:fill="E6E6E6"/>
          </w:tcPr>
          <w:p w:rsidR="005864BC" w:rsidRPr="00E069E0" w:rsidRDefault="005864BC" w:rsidP="00EC3A5E">
            <w:pPr>
              <w:rPr>
                <w:rStyle w:val="Tabelinformatie"/>
                <w:rFonts w:ascii="Calibri" w:hAnsi="Calibri" w:cs="Arial"/>
                <w:b/>
                <w:sz w:val="24"/>
                <w:szCs w:val="24"/>
              </w:rPr>
            </w:pPr>
            <w:r w:rsidRPr="00E069E0">
              <w:rPr>
                <w:rStyle w:val="Tabelinformatie"/>
                <w:rFonts w:ascii="Calibri" w:hAnsi="Calibri" w:cs="Arial"/>
                <w:b/>
                <w:sz w:val="24"/>
                <w:szCs w:val="24"/>
              </w:rPr>
              <w:t>Veld</w:t>
            </w:r>
          </w:p>
        </w:tc>
        <w:tc>
          <w:tcPr>
            <w:tcW w:w="7627" w:type="dxa"/>
            <w:gridSpan w:val="2"/>
            <w:shd w:val="clear" w:color="auto" w:fill="E6E6E6"/>
          </w:tcPr>
          <w:p w:rsidR="005864BC" w:rsidRPr="00E069E0" w:rsidRDefault="005864BC" w:rsidP="00EC3A5E">
            <w:pPr>
              <w:jc w:val="center"/>
              <w:rPr>
                <w:rStyle w:val="Tabelinformatie"/>
                <w:rFonts w:ascii="Calibri" w:hAnsi="Calibri" w:cs="Arial"/>
                <w:b/>
                <w:sz w:val="24"/>
                <w:szCs w:val="24"/>
              </w:rPr>
            </w:pPr>
            <w:r w:rsidRPr="00E069E0">
              <w:rPr>
                <w:rStyle w:val="Tabelinformatie"/>
                <w:rFonts w:ascii="Calibri" w:hAnsi="Calibri" w:cs="Arial"/>
                <w:b/>
                <w:sz w:val="24"/>
                <w:szCs w:val="24"/>
              </w:rPr>
              <w:t>Setting</w:t>
            </w:r>
          </w:p>
        </w:tc>
      </w:tr>
      <w:tr w:rsidR="005864BC" w:rsidRPr="00E069E0" w:rsidTr="00EC3A5E">
        <w:tc>
          <w:tcPr>
            <w:tcW w:w="1695" w:type="dxa"/>
            <w:vMerge/>
            <w:shd w:val="clear" w:color="auto" w:fill="E6E6E6"/>
          </w:tcPr>
          <w:p w:rsidR="005864BC" w:rsidRPr="00E069E0" w:rsidRDefault="005864BC" w:rsidP="00EC3A5E">
            <w:pPr>
              <w:spacing w:line="288" w:lineRule="auto"/>
              <w:rPr>
                <w:rStyle w:val="Tabelinformatie"/>
                <w:rFonts w:ascii="Calibri" w:hAnsi="Calibri" w:cs="Arial"/>
                <w:sz w:val="24"/>
                <w:szCs w:val="24"/>
              </w:rPr>
            </w:pPr>
          </w:p>
        </w:tc>
        <w:tc>
          <w:tcPr>
            <w:tcW w:w="3428" w:type="dxa"/>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Binnen de klas</w:t>
            </w:r>
          </w:p>
        </w:tc>
        <w:tc>
          <w:tcPr>
            <w:tcW w:w="4199" w:type="dxa"/>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Binnen de school</w:t>
            </w:r>
          </w:p>
        </w:tc>
      </w:tr>
      <w:tr w:rsidR="005864BC" w:rsidRPr="00E069E0" w:rsidTr="00EC3A5E">
        <w:tc>
          <w:tcPr>
            <w:tcW w:w="1695" w:type="dxa"/>
            <w:shd w:val="clear" w:color="auto" w:fill="E6E6E6"/>
          </w:tcPr>
          <w:p w:rsidR="005864BC" w:rsidRPr="00E069E0" w:rsidRDefault="005864BC" w:rsidP="00EC3A5E">
            <w:pPr>
              <w:rPr>
                <w:rStyle w:val="Tabelinformatie"/>
                <w:rFonts w:ascii="Calibri" w:hAnsi="Calibri" w:cs="Arial"/>
                <w:sz w:val="24"/>
                <w:szCs w:val="24"/>
              </w:rPr>
            </w:pPr>
            <w:r w:rsidRPr="00E069E0">
              <w:rPr>
                <w:rStyle w:val="Tabelinformatie"/>
                <w:rFonts w:ascii="Calibri" w:hAnsi="Calibri" w:cs="Arial"/>
                <w:sz w:val="24"/>
                <w:szCs w:val="24"/>
              </w:rPr>
              <w:t>3. Ruimtelijke omgeving</w:t>
            </w:r>
          </w:p>
        </w:tc>
        <w:tc>
          <w:tcPr>
            <w:tcW w:w="3428" w:type="dxa"/>
          </w:tcPr>
          <w:p w:rsidR="005864BC" w:rsidRPr="00E069E0" w:rsidRDefault="005864BC" w:rsidP="00EC3A5E">
            <w:pPr>
              <w:rPr>
                <w:rFonts w:ascii="Calibri" w:hAnsi="Calibri"/>
                <w:sz w:val="24"/>
                <w:szCs w:val="24"/>
              </w:rPr>
            </w:pPr>
            <w:r w:rsidRPr="00E069E0">
              <w:rPr>
                <w:rFonts w:ascii="Calibri" w:hAnsi="Calibri"/>
                <w:sz w:val="24"/>
                <w:szCs w:val="24"/>
              </w:rPr>
              <w:t>Er is een aparte plek (instructietafels</w:t>
            </w:r>
            <w:r w:rsidR="00A05B67" w:rsidRPr="00E069E0">
              <w:rPr>
                <w:rFonts w:ascii="Calibri" w:hAnsi="Calibri"/>
                <w:sz w:val="24"/>
                <w:szCs w:val="24"/>
              </w:rPr>
              <w:t xml:space="preserve">) waar één op </w:t>
            </w:r>
            <w:r w:rsidRPr="00E069E0">
              <w:rPr>
                <w:rFonts w:ascii="Calibri" w:hAnsi="Calibri"/>
                <w:sz w:val="24"/>
                <w:szCs w:val="24"/>
              </w:rPr>
              <w:t>één begeleiding of begeleiding van een (sub)groepje zorgleerlingen kan plaatsvinden.</w:t>
            </w:r>
          </w:p>
          <w:p w:rsidR="005864BC" w:rsidRPr="00E069E0" w:rsidRDefault="005864BC" w:rsidP="00EC3A5E">
            <w:pPr>
              <w:rPr>
                <w:rFonts w:ascii="Calibri" w:hAnsi="Calibri"/>
                <w:sz w:val="24"/>
                <w:szCs w:val="24"/>
              </w:rPr>
            </w:pPr>
          </w:p>
        </w:tc>
        <w:tc>
          <w:tcPr>
            <w:tcW w:w="4199" w:type="dxa"/>
          </w:tcPr>
          <w:p w:rsidR="005864BC" w:rsidRPr="00E069E0" w:rsidRDefault="005864BC" w:rsidP="00EC3A5E">
            <w:pPr>
              <w:rPr>
                <w:rFonts w:ascii="Calibri" w:hAnsi="Calibri"/>
                <w:sz w:val="24"/>
                <w:szCs w:val="24"/>
              </w:rPr>
            </w:pPr>
            <w:r w:rsidRPr="00E069E0">
              <w:rPr>
                <w:rFonts w:ascii="Calibri" w:hAnsi="Calibri"/>
                <w:sz w:val="24"/>
                <w:szCs w:val="24"/>
              </w:rPr>
              <w:t>E</w:t>
            </w:r>
            <w:r w:rsidR="00A05B67" w:rsidRPr="00E069E0">
              <w:rPr>
                <w:rFonts w:ascii="Calibri" w:hAnsi="Calibri"/>
                <w:sz w:val="24"/>
                <w:szCs w:val="24"/>
              </w:rPr>
              <w:t xml:space="preserve">r is op de gang ruimte waar één op </w:t>
            </w:r>
            <w:r w:rsidRPr="00E069E0">
              <w:rPr>
                <w:rFonts w:ascii="Calibri" w:hAnsi="Calibri"/>
                <w:sz w:val="24"/>
                <w:szCs w:val="24"/>
              </w:rPr>
              <w:t>één begeleiding of begeleiding van een (sub)groepje zorgleerlingen kan plaatsvinden.</w:t>
            </w:r>
          </w:p>
        </w:tc>
      </w:tr>
    </w:tbl>
    <w:p w:rsidR="005864BC" w:rsidRPr="002F5885" w:rsidRDefault="005864BC" w:rsidP="005864BC">
      <w:pPr>
        <w:rPr>
          <w:rFonts w:ascii="Calibri" w:hAnsi="Calibri"/>
          <w:i/>
          <w:iCs/>
        </w:rPr>
      </w:pPr>
    </w:p>
    <w:p w:rsidR="005864BC" w:rsidRPr="002F5885" w:rsidRDefault="005864BC" w:rsidP="000F312D">
      <w:pPr>
        <w:pStyle w:val="Kop2"/>
        <w:rPr>
          <w:rFonts w:ascii="Calibri" w:hAnsi="Calibri"/>
        </w:rPr>
      </w:pPr>
      <w:bookmarkStart w:id="19" w:name="_Toc386129964"/>
      <w:r w:rsidRPr="002F5885">
        <w:rPr>
          <w:rFonts w:ascii="Calibri" w:hAnsi="Calibri"/>
        </w:rPr>
        <w:t>Veld 4: de expertise</w:t>
      </w:r>
      <w:bookmarkEnd w:id="19"/>
    </w:p>
    <w:p w:rsidR="005864BC" w:rsidRPr="002F5885" w:rsidRDefault="005864BC" w:rsidP="005864BC">
      <w:pPr>
        <w:rPr>
          <w:rFonts w:ascii="Calibri" w:hAnsi="Calibri"/>
        </w:rPr>
      </w:pPr>
    </w:p>
    <w:p w:rsidR="005864BC" w:rsidRPr="00040451" w:rsidRDefault="005864BC" w:rsidP="005864BC">
      <w:pPr>
        <w:rPr>
          <w:rFonts w:ascii="Calibri" w:hAnsi="Calibri"/>
          <w:sz w:val="24"/>
          <w:szCs w:val="24"/>
        </w:rPr>
      </w:pPr>
      <w:r w:rsidRPr="00040451">
        <w:rPr>
          <w:rFonts w:ascii="Calibri" w:hAnsi="Calibri"/>
          <w:sz w:val="24"/>
          <w:szCs w:val="24"/>
        </w:rPr>
        <w:t xml:space="preserve">De omschrijving van de huidige situatie past bij het profiel </w:t>
      </w:r>
      <w:r w:rsidRPr="00040451">
        <w:rPr>
          <w:rFonts w:ascii="Calibri" w:hAnsi="Calibri" w:cs="Arial"/>
          <w:sz w:val="24"/>
          <w:szCs w:val="24"/>
        </w:rPr>
        <w:t>van een netwerkschool: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432"/>
        <w:gridCol w:w="4203"/>
      </w:tblGrid>
      <w:tr w:rsidR="005864BC" w:rsidRPr="00E069E0" w:rsidTr="00EC3A5E">
        <w:tc>
          <w:tcPr>
            <w:tcW w:w="1687" w:type="dxa"/>
            <w:vMerge w:val="restart"/>
            <w:shd w:val="clear" w:color="auto" w:fill="E6E6E6"/>
          </w:tcPr>
          <w:p w:rsidR="005864BC" w:rsidRPr="00E069E0" w:rsidRDefault="005864BC" w:rsidP="00EC3A5E">
            <w:pPr>
              <w:rPr>
                <w:rFonts w:ascii="Calibri" w:hAnsi="Calibri" w:cs="Arial"/>
                <w:b/>
                <w:sz w:val="24"/>
                <w:szCs w:val="24"/>
              </w:rPr>
            </w:pPr>
            <w:r w:rsidRPr="00E069E0">
              <w:rPr>
                <w:rFonts w:ascii="Calibri" w:hAnsi="Calibri" w:cs="Arial"/>
                <w:b/>
                <w:sz w:val="24"/>
                <w:szCs w:val="24"/>
              </w:rPr>
              <w:t>Veld</w:t>
            </w:r>
          </w:p>
        </w:tc>
        <w:tc>
          <w:tcPr>
            <w:tcW w:w="7635" w:type="dxa"/>
            <w:gridSpan w:val="2"/>
            <w:shd w:val="clear" w:color="auto" w:fill="E6E6E6"/>
          </w:tcPr>
          <w:p w:rsidR="005864BC" w:rsidRPr="00E069E0" w:rsidRDefault="005864BC" w:rsidP="00EC3A5E">
            <w:pPr>
              <w:jc w:val="center"/>
              <w:rPr>
                <w:rFonts w:ascii="Calibri" w:hAnsi="Calibri" w:cs="Arial"/>
                <w:b/>
                <w:sz w:val="24"/>
                <w:szCs w:val="24"/>
              </w:rPr>
            </w:pPr>
            <w:r w:rsidRPr="00E069E0">
              <w:rPr>
                <w:rFonts w:ascii="Calibri" w:hAnsi="Calibri" w:cs="Arial"/>
                <w:b/>
                <w:sz w:val="24"/>
                <w:szCs w:val="24"/>
              </w:rPr>
              <w:t>Setting</w:t>
            </w:r>
          </w:p>
        </w:tc>
      </w:tr>
      <w:tr w:rsidR="005864BC" w:rsidRPr="00E069E0" w:rsidTr="00EC3A5E">
        <w:tc>
          <w:tcPr>
            <w:tcW w:w="1687" w:type="dxa"/>
            <w:vMerge/>
            <w:shd w:val="clear" w:color="auto" w:fill="E6E6E6"/>
          </w:tcPr>
          <w:p w:rsidR="005864BC" w:rsidRPr="00E069E0" w:rsidRDefault="005864BC" w:rsidP="00EC3A5E">
            <w:pPr>
              <w:spacing w:line="288" w:lineRule="auto"/>
              <w:rPr>
                <w:rFonts w:ascii="Calibri" w:hAnsi="Calibri" w:cs="Arial"/>
                <w:sz w:val="24"/>
                <w:szCs w:val="24"/>
              </w:rPr>
            </w:pPr>
          </w:p>
        </w:tc>
        <w:tc>
          <w:tcPr>
            <w:tcW w:w="3432" w:type="dxa"/>
            <w:shd w:val="clear" w:color="auto" w:fill="E6E6E6"/>
          </w:tcPr>
          <w:p w:rsidR="005864BC" w:rsidRPr="00E069E0" w:rsidRDefault="005864BC" w:rsidP="00EC3A5E">
            <w:pPr>
              <w:rPr>
                <w:rFonts w:ascii="Calibri" w:hAnsi="Calibri" w:cs="Arial"/>
                <w:sz w:val="24"/>
                <w:szCs w:val="24"/>
              </w:rPr>
            </w:pPr>
            <w:r w:rsidRPr="00E069E0">
              <w:rPr>
                <w:rFonts w:ascii="Calibri" w:hAnsi="Calibri" w:cs="Arial"/>
                <w:sz w:val="24"/>
                <w:szCs w:val="24"/>
              </w:rPr>
              <w:t>Binnen de klas</w:t>
            </w:r>
          </w:p>
        </w:tc>
        <w:tc>
          <w:tcPr>
            <w:tcW w:w="4203" w:type="dxa"/>
            <w:shd w:val="clear" w:color="auto" w:fill="E6E6E6"/>
          </w:tcPr>
          <w:p w:rsidR="005864BC" w:rsidRPr="00E069E0" w:rsidRDefault="005864BC" w:rsidP="00EC3A5E">
            <w:pPr>
              <w:rPr>
                <w:rFonts w:ascii="Calibri" w:hAnsi="Calibri" w:cs="Arial"/>
                <w:sz w:val="24"/>
                <w:szCs w:val="24"/>
              </w:rPr>
            </w:pPr>
            <w:r w:rsidRPr="00E069E0">
              <w:rPr>
                <w:rFonts w:ascii="Calibri" w:hAnsi="Calibri" w:cs="Arial"/>
                <w:sz w:val="24"/>
                <w:szCs w:val="24"/>
              </w:rPr>
              <w:t>Binnen de school</w:t>
            </w:r>
          </w:p>
        </w:tc>
      </w:tr>
      <w:tr w:rsidR="005864BC" w:rsidRPr="00E069E0" w:rsidTr="00EC3A5E">
        <w:tc>
          <w:tcPr>
            <w:tcW w:w="1687" w:type="dxa"/>
            <w:shd w:val="clear" w:color="auto" w:fill="E6E6E6"/>
          </w:tcPr>
          <w:p w:rsidR="005864BC" w:rsidRPr="00E069E0" w:rsidRDefault="005864BC" w:rsidP="00EC3A5E">
            <w:pPr>
              <w:rPr>
                <w:rFonts w:ascii="Calibri" w:hAnsi="Calibri" w:cs="Arial"/>
                <w:sz w:val="24"/>
                <w:szCs w:val="24"/>
              </w:rPr>
            </w:pPr>
            <w:r w:rsidRPr="00E069E0">
              <w:rPr>
                <w:rFonts w:ascii="Calibri" w:hAnsi="Calibri" w:cs="Arial"/>
                <w:sz w:val="24"/>
                <w:szCs w:val="24"/>
              </w:rPr>
              <w:t>4. Expertise</w:t>
            </w:r>
          </w:p>
          <w:p w:rsidR="005864BC" w:rsidRPr="00E069E0" w:rsidRDefault="005864BC" w:rsidP="00EC3A5E">
            <w:pPr>
              <w:spacing w:line="288" w:lineRule="auto"/>
              <w:rPr>
                <w:rFonts w:ascii="Calibri" w:hAnsi="Calibri" w:cs="Arial"/>
                <w:sz w:val="24"/>
                <w:szCs w:val="24"/>
              </w:rPr>
            </w:pPr>
          </w:p>
        </w:tc>
        <w:tc>
          <w:tcPr>
            <w:tcW w:w="3432" w:type="dxa"/>
          </w:tcPr>
          <w:p w:rsidR="005864BC" w:rsidRPr="00E069E0" w:rsidRDefault="005864BC" w:rsidP="00EC3A5E">
            <w:pPr>
              <w:rPr>
                <w:rFonts w:ascii="Calibri" w:hAnsi="Calibri"/>
                <w:sz w:val="24"/>
                <w:szCs w:val="24"/>
              </w:rPr>
            </w:pPr>
            <w:r w:rsidRPr="00E069E0">
              <w:rPr>
                <w:rFonts w:ascii="Calibri" w:hAnsi="Calibri"/>
                <w:sz w:val="24"/>
                <w:szCs w:val="24"/>
              </w:rPr>
              <w:t xml:space="preserve">De lk hebben enige kennis van en competenties op het gebied van speciale onderwijsbehoeften. </w:t>
            </w:r>
          </w:p>
        </w:tc>
        <w:tc>
          <w:tcPr>
            <w:tcW w:w="4203" w:type="dxa"/>
          </w:tcPr>
          <w:p w:rsidR="005864BC" w:rsidRPr="00E069E0" w:rsidRDefault="005864BC" w:rsidP="00EC3A5E">
            <w:pPr>
              <w:rPr>
                <w:rFonts w:ascii="Calibri" w:hAnsi="Calibri"/>
                <w:sz w:val="24"/>
                <w:szCs w:val="24"/>
              </w:rPr>
            </w:pPr>
            <w:r w:rsidRPr="00E069E0">
              <w:rPr>
                <w:rFonts w:ascii="Calibri" w:hAnsi="Calibri"/>
                <w:sz w:val="24"/>
                <w:szCs w:val="24"/>
              </w:rPr>
              <w:t xml:space="preserve">De </w:t>
            </w:r>
            <w:r w:rsidR="00DC35AB" w:rsidRPr="00E069E0">
              <w:rPr>
                <w:rFonts w:ascii="Calibri" w:hAnsi="Calibri"/>
                <w:sz w:val="24"/>
                <w:szCs w:val="24"/>
              </w:rPr>
              <w:t xml:space="preserve">Vve-gebeleider </w:t>
            </w:r>
            <w:r w:rsidRPr="00E069E0">
              <w:rPr>
                <w:rFonts w:ascii="Calibri" w:hAnsi="Calibri"/>
                <w:sz w:val="24"/>
                <w:szCs w:val="24"/>
              </w:rPr>
              <w:t>en/of ib’er hebben enige kennis van en competenties op het gebied van de meest voorkomende speciale onderwijsbehoeften.</w:t>
            </w:r>
          </w:p>
        </w:tc>
      </w:tr>
    </w:tbl>
    <w:p w:rsidR="005864BC" w:rsidRPr="002F5885" w:rsidRDefault="005864BC" w:rsidP="005864BC">
      <w:pPr>
        <w:rPr>
          <w:rFonts w:ascii="Calibri" w:hAnsi="Calibri"/>
        </w:rPr>
      </w:pPr>
    </w:p>
    <w:p w:rsidR="005864BC" w:rsidRPr="002F5885" w:rsidRDefault="005864BC" w:rsidP="000F312D">
      <w:pPr>
        <w:pStyle w:val="Kop2"/>
        <w:rPr>
          <w:rFonts w:ascii="Calibri" w:hAnsi="Calibri"/>
        </w:rPr>
      </w:pPr>
      <w:bookmarkStart w:id="20" w:name="_Toc386129965"/>
      <w:r w:rsidRPr="002F5885">
        <w:rPr>
          <w:rFonts w:ascii="Calibri" w:hAnsi="Calibri"/>
        </w:rPr>
        <w:t>Veld 5: de samenwerking met andere instanties</w:t>
      </w:r>
      <w:bookmarkEnd w:id="20"/>
    </w:p>
    <w:p w:rsidR="005864BC" w:rsidRPr="002F5885" w:rsidRDefault="005864BC" w:rsidP="005864BC">
      <w:pPr>
        <w:rPr>
          <w:rFonts w:ascii="Calibri" w:hAnsi="Calibri"/>
        </w:rPr>
      </w:pPr>
    </w:p>
    <w:p w:rsidR="005864BC" w:rsidRPr="00040451" w:rsidRDefault="005864BC" w:rsidP="005864BC">
      <w:pPr>
        <w:rPr>
          <w:rFonts w:ascii="Calibri" w:hAnsi="Calibri"/>
          <w:sz w:val="24"/>
          <w:szCs w:val="24"/>
        </w:rPr>
      </w:pPr>
      <w:r w:rsidRPr="00040451">
        <w:rPr>
          <w:rFonts w:ascii="Calibri" w:hAnsi="Calibri"/>
          <w:sz w:val="24"/>
          <w:szCs w:val="24"/>
        </w:rPr>
        <w:t xml:space="preserve">De omschrijving van de huidige situatie past bij het profiel van </w:t>
      </w:r>
      <w:r w:rsidRPr="00040451">
        <w:rPr>
          <w:rFonts w:ascii="Calibri" w:hAnsi="Calibri" w:cs="Arial"/>
          <w:sz w:val="24"/>
          <w:szCs w:val="24"/>
        </w:rPr>
        <w:t>een smalle ondersteuningsschool: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418"/>
        <w:gridCol w:w="3952"/>
      </w:tblGrid>
      <w:tr w:rsidR="005864BC" w:rsidRPr="00E069E0" w:rsidTr="00EC3A5E">
        <w:tc>
          <w:tcPr>
            <w:tcW w:w="1952" w:type="dxa"/>
            <w:vMerge w:val="restart"/>
            <w:shd w:val="clear" w:color="auto" w:fill="E6E6E6"/>
          </w:tcPr>
          <w:p w:rsidR="005864BC" w:rsidRPr="00E069E0" w:rsidRDefault="005864BC" w:rsidP="00EC3A5E">
            <w:pPr>
              <w:rPr>
                <w:rFonts w:ascii="Calibri" w:hAnsi="Calibri" w:cs="Arial"/>
                <w:b/>
                <w:sz w:val="24"/>
                <w:szCs w:val="24"/>
              </w:rPr>
            </w:pPr>
            <w:r w:rsidRPr="00E069E0">
              <w:rPr>
                <w:rFonts w:ascii="Calibri" w:hAnsi="Calibri" w:cs="Arial"/>
                <w:b/>
                <w:sz w:val="24"/>
                <w:szCs w:val="24"/>
              </w:rPr>
              <w:t>Veld</w:t>
            </w:r>
          </w:p>
        </w:tc>
        <w:tc>
          <w:tcPr>
            <w:tcW w:w="7370" w:type="dxa"/>
            <w:gridSpan w:val="2"/>
            <w:shd w:val="clear" w:color="auto" w:fill="E6E6E6"/>
          </w:tcPr>
          <w:p w:rsidR="005864BC" w:rsidRPr="00E069E0" w:rsidRDefault="005864BC" w:rsidP="00EC3A5E">
            <w:pPr>
              <w:jc w:val="center"/>
              <w:rPr>
                <w:rFonts w:ascii="Calibri" w:hAnsi="Calibri" w:cs="Arial"/>
                <w:b/>
                <w:sz w:val="24"/>
                <w:szCs w:val="24"/>
              </w:rPr>
            </w:pPr>
            <w:r w:rsidRPr="00E069E0">
              <w:rPr>
                <w:rFonts w:ascii="Calibri" w:hAnsi="Calibri" w:cs="Arial"/>
                <w:b/>
                <w:sz w:val="24"/>
                <w:szCs w:val="24"/>
              </w:rPr>
              <w:t>Setting</w:t>
            </w:r>
          </w:p>
        </w:tc>
      </w:tr>
      <w:tr w:rsidR="005864BC" w:rsidRPr="00E069E0" w:rsidTr="00EC3A5E">
        <w:tc>
          <w:tcPr>
            <w:tcW w:w="1952" w:type="dxa"/>
            <w:vMerge/>
            <w:shd w:val="clear" w:color="auto" w:fill="E6E6E6"/>
          </w:tcPr>
          <w:p w:rsidR="005864BC" w:rsidRPr="00E069E0" w:rsidRDefault="005864BC" w:rsidP="00EC3A5E">
            <w:pPr>
              <w:spacing w:line="288" w:lineRule="auto"/>
              <w:rPr>
                <w:rFonts w:ascii="Calibri" w:hAnsi="Calibri" w:cs="Arial"/>
                <w:sz w:val="24"/>
                <w:szCs w:val="24"/>
              </w:rPr>
            </w:pPr>
          </w:p>
        </w:tc>
        <w:tc>
          <w:tcPr>
            <w:tcW w:w="3418" w:type="dxa"/>
            <w:shd w:val="clear" w:color="auto" w:fill="E6E6E6"/>
          </w:tcPr>
          <w:p w:rsidR="005864BC" w:rsidRPr="00E069E0" w:rsidRDefault="005864BC" w:rsidP="00EC3A5E">
            <w:pPr>
              <w:rPr>
                <w:rFonts w:ascii="Calibri" w:hAnsi="Calibri" w:cs="Arial"/>
                <w:sz w:val="24"/>
                <w:szCs w:val="24"/>
              </w:rPr>
            </w:pPr>
            <w:r w:rsidRPr="00E069E0">
              <w:rPr>
                <w:rFonts w:ascii="Calibri" w:hAnsi="Calibri" w:cs="Arial"/>
                <w:sz w:val="24"/>
                <w:szCs w:val="24"/>
              </w:rPr>
              <w:t>Binnen de klas</w:t>
            </w:r>
          </w:p>
        </w:tc>
        <w:tc>
          <w:tcPr>
            <w:tcW w:w="3952" w:type="dxa"/>
            <w:shd w:val="clear" w:color="auto" w:fill="E6E6E6"/>
          </w:tcPr>
          <w:p w:rsidR="005864BC" w:rsidRPr="00E069E0" w:rsidRDefault="005864BC" w:rsidP="00EC3A5E">
            <w:pPr>
              <w:rPr>
                <w:rFonts w:ascii="Calibri" w:hAnsi="Calibri" w:cs="Arial"/>
                <w:sz w:val="24"/>
                <w:szCs w:val="24"/>
              </w:rPr>
            </w:pPr>
            <w:r w:rsidRPr="00E069E0">
              <w:rPr>
                <w:rFonts w:ascii="Calibri" w:hAnsi="Calibri" w:cs="Arial"/>
                <w:sz w:val="24"/>
                <w:szCs w:val="24"/>
              </w:rPr>
              <w:t>Binnen de school</w:t>
            </w:r>
          </w:p>
        </w:tc>
      </w:tr>
      <w:tr w:rsidR="005864BC" w:rsidRPr="00E069E0" w:rsidTr="00EC3A5E">
        <w:tc>
          <w:tcPr>
            <w:tcW w:w="1952" w:type="dxa"/>
            <w:shd w:val="clear" w:color="auto" w:fill="E6E6E6"/>
          </w:tcPr>
          <w:p w:rsidR="005864BC" w:rsidRPr="00E069E0" w:rsidRDefault="005864BC" w:rsidP="00EC3A5E">
            <w:pPr>
              <w:rPr>
                <w:rFonts w:ascii="Calibri" w:hAnsi="Calibri" w:cs="Arial"/>
                <w:sz w:val="24"/>
                <w:szCs w:val="24"/>
              </w:rPr>
            </w:pPr>
            <w:r w:rsidRPr="00E069E0">
              <w:rPr>
                <w:rFonts w:ascii="Calibri" w:hAnsi="Calibri" w:cs="Arial"/>
                <w:sz w:val="24"/>
                <w:szCs w:val="24"/>
              </w:rPr>
              <w:t>5. Samenwerking met andere instanties</w:t>
            </w:r>
          </w:p>
        </w:tc>
        <w:tc>
          <w:tcPr>
            <w:tcW w:w="3418" w:type="dxa"/>
          </w:tcPr>
          <w:p w:rsidR="005864BC" w:rsidRPr="00E069E0" w:rsidRDefault="005864BC" w:rsidP="00EC3A5E">
            <w:pPr>
              <w:rPr>
                <w:rFonts w:ascii="Calibri" w:hAnsi="Calibri"/>
                <w:sz w:val="24"/>
                <w:szCs w:val="24"/>
              </w:rPr>
            </w:pPr>
            <w:r w:rsidRPr="00E069E0">
              <w:rPr>
                <w:rFonts w:ascii="Calibri" w:hAnsi="Calibri"/>
                <w:sz w:val="24"/>
                <w:szCs w:val="24"/>
              </w:rPr>
              <w:t>De lk onderhouden contacten met de ib’er om op de hoogte te blijven.</w:t>
            </w:r>
          </w:p>
        </w:tc>
        <w:tc>
          <w:tcPr>
            <w:tcW w:w="3952" w:type="dxa"/>
          </w:tcPr>
          <w:p w:rsidR="005864BC" w:rsidRPr="00E069E0" w:rsidRDefault="005864BC" w:rsidP="00EC3A5E">
            <w:pPr>
              <w:rPr>
                <w:rFonts w:ascii="Calibri" w:hAnsi="Calibri"/>
                <w:sz w:val="24"/>
                <w:szCs w:val="24"/>
              </w:rPr>
            </w:pPr>
            <w:r w:rsidRPr="00E069E0">
              <w:rPr>
                <w:rFonts w:ascii="Calibri" w:eastAsia="Times New Roman" w:hAnsi="Calibri" w:cs="Times New Roman"/>
                <w:sz w:val="24"/>
                <w:szCs w:val="24"/>
                <w:lang w:eastAsia="nl-NL"/>
              </w:rPr>
              <w:t>Er is geregelde samenwerking en afstemming met professionals uit so en zorginstellingen.</w:t>
            </w:r>
          </w:p>
        </w:tc>
      </w:tr>
    </w:tbl>
    <w:p w:rsidR="005864BC" w:rsidRPr="00424A4E" w:rsidRDefault="005864BC" w:rsidP="005864BC">
      <w:pPr>
        <w:rPr>
          <w:rFonts w:ascii="Calibri" w:hAnsi="Calibri"/>
          <w:b/>
        </w:rPr>
      </w:pPr>
    </w:p>
    <w:p w:rsidR="005864BC" w:rsidRPr="00040451" w:rsidRDefault="005864BC" w:rsidP="005864BC">
      <w:pPr>
        <w:rPr>
          <w:rFonts w:ascii="Calibri" w:hAnsi="Calibri" w:cs="Arial"/>
          <w:sz w:val="24"/>
          <w:szCs w:val="24"/>
        </w:rPr>
      </w:pPr>
      <w:r w:rsidRPr="00040451">
        <w:rPr>
          <w:rFonts w:ascii="Calibri" w:hAnsi="Calibri" w:cs="Arial"/>
          <w:sz w:val="24"/>
          <w:szCs w:val="24"/>
        </w:rPr>
        <w:t xml:space="preserve">Samenvattend kan worden gezegd </w:t>
      </w:r>
      <w:r w:rsidR="000F5333" w:rsidRPr="00040451">
        <w:rPr>
          <w:rFonts w:ascii="Calibri" w:hAnsi="Calibri" w:cs="Arial"/>
          <w:sz w:val="24"/>
          <w:szCs w:val="24"/>
        </w:rPr>
        <w:t xml:space="preserve">dat </w:t>
      </w:r>
      <w:r w:rsidRPr="00040451">
        <w:rPr>
          <w:rFonts w:ascii="Calibri" w:hAnsi="Calibri" w:cs="Arial"/>
          <w:sz w:val="24"/>
          <w:szCs w:val="24"/>
        </w:rPr>
        <w:t>er groeimogelijkheden zijn om meer leerlingen met speciale onderwijsbehoeften onderwijs te kunnen bieden. Het team staat open voor het vergroten van de deskundigheid op dit gebied.</w:t>
      </w:r>
    </w:p>
    <w:p w:rsidR="005864BC" w:rsidRDefault="005864BC" w:rsidP="005864BC">
      <w:pPr>
        <w:rPr>
          <w:rFonts w:ascii="Calibri" w:hAnsi="Calibri" w:cs="Arial"/>
        </w:rPr>
      </w:pPr>
    </w:p>
    <w:p w:rsidR="00424A4E" w:rsidRPr="00CE2DD7" w:rsidRDefault="00424A4E" w:rsidP="00CE2DD7">
      <w:pPr>
        <w:pStyle w:val="Kop2"/>
        <w:rPr>
          <w:rFonts w:ascii="Calibri" w:hAnsi="Calibri"/>
        </w:rPr>
      </w:pPr>
      <w:bookmarkStart w:id="21" w:name="_Toc386129966"/>
      <w:r w:rsidRPr="00CE2DD7">
        <w:rPr>
          <w:rFonts w:ascii="Calibri" w:hAnsi="Calibri"/>
        </w:rPr>
        <w:t>Aanmelding nieuwe leerlingen</w:t>
      </w:r>
      <w:bookmarkEnd w:id="21"/>
    </w:p>
    <w:p w:rsidR="00424A4E" w:rsidRPr="00040451" w:rsidRDefault="00424A4E" w:rsidP="005864BC">
      <w:pPr>
        <w:rPr>
          <w:rFonts w:ascii="Calibri" w:hAnsi="Calibri" w:cs="Arial"/>
          <w:sz w:val="24"/>
          <w:szCs w:val="24"/>
        </w:rPr>
      </w:pPr>
    </w:p>
    <w:p w:rsidR="005864BC" w:rsidRPr="00040451" w:rsidRDefault="005864BC" w:rsidP="005864BC">
      <w:pPr>
        <w:rPr>
          <w:rFonts w:ascii="Calibri" w:hAnsi="Calibri" w:cs="Arial"/>
          <w:sz w:val="24"/>
          <w:szCs w:val="24"/>
        </w:rPr>
      </w:pPr>
      <w:r w:rsidRPr="00040451">
        <w:rPr>
          <w:rFonts w:ascii="Calibri" w:hAnsi="Calibri" w:cs="Arial"/>
          <w:sz w:val="24"/>
          <w:szCs w:val="24"/>
        </w:rPr>
        <w:t>De school is terughoudend wanneer het gaat om kinderen met een voormalige cluster 4 indicatie, wanneer er sp</w:t>
      </w:r>
      <w:r w:rsidR="00A57A6A" w:rsidRPr="00040451">
        <w:rPr>
          <w:rFonts w:ascii="Calibri" w:hAnsi="Calibri" w:cs="Arial"/>
          <w:sz w:val="24"/>
          <w:szCs w:val="24"/>
        </w:rPr>
        <w:t>rake is van externaliserend en/</w:t>
      </w:r>
      <w:r w:rsidRPr="00040451">
        <w:rPr>
          <w:rFonts w:ascii="Calibri" w:hAnsi="Calibri" w:cs="Arial"/>
          <w:sz w:val="24"/>
          <w:szCs w:val="24"/>
        </w:rPr>
        <w:t>of explosief gedrag, co-morbiditeit en kinderen met  ODD en CD.</w:t>
      </w:r>
    </w:p>
    <w:p w:rsidR="002F5885" w:rsidRPr="00040451" w:rsidRDefault="002F5885" w:rsidP="005864BC">
      <w:pPr>
        <w:rPr>
          <w:rFonts w:ascii="Calibri" w:hAnsi="Calibri" w:cs="Arial"/>
          <w:sz w:val="24"/>
          <w:szCs w:val="24"/>
          <w:u w:val="single"/>
        </w:rPr>
      </w:pPr>
    </w:p>
    <w:p w:rsidR="00424A4E" w:rsidRPr="00040451" w:rsidRDefault="00424A4E" w:rsidP="005864BC">
      <w:pPr>
        <w:rPr>
          <w:rFonts w:ascii="Calibri" w:hAnsi="Calibri" w:cs="Arial"/>
          <w:sz w:val="24"/>
          <w:szCs w:val="24"/>
          <w:u w:val="single"/>
        </w:rPr>
      </w:pPr>
      <w:r w:rsidRPr="00040451">
        <w:rPr>
          <w:rFonts w:ascii="Calibri" w:hAnsi="Calibri" w:cs="Arial"/>
          <w:sz w:val="24"/>
          <w:szCs w:val="24"/>
          <w:u w:val="single"/>
        </w:rPr>
        <w:t>Stappenplan bij aanmelding van nieuwe kleuters en instroom:</w:t>
      </w:r>
    </w:p>
    <w:p w:rsidR="00B43D1A" w:rsidRPr="00040451" w:rsidRDefault="00B43D1A" w:rsidP="005864BC">
      <w:pPr>
        <w:rPr>
          <w:rFonts w:ascii="Calibri" w:hAnsi="Calibri" w:cs="Arial"/>
          <w:sz w:val="24"/>
          <w:szCs w:val="24"/>
        </w:rPr>
      </w:pPr>
    </w:p>
    <w:p w:rsidR="005864BC" w:rsidRPr="00040451" w:rsidRDefault="005864BC" w:rsidP="005864BC">
      <w:pPr>
        <w:rPr>
          <w:rFonts w:ascii="Calibri" w:hAnsi="Calibri" w:cs="Arial"/>
          <w:sz w:val="24"/>
          <w:szCs w:val="24"/>
        </w:rPr>
      </w:pPr>
      <w:r w:rsidRPr="00040451">
        <w:rPr>
          <w:rFonts w:ascii="Calibri" w:hAnsi="Calibri" w:cs="Arial"/>
          <w:sz w:val="24"/>
          <w:szCs w:val="24"/>
        </w:rPr>
        <w:t>De grenzen van onze mogelijkheden worden na overleg met ouders en mogelijk ketenpartners  aan de hand van onderstaande aspecten afgewogen/ ingeschat;</w:t>
      </w:r>
    </w:p>
    <w:p w:rsidR="005864BC" w:rsidRPr="00040451" w:rsidRDefault="005864BC" w:rsidP="005864BC">
      <w:pPr>
        <w:rPr>
          <w:rFonts w:ascii="Calibri" w:hAnsi="Calibri" w:cs="Arial"/>
          <w:sz w:val="24"/>
          <w:szCs w:val="24"/>
        </w:rPr>
      </w:pP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Invloed van de specifieke onderwijsbehoeften op de leraar/ het team.</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Invloed van de specifieke onderwijsbehoeften op de groep.</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 xml:space="preserve">Het kunnen waarborgen van het welbevinden van de groep en de </w:t>
      </w:r>
      <w:r w:rsidR="000F5333" w:rsidRPr="00040451">
        <w:rPr>
          <w:rFonts w:ascii="Calibri" w:hAnsi="Calibri" w:cs="Arial"/>
          <w:sz w:val="24"/>
          <w:szCs w:val="24"/>
        </w:rPr>
        <w:t>leraar.</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De vraag naar specialisme; is nascholing wenselijk en haalbaar.</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 xml:space="preserve">Wat is het effect van mogelijk sterk externaliserend gedrag op leerlingen in de groep die sterke behoeften hebben t.a.v. rust en veiligheid. </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Is onze structuur helpend genoeg</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Is er al een duidelijke diagnose met mogelijke handelingsadviezen.</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De mogelij</w:t>
      </w:r>
      <w:r w:rsidR="00A57A6A" w:rsidRPr="00040451">
        <w:rPr>
          <w:rFonts w:ascii="Calibri" w:hAnsi="Calibri" w:cs="Arial"/>
          <w:sz w:val="24"/>
          <w:szCs w:val="24"/>
        </w:rPr>
        <w:t>kheid van extra ondersteuning (</w:t>
      </w:r>
      <w:r w:rsidRPr="00040451">
        <w:rPr>
          <w:rFonts w:ascii="Calibri" w:hAnsi="Calibri" w:cs="Arial"/>
          <w:sz w:val="24"/>
          <w:szCs w:val="24"/>
        </w:rPr>
        <w:t>extra handen in de groep)</w:t>
      </w:r>
    </w:p>
    <w:p w:rsidR="005864BC" w:rsidRPr="00040451" w:rsidRDefault="005864BC" w:rsidP="005864BC">
      <w:pPr>
        <w:pStyle w:val="Lijstalinea"/>
        <w:numPr>
          <w:ilvl w:val="0"/>
          <w:numId w:val="5"/>
        </w:numPr>
        <w:rPr>
          <w:rFonts w:ascii="Calibri" w:hAnsi="Calibri" w:cs="Arial"/>
          <w:sz w:val="24"/>
          <w:szCs w:val="24"/>
        </w:rPr>
      </w:pPr>
      <w:r w:rsidRPr="00040451">
        <w:rPr>
          <w:rFonts w:ascii="Calibri" w:hAnsi="Calibri" w:cs="Arial"/>
          <w:sz w:val="24"/>
          <w:szCs w:val="24"/>
        </w:rPr>
        <w:t>De grootte van de groep</w:t>
      </w:r>
    </w:p>
    <w:p w:rsidR="005864BC" w:rsidRPr="00040451" w:rsidRDefault="00A57A6A" w:rsidP="005864BC">
      <w:pPr>
        <w:pStyle w:val="Lijstalinea"/>
        <w:numPr>
          <w:ilvl w:val="0"/>
          <w:numId w:val="5"/>
        </w:numPr>
        <w:rPr>
          <w:rFonts w:ascii="Calibri" w:hAnsi="Calibri" w:cs="Arial"/>
          <w:sz w:val="24"/>
          <w:szCs w:val="24"/>
        </w:rPr>
      </w:pPr>
      <w:r w:rsidRPr="00040451">
        <w:rPr>
          <w:rFonts w:ascii="Calibri" w:hAnsi="Calibri" w:cs="Arial"/>
          <w:sz w:val="24"/>
          <w:szCs w:val="24"/>
        </w:rPr>
        <w:t>De zorgzwaarte van de groep (</w:t>
      </w:r>
      <w:r w:rsidR="005864BC" w:rsidRPr="00040451">
        <w:rPr>
          <w:rFonts w:ascii="Calibri" w:hAnsi="Calibri" w:cs="Arial"/>
          <w:sz w:val="24"/>
          <w:szCs w:val="24"/>
        </w:rPr>
        <w:t>inzichtelijk gemaakt via niveaus van zorg)</w:t>
      </w:r>
    </w:p>
    <w:p w:rsidR="005864BC" w:rsidRPr="00040451" w:rsidRDefault="005864BC" w:rsidP="005864BC">
      <w:pPr>
        <w:ind w:left="360"/>
        <w:rPr>
          <w:rFonts w:ascii="Calibri" w:hAnsi="Calibri" w:cs="Arial"/>
          <w:sz w:val="24"/>
          <w:szCs w:val="24"/>
        </w:rPr>
      </w:pPr>
    </w:p>
    <w:p w:rsidR="005864BC" w:rsidRPr="00040451" w:rsidRDefault="005864BC" w:rsidP="005864BC">
      <w:pPr>
        <w:ind w:left="360"/>
        <w:rPr>
          <w:rFonts w:ascii="Calibri" w:hAnsi="Calibri" w:cs="Arial"/>
          <w:sz w:val="24"/>
          <w:szCs w:val="24"/>
        </w:rPr>
      </w:pPr>
      <w:r w:rsidRPr="00040451">
        <w:rPr>
          <w:rFonts w:ascii="Calibri" w:hAnsi="Calibri" w:cs="Arial"/>
          <w:sz w:val="24"/>
          <w:szCs w:val="24"/>
        </w:rPr>
        <w:t>Het overleg met ouders en ketenpartners vindt plaats met de directeur en IB-er. Vervolgens vindt er overleg met het team plaats.</w:t>
      </w:r>
    </w:p>
    <w:p w:rsidR="005864BC" w:rsidRPr="00040451" w:rsidRDefault="005864BC" w:rsidP="005864BC">
      <w:pPr>
        <w:ind w:left="360"/>
        <w:rPr>
          <w:rFonts w:ascii="Calibri" w:hAnsi="Calibri" w:cs="Arial"/>
          <w:sz w:val="24"/>
          <w:szCs w:val="24"/>
        </w:rPr>
      </w:pPr>
      <w:r w:rsidRPr="00040451">
        <w:rPr>
          <w:rFonts w:ascii="Calibri" w:hAnsi="Calibri" w:cs="Arial"/>
          <w:sz w:val="24"/>
          <w:szCs w:val="24"/>
        </w:rPr>
        <w:t>Mogelijk kan besloten worden om een leerling toe te laten op contractbasis waarbij per evaluatie moment wordt bekeken of het contract voor een volgende periode kan worden voortgezet.</w:t>
      </w:r>
    </w:p>
    <w:p w:rsidR="00CE2DD7" w:rsidRDefault="00CE2DD7" w:rsidP="005864BC">
      <w:pPr>
        <w:rPr>
          <w:sz w:val="24"/>
          <w:szCs w:val="24"/>
        </w:rPr>
      </w:pPr>
    </w:p>
    <w:p w:rsidR="005864BC" w:rsidRPr="00E069E0" w:rsidRDefault="005864BC" w:rsidP="00FB3E06">
      <w:pPr>
        <w:pStyle w:val="Kop2"/>
        <w:rPr>
          <w:rFonts w:ascii="Calibri" w:hAnsi="Calibri"/>
        </w:rPr>
      </w:pPr>
      <w:bookmarkStart w:id="22" w:name="_Toc386129967"/>
      <w:r w:rsidRPr="00E069E0">
        <w:rPr>
          <w:rFonts w:ascii="Calibri" w:hAnsi="Calibri"/>
        </w:rPr>
        <w:t>Vervolgstappen</w:t>
      </w:r>
      <w:bookmarkEnd w:id="22"/>
    </w:p>
    <w:p w:rsidR="005864BC" w:rsidRPr="000D6297" w:rsidRDefault="005864BC" w:rsidP="005864BC">
      <w:pPr>
        <w:pStyle w:val="Lijstalinea"/>
        <w:ind w:left="1080"/>
        <w:rPr>
          <w:rFonts w:ascii="Calibri" w:hAnsi="Calibri" w:cs="Tahoma"/>
          <w:b/>
          <w:color w:val="536574" w:themeColor="text2" w:themeTint="BF"/>
          <w:sz w:val="32"/>
          <w:szCs w:val="32"/>
        </w:rPr>
      </w:pPr>
    </w:p>
    <w:p w:rsidR="005864BC" w:rsidRPr="00040451" w:rsidRDefault="002A3F2B" w:rsidP="005864BC">
      <w:pPr>
        <w:rPr>
          <w:rFonts w:ascii="Calibri" w:hAnsi="Calibri" w:cs="Tahoma"/>
          <w:sz w:val="24"/>
          <w:szCs w:val="24"/>
        </w:rPr>
      </w:pPr>
      <w:r w:rsidRPr="00040451">
        <w:rPr>
          <w:rFonts w:ascii="Calibri" w:hAnsi="Calibri" w:cs="Tahoma"/>
          <w:sz w:val="24"/>
          <w:szCs w:val="24"/>
        </w:rPr>
        <w:t>In het  schooljaar 2014- 2015</w:t>
      </w:r>
      <w:r w:rsidR="005864BC" w:rsidRPr="00040451">
        <w:rPr>
          <w:rFonts w:ascii="Calibri" w:hAnsi="Calibri" w:cs="Tahoma"/>
          <w:sz w:val="24"/>
          <w:szCs w:val="24"/>
        </w:rPr>
        <w:t xml:space="preserve"> volg</w:t>
      </w:r>
      <w:r w:rsidR="008C57BC" w:rsidRPr="00040451">
        <w:rPr>
          <w:rFonts w:ascii="Calibri" w:hAnsi="Calibri" w:cs="Tahoma"/>
          <w:sz w:val="24"/>
          <w:szCs w:val="24"/>
        </w:rPr>
        <w:t>t</w:t>
      </w:r>
      <w:r w:rsidR="005864BC" w:rsidRPr="00040451">
        <w:rPr>
          <w:rFonts w:ascii="Calibri" w:hAnsi="Calibri" w:cs="Tahoma"/>
          <w:sz w:val="24"/>
          <w:szCs w:val="24"/>
        </w:rPr>
        <w:t xml:space="preserve"> het team een cursus ADHD waarbij de focus ligt op het observeren</w:t>
      </w:r>
      <w:r w:rsidR="00CA0EEB" w:rsidRPr="00040451">
        <w:rPr>
          <w:rFonts w:ascii="Calibri" w:hAnsi="Calibri" w:cs="Tahoma"/>
          <w:sz w:val="24"/>
          <w:szCs w:val="24"/>
        </w:rPr>
        <w:t xml:space="preserve"> (leerkracht</w:t>
      </w:r>
      <w:r w:rsidR="00DC35AB" w:rsidRPr="00040451">
        <w:rPr>
          <w:rFonts w:ascii="Calibri" w:hAnsi="Calibri" w:cs="Tahoma"/>
          <w:sz w:val="24"/>
          <w:szCs w:val="24"/>
        </w:rPr>
        <w:t>gedrag en expertise)</w:t>
      </w:r>
      <w:r w:rsidR="005864BC" w:rsidRPr="00040451">
        <w:rPr>
          <w:rFonts w:ascii="Calibri" w:hAnsi="Calibri" w:cs="Tahoma"/>
          <w:sz w:val="24"/>
          <w:szCs w:val="24"/>
        </w:rPr>
        <w:t xml:space="preserve"> en  de aanpak van kinderen met een speciale onderwijsbehoefte.</w:t>
      </w:r>
    </w:p>
    <w:p w:rsidR="005864BC" w:rsidRPr="00040451" w:rsidRDefault="005864BC" w:rsidP="005864BC">
      <w:pPr>
        <w:rPr>
          <w:rFonts w:ascii="Calibri" w:eastAsia="Arial Narrow" w:hAnsi="Calibri" w:cs="Arial"/>
          <w:color w:val="6F6C7D" w:themeColor="accent6"/>
          <w:sz w:val="24"/>
          <w:szCs w:val="24"/>
        </w:rPr>
      </w:pPr>
    </w:p>
    <w:p w:rsidR="00B43D1A" w:rsidRPr="00040451" w:rsidRDefault="00F60256" w:rsidP="00B43D1A">
      <w:pPr>
        <w:rPr>
          <w:rFonts w:ascii="Calibri" w:eastAsia="Arial Narrow" w:hAnsi="Calibri" w:cs="Arial"/>
          <w:sz w:val="24"/>
          <w:szCs w:val="24"/>
        </w:rPr>
      </w:pPr>
      <w:r w:rsidRPr="00040451">
        <w:rPr>
          <w:rFonts w:ascii="Calibri" w:eastAsia="Arial Narrow" w:hAnsi="Calibri" w:cs="Arial"/>
          <w:sz w:val="24"/>
          <w:szCs w:val="24"/>
        </w:rPr>
        <w:t>De b</w:t>
      </w:r>
      <w:r w:rsidR="005864BC" w:rsidRPr="00040451">
        <w:rPr>
          <w:rFonts w:ascii="Calibri" w:eastAsia="Arial Narrow" w:hAnsi="Calibri" w:cs="Arial"/>
          <w:sz w:val="24"/>
          <w:szCs w:val="24"/>
        </w:rPr>
        <w:t>eschrijving</w:t>
      </w:r>
      <w:r w:rsidR="00B43D1A" w:rsidRPr="00040451">
        <w:rPr>
          <w:rFonts w:ascii="Calibri" w:eastAsia="Arial Narrow" w:hAnsi="Calibri" w:cs="Arial"/>
          <w:sz w:val="24"/>
          <w:szCs w:val="24"/>
        </w:rPr>
        <w:t xml:space="preserve"> van </w:t>
      </w:r>
      <w:r w:rsidRPr="00040451">
        <w:rPr>
          <w:rFonts w:ascii="Calibri" w:eastAsia="Arial Narrow" w:hAnsi="Calibri" w:cs="Arial"/>
          <w:sz w:val="24"/>
          <w:szCs w:val="24"/>
        </w:rPr>
        <w:t xml:space="preserve">de </w:t>
      </w:r>
      <w:r w:rsidR="00B43D1A" w:rsidRPr="00040451">
        <w:rPr>
          <w:rFonts w:ascii="Calibri" w:eastAsia="Arial Narrow" w:hAnsi="Calibri" w:cs="Arial"/>
          <w:sz w:val="24"/>
          <w:szCs w:val="24"/>
        </w:rPr>
        <w:t>arrangementen op schoolniveau wordt in de komende maanden ontwikkeld en zal teruggekoppeld worden naar team en MR voor vaststelling. Arrangementen worden in grote lijnen beschreven en worden daar waar nodig kind specifiek opgesteld.</w:t>
      </w:r>
      <w:r w:rsidR="00CA0EEB" w:rsidRPr="00040451">
        <w:rPr>
          <w:rFonts w:ascii="Calibri" w:eastAsia="Arial Narrow" w:hAnsi="Calibri" w:cs="Arial"/>
          <w:sz w:val="24"/>
          <w:szCs w:val="24"/>
        </w:rPr>
        <w:t xml:space="preserve"> </w:t>
      </w:r>
    </w:p>
    <w:p w:rsidR="000F312D" w:rsidRPr="00040451" w:rsidRDefault="000F312D" w:rsidP="005864BC">
      <w:pPr>
        <w:rPr>
          <w:rFonts w:ascii="Calibri" w:eastAsia="Arial Narrow" w:hAnsi="Calibri" w:cs="Arial"/>
          <w:sz w:val="24"/>
          <w:szCs w:val="24"/>
        </w:rPr>
      </w:pPr>
    </w:p>
    <w:p w:rsidR="005864BC" w:rsidRPr="00040451" w:rsidRDefault="005864BC" w:rsidP="005864BC">
      <w:pPr>
        <w:rPr>
          <w:rFonts w:ascii="Calibri" w:eastAsia="Arial Narrow" w:hAnsi="Calibri" w:cs="Arial"/>
          <w:sz w:val="24"/>
          <w:szCs w:val="24"/>
        </w:rPr>
      </w:pPr>
      <w:r w:rsidRPr="00040451">
        <w:rPr>
          <w:rFonts w:ascii="Calibri" w:eastAsia="Arial Narrow" w:hAnsi="Calibri" w:cs="Arial"/>
          <w:sz w:val="24"/>
          <w:szCs w:val="24"/>
        </w:rPr>
        <w:lastRenderedPageBreak/>
        <w:t xml:space="preserve">Het actieplan zelfstandigheid moet een vervolg krijgen, </w:t>
      </w:r>
      <w:r w:rsidR="002A3F2B" w:rsidRPr="00040451">
        <w:rPr>
          <w:rFonts w:ascii="Calibri" w:eastAsia="Arial Narrow" w:hAnsi="Calibri" w:cs="Arial"/>
          <w:sz w:val="24"/>
          <w:szCs w:val="24"/>
        </w:rPr>
        <w:t>d.w.z.</w:t>
      </w:r>
      <w:r w:rsidRPr="00040451">
        <w:rPr>
          <w:rFonts w:ascii="Calibri" w:eastAsia="Arial Narrow" w:hAnsi="Calibri" w:cs="Arial"/>
          <w:sz w:val="24"/>
          <w:szCs w:val="24"/>
        </w:rPr>
        <w:t>: Een doorgaande leerlijn voor zelfstandigheid op stellen, zodat we schoolbreed een model van autonomie ontwikkelen dat bijdraagt aan een positief en</w:t>
      </w:r>
      <w:r w:rsidR="000F312D" w:rsidRPr="00040451">
        <w:rPr>
          <w:rFonts w:ascii="Calibri" w:eastAsia="Arial Narrow" w:hAnsi="Calibri" w:cs="Arial"/>
          <w:sz w:val="24"/>
          <w:szCs w:val="24"/>
        </w:rPr>
        <w:t xml:space="preserve"> effectief leer- en leefklimaat</w:t>
      </w:r>
      <w:r w:rsidR="00040451">
        <w:rPr>
          <w:rFonts w:ascii="Calibri" w:eastAsia="Arial Narrow" w:hAnsi="Calibri" w:cs="Arial"/>
          <w:sz w:val="24"/>
          <w:szCs w:val="24"/>
        </w:rPr>
        <w:t>.</w:t>
      </w:r>
    </w:p>
    <w:p w:rsidR="005864BC" w:rsidRPr="00CB66EC" w:rsidRDefault="005864BC" w:rsidP="005864BC">
      <w:pPr>
        <w:rPr>
          <w:rFonts w:ascii="Calibri" w:hAnsi="Calibri" w:cs="Tahoma"/>
          <w:b/>
          <w:color w:val="536574" w:themeColor="text2" w:themeTint="BF"/>
          <w:sz w:val="40"/>
          <w:szCs w:val="40"/>
        </w:rPr>
      </w:pPr>
    </w:p>
    <w:p w:rsidR="005864BC" w:rsidRPr="000D6297" w:rsidRDefault="005864BC" w:rsidP="005864BC">
      <w:pPr>
        <w:rPr>
          <w:rFonts w:ascii="Calibri" w:hAnsi="Calibri" w:cs="Tahoma"/>
          <w:b/>
          <w:color w:val="536574" w:themeColor="text2" w:themeTint="BF"/>
          <w:sz w:val="40"/>
          <w:szCs w:val="40"/>
        </w:rPr>
      </w:pPr>
    </w:p>
    <w:p w:rsidR="005864BC" w:rsidRDefault="005864BC" w:rsidP="005864BC">
      <w:pPr>
        <w:rPr>
          <w:rFonts w:ascii="Calibri" w:hAnsi="Calibri" w:cs="Tahoma"/>
          <w:b/>
          <w:color w:val="536574" w:themeColor="text2" w:themeTint="BF"/>
          <w:sz w:val="32"/>
          <w:szCs w:val="32"/>
        </w:rPr>
      </w:pPr>
    </w:p>
    <w:p w:rsidR="005864BC" w:rsidRDefault="005864BC" w:rsidP="005864BC">
      <w:pPr>
        <w:rPr>
          <w:rFonts w:ascii="Calibri" w:hAnsi="Calibri" w:cs="Tahoma"/>
          <w:b/>
          <w:bCs/>
          <w:color w:val="536574" w:themeColor="text2" w:themeTint="BF"/>
          <w:sz w:val="32"/>
          <w:szCs w:val="32"/>
        </w:rPr>
      </w:pPr>
      <w:bookmarkStart w:id="23" w:name="_Toc381294877"/>
      <w:r>
        <w:rPr>
          <w:rFonts w:ascii="Calibri" w:hAnsi="Calibri" w:cs="Tahoma"/>
          <w:b/>
          <w:bCs/>
          <w:color w:val="536574" w:themeColor="text2" w:themeTint="BF"/>
          <w:sz w:val="32"/>
          <w:szCs w:val="32"/>
        </w:rPr>
        <w:br w:type="page"/>
      </w:r>
    </w:p>
    <w:p w:rsidR="005864BC" w:rsidRPr="00E069E0" w:rsidRDefault="005864BC" w:rsidP="00FB3E06">
      <w:pPr>
        <w:pStyle w:val="Kop2"/>
        <w:rPr>
          <w:rFonts w:ascii="Calibri" w:hAnsi="Calibri"/>
        </w:rPr>
      </w:pPr>
      <w:bookmarkStart w:id="24" w:name="_Toc386129968"/>
      <w:r w:rsidRPr="00E069E0">
        <w:rPr>
          <w:rFonts w:ascii="Calibri" w:hAnsi="Calibri"/>
        </w:rPr>
        <w:lastRenderedPageBreak/>
        <w:t>Bijlage m.b.t. basisondersteuning</w:t>
      </w:r>
      <w:bookmarkEnd w:id="23"/>
      <w:bookmarkEnd w:id="24"/>
    </w:p>
    <w:p w:rsidR="005864BC" w:rsidRPr="000D6297" w:rsidRDefault="005864BC" w:rsidP="005864BC">
      <w:pPr>
        <w:rPr>
          <w:rFonts w:ascii="Calibri" w:hAnsi="Calibri" w:cs="Tahoma"/>
          <w:b/>
          <w:color w:val="536574" w:themeColor="text2" w:themeTint="BF"/>
          <w:sz w:val="32"/>
          <w:szCs w:val="32"/>
        </w:rPr>
      </w:pPr>
    </w:p>
    <w:tbl>
      <w:tblPr>
        <w:tblStyle w:val="Tabelraster"/>
        <w:tblW w:w="0" w:type="auto"/>
        <w:tblLook w:val="04A0" w:firstRow="1" w:lastRow="0" w:firstColumn="1" w:lastColumn="0" w:noHBand="0" w:noVBand="1"/>
      </w:tblPr>
      <w:tblGrid>
        <w:gridCol w:w="9039"/>
      </w:tblGrid>
      <w:tr w:rsidR="005864BC" w:rsidRPr="000D6297" w:rsidTr="00EC3A5E">
        <w:tc>
          <w:tcPr>
            <w:tcW w:w="9039" w:type="dxa"/>
            <w:shd w:val="clear" w:color="auto" w:fill="CED6DC" w:themeFill="text2" w:themeFillTint="33"/>
          </w:tcPr>
          <w:p w:rsidR="005864BC" w:rsidRPr="00A276B0" w:rsidRDefault="005864BC" w:rsidP="00EC3A5E">
            <w:pPr>
              <w:rPr>
                <w:rFonts w:ascii="Calibri" w:hAnsi="Calibri" w:cs="Tahoma"/>
                <w:b/>
                <w:color w:val="536574" w:themeColor="text2" w:themeTint="BF"/>
                <w:sz w:val="32"/>
                <w:szCs w:val="32"/>
              </w:rPr>
            </w:pPr>
            <w:r w:rsidRPr="00A276B0">
              <w:rPr>
                <w:rFonts w:ascii="Calibri" w:hAnsi="Calibri" w:cs="Tahoma"/>
                <w:b/>
                <w:color w:val="536574" w:themeColor="text2" w:themeTint="BF"/>
                <w:sz w:val="32"/>
                <w:szCs w:val="32"/>
              </w:rPr>
              <w:t xml:space="preserve">Beeldvorming     </w:t>
            </w:r>
          </w:p>
          <w:p w:rsidR="005864BC" w:rsidRPr="00A276B0" w:rsidRDefault="005864BC" w:rsidP="00EC3A5E">
            <w:pPr>
              <w:rPr>
                <w:rFonts w:ascii="Calibri" w:hAnsi="Calibri" w:cs="Tahoma"/>
                <w:b/>
                <w:color w:val="536574" w:themeColor="text2" w:themeTint="BF"/>
                <w:sz w:val="28"/>
                <w:szCs w:val="28"/>
              </w:rPr>
            </w:pPr>
            <w:r w:rsidRPr="00A276B0">
              <w:rPr>
                <w:rFonts w:ascii="Calibri" w:hAnsi="Calibri" w:cs="Tahoma"/>
                <w:b/>
                <w:color w:val="536574" w:themeColor="text2" w:themeTint="BF"/>
                <w:sz w:val="28"/>
                <w:szCs w:val="28"/>
              </w:rPr>
              <w:t>Wat zien wij?</w:t>
            </w:r>
          </w:p>
        </w:tc>
      </w:tr>
      <w:tr w:rsidR="005864BC" w:rsidRPr="000D6297" w:rsidTr="00EC3A5E">
        <w:tc>
          <w:tcPr>
            <w:tcW w:w="9039" w:type="dxa"/>
          </w:tcPr>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De Beatrixschool is een grote school met 15 groepen. Het gebouw</w:t>
            </w:r>
            <w:r w:rsidR="00B96F9F" w:rsidRPr="00040451">
              <w:rPr>
                <w:rFonts w:ascii="Calibri" w:eastAsia="Arial Narrow" w:hAnsi="Calibri" w:cs="Arial"/>
                <w:sz w:val="24"/>
                <w:szCs w:val="24"/>
              </w:rPr>
              <w:t>encomplex</w:t>
            </w:r>
            <w:r w:rsidR="00A05B67" w:rsidRPr="00040451">
              <w:rPr>
                <w:rFonts w:ascii="Calibri" w:eastAsia="Arial Narrow" w:hAnsi="Calibri" w:cs="Arial"/>
                <w:sz w:val="24"/>
                <w:szCs w:val="24"/>
              </w:rPr>
              <w:t xml:space="preserve"> </w:t>
            </w:r>
            <w:r w:rsidRPr="00040451">
              <w:rPr>
                <w:rFonts w:ascii="Calibri" w:eastAsia="Arial Narrow" w:hAnsi="Calibri" w:cs="Arial"/>
                <w:sz w:val="24"/>
                <w:szCs w:val="24"/>
              </w:rPr>
              <w:t>wordt gedeeld met een RK school  en een openbare school. Op dit moment heeft de Beatrixschool een dependance waar de groepen 6,</w:t>
            </w:r>
            <w:r w:rsidR="002F5885" w:rsidRPr="00040451">
              <w:rPr>
                <w:rFonts w:ascii="Calibri" w:eastAsia="Arial Narrow" w:hAnsi="Calibri" w:cs="Arial"/>
                <w:sz w:val="24"/>
                <w:szCs w:val="24"/>
              </w:rPr>
              <w:t xml:space="preserve"> </w:t>
            </w:r>
            <w:r w:rsidRPr="00040451">
              <w:rPr>
                <w:rFonts w:ascii="Calibri" w:eastAsia="Arial Narrow" w:hAnsi="Calibri" w:cs="Arial"/>
                <w:sz w:val="24"/>
                <w:szCs w:val="24"/>
              </w:rPr>
              <w:t xml:space="preserve">7 en 8 zitten. </w:t>
            </w: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 xml:space="preserve">De school werkt met 2 combinatiegroepen.  Extra ondersteuning wordt in de groep gegeven door de leraar. </w:t>
            </w: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Wat betreft preventieve en (licht) curatieve interventies kan de school passend onderwijs bieden aan</w:t>
            </w:r>
          </w:p>
          <w:p w:rsidR="005864BC" w:rsidRPr="00040451" w:rsidRDefault="005864BC" w:rsidP="005864BC">
            <w:pPr>
              <w:numPr>
                <w:ilvl w:val="0"/>
                <w:numId w:val="6"/>
              </w:numPr>
              <w:autoSpaceDE w:val="0"/>
              <w:autoSpaceDN w:val="0"/>
              <w:adjustRightInd w:val="0"/>
              <w:rPr>
                <w:rFonts w:ascii="Calibri" w:eastAsia="Arial Narrow" w:hAnsi="Calibri" w:cs="Arial"/>
                <w:color w:val="000000"/>
                <w:sz w:val="24"/>
                <w:szCs w:val="24"/>
              </w:rPr>
            </w:pPr>
            <w:r w:rsidRPr="00040451">
              <w:rPr>
                <w:rFonts w:ascii="Calibri" w:eastAsia="Arial Narrow" w:hAnsi="Calibri" w:cs="Arial"/>
                <w:color w:val="000000"/>
                <w:sz w:val="24"/>
                <w:szCs w:val="24"/>
              </w:rPr>
              <w:t>kinderen die een gestructureerde omgeving nodig hebben</w:t>
            </w:r>
          </w:p>
          <w:p w:rsidR="005864BC" w:rsidRPr="00040451" w:rsidRDefault="005864BC" w:rsidP="005864BC">
            <w:pPr>
              <w:numPr>
                <w:ilvl w:val="0"/>
                <w:numId w:val="6"/>
              </w:numPr>
              <w:autoSpaceDE w:val="0"/>
              <w:autoSpaceDN w:val="0"/>
              <w:adjustRightInd w:val="0"/>
              <w:rPr>
                <w:rFonts w:ascii="Calibri" w:eastAsia="Arial Narrow" w:hAnsi="Calibri" w:cs="Arial"/>
                <w:color w:val="000000"/>
                <w:sz w:val="24"/>
                <w:szCs w:val="24"/>
              </w:rPr>
            </w:pPr>
            <w:r w:rsidRPr="00040451">
              <w:rPr>
                <w:rFonts w:ascii="Calibri" w:eastAsia="Arial Narrow" w:hAnsi="Calibri" w:cs="Arial"/>
                <w:color w:val="000000"/>
                <w:sz w:val="24"/>
                <w:szCs w:val="24"/>
              </w:rPr>
              <w:t xml:space="preserve">meer- en hoogbegaafde leerlingen </w:t>
            </w:r>
          </w:p>
          <w:p w:rsidR="005864BC" w:rsidRPr="00040451" w:rsidRDefault="005864BC" w:rsidP="005864BC">
            <w:pPr>
              <w:numPr>
                <w:ilvl w:val="0"/>
                <w:numId w:val="6"/>
              </w:numPr>
              <w:autoSpaceDE w:val="0"/>
              <w:autoSpaceDN w:val="0"/>
              <w:adjustRightInd w:val="0"/>
              <w:rPr>
                <w:rFonts w:ascii="Calibri" w:eastAsia="Arial Narrow" w:hAnsi="Calibri" w:cs="Arial"/>
                <w:color w:val="000000"/>
                <w:sz w:val="24"/>
                <w:szCs w:val="24"/>
              </w:rPr>
            </w:pPr>
            <w:r w:rsidRPr="00040451">
              <w:rPr>
                <w:rFonts w:ascii="Calibri" w:eastAsia="Arial Narrow" w:hAnsi="Calibri" w:cs="Arial"/>
                <w:color w:val="000000"/>
                <w:sz w:val="24"/>
                <w:szCs w:val="24"/>
              </w:rPr>
              <w:t xml:space="preserve">leerlingen met lees-, spellingproblemen </w:t>
            </w:r>
          </w:p>
          <w:p w:rsidR="005864BC" w:rsidRPr="00040451" w:rsidRDefault="005864BC" w:rsidP="005864BC">
            <w:pPr>
              <w:numPr>
                <w:ilvl w:val="0"/>
                <w:numId w:val="6"/>
              </w:numPr>
              <w:autoSpaceDE w:val="0"/>
              <w:autoSpaceDN w:val="0"/>
              <w:adjustRightInd w:val="0"/>
              <w:rPr>
                <w:rFonts w:ascii="Calibri" w:eastAsia="Arial Narrow" w:hAnsi="Calibri" w:cs="Arial"/>
                <w:color w:val="000000"/>
                <w:sz w:val="24"/>
                <w:szCs w:val="24"/>
              </w:rPr>
            </w:pPr>
            <w:r w:rsidRPr="00040451">
              <w:rPr>
                <w:rFonts w:ascii="Calibri" w:eastAsia="Arial Narrow" w:hAnsi="Calibri" w:cs="Arial"/>
                <w:color w:val="000000"/>
                <w:sz w:val="24"/>
                <w:szCs w:val="24"/>
              </w:rPr>
              <w:t>leerlingen met rekenproblemen.</w:t>
            </w:r>
          </w:p>
          <w:p w:rsidR="005864BC" w:rsidRPr="00040451" w:rsidRDefault="005864BC" w:rsidP="00EC3A5E">
            <w:pPr>
              <w:autoSpaceDE w:val="0"/>
              <w:autoSpaceDN w:val="0"/>
              <w:adjustRightInd w:val="0"/>
              <w:ind w:left="720"/>
              <w:rPr>
                <w:rFonts w:ascii="Calibri" w:eastAsia="Arial Narrow" w:hAnsi="Calibri" w:cs="Arial"/>
                <w:color w:val="000000"/>
                <w:sz w:val="24"/>
                <w:szCs w:val="24"/>
              </w:rPr>
            </w:pPr>
          </w:p>
          <w:p w:rsidR="005864BC" w:rsidRPr="00040451" w:rsidRDefault="005864BC" w:rsidP="00EC3A5E">
            <w:pPr>
              <w:rPr>
                <w:rFonts w:ascii="Calibri" w:eastAsia="Arial Narrow" w:hAnsi="Calibri" w:cs="Arial"/>
                <w:color w:val="000000"/>
                <w:sz w:val="24"/>
                <w:szCs w:val="24"/>
              </w:rPr>
            </w:pPr>
            <w:r w:rsidRPr="00040451">
              <w:rPr>
                <w:rFonts w:ascii="Calibri" w:eastAsia="Arial Narrow" w:hAnsi="Calibri" w:cs="Arial"/>
                <w:color w:val="000000"/>
                <w:sz w:val="24"/>
                <w:szCs w:val="24"/>
              </w:rPr>
              <w:t>Een groot deel van het team heeft de cursus groepsprocessen gevolgd deze aanpak wordt ingezet t</w:t>
            </w:r>
            <w:r w:rsidR="00B96F9F" w:rsidRPr="00040451">
              <w:rPr>
                <w:rFonts w:ascii="Calibri" w:eastAsia="Arial Narrow" w:hAnsi="Calibri" w:cs="Arial"/>
                <w:color w:val="000000"/>
                <w:sz w:val="24"/>
                <w:szCs w:val="24"/>
              </w:rPr>
              <w:t>.</w:t>
            </w:r>
            <w:r w:rsidRPr="00040451">
              <w:rPr>
                <w:rFonts w:ascii="Calibri" w:eastAsia="Arial Narrow" w:hAnsi="Calibri" w:cs="Arial"/>
                <w:color w:val="000000"/>
                <w:sz w:val="24"/>
                <w:szCs w:val="24"/>
              </w:rPr>
              <w:t>a</w:t>
            </w:r>
            <w:r w:rsidR="00B96F9F" w:rsidRPr="00040451">
              <w:rPr>
                <w:rFonts w:ascii="Calibri" w:eastAsia="Arial Narrow" w:hAnsi="Calibri" w:cs="Arial"/>
                <w:color w:val="000000"/>
                <w:sz w:val="24"/>
                <w:szCs w:val="24"/>
              </w:rPr>
              <w:t>.</w:t>
            </w:r>
            <w:r w:rsidRPr="00040451">
              <w:rPr>
                <w:rFonts w:ascii="Calibri" w:eastAsia="Arial Narrow" w:hAnsi="Calibri" w:cs="Arial"/>
                <w:color w:val="000000"/>
                <w:sz w:val="24"/>
                <w:szCs w:val="24"/>
              </w:rPr>
              <w:t>v</w:t>
            </w:r>
            <w:r w:rsidR="00B96F9F" w:rsidRPr="00040451">
              <w:rPr>
                <w:rFonts w:ascii="Calibri" w:eastAsia="Arial Narrow" w:hAnsi="Calibri" w:cs="Arial"/>
                <w:color w:val="000000"/>
                <w:sz w:val="24"/>
                <w:szCs w:val="24"/>
              </w:rPr>
              <w:t xml:space="preserve">. </w:t>
            </w:r>
            <w:r w:rsidRPr="00040451">
              <w:rPr>
                <w:rFonts w:ascii="Calibri" w:eastAsia="Arial Narrow" w:hAnsi="Calibri" w:cs="Arial"/>
                <w:color w:val="000000"/>
                <w:sz w:val="24"/>
                <w:szCs w:val="24"/>
              </w:rPr>
              <w:t xml:space="preserve">het gedrag in de groep. </w:t>
            </w:r>
          </w:p>
          <w:p w:rsidR="005864BC" w:rsidRPr="00040451" w:rsidRDefault="005864BC" w:rsidP="00EC3A5E">
            <w:pPr>
              <w:rPr>
                <w:rFonts w:ascii="Calibri" w:eastAsia="Arial Narrow" w:hAnsi="Calibri" w:cs="Arial"/>
                <w:color w:val="000000"/>
                <w:sz w:val="24"/>
                <w:szCs w:val="24"/>
              </w:rPr>
            </w:pPr>
            <w:r w:rsidRPr="00040451">
              <w:rPr>
                <w:rFonts w:ascii="Calibri" w:eastAsia="Arial Narrow" w:hAnsi="Calibri" w:cs="Arial"/>
                <w:color w:val="000000"/>
                <w:sz w:val="24"/>
                <w:szCs w:val="24"/>
              </w:rPr>
              <w:t>Bij de basisvakken zijn de methoden leidend, bij de creatieve en zaakvakken zijn de doelen leidend en is de methode sturend/ informatief.</w:t>
            </w:r>
          </w:p>
          <w:p w:rsidR="005864BC" w:rsidRPr="00245CBD" w:rsidRDefault="005864BC" w:rsidP="00EC3A5E">
            <w:pPr>
              <w:rPr>
                <w:rFonts w:ascii="Arial" w:eastAsia="Arial Narrow" w:hAnsi="Arial" w:cs="Arial"/>
              </w:rPr>
            </w:pPr>
          </w:p>
        </w:tc>
      </w:tr>
      <w:tr w:rsidR="005864BC" w:rsidRPr="000D6297" w:rsidTr="00EC3A5E">
        <w:tc>
          <w:tcPr>
            <w:tcW w:w="9039" w:type="dxa"/>
            <w:shd w:val="clear" w:color="auto" w:fill="CED6DC" w:themeFill="text2" w:themeFillTint="33"/>
          </w:tcPr>
          <w:p w:rsidR="005864BC" w:rsidRPr="00A276B0" w:rsidRDefault="005864BC" w:rsidP="00EC3A5E">
            <w:pPr>
              <w:rPr>
                <w:rFonts w:ascii="Calibri" w:hAnsi="Calibri" w:cs="Tahoma"/>
                <w:b/>
                <w:color w:val="536574" w:themeColor="text2" w:themeTint="BF"/>
                <w:sz w:val="32"/>
                <w:szCs w:val="32"/>
              </w:rPr>
            </w:pPr>
            <w:r w:rsidRPr="00A276B0">
              <w:rPr>
                <w:rFonts w:ascii="Calibri" w:hAnsi="Calibri" w:cs="Tahoma"/>
                <w:b/>
                <w:color w:val="536574" w:themeColor="text2" w:themeTint="BF"/>
                <w:sz w:val="32"/>
                <w:szCs w:val="32"/>
              </w:rPr>
              <w:t>Oordeelsvorming</w:t>
            </w:r>
          </w:p>
          <w:p w:rsidR="005864BC" w:rsidRPr="00A276B0" w:rsidRDefault="005864BC" w:rsidP="00EC3A5E">
            <w:pPr>
              <w:rPr>
                <w:rFonts w:ascii="Calibri" w:hAnsi="Calibri" w:cs="Tahoma"/>
                <w:b/>
                <w:color w:val="536574" w:themeColor="text2" w:themeTint="BF"/>
                <w:sz w:val="28"/>
                <w:szCs w:val="28"/>
              </w:rPr>
            </w:pPr>
            <w:r w:rsidRPr="00A276B0">
              <w:rPr>
                <w:rFonts w:ascii="Calibri" w:hAnsi="Calibri" w:cs="Tahoma"/>
                <w:b/>
                <w:color w:val="536574" w:themeColor="text2" w:themeTint="BF"/>
                <w:sz w:val="28"/>
                <w:szCs w:val="28"/>
              </w:rPr>
              <w:t>Wat vinden wij?</w:t>
            </w:r>
          </w:p>
        </w:tc>
      </w:tr>
      <w:tr w:rsidR="005864BC" w:rsidRPr="000D6297" w:rsidTr="00EC3A5E">
        <w:tc>
          <w:tcPr>
            <w:tcW w:w="9039" w:type="dxa"/>
          </w:tcPr>
          <w:p w:rsidR="005864BC" w:rsidRPr="00040451" w:rsidRDefault="005864BC" w:rsidP="005864BC">
            <w:pPr>
              <w:pStyle w:val="Lijstalinea"/>
              <w:numPr>
                <w:ilvl w:val="0"/>
                <w:numId w:val="7"/>
              </w:numPr>
              <w:rPr>
                <w:rFonts w:ascii="Calibri" w:hAnsi="Calibri" w:cs="Arial"/>
                <w:sz w:val="24"/>
                <w:szCs w:val="24"/>
              </w:rPr>
            </w:pPr>
            <w:r w:rsidRPr="00040451">
              <w:rPr>
                <w:rFonts w:ascii="Calibri" w:hAnsi="Calibri" w:cs="Arial"/>
                <w:sz w:val="24"/>
                <w:szCs w:val="24"/>
              </w:rPr>
              <w:t>De school voldoet aan de basiskwaliteit van de inspectie, gemeten naar de relevante indicatoren. De school kan basisondersteuning geven aan leerlingen zoals hierboven genoemd.</w:t>
            </w:r>
          </w:p>
          <w:p w:rsidR="005864BC" w:rsidRPr="00040451" w:rsidRDefault="005864BC" w:rsidP="005864BC">
            <w:pPr>
              <w:pStyle w:val="Lijstalinea"/>
              <w:numPr>
                <w:ilvl w:val="0"/>
                <w:numId w:val="7"/>
              </w:numPr>
              <w:rPr>
                <w:rFonts w:ascii="Calibri" w:hAnsi="Calibri" w:cs="Arial"/>
                <w:sz w:val="24"/>
                <w:szCs w:val="24"/>
              </w:rPr>
            </w:pPr>
            <w:r w:rsidRPr="00040451">
              <w:rPr>
                <w:rFonts w:ascii="Calibri" w:hAnsi="Calibri" w:cs="Arial"/>
                <w:sz w:val="24"/>
                <w:szCs w:val="24"/>
              </w:rPr>
              <w:t>Ten aanzien van kinderen die ondanks alle inzet gedragsproblemen hebben, m.n. externaliserende problemen, heeft de school vooral behoefte aan extra ondersteuning in de vorm van extra handen i</w:t>
            </w:r>
            <w:r w:rsidR="00A57A6A" w:rsidRPr="00040451">
              <w:rPr>
                <w:rFonts w:ascii="Calibri" w:hAnsi="Calibri" w:cs="Arial"/>
                <w:sz w:val="24"/>
                <w:szCs w:val="24"/>
              </w:rPr>
              <w:t>n de groep/</w:t>
            </w:r>
            <w:r w:rsidRPr="00040451">
              <w:rPr>
                <w:rFonts w:ascii="Calibri" w:hAnsi="Calibri" w:cs="Arial"/>
                <w:sz w:val="24"/>
                <w:szCs w:val="24"/>
              </w:rPr>
              <w:t>de school. Dit om ook deze kinderen extra begeleiding en oefening te geven.</w:t>
            </w:r>
          </w:p>
          <w:p w:rsidR="005864BC" w:rsidRPr="00040451" w:rsidRDefault="005864BC" w:rsidP="005864BC">
            <w:pPr>
              <w:pStyle w:val="Lijstalinea"/>
              <w:numPr>
                <w:ilvl w:val="0"/>
                <w:numId w:val="7"/>
              </w:numPr>
              <w:rPr>
                <w:rFonts w:ascii="Calibri" w:hAnsi="Calibri" w:cs="Arial"/>
                <w:sz w:val="24"/>
                <w:szCs w:val="24"/>
              </w:rPr>
            </w:pPr>
            <w:r w:rsidRPr="00040451">
              <w:rPr>
                <w:rFonts w:ascii="Calibri" w:hAnsi="Calibri" w:cs="Arial"/>
                <w:sz w:val="24"/>
                <w:szCs w:val="24"/>
              </w:rPr>
              <w:t xml:space="preserve">De school vindt dat zoveel mogelijk kinderen thuisnabij onderwijs moeten krijgen. Omdat wij er vanuit gaan dat elk kind uniek is, zal ook voor elk kind met specifieke onderwijsbehoeften bekeken moeten worden of wij de juiste ondersteuning voor deze leerling op onze school kunnen geven. Daarbij is een belangrijke factor het </w:t>
            </w:r>
            <w:r w:rsidRPr="00040451">
              <w:rPr>
                <w:rFonts w:ascii="Calibri" w:hAnsi="Calibri" w:cs="Arial"/>
                <w:sz w:val="24"/>
                <w:szCs w:val="24"/>
              </w:rPr>
              <w:br/>
              <w:t xml:space="preserve">(ingeschatte) welbevinden van de groep en </w:t>
            </w:r>
            <w:r w:rsidR="000F5333" w:rsidRPr="00040451">
              <w:rPr>
                <w:rFonts w:ascii="Calibri" w:hAnsi="Calibri" w:cs="Arial"/>
                <w:sz w:val="24"/>
                <w:szCs w:val="24"/>
              </w:rPr>
              <w:t xml:space="preserve">de leraar </w:t>
            </w:r>
            <w:r w:rsidRPr="00040451">
              <w:rPr>
                <w:rFonts w:ascii="Calibri" w:hAnsi="Calibri" w:cs="Arial"/>
                <w:sz w:val="24"/>
                <w:szCs w:val="24"/>
              </w:rPr>
              <w:t>. De zorgzwaarte van de groep speelt hierbij ook een rol.</w:t>
            </w:r>
          </w:p>
          <w:p w:rsidR="005864BC" w:rsidRPr="00040451" w:rsidRDefault="005864BC" w:rsidP="005864BC">
            <w:pPr>
              <w:pStyle w:val="Lijstalinea"/>
              <w:numPr>
                <w:ilvl w:val="0"/>
                <w:numId w:val="7"/>
              </w:numPr>
              <w:rPr>
                <w:rFonts w:ascii="Calibri" w:hAnsi="Calibri" w:cs="Arial"/>
                <w:sz w:val="24"/>
                <w:szCs w:val="24"/>
              </w:rPr>
            </w:pPr>
            <w:r w:rsidRPr="00040451">
              <w:rPr>
                <w:rFonts w:ascii="Calibri" w:hAnsi="Calibri" w:cs="Arial"/>
                <w:sz w:val="24"/>
                <w:szCs w:val="24"/>
              </w:rPr>
              <w:t>Ons denken is handelingsgericht, oplossingsgericht en opbrengstgericht. Onze zorgstructuur is daarop gericht. In de komende jaren zullen wij onze documenten verder aanpassen</w:t>
            </w:r>
            <w:r w:rsidR="00A57A6A" w:rsidRPr="00040451">
              <w:rPr>
                <w:rFonts w:ascii="Calibri" w:hAnsi="Calibri" w:cs="Arial"/>
                <w:sz w:val="24"/>
                <w:szCs w:val="24"/>
              </w:rPr>
              <w:t>/</w:t>
            </w:r>
            <w:r w:rsidR="00B96F9F" w:rsidRPr="00040451">
              <w:rPr>
                <w:rFonts w:ascii="Calibri" w:hAnsi="Calibri" w:cs="Arial"/>
                <w:sz w:val="24"/>
                <w:szCs w:val="24"/>
              </w:rPr>
              <w:t>optimaliseren</w:t>
            </w:r>
            <w:r w:rsidRPr="00040451">
              <w:rPr>
                <w:rFonts w:ascii="Calibri" w:hAnsi="Calibri" w:cs="Arial"/>
                <w:sz w:val="24"/>
                <w:szCs w:val="24"/>
              </w:rPr>
              <w:t xml:space="preserve"> aan deze manier van werken.</w:t>
            </w:r>
          </w:p>
          <w:p w:rsidR="005864BC" w:rsidRPr="00040451" w:rsidRDefault="005864BC" w:rsidP="005864BC">
            <w:pPr>
              <w:pStyle w:val="Lijstalinea"/>
              <w:numPr>
                <w:ilvl w:val="0"/>
                <w:numId w:val="7"/>
              </w:numPr>
              <w:rPr>
                <w:rFonts w:ascii="Calibri" w:hAnsi="Calibri" w:cs="Arial"/>
                <w:sz w:val="24"/>
                <w:szCs w:val="24"/>
              </w:rPr>
            </w:pPr>
            <w:r w:rsidRPr="00040451">
              <w:rPr>
                <w:rFonts w:ascii="Calibri" w:hAnsi="Calibri" w:cs="Arial"/>
                <w:sz w:val="24"/>
                <w:szCs w:val="24"/>
              </w:rPr>
              <w:t>Ons team is competent in de communicatie naar ouders toe en ziet ouders als partners in het onderwijs.</w:t>
            </w:r>
          </w:p>
          <w:p w:rsidR="005864BC" w:rsidRPr="000D6297" w:rsidRDefault="005864BC" w:rsidP="00EC3A5E">
            <w:pPr>
              <w:rPr>
                <w:rFonts w:ascii="Calibri" w:hAnsi="Calibri" w:cs="Tahoma"/>
                <w:b/>
                <w:color w:val="536574" w:themeColor="text2" w:themeTint="BF"/>
                <w:sz w:val="32"/>
                <w:szCs w:val="32"/>
              </w:rPr>
            </w:pPr>
          </w:p>
        </w:tc>
      </w:tr>
      <w:tr w:rsidR="005864BC" w:rsidRPr="000D6297" w:rsidTr="00EC3A5E">
        <w:tc>
          <w:tcPr>
            <w:tcW w:w="9039" w:type="dxa"/>
            <w:shd w:val="clear" w:color="auto" w:fill="CED6DC" w:themeFill="text2" w:themeFillTint="33"/>
          </w:tcPr>
          <w:p w:rsidR="005864BC" w:rsidRPr="00A276B0" w:rsidRDefault="005864BC" w:rsidP="00EC3A5E">
            <w:pPr>
              <w:rPr>
                <w:rFonts w:ascii="Calibri" w:hAnsi="Calibri" w:cs="Tahoma"/>
                <w:b/>
                <w:color w:val="536574" w:themeColor="text2" w:themeTint="BF"/>
                <w:sz w:val="32"/>
                <w:szCs w:val="32"/>
              </w:rPr>
            </w:pPr>
            <w:r w:rsidRPr="00A276B0">
              <w:rPr>
                <w:rFonts w:ascii="Calibri" w:hAnsi="Calibri" w:cs="Tahoma"/>
                <w:b/>
                <w:color w:val="536574" w:themeColor="text2" w:themeTint="BF"/>
                <w:sz w:val="32"/>
                <w:szCs w:val="32"/>
              </w:rPr>
              <w:t>Besluitvorming</w:t>
            </w:r>
          </w:p>
          <w:p w:rsidR="005864BC" w:rsidRPr="00A276B0" w:rsidRDefault="005864BC" w:rsidP="00EC3A5E">
            <w:pPr>
              <w:rPr>
                <w:rFonts w:ascii="Calibri" w:hAnsi="Calibri" w:cs="Tahoma"/>
                <w:b/>
                <w:color w:val="536574" w:themeColor="text2" w:themeTint="BF"/>
                <w:sz w:val="28"/>
                <w:szCs w:val="28"/>
              </w:rPr>
            </w:pPr>
            <w:r w:rsidRPr="00A276B0">
              <w:rPr>
                <w:rFonts w:ascii="Calibri" w:hAnsi="Calibri" w:cs="Tahoma"/>
                <w:b/>
                <w:color w:val="536574" w:themeColor="text2" w:themeTint="BF"/>
                <w:sz w:val="28"/>
                <w:szCs w:val="28"/>
              </w:rPr>
              <w:t>Wat gaan wij doen?</w:t>
            </w:r>
          </w:p>
        </w:tc>
      </w:tr>
      <w:tr w:rsidR="005864BC" w:rsidRPr="000D6297" w:rsidTr="00EC3A5E">
        <w:tc>
          <w:tcPr>
            <w:tcW w:w="9039" w:type="dxa"/>
          </w:tcPr>
          <w:p w:rsidR="005864BC" w:rsidRPr="00040451" w:rsidRDefault="005864BC" w:rsidP="00EC3A5E">
            <w:pPr>
              <w:pStyle w:val="Lijstalinea"/>
              <w:numPr>
                <w:ilvl w:val="0"/>
                <w:numId w:val="8"/>
              </w:numPr>
              <w:rPr>
                <w:rFonts w:ascii="Calibri" w:eastAsia="Arial Narrow" w:hAnsi="Calibri" w:cs="Arial"/>
                <w:sz w:val="24"/>
                <w:szCs w:val="24"/>
              </w:rPr>
            </w:pPr>
            <w:r w:rsidRPr="00040451">
              <w:rPr>
                <w:rFonts w:ascii="Calibri" w:eastAsia="Arial Narrow" w:hAnsi="Calibri" w:cs="Arial"/>
                <w:sz w:val="24"/>
                <w:szCs w:val="24"/>
              </w:rPr>
              <w:t>Implementatie en borging overzicht onderwijsbehoeften</w:t>
            </w:r>
          </w:p>
          <w:p w:rsidR="005864BC" w:rsidRPr="00040451" w:rsidRDefault="005864BC" w:rsidP="00EC3A5E">
            <w:pPr>
              <w:pStyle w:val="Lijstalinea"/>
              <w:numPr>
                <w:ilvl w:val="0"/>
                <w:numId w:val="8"/>
              </w:numPr>
              <w:rPr>
                <w:rFonts w:ascii="Calibri" w:eastAsia="Arial Narrow" w:hAnsi="Calibri" w:cs="Arial"/>
                <w:sz w:val="24"/>
                <w:szCs w:val="24"/>
              </w:rPr>
            </w:pPr>
            <w:r w:rsidRPr="00040451">
              <w:rPr>
                <w:rFonts w:ascii="Calibri" w:eastAsia="Arial Narrow" w:hAnsi="Calibri" w:cs="Arial"/>
                <w:sz w:val="24"/>
                <w:szCs w:val="24"/>
              </w:rPr>
              <w:lastRenderedPageBreak/>
              <w:t>Vaststellen procedure aanname leerlingen met een speciale ondersteuningsbehoeften.</w:t>
            </w:r>
          </w:p>
          <w:p w:rsidR="005864BC" w:rsidRPr="00040451" w:rsidRDefault="005864BC" w:rsidP="00EC3A5E">
            <w:pPr>
              <w:pStyle w:val="Lijstalinea"/>
              <w:numPr>
                <w:ilvl w:val="0"/>
                <w:numId w:val="8"/>
              </w:numPr>
              <w:rPr>
                <w:rFonts w:ascii="Calibri" w:eastAsia="Arial Narrow" w:hAnsi="Calibri" w:cs="Arial"/>
                <w:sz w:val="24"/>
                <w:szCs w:val="24"/>
              </w:rPr>
            </w:pPr>
            <w:r w:rsidRPr="00040451">
              <w:rPr>
                <w:rFonts w:ascii="Calibri" w:eastAsia="Arial Narrow" w:hAnsi="Calibri" w:cs="Arial"/>
                <w:sz w:val="24"/>
                <w:szCs w:val="24"/>
              </w:rPr>
              <w:t>Implementatie groeidocument</w:t>
            </w:r>
          </w:p>
          <w:p w:rsidR="005864BC" w:rsidRPr="00040451" w:rsidRDefault="005864BC" w:rsidP="00EC3A5E">
            <w:pPr>
              <w:pStyle w:val="Lijstalinea"/>
              <w:numPr>
                <w:ilvl w:val="0"/>
                <w:numId w:val="8"/>
              </w:numPr>
              <w:rPr>
                <w:rFonts w:ascii="Calibri" w:eastAsia="Arial Narrow" w:hAnsi="Calibri" w:cs="Arial"/>
                <w:sz w:val="24"/>
                <w:szCs w:val="24"/>
              </w:rPr>
            </w:pPr>
            <w:r w:rsidRPr="00040451">
              <w:rPr>
                <w:rFonts w:ascii="Calibri" w:eastAsia="Arial Narrow" w:hAnsi="Calibri" w:cs="Arial"/>
                <w:sz w:val="24"/>
                <w:szCs w:val="24"/>
              </w:rPr>
              <w:t>Implementatie Levelspel en Levelwerk</w:t>
            </w:r>
          </w:p>
          <w:p w:rsidR="005864BC" w:rsidRPr="006F3B32" w:rsidRDefault="005864BC" w:rsidP="006F3B32">
            <w:pPr>
              <w:pStyle w:val="Lijstalinea"/>
              <w:numPr>
                <w:ilvl w:val="0"/>
                <w:numId w:val="8"/>
              </w:numPr>
              <w:rPr>
                <w:rFonts w:ascii="Calibri" w:eastAsia="Arial Narrow" w:hAnsi="Calibri" w:cs="Arial"/>
              </w:rPr>
            </w:pPr>
            <w:r w:rsidRPr="00040451">
              <w:rPr>
                <w:rFonts w:ascii="Calibri" w:eastAsia="Arial Narrow" w:hAnsi="Calibri" w:cs="Arial"/>
                <w:sz w:val="24"/>
                <w:szCs w:val="24"/>
              </w:rPr>
              <w:t>Teamscholing “Zien”</w:t>
            </w:r>
          </w:p>
        </w:tc>
      </w:tr>
      <w:tr w:rsidR="005864BC" w:rsidRPr="000D6297" w:rsidTr="00EC3A5E">
        <w:trPr>
          <w:trHeight w:val="1168"/>
        </w:trPr>
        <w:tc>
          <w:tcPr>
            <w:tcW w:w="9039" w:type="dxa"/>
          </w:tcPr>
          <w:p w:rsidR="005864BC" w:rsidRPr="000D6297" w:rsidRDefault="00CE2DD7" w:rsidP="00EC3A5E">
            <w:pPr>
              <w:rPr>
                <w:rFonts w:ascii="Calibri" w:hAnsi="Calibri" w:cs="Tahoma"/>
                <w:b/>
                <w:color w:val="536574" w:themeColor="text2" w:themeTint="BF"/>
                <w:sz w:val="32"/>
                <w:szCs w:val="32"/>
              </w:rPr>
            </w:pPr>
            <w:r>
              <w:rPr>
                <w:rFonts w:ascii="Calibri" w:hAnsi="Calibri" w:cs="Tahoma"/>
                <w:b/>
                <w:color w:val="536574" w:themeColor="text2" w:themeTint="BF"/>
                <w:sz w:val="32"/>
                <w:szCs w:val="32"/>
              </w:rPr>
              <w:lastRenderedPageBreak/>
              <w:t>Aanvullende opmerkingen</w:t>
            </w:r>
          </w:p>
        </w:tc>
      </w:tr>
    </w:tbl>
    <w:p w:rsidR="00CE2DD7" w:rsidRDefault="00CE2DD7" w:rsidP="005864BC">
      <w:pPr>
        <w:rPr>
          <w:rFonts w:ascii="Calibri" w:hAnsi="Calibri" w:cs="Tahoma"/>
          <w:b/>
          <w:color w:val="536574" w:themeColor="text2" w:themeTint="BF"/>
          <w:sz w:val="32"/>
          <w:szCs w:val="32"/>
        </w:rPr>
      </w:pPr>
    </w:p>
    <w:p w:rsidR="00CE2DD7" w:rsidRDefault="00CE2DD7">
      <w:pPr>
        <w:rPr>
          <w:rFonts w:ascii="Calibri" w:hAnsi="Calibri" w:cs="Tahoma"/>
          <w:b/>
          <w:color w:val="536574" w:themeColor="text2" w:themeTint="BF"/>
          <w:sz w:val="32"/>
          <w:szCs w:val="32"/>
        </w:rPr>
      </w:pPr>
      <w:r>
        <w:rPr>
          <w:rFonts w:ascii="Calibri" w:hAnsi="Calibri" w:cs="Tahoma"/>
          <w:b/>
          <w:color w:val="536574" w:themeColor="text2" w:themeTint="BF"/>
          <w:sz w:val="32"/>
          <w:szCs w:val="32"/>
        </w:rPr>
        <w:br w:type="page"/>
      </w:r>
    </w:p>
    <w:p w:rsidR="005864BC" w:rsidRPr="00E069E0" w:rsidRDefault="005864BC" w:rsidP="00FB3E06">
      <w:pPr>
        <w:pStyle w:val="Kop2"/>
        <w:rPr>
          <w:rFonts w:ascii="Calibri" w:hAnsi="Calibri"/>
        </w:rPr>
      </w:pPr>
      <w:bookmarkStart w:id="25" w:name="_Toc381294878"/>
      <w:bookmarkStart w:id="26" w:name="_Toc386129969"/>
      <w:r w:rsidRPr="00E069E0">
        <w:rPr>
          <w:rFonts w:ascii="Calibri" w:hAnsi="Calibri"/>
        </w:rPr>
        <w:lastRenderedPageBreak/>
        <w:t>Bijlage m.b.t. ondersteuningsdeskundigheid</w:t>
      </w:r>
      <w:bookmarkEnd w:id="25"/>
      <w:bookmarkEnd w:id="26"/>
    </w:p>
    <w:p w:rsidR="00FB3E06" w:rsidRPr="00FB3E06" w:rsidRDefault="00FB3E06" w:rsidP="00FB3E06"/>
    <w:tbl>
      <w:tblPr>
        <w:tblStyle w:val="Tabelraster1"/>
        <w:tblW w:w="0" w:type="auto"/>
        <w:tblLook w:val="04A0" w:firstRow="1" w:lastRow="0" w:firstColumn="1" w:lastColumn="0" w:noHBand="0" w:noVBand="1"/>
      </w:tblPr>
      <w:tblGrid>
        <w:gridCol w:w="9062"/>
      </w:tblGrid>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 xml:space="preserve">Beeldvorming     </w:t>
            </w:r>
          </w:p>
          <w:p w:rsidR="005864BC" w:rsidRPr="00A276B0" w:rsidRDefault="005864BC" w:rsidP="00EC3A5E">
            <w:pPr>
              <w:rPr>
                <w:rFonts w:ascii="Calibri" w:eastAsia="Arial Narrow" w:hAnsi="Calibri" w:cs="Tahoma"/>
                <w:b/>
                <w:color w:val="536574"/>
                <w:sz w:val="28"/>
                <w:szCs w:val="28"/>
              </w:rPr>
            </w:pPr>
            <w:r w:rsidRPr="00A276B0">
              <w:rPr>
                <w:rFonts w:ascii="Calibri" w:eastAsia="Arial Narrow" w:hAnsi="Calibri" w:cs="Tahoma"/>
                <w:b/>
                <w:color w:val="6D8597" w:themeColor="text2" w:themeTint="99"/>
                <w:sz w:val="28"/>
                <w:szCs w:val="28"/>
              </w:rPr>
              <w:t>Wat zien wij?</w:t>
            </w:r>
          </w:p>
        </w:tc>
      </w:tr>
      <w:tr w:rsidR="005864BC" w:rsidRPr="0063714D" w:rsidTr="00EC3A5E">
        <w:trPr>
          <w:trHeight w:val="3969"/>
        </w:trPr>
        <w:tc>
          <w:tcPr>
            <w:tcW w:w="9212" w:type="dxa"/>
          </w:tcPr>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Wij hebben binnen de school een team van ervaren leraren.</w:t>
            </w: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Leren van en met elkaar geldt zowel voor de kinderen als voor de teamleden.</w:t>
            </w: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Er is sprake van teamleden die hun deskundigheid d.m.v. een diploma of certificaat aantoonbaar hebben uitgebreid en er is sprake van ervaringsdeskundigen.</w:t>
            </w:r>
          </w:p>
          <w:p w:rsidR="005864BC" w:rsidRPr="00040451" w:rsidRDefault="005864BC" w:rsidP="00EC3A5E">
            <w:pPr>
              <w:rPr>
                <w:rFonts w:ascii="Calibri" w:eastAsia="Arial Narrow" w:hAnsi="Calibri" w:cs="Arial"/>
                <w:sz w:val="24"/>
                <w:szCs w:val="24"/>
              </w:rPr>
            </w:pP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 xml:space="preserve">In de praktijk zien we dat de ondersteuningsdeskundigheid ook </w:t>
            </w:r>
            <w:r w:rsidR="006F3B32" w:rsidRPr="00040451">
              <w:rPr>
                <w:rFonts w:ascii="Calibri" w:eastAsia="Arial Narrow" w:hAnsi="Calibri" w:cs="Arial"/>
                <w:sz w:val="24"/>
                <w:szCs w:val="24"/>
              </w:rPr>
              <w:t>vraag gestuurd</w:t>
            </w:r>
            <w:r w:rsidRPr="00040451">
              <w:rPr>
                <w:rFonts w:ascii="Calibri" w:eastAsia="Arial Narrow" w:hAnsi="Calibri" w:cs="Arial"/>
                <w:sz w:val="24"/>
                <w:szCs w:val="24"/>
              </w:rPr>
              <w:t xml:space="preserve"> groeit. Leerlingen met een specifieke ondersteuningsbehoefte worden niet altijd extern aangemeld, maar vallen vaak op in de eerste schooljaren. Vanuit het volgen van deze leerlingen en het doorlopen van het diagnostiseringsproces, komt ook de ondersteuningsbehoefte van de leraar naar voren en daarmee vaak de ondersteuningsbehoefte van het gehele team.</w:t>
            </w:r>
          </w:p>
          <w:p w:rsidR="005864BC" w:rsidRPr="00040451" w:rsidRDefault="005864BC" w:rsidP="00EC3A5E">
            <w:pPr>
              <w:ind w:left="720"/>
              <w:rPr>
                <w:rFonts w:ascii="Calibri" w:eastAsia="Arial Narrow" w:hAnsi="Calibri" w:cs="Arial"/>
                <w:sz w:val="24"/>
                <w:szCs w:val="24"/>
              </w:rPr>
            </w:pP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Door de rust en structuur die er binnen de school heerst, geeft de school leerlingen  met die speciale onderwijsbehoeften voorspelbaarheid en veiligheid.</w:t>
            </w:r>
          </w:p>
          <w:p w:rsidR="005864BC" w:rsidRPr="0063714D" w:rsidRDefault="005864BC" w:rsidP="00EC3A5E">
            <w:pPr>
              <w:rPr>
                <w:rFonts w:ascii="Arial" w:eastAsia="Arial Narrow" w:hAnsi="Arial" w:cs="Arial"/>
              </w:rPr>
            </w:pPr>
          </w:p>
        </w:tc>
      </w:tr>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Oordeelsvorming</w:t>
            </w:r>
          </w:p>
          <w:p w:rsidR="005864BC" w:rsidRPr="0063714D" w:rsidRDefault="005864BC" w:rsidP="00EC3A5E">
            <w:pPr>
              <w:rPr>
                <w:rFonts w:ascii="Calibri" w:eastAsia="Arial Narrow" w:hAnsi="Calibri" w:cs="Tahoma"/>
                <w:b/>
              </w:rPr>
            </w:pPr>
            <w:r w:rsidRPr="00D91B12">
              <w:rPr>
                <w:rFonts w:ascii="Calibri" w:eastAsia="Arial Narrow" w:hAnsi="Calibri" w:cs="Tahoma"/>
                <w:b/>
                <w:color w:val="6D8597" w:themeColor="text2" w:themeTint="99"/>
                <w:sz w:val="28"/>
                <w:szCs w:val="28"/>
              </w:rPr>
              <w:t>Wat vinden wij?</w:t>
            </w:r>
          </w:p>
        </w:tc>
      </w:tr>
      <w:tr w:rsidR="005864BC" w:rsidRPr="0063714D" w:rsidTr="00EC3A5E">
        <w:tc>
          <w:tcPr>
            <w:tcW w:w="9212" w:type="dxa"/>
          </w:tcPr>
          <w:p w:rsidR="005864BC" w:rsidRPr="00E069E0" w:rsidRDefault="005864BC" w:rsidP="00E069E0">
            <w:pPr>
              <w:numPr>
                <w:ilvl w:val="0"/>
                <w:numId w:val="10"/>
              </w:numPr>
              <w:contextualSpacing/>
              <w:rPr>
                <w:rFonts w:ascii="Calibri" w:eastAsia="Arial Narrow" w:hAnsi="Calibri" w:cs="Arial"/>
                <w:sz w:val="24"/>
                <w:szCs w:val="24"/>
              </w:rPr>
            </w:pPr>
            <w:r w:rsidRPr="00040451">
              <w:rPr>
                <w:rFonts w:ascii="Calibri" w:eastAsia="Arial Narrow" w:hAnsi="Calibri" w:cs="Arial"/>
                <w:sz w:val="24"/>
                <w:szCs w:val="24"/>
              </w:rPr>
              <w:t>Het team is bereid zich te verdiepen in problematieken die op ons pad komen. Deze verdieping is nodig gezien de populatie kinderen die we binnenkrijgen.</w:t>
            </w:r>
          </w:p>
          <w:p w:rsidR="005864BC" w:rsidRPr="0063714D" w:rsidRDefault="005864BC" w:rsidP="00EC3A5E">
            <w:pPr>
              <w:ind w:left="720"/>
              <w:contextualSpacing/>
              <w:rPr>
                <w:rFonts w:ascii="Arial" w:eastAsia="Arial Narrow" w:hAnsi="Arial" w:cs="Arial"/>
              </w:rPr>
            </w:pPr>
          </w:p>
        </w:tc>
      </w:tr>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Besluitvorming</w:t>
            </w:r>
          </w:p>
          <w:p w:rsidR="005864BC" w:rsidRPr="0063714D" w:rsidRDefault="005864BC" w:rsidP="00EC3A5E">
            <w:pPr>
              <w:rPr>
                <w:rFonts w:ascii="Calibri" w:eastAsia="Arial Narrow" w:hAnsi="Calibri" w:cs="Tahoma"/>
                <w:b/>
                <w:color w:val="536574"/>
              </w:rPr>
            </w:pPr>
            <w:r w:rsidRPr="00D91B12">
              <w:rPr>
                <w:rFonts w:ascii="Calibri" w:eastAsia="Arial Narrow" w:hAnsi="Calibri" w:cs="Tahoma"/>
                <w:b/>
                <w:color w:val="6D8597" w:themeColor="text2" w:themeTint="99"/>
                <w:sz w:val="28"/>
                <w:szCs w:val="28"/>
              </w:rPr>
              <w:t>Wat gaan wij doen?</w:t>
            </w:r>
          </w:p>
        </w:tc>
      </w:tr>
      <w:tr w:rsidR="005864BC" w:rsidRPr="0063714D" w:rsidTr="00EC3A5E">
        <w:tc>
          <w:tcPr>
            <w:tcW w:w="9212" w:type="dxa"/>
          </w:tcPr>
          <w:p w:rsidR="005864BC" w:rsidRPr="00040451" w:rsidRDefault="005864BC" w:rsidP="00CB66EC">
            <w:pPr>
              <w:numPr>
                <w:ilvl w:val="0"/>
                <w:numId w:val="10"/>
              </w:numPr>
              <w:contextualSpacing/>
              <w:rPr>
                <w:rFonts w:ascii="Calibri" w:eastAsia="Arial Narrow" w:hAnsi="Calibri" w:cs="Arial"/>
                <w:sz w:val="24"/>
                <w:szCs w:val="24"/>
              </w:rPr>
            </w:pPr>
            <w:r w:rsidRPr="00040451">
              <w:rPr>
                <w:rFonts w:ascii="Calibri" w:eastAsia="Arial Narrow" w:hAnsi="Calibri" w:cs="Arial"/>
                <w:sz w:val="24"/>
                <w:szCs w:val="24"/>
              </w:rPr>
              <w:t>Wanneer een leerling bij ons aangemeld wordt met een van de ondersteuningsbehoeften waar we weinig ervaring mee hebben, zullen we als team met elkaar een besluit moeten nemen; kunnen we deze leerling de ondersteuning bieden die het nodig heeft. Hoe vergroten wij hierbij onze deskundigheid? Hoe zorgen we ervoor dat die deskundigheid binnen het hele team verspreid wordt.</w:t>
            </w:r>
          </w:p>
          <w:p w:rsidR="005864BC" w:rsidRPr="00040451" w:rsidRDefault="005864BC" w:rsidP="00CB66EC">
            <w:pPr>
              <w:pStyle w:val="Lijstalinea"/>
              <w:rPr>
                <w:rFonts w:ascii="Calibri" w:eastAsia="Arial Narrow" w:hAnsi="Calibri" w:cs="Tahoma"/>
                <w:b/>
                <w:color w:val="536574"/>
                <w:sz w:val="24"/>
                <w:szCs w:val="24"/>
              </w:rPr>
            </w:pPr>
          </w:p>
          <w:p w:rsidR="005864BC" w:rsidRPr="00040451" w:rsidRDefault="005864BC" w:rsidP="00CB66EC">
            <w:pPr>
              <w:pStyle w:val="Lijstalinea"/>
              <w:numPr>
                <w:ilvl w:val="0"/>
                <w:numId w:val="10"/>
              </w:numPr>
              <w:rPr>
                <w:rFonts w:ascii="Calibri" w:eastAsia="Arial Narrow" w:hAnsi="Calibri" w:cs="Arial"/>
                <w:sz w:val="24"/>
                <w:szCs w:val="24"/>
              </w:rPr>
            </w:pPr>
            <w:r w:rsidRPr="00040451">
              <w:rPr>
                <w:rFonts w:ascii="Calibri" w:eastAsia="Arial Narrow" w:hAnsi="Calibri" w:cs="Arial"/>
                <w:sz w:val="24"/>
                <w:szCs w:val="24"/>
              </w:rPr>
              <w:t>Nasch</w:t>
            </w:r>
            <w:r w:rsidR="006F3B32" w:rsidRPr="00040451">
              <w:rPr>
                <w:rFonts w:ascii="Calibri" w:eastAsia="Arial Narrow" w:hAnsi="Calibri" w:cs="Arial"/>
                <w:sz w:val="24"/>
                <w:szCs w:val="24"/>
              </w:rPr>
              <w:t>oling/ informatiebijeenkomsten/</w:t>
            </w:r>
            <w:r w:rsidRPr="00040451">
              <w:rPr>
                <w:rFonts w:ascii="Calibri" w:eastAsia="Arial Narrow" w:hAnsi="Calibri" w:cs="Arial"/>
                <w:sz w:val="24"/>
                <w:szCs w:val="24"/>
              </w:rPr>
              <w:t xml:space="preserve">workshops met informatie over die gebieden waar onze deskundigheid nog onvoldoende is, om zo tot betere keuzes en besluiten te komen. </w:t>
            </w:r>
            <w:r w:rsidR="00B96F9F" w:rsidRPr="00040451">
              <w:rPr>
                <w:rFonts w:ascii="Calibri" w:eastAsia="Arial Narrow" w:hAnsi="Calibri" w:cs="Arial"/>
                <w:sz w:val="24"/>
                <w:szCs w:val="24"/>
              </w:rPr>
              <w:t>T</w:t>
            </w:r>
            <w:r w:rsidRPr="00040451">
              <w:rPr>
                <w:rFonts w:ascii="Calibri" w:eastAsia="Arial Narrow" w:hAnsi="Calibri" w:cs="Arial"/>
                <w:sz w:val="24"/>
                <w:szCs w:val="24"/>
              </w:rPr>
              <w:t>eamscholing ADHD</w:t>
            </w:r>
            <w:r w:rsidR="00B96F9F" w:rsidRPr="00040451">
              <w:rPr>
                <w:rFonts w:ascii="Calibri" w:eastAsia="Arial Narrow" w:hAnsi="Calibri" w:cs="Arial"/>
                <w:sz w:val="24"/>
                <w:szCs w:val="24"/>
              </w:rPr>
              <w:t xml:space="preserve"> is gepland voor </w:t>
            </w:r>
            <w:r w:rsidR="00CB66EC" w:rsidRPr="00040451">
              <w:rPr>
                <w:rFonts w:ascii="Calibri" w:eastAsia="Arial Narrow" w:hAnsi="Calibri" w:cs="Arial"/>
                <w:sz w:val="24"/>
                <w:szCs w:val="24"/>
              </w:rPr>
              <w:t>schooljaar</w:t>
            </w:r>
            <w:r w:rsidR="00B96F9F" w:rsidRPr="00040451">
              <w:rPr>
                <w:rFonts w:ascii="Calibri" w:eastAsia="Arial Narrow" w:hAnsi="Calibri" w:cs="Arial"/>
                <w:sz w:val="24"/>
                <w:szCs w:val="24"/>
              </w:rPr>
              <w:t xml:space="preserve"> 2014</w:t>
            </w:r>
            <w:r w:rsidR="00CB66EC" w:rsidRPr="00040451">
              <w:rPr>
                <w:rFonts w:ascii="Calibri" w:eastAsia="Arial Narrow" w:hAnsi="Calibri" w:cs="Arial"/>
                <w:sz w:val="24"/>
                <w:szCs w:val="24"/>
              </w:rPr>
              <w:t>-2015</w:t>
            </w:r>
          </w:p>
          <w:p w:rsidR="00B96F9F" w:rsidRPr="00040451" w:rsidRDefault="00B96F9F" w:rsidP="00CB66EC">
            <w:pPr>
              <w:pStyle w:val="Lijstalinea"/>
              <w:rPr>
                <w:rFonts w:ascii="Calibri" w:eastAsia="Arial Narrow" w:hAnsi="Calibri" w:cs="Arial"/>
                <w:sz w:val="24"/>
                <w:szCs w:val="24"/>
              </w:rPr>
            </w:pPr>
          </w:p>
          <w:p w:rsidR="005864BC" w:rsidRPr="00040451" w:rsidRDefault="00B96F9F" w:rsidP="00CB66EC">
            <w:pPr>
              <w:pStyle w:val="Lijstalinea"/>
              <w:numPr>
                <w:ilvl w:val="0"/>
                <w:numId w:val="10"/>
              </w:numPr>
              <w:rPr>
                <w:rFonts w:ascii="Calibri" w:eastAsia="Arial Narrow" w:hAnsi="Calibri" w:cs="Arial"/>
                <w:sz w:val="24"/>
                <w:szCs w:val="24"/>
              </w:rPr>
            </w:pPr>
            <w:r w:rsidRPr="00040451">
              <w:rPr>
                <w:rFonts w:ascii="Calibri" w:eastAsia="Arial Narrow" w:hAnsi="Calibri" w:cs="Arial"/>
                <w:sz w:val="24"/>
                <w:szCs w:val="24"/>
              </w:rPr>
              <w:t>Verdieping van onze kennis van</w:t>
            </w:r>
            <w:r w:rsidR="006F3B32" w:rsidRPr="00040451">
              <w:rPr>
                <w:rFonts w:ascii="Calibri" w:eastAsia="Arial Narrow" w:hAnsi="Calibri" w:cs="Arial"/>
                <w:sz w:val="24"/>
                <w:szCs w:val="24"/>
              </w:rPr>
              <w:t>/o</w:t>
            </w:r>
            <w:r w:rsidRPr="00040451">
              <w:rPr>
                <w:rFonts w:ascii="Calibri" w:eastAsia="Arial Narrow" w:hAnsi="Calibri" w:cs="Arial"/>
                <w:sz w:val="24"/>
                <w:szCs w:val="24"/>
              </w:rPr>
              <w:t>ver diverse leer</w:t>
            </w:r>
            <w:r w:rsidR="00A614C2" w:rsidRPr="00040451">
              <w:rPr>
                <w:rFonts w:ascii="Calibri" w:eastAsia="Arial Narrow" w:hAnsi="Calibri" w:cs="Arial"/>
                <w:sz w:val="24"/>
                <w:szCs w:val="24"/>
              </w:rPr>
              <w:t>-</w:t>
            </w:r>
            <w:r w:rsidRPr="00040451">
              <w:rPr>
                <w:rFonts w:ascii="Calibri" w:eastAsia="Arial Narrow" w:hAnsi="Calibri" w:cs="Arial"/>
                <w:sz w:val="24"/>
                <w:szCs w:val="24"/>
              </w:rPr>
              <w:t xml:space="preserve"> en gedragsstoornissen in relatie tot het geven van onderwijs</w:t>
            </w:r>
            <w:r w:rsidR="006F3B32" w:rsidRPr="00040451">
              <w:rPr>
                <w:rFonts w:ascii="Calibri" w:eastAsia="Arial Narrow" w:hAnsi="Calibri" w:cs="Arial"/>
                <w:sz w:val="24"/>
                <w:szCs w:val="24"/>
              </w:rPr>
              <w:t xml:space="preserve"> aan kinderen die hier problemen/</w:t>
            </w:r>
            <w:r w:rsidRPr="00040451">
              <w:rPr>
                <w:rFonts w:ascii="Calibri" w:eastAsia="Arial Narrow" w:hAnsi="Calibri" w:cs="Arial"/>
                <w:sz w:val="24"/>
                <w:szCs w:val="24"/>
              </w:rPr>
              <w:t>last</w:t>
            </w:r>
            <w:r w:rsidR="00A05B67" w:rsidRPr="00040451">
              <w:rPr>
                <w:rFonts w:ascii="Calibri" w:eastAsia="Arial Narrow" w:hAnsi="Calibri" w:cs="Arial"/>
                <w:sz w:val="24"/>
                <w:szCs w:val="24"/>
              </w:rPr>
              <w:t xml:space="preserve"> van</w:t>
            </w:r>
            <w:r w:rsidRPr="00040451">
              <w:rPr>
                <w:rFonts w:ascii="Calibri" w:eastAsia="Arial Narrow" w:hAnsi="Calibri" w:cs="Arial"/>
                <w:sz w:val="24"/>
                <w:szCs w:val="24"/>
              </w:rPr>
              <w:t xml:space="preserve"> ondervinden in hun ontwikkeling.</w:t>
            </w:r>
          </w:p>
          <w:p w:rsidR="005864BC" w:rsidRPr="00040451" w:rsidRDefault="005864BC" w:rsidP="00CB66EC">
            <w:pPr>
              <w:pStyle w:val="Lijstalinea"/>
              <w:rPr>
                <w:rFonts w:ascii="Calibri" w:eastAsia="Arial Narrow" w:hAnsi="Calibri" w:cs="Arial"/>
                <w:sz w:val="24"/>
                <w:szCs w:val="24"/>
              </w:rPr>
            </w:pPr>
          </w:p>
          <w:p w:rsidR="005864BC" w:rsidRPr="00E069E0" w:rsidRDefault="005864BC" w:rsidP="00EC3A5E">
            <w:pPr>
              <w:numPr>
                <w:ilvl w:val="0"/>
                <w:numId w:val="10"/>
              </w:numPr>
              <w:contextualSpacing/>
              <w:rPr>
                <w:rFonts w:ascii="Calibri" w:eastAsia="Arial Narrow" w:hAnsi="Calibri" w:cs="Arial"/>
                <w:sz w:val="24"/>
                <w:szCs w:val="24"/>
              </w:rPr>
            </w:pPr>
            <w:r w:rsidRPr="00040451">
              <w:rPr>
                <w:rFonts w:ascii="Calibri" w:eastAsia="Arial Narrow" w:hAnsi="Calibri" w:cs="Arial"/>
                <w:sz w:val="24"/>
                <w:szCs w:val="24"/>
              </w:rPr>
              <w:t>Nagaan welke ondersteuningsbehoeften er nu spelen bij ons team van ler</w:t>
            </w:r>
            <w:r w:rsidR="00A05B67" w:rsidRPr="00040451">
              <w:rPr>
                <w:rFonts w:ascii="Calibri" w:eastAsia="Arial Narrow" w:hAnsi="Calibri" w:cs="Arial"/>
                <w:sz w:val="24"/>
                <w:szCs w:val="24"/>
              </w:rPr>
              <w:t>aren en de behoefte aan na- en/</w:t>
            </w:r>
            <w:r w:rsidRPr="00040451">
              <w:rPr>
                <w:rFonts w:ascii="Calibri" w:eastAsia="Arial Narrow" w:hAnsi="Calibri" w:cs="Arial"/>
                <w:sz w:val="24"/>
                <w:szCs w:val="24"/>
              </w:rPr>
              <w:t>of teamscholing inventariseren.</w:t>
            </w:r>
          </w:p>
        </w:tc>
      </w:tr>
      <w:tr w:rsidR="005864BC" w:rsidRPr="0063714D" w:rsidTr="00EC3A5E">
        <w:trPr>
          <w:trHeight w:val="1168"/>
        </w:trPr>
        <w:tc>
          <w:tcPr>
            <w:tcW w:w="9212" w:type="dxa"/>
          </w:tcPr>
          <w:p w:rsidR="005864BC" w:rsidRPr="00E069E0" w:rsidRDefault="00E069E0" w:rsidP="00EC3A5E">
            <w:pPr>
              <w:rPr>
                <w:rFonts w:ascii="Calibri" w:eastAsia="Arial Narrow" w:hAnsi="Calibri" w:cs="Tahoma"/>
                <w:b/>
              </w:rPr>
            </w:pPr>
            <w:r w:rsidRPr="00CE2DD7">
              <w:rPr>
                <w:rFonts w:ascii="Calibri" w:hAnsi="Calibri" w:cs="Tahoma"/>
                <w:b/>
                <w:color w:val="536574" w:themeColor="text2" w:themeTint="BF"/>
                <w:sz w:val="32"/>
                <w:szCs w:val="32"/>
              </w:rPr>
              <w:lastRenderedPageBreak/>
              <w:t>Aanvullende opmerkingen</w:t>
            </w:r>
          </w:p>
        </w:tc>
      </w:tr>
    </w:tbl>
    <w:p w:rsidR="005864BC" w:rsidRDefault="005864BC" w:rsidP="005864BC">
      <w:pPr>
        <w:rPr>
          <w:rFonts w:ascii="Calibri" w:eastAsia="Arial Narrow" w:hAnsi="Calibri" w:cs="Tahoma"/>
          <w:b/>
          <w:color w:val="536574"/>
        </w:rPr>
      </w:pPr>
    </w:p>
    <w:p w:rsidR="00CE2DD7" w:rsidRDefault="00CE2DD7">
      <w:pPr>
        <w:rPr>
          <w:rFonts w:ascii="Calibri" w:eastAsiaTheme="majorEastAsia" w:hAnsi="Calibri" w:cstheme="majorBidi"/>
          <w:color w:val="5F6976" w:themeColor="accent1" w:themeShade="BF"/>
          <w:sz w:val="26"/>
          <w:szCs w:val="26"/>
        </w:rPr>
      </w:pPr>
      <w:bookmarkStart w:id="27" w:name="_Toc381294879"/>
      <w:r>
        <w:rPr>
          <w:rFonts w:ascii="Calibri" w:hAnsi="Calibri"/>
        </w:rPr>
        <w:br w:type="page"/>
      </w:r>
    </w:p>
    <w:p w:rsidR="005864BC" w:rsidRPr="00E069E0" w:rsidRDefault="005864BC" w:rsidP="00FB3E06">
      <w:pPr>
        <w:pStyle w:val="Kop2"/>
        <w:rPr>
          <w:rFonts w:ascii="Calibri" w:eastAsia="Times New Roman" w:hAnsi="Calibri"/>
        </w:rPr>
      </w:pPr>
      <w:bookmarkStart w:id="28" w:name="_Toc386129970"/>
      <w:r w:rsidRPr="00E069E0">
        <w:rPr>
          <w:rFonts w:ascii="Calibri" w:hAnsi="Calibri"/>
        </w:rPr>
        <w:lastRenderedPageBreak/>
        <w:t>Bijlage m.b.t. ondersteuningsvoorzieningen</w:t>
      </w:r>
      <w:bookmarkEnd w:id="27"/>
      <w:bookmarkEnd w:id="28"/>
    </w:p>
    <w:p w:rsidR="00FB3E06" w:rsidRPr="00FB3E06" w:rsidRDefault="00FB3E06" w:rsidP="00FB3E06"/>
    <w:tbl>
      <w:tblPr>
        <w:tblStyle w:val="Tabelraster1"/>
        <w:tblW w:w="0" w:type="auto"/>
        <w:tblLook w:val="04A0" w:firstRow="1" w:lastRow="0" w:firstColumn="1" w:lastColumn="0" w:noHBand="0" w:noVBand="1"/>
      </w:tblPr>
      <w:tblGrid>
        <w:gridCol w:w="9062"/>
      </w:tblGrid>
      <w:tr w:rsidR="005864BC" w:rsidRPr="00D91B12"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 xml:space="preserve">Beeldvorming     </w:t>
            </w:r>
          </w:p>
          <w:p w:rsidR="005864BC" w:rsidRPr="00D91B12" w:rsidRDefault="005864BC" w:rsidP="00EC3A5E">
            <w:pPr>
              <w:rPr>
                <w:rFonts w:ascii="Calibri" w:eastAsia="Arial Narrow" w:hAnsi="Calibri" w:cs="Tahoma"/>
                <w:b/>
                <w:color w:val="6D8597" w:themeColor="text2" w:themeTint="99"/>
              </w:rPr>
            </w:pPr>
            <w:r w:rsidRPr="00D91B12">
              <w:rPr>
                <w:rFonts w:ascii="Calibri" w:eastAsia="Arial Narrow" w:hAnsi="Calibri" w:cs="Tahoma"/>
                <w:b/>
                <w:color w:val="6D8597" w:themeColor="text2" w:themeTint="99"/>
                <w:sz w:val="28"/>
                <w:szCs w:val="28"/>
              </w:rPr>
              <w:t>Wat zien wij?</w:t>
            </w:r>
          </w:p>
        </w:tc>
      </w:tr>
      <w:tr w:rsidR="005864BC" w:rsidRPr="0063714D" w:rsidTr="00EC3A5E">
        <w:tc>
          <w:tcPr>
            <w:tcW w:w="9212" w:type="dxa"/>
          </w:tcPr>
          <w:p w:rsidR="005864BC" w:rsidRPr="00040451" w:rsidRDefault="005864BC" w:rsidP="005864BC">
            <w:pPr>
              <w:numPr>
                <w:ilvl w:val="0"/>
                <w:numId w:val="12"/>
              </w:numPr>
              <w:contextualSpacing/>
              <w:rPr>
                <w:rFonts w:ascii="Calibri" w:eastAsia="Arial Narrow" w:hAnsi="Calibri" w:cs="Arial"/>
                <w:sz w:val="24"/>
                <w:szCs w:val="24"/>
              </w:rPr>
            </w:pPr>
            <w:r w:rsidRPr="00040451">
              <w:rPr>
                <w:rFonts w:ascii="Calibri" w:eastAsia="Arial Narrow" w:hAnsi="Calibri" w:cs="Arial"/>
                <w:sz w:val="24"/>
                <w:szCs w:val="24"/>
              </w:rPr>
              <w:t>Er is regelmatig contact met verschillen ondersteunende instanties.</w:t>
            </w:r>
          </w:p>
          <w:p w:rsidR="005864BC" w:rsidRPr="00040451" w:rsidRDefault="005864BC" w:rsidP="005864BC">
            <w:pPr>
              <w:numPr>
                <w:ilvl w:val="0"/>
                <w:numId w:val="12"/>
              </w:numPr>
              <w:contextualSpacing/>
              <w:rPr>
                <w:rFonts w:ascii="Calibri" w:eastAsia="Arial Narrow" w:hAnsi="Calibri" w:cs="Arial"/>
                <w:sz w:val="24"/>
                <w:szCs w:val="24"/>
              </w:rPr>
            </w:pPr>
            <w:r w:rsidRPr="00040451">
              <w:rPr>
                <w:rFonts w:ascii="Calibri" w:eastAsia="Arial Narrow" w:hAnsi="Calibri" w:cs="Arial"/>
                <w:sz w:val="24"/>
                <w:szCs w:val="24"/>
              </w:rPr>
              <w:t>Afhankelijk va</w:t>
            </w:r>
            <w:r w:rsidR="006F3B32" w:rsidRPr="00040451">
              <w:rPr>
                <w:rFonts w:ascii="Calibri" w:eastAsia="Arial Narrow" w:hAnsi="Calibri" w:cs="Arial"/>
                <w:sz w:val="24"/>
                <w:szCs w:val="24"/>
              </w:rPr>
              <w:t>n de vraag kunnen wij (</w:t>
            </w:r>
            <w:r w:rsidRPr="00040451">
              <w:rPr>
                <w:rFonts w:ascii="Calibri" w:eastAsia="Arial Narrow" w:hAnsi="Calibri" w:cs="Arial"/>
                <w:sz w:val="24"/>
                <w:szCs w:val="24"/>
              </w:rPr>
              <w:t>of de ouders) deze instanties benaderen..</w:t>
            </w:r>
          </w:p>
          <w:p w:rsidR="005864BC" w:rsidRPr="00040451" w:rsidRDefault="005864BC" w:rsidP="005864BC">
            <w:pPr>
              <w:numPr>
                <w:ilvl w:val="0"/>
                <w:numId w:val="12"/>
              </w:numPr>
              <w:contextualSpacing/>
              <w:rPr>
                <w:rFonts w:ascii="Calibri" w:eastAsia="Arial Narrow" w:hAnsi="Calibri" w:cs="Arial"/>
                <w:sz w:val="24"/>
                <w:szCs w:val="24"/>
              </w:rPr>
            </w:pPr>
            <w:r w:rsidRPr="00040451">
              <w:rPr>
                <w:rFonts w:ascii="Calibri" w:eastAsia="Arial Narrow" w:hAnsi="Calibri" w:cs="Arial"/>
                <w:sz w:val="24"/>
                <w:szCs w:val="24"/>
              </w:rPr>
              <w:t xml:space="preserve">School schaft dan specifieke materialen aan, als het duidelijk is </w:t>
            </w:r>
            <w:r w:rsidR="006F3B32" w:rsidRPr="00040451">
              <w:rPr>
                <w:rFonts w:ascii="Calibri" w:eastAsia="Arial Narrow" w:hAnsi="Calibri" w:cs="Arial"/>
                <w:sz w:val="24"/>
                <w:szCs w:val="24"/>
              </w:rPr>
              <w:t>dat leerling deze nodig heeft (</w:t>
            </w:r>
            <w:r w:rsidRPr="00040451">
              <w:rPr>
                <w:rFonts w:ascii="Calibri" w:eastAsia="Arial Narrow" w:hAnsi="Calibri" w:cs="Arial"/>
                <w:sz w:val="24"/>
                <w:szCs w:val="24"/>
              </w:rPr>
              <w:t>time-timer, koptelefoon, ‘wiebel’kussen).</w:t>
            </w:r>
          </w:p>
          <w:p w:rsidR="005864BC" w:rsidRPr="00040451" w:rsidRDefault="005864BC" w:rsidP="005864BC">
            <w:pPr>
              <w:numPr>
                <w:ilvl w:val="0"/>
                <w:numId w:val="12"/>
              </w:numPr>
              <w:contextualSpacing/>
              <w:rPr>
                <w:rFonts w:ascii="Calibri" w:eastAsia="Arial Narrow" w:hAnsi="Calibri" w:cs="Arial"/>
                <w:sz w:val="24"/>
                <w:szCs w:val="24"/>
              </w:rPr>
            </w:pPr>
            <w:r w:rsidRPr="00040451">
              <w:rPr>
                <w:rFonts w:ascii="Calibri" w:eastAsia="Arial Narrow" w:hAnsi="Calibri" w:cs="Arial"/>
                <w:sz w:val="24"/>
                <w:szCs w:val="24"/>
              </w:rPr>
              <w:t>Er is behoefte aan meer</w:t>
            </w:r>
            <w:r w:rsidR="00B96F9F" w:rsidRPr="00040451">
              <w:rPr>
                <w:rFonts w:ascii="Calibri" w:eastAsia="Arial Narrow" w:hAnsi="Calibri" w:cs="Arial"/>
                <w:sz w:val="24"/>
                <w:szCs w:val="24"/>
              </w:rPr>
              <w:t xml:space="preserve"> professionele</w:t>
            </w:r>
            <w:r w:rsidRPr="00040451">
              <w:rPr>
                <w:rFonts w:ascii="Calibri" w:eastAsia="Arial Narrow" w:hAnsi="Calibri" w:cs="Arial"/>
                <w:sz w:val="24"/>
                <w:szCs w:val="24"/>
              </w:rPr>
              <w:t xml:space="preserve"> </w:t>
            </w:r>
            <w:r w:rsidR="00B96F9F" w:rsidRPr="00040451">
              <w:rPr>
                <w:rFonts w:ascii="Calibri" w:eastAsia="Arial Narrow" w:hAnsi="Calibri" w:cs="Arial"/>
                <w:sz w:val="24"/>
                <w:szCs w:val="24"/>
              </w:rPr>
              <w:t>“</w:t>
            </w:r>
            <w:r w:rsidRPr="00040451">
              <w:rPr>
                <w:rFonts w:ascii="Calibri" w:eastAsia="Arial Narrow" w:hAnsi="Calibri" w:cs="Arial"/>
                <w:sz w:val="24"/>
                <w:szCs w:val="24"/>
              </w:rPr>
              <w:t>handen in de klas</w:t>
            </w:r>
            <w:r w:rsidR="00B96F9F" w:rsidRPr="00040451">
              <w:rPr>
                <w:rFonts w:ascii="Calibri" w:eastAsia="Arial Narrow" w:hAnsi="Calibri" w:cs="Arial"/>
                <w:sz w:val="24"/>
                <w:szCs w:val="24"/>
              </w:rPr>
              <w:t>”</w:t>
            </w:r>
            <w:r w:rsidRPr="00040451">
              <w:rPr>
                <w:rFonts w:ascii="Calibri" w:eastAsia="Arial Narrow" w:hAnsi="Calibri" w:cs="Arial"/>
                <w:sz w:val="24"/>
                <w:szCs w:val="24"/>
              </w:rPr>
              <w:t xml:space="preserve"> maar dit kan op dit moment slechts incidenteel worden ingezet </w:t>
            </w:r>
            <w:r w:rsidR="00A05B67" w:rsidRPr="00040451">
              <w:rPr>
                <w:rFonts w:ascii="Calibri" w:eastAsia="Arial Narrow" w:hAnsi="Calibri" w:cs="Arial"/>
                <w:sz w:val="24"/>
                <w:szCs w:val="24"/>
              </w:rPr>
              <w:t xml:space="preserve">dankzij subsidie door een leerkracht </w:t>
            </w:r>
            <w:r w:rsidRPr="00040451">
              <w:rPr>
                <w:rFonts w:ascii="Calibri" w:eastAsia="Arial Narrow" w:hAnsi="Calibri" w:cs="Arial"/>
                <w:sz w:val="24"/>
                <w:szCs w:val="24"/>
              </w:rPr>
              <w:t>of d.m.v. vrijwilligers.</w:t>
            </w:r>
          </w:p>
          <w:p w:rsidR="005864BC" w:rsidRPr="00040451" w:rsidRDefault="005864BC" w:rsidP="00EC3A5E">
            <w:pPr>
              <w:ind w:left="720"/>
              <w:contextualSpacing/>
              <w:rPr>
                <w:rFonts w:ascii="Arial" w:eastAsia="Arial Narrow" w:hAnsi="Arial" w:cs="Arial"/>
                <w:sz w:val="24"/>
                <w:szCs w:val="24"/>
              </w:rPr>
            </w:pPr>
          </w:p>
          <w:p w:rsidR="005864BC" w:rsidRPr="0063714D" w:rsidRDefault="005864BC" w:rsidP="00EC3A5E">
            <w:pPr>
              <w:ind w:left="720"/>
              <w:contextualSpacing/>
              <w:rPr>
                <w:rFonts w:ascii="Arial" w:eastAsia="Arial Narrow" w:hAnsi="Arial" w:cs="Arial"/>
              </w:rPr>
            </w:pPr>
          </w:p>
        </w:tc>
      </w:tr>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Oordeelsvorming</w:t>
            </w:r>
          </w:p>
          <w:p w:rsidR="005864BC" w:rsidRPr="0063714D" w:rsidRDefault="005864BC" w:rsidP="00EC3A5E">
            <w:pPr>
              <w:rPr>
                <w:rFonts w:ascii="Calibri" w:eastAsia="Arial Narrow" w:hAnsi="Calibri" w:cs="Tahoma"/>
                <w:b/>
              </w:rPr>
            </w:pPr>
            <w:r w:rsidRPr="00D91B12">
              <w:rPr>
                <w:rFonts w:ascii="Calibri" w:eastAsia="Arial Narrow" w:hAnsi="Calibri" w:cs="Tahoma"/>
                <w:b/>
                <w:color w:val="6D8597" w:themeColor="text2" w:themeTint="99"/>
                <w:sz w:val="28"/>
                <w:szCs w:val="28"/>
              </w:rPr>
              <w:t>Wat vinden wij?</w:t>
            </w:r>
          </w:p>
        </w:tc>
      </w:tr>
      <w:tr w:rsidR="005864BC" w:rsidRPr="0063714D" w:rsidTr="00EC3A5E">
        <w:tc>
          <w:tcPr>
            <w:tcW w:w="9212" w:type="dxa"/>
          </w:tcPr>
          <w:p w:rsidR="005864BC" w:rsidRPr="00040451" w:rsidRDefault="005864BC" w:rsidP="00040451">
            <w:pPr>
              <w:numPr>
                <w:ilvl w:val="0"/>
                <w:numId w:val="12"/>
              </w:numPr>
              <w:contextualSpacing/>
              <w:rPr>
                <w:rFonts w:ascii="Calibri" w:eastAsia="Arial Narrow" w:hAnsi="Calibri" w:cs="Arial"/>
                <w:sz w:val="24"/>
                <w:szCs w:val="24"/>
              </w:rPr>
            </w:pPr>
            <w:r w:rsidRPr="00040451">
              <w:rPr>
                <w:rFonts w:ascii="Calibri" w:eastAsia="Arial Narrow" w:hAnsi="Calibri" w:cs="Arial"/>
                <w:sz w:val="24"/>
                <w:szCs w:val="24"/>
              </w:rPr>
              <w:t>Wanneer er een leerling is met een specifieke ondersteuningsbehoefte is het nuttig om van tijd tot tijd overleg te kunnen hebben met een deskundige op dat gebied.</w:t>
            </w:r>
          </w:p>
          <w:p w:rsidR="005864BC" w:rsidRPr="0063714D" w:rsidRDefault="005864BC" w:rsidP="00040451">
            <w:pPr>
              <w:numPr>
                <w:ilvl w:val="0"/>
                <w:numId w:val="12"/>
              </w:numPr>
              <w:contextualSpacing/>
              <w:rPr>
                <w:rFonts w:ascii="Arial" w:eastAsia="Arial Narrow" w:hAnsi="Arial" w:cs="Arial"/>
              </w:rPr>
            </w:pPr>
            <w:r w:rsidRPr="00040451">
              <w:rPr>
                <w:rFonts w:ascii="Calibri" w:eastAsia="Arial Narrow" w:hAnsi="Calibri" w:cs="Arial"/>
                <w:sz w:val="24"/>
                <w:szCs w:val="24"/>
              </w:rPr>
              <w:t>Er is structurele ondersteuning nodig in de groep om kinderen met een specifieke onderwijsbehoefte passend onderwijs te kunnen bieden.</w:t>
            </w:r>
          </w:p>
        </w:tc>
      </w:tr>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Besluitvorming</w:t>
            </w:r>
          </w:p>
          <w:p w:rsidR="005864BC" w:rsidRPr="0063714D" w:rsidRDefault="005864BC" w:rsidP="00EC3A5E">
            <w:pPr>
              <w:rPr>
                <w:rFonts w:ascii="Calibri" w:eastAsia="Arial Narrow" w:hAnsi="Calibri" w:cs="Tahoma"/>
                <w:b/>
              </w:rPr>
            </w:pPr>
            <w:r w:rsidRPr="00D91B12">
              <w:rPr>
                <w:rFonts w:ascii="Calibri" w:eastAsia="Arial Narrow" w:hAnsi="Calibri" w:cs="Tahoma"/>
                <w:b/>
                <w:color w:val="6D8597" w:themeColor="text2" w:themeTint="99"/>
                <w:sz w:val="28"/>
                <w:szCs w:val="28"/>
              </w:rPr>
              <w:t>Wat gaan wij doen?</w:t>
            </w:r>
          </w:p>
        </w:tc>
      </w:tr>
      <w:tr w:rsidR="005864BC" w:rsidRPr="0063714D" w:rsidTr="00EC3A5E">
        <w:trPr>
          <w:trHeight w:val="2268"/>
        </w:trPr>
        <w:tc>
          <w:tcPr>
            <w:tcW w:w="9212" w:type="dxa"/>
          </w:tcPr>
          <w:p w:rsidR="005864BC" w:rsidRPr="00040451" w:rsidRDefault="005864BC" w:rsidP="00040451">
            <w:pPr>
              <w:numPr>
                <w:ilvl w:val="0"/>
                <w:numId w:val="12"/>
              </w:numPr>
              <w:contextualSpacing/>
              <w:rPr>
                <w:rFonts w:ascii="Calibri" w:eastAsia="Arial Narrow" w:hAnsi="Calibri" w:cs="Arial"/>
                <w:sz w:val="24"/>
                <w:szCs w:val="24"/>
              </w:rPr>
            </w:pPr>
            <w:r w:rsidRPr="00040451">
              <w:rPr>
                <w:rFonts w:ascii="Calibri" w:eastAsia="Arial Narrow" w:hAnsi="Calibri" w:cs="Arial"/>
                <w:sz w:val="24"/>
                <w:szCs w:val="24"/>
              </w:rPr>
              <w:t>Voortzetting aanvraag ROC studenten</w:t>
            </w:r>
            <w:r w:rsidR="00AE11D5" w:rsidRPr="00040451">
              <w:rPr>
                <w:rFonts w:ascii="Calibri" w:eastAsia="Arial Narrow" w:hAnsi="Calibri" w:cs="Arial"/>
                <w:sz w:val="24"/>
                <w:szCs w:val="24"/>
              </w:rPr>
              <w:t xml:space="preserve"> (meer “praktisch handen in de groep” waardoor tijd vrijkomt voor de leraar om extra ondersteuning te kunnen bieden)</w:t>
            </w:r>
            <w:r w:rsidRPr="00040451">
              <w:rPr>
                <w:rFonts w:ascii="Calibri" w:eastAsia="Arial Narrow" w:hAnsi="Calibri" w:cs="Arial"/>
                <w:sz w:val="24"/>
                <w:szCs w:val="24"/>
              </w:rPr>
              <w:t xml:space="preserve"> Tegelijk binnen onze formatie kijken hoe de leerlingen die dit aantoonbaar nodig hebben goed en planmatig geholpen kunnen worden.</w:t>
            </w:r>
          </w:p>
          <w:p w:rsidR="005864BC" w:rsidRPr="00CA2706" w:rsidRDefault="005864BC" w:rsidP="00040451">
            <w:pPr>
              <w:numPr>
                <w:ilvl w:val="0"/>
                <w:numId w:val="12"/>
              </w:numPr>
              <w:contextualSpacing/>
              <w:rPr>
                <w:rFonts w:ascii="Arial" w:eastAsia="Arial Narrow" w:hAnsi="Arial" w:cs="Arial"/>
              </w:rPr>
            </w:pPr>
            <w:r w:rsidRPr="00040451">
              <w:rPr>
                <w:rFonts w:ascii="Calibri" w:eastAsia="Arial Narrow" w:hAnsi="Calibri" w:cs="Arial"/>
                <w:sz w:val="24"/>
                <w:szCs w:val="24"/>
              </w:rPr>
              <w:t>Expertise ontwikkelen over de aanvraag van arrangementen. Dit is op het moment van schrijven van dit document nog onduidelijk.</w:t>
            </w:r>
          </w:p>
        </w:tc>
      </w:tr>
      <w:tr w:rsidR="005864BC" w:rsidRPr="0063714D" w:rsidTr="00EC3A5E">
        <w:trPr>
          <w:trHeight w:val="425"/>
        </w:trPr>
        <w:tc>
          <w:tcPr>
            <w:tcW w:w="9212" w:type="dxa"/>
          </w:tcPr>
          <w:p w:rsidR="005864BC" w:rsidRPr="00CE2DD7" w:rsidRDefault="005864BC" w:rsidP="00EC3A5E">
            <w:pPr>
              <w:rPr>
                <w:rFonts w:ascii="Calibri" w:eastAsia="Arial Narrow" w:hAnsi="Calibri" w:cs="Tahoma"/>
                <w:b/>
                <w:color w:val="6D8597" w:themeColor="text2" w:themeTint="99"/>
                <w:sz w:val="32"/>
                <w:szCs w:val="32"/>
              </w:rPr>
            </w:pPr>
            <w:r w:rsidRPr="00CE2DD7">
              <w:rPr>
                <w:rFonts w:ascii="Calibri" w:eastAsia="Arial Narrow" w:hAnsi="Calibri" w:cs="Tahoma"/>
                <w:b/>
                <w:color w:val="6D8597" w:themeColor="text2" w:themeTint="99"/>
                <w:sz w:val="32"/>
                <w:szCs w:val="32"/>
              </w:rPr>
              <w:t>Aanvullende opmerkingen</w:t>
            </w:r>
          </w:p>
          <w:p w:rsidR="005864BC" w:rsidRPr="0063714D" w:rsidRDefault="005864BC" w:rsidP="00EC3A5E">
            <w:pPr>
              <w:rPr>
                <w:rFonts w:ascii="Calibri" w:eastAsia="Arial Narrow" w:hAnsi="Calibri" w:cs="Tahoma"/>
                <w:b/>
              </w:rPr>
            </w:pPr>
          </w:p>
        </w:tc>
      </w:tr>
    </w:tbl>
    <w:p w:rsidR="000F312D" w:rsidRDefault="000F312D" w:rsidP="00FB3E06">
      <w:pPr>
        <w:pStyle w:val="Kop2"/>
      </w:pPr>
      <w:bookmarkStart w:id="29" w:name="_Toc381294880"/>
    </w:p>
    <w:p w:rsidR="000F312D" w:rsidRDefault="000F312D">
      <w:pPr>
        <w:rPr>
          <w:rFonts w:asciiTheme="majorHAnsi" w:eastAsiaTheme="majorEastAsia" w:hAnsiTheme="majorHAnsi" w:cstheme="majorBidi"/>
          <w:color w:val="5F6976" w:themeColor="accent1" w:themeShade="BF"/>
          <w:sz w:val="26"/>
          <w:szCs w:val="26"/>
        </w:rPr>
      </w:pPr>
    </w:p>
    <w:p w:rsidR="00CE2DD7" w:rsidRDefault="00CE2DD7">
      <w:pPr>
        <w:rPr>
          <w:rFonts w:ascii="Calibri" w:eastAsiaTheme="majorEastAsia" w:hAnsi="Calibri" w:cstheme="majorBidi"/>
          <w:color w:val="5F6976" w:themeColor="accent1" w:themeShade="BF"/>
          <w:sz w:val="26"/>
          <w:szCs w:val="26"/>
        </w:rPr>
      </w:pPr>
      <w:r>
        <w:rPr>
          <w:rFonts w:ascii="Calibri" w:hAnsi="Calibri"/>
        </w:rPr>
        <w:br w:type="page"/>
      </w:r>
    </w:p>
    <w:p w:rsidR="005864BC" w:rsidRPr="00E069E0" w:rsidRDefault="005864BC" w:rsidP="00FB3E06">
      <w:pPr>
        <w:pStyle w:val="Kop2"/>
        <w:rPr>
          <w:rFonts w:ascii="Calibri" w:hAnsi="Calibri"/>
        </w:rPr>
      </w:pPr>
      <w:bookmarkStart w:id="30" w:name="_Toc386129971"/>
      <w:r w:rsidRPr="00E069E0">
        <w:rPr>
          <w:rFonts w:ascii="Calibri" w:hAnsi="Calibri"/>
        </w:rPr>
        <w:lastRenderedPageBreak/>
        <w:t>Bijlage m.b.t. voorzieningen in de fysieke omgeving en ketenpartners</w:t>
      </w:r>
      <w:bookmarkEnd w:id="29"/>
      <w:bookmarkEnd w:id="30"/>
    </w:p>
    <w:p w:rsidR="00FB3E06" w:rsidRPr="00FB3E06" w:rsidRDefault="00FB3E06" w:rsidP="00FB3E06"/>
    <w:tbl>
      <w:tblPr>
        <w:tblStyle w:val="Tabelraster1"/>
        <w:tblW w:w="0" w:type="auto"/>
        <w:tblLook w:val="04A0" w:firstRow="1" w:lastRow="0" w:firstColumn="1" w:lastColumn="0" w:noHBand="0" w:noVBand="1"/>
      </w:tblPr>
      <w:tblGrid>
        <w:gridCol w:w="9062"/>
      </w:tblGrid>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 xml:space="preserve">Beeldvorming     </w:t>
            </w:r>
          </w:p>
          <w:p w:rsidR="005864BC" w:rsidRPr="00A276B0" w:rsidRDefault="005864BC" w:rsidP="00EC3A5E">
            <w:pPr>
              <w:rPr>
                <w:rFonts w:ascii="Arial" w:eastAsia="Arial Narrow" w:hAnsi="Arial" w:cs="Arial"/>
                <w:color w:val="6D8597" w:themeColor="text2" w:themeTint="99"/>
              </w:rPr>
            </w:pPr>
            <w:r w:rsidRPr="00D91B12">
              <w:rPr>
                <w:rFonts w:ascii="Calibri" w:eastAsia="Arial Narrow" w:hAnsi="Calibri" w:cs="Tahoma"/>
                <w:b/>
                <w:color w:val="6D8597" w:themeColor="text2" w:themeTint="99"/>
                <w:sz w:val="28"/>
                <w:szCs w:val="28"/>
              </w:rPr>
              <w:t>Wat zien wij?</w:t>
            </w:r>
          </w:p>
        </w:tc>
      </w:tr>
      <w:tr w:rsidR="005864BC" w:rsidRPr="0063714D" w:rsidTr="00EC3A5E">
        <w:tc>
          <w:tcPr>
            <w:tcW w:w="9212" w:type="dxa"/>
          </w:tcPr>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Fysieke omgeving:</w:t>
            </w:r>
          </w:p>
          <w:p w:rsidR="005864BC" w:rsidRPr="00040451" w:rsidRDefault="005864BC" w:rsidP="005864BC">
            <w:pPr>
              <w:numPr>
                <w:ilvl w:val="0"/>
                <w:numId w:val="16"/>
              </w:numPr>
              <w:contextualSpacing/>
              <w:rPr>
                <w:rFonts w:ascii="Calibri" w:eastAsia="Arial Narrow" w:hAnsi="Calibri" w:cs="Arial"/>
                <w:sz w:val="24"/>
                <w:szCs w:val="24"/>
              </w:rPr>
            </w:pPr>
            <w:r w:rsidRPr="00040451">
              <w:rPr>
                <w:rFonts w:ascii="Calibri" w:eastAsia="Arial Narrow" w:hAnsi="Calibri" w:cs="Arial"/>
                <w:sz w:val="24"/>
                <w:szCs w:val="24"/>
              </w:rPr>
              <w:t xml:space="preserve">De school is rolstoeltoegankelijk. </w:t>
            </w:r>
          </w:p>
          <w:p w:rsidR="005864BC" w:rsidRPr="00040451" w:rsidRDefault="005864BC" w:rsidP="005864BC">
            <w:pPr>
              <w:numPr>
                <w:ilvl w:val="0"/>
                <w:numId w:val="16"/>
              </w:numPr>
              <w:contextualSpacing/>
              <w:rPr>
                <w:rFonts w:ascii="Calibri" w:eastAsia="Arial Narrow" w:hAnsi="Calibri" w:cs="Arial"/>
                <w:sz w:val="24"/>
                <w:szCs w:val="24"/>
              </w:rPr>
            </w:pPr>
            <w:r w:rsidRPr="00040451">
              <w:rPr>
                <w:rFonts w:ascii="Calibri" w:eastAsia="Arial Narrow" w:hAnsi="Calibri" w:cs="Arial"/>
                <w:sz w:val="24"/>
                <w:szCs w:val="24"/>
              </w:rPr>
              <w:t xml:space="preserve">Binnen de lokalen is er beperkte mogelijkheid om een rustige werkplek te creëren, door het grote aantal leerlingen. </w:t>
            </w:r>
            <w:r w:rsidRPr="00040451">
              <w:rPr>
                <w:rFonts w:ascii="Calibri" w:eastAsia="Arial Narrow" w:hAnsi="Calibri" w:cs="Arial"/>
                <w:sz w:val="24"/>
                <w:szCs w:val="24"/>
              </w:rPr>
              <w:br/>
            </w:r>
          </w:p>
          <w:p w:rsidR="005864BC" w:rsidRPr="00040451" w:rsidRDefault="005864BC" w:rsidP="00EC3A5E">
            <w:pPr>
              <w:rPr>
                <w:rFonts w:ascii="Calibri" w:eastAsia="Arial Narrow" w:hAnsi="Calibri" w:cs="Arial"/>
                <w:sz w:val="24"/>
                <w:szCs w:val="24"/>
              </w:rPr>
            </w:pPr>
            <w:r w:rsidRPr="00040451">
              <w:rPr>
                <w:rFonts w:ascii="Calibri" w:eastAsia="Arial Narrow" w:hAnsi="Calibri" w:cs="Arial"/>
                <w:sz w:val="24"/>
                <w:szCs w:val="24"/>
              </w:rPr>
              <w:t>Ketenpartners:</w:t>
            </w:r>
          </w:p>
          <w:p w:rsidR="005864BC" w:rsidRPr="00040451" w:rsidRDefault="005864BC" w:rsidP="005864BC">
            <w:pPr>
              <w:numPr>
                <w:ilvl w:val="0"/>
                <w:numId w:val="16"/>
              </w:numPr>
              <w:contextualSpacing/>
              <w:rPr>
                <w:rFonts w:ascii="Calibri" w:eastAsia="Arial Narrow" w:hAnsi="Calibri" w:cs="Arial"/>
                <w:sz w:val="24"/>
                <w:szCs w:val="24"/>
              </w:rPr>
            </w:pPr>
            <w:r w:rsidRPr="00040451">
              <w:rPr>
                <w:rFonts w:ascii="Calibri" w:eastAsia="Arial Narrow" w:hAnsi="Calibri" w:cs="Arial"/>
                <w:sz w:val="24"/>
                <w:szCs w:val="24"/>
              </w:rPr>
              <w:t>Het netwerk is bekend bij de intern begeleider en deze kennis groeit bij het team van leraren. De Intern begeleider is ook sturend en coördinerend in de aanvraag van en overleg met ketenpartners.</w:t>
            </w:r>
          </w:p>
          <w:p w:rsidR="005864BC" w:rsidRPr="00040451" w:rsidRDefault="005864BC" w:rsidP="005864BC">
            <w:pPr>
              <w:numPr>
                <w:ilvl w:val="0"/>
                <w:numId w:val="16"/>
              </w:numPr>
              <w:contextualSpacing/>
              <w:rPr>
                <w:rFonts w:ascii="Calibri" w:eastAsia="Arial Narrow" w:hAnsi="Calibri" w:cs="Arial"/>
                <w:sz w:val="24"/>
                <w:szCs w:val="24"/>
              </w:rPr>
            </w:pPr>
            <w:r w:rsidRPr="00040451">
              <w:rPr>
                <w:rFonts w:ascii="Calibri" w:eastAsia="Arial Narrow" w:hAnsi="Calibri" w:cs="Arial"/>
                <w:sz w:val="24"/>
                <w:szCs w:val="24"/>
              </w:rPr>
              <w:t>Er is voor schooljaar 2013-2014 een structureel aantal uren waar wij een beroep kunnen doen op het Centrum voor Jeugd en Gezin ( CJG). Wij gaan uit van minimaal handhaving van die uren ( 4 uur per maand).</w:t>
            </w:r>
          </w:p>
          <w:p w:rsidR="005864BC" w:rsidRPr="00040451" w:rsidRDefault="005864BC" w:rsidP="005864BC">
            <w:pPr>
              <w:numPr>
                <w:ilvl w:val="0"/>
                <w:numId w:val="16"/>
              </w:numPr>
              <w:contextualSpacing/>
              <w:rPr>
                <w:rFonts w:ascii="Calibri" w:eastAsia="Arial Narrow" w:hAnsi="Calibri" w:cs="Arial"/>
                <w:sz w:val="24"/>
                <w:szCs w:val="24"/>
              </w:rPr>
            </w:pPr>
            <w:r w:rsidRPr="00040451">
              <w:rPr>
                <w:rFonts w:ascii="Calibri" w:eastAsia="Arial Narrow" w:hAnsi="Calibri" w:cs="Arial"/>
                <w:sz w:val="24"/>
                <w:szCs w:val="24"/>
              </w:rPr>
              <w:t>De school staat open voor breed overleg met ketenpartners en ouders. Zij ziet dit als een veilig en compleet team om het kind heen, ter bevordering van het welbevinden van het kind.</w:t>
            </w:r>
          </w:p>
          <w:p w:rsidR="005864BC" w:rsidRPr="00040451" w:rsidRDefault="005864BC" w:rsidP="005864BC">
            <w:pPr>
              <w:numPr>
                <w:ilvl w:val="0"/>
                <w:numId w:val="16"/>
              </w:numPr>
              <w:contextualSpacing/>
              <w:rPr>
                <w:rFonts w:ascii="Calibri" w:eastAsia="Arial Narrow" w:hAnsi="Calibri" w:cs="Arial"/>
                <w:sz w:val="24"/>
                <w:szCs w:val="24"/>
              </w:rPr>
            </w:pPr>
            <w:r w:rsidRPr="00040451">
              <w:rPr>
                <w:rFonts w:ascii="Calibri" w:eastAsia="Arial Narrow" w:hAnsi="Calibri" w:cs="Arial"/>
                <w:sz w:val="24"/>
                <w:szCs w:val="24"/>
              </w:rPr>
              <w:t>Wij zien dat de intensiteit van het contact met de ketenpartners vooral vraag gestuurd is.</w:t>
            </w:r>
          </w:p>
          <w:p w:rsidR="005864BC" w:rsidRPr="0063714D" w:rsidRDefault="005864BC" w:rsidP="00EC3A5E">
            <w:pPr>
              <w:rPr>
                <w:rFonts w:ascii="Calibri" w:eastAsia="Arial Narrow" w:hAnsi="Calibri" w:cs="Tahoma"/>
                <w:b/>
              </w:rPr>
            </w:pPr>
          </w:p>
        </w:tc>
      </w:tr>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Oordeelsvorming</w:t>
            </w:r>
          </w:p>
          <w:p w:rsidR="005864BC" w:rsidRPr="0063714D" w:rsidRDefault="005864BC" w:rsidP="00EC3A5E">
            <w:pPr>
              <w:rPr>
                <w:rFonts w:ascii="Calibri" w:eastAsia="Arial Narrow" w:hAnsi="Calibri" w:cs="Tahoma"/>
                <w:b/>
              </w:rPr>
            </w:pPr>
            <w:r w:rsidRPr="00A276B0">
              <w:rPr>
                <w:rFonts w:ascii="Calibri" w:eastAsia="Arial Narrow" w:hAnsi="Calibri" w:cs="Tahoma"/>
                <w:b/>
                <w:color w:val="6D8597" w:themeColor="text2" w:themeTint="99"/>
                <w:sz w:val="28"/>
                <w:szCs w:val="28"/>
              </w:rPr>
              <w:t>Wat vinden wij?</w:t>
            </w:r>
          </w:p>
        </w:tc>
      </w:tr>
      <w:tr w:rsidR="005864BC" w:rsidRPr="0063714D" w:rsidTr="00EC3A5E">
        <w:tc>
          <w:tcPr>
            <w:tcW w:w="9212" w:type="dxa"/>
          </w:tcPr>
          <w:p w:rsidR="005864BC" w:rsidRPr="00040451" w:rsidRDefault="005864BC" w:rsidP="005864BC">
            <w:pPr>
              <w:numPr>
                <w:ilvl w:val="0"/>
                <w:numId w:val="15"/>
              </w:numPr>
              <w:contextualSpacing/>
              <w:rPr>
                <w:rFonts w:ascii="Calibri" w:eastAsia="Arial Narrow" w:hAnsi="Calibri" w:cs="Arial"/>
                <w:sz w:val="24"/>
                <w:szCs w:val="24"/>
              </w:rPr>
            </w:pPr>
            <w:r w:rsidRPr="00040451">
              <w:rPr>
                <w:rFonts w:ascii="Calibri" w:eastAsia="Arial Narrow" w:hAnsi="Calibri" w:cs="Arial"/>
                <w:sz w:val="24"/>
                <w:szCs w:val="24"/>
              </w:rPr>
              <w:t>Er is meer fysiek</w:t>
            </w:r>
            <w:r w:rsidR="00A614C2" w:rsidRPr="00040451">
              <w:rPr>
                <w:rFonts w:ascii="Calibri" w:eastAsia="Arial Narrow" w:hAnsi="Calibri" w:cs="Arial"/>
                <w:sz w:val="24"/>
                <w:szCs w:val="24"/>
              </w:rPr>
              <w:t>e</w:t>
            </w:r>
            <w:r w:rsidRPr="00040451">
              <w:rPr>
                <w:rFonts w:ascii="Calibri" w:eastAsia="Arial Narrow" w:hAnsi="Calibri" w:cs="Arial"/>
                <w:sz w:val="24"/>
                <w:szCs w:val="24"/>
              </w:rPr>
              <w:t xml:space="preserve"> ruimte en menskracht nodig om kinderen of groepjes kinderen te begeleiden.</w:t>
            </w:r>
          </w:p>
          <w:p w:rsidR="005864BC" w:rsidRPr="00040451" w:rsidRDefault="005864BC" w:rsidP="00A614C2">
            <w:pPr>
              <w:numPr>
                <w:ilvl w:val="0"/>
                <w:numId w:val="15"/>
              </w:numPr>
              <w:contextualSpacing/>
              <w:rPr>
                <w:rFonts w:ascii="Calibri" w:eastAsia="Arial Narrow" w:hAnsi="Calibri" w:cs="Arial"/>
                <w:sz w:val="24"/>
                <w:szCs w:val="24"/>
              </w:rPr>
            </w:pPr>
            <w:r w:rsidRPr="00040451">
              <w:rPr>
                <w:rFonts w:ascii="Calibri" w:eastAsia="Arial Narrow" w:hAnsi="Calibri" w:cs="Arial"/>
                <w:sz w:val="24"/>
                <w:szCs w:val="24"/>
              </w:rPr>
              <w:t>In de lokalen zou een rustig</w:t>
            </w:r>
            <w:r w:rsidR="00A614C2" w:rsidRPr="00040451">
              <w:rPr>
                <w:rFonts w:ascii="Calibri" w:eastAsia="Arial Narrow" w:hAnsi="Calibri" w:cs="Arial"/>
                <w:sz w:val="24"/>
                <w:szCs w:val="24"/>
              </w:rPr>
              <w:t>e</w:t>
            </w:r>
            <w:r w:rsidRPr="00040451">
              <w:rPr>
                <w:rFonts w:ascii="Calibri" w:eastAsia="Arial Narrow" w:hAnsi="Calibri" w:cs="Arial"/>
                <w:sz w:val="24"/>
                <w:szCs w:val="24"/>
              </w:rPr>
              <w:t xml:space="preserve"> werkplek gecreëerd moeten kunnen worden.</w:t>
            </w:r>
          </w:p>
          <w:p w:rsidR="005864BC" w:rsidRPr="00040451" w:rsidRDefault="005864BC" w:rsidP="005864BC">
            <w:pPr>
              <w:numPr>
                <w:ilvl w:val="0"/>
                <w:numId w:val="15"/>
              </w:numPr>
              <w:contextualSpacing/>
              <w:rPr>
                <w:rFonts w:ascii="Calibri" w:eastAsia="Arial Narrow" w:hAnsi="Calibri" w:cs="Arial"/>
                <w:sz w:val="24"/>
                <w:szCs w:val="24"/>
              </w:rPr>
            </w:pPr>
            <w:r w:rsidRPr="00040451">
              <w:rPr>
                <w:rFonts w:ascii="Calibri" w:eastAsia="Arial Narrow" w:hAnsi="Calibri" w:cs="Arial"/>
                <w:sz w:val="24"/>
                <w:szCs w:val="24"/>
              </w:rPr>
              <w:t xml:space="preserve">Wij handhaven het contact met de huidige ketenpartners. </w:t>
            </w:r>
          </w:p>
          <w:p w:rsidR="005864BC" w:rsidRPr="00040451" w:rsidRDefault="005864BC" w:rsidP="005864BC">
            <w:pPr>
              <w:numPr>
                <w:ilvl w:val="0"/>
                <w:numId w:val="15"/>
              </w:numPr>
              <w:contextualSpacing/>
              <w:rPr>
                <w:rFonts w:ascii="Calibri" w:eastAsia="Arial Narrow" w:hAnsi="Calibri" w:cs="Arial"/>
                <w:sz w:val="24"/>
                <w:szCs w:val="24"/>
              </w:rPr>
            </w:pPr>
            <w:r w:rsidRPr="00040451">
              <w:rPr>
                <w:rFonts w:ascii="Calibri" w:eastAsia="Arial Narrow" w:hAnsi="Calibri" w:cs="Arial"/>
                <w:sz w:val="24"/>
                <w:szCs w:val="24"/>
              </w:rPr>
              <w:t>Wij staan open voor een uitbreiding van ons netwerk.</w:t>
            </w:r>
          </w:p>
          <w:p w:rsidR="005864BC" w:rsidRPr="0063714D" w:rsidRDefault="005864BC" w:rsidP="00EC3A5E">
            <w:pPr>
              <w:ind w:left="720"/>
              <w:contextualSpacing/>
              <w:rPr>
                <w:rFonts w:ascii="Calibri" w:eastAsia="Arial Narrow" w:hAnsi="Calibri" w:cs="Tahoma"/>
                <w:b/>
              </w:rPr>
            </w:pPr>
          </w:p>
        </w:tc>
      </w:tr>
      <w:tr w:rsidR="005864BC" w:rsidRPr="0063714D" w:rsidTr="00EC3A5E">
        <w:tc>
          <w:tcPr>
            <w:tcW w:w="9212" w:type="dxa"/>
            <w:shd w:val="clear" w:color="auto" w:fill="CED6DC" w:themeFill="text2" w:themeFillTint="33"/>
          </w:tcPr>
          <w:p w:rsidR="005864BC" w:rsidRPr="00A276B0" w:rsidRDefault="005864BC" w:rsidP="00EC3A5E">
            <w:pPr>
              <w:rPr>
                <w:rFonts w:ascii="Calibri" w:eastAsia="Arial Narrow" w:hAnsi="Calibri" w:cs="Tahoma"/>
                <w:b/>
                <w:color w:val="6D8597" w:themeColor="text2" w:themeTint="99"/>
                <w:sz w:val="32"/>
                <w:szCs w:val="32"/>
              </w:rPr>
            </w:pPr>
            <w:r w:rsidRPr="00A276B0">
              <w:rPr>
                <w:rFonts w:ascii="Calibri" w:eastAsia="Arial Narrow" w:hAnsi="Calibri" w:cs="Tahoma"/>
                <w:b/>
                <w:color w:val="6D8597" w:themeColor="text2" w:themeTint="99"/>
                <w:sz w:val="32"/>
                <w:szCs w:val="32"/>
              </w:rPr>
              <w:t>Besluitvorming</w:t>
            </w:r>
          </w:p>
          <w:p w:rsidR="005864BC" w:rsidRPr="00A276B0" w:rsidRDefault="005864BC" w:rsidP="00EC3A5E">
            <w:pPr>
              <w:rPr>
                <w:rFonts w:ascii="Calibri" w:eastAsia="Arial Narrow" w:hAnsi="Calibri" w:cs="Tahoma"/>
                <w:b/>
                <w:color w:val="6D8597" w:themeColor="text2" w:themeTint="99"/>
              </w:rPr>
            </w:pPr>
            <w:r w:rsidRPr="00A276B0">
              <w:rPr>
                <w:rFonts w:ascii="Calibri" w:eastAsia="Arial Narrow" w:hAnsi="Calibri" w:cs="Tahoma"/>
                <w:b/>
                <w:color w:val="6D8597" w:themeColor="text2" w:themeTint="99"/>
                <w:sz w:val="28"/>
                <w:szCs w:val="28"/>
              </w:rPr>
              <w:t>Wat gaan wij doen?</w:t>
            </w:r>
          </w:p>
        </w:tc>
      </w:tr>
      <w:tr w:rsidR="005864BC" w:rsidRPr="0063714D" w:rsidTr="00EC3A5E">
        <w:tc>
          <w:tcPr>
            <w:tcW w:w="9212" w:type="dxa"/>
          </w:tcPr>
          <w:p w:rsidR="005864BC" w:rsidRPr="00E069E0" w:rsidRDefault="005864BC" w:rsidP="00EC3A5E">
            <w:pPr>
              <w:pStyle w:val="Lijstalinea"/>
              <w:numPr>
                <w:ilvl w:val="0"/>
                <w:numId w:val="17"/>
              </w:numPr>
              <w:rPr>
                <w:rFonts w:ascii="Calibri" w:eastAsia="Arial Narrow" w:hAnsi="Calibri" w:cs="Arial"/>
                <w:sz w:val="24"/>
                <w:szCs w:val="24"/>
              </w:rPr>
            </w:pPr>
            <w:r w:rsidRPr="00040451">
              <w:rPr>
                <w:rFonts w:ascii="Calibri" w:eastAsia="Arial Narrow" w:hAnsi="Calibri" w:cs="Arial"/>
                <w:sz w:val="24"/>
                <w:szCs w:val="24"/>
              </w:rPr>
              <w:t>Bij de verbouw van de school moet er rekening gehouden worden met het creëren van ruimtes voor het werken met individuele leerlingen of met kleine groepjes.</w:t>
            </w:r>
          </w:p>
          <w:p w:rsidR="005864BC" w:rsidRPr="0063714D" w:rsidRDefault="005864BC" w:rsidP="00EC3A5E">
            <w:pPr>
              <w:rPr>
                <w:rFonts w:ascii="Calibri" w:eastAsia="Arial Narrow" w:hAnsi="Calibri" w:cs="Tahoma"/>
                <w:b/>
              </w:rPr>
            </w:pPr>
          </w:p>
          <w:p w:rsidR="005864BC" w:rsidRPr="0063714D" w:rsidRDefault="005864BC" w:rsidP="00EC3A5E">
            <w:pPr>
              <w:rPr>
                <w:rFonts w:ascii="Calibri" w:eastAsia="Arial Narrow" w:hAnsi="Calibri" w:cs="Tahoma"/>
                <w:b/>
              </w:rPr>
            </w:pPr>
          </w:p>
          <w:p w:rsidR="005864BC" w:rsidRPr="0063714D" w:rsidRDefault="005864BC" w:rsidP="00EC3A5E">
            <w:pPr>
              <w:rPr>
                <w:rFonts w:ascii="Calibri" w:eastAsia="Arial Narrow" w:hAnsi="Calibri" w:cs="Tahoma"/>
                <w:b/>
              </w:rPr>
            </w:pPr>
          </w:p>
        </w:tc>
      </w:tr>
      <w:tr w:rsidR="005864BC" w:rsidRPr="0063714D" w:rsidTr="00EC3A5E">
        <w:trPr>
          <w:trHeight w:val="1168"/>
        </w:trPr>
        <w:tc>
          <w:tcPr>
            <w:tcW w:w="9212" w:type="dxa"/>
          </w:tcPr>
          <w:p w:rsidR="005864BC" w:rsidRPr="0063714D" w:rsidRDefault="00CE2DD7" w:rsidP="00EC3A5E">
            <w:pPr>
              <w:rPr>
                <w:rFonts w:ascii="Calibri" w:eastAsia="Arial Narrow" w:hAnsi="Calibri" w:cs="Tahoma"/>
                <w:b/>
              </w:rPr>
            </w:pPr>
            <w:r w:rsidRPr="00CE2DD7">
              <w:rPr>
                <w:rFonts w:ascii="Calibri" w:eastAsia="Arial Narrow" w:hAnsi="Calibri" w:cs="Tahoma"/>
                <w:b/>
                <w:color w:val="6D8597" w:themeColor="text2" w:themeTint="99"/>
                <w:sz w:val="32"/>
                <w:szCs w:val="32"/>
              </w:rPr>
              <w:t>Aanvullende opmerkingen</w:t>
            </w:r>
          </w:p>
        </w:tc>
      </w:tr>
    </w:tbl>
    <w:p w:rsidR="00CE2DD7" w:rsidRDefault="00CE2DD7" w:rsidP="00E16282">
      <w:pPr>
        <w:pStyle w:val="Kop2"/>
        <w:rPr>
          <w:rFonts w:ascii="Calibri" w:hAnsi="Calibri"/>
        </w:rPr>
      </w:pPr>
    </w:p>
    <w:p w:rsidR="00CE2DD7" w:rsidRDefault="00CE2DD7">
      <w:pPr>
        <w:rPr>
          <w:rFonts w:ascii="Calibri" w:eastAsiaTheme="majorEastAsia" w:hAnsi="Calibri" w:cstheme="majorBidi"/>
          <w:color w:val="5F6976" w:themeColor="accent1" w:themeShade="BF"/>
          <w:sz w:val="26"/>
          <w:szCs w:val="26"/>
        </w:rPr>
      </w:pPr>
      <w:r>
        <w:rPr>
          <w:rFonts w:ascii="Calibri" w:hAnsi="Calibri"/>
        </w:rPr>
        <w:br w:type="page"/>
      </w:r>
    </w:p>
    <w:p w:rsidR="00E16282" w:rsidRPr="00E069E0" w:rsidRDefault="00E16282" w:rsidP="00E16282">
      <w:pPr>
        <w:pStyle w:val="Kop2"/>
        <w:rPr>
          <w:rFonts w:ascii="Calibri" w:hAnsi="Calibri"/>
        </w:rPr>
      </w:pPr>
      <w:bookmarkStart w:id="31" w:name="_Toc386129972"/>
      <w:r w:rsidRPr="00E069E0">
        <w:rPr>
          <w:rFonts w:ascii="Calibri" w:hAnsi="Calibri"/>
        </w:rPr>
        <w:lastRenderedPageBreak/>
        <w:t>Bijlage afkortingen</w:t>
      </w:r>
      <w:bookmarkEnd w:id="31"/>
    </w:p>
    <w:p w:rsidR="00E16282" w:rsidRDefault="00E16282" w:rsidP="00E16282">
      <w:pPr>
        <w:rPr>
          <w:rFonts w:ascii="Calibri" w:hAnsi="Calibri" w:cs="Tahoma"/>
          <w:b/>
          <w:color w:val="536574" w:themeColor="text2" w:themeTint="BF"/>
          <w:sz w:val="40"/>
          <w:szCs w:val="40"/>
        </w:rPr>
      </w:pPr>
    </w:p>
    <w:p w:rsidR="00E16282" w:rsidRPr="00CB66EC" w:rsidRDefault="00E16282" w:rsidP="00E16282">
      <w:pPr>
        <w:rPr>
          <w:rFonts w:ascii="Calibri" w:hAnsi="Calibri" w:cs="Arial"/>
          <w:b/>
        </w:rPr>
      </w:pPr>
      <w:r w:rsidRPr="00CB66EC">
        <w:rPr>
          <w:rFonts w:ascii="Calibri" w:hAnsi="Calibri" w:cs="Arial"/>
          <w:b/>
        </w:rPr>
        <w:t>Afkortingen:</w:t>
      </w:r>
    </w:p>
    <w:p w:rsidR="00E16282" w:rsidRPr="00CB66EC" w:rsidRDefault="00E16282" w:rsidP="00E16282">
      <w:pPr>
        <w:rPr>
          <w:rFonts w:ascii="Calibri" w:hAnsi="Calibri" w:cs="Arial"/>
        </w:rPr>
      </w:pPr>
    </w:p>
    <w:tbl>
      <w:tblPr>
        <w:tblStyle w:val="Tabelraster"/>
        <w:tblW w:w="0" w:type="auto"/>
        <w:tblLook w:val="04A0" w:firstRow="1" w:lastRow="0" w:firstColumn="1" w:lastColumn="0" w:noHBand="0" w:noVBand="1"/>
      </w:tblPr>
      <w:tblGrid>
        <w:gridCol w:w="1838"/>
        <w:gridCol w:w="7224"/>
      </w:tblGrid>
      <w:tr w:rsidR="00E16282" w:rsidRPr="00040451" w:rsidTr="00EA1961">
        <w:tc>
          <w:tcPr>
            <w:tcW w:w="1838" w:type="dxa"/>
          </w:tcPr>
          <w:p w:rsidR="00E16282" w:rsidRPr="00040451" w:rsidRDefault="00E16282" w:rsidP="00EA1961">
            <w:pPr>
              <w:rPr>
                <w:rFonts w:ascii="Calibri" w:hAnsi="Calibri" w:cs="Arial"/>
                <w:sz w:val="24"/>
                <w:szCs w:val="24"/>
              </w:rPr>
            </w:pPr>
            <w:r w:rsidRPr="00040451">
              <w:rPr>
                <w:rFonts w:ascii="Calibri" w:hAnsi="Calibri" w:cs="Arial"/>
                <w:sz w:val="24"/>
                <w:szCs w:val="24"/>
              </w:rPr>
              <w:t>OPP</w:t>
            </w:r>
          </w:p>
        </w:tc>
        <w:tc>
          <w:tcPr>
            <w:tcW w:w="7224" w:type="dxa"/>
          </w:tcPr>
          <w:p w:rsidR="00E16282" w:rsidRPr="00040451" w:rsidRDefault="00E16282" w:rsidP="00EA1961">
            <w:pPr>
              <w:rPr>
                <w:rFonts w:ascii="Calibri" w:hAnsi="Calibri" w:cs="Arial"/>
                <w:sz w:val="24"/>
                <w:szCs w:val="24"/>
              </w:rPr>
            </w:pPr>
            <w:r w:rsidRPr="00040451">
              <w:rPr>
                <w:rFonts w:ascii="Calibri" w:hAnsi="Calibri" w:cs="Arial"/>
                <w:sz w:val="24"/>
                <w:szCs w:val="24"/>
              </w:rPr>
              <w:t>Ontwikkelings perspectief</w:t>
            </w:r>
          </w:p>
        </w:tc>
      </w:tr>
      <w:tr w:rsidR="00E16282" w:rsidRPr="00040451" w:rsidTr="00EA1961">
        <w:tc>
          <w:tcPr>
            <w:tcW w:w="1838" w:type="dxa"/>
          </w:tcPr>
          <w:p w:rsidR="00E16282" w:rsidRPr="00040451" w:rsidRDefault="00E16282" w:rsidP="00EA1961">
            <w:pPr>
              <w:rPr>
                <w:rFonts w:ascii="Calibri" w:hAnsi="Calibri" w:cs="Arial"/>
                <w:sz w:val="24"/>
                <w:szCs w:val="24"/>
              </w:rPr>
            </w:pPr>
            <w:r w:rsidRPr="00040451">
              <w:rPr>
                <w:rFonts w:ascii="Calibri" w:hAnsi="Calibri" w:cs="Arial"/>
                <w:sz w:val="24"/>
                <w:szCs w:val="24"/>
              </w:rPr>
              <w:t>GGD</w:t>
            </w:r>
          </w:p>
        </w:tc>
        <w:tc>
          <w:tcPr>
            <w:tcW w:w="7224" w:type="dxa"/>
          </w:tcPr>
          <w:p w:rsidR="00E16282" w:rsidRPr="00040451" w:rsidRDefault="00E16282" w:rsidP="00EA1961">
            <w:pPr>
              <w:rPr>
                <w:rFonts w:ascii="Calibri" w:hAnsi="Calibri" w:cs="Arial"/>
                <w:sz w:val="24"/>
                <w:szCs w:val="24"/>
              </w:rPr>
            </w:pPr>
            <w:r w:rsidRPr="00040451">
              <w:rPr>
                <w:rFonts w:ascii="Calibri" w:hAnsi="Calibri" w:cs="Arial"/>
                <w:sz w:val="24"/>
                <w:szCs w:val="24"/>
              </w:rPr>
              <w:t>Geestelijke gezondheidsdienst</w:t>
            </w:r>
          </w:p>
        </w:tc>
      </w:tr>
      <w:tr w:rsidR="00E16282" w:rsidRPr="00040451" w:rsidTr="00EA1961">
        <w:tc>
          <w:tcPr>
            <w:tcW w:w="1838" w:type="dxa"/>
          </w:tcPr>
          <w:p w:rsidR="00E16282" w:rsidRPr="00040451" w:rsidRDefault="00E16282" w:rsidP="00EA1961">
            <w:pPr>
              <w:rPr>
                <w:rFonts w:ascii="Calibri" w:hAnsi="Calibri" w:cs="Arial"/>
                <w:sz w:val="24"/>
                <w:szCs w:val="24"/>
              </w:rPr>
            </w:pPr>
            <w:r w:rsidRPr="00040451">
              <w:rPr>
                <w:rFonts w:ascii="Calibri" w:hAnsi="Calibri" w:cs="Arial"/>
                <w:sz w:val="24"/>
                <w:szCs w:val="24"/>
              </w:rPr>
              <w:t>GGZ</w:t>
            </w:r>
          </w:p>
        </w:tc>
        <w:tc>
          <w:tcPr>
            <w:tcW w:w="7224" w:type="dxa"/>
          </w:tcPr>
          <w:p w:rsidR="00E16282" w:rsidRPr="00040451" w:rsidRDefault="00E16282" w:rsidP="00EA1961">
            <w:pPr>
              <w:rPr>
                <w:rFonts w:ascii="Calibri" w:hAnsi="Calibri" w:cs="Arial"/>
                <w:sz w:val="24"/>
                <w:szCs w:val="24"/>
              </w:rPr>
            </w:pPr>
            <w:r w:rsidRPr="00040451">
              <w:rPr>
                <w:rFonts w:ascii="Calibri" w:hAnsi="Calibri" w:cs="Arial"/>
                <w:sz w:val="24"/>
                <w:szCs w:val="24"/>
              </w:rPr>
              <w:t>Geestelijke gezondheidszorg</w:t>
            </w:r>
          </w:p>
        </w:tc>
      </w:tr>
      <w:tr w:rsidR="00E16282" w:rsidRPr="00040451" w:rsidTr="00EA1961">
        <w:tc>
          <w:tcPr>
            <w:tcW w:w="1838" w:type="dxa"/>
          </w:tcPr>
          <w:p w:rsidR="00E16282" w:rsidRPr="00040451" w:rsidRDefault="00E16282" w:rsidP="00EA1961">
            <w:pPr>
              <w:rPr>
                <w:rFonts w:ascii="Calibri" w:hAnsi="Calibri" w:cs="Arial"/>
                <w:sz w:val="24"/>
                <w:szCs w:val="24"/>
              </w:rPr>
            </w:pPr>
            <w:r w:rsidRPr="00040451">
              <w:rPr>
                <w:rFonts w:ascii="Calibri" w:hAnsi="Calibri" w:cs="Arial"/>
                <w:sz w:val="24"/>
                <w:szCs w:val="24"/>
              </w:rPr>
              <w:t>MKD</w:t>
            </w:r>
          </w:p>
        </w:tc>
        <w:tc>
          <w:tcPr>
            <w:tcW w:w="7224" w:type="dxa"/>
          </w:tcPr>
          <w:p w:rsidR="00E16282" w:rsidRPr="00040451" w:rsidRDefault="00E16282" w:rsidP="00EA1961">
            <w:pPr>
              <w:rPr>
                <w:rFonts w:ascii="Calibri" w:hAnsi="Calibri" w:cs="Arial"/>
                <w:sz w:val="24"/>
                <w:szCs w:val="24"/>
              </w:rPr>
            </w:pPr>
            <w:r w:rsidRPr="00040451">
              <w:rPr>
                <w:rFonts w:ascii="Calibri" w:hAnsi="Calibri" w:cs="Arial"/>
                <w:sz w:val="24"/>
                <w:szCs w:val="24"/>
              </w:rPr>
              <w:t>Medisch kinderdagverblijf</w:t>
            </w:r>
          </w:p>
        </w:tc>
      </w:tr>
      <w:tr w:rsidR="00E16282" w:rsidRPr="00040451" w:rsidTr="00EA1961">
        <w:tc>
          <w:tcPr>
            <w:tcW w:w="1838" w:type="dxa"/>
          </w:tcPr>
          <w:p w:rsidR="00E16282" w:rsidRPr="00040451" w:rsidRDefault="00E16282" w:rsidP="00EA1961">
            <w:pPr>
              <w:rPr>
                <w:rFonts w:ascii="Calibri" w:hAnsi="Calibri" w:cs="Arial"/>
                <w:sz w:val="24"/>
                <w:szCs w:val="24"/>
              </w:rPr>
            </w:pPr>
            <w:r w:rsidRPr="00040451">
              <w:rPr>
                <w:rFonts w:ascii="Calibri" w:hAnsi="Calibri" w:cs="Arial"/>
                <w:sz w:val="24"/>
                <w:szCs w:val="24"/>
              </w:rPr>
              <w:t>VVE</w:t>
            </w:r>
          </w:p>
        </w:tc>
        <w:tc>
          <w:tcPr>
            <w:tcW w:w="7224" w:type="dxa"/>
          </w:tcPr>
          <w:p w:rsidR="00E16282" w:rsidRPr="00040451" w:rsidRDefault="00E16282" w:rsidP="00EA1961">
            <w:pPr>
              <w:rPr>
                <w:rFonts w:ascii="Calibri" w:hAnsi="Calibri" w:cs="Arial"/>
                <w:sz w:val="24"/>
                <w:szCs w:val="24"/>
              </w:rPr>
            </w:pPr>
            <w:r w:rsidRPr="00040451">
              <w:rPr>
                <w:rFonts w:ascii="Calibri" w:hAnsi="Calibri" w:cs="Arial"/>
                <w:sz w:val="24"/>
                <w:szCs w:val="24"/>
              </w:rPr>
              <w:t>Voor -en vroegschoolse educatie</w:t>
            </w:r>
          </w:p>
        </w:tc>
      </w:tr>
      <w:tr w:rsidR="00E16282" w:rsidRPr="00040451" w:rsidTr="00EA1961">
        <w:tc>
          <w:tcPr>
            <w:tcW w:w="1838" w:type="dxa"/>
          </w:tcPr>
          <w:p w:rsidR="00E16282" w:rsidRPr="00040451" w:rsidRDefault="00E16282" w:rsidP="00EA1961">
            <w:pPr>
              <w:rPr>
                <w:rFonts w:ascii="Calibri" w:hAnsi="Calibri" w:cs="Arial"/>
                <w:sz w:val="24"/>
                <w:szCs w:val="24"/>
              </w:rPr>
            </w:pPr>
            <w:r w:rsidRPr="00040451">
              <w:rPr>
                <w:rFonts w:ascii="Calibri" w:hAnsi="Calibri" w:cs="Arial"/>
                <w:sz w:val="24"/>
                <w:szCs w:val="24"/>
              </w:rPr>
              <w:t>BSO</w:t>
            </w:r>
          </w:p>
        </w:tc>
        <w:tc>
          <w:tcPr>
            <w:tcW w:w="7224" w:type="dxa"/>
          </w:tcPr>
          <w:p w:rsidR="00E16282" w:rsidRPr="00040451" w:rsidRDefault="00E16282" w:rsidP="00EA1961">
            <w:pPr>
              <w:rPr>
                <w:rFonts w:ascii="Calibri" w:hAnsi="Calibri" w:cs="Arial"/>
                <w:sz w:val="24"/>
                <w:szCs w:val="24"/>
              </w:rPr>
            </w:pPr>
            <w:r w:rsidRPr="00040451">
              <w:rPr>
                <w:rFonts w:ascii="Calibri" w:hAnsi="Calibri" w:cs="Arial"/>
                <w:sz w:val="24"/>
                <w:szCs w:val="24"/>
              </w:rPr>
              <w:t>Buitenschoolse opvang</w:t>
            </w:r>
          </w:p>
        </w:tc>
      </w:tr>
    </w:tbl>
    <w:p w:rsidR="00E16282" w:rsidRPr="00040451" w:rsidRDefault="00E16282" w:rsidP="00E16282">
      <w:pPr>
        <w:rPr>
          <w:rFonts w:ascii="Calibri" w:hAnsi="Calibri" w:cs="Tahoma"/>
          <w:sz w:val="24"/>
          <w:szCs w:val="24"/>
        </w:rPr>
      </w:pPr>
    </w:p>
    <w:p w:rsidR="00E16282" w:rsidRDefault="00E16282" w:rsidP="00E16282">
      <w:pPr>
        <w:rPr>
          <w:rFonts w:ascii="Calibri" w:hAnsi="Calibri" w:cs="Tahoma"/>
          <w:b/>
          <w:color w:val="536574" w:themeColor="text2" w:themeTint="BF"/>
          <w:sz w:val="40"/>
          <w:szCs w:val="40"/>
        </w:rPr>
      </w:pPr>
    </w:p>
    <w:p w:rsidR="00E16282" w:rsidRDefault="00E16282">
      <w:pPr>
        <w:rPr>
          <w:rFonts w:ascii="Arial Narrow" w:eastAsia="Arial Narrow" w:hAnsi="Arial Narrow" w:cs="Times New Roman"/>
          <w:color w:val="5F6976" w:themeColor="accent1" w:themeShade="BF"/>
          <w:sz w:val="32"/>
          <w:szCs w:val="32"/>
        </w:rPr>
      </w:pPr>
      <w:r>
        <w:rPr>
          <w:rFonts w:ascii="Arial Narrow" w:eastAsia="Arial Narrow" w:hAnsi="Arial Narrow" w:cs="Times New Roman"/>
        </w:rPr>
        <w:br w:type="page"/>
      </w:r>
    </w:p>
    <w:p w:rsidR="005864BC" w:rsidRPr="00E069E0" w:rsidRDefault="005864BC" w:rsidP="00FB3E06">
      <w:pPr>
        <w:pStyle w:val="Kop1"/>
        <w:rPr>
          <w:rFonts w:ascii="Calibri" w:eastAsia="Times New Roman" w:hAnsi="Calibri" w:cs="Times New Roman"/>
          <w:bCs/>
          <w:color w:val="5F6976"/>
          <w:sz w:val="28"/>
          <w:szCs w:val="28"/>
        </w:rPr>
      </w:pPr>
      <w:bookmarkStart w:id="32" w:name="_Toc386129973"/>
      <w:r w:rsidRPr="00E069E0">
        <w:rPr>
          <w:rFonts w:ascii="Calibri" w:hAnsi="Calibri"/>
        </w:rPr>
        <w:lastRenderedPageBreak/>
        <w:t>Deel III</w:t>
      </w:r>
      <w:r w:rsidRPr="00E069E0">
        <w:rPr>
          <w:rFonts w:ascii="Calibri" w:hAnsi="Calibri"/>
        </w:rPr>
        <w:tab/>
      </w:r>
      <w:r w:rsidRPr="00E069E0">
        <w:rPr>
          <w:rFonts w:ascii="Calibri" w:hAnsi="Calibri"/>
        </w:rPr>
        <w:tab/>
        <w:t>Vaststelling en Ondertekening</w:t>
      </w:r>
      <w:bookmarkEnd w:id="32"/>
    </w:p>
    <w:p w:rsidR="005864BC" w:rsidRPr="000D6297" w:rsidRDefault="005864BC" w:rsidP="005864BC">
      <w:pPr>
        <w:rPr>
          <w:rFonts w:ascii="Calibri" w:hAnsi="Calibri" w:cs="Tahoma"/>
          <w:b/>
          <w:color w:val="536574" w:themeColor="text2" w:themeTint="BF"/>
          <w:sz w:val="32"/>
          <w:szCs w:val="32"/>
        </w:rPr>
      </w:pPr>
    </w:p>
    <w:p w:rsidR="00E16282" w:rsidRDefault="004069D5" w:rsidP="005864BC">
      <w:pPr>
        <w:rPr>
          <w:rFonts w:ascii="Calibri" w:hAnsi="Calibri" w:cs="Tahoma"/>
          <w:b/>
          <w:color w:val="536574" w:themeColor="text2" w:themeTint="BF"/>
          <w:sz w:val="32"/>
          <w:szCs w:val="32"/>
        </w:rPr>
      </w:pPr>
      <w:r>
        <w:rPr>
          <w:noProof/>
          <w:lang w:eastAsia="nl-NL"/>
        </w:rPr>
        <w:drawing>
          <wp:inline distT="0" distB="0" distL="0" distR="0" wp14:anchorId="16211EDB" wp14:editId="45F67C0C">
            <wp:extent cx="5288192" cy="44196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299694" cy="4429213"/>
                    </a:xfrm>
                    <a:prstGeom prst="rect">
                      <a:avLst/>
                    </a:prstGeom>
                    <a:ln>
                      <a:noFill/>
                    </a:ln>
                    <a:extLst>
                      <a:ext uri="{53640926-AAD7-44D8-BBD7-CCE9431645EC}">
                        <a14:shadowObscured xmlns:a14="http://schemas.microsoft.com/office/drawing/2010/main"/>
                      </a:ext>
                    </a:extLst>
                  </pic:spPr>
                </pic:pic>
              </a:graphicData>
            </a:graphic>
          </wp:inline>
        </w:drawing>
      </w:r>
      <w:bookmarkStart w:id="33" w:name="_GoBack"/>
      <w:bookmarkEnd w:id="33"/>
    </w:p>
    <w:sectPr w:rsidR="00E16282" w:rsidSect="00FC34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D7" w:rsidRDefault="00CE2DD7" w:rsidP="00372225">
      <w:r>
        <w:separator/>
      </w:r>
    </w:p>
  </w:endnote>
  <w:endnote w:type="continuationSeparator" w:id="0">
    <w:p w:rsidR="00CE2DD7" w:rsidRDefault="00CE2DD7" w:rsidP="0037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90557"/>
      <w:docPartObj>
        <w:docPartGallery w:val="Page Numbers (Bottom of Page)"/>
        <w:docPartUnique/>
      </w:docPartObj>
    </w:sdtPr>
    <w:sdtEndPr/>
    <w:sdtContent>
      <w:p w:rsidR="00CE2DD7" w:rsidRDefault="00CE2DD7">
        <w:pPr>
          <w:pStyle w:val="Voettekst"/>
          <w:jc w:val="right"/>
        </w:pPr>
        <w:r>
          <w:fldChar w:fldCharType="begin"/>
        </w:r>
        <w:r>
          <w:instrText>PAGE   \* MERGEFORMAT</w:instrText>
        </w:r>
        <w:r>
          <w:fldChar w:fldCharType="separate"/>
        </w:r>
        <w:r w:rsidR="004069D5">
          <w:rPr>
            <w:noProof/>
          </w:rPr>
          <w:t>24</w:t>
        </w:r>
        <w:r>
          <w:fldChar w:fldCharType="end"/>
        </w:r>
      </w:p>
    </w:sdtContent>
  </w:sdt>
  <w:p w:rsidR="00CE2DD7" w:rsidRDefault="00CE2D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D7" w:rsidRDefault="00CE2DD7" w:rsidP="00372225">
      <w:r>
        <w:separator/>
      </w:r>
    </w:p>
  </w:footnote>
  <w:footnote w:type="continuationSeparator" w:id="0">
    <w:p w:rsidR="00CE2DD7" w:rsidRDefault="00CE2DD7" w:rsidP="00372225">
      <w:r>
        <w:continuationSeparator/>
      </w:r>
    </w:p>
  </w:footnote>
  <w:footnote w:id="1">
    <w:p w:rsidR="00CE2DD7" w:rsidRDefault="00CE2DD7">
      <w:pPr>
        <w:pStyle w:val="Voetnoottekst"/>
      </w:pPr>
      <w:r>
        <w:rPr>
          <w:rStyle w:val="Voetnootmarkering"/>
        </w:rPr>
        <w:footnoteRef/>
      </w:r>
      <w:r>
        <w:t xml:space="preserve"> Voor een verklaring van de afkortingen die in dit document voorkomen, zie bijlage 1</w:t>
      </w:r>
    </w:p>
  </w:footnote>
  <w:footnote w:id="2">
    <w:p w:rsidR="00CE2DD7" w:rsidRDefault="00CE2DD7" w:rsidP="005864BC">
      <w:pPr>
        <w:pStyle w:val="Voetnoottekst"/>
      </w:pPr>
      <w:r w:rsidRPr="00574C72">
        <w:rPr>
          <w:rStyle w:val="Voetnootmarkering"/>
          <w:rFonts w:ascii="Verdana" w:hAnsi="Verdana"/>
          <w:szCs w:val="16"/>
        </w:rPr>
        <w:footnoteRef/>
      </w:r>
      <w:r w:rsidRPr="00574C72">
        <w:rPr>
          <w:rFonts w:ascii="Verdana" w:hAnsi="Verdana"/>
          <w:sz w:val="16"/>
          <w:szCs w:val="16"/>
        </w:rPr>
        <w:t xml:space="preserve"> </w:t>
      </w:r>
      <w:r w:rsidRPr="00EC52EB">
        <w:rPr>
          <w:rFonts w:cs="Arial"/>
          <w:sz w:val="18"/>
          <w:szCs w:val="18"/>
        </w:rPr>
        <w:t xml:space="preserve">In deze tabel en de andere tabellen komen meerdere afkortingen voor. Daarbij staat </w:t>
      </w:r>
      <w:r>
        <w:rPr>
          <w:rFonts w:cs="Arial"/>
          <w:sz w:val="18"/>
          <w:szCs w:val="18"/>
        </w:rPr>
        <w:t>L</w:t>
      </w:r>
      <w:r w:rsidRPr="00EC52EB">
        <w:rPr>
          <w:rFonts w:cs="Arial"/>
          <w:sz w:val="18"/>
          <w:szCs w:val="18"/>
        </w:rPr>
        <w:t xml:space="preserve">k voor </w:t>
      </w:r>
      <w:r>
        <w:rPr>
          <w:rFonts w:cs="Arial"/>
          <w:sz w:val="18"/>
          <w:szCs w:val="18"/>
        </w:rPr>
        <w:t>leraar</w:t>
      </w:r>
      <w:r w:rsidRPr="00EC52EB">
        <w:rPr>
          <w:rFonts w:cs="Arial"/>
          <w:sz w:val="18"/>
          <w:szCs w:val="18"/>
        </w:rPr>
        <w:t>, oa voor onderwijsassistent, ou voor ouder, mll voor medeleerling, , ib’er voor intern begeleider, ab’er voor ambulant begeleider, so voor speciaal onderwijs, lgf voor leerlinggebonden financiering, pgb voor persoonsgebonden budget, ihp voor individueel handelingsplan.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23C"/>
    <w:multiLevelType w:val="hybridMultilevel"/>
    <w:tmpl w:val="C9C874E8"/>
    <w:lvl w:ilvl="0" w:tplc="9042ACD4">
      <w:start w:val="5"/>
      <w:numFmt w:val="bullet"/>
      <w:lvlText w:val="-"/>
      <w:lvlJc w:val="left"/>
      <w:pPr>
        <w:ind w:left="720" w:hanging="360"/>
      </w:pPr>
      <w:rPr>
        <w:rFonts w:ascii="Arial" w:eastAsia="Arial Narrow"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276F68"/>
    <w:multiLevelType w:val="hybridMultilevel"/>
    <w:tmpl w:val="A588F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8B79A2"/>
    <w:multiLevelType w:val="hybridMultilevel"/>
    <w:tmpl w:val="2A36CB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E324A58"/>
    <w:multiLevelType w:val="hybridMultilevel"/>
    <w:tmpl w:val="28AA5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D55B30"/>
    <w:multiLevelType w:val="hybridMultilevel"/>
    <w:tmpl w:val="AF2259CC"/>
    <w:lvl w:ilvl="0" w:tplc="D84A39B2">
      <w:start w:val="1"/>
      <w:numFmt w:val="decimal"/>
      <w:lvlText w:val="%1."/>
      <w:lvlJc w:val="left"/>
      <w:pPr>
        <w:ind w:left="1004"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49118A"/>
    <w:multiLevelType w:val="hybridMultilevel"/>
    <w:tmpl w:val="FAE486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17F8451B"/>
    <w:multiLevelType w:val="hybridMultilevel"/>
    <w:tmpl w:val="801640E4"/>
    <w:lvl w:ilvl="0" w:tplc="BDB2F89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8675DDA"/>
    <w:multiLevelType w:val="hybridMultilevel"/>
    <w:tmpl w:val="C13CAABE"/>
    <w:lvl w:ilvl="0" w:tplc="677C57B2">
      <w:start w:val="1"/>
      <w:numFmt w:val="decimal"/>
      <w:lvlText w:val="%1."/>
      <w:lvlJc w:val="left"/>
      <w:pPr>
        <w:ind w:left="1287" w:hanging="7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nsid w:val="230F3AE5"/>
    <w:multiLevelType w:val="hybridMultilevel"/>
    <w:tmpl w:val="567C2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4503C0"/>
    <w:multiLevelType w:val="hybridMultilevel"/>
    <w:tmpl w:val="2B3C08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3C974DC"/>
    <w:multiLevelType w:val="hybridMultilevel"/>
    <w:tmpl w:val="F1783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130B49"/>
    <w:multiLevelType w:val="hybridMultilevel"/>
    <w:tmpl w:val="5D9ED2DE"/>
    <w:lvl w:ilvl="0" w:tplc="BDB2F89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FDB18E5"/>
    <w:multiLevelType w:val="hybridMultilevel"/>
    <w:tmpl w:val="5928B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177273"/>
    <w:multiLevelType w:val="hybridMultilevel"/>
    <w:tmpl w:val="CB3EA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4479EE"/>
    <w:multiLevelType w:val="hybridMultilevel"/>
    <w:tmpl w:val="E646C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6DC2BCA"/>
    <w:multiLevelType w:val="hybridMultilevel"/>
    <w:tmpl w:val="A6C67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1E6420"/>
    <w:multiLevelType w:val="hybridMultilevel"/>
    <w:tmpl w:val="D5EE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6"/>
  </w:num>
  <w:num w:numId="5">
    <w:abstractNumId w:val="2"/>
  </w:num>
  <w:num w:numId="6">
    <w:abstractNumId w:val="5"/>
  </w:num>
  <w:num w:numId="7">
    <w:abstractNumId w:val="9"/>
  </w:num>
  <w:num w:numId="8">
    <w:abstractNumId w:val="0"/>
  </w:num>
  <w:num w:numId="9">
    <w:abstractNumId w:val="3"/>
  </w:num>
  <w:num w:numId="10">
    <w:abstractNumId w:val="15"/>
  </w:num>
  <w:num w:numId="11">
    <w:abstractNumId w:val="12"/>
  </w:num>
  <w:num w:numId="12">
    <w:abstractNumId w:val="14"/>
  </w:num>
  <w:num w:numId="13">
    <w:abstractNumId w:val="16"/>
  </w:num>
  <w:num w:numId="14">
    <w:abstractNumId w:val="13"/>
  </w:num>
  <w:num w:numId="15">
    <w:abstractNumId w:val="1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6A"/>
    <w:rsid w:val="00040451"/>
    <w:rsid w:val="00076238"/>
    <w:rsid w:val="00083A35"/>
    <w:rsid w:val="000B7EB3"/>
    <w:rsid w:val="000D22CD"/>
    <w:rsid w:val="000D6297"/>
    <w:rsid w:val="000E0E03"/>
    <w:rsid w:val="000E7038"/>
    <w:rsid w:val="000F312D"/>
    <w:rsid w:val="000F5333"/>
    <w:rsid w:val="00170EB1"/>
    <w:rsid w:val="00174388"/>
    <w:rsid w:val="00197D22"/>
    <w:rsid w:val="001B20F4"/>
    <w:rsid w:val="0025755C"/>
    <w:rsid w:val="0027791E"/>
    <w:rsid w:val="00277BC3"/>
    <w:rsid w:val="002A3F2B"/>
    <w:rsid w:val="002A5FDC"/>
    <w:rsid w:val="002B246F"/>
    <w:rsid w:val="002B2E23"/>
    <w:rsid w:val="002B40A6"/>
    <w:rsid w:val="002E5D11"/>
    <w:rsid w:val="002F5885"/>
    <w:rsid w:val="003218A8"/>
    <w:rsid w:val="00323D66"/>
    <w:rsid w:val="00372225"/>
    <w:rsid w:val="00384136"/>
    <w:rsid w:val="003C4353"/>
    <w:rsid w:val="003C59BC"/>
    <w:rsid w:val="004069D5"/>
    <w:rsid w:val="00411A09"/>
    <w:rsid w:val="00424A4E"/>
    <w:rsid w:val="00480738"/>
    <w:rsid w:val="004809D9"/>
    <w:rsid w:val="00496D35"/>
    <w:rsid w:val="004D1DE6"/>
    <w:rsid w:val="005666CC"/>
    <w:rsid w:val="00567B25"/>
    <w:rsid w:val="005864BC"/>
    <w:rsid w:val="005C3D8F"/>
    <w:rsid w:val="005D1FD8"/>
    <w:rsid w:val="005E0B4E"/>
    <w:rsid w:val="00617C23"/>
    <w:rsid w:val="006522ED"/>
    <w:rsid w:val="006773E0"/>
    <w:rsid w:val="006E4FE4"/>
    <w:rsid w:val="006F0500"/>
    <w:rsid w:val="006F3B32"/>
    <w:rsid w:val="006F60BC"/>
    <w:rsid w:val="007225C8"/>
    <w:rsid w:val="007548DA"/>
    <w:rsid w:val="007A2DCD"/>
    <w:rsid w:val="007A4F1F"/>
    <w:rsid w:val="007C6C8D"/>
    <w:rsid w:val="007D620F"/>
    <w:rsid w:val="007F4E24"/>
    <w:rsid w:val="008B501B"/>
    <w:rsid w:val="008B62B0"/>
    <w:rsid w:val="008C57BC"/>
    <w:rsid w:val="008F4560"/>
    <w:rsid w:val="00914D71"/>
    <w:rsid w:val="0094730B"/>
    <w:rsid w:val="009C2550"/>
    <w:rsid w:val="009C526A"/>
    <w:rsid w:val="009D2F3F"/>
    <w:rsid w:val="00A05B67"/>
    <w:rsid w:val="00A57A6A"/>
    <w:rsid w:val="00A614C2"/>
    <w:rsid w:val="00A85D6F"/>
    <w:rsid w:val="00AE11D5"/>
    <w:rsid w:val="00B43D1A"/>
    <w:rsid w:val="00B96F9F"/>
    <w:rsid w:val="00C12D90"/>
    <w:rsid w:val="00C151E5"/>
    <w:rsid w:val="00C27DEC"/>
    <w:rsid w:val="00C70DBE"/>
    <w:rsid w:val="00CA0EEB"/>
    <w:rsid w:val="00CB66EC"/>
    <w:rsid w:val="00CE2DD7"/>
    <w:rsid w:val="00CE39DB"/>
    <w:rsid w:val="00D35DC8"/>
    <w:rsid w:val="00DC35AB"/>
    <w:rsid w:val="00DC4C92"/>
    <w:rsid w:val="00DF71B2"/>
    <w:rsid w:val="00E039CB"/>
    <w:rsid w:val="00E069E0"/>
    <w:rsid w:val="00E16282"/>
    <w:rsid w:val="00E45C30"/>
    <w:rsid w:val="00E50713"/>
    <w:rsid w:val="00E76B59"/>
    <w:rsid w:val="00E943FA"/>
    <w:rsid w:val="00EA1961"/>
    <w:rsid w:val="00EC3A5E"/>
    <w:rsid w:val="00F05336"/>
    <w:rsid w:val="00F17A41"/>
    <w:rsid w:val="00F60256"/>
    <w:rsid w:val="00F959EA"/>
    <w:rsid w:val="00FA6A45"/>
    <w:rsid w:val="00FA7053"/>
    <w:rsid w:val="00FA778F"/>
    <w:rsid w:val="00FB3E06"/>
    <w:rsid w:val="00FC3410"/>
    <w:rsid w:val="00FF3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0ACDBA-9F04-4F06-B11F-278533D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43FA"/>
  </w:style>
  <w:style w:type="paragraph" w:styleId="Kop1">
    <w:name w:val="heading 1"/>
    <w:basedOn w:val="Standaard"/>
    <w:next w:val="Standaard"/>
    <w:link w:val="Kop1Char"/>
    <w:uiPriority w:val="9"/>
    <w:qFormat/>
    <w:rsid w:val="000F5333"/>
    <w:pPr>
      <w:keepNext/>
      <w:keepLines/>
      <w:spacing w:before="240"/>
      <w:outlineLvl w:val="0"/>
    </w:pPr>
    <w:rPr>
      <w:rFonts w:asciiTheme="majorHAnsi" w:eastAsiaTheme="majorEastAsia" w:hAnsiTheme="majorHAnsi" w:cstheme="majorBidi"/>
      <w:color w:val="5F6976" w:themeColor="accent1" w:themeShade="BF"/>
      <w:sz w:val="32"/>
      <w:szCs w:val="32"/>
    </w:rPr>
  </w:style>
  <w:style w:type="paragraph" w:styleId="Kop2">
    <w:name w:val="heading 2"/>
    <w:basedOn w:val="Standaard"/>
    <w:next w:val="Standaard"/>
    <w:link w:val="Kop2Char"/>
    <w:uiPriority w:val="9"/>
    <w:unhideWhenUsed/>
    <w:qFormat/>
    <w:rsid w:val="00FB3E06"/>
    <w:pPr>
      <w:keepNext/>
      <w:keepLines/>
      <w:spacing w:before="40"/>
      <w:outlineLvl w:val="1"/>
    </w:pPr>
    <w:rPr>
      <w:rFonts w:asciiTheme="majorHAnsi" w:eastAsiaTheme="majorEastAsia" w:hAnsiTheme="majorHAnsi" w:cstheme="majorBidi"/>
      <w:color w:val="5F697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526A"/>
    <w:pPr>
      <w:ind w:left="720"/>
      <w:contextualSpacing/>
    </w:pPr>
  </w:style>
  <w:style w:type="table" w:styleId="Tabelraster">
    <w:name w:val="Table Grid"/>
    <w:basedOn w:val="Standaardtabel"/>
    <w:uiPriority w:val="59"/>
    <w:rsid w:val="007D6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72225"/>
    <w:pPr>
      <w:tabs>
        <w:tab w:val="center" w:pos="4536"/>
        <w:tab w:val="right" w:pos="9072"/>
      </w:tabs>
    </w:pPr>
  </w:style>
  <w:style w:type="character" w:customStyle="1" w:styleId="KoptekstChar">
    <w:name w:val="Koptekst Char"/>
    <w:basedOn w:val="Standaardalinea-lettertype"/>
    <w:link w:val="Koptekst"/>
    <w:uiPriority w:val="99"/>
    <w:rsid w:val="00372225"/>
  </w:style>
  <w:style w:type="paragraph" w:styleId="Voettekst">
    <w:name w:val="footer"/>
    <w:basedOn w:val="Standaard"/>
    <w:link w:val="VoettekstChar"/>
    <w:uiPriority w:val="99"/>
    <w:unhideWhenUsed/>
    <w:rsid w:val="00372225"/>
    <w:pPr>
      <w:tabs>
        <w:tab w:val="center" w:pos="4536"/>
        <w:tab w:val="right" w:pos="9072"/>
      </w:tabs>
    </w:pPr>
  </w:style>
  <w:style w:type="character" w:customStyle="1" w:styleId="VoettekstChar">
    <w:name w:val="Voettekst Char"/>
    <w:basedOn w:val="Standaardalinea-lettertype"/>
    <w:link w:val="Voettekst"/>
    <w:uiPriority w:val="99"/>
    <w:rsid w:val="00372225"/>
  </w:style>
  <w:style w:type="character" w:styleId="Voetnootmarkering">
    <w:name w:val="footnote reference"/>
    <w:basedOn w:val="Standaardalinea-lettertype"/>
    <w:uiPriority w:val="99"/>
    <w:semiHidden/>
    <w:rsid w:val="00F959EA"/>
    <w:rPr>
      <w:rFonts w:ascii="Arial" w:hAnsi="Arial" w:cs="Times New Roman"/>
      <w:sz w:val="16"/>
      <w:vertAlign w:val="superscript"/>
    </w:rPr>
  </w:style>
  <w:style w:type="paragraph" w:styleId="Geenafstand">
    <w:name w:val="No Spacing"/>
    <w:uiPriority w:val="1"/>
    <w:qFormat/>
    <w:rsid w:val="00F05336"/>
  </w:style>
  <w:style w:type="character" w:customStyle="1" w:styleId="Tabelinformatie">
    <w:name w:val="Tabelinformatie"/>
    <w:uiPriority w:val="99"/>
    <w:rsid w:val="00DC4C92"/>
    <w:rPr>
      <w:rFonts w:ascii="Arial" w:hAnsi="Arial"/>
      <w:sz w:val="18"/>
    </w:rPr>
  </w:style>
  <w:style w:type="paragraph" w:styleId="Ballontekst">
    <w:name w:val="Balloon Text"/>
    <w:basedOn w:val="Standaard"/>
    <w:link w:val="BallontekstChar"/>
    <w:uiPriority w:val="99"/>
    <w:semiHidden/>
    <w:unhideWhenUsed/>
    <w:rsid w:val="00480738"/>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738"/>
    <w:rPr>
      <w:rFonts w:ascii="Tahoma" w:hAnsi="Tahoma" w:cs="Tahoma"/>
      <w:sz w:val="16"/>
      <w:szCs w:val="16"/>
    </w:rPr>
  </w:style>
  <w:style w:type="paragraph" w:styleId="Voetnoottekst">
    <w:name w:val="footnote text"/>
    <w:basedOn w:val="Standaard"/>
    <w:link w:val="VoetnoottekstChar"/>
    <w:uiPriority w:val="99"/>
    <w:semiHidden/>
    <w:rsid w:val="005864BC"/>
    <w:pPr>
      <w:spacing w:line="264"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semiHidden/>
    <w:rsid w:val="005864BC"/>
    <w:rPr>
      <w:rFonts w:ascii="Arial" w:eastAsia="Times New Roman" w:hAnsi="Arial" w:cs="Times New Roman"/>
      <w:sz w:val="20"/>
      <w:szCs w:val="20"/>
      <w:lang w:eastAsia="nl-NL"/>
    </w:rPr>
  </w:style>
  <w:style w:type="table" w:customStyle="1" w:styleId="Tabelraster1">
    <w:name w:val="Tabelraster1"/>
    <w:basedOn w:val="Standaardtabel"/>
    <w:next w:val="Tabelraster"/>
    <w:uiPriority w:val="59"/>
    <w:rsid w:val="00586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0F5333"/>
    <w:rPr>
      <w:sz w:val="16"/>
      <w:szCs w:val="16"/>
    </w:rPr>
  </w:style>
  <w:style w:type="paragraph" w:styleId="Tekstopmerking">
    <w:name w:val="annotation text"/>
    <w:basedOn w:val="Standaard"/>
    <w:link w:val="TekstopmerkingChar"/>
    <w:uiPriority w:val="99"/>
    <w:semiHidden/>
    <w:unhideWhenUsed/>
    <w:rsid w:val="000F5333"/>
    <w:rPr>
      <w:sz w:val="20"/>
      <w:szCs w:val="20"/>
    </w:rPr>
  </w:style>
  <w:style w:type="character" w:customStyle="1" w:styleId="TekstopmerkingChar">
    <w:name w:val="Tekst opmerking Char"/>
    <w:basedOn w:val="Standaardalinea-lettertype"/>
    <w:link w:val="Tekstopmerking"/>
    <w:uiPriority w:val="99"/>
    <w:semiHidden/>
    <w:rsid w:val="000F5333"/>
    <w:rPr>
      <w:sz w:val="20"/>
      <w:szCs w:val="20"/>
    </w:rPr>
  </w:style>
  <w:style w:type="paragraph" w:styleId="Onderwerpvanopmerking">
    <w:name w:val="annotation subject"/>
    <w:basedOn w:val="Tekstopmerking"/>
    <w:next w:val="Tekstopmerking"/>
    <w:link w:val="OnderwerpvanopmerkingChar"/>
    <w:uiPriority w:val="99"/>
    <w:semiHidden/>
    <w:unhideWhenUsed/>
    <w:rsid w:val="000F5333"/>
    <w:rPr>
      <w:b/>
      <w:bCs/>
    </w:rPr>
  </w:style>
  <w:style w:type="character" w:customStyle="1" w:styleId="OnderwerpvanopmerkingChar">
    <w:name w:val="Onderwerp van opmerking Char"/>
    <w:basedOn w:val="TekstopmerkingChar"/>
    <w:link w:val="Onderwerpvanopmerking"/>
    <w:uiPriority w:val="99"/>
    <w:semiHidden/>
    <w:rsid w:val="000F5333"/>
    <w:rPr>
      <w:b/>
      <w:bCs/>
      <w:sz w:val="20"/>
      <w:szCs w:val="20"/>
    </w:rPr>
  </w:style>
  <w:style w:type="character" w:customStyle="1" w:styleId="Kop1Char">
    <w:name w:val="Kop 1 Char"/>
    <w:basedOn w:val="Standaardalinea-lettertype"/>
    <w:link w:val="Kop1"/>
    <w:uiPriority w:val="9"/>
    <w:rsid w:val="000F5333"/>
    <w:rPr>
      <w:rFonts w:asciiTheme="majorHAnsi" w:eastAsiaTheme="majorEastAsia" w:hAnsiTheme="majorHAnsi" w:cstheme="majorBidi"/>
      <w:color w:val="5F6976" w:themeColor="accent1" w:themeShade="BF"/>
      <w:sz w:val="32"/>
      <w:szCs w:val="32"/>
    </w:rPr>
  </w:style>
  <w:style w:type="paragraph" w:styleId="Kopvaninhoudsopgave">
    <w:name w:val="TOC Heading"/>
    <w:basedOn w:val="Kop1"/>
    <w:next w:val="Standaard"/>
    <w:uiPriority w:val="39"/>
    <w:unhideWhenUsed/>
    <w:qFormat/>
    <w:rsid w:val="00FB3E06"/>
    <w:pPr>
      <w:spacing w:line="259" w:lineRule="auto"/>
      <w:outlineLvl w:val="9"/>
    </w:pPr>
    <w:rPr>
      <w:lang w:eastAsia="nl-NL"/>
    </w:rPr>
  </w:style>
  <w:style w:type="paragraph" w:styleId="Inhopg1">
    <w:name w:val="toc 1"/>
    <w:basedOn w:val="Standaard"/>
    <w:next w:val="Standaard"/>
    <w:autoRedefine/>
    <w:uiPriority w:val="39"/>
    <w:unhideWhenUsed/>
    <w:rsid w:val="00FB3E06"/>
    <w:pPr>
      <w:spacing w:after="100"/>
    </w:pPr>
  </w:style>
  <w:style w:type="character" w:styleId="Hyperlink">
    <w:name w:val="Hyperlink"/>
    <w:basedOn w:val="Standaardalinea-lettertype"/>
    <w:uiPriority w:val="99"/>
    <w:unhideWhenUsed/>
    <w:rsid w:val="00FB3E06"/>
    <w:rPr>
      <w:color w:val="6187E3" w:themeColor="hyperlink"/>
      <w:u w:val="single"/>
    </w:rPr>
  </w:style>
  <w:style w:type="character" w:customStyle="1" w:styleId="Kop2Char">
    <w:name w:val="Kop 2 Char"/>
    <w:basedOn w:val="Standaardalinea-lettertype"/>
    <w:link w:val="Kop2"/>
    <w:uiPriority w:val="9"/>
    <w:rsid w:val="00FB3E06"/>
    <w:rPr>
      <w:rFonts w:asciiTheme="majorHAnsi" w:eastAsiaTheme="majorEastAsia" w:hAnsiTheme="majorHAnsi" w:cstheme="majorBidi"/>
      <w:color w:val="5F6976" w:themeColor="accent1" w:themeShade="BF"/>
      <w:sz w:val="26"/>
      <w:szCs w:val="26"/>
    </w:rPr>
  </w:style>
  <w:style w:type="paragraph" w:styleId="Inhopg2">
    <w:name w:val="toc 2"/>
    <w:basedOn w:val="Standaard"/>
    <w:next w:val="Standaard"/>
    <w:autoRedefine/>
    <w:uiPriority w:val="39"/>
    <w:unhideWhenUsed/>
    <w:rsid w:val="00FB3E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erspectief">
  <a:themeElements>
    <a:clrScheme name="Perspectief">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erspectief">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EB8B-801B-4BC1-AACD-1A7C829C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B2921E0F</Template>
  <TotalTime>182</TotalTime>
  <Pages>24</Pages>
  <Words>5755</Words>
  <Characters>31655</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Mellani Miedema | SBO de Regenboog</dc:creator>
  <cp:lastModifiedBy>Theo Scheffer | CNS Koningin Beatrix</cp:lastModifiedBy>
  <cp:revision>12</cp:revision>
  <cp:lastPrinted>2014-04-24T17:10:00Z</cp:lastPrinted>
  <dcterms:created xsi:type="dcterms:W3CDTF">2014-04-09T10:07:00Z</dcterms:created>
  <dcterms:modified xsi:type="dcterms:W3CDTF">2014-04-24T18:17:00Z</dcterms:modified>
</cp:coreProperties>
</file>