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2F" w:rsidRDefault="000E062F">
      <w:pPr>
        <w:rPr>
          <w:rFonts w:ascii="Verdana" w:hAnsi="Verdana"/>
          <w:color w:val="000000"/>
          <w:sz w:val="18"/>
          <w:szCs w:val="18"/>
          <w:shd w:val="clear" w:color="auto" w:fill="FFFFFF"/>
        </w:rPr>
      </w:pPr>
    </w:p>
    <w:p w:rsidR="000E062F" w:rsidRDefault="000E062F">
      <w:pPr>
        <w:rPr>
          <w:rFonts w:ascii="Verdana" w:hAnsi="Verdana"/>
          <w:color w:val="000000"/>
          <w:sz w:val="18"/>
          <w:szCs w:val="18"/>
          <w:shd w:val="clear" w:color="auto" w:fill="FFFFFF"/>
        </w:rPr>
      </w:pPr>
      <w:r w:rsidRPr="000E062F">
        <w:rPr>
          <w:rFonts w:ascii="Verdana" w:hAnsi="Verdana"/>
          <w:b/>
          <w:color w:val="000000"/>
          <w:sz w:val="18"/>
          <w:szCs w:val="18"/>
          <w:shd w:val="clear" w:color="auto" w:fill="FFFFFF"/>
        </w:rPr>
        <w:t>Schoo</w:t>
      </w:r>
      <w:bookmarkStart w:id="0" w:name="_GoBack"/>
      <w:bookmarkEnd w:id="0"/>
      <w:r w:rsidRPr="000E062F">
        <w:rPr>
          <w:rFonts w:ascii="Verdana" w:hAnsi="Verdana"/>
          <w:b/>
          <w:color w:val="000000"/>
          <w:sz w:val="18"/>
          <w:szCs w:val="18"/>
          <w:shd w:val="clear" w:color="auto" w:fill="FFFFFF"/>
        </w:rPr>
        <w:t>lveiligheidsplan</w:t>
      </w:r>
    </w:p>
    <w:p w:rsidR="00F55095" w:rsidRDefault="00F55095">
      <w:r>
        <w:rPr>
          <w:rFonts w:ascii="Verdana" w:hAnsi="Verdana"/>
          <w:color w:val="000000"/>
          <w:sz w:val="18"/>
          <w:szCs w:val="18"/>
          <w:shd w:val="clear" w:color="auto" w:fill="FFFFFF"/>
        </w:rPr>
        <w:t xml:space="preserve">In een veilige school zijn er grenzen en regels, wordt er adequaat opgetreden tegen grensoverschrijdend gedrag en worden leerlingen aangemoedigd om positief gedrag te laten zien. Om een sociaal veilig klimaat te creëren zet school meerdere met elkaar samenhangende interventies, programma’s en methodes in op individueel, klassikaal en schoolniveau. Ook ouders en omgeving worden hier nadrukkelijk bij betrokken. Sociale veiligheid vraagt veel van scholen. De scholen van </w:t>
      </w:r>
      <w:proofErr w:type="spellStart"/>
      <w:r>
        <w:rPr>
          <w:rFonts w:ascii="Verdana" w:hAnsi="Verdana"/>
          <w:color w:val="000000"/>
          <w:sz w:val="18"/>
          <w:szCs w:val="18"/>
          <w:shd w:val="clear" w:color="auto" w:fill="FFFFFF"/>
        </w:rPr>
        <w:t>Eduquaat</w:t>
      </w:r>
      <w:proofErr w:type="spellEnd"/>
      <w:r>
        <w:rPr>
          <w:rFonts w:ascii="Verdana" w:hAnsi="Verdana"/>
          <w:color w:val="000000"/>
          <w:sz w:val="18"/>
          <w:szCs w:val="18"/>
          <w:shd w:val="clear" w:color="auto" w:fill="FFFFFF"/>
        </w:rPr>
        <w:t xml:space="preserve"> zijn hier volop mee bezig, maar ze staan voor de taak hun beleid </w:t>
      </w:r>
      <w:proofErr w:type="spellStart"/>
      <w:r>
        <w:rPr>
          <w:rFonts w:ascii="Verdana" w:hAnsi="Verdana"/>
          <w:color w:val="000000"/>
          <w:sz w:val="18"/>
          <w:szCs w:val="18"/>
          <w:shd w:val="clear" w:color="auto" w:fill="FFFFFF"/>
        </w:rPr>
        <w:t>schoolbreed</w:t>
      </w:r>
      <w:proofErr w:type="spellEnd"/>
      <w:r>
        <w:rPr>
          <w:rFonts w:ascii="Verdana" w:hAnsi="Verdana"/>
          <w:color w:val="000000"/>
          <w:sz w:val="18"/>
          <w:szCs w:val="18"/>
          <w:shd w:val="clear" w:color="auto" w:fill="FFFFFF"/>
        </w:rPr>
        <w:t xml:space="preserve"> verder te ontwikkelen, uit te voeren en te verantwoorden. De PO raad gaat scholen hierbij ondersteunen en faciliteren Deze sectorraad ontwikkelt een model, wat ervoor gaat zorgen dat het veiligheidsplan een document wordt dat sturing en ondersteuning geeft bij het creëren en vergroten van de sociale veiligheid op school. Onze school blijft de ontwikkelingen volgen en maakt zich sterk voor een school waarin harmonie en respect centraal staan en waarin pesten en ander agressief gedrag niet getolereerd wordt. De toegevoegde protocollen dienen hierbij als leidraad.</w:t>
      </w:r>
    </w:p>
    <w:sectPr w:rsidR="00F55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78"/>
    <w:rsid w:val="000E062F"/>
    <w:rsid w:val="00456E78"/>
    <w:rsid w:val="00481D79"/>
    <w:rsid w:val="00F55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B734A5.dotm</Template>
  <TotalTime>26</TotalTime>
  <Pages>1</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Hadewych Peters</dc:creator>
  <cp:lastModifiedBy>Hadewych Peters</cp:lastModifiedBy>
  <cp:revision>2</cp:revision>
  <dcterms:created xsi:type="dcterms:W3CDTF">2017-10-23T09:32:00Z</dcterms:created>
  <dcterms:modified xsi:type="dcterms:W3CDTF">2017-10-23T09:58:00Z</dcterms:modified>
</cp:coreProperties>
</file>