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val="en-US"/>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F04598">
            <w:rPr>
              <w:b/>
              <w:sz w:val="28"/>
              <w:szCs w:val="28"/>
            </w:rPr>
            <w:t>04WT00 Basisschool de vuurvlinder</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F04598">
              <w:rPr>
                <w:webHidden/>
              </w:rPr>
              <w:t>3</w:t>
            </w:r>
            <w:r>
              <w:rPr>
                <w:webHidden/>
              </w:rPr>
              <w:fldChar w:fldCharType="end"/>
            </w:r>
          </w:hyperlink>
        </w:p>
        <w:p w:rsidR="004F2CDE" w:rsidRDefault="00F04598">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Pr>
                <w:webHidden/>
              </w:rPr>
              <w:t>6</w:t>
            </w:r>
            <w:r w:rsidR="004F2CDE">
              <w:rPr>
                <w:webHidden/>
              </w:rPr>
              <w:fldChar w:fldCharType="end"/>
            </w:r>
          </w:hyperlink>
        </w:p>
        <w:p w:rsidR="004F2CDE" w:rsidRDefault="00F0459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Pr>
                <w:webHidden/>
              </w:rPr>
              <w:t>7</w:t>
            </w:r>
            <w:r w:rsidR="004F2CDE">
              <w:rPr>
                <w:webHidden/>
              </w:rPr>
              <w:fldChar w:fldCharType="end"/>
            </w:r>
          </w:hyperlink>
        </w:p>
        <w:p w:rsidR="004F2CDE" w:rsidRDefault="00F0459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Pr>
                <w:webHidden/>
              </w:rPr>
              <w:t>7</w:t>
            </w:r>
            <w:r w:rsidR="004F2CDE">
              <w:rPr>
                <w:webHidden/>
              </w:rPr>
              <w:fldChar w:fldCharType="end"/>
            </w:r>
          </w:hyperlink>
        </w:p>
        <w:p w:rsidR="004F2CDE" w:rsidRDefault="00F0459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Pr>
                <w:webHidden/>
              </w:rPr>
              <w:t>8</w:t>
            </w:r>
            <w:r w:rsidR="004F2CDE">
              <w:rPr>
                <w:webHidden/>
              </w:rPr>
              <w:fldChar w:fldCharType="end"/>
            </w:r>
          </w:hyperlink>
        </w:p>
        <w:p w:rsidR="004F2CDE" w:rsidRDefault="00F0459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Pr>
                <w:webHidden/>
              </w:rPr>
              <w:t>10</w:t>
            </w:r>
            <w:r w:rsidR="004F2CDE">
              <w:rPr>
                <w:webHidden/>
              </w:rPr>
              <w:fldChar w:fldCharType="end"/>
            </w:r>
          </w:hyperlink>
        </w:p>
        <w:p w:rsidR="004F2CDE" w:rsidRDefault="00F0459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Pr>
                <w:webHidden/>
              </w:rPr>
              <w:t>11</w:t>
            </w:r>
            <w:r w:rsidR="004F2CDE">
              <w:rPr>
                <w:webHidden/>
              </w:rPr>
              <w:fldChar w:fldCharType="end"/>
            </w:r>
          </w:hyperlink>
        </w:p>
        <w:p w:rsidR="004F2CDE" w:rsidRDefault="00F0459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Pr>
                <w:webHidden/>
              </w:rPr>
              <w:t>12</w:t>
            </w:r>
            <w:r w:rsidR="004F2CDE">
              <w:rPr>
                <w:webHidden/>
              </w:rPr>
              <w:fldChar w:fldCharType="end"/>
            </w:r>
          </w:hyperlink>
        </w:p>
        <w:p w:rsidR="004F2CDE" w:rsidRDefault="00F04598">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Pr>
                <w:webHidden/>
              </w:rPr>
              <w:t>13</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Pr>
                <w:webHidden/>
              </w:rPr>
              <w:t>14</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Pr>
                <w:webHidden/>
              </w:rPr>
              <w:t>15</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Pr>
                <w:webHidden/>
              </w:rPr>
              <w:t>16</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Pr>
                <w:webHidden/>
              </w:rPr>
              <w:t>17</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Pr>
                <w:webHidden/>
              </w:rPr>
              <w:t>18</w:t>
            </w:r>
            <w:r w:rsidR="004F2CDE">
              <w:rPr>
                <w:webHidden/>
              </w:rPr>
              <w:fldChar w:fldCharType="end"/>
            </w:r>
          </w:hyperlink>
        </w:p>
        <w:p w:rsidR="004F2CDE" w:rsidRDefault="00F04598">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Pr>
                <w:webHidden/>
              </w:rPr>
              <w:t>19</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Pr>
                <w:webHidden/>
              </w:rPr>
              <w:t>20</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Pr>
                <w:webHidden/>
              </w:rPr>
              <w:t>21</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Pr>
                <w:webHidden/>
              </w:rPr>
              <w:t>22</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Pr>
                <w:webHidden/>
              </w:rPr>
              <w:t>23</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Pr>
                <w:webHidden/>
              </w:rPr>
              <w:t>24</w:t>
            </w:r>
            <w:r w:rsidR="004F2CDE">
              <w:rPr>
                <w:webHidden/>
              </w:rPr>
              <w:fldChar w:fldCharType="end"/>
            </w:r>
          </w:hyperlink>
        </w:p>
        <w:p w:rsidR="004F2CDE" w:rsidRDefault="00F04598">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Pr>
                <w:webHidden/>
              </w:rPr>
              <w:t>25</w:t>
            </w:r>
            <w:r w:rsidR="004F2CDE">
              <w:rPr>
                <w:webHidden/>
              </w:rPr>
              <w:fldChar w:fldCharType="end"/>
            </w:r>
          </w:hyperlink>
        </w:p>
        <w:p w:rsidR="004F2CDE" w:rsidRDefault="00F04598">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Pr>
                <w:webHidden/>
              </w:rPr>
              <w:t>26</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lastRenderedPageBreak/>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F04598" w:rsidP="00A31E01">
          <w:pPr>
            <w:rPr>
              <w:highlight w:val="yellow"/>
              <w:u w:val="single"/>
            </w:rPr>
          </w:pPr>
        </w:p>
      </w:sdtContent>
    </w:sdt>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w:t>
      </w:r>
      <w:r w:rsidR="005978C3">
        <w:t>n omgezet in een cijfer op een vier</w:t>
      </w:r>
      <w:r>
        <w:t>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40417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775"/>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40417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775"/>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DC7901" w:rsidRPr="00985E8D" w:rsidRDefault="00DC7901" w:rsidP="007A7233">
      <w:pPr>
        <w:pStyle w:val="Kop2Arial"/>
      </w:pPr>
      <w:bookmarkStart w:id="106" w:name="_Toc353183009"/>
      <w:bookmarkStart w:id="107" w:name="_Toc353189217"/>
      <w:bookmarkStart w:id="108" w:name="_Toc353189632"/>
      <w:bookmarkStart w:id="109" w:name="_Toc353189935"/>
      <w:bookmarkStart w:id="110" w:name="_Toc353190070"/>
      <w:bookmarkStart w:id="111" w:name="_Toc353190471"/>
      <w:bookmarkStart w:id="112" w:name="_Toc353190625"/>
      <w:bookmarkStart w:id="113" w:name="_Toc353528773"/>
      <w:bookmarkStart w:id="114" w:name="_Toc353881369"/>
      <w:bookmarkStart w:id="115" w:name="_Toc353882777"/>
      <w:bookmarkStart w:id="116" w:name="_Toc353183010"/>
      <w:bookmarkStart w:id="117" w:name="_Toc353189218"/>
      <w:bookmarkStart w:id="118" w:name="_Toc353189633"/>
      <w:bookmarkStart w:id="119" w:name="_Toc353189936"/>
      <w:bookmarkStart w:id="120" w:name="_Toc353190071"/>
      <w:bookmarkStart w:id="121" w:name="_Toc353190472"/>
      <w:bookmarkStart w:id="122" w:name="_Toc353190626"/>
      <w:bookmarkStart w:id="123" w:name="_Toc353528774"/>
      <w:r w:rsidRPr="00985E8D">
        <w:lastRenderedPageBreak/>
        <w:t>Bijlage Scores kwaliteit basisondersteuning</w:t>
      </w:r>
      <w:bookmarkEnd w:id="106"/>
      <w:bookmarkEnd w:id="107"/>
      <w:bookmarkEnd w:id="108"/>
      <w:bookmarkEnd w:id="109"/>
      <w:bookmarkEnd w:id="110"/>
      <w:bookmarkEnd w:id="111"/>
      <w:bookmarkEnd w:id="112"/>
      <w:bookmarkEnd w:id="113"/>
      <w:bookmarkEnd w:id="114"/>
      <w:bookmarkEnd w:id="115"/>
    </w:p>
    <w:bookmarkEnd w:id="116"/>
    <w:bookmarkEnd w:id="117"/>
    <w:bookmarkEnd w:id="118"/>
    <w:bookmarkEnd w:id="119"/>
    <w:bookmarkEnd w:id="120"/>
    <w:bookmarkEnd w:id="121"/>
    <w:bookmarkEnd w:id="122"/>
    <w:bookmarkEnd w:id="123"/>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24" w:name="_Toc353881370"/>
      <w:bookmarkStart w:id="125" w:name="_Toc353882778"/>
      <w:bookmarkStart w:id="126" w:name="_Toc353183011"/>
      <w:bookmarkStart w:id="127" w:name="_Toc353189219"/>
      <w:bookmarkStart w:id="128" w:name="_Toc353189634"/>
      <w:bookmarkStart w:id="129" w:name="_Toc353189937"/>
      <w:bookmarkStart w:id="130" w:name="_Toc353190072"/>
      <w:bookmarkStart w:id="131" w:name="_Toc353190473"/>
      <w:bookmarkStart w:id="132" w:name="_Toc353190627"/>
      <w:bookmarkStart w:id="133" w:name="_Toc353528775"/>
      <w:r w:rsidRPr="00985E8D">
        <w:lastRenderedPageBreak/>
        <w:t>Bijlage Scores deskundigheid voor ondersteuning</w:t>
      </w:r>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34" w:name="_Toc353881371"/>
      <w:bookmarkStart w:id="135" w:name="_Toc353882779"/>
      <w:bookmarkStart w:id="136" w:name="_Toc353183012"/>
      <w:bookmarkStart w:id="137" w:name="_Toc353189220"/>
      <w:bookmarkStart w:id="138" w:name="_Toc353189635"/>
      <w:bookmarkStart w:id="139" w:name="_Toc353189938"/>
      <w:bookmarkStart w:id="140" w:name="_Toc353190073"/>
      <w:bookmarkStart w:id="141" w:name="_Toc353190474"/>
      <w:bookmarkStart w:id="142" w:name="_Toc353190628"/>
      <w:bookmarkStart w:id="143" w:name="_Toc353528776"/>
      <w:r w:rsidRPr="00985E8D">
        <w:lastRenderedPageBreak/>
        <w:t>Bijlage Scores ondersteuningsvoorzieningen</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604647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44" w:name="_Toc353881372"/>
      <w:bookmarkStart w:id="145" w:name="_Toc353882780"/>
      <w:bookmarkStart w:id="146" w:name="_Toc353183013"/>
      <w:bookmarkStart w:id="147" w:name="_Toc353189221"/>
      <w:bookmarkStart w:id="148" w:name="_Toc353189636"/>
      <w:bookmarkStart w:id="149" w:name="_Toc353189939"/>
      <w:bookmarkStart w:id="150" w:name="_Toc353190074"/>
      <w:bookmarkStart w:id="151" w:name="_Toc353190475"/>
      <w:bookmarkStart w:id="152" w:name="_Toc353190629"/>
      <w:bookmarkStart w:id="153" w:name="_Toc353528777"/>
      <w:r w:rsidRPr="00985E8D">
        <w:lastRenderedPageBreak/>
        <w:t>Bijlage Scores Voorzieningen in de fysieke omgeving</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F04598" w:rsidP="00985E8D">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54" w:name="_Toc353881373"/>
      <w:bookmarkStart w:id="155" w:name="_Toc353882781"/>
      <w:r w:rsidRPr="00985E8D">
        <w:lastRenderedPageBreak/>
        <w:t>Bijlage Scores Samenwerkende ketenpartners</w:t>
      </w:r>
      <w:bookmarkEnd w:id="154"/>
      <w:bookmarkEnd w:id="155"/>
    </w:p>
    <w:p w:rsidR="00DC7901" w:rsidRDefault="00DC7901" w:rsidP="00DC7901"/>
    <w:p w:rsidR="00DC7901" w:rsidRDefault="00F04598" w:rsidP="00DC7901">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5121275"/>
                    </a:xfrm>
                    <a:prstGeom prst="rect">
                      <a:avLst/>
                    </a:prstGeom>
                  </pic:spPr>
                </pic:pic>
              </a:graphicData>
            </a:graphic>
          </wp:inline>
        </w:drawing>
      </w:r>
      <w:bookmarkStart w:id="156" w:name="_GoBack"/>
      <w:bookmarkEnd w:id="156"/>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57" w:name="_Toc353189940"/>
      <w:bookmarkStart w:id="158" w:name="_Toc353190075"/>
      <w:bookmarkStart w:id="159" w:name="_Toc353190476"/>
      <w:bookmarkStart w:id="160" w:name="_Toc353190630"/>
      <w:bookmarkStart w:id="161" w:name="_Toc353528778"/>
      <w:bookmarkStart w:id="162" w:name="_Toc353881374"/>
      <w:bookmarkStart w:id="163" w:name="_Toc353882782"/>
      <w:r w:rsidRPr="007A7233">
        <w:rPr>
          <w:b/>
        </w:rPr>
        <w:t>DEEL II</w:t>
      </w:r>
      <w:r w:rsidRPr="007A7233">
        <w:rPr>
          <w:b/>
        </w:rPr>
        <w:tab/>
        <w:t>ANALYSE EN BELEID</w:t>
      </w:r>
      <w:bookmarkEnd w:id="157"/>
      <w:bookmarkEnd w:id="158"/>
      <w:bookmarkEnd w:id="159"/>
      <w:bookmarkEnd w:id="160"/>
      <w:bookmarkEnd w:id="161"/>
      <w:bookmarkEnd w:id="162"/>
      <w:bookmarkEnd w:id="16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64" w:name="_Toc353189941"/>
      <w:bookmarkStart w:id="165" w:name="_Toc353189956"/>
      <w:bookmarkStart w:id="166" w:name="_Toc353190076"/>
      <w:bookmarkStart w:id="167" w:name="_Toc353190477"/>
      <w:bookmarkStart w:id="168" w:name="_Toc353190631"/>
      <w:bookmarkStart w:id="169" w:name="_Toc353528779"/>
      <w:bookmarkStart w:id="170" w:name="_Toc353881375"/>
      <w:bookmarkStart w:id="171" w:name="_Toc353882783"/>
      <w:r w:rsidRPr="00985E8D">
        <w:lastRenderedPageBreak/>
        <w:t>1.</w:t>
      </w:r>
      <w:r w:rsidR="003906C5" w:rsidRPr="00985E8D">
        <w:t xml:space="preserve"> Basisondersteuning</w:t>
      </w:r>
      <w:bookmarkEnd w:id="164"/>
      <w:bookmarkEnd w:id="165"/>
      <w:bookmarkEnd w:id="166"/>
      <w:bookmarkEnd w:id="167"/>
      <w:bookmarkEnd w:id="168"/>
      <w:bookmarkEnd w:id="169"/>
      <w:bookmarkEnd w:id="170"/>
      <w:bookmarkEnd w:id="17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72" w:name="_Toc353190478"/>
      <w:bookmarkStart w:id="173" w:name="_Toc353190632"/>
      <w:r w:rsidR="002F5509" w:rsidRPr="00985E8D">
        <w:lastRenderedPageBreak/>
        <w:t xml:space="preserve"> </w:t>
      </w:r>
      <w:bookmarkStart w:id="174" w:name="_Toc353528780"/>
      <w:bookmarkStart w:id="175" w:name="_Toc353881376"/>
      <w:bookmarkStart w:id="176" w:name="_Toc353882784"/>
      <w:r w:rsidR="002F5509">
        <w:t>2.</w:t>
      </w:r>
      <w:r w:rsidRPr="00E70C10">
        <w:t xml:space="preserve"> </w:t>
      </w:r>
      <w:r w:rsidR="00C47582">
        <w:t>Ondersteuningsdeskundigheid (intern en extern)</w:t>
      </w:r>
      <w:bookmarkEnd w:id="172"/>
      <w:bookmarkEnd w:id="173"/>
      <w:bookmarkEnd w:id="174"/>
      <w:bookmarkEnd w:id="175"/>
      <w:bookmarkEnd w:id="17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77" w:name="_Toc353190479"/>
      <w:bookmarkStart w:id="178" w:name="_Toc353190633"/>
      <w:bookmarkStart w:id="179" w:name="_Toc353528781"/>
      <w:bookmarkStart w:id="180" w:name="_Toc353881377"/>
      <w:bookmarkStart w:id="181" w:name="_Toc353882785"/>
      <w:r>
        <w:lastRenderedPageBreak/>
        <w:t>3.</w:t>
      </w:r>
      <w:r w:rsidR="003906C5" w:rsidRPr="00E70C10">
        <w:t xml:space="preserve"> </w:t>
      </w:r>
      <w:r w:rsidR="003906C5">
        <w:t>Ondersteunings</w:t>
      </w:r>
      <w:r w:rsidR="003906C5" w:rsidRPr="00E70C10">
        <w:t>voorzieningen</w:t>
      </w:r>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82" w:name="_Toc353190480"/>
      <w:bookmarkStart w:id="183" w:name="_Toc353190634"/>
      <w:bookmarkStart w:id="184" w:name="_Toc353528782"/>
      <w:bookmarkStart w:id="185" w:name="_Toc353881378"/>
      <w:bookmarkStart w:id="186" w:name="_Toc353882786"/>
      <w:r>
        <w:lastRenderedPageBreak/>
        <w:t>4</w:t>
      </w:r>
      <w:r w:rsidR="002F5509">
        <w:t>.</w:t>
      </w:r>
      <w:r w:rsidRPr="00E70C10">
        <w:t xml:space="preserve"> </w:t>
      </w:r>
      <w:r>
        <w:t>V</w:t>
      </w:r>
      <w:r w:rsidRPr="00E70C10">
        <w:t>oorzieningen</w:t>
      </w:r>
      <w:r>
        <w:t xml:space="preserve"> in de fysieke omgeving</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87" w:name="_Toc353190481"/>
      <w:bookmarkStart w:id="18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89" w:name="_Toc353528783"/>
      <w:bookmarkStart w:id="190" w:name="_Toc353881379"/>
      <w:bookmarkStart w:id="191" w:name="_Toc353882787"/>
      <w:r>
        <w:lastRenderedPageBreak/>
        <w:t>5</w:t>
      </w:r>
      <w:r w:rsidR="002F5509">
        <w:t>.</w:t>
      </w:r>
      <w:r w:rsidRPr="00E70C10">
        <w:t xml:space="preserve"> </w:t>
      </w:r>
      <w:r>
        <w:t>Samenwerkende ketenpartners</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192" w:name="_Toc353190482"/>
      <w:bookmarkStart w:id="193" w:name="_Toc353190636"/>
    </w:p>
    <w:p w:rsidR="003906C5" w:rsidRPr="003906C5" w:rsidRDefault="003906C5" w:rsidP="007A7233">
      <w:pPr>
        <w:pStyle w:val="Kop2Arial"/>
        <w:rPr>
          <w:szCs w:val="20"/>
        </w:rPr>
      </w:pPr>
      <w:bookmarkStart w:id="194" w:name="_Toc353528784"/>
      <w:bookmarkStart w:id="195" w:name="_Toc353881380"/>
      <w:bookmarkStart w:id="196" w:name="_Toc353882788"/>
      <w:r w:rsidRPr="00E70C10">
        <w:lastRenderedPageBreak/>
        <w:t>Eventuele opmerkingen</w:t>
      </w:r>
      <w:bookmarkEnd w:id="192"/>
      <w:bookmarkEnd w:id="193"/>
      <w:bookmarkEnd w:id="194"/>
      <w:bookmarkEnd w:id="195"/>
      <w:bookmarkEnd w:id="19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197" w:name="_Toc353190483"/>
      <w:bookmarkStart w:id="198" w:name="_Toc353190637"/>
      <w:bookmarkStart w:id="199" w:name="_Toc353528785"/>
      <w:r>
        <w:t>Samenvatting van de hoofdlijnen</w:t>
      </w:r>
      <w:bookmarkEnd w:id="197"/>
      <w:bookmarkEnd w:id="198"/>
      <w:bookmarkEnd w:id="19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00" w:name="_Toc353190484"/>
      <w:bookmarkStart w:id="201" w:name="_Toc353190638"/>
      <w:bookmarkStart w:id="202" w:name="_Toc353528786"/>
      <w:bookmarkStart w:id="203" w:name="_Toc353881381"/>
      <w:bookmarkStart w:id="204" w:name="_Toc353882789"/>
      <w:r w:rsidRPr="007A7233">
        <w:rPr>
          <w:b/>
        </w:rPr>
        <w:t>DEEL III</w:t>
      </w:r>
      <w:r w:rsidRPr="007A7233">
        <w:rPr>
          <w:b/>
        </w:rPr>
        <w:tab/>
        <w:t>VASTSTELLING EN ONDERTEKENING</w:t>
      </w:r>
      <w:bookmarkEnd w:id="200"/>
      <w:bookmarkEnd w:id="201"/>
      <w:bookmarkEnd w:id="202"/>
      <w:bookmarkEnd w:id="203"/>
      <w:bookmarkEnd w:id="20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5"/>
      <w:footerReference w:type="default" r:id="rId26"/>
      <w:headerReference w:type="first" r:id="rId27"/>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98" w:rsidRDefault="00F04598" w:rsidP="00F83090">
      <w:r>
        <w:separator/>
      </w:r>
    </w:p>
  </w:endnote>
  <w:endnote w:type="continuationSeparator" w:id="0">
    <w:p w:rsidR="00F04598" w:rsidRDefault="00F04598"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F04598">
          <w:rPr>
            <w:noProof/>
            <w:sz w:val="18"/>
            <w:szCs w:val="18"/>
          </w:rPr>
          <w:t>27</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98" w:rsidRDefault="00F04598" w:rsidP="00F83090">
      <w:r>
        <w:separator/>
      </w:r>
    </w:p>
  </w:footnote>
  <w:footnote w:type="continuationSeparator" w:id="0">
    <w:p w:rsidR="00F04598" w:rsidRDefault="00F04598"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val="en-US"/>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978C3"/>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96AD2"/>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04598"/>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ABC43C16-0130-4F55-81B1-C731B2E3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1742</Words>
  <Characters>9930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tableau</cp:lastModifiedBy>
  <cp:revision>1</cp:revision>
  <dcterms:created xsi:type="dcterms:W3CDTF">2015-12-09T11:26:00Z</dcterms:created>
  <dcterms:modified xsi:type="dcterms:W3CDTF">2015-12-09T11:26:00Z</dcterms:modified>
</cp:coreProperties>
</file>