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3348" w:rsidP="3AFC2513" w:rsidRDefault="00F13348" w14:paraId="3CF40D98" w14:textId="08648113">
      <w:pPr>
        <w:rPr>
          <w:rStyle w:val="eop"/>
          <w:rFonts w:asciiTheme="minorHAnsi" w:hAnsiTheme="minorHAnsi" w:eastAsiaTheme="minorEastAsia" w:cstheme="minorBidi"/>
          <w:color w:val="C45911" w:themeColor="accent2" w:themeShade="BF"/>
          <w:szCs w:val="18"/>
        </w:rPr>
      </w:pPr>
      <w:r w:rsidRPr="002229A5">
        <w:rPr>
          <w:rStyle w:val="normaltextrun"/>
          <w:rFonts w:asciiTheme="minorHAnsi" w:hAnsiTheme="minorHAnsi" w:eastAsiaTheme="minorEastAsia" w:cstheme="minorBidi"/>
          <w:b/>
          <w:bCs/>
          <w:color w:val="C45911" w:themeColor="accent2" w:themeShade="BF"/>
          <w:szCs w:val="18"/>
        </w:rPr>
        <w:t xml:space="preserve">Uitgangspunt scholen van </w:t>
      </w:r>
      <w:r w:rsidRPr="002229A5">
        <w:rPr>
          <w:rStyle w:val="spellingerror"/>
          <w:rFonts w:asciiTheme="minorHAnsi" w:hAnsiTheme="minorHAnsi" w:eastAsiaTheme="minorEastAsia" w:cstheme="minorBidi"/>
          <w:b/>
          <w:bCs/>
          <w:color w:val="C45911" w:themeColor="accent2" w:themeShade="BF"/>
          <w:szCs w:val="18"/>
        </w:rPr>
        <w:t>PlatOO</w:t>
      </w:r>
      <w:r w:rsidRPr="002229A5">
        <w:rPr>
          <w:rStyle w:val="eop"/>
          <w:rFonts w:asciiTheme="minorHAnsi" w:hAnsiTheme="minorHAnsi" w:eastAsiaTheme="minorEastAsia" w:cstheme="minorBidi"/>
          <w:color w:val="C45911" w:themeColor="accent2" w:themeShade="BF"/>
          <w:szCs w:val="18"/>
        </w:rPr>
        <w:t> </w:t>
      </w:r>
    </w:p>
    <w:p w:rsidRPr="002229A5" w:rsidR="00B962E5" w:rsidP="3AFC2513" w:rsidRDefault="00B962E5" w14:paraId="12B8609D" w14:textId="77777777">
      <w:pPr>
        <w:rPr>
          <w:rFonts w:asciiTheme="minorHAnsi" w:hAnsiTheme="minorHAnsi" w:eastAsiaTheme="minorEastAsia" w:cstheme="minorBidi"/>
          <w:szCs w:val="18"/>
        </w:rPr>
      </w:pPr>
    </w:p>
    <w:p w:rsidRPr="002229A5" w:rsidR="00F13348" w:rsidP="3AFC2513" w:rsidRDefault="00F13348" w14:paraId="79BA65D1"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Onderwijs binnen een groep.</w:t>
      </w:r>
    </w:p>
    <w:p w:rsidRPr="002229A5" w:rsidR="00F13348" w:rsidP="3AFC2513" w:rsidRDefault="00F13348" w14:paraId="7EE10ED0"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Streven om zich dicht mogelijk aan te sluiten bij de onderwijsbehoefte van elk kind.</w:t>
      </w:r>
    </w:p>
    <w:p w:rsidRPr="002229A5" w:rsidR="00F13348" w:rsidP="3AFC2513" w:rsidRDefault="00F13348" w14:paraId="1B024690"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Samen met kind en ouders.</w:t>
      </w:r>
    </w:p>
    <w:p w:rsidRPr="002229A5" w:rsidR="00F13348" w:rsidP="3AFC2513" w:rsidRDefault="00F13348" w14:paraId="4159C5AC"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 xml:space="preserve">Vanuit een onderzoekende houding op zoek gaan naar mogelijkheden en kansen voor een kind. </w:t>
      </w:r>
    </w:p>
    <w:p w:rsidRPr="002229A5" w:rsidR="00F13348" w:rsidP="3AFC2513" w:rsidRDefault="00F13348" w14:paraId="2C013CA4"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 xml:space="preserve">Samen met ouders op zoek of we met extra hulp een voldoende passende plek zijn. </w:t>
      </w:r>
    </w:p>
    <w:p w:rsidRPr="002229A5" w:rsidR="00F13348" w:rsidP="3AFC2513" w:rsidRDefault="00F13348" w14:paraId="46801B4C" w14:textId="77777777">
      <w:pPr>
        <w:pStyle w:val="Lijstalinea"/>
        <w:numPr>
          <w:ilvl w:val="0"/>
          <w:numId w:val="15"/>
        </w:numPr>
        <w:rPr>
          <w:rStyle w:val="normaltextrun"/>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 xml:space="preserve">Samen met ouders onderzoeken wat wel een passende onderwijsplek is als wij dat niet zijn. </w:t>
      </w:r>
    </w:p>
    <w:p w:rsidRPr="002229A5" w:rsidR="00F13348" w:rsidP="3AFC2513" w:rsidRDefault="00F13348" w14:paraId="3BA40388" w14:textId="70FFF3C2">
      <w:pPr>
        <w:rPr>
          <w:rFonts w:asciiTheme="minorHAnsi" w:hAnsiTheme="minorHAnsi" w:eastAsiaTheme="minorEastAsia" w:cstheme="minorBidi"/>
          <w:szCs w:val="18"/>
        </w:rPr>
      </w:pPr>
      <w:r w:rsidRPr="002229A5">
        <w:rPr>
          <w:rStyle w:val="normaltextrun"/>
          <w:rFonts w:asciiTheme="minorHAnsi" w:hAnsiTheme="minorHAnsi" w:eastAsiaTheme="minorEastAsia" w:cstheme="minorBidi"/>
          <w:szCs w:val="18"/>
        </w:rPr>
        <w:t xml:space="preserve">Elke school handelt volgens een vastgestelde (aanmeld)procedure (zie Hoofdstuk 10.1 van de schoolgids/Bijlage 1). </w:t>
      </w:r>
      <w:r w:rsidRPr="002229A5">
        <w:rPr>
          <w:rStyle w:val="eop"/>
          <w:rFonts w:asciiTheme="minorHAnsi" w:hAnsiTheme="minorHAnsi" w:eastAsiaTheme="minorEastAsia" w:cstheme="minorBidi"/>
          <w:szCs w:val="18"/>
        </w:rPr>
        <w:t> </w:t>
      </w:r>
    </w:p>
    <w:p w:rsidRPr="002229A5" w:rsidR="3AFC2513" w:rsidP="3AFC2513" w:rsidRDefault="3AFC2513" w14:paraId="62AA0D54" w14:textId="0D212F96">
      <w:pPr>
        <w:rPr>
          <w:rStyle w:val="normaltextrun"/>
          <w:rFonts w:asciiTheme="minorHAnsi" w:hAnsiTheme="minorHAnsi" w:eastAsiaTheme="minorEastAsia" w:cstheme="minorBidi"/>
          <w:b/>
          <w:bCs/>
          <w:color w:val="FF0000"/>
          <w:szCs w:val="18"/>
        </w:rPr>
      </w:pPr>
    </w:p>
    <w:p w:rsidRPr="002229A5" w:rsidR="00F13348" w:rsidP="3AFC2513" w:rsidRDefault="00F13348" w14:paraId="0CE5012E" w14:textId="77777777">
      <w:pPr>
        <w:rPr>
          <w:rFonts w:asciiTheme="minorHAnsi" w:hAnsiTheme="minorHAnsi" w:eastAsiaTheme="minorEastAsia" w:cstheme="minorBidi"/>
          <w:b/>
          <w:bCs/>
          <w:color w:val="C45911" w:themeColor="accent2" w:themeShade="BF"/>
          <w:szCs w:val="18"/>
        </w:rPr>
      </w:pPr>
      <w:r w:rsidRPr="002229A5">
        <w:rPr>
          <w:rStyle w:val="normaltextrun"/>
          <w:rFonts w:asciiTheme="minorHAnsi" w:hAnsiTheme="minorHAnsi" w:eastAsiaTheme="minorEastAsia" w:cstheme="minorBidi"/>
          <w:b/>
          <w:bCs/>
          <w:color w:val="C45911" w:themeColor="accent2" w:themeShade="BF"/>
          <w:szCs w:val="18"/>
        </w:rPr>
        <w:t>Kader van de basis- en extra ondersteuning binnen de scholen van PlatOO</w:t>
      </w:r>
      <w:r w:rsidRPr="002229A5">
        <w:rPr>
          <w:rStyle w:val="eop"/>
          <w:rFonts w:asciiTheme="minorHAnsi" w:hAnsiTheme="minorHAnsi" w:eastAsiaTheme="minorEastAsia" w:cstheme="minorBidi"/>
          <w:b/>
          <w:bCs/>
          <w:color w:val="C45911" w:themeColor="accent2" w:themeShade="BF"/>
          <w:szCs w:val="18"/>
        </w:rPr>
        <w:t> </w:t>
      </w:r>
    </w:p>
    <w:p w:rsidRPr="002229A5" w:rsidR="00F13348" w:rsidP="3AFC2513" w:rsidRDefault="00F13348" w14:paraId="486B09B8" w14:textId="29C61105">
      <w:pPr>
        <w:pStyle w:val="Lijstalinea"/>
        <w:numPr>
          <w:ilvl w:val="0"/>
          <w:numId w:val="16"/>
        </w:numPr>
        <w:rPr>
          <w:rFonts w:asciiTheme="minorHAnsi" w:hAnsiTheme="minorHAnsi" w:eastAsiaTheme="minorEastAsia" w:cstheme="minorBidi"/>
          <w:szCs w:val="18"/>
        </w:rPr>
      </w:pPr>
      <w:r w:rsidRPr="002229A5">
        <w:rPr>
          <w:rStyle w:val="normaltextrun"/>
          <w:rFonts w:asciiTheme="minorHAnsi" w:hAnsiTheme="minorHAnsi" w:eastAsiaTheme="minorEastAsia" w:cstheme="minorBidi"/>
          <w:color w:val="000000" w:themeColor="text1"/>
          <w:szCs w:val="18"/>
        </w:rPr>
        <w:t>Krachtige basisondersteuning. Dit betekent dat veel extra ondersteuning is geïntegreerd in het onderwijs in de unit. Zowel pedagogisch als didactisch ligt daar het accent. </w:t>
      </w:r>
      <w:r w:rsidRPr="002229A5">
        <w:rPr>
          <w:rStyle w:val="eop"/>
          <w:rFonts w:asciiTheme="minorHAnsi" w:hAnsiTheme="minorHAnsi" w:eastAsiaTheme="minorEastAsia" w:cstheme="minorBidi"/>
          <w:color w:val="000000" w:themeColor="text1"/>
          <w:szCs w:val="18"/>
        </w:rPr>
        <w:t> </w:t>
      </w:r>
    </w:p>
    <w:p w:rsidRPr="002229A5" w:rsidR="00F13348" w:rsidP="3AFC2513" w:rsidRDefault="00F13348" w14:paraId="4D60A0AC" w14:textId="77777777">
      <w:pPr>
        <w:pStyle w:val="Lijstalinea"/>
        <w:numPr>
          <w:ilvl w:val="0"/>
          <w:numId w:val="16"/>
        </w:numPr>
        <w:rPr>
          <w:rFonts w:asciiTheme="minorHAnsi" w:hAnsiTheme="minorHAnsi" w:eastAsiaTheme="minorEastAsia" w:cstheme="minorBidi"/>
          <w:szCs w:val="18"/>
        </w:rPr>
      </w:pPr>
      <w:r w:rsidRPr="002229A5">
        <w:rPr>
          <w:rStyle w:val="normaltextrun"/>
          <w:rFonts w:asciiTheme="minorHAnsi" w:hAnsiTheme="minorHAnsi" w:eastAsiaTheme="minorEastAsia" w:cstheme="minorBidi"/>
          <w:color w:val="000000" w:themeColor="text1"/>
          <w:szCs w:val="18"/>
        </w:rPr>
        <w:t xml:space="preserve">Om dit te realiseren zijn er naast ondersteuningsmogelijkheden vanuit de ondersteuningsstructuur van de eigen school ook mogelijkheden om gebruik te maken van </w:t>
      </w:r>
      <w:proofErr w:type="spellStart"/>
      <w:r w:rsidRPr="002229A5">
        <w:rPr>
          <w:rStyle w:val="normaltextrun"/>
          <w:rFonts w:asciiTheme="minorHAnsi" w:hAnsiTheme="minorHAnsi" w:eastAsiaTheme="minorEastAsia" w:cstheme="minorBidi"/>
          <w:color w:val="000000" w:themeColor="text1"/>
          <w:szCs w:val="18"/>
        </w:rPr>
        <w:t>bovenschoolse</w:t>
      </w:r>
      <w:proofErr w:type="spellEnd"/>
      <w:r w:rsidRPr="002229A5">
        <w:rPr>
          <w:rStyle w:val="normaltextrun"/>
          <w:rFonts w:asciiTheme="minorHAnsi" w:hAnsiTheme="minorHAnsi" w:eastAsiaTheme="minorEastAsia" w:cstheme="minorBidi"/>
          <w:color w:val="000000" w:themeColor="text1"/>
          <w:szCs w:val="18"/>
        </w:rPr>
        <w:t xml:space="preserve"> expertise en expertise van andere PlatOO-scholen. Afhankelijk van de situatie valt deze ondersteuning binnen de basisondersteuning van de school of de extra ondersteuning.</w:t>
      </w:r>
      <w:r w:rsidRPr="002229A5">
        <w:rPr>
          <w:rStyle w:val="eop"/>
          <w:rFonts w:asciiTheme="minorHAnsi" w:hAnsiTheme="minorHAnsi" w:eastAsiaTheme="minorEastAsia" w:cstheme="minorBidi"/>
          <w:color w:val="000000" w:themeColor="text1"/>
          <w:szCs w:val="18"/>
        </w:rPr>
        <w:t> </w:t>
      </w:r>
    </w:p>
    <w:p w:rsidRPr="002229A5" w:rsidR="00F13348" w:rsidP="3AFC2513" w:rsidRDefault="00F13348" w14:paraId="0F00D59B" w14:textId="77777777">
      <w:pPr>
        <w:rPr>
          <w:rStyle w:val="eop"/>
          <w:rFonts w:asciiTheme="minorHAnsi" w:hAnsiTheme="minorHAnsi" w:eastAsiaTheme="minorEastAsia" w:cstheme="minorBidi"/>
          <w:szCs w:val="18"/>
        </w:rPr>
      </w:pPr>
      <w:r w:rsidRPr="002229A5">
        <w:rPr>
          <w:rStyle w:val="eop"/>
          <w:rFonts w:asciiTheme="minorHAnsi" w:hAnsiTheme="minorHAnsi" w:eastAsiaTheme="minorEastAsia" w:cstheme="minorBidi"/>
          <w:szCs w:val="18"/>
        </w:rPr>
        <w:t> </w:t>
      </w:r>
    </w:p>
    <w:p w:rsidRPr="002229A5" w:rsidR="00F13348" w:rsidP="3AFC2513" w:rsidRDefault="00F13348" w14:paraId="2E0F5D19" w14:textId="50778123">
      <w:pPr>
        <w:rPr>
          <w:rStyle w:val="eop"/>
          <w:rFonts w:asciiTheme="minorHAnsi" w:hAnsiTheme="minorHAnsi" w:eastAsiaTheme="minorEastAsia" w:cstheme="minorBidi"/>
          <w:szCs w:val="18"/>
        </w:rPr>
      </w:pPr>
      <w:r w:rsidRPr="002229A5">
        <w:rPr>
          <w:rStyle w:val="normaltextrun"/>
          <w:rFonts w:asciiTheme="minorHAnsi" w:hAnsiTheme="minorHAnsi" w:eastAsiaTheme="minorEastAsia" w:cstheme="minorBidi"/>
          <w:color w:val="000000" w:themeColor="text1"/>
          <w:szCs w:val="18"/>
        </w:rPr>
        <w:t xml:space="preserve">Zowel de basisondersteuning als de extra ondersteuning </w:t>
      </w:r>
      <w:r w:rsidRPr="002229A5" w:rsidR="00BE2531">
        <w:rPr>
          <w:rStyle w:val="normaltextrun"/>
          <w:rFonts w:asciiTheme="minorHAnsi" w:hAnsiTheme="minorHAnsi" w:eastAsiaTheme="minorEastAsia" w:cstheme="minorBidi"/>
          <w:color w:val="000000" w:themeColor="text1"/>
          <w:szCs w:val="18"/>
        </w:rPr>
        <w:t xml:space="preserve">is </w:t>
      </w:r>
      <w:r w:rsidRPr="002229A5">
        <w:rPr>
          <w:rStyle w:val="normaltextrun"/>
          <w:rFonts w:asciiTheme="minorHAnsi" w:hAnsiTheme="minorHAnsi" w:eastAsiaTheme="minorEastAsia" w:cstheme="minorBidi"/>
          <w:color w:val="000000" w:themeColor="text1"/>
          <w:szCs w:val="18"/>
        </w:rPr>
        <w:t>gericht op kinderen met specifieke onderwijsbehoeften richt zich op</w:t>
      </w:r>
      <w:r w:rsidRPr="002229A5">
        <w:rPr>
          <w:rStyle w:val="eop"/>
          <w:rFonts w:asciiTheme="minorHAnsi" w:hAnsiTheme="minorHAnsi" w:eastAsiaTheme="minorEastAsia" w:cstheme="minorBidi"/>
          <w:color w:val="000000" w:themeColor="text1"/>
          <w:szCs w:val="18"/>
        </w:rPr>
        <w:t> </w:t>
      </w:r>
      <w:r w:rsidRPr="002229A5">
        <w:rPr>
          <w:rStyle w:val="normaltextrun"/>
          <w:rFonts w:asciiTheme="minorHAnsi" w:hAnsiTheme="minorHAnsi" w:eastAsiaTheme="minorEastAsia" w:cstheme="minorBidi"/>
          <w:color w:val="000000" w:themeColor="text1"/>
          <w:szCs w:val="18"/>
        </w:rPr>
        <w:t>sociaal-emotionele en/of gedragsondersteuning, leer- en ontwikkelings-ondersteuning,</w:t>
      </w:r>
      <w:r w:rsidRPr="002229A5">
        <w:rPr>
          <w:rStyle w:val="eop"/>
          <w:rFonts w:asciiTheme="minorHAnsi" w:hAnsiTheme="minorHAnsi" w:eastAsiaTheme="minorEastAsia" w:cstheme="minorBidi"/>
          <w:color w:val="000000" w:themeColor="text1"/>
          <w:szCs w:val="18"/>
        </w:rPr>
        <w:t> </w:t>
      </w:r>
      <w:r w:rsidRPr="002229A5">
        <w:rPr>
          <w:rStyle w:val="normaltextrun"/>
          <w:rFonts w:asciiTheme="minorHAnsi" w:hAnsiTheme="minorHAnsi" w:eastAsiaTheme="minorEastAsia" w:cstheme="minorBidi"/>
          <w:color w:val="000000" w:themeColor="text1"/>
          <w:szCs w:val="18"/>
        </w:rPr>
        <w:t>fysiek medische ondersteuning.</w:t>
      </w:r>
      <w:r w:rsidRPr="002229A5">
        <w:rPr>
          <w:rStyle w:val="eop"/>
          <w:rFonts w:asciiTheme="minorHAnsi" w:hAnsiTheme="minorHAnsi" w:eastAsiaTheme="minorEastAsia" w:cstheme="minorBidi"/>
          <w:color w:val="000000" w:themeColor="text1"/>
          <w:szCs w:val="18"/>
        </w:rPr>
        <w:t> </w:t>
      </w:r>
    </w:p>
    <w:p w:rsidRPr="002229A5" w:rsidR="00F13348" w:rsidP="3AFC2513" w:rsidRDefault="00F13348" w14:paraId="1E734DFE" w14:textId="77777777">
      <w:pPr>
        <w:pStyle w:val="paragraph"/>
        <w:spacing w:before="0" w:beforeAutospacing="0" w:after="0" w:afterAutospacing="0"/>
        <w:textAlignment w:val="baseline"/>
        <w:rPr>
          <w:rStyle w:val="eop"/>
          <w:rFonts w:asciiTheme="minorHAnsi" w:hAnsiTheme="minorHAnsi" w:eastAsiaTheme="minorEastAsia" w:cstheme="minorBidi"/>
          <w:sz w:val="18"/>
          <w:szCs w:val="18"/>
        </w:rPr>
      </w:pPr>
    </w:p>
    <w:p w:rsidRPr="002229A5" w:rsidR="00F13348" w:rsidP="3AFC2513" w:rsidRDefault="00F13348" w14:paraId="4883CECF" w14:textId="77777777">
      <w:pPr>
        <w:pStyle w:val="paragraph"/>
        <w:spacing w:before="0" w:beforeAutospacing="0" w:after="0" w:afterAutospacing="0"/>
        <w:textAlignment w:val="baseline"/>
        <w:rPr>
          <w:rStyle w:val="eop"/>
          <w:rFonts w:asciiTheme="minorHAnsi" w:hAnsiTheme="minorHAnsi" w:eastAsiaTheme="minorEastAsia" w:cstheme="minorBidi"/>
          <w:sz w:val="18"/>
          <w:szCs w:val="18"/>
        </w:rPr>
      </w:pPr>
      <w:r w:rsidRPr="002229A5">
        <w:rPr>
          <w:rStyle w:val="eop"/>
          <w:rFonts w:asciiTheme="minorHAnsi" w:hAnsiTheme="minorHAnsi" w:eastAsiaTheme="minorEastAsia" w:cstheme="minorBidi"/>
          <w:sz w:val="18"/>
          <w:szCs w:val="18"/>
        </w:rPr>
        <w:t xml:space="preserve">Binnen de </w:t>
      </w:r>
      <w:proofErr w:type="spellStart"/>
      <w:r w:rsidRPr="002229A5">
        <w:rPr>
          <w:rStyle w:val="eop"/>
          <w:rFonts w:asciiTheme="minorHAnsi" w:hAnsiTheme="minorHAnsi" w:eastAsiaTheme="minorEastAsia" w:cstheme="minorBidi"/>
          <w:sz w:val="18"/>
          <w:szCs w:val="18"/>
        </w:rPr>
        <w:t>ondersteuningstructuur</w:t>
      </w:r>
      <w:proofErr w:type="spellEnd"/>
      <w:r w:rsidRPr="002229A5">
        <w:rPr>
          <w:rStyle w:val="eop"/>
          <w:rFonts w:asciiTheme="minorHAnsi" w:hAnsiTheme="minorHAnsi" w:eastAsiaTheme="minorEastAsia" w:cstheme="minorBidi"/>
          <w:sz w:val="18"/>
          <w:szCs w:val="18"/>
        </w:rPr>
        <w:t xml:space="preserve"> van alle scholen wordt uitgegaan van:</w:t>
      </w:r>
    </w:p>
    <w:p w:rsidRPr="002229A5" w:rsidR="00F13348" w:rsidP="3AFC2513" w:rsidRDefault="00F13348" w14:paraId="03A1A442" w14:textId="77777777">
      <w:pPr>
        <w:pStyle w:val="paragraph"/>
        <w:numPr>
          <w:ilvl w:val="0"/>
          <w:numId w:val="17"/>
        </w:numPr>
        <w:spacing w:before="0" w:beforeAutospacing="0" w:after="0" w:afterAutospacing="0"/>
        <w:textAlignment w:val="baseline"/>
        <w:rPr>
          <w:rStyle w:val="eop"/>
          <w:rFonts w:asciiTheme="minorHAnsi" w:hAnsiTheme="minorHAnsi" w:eastAsiaTheme="minorEastAsia" w:cstheme="minorBidi"/>
          <w:sz w:val="18"/>
          <w:szCs w:val="18"/>
        </w:rPr>
      </w:pPr>
      <w:r w:rsidRPr="002229A5">
        <w:rPr>
          <w:rStyle w:val="eop"/>
          <w:rFonts w:asciiTheme="minorHAnsi" w:hAnsiTheme="minorHAnsi" w:eastAsiaTheme="minorEastAsia" w:cstheme="minorBidi"/>
          <w:sz w:val="18"/>
          <w:szCs w:val="18"/>
        </w:rPr>
        <w:t xml:space="preserve">Vijf niveaus van ondersteuning (ondersteuningspiramide). </w:t>
      </w:r>
    </w:p>
    <w:p w:rsidRPr="002229A5" w:rsidR="00F13348" w:rsidP="3AFC2513" w:rsidRDefault="00F13348" w14:paraId="6B272F45" w14:textId="5710B380">
      <w:pPr>
        <w:pStyle w:val="paragraph"/>
        <w:numPr>
          <w:ilvl w:val="0"/>
          <w:numId w:val="17"/>
        </w:numPr>
        <w:spacing w:before="0" w:beforeAutospacing="0" w:after="0" w:afterAutospacing="0"/>
        <w:textAlignment w:val="baseline"/>
        <w:rPr>
          <w:rStyle w:val="eop"/>
          <w:rFonts w:asciiTheme="minorHAnsi" w:hAnsiTheme="minorHAnsi" w:eastAsiaTheme="minorEastAsia" w:cstheme="minorBidi"/>
          <w:sz w:val="18"/>
          <w:szCs w:val="18"/>
        </w:rPr>
      </w:pPr>
      <w:r w:rsidRPr="002229A5">
        <w:rPr>
          <w:rStyle w:val="eop"/>
          <w:rFonts w:asciiTheme="minorHAnsi" w:hAnsiTheme="minorHAnsi" w:eastAsiaTheme="minorEastAsia" w:cstheme="minorBidi"/>
          <w:sz w:val="18"/>
          <w:szCs w:val="18"/>
        </w:rPr>
        <w:t>Een cyclisch proces (</w:t>
      </w:r>
      <w:proofErr w:type="spellStart"/>
      <w:r w:rsidRPr="002229A5">
        <w:rPr>
          <w:rStyle w:val="eop"/>
          <w:rFonts w:asciiTheme="minorHAnsi" w:hAnsiTheme="minorHAnsi" w:eastAsiaTheme="minorEastAsia" w:cstheme="minorBidi"/>
          <w:sz w:val="18"/>
          <w:szCs w:val="18"/>
        </w:rPr>
        <w:t>pdca</w:t>
      </w:r>
      <w:proofErr w:type="spellEnd"/>
      <w:r w:rsidRPr="002229A5">
        <w:rPr>
          <w:rStyle w:val="eop"/>
          <w:rFonts w:asciiTheme="minorHAnsi" w:hAnsiTheme="minorHAnsi" w:eastAsiaTheme="minorEastAsia" w:cstheme="minorBidi"/>
          <w:sz w:val="18"/>
          <w:szCs w:val="18"/>
        </w:rPr>
        <w:t xml:space="preserve">) waarbij continue wordt gekeken naar </w:t>
      </w:r>
      <w:proofErr w:type="spellStart"/>
      <w:r w:rsidRPr="002229A5">
        <w:rPr>
          <w:rStyle w:val="eop"/>
          <w:rFonts w:asciiTheme="minorHAnsi" w:hAnsiTheme="minorHAnsi" w:eastAsiaTheme="minorEastAsia" w:cstheme="minorBidi"/>
          <w:sz w:val="18"/>
          <w:szCs w:val="18"/>
        </w:rPr>
        <w:t>kindkenmerken</w:t>
      </w:r>
      <w:proofErr w:type="spellEnd"/>
      <w:r w:rsidRPr="002229A5">
        <w:rPr>
          <w:rStyle w:val="eop"/>
          <w:rFonts w:asciiTheme="minorHAnsi" w:hAnsiTheme="minorHAnsi" w:eastAsiaTheme="minorEastAsia" w:cstheme="minorBidi"/>
          <w:sz w:val="18"/>
          <w:szCs w:val="18"/>
        </w:rPr>
        <w:t xml:space="preserve"> – onderwijs- en ondersteuningsbehoefte, geboden aanbod, ontwikkeling, welbevinden en resultaten</w:t>
      </w:r>
      <w:r w:rsidRPr="002229A5" w:rsidR="008D0A7D">
        <w:rPr>
          <w:rStyle w:val="eop"/>
          <w:rFonts w:asciiTheme="minorHAnsi" w:hAnsiTheme="minorHAnsi" w:eastAsiaTheme="minorEastAsia" w:cstheme="minorBidi"/>
          <w:sz w:val="18"/>
          <w:szCs w:val="18"/>
        </w:rPr>
        <w:t>.</w:t>
      </w:r>
    </w:p>
    <w:p w:rsidRPr="002229A5" w:rsidR="00F13348" w:rsidP="3AFC2513" w:rsidRDefault="00F13348" w14:paraId="594D6C37" w14:textId="77777777">
      <w:pPr>
        <w:pStyle w:val="paragraph"/>
        <w:spacing w:before="0" w:beforeAutospacing="0" w:after="0" w:afterAutospacing="0"/>
        <w:textAlignment w:val="baseline"/>
        <w:rPr>
          <w:rFonts w:asciiTheme="minorHAnsi" w:hAnsiTheme="minorHAnsi" w:eastAsiaTheme="minorEastAsia" w:cstheme="minorBidi"/>
          <w:sz w:val="18"/>
          <w:szCs w:val="18"/>
        </w:rPr>
      </w:pPr>
    </w:p>
    <w:p w:rsidRPr="002229A5" w:rsidR="3AFC2513" w:rsidP="3AFC2513" w:rsidRDefault="3AFC2513" w14:paraId="39BD175F" w14:textId="2BBB2202">
      <w:pPr>
        <w:rPr>
          <w:rStyle w:val="normaltextrun"/>
          <w:rFonts w:asciiTheme="minorHAnsi" w:hAnsiTheme="minorHAnsi" w:eastAsiaTheme="minorEastAsia" w:cstheme="minorBidi"/>
          <w:b/>
          <w:bCs/>
          <w:color w:val="2F5496" w:themeColor="accent1" w:themeShade="BF"/>
          <w:szCs w:val="18"/>
        </w:rPr>
      </w:pPr>
    </w:p>
    <w:p w:rsidR="002229A5" w:rsidP="000B6D97" w:rsidRDefault="000B6D97" w14:paraId="61F83B07" w14:textId="3EF99487">
      <w:pPr>
        <w:spacing w:line="259" w:lineRule="auto"/>
        <w:jc w:val="center"/>
        <w:rPr>
          <w:rFonts w:asciiTheme="minorHAnsi" w:hAnsiTheme="minorHAnsi" w:eastAsiaTheme="minorEastAsia" w:cstheme="minorBidi"/>
          <w:b/>
          <w:bCs/>
          <w:color w:val="C45911" w:themeColor="accent2" w:themeShade="BF"/>
          <w:szCs w:val="18"/>
        </w:rPr>
      </w:pPr>
      <w:r w:rsidRPr="002229A5">
        <w:rPr>
          <w:noProof/>
          <w:szCs w:val="18"/>
        </w:rPr>
        <w:drawing>
          <wp:inline distT="0" distB="0" distL="0" distR="0" wp14:anchorId="4E9E28AA" wp14:editId="74744525">
            <wp:extent cx="3250565" cy="2768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158" cy="2813395"/>
                    </a:xfrm>
                    <a:prstGeom prst="rect">
                      <a:avLst/>
                    </a:prstGeom>
                  </pic:spPr>
                </pic:pic>
              </a:graphicData>
            </a:graphic>
          </wp:inline>
        </w:drawing>
      </w:r>
    </w:p>
    <w:p w:rsidR="002229A5" w:rsidP="3AFC2513" w:rsidRDefault="002229A5" w14:paraId="63256837"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60BB753F"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658B27B4"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7616339D"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0907681B"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10C1487B"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2A1DAD1D"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0A30FA89" w14:textId="77777777">
      <w:pPr>
        <w:spacing w:line="259" w:lineRule="auto"/>
        <w:rPr>
          <w:rFonts w:asciiTheme="minorHAnsi" w:hAnsiTheme="minorHAnsi" w:eastAsiaTheme="minorEastAsia" w:cstheme="minorBidi"/>
          <w:b/>
          <w:bCs/>
          <w:color w:val="C45911" w:themeColor="accent2" w:themeShade="BF"/>
          <w:szCs w:val="18"/>
        </w:rPr>
      </w:pPr>
    </w:p>
    <w:p w:rsidR="00B03D40" w:rsidP="3AFC2513" w:rsidRDefault="00B03D40" w14:paraId="12BA8987" w14:textId="77777777">
      <w:pPr>
        <w:spacing w:line="259" w:lineRule="auto"/>
        <w:rPr>
          <w:rFonts w:asciiTheme="minorHAnsi" w:hAnsiTheme="minorHAnsi" w:eastAsiaTheme="minorEastAsia" w:cstheme="minorBidi"/>
          <w:b/>
          <w:bCs/>
          <w:color w:val="C45911" w:themeColor="accent2" w:themeShade="BF"/>
          <w:szCs w:val="18"/>
        </w:rPr>
      </w:pPr>
    </w:p>
    <w:p w:rsidRPr="002229A5" w:rsidR="0064208F" w:rsidP="3AFC2513" w:rsidRDefault="00C77A8D" w14:paraId="2935B3A6" w14:textId="1BC09C48">
      <w:pPr>
        <w:spacing w:line="259" w:lineRule="auto"/>
        <w:rPr>
          <w:rFonts w:asciiTheme="minorHAnsi" w:hAnsiTheme="minorHAnsi" w:eastAsiaTheme="minorEastAsia" w:cstheme="minorBidi"/>
          <w:b/>
          <w:bCs/>
          <w:color w:val="C45911" w:themeColor="accent2" w:themeShade="BF"/>
          <w:szCs w:val="18"/>
        </w:rPr>
      </w:pPr>
      <w:r w:rsidRPr="002229A5">
        <w:rPr>
          <w:rFonts w:asciiTheme="minorHAnsi" w:hAnsiTheme="minorHAnsi" w:eastAsiaTheme="minorEastAsia" w:cstheme="minorBidi"/>
          <w:b/>
          <w:bCs/>
          <w:color w:val="C45911" w:themeColor="accent2" w:themeShade="BF"/>
          <w:szCs w:val="18"/>
        </w:rPr>
        <w:t>Ondersteuningsstructuur binnen de school</w:t>
      </w:r>
    </w:p>
    <w:p w:rsidRPr="002229A5" w:rsidR="0064208F" w:rsidP="3AFC2513" w:rsidRDefault="0064208F" w14:paraId="7F913E7B" w14:textId="0007A983">
      <w:pPr>
        <w:suppressAutoHyphens w:val="0"/>
        <w:autoSpaceDN/>
        <w:textAlignment w:val="baseline"/>
        <w:rPr>
          <w:rFonts w:asciiTheme="minorHAnsi" w:hAnsiTheme="minorHAnsi" w:eastAsiaTheme="minorEastAsia" w:cstheme="minorBidi"/>
          <w:szCs w:val="18"/>
        </w:rPr>
      </w:pPr>
    </w:p>
    <w:p w:rsidRPr="002229A5" w:rsidR="0064208F" w:rsidP="3AFC2513" w:rsidRDefault="0064208F" w14:paraId="15BDBBEE" w14:textId="7713BF21">
      <w:pPr>
        <w:suppressAutoHyphens w:val="0"/>
        <w:autoSpaceDN/>
        <w:textAlignment w:val="baseline"/>
        <w:rPr>
          <w:rFonts w:asciiTheme="minorHAnsi" w:hAnsiTheme="minorHAnsi" w:eastAsiaTheme="minorEastAsia" w:cstheme="minorBidi"/>
          <w:b/>
          <w:bCs/>
          <w:szCs w:val="18"/>
          <w:lang w:eastAsia="nl-NL"/>
        </w:rPr>
      </w:pPr>
      <w:r w:rsidRPr="002229A5">
        <w:rPr>
          <w:rFonts w:asciiTheme="minorHAnsi" w:hAnsiTheme="minorHAnsi" w:eastAsiaTheme="minorEastAsia" w:cstheme="minorBidi"/>
          <w:b/>
          <w:bCs/>
          <w:szCs w:val="18"/>
          <w:lang w:eastAsia="nl-NL"/>
        </w:rPr>
        <w:t>Inrichting schoolorganisatie - ondersteuningsteams  </w:t>
      </w:r>
    </w:p>
    <w:p w:rsidRPr="002229A5" w:rsidR="0064208F" w:rsidP="3AFC2513" w:rsidRDefault="3AFC2513" w14:paraId="75EACA84" w14:textId="07C259D8">
      <w:pPr>
        <w:suppressAutoHyphens w:val="0"/>
        <w:autoSpaceDN/>
        <w:textAlignment w:val="baseline"/>
        <w:rPr>
          <w:rFonts w:asciiTheme="minorHAnsi" w:hAnsiTheme="minorHAnsi" w:eastAsiaTheme="minorEastAsia" w:cstheme="minorBidi"/>
          <w:b/>
          <w:bCs/>
          <w:szCs w:val="18"/>
          <w:lang w:eastAsia="nl-NL"/>
        </w:rPr>
      </w:pPr>
      <w:r w:rsidRPr="002229A5">
        <w:rPr>
          <w:rFonts w:asciiTheme="minorHAnsi" w:hAnsiTheme="minorHAnsi" w:eastAsiaTheme="minorEastAsia" w:cstheme="minorBidi"/>
          <w:b/>
          <w:bCs/>
          <w:szCs w:val="18"/>
          <w:lang w:eastAsia="nl-NL"/>
        </w:rPr>
        <w:t>Het team bestaat uit:</w:t>
      </w:r>
    </w:p>
    <w:p w:rsidRPr="002229A5" w:rsidR="0064208F" w:rsidP="3AFC2513" w:rsidRDefault="3AFC2513" w14:paraId="22493352" w14:textId="382B4727">
      <w:pPr>
        <w:pStyle w:val="Lijstalinea"/>
        <w:numPr>
          <w:ilvl w:val="0"/>
          <w:numId w:val="2"/>
        </w:num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Leerkrachten die verantwoordelijk zijn voor de dagelijkse gang van zaken in de basisgroepen binnen hun unit. Zij zijn gekoppeld aan een basisgroep als vast aanspreekpunt voor ouders en mentor voor de kinderen.</w:t>
      </w:r>
    </w:p>
    <w:p w:rsidRPr="002229A5" w:rsidR="0064208F" w:rsidP="3AFC2513" w:rsidRDefault="3AFC2513" w14:paraId="1FB3643F" w14:textId="69C83614">
      <w:pPr>
        <w:pStyle w:val="Lijstalinea"/>
        <w:numPr>
          <w:ilvl w:val="0"/>
          <w:numId w:val="1"/>
        </w:num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Onderwijsassistent: z</w:t>
      </w:r>
      <w:r w:rsidR="004D42F3">
        <w:rPr>
          <w:rFonts w:asciiTheme="minorHAnsi" w:hAnsiTheme="minorHAnsi" w:eastAsiaTheme="minorEastAsia" w:cstheme="minorBidi"/>
          <w:szCs w:val="18"/>
          <w:lang w:eastAsia="nl-NL"/>
        </w:rPr>
        <w:t>orgt</w:t>
      </w:r>
      <w:r w:rsidRPr="002229A5">
        <w:rPr>
          <w:rFonts w:asciiTheme="minorHAnsi" w:hAnsiTheme="minorHAnsi" w:eastAsiaTheme="minorEastAsia" w:cstheme="minorBidi"/>
          <w:szCs w:val="18"/>
          <w:lang w:eastAsia="nl-NL"/>
        </w:rPr>
        <w:t xml:space="preserve"> voor directe ondersteuning in de groepen.</w:t>
      </w:r>
    </w:p>
    <w:p w:rsidRPr="002229A5" w:rsidR="0064208F" w:rsidP="3AFC2513" w:rsidRDefault="3AFC2513" w14:paraId="2287613D" w14:textId="4F3403B9">
      <w:pPr>
        <w:pStyle w:val="Lijstalinea"/>
        <w:numPr>
          <w:ilvl w:val="0"/>
          <w:numId w:val="1"/>
        </w:num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Conciërge en vrijwilligers: zij ondersteunen het onderwijs op facilitair gebied</w:t>
      </w:r>
      <w:r>
        <w:rPr>
          <w:rFonts w:asciiTheme="minorHAnsi" w:hAnsiTheme="minorHAnsi" w:eastAsiaTheme="minorEastAsia" w:cstheme="minorBidi"/>
          <w:szCs w:val="18"/>
          <w:lang w:eastAsia="nl-NL"/>
        </w:rPr>
        <w:t>.</w:t>
      </w:r>
    </w:p>
    <w:p w:rsidRPr="002229A5" w:rsidR="0064208F" w:rsidP="3AFC2513" w:rsidRDefault="3AFC2513" w14:paraId="55CACAF4" w14:textId="1C3CCCC4">
      <w:pPr>
        <w:pStyle w:val="Lijstalinea"/>
        <w:numPr>
          <w:ilvl w:val="0"/>
          <w:numId w:val="1"/>
        </w:num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Administratief medewerker: ondersteunt het onderwijsproces administratief.</w:t>
      </w:r>
    </w:p>
    <w:p w:rsidRPr="002229A5" w:rsidR="0064208F" w:rsidP="3AFC2513" w:rsidRDefault="3AFC2513" w14:paraId="3704D99B" w14:textId="40E76E5E">
      <w:pPr>
        <w:pStyle w:val="Lijstalinea"/>
        <w:numPr>
          <w:ilvl w:val="0"/>
          <w:numId w:val="1"/>
        </w:num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Directeur: is eindverantwoordelijk voor de ondersteuning van leerlingen.</w:t>
      </w:r>
    </w:p>
    <w:p w:rsidR="0053090D" w:rsidP="3AFC2513" w:rsidRDefault="0053090D" w14:paraId="7EA13031" w14:textId="77777777">
      <w:pPr>
        <w:suppressAutoHyphens w:val="0"/>
        <w:autoSpaceDN/>
        <w:textAlignment w:val="baseline"/>
        <w:rPr>
          <w:rFonts w:asciiTheme="minorHAnsi" w:hAnsiTheme="minorHAnsi" w:eastAsiaTheme="minorEastAsia" w:cstheme="minorBidi"/>
          <w:b/>
          <w:bCs/>
          <w:szCs w:val="18"/>
          <w:lang w:eastAsia="nl-NL"/>
        </w:rPr>
      </w:pPr>
    </w:p>
    <w:p w:rsidRPr="002229A5" w:rsidR="0064208F" w:rsidP="3AFC2513" w:rsidRDefault="00065BF0" w14:paraId="337C08CD" w14:textId="5D647B93">
      <w:pPr>
        <w:suppressAutoHyphens w:val="0"/>
        <w:autoSpaceDN/>
        <w:textAlignment w:val="baseline"/>
        <w:rPr>
          <w:rFonts w:asciiTheme="minorHAnsi" w:hAnsiTheme="minorHAnsi" w:eastAsiaTheme="minorEastAsia" w:cstheme="minorBidi"/>
          <w:b/>
          <w:bCs/>
          <w:szCs w:val="18"/>
          <w:lang w:eastAsia="nl-NL"/>
        </w:rPr>
      </w:pPr>
      <w:r>
        <w:rPr>
          <w:rFonts w:asciiTheme="minorHAnsi" w:hAnsiTheme="minorHAnsi" w:eastAsiaTheme="minorEastAsia" w:cstheme="minorBidi"/>
          <w:b/>
          <w:bCs/>
          <w:szCs w:val="18"/>
          <w:lang w:eastAsia="nl-NL"/>
        </w:rPr>
        <w:t>Unito</w:t>
      </w:r>
      <w:r w:rsidRPr="002229A5" w:rsidR="3AFC2513">
        <w:rPr>
          <w:rFonts w:asciiTheme="minorHAnsi" w:hAnsiTheme="minorHAnsi" w:eastAsiaTheme="minorEastAsia" w:cstheme="minorBidi"/>
          <w:b/>
          <w:bCs/>
          <w:szCs w:val="18"/>
          <w:lang w:eastAsia="nl-NL"/>
        </w:rPr>
        <w:t>rganisatie:</w:t>
      </w:r>
    </w:p>
    <w:p w:rsidRPr="002229A5" w:rsidR="0064208F" w:rsidP="3AFC2513" w:rsidRDefault="3AFC2513" w14:paraId="23A29D1A" w14:textId="412D7FFC">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We hebben unit 123, unit 45 en unit 678. De leerkrachten binnen een unit dragen samen de verantwoording voor de totale ontwikkeling van de leerlingen binnen de unit.</w:t>
      </w:r>
    </w:p>
    <w:p w:rsidRPr="002229A5" w:rsidR="0064208F" w:rsidP="3AFC2513" w:rsidRDefault="0064208F" w14:paraId="065C0FE2" w14:textId="5710377E">
      <w:pPr>
        <w:suppressAutoHyphens w:val="0"/>
        <w:autoSpaceDN/>
        <w:textAlignment w:val="baseline"/>
        <w:rPr>
          <w:rFonts w:asciiTheme="minorHAnsi" w:hAnsiTheme="minorHAnsi" w:eastAsiaTheme="minorEastAsia" w:cstheme="minorBidi"/>
          <w:b/>
          <w:bCs/>
          <w:szCs w:val="18"/>
          <w:lang w:eastAsia="nl-NL"/>
        </w:rPr>
      </w:pPr>
    </w:p>
    <w:p w:rsidRPr="002229A5" w:rsidR="0064208F" w:rsidP="3AFC2513" w:rsidRDefault="3AFC2513" w14:paraId="400855CF" w14:textId="537C5C62">
      <w:pPr>
        <w:suppressAutoHyphens w:val="0"/>
        <w:autoSpaceDN/>
        <w:textAlignment w:val="baseline"/>
        <w:rPr>
          <w:rFonts w:asciiTheme="minorHAnsi" w:hAnsiTheme="minorHAnsi" w:eastAsiaTheme="minorEastAsia" w:cstheme="minorBidi"/>
          <w:b/>
          <w:bCs/>
          <w:szCs w:val="18"/>
          <w:lang w:eastAsia="nl-NL"/>
        </w:rPr>
      </w:pPr>
      <w:r w:rsidRPr="002229A5">
        <w:rPr>
          <w:rFonts w:asciiTheme="minorHAnsi" w:hAnsiTheme="minorHAnsi" w:eastAsiaTheme="minorEastAsia" w:cstheme="minorBidi"/>
          <w:b/>
          <w:bCs/>
          <w:szCs w:val="18"/>
          <w:lang w:eastAsia="nl-NL"/>
        </w:rPr>
        <w:t>Proces begeleiders:</w:t>
      </w:r>
    </w:p>
    <w:p w:rsidRPr="002229A5" w:rsidR="0064208F" w:rsidP="3AFC2513" w:rsidRDefault="3AFC2513" w14:paraId="7BF5A914" w14:textId="0AF85F9B">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Elke unit levert 1 procesbegeleiders die tezamen met de directeur de totale ontwikkeling van alle units in beeld brengen. Zij zorgen voor afstemming tussen de units.</w:t>
      </w:r>
    </w:p>
    <w:p w:rsidRPr="002229A5" w:rsidR="0064208F" w:rsidP="3AFC2513" w:rsidRDefault="0064208F" w14:paraId="2EE9907B" w14:textId="21890CF0">
      <w:pPr>
        <w:suppressAutoHyphens w:val="0"/>
        <w:autoSpaceDN/>
        <w:textAlignment w:val="baseline"/>
        <w:rPr>
          <w:rFonts w:asciiTheme="minorHAnsi" w:hAnsiTheme="minorHAnsi" w:eastAsiaTheme="minorEastAsia" w:cstheme="minorBidi"/>
          <w:b/>
          <w:bCs/>
          <w:szCs w:val="18"/>
          <w:lang w:eastAsia="nl-NL"/>
        </w:rPr>
      </w:pPr>
    </w:p>
    <w:p w:rsidRPr="002229A5" w:rsidR="0064208F" w:rsidP="3AFC2513" w:rsidRDefault="3AFC2513" w14:paraId="4F8CD823" w14:textId="2D414260">
      <w:pPr>
        <w:suppressAutoHyphens w:val="0"/>
        <w:autoSpaceDN/>
        <w:textAlignment w:val="baseline"/>
        <w:rPr>
          <w:rFonts w:asciiTheme="minorHAnsi" w:hAnsiTheme="minorHAnsi" w:eastAsiaTheme="minorEastAsia" w:cstheme="minorBidi"/>
          <w:b/>
          <w:bCs/>
          <w:szCs w:val="18"/>
          <w:lang w:eastAsia="nl-NL"/>
        </w:rPr>
      </w:pPr>
      <w:r w:rsidRPr="002229A5">
        <w:rPr>
          <w:rFonts w:asciiTheme="minorHAnsi" w:hAnsiTheme="minorHAnsi" w:eastAsiaTheme="minorEastAsia" w:cstheme="minorBidi"/>
          <w:b/>
          <w:bCs/>
          <w:szCs w:val="18"/>
          <w:lang w:eastAsia="nl-NL"/>
        </w:rPr>
        <w:t>Ondersteuningsteam:</w:t>
      </w:r>
    </w:p>
    <w:p w:rsidRPr="002229A5" w:rsidR="0064208F" w:rsidP="3AFC2513" w:rsidRDefault="3AFC2513" w14:paraId="5A5081D7" w14:textId="4412627D">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Deze bestaat uit 4 leerkrachten met expertise op het gebied van ondersteuning en de directeur. ( orthopedagoog, jonger kind, senior leerkracht)</w:t>
      </w:r>
    </w:p>
    <w:p w:rsidRPr="002229A5" w:rsidR="0064208F" w:rsidP="3AFC2513" w:rsidRDefault="3AFC2513" w14:paraId="0A3B9E4B" w14:textId="44BB2AD2">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 xml:space="preserve">Zij houden de helicopterview op de </w:t>
      </w:r>
      <w:proofErr w:type="spellStart"/>
      <w:r w:rsidRPr="002229A5">
        <w:rPr>
          <w:rFonts w:asciiTheme="minorHAnsi" w:hAnsiTheme="minorHAnsi" w:eastAsiaTheme="minorEastAsia" w:cstheme="minorBidi"/>
          <w:szCs w:val="18"/>
          <w:lang w:eastAsia="nl-NL"/>
        </w:rPr>
        <w:t>schoolbrede</w:t>
      </w:r>
      <w:proofErr w:type="spellEnd"/>
      <w:r w:rsidRPr="002229A5">
        <w:rPr>
          <w:rFonts w:asciiTheme="minorHAnsi" w:hAnsiTheme="minorHAnsi" w:eastAsiaTheme="minorEastAsia" w:cstheme="minorBidi"/>
          <w:szCs w:val="18"/>
          <w:lang w:eastAsia="nl-NL"/>
        </w:rPr>
        <w:t xml:space="preserve"> ondersteuning. Zij zijn aanspreekpunt voor leerkrachten bij interne en externe ondersteuningsmogelijkheden.</w:t>
      </w:r>
    </w:p>
    <w:p w:rsidRPr="002229A5" w:rsidR="0064208F" w:rsidP="3AFC2513" w:rsidRDefault="3AFC2513" w14:paraId="3A7E037B" w14:textId="1990660B">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Ondersteunen leerkrachten bij hulp</w:t>
      </w:r>
      <w:r w:rsidR="00D91E0E">
        <w:rPr>
          <w:rFonts w:asciiTheme="minorHAnsi" w:hAnsiTheme="minorHAnsi" w:eastAsiaTheme="minorEastAsia" w:cstheme="minorBidi"/>
          <w:szCs w:val="18"/>
          <w:lang w:eastAsia="nl-NL"/>
        </w:rPr>
        <w:t>(aan)</w:t>
      </w:r>
      <w:r w:rsidRPr="002229A5">
        <w:rPr>
          <w:rFonts w:asciiTheme="minorHAnsi" w:hAnsiTheme="minorHAnsi" w:eastAsiaTheme="minorEastAsia" w:cstheme="minorBidi"/>
          <w:szCs w:val="18"/>
          <w:lang w:eastAsia="nl-NL"/>
        </w:rPr>
        <w:t>vragen, observaties, analyses en diagnostisering.</w:t>
      </w:r>
    </w:p>
    <w:p w:rsidR="00F71CA8" w:rsidP="3AFC2513" w:rsidRDefault="3AFC2513" w14:paraId="5D332FA8" w14:textId="77777777">
      <w:pPr>
        <w:pStyle w:val="paragraph"/>
        <w:textAlignment w:val="baseline"/>
        <w:rPr>
          <w:rFonts w:asciiTheme="minorHAnsi" w:hAnsiTheme="minorHAnsi" w:eastAsiaTheme="minorEastAsia" w:cstheme="minorBidi"/>
          <w:sz w:val="18"/>
          <w:szCs w:val="18"/>
        </w:rPr>
      </w:pPr>
      <w:r w:rsidRPr="002229A5">
        <w:rPr>
          <w:rFonts w:asciiTheme="minorHAnsi" w:hAnsiTheme="minorHAnsi" w:eastAsiaTheme="minorEastAsia" w:cstheme="minorBidi"/>
          <w:sz w:val="18"/>
          <w:szCs w:val="18"/>
        </w:rPr>
        <w:t>Het schooljaar 2022/2023 starten we met 10 groepen, waarvan 3 groepen in unit 123, 3 groepen in unit 45 en 4 groepen in unit 678.</w:t>
      </w:r>
    </w:p>
    <w:p w:rsidRPr="002229A5" w:rsidR="0064208F" w:rsidP="3AFC2513" w:rsidRDefault="3AFC2513" w14:paraId="5C8BB127" w14:textId="0270A750">
      <w:pPr>
        <w:pStyle w:val="paragraph"/>
        <w:textAlignment w:val="baseline"/>
        <w:rPr>
          <w:rFonts w:asciiTheme="minorHAnsi" w:hAnsiTheme="minorHAnsi" w:eastAsiaTheme="minorEastAsia" w:cstheme="minorBidi"/>
          <w:sz w:val="18"/>
          <w:szCs w:val="18"/>
        </w:rPr>
      </w:pPr>
      <w:r w:rsidRPr="002229A5">
        <w:rPr>
          <w:rFonts w:asciiTheme="minorHAnsi" w:hAnsiTheme="minorHAnsi" w:eastAsiaTheme="minorEastAsia" w:cstheme="minorBidi"/>
          <w:sz w:val="18"/>
          <w:szCs w:val="18"/>
        </w:rPr>
        <w:t>Onze ondersteuningsstructuur is erop gericht dat alle kinderen kansrijk onderwijs kunnen volgen. De kracht van de ondersteuning zit in planmatig</w:t>
      </w:r>
      <w:r w:rsidR="00FC155E">
        <w:rPr>
          <w:rFonts w:asciiTheme="minorHAnsi" w:hAnsiTheme="minorHAnsi" w:eastAsiaTheme="minorEastAsia" w:cstheme="minorBidi"/>
          <w:sz w:val="18"/>
          <w:szCs w:val="18"/>
        </w:rPr>
        <w:t>e</w:t>
      </w:r>
      <w:r w:rsidRPr="002229A5">
        <w:rPr>
          <w:rFonts w:asciiTheme="minorHAnsi" w:hAnsiTheme="minorHAnsi" w:eastAsiaTheme="minorEastAsia" w:cstheme="minorBidi"/>
          <w:sz w:val="18"/>
          <w:szCs w:val="18"/>
        </w:rPr>
        <w:t xml:space="preserve"> en sterke basisondersteuning met goede en duidelijke communicatie tussen alle betrokkenen. </w:t>
      </w:r>
    </w:p>
    <w:p w:rsidRPr="000C01E9" w:rsidR="000C01E9" w:rsidP="000C01E9" w:rsidRDefault="000C01E9" w14:paraId="675C502A" w14:textId="61DCB073">
      <w:pPr>
        <w:suppressAutoHyphens w:val="0"/>
        <w:autoSpaceDN/>
        <w:textAlignment w:val="baseline"/>
        <w:rPr>
          <w:rFonts w:ascii="Segoe UI" w:hAnsi="Segoe UI" w:eastAsia="Times New Roman" w:cs="Segoe UI"/>
          <w:szCs w:val="18"/>
          <w:lang w:eastAsia="nl-NL"/>
        </w:rPr>
      </w:pPr>
      <w:r w:rsidRPr="000C01E9">
        <w:rPr>
          <w:rFonts w:ascii="Calibri" w:hAnsi="Calibri" w:eastAsia="Times New Roman" w:cs="Calibri"/>
          <w:b/>
          <w:bCs/>
          <w:szCs w:val="18"/>
          <w:lang w:eastAsia="nl-NL"/>
        </w:rPr>
        <w:t>Grens van</w:t>
      </w:r>
      <w:r>
        <w:rPr>
          <w:rFonts w:ascii="Calibri" w:hAnsi="Calibri" w:eastAsia="Times New Roman" w:cs="Calibri"/>
          <w:b/>
          <w:bCs/>
          <w:szCs w:val="18"/>
          <w:lang w:eastAsia="nl-NL"/>
        </w:rPr>
        <w:t xml:space="preserve"> onze</w:t>
      </w:r>
      <w:r w:rsidRPr="000C01E9">
        <w:rPr>
          <w:rFonts w:ascii="Calibri" w:hAnsi="Calibri" w:eastAsia="Times New Roman" w:cs="Calibri"/>
          <w:b/>
          <w:bCs/>
          <w:szCs w:val="18"/>
          <w:lang w:eastAsia="nl-NL"/>
        </w:rPr>
        <w:t xml:space="preserve"> basisondersteuning: </w:t>
      </w:r>
      <w:r w:rsidRPr="000C01E9">
        <w:rPr>
          <w:rFonts w:ascii="Calibri" w:hAnsi="Calibri" w:eastAsia="Times New Roman" w:cs="Calibri"/>
          <w:szCs w:val="18"/>
          <w:lang w:eastAsia="nl-NL"/>
        </w:rPr>
        <w:t> </w:t>
      </w:r>
    </w:p>
    <w:p w:rsidRPr="000C01E9" w:rsidR="000C01E9" w:rsidP="000C01E9" w:rsidRDefault="000C01E9" w14:paraId="5B7C3BEB" w14:textId="48BFCF00">
      <w:pPr>
        <w:suppressAutoHyphens w:val="0"/>
        <w:autoSpaceDN/>
        <w:textAlignment w:val="baseline"/>
        <w:rPr>
          <w:rFonts w:ascii="Segoe UI" w:hAnsi="Segoe UI" w:eastAsia="Times New Roman" w:cs="Segoe UI"/>
          <w:szCs w:val="18"/>
          <w:lang w:eastAsia="nl-NL"/>
        </w:rPr>
      </w:pPr>
      <w:r w:rsidRPr="000C01E9">
        <w:rPr>
          <w:rFonts w:ascii="Calibri" w:hAnsi="Calibri" w:eastAsia="Times New Roman" w:cs="Calibri"/>
          <w:szCs w:val="18"/>
          <w:lang w:eastAsia="nl-NL"/>
        </w:rPr>
        <w:t xml:space="preserve">De eigen ontwikkeling en veiligheid van het kind en/of van de groep en/of leerkracht komt in het geding.  Het aanbod kan niet gerealiseerd worden zonder dat een leerling ondersteuning ontvangt vanuit een </w:t>
      </w:r>
      <w:proofErr w:type="spellStart"/>
      <w:r w:rsidRPr="000C01E9">
        <w:rPr>
          <w:rFonts w:ascii="Calibri" w:hAnsi="Calibri" w:eastAsia="Times New Roman" w:cs="Calibri"/>
          <w:szCs w:val="18"/>
          <w:lang w:eastAsia="nl-NL"/>
        </w:rPr>
        <w:t>kansoverleg</w:t>
      </w:r>
      <w:proofErr w:type="spellEnd"/>
      <w:r w:rsidRPr="000C01E9">
        <w:rPr>
          <w:rFonts w:ascii="Calibri" w:hAnsi="Calibri" w:eastAsia="Times New Roman" w:cs="Calibri"/>
          <w:szCs w:val="18"/>
          <w:lang w:eastAsia="nl-NL"/>
        </w:rPr>
        <w:t>-verwijzing naar SBO/SO. </w:t>
      </w:r>
    </w:p>
    <w:p w:rsidR="007817F7" w:rsidP="00DD00E8" w:rsidRDefault="007817F7" w14:paraId="2A0C7A77" w14:textId="77777777">
      <w:pPr>
        <w:suppressAutoHyphens w:val="0"/>
        <w:autoSpaceDN/>
        <w:textAlignment w:val="baseline"/>
        <w:rPr>
          <w:rFonts w:asciiTheme="minorHAnsi" w:hAnsiTheme="minorHAnsi" w:eastAsiaTheme="minorEastAsia" w:cstheme="minorBidi"/>
          <w:i/>
          <w:iCs/>
          <w:color w:val="000000" w:themeColor="text1"/>
          <w:szCs w:val="18"/>
          <w:lang w:eastAsia="nl-NL"/>
        </w:rPr>
      </w:pPr>
    </w:p>
    <w:p w:rsidRPr="002229A5" w:rsidR="0064208F" w:rsidP="00DD00E8" w:rsidRDefault="0064208F" w14:paraId="6D33BE40" w14:textId="3BC2F5FB">
      <w:pPr>
        <w:suppressAutoHyphens w:val="0"/>
        <w:autoSpaceDN/>
        <w:textAlignment w:val="baseline"/>
        <w:rPr>
          <w:rFonts w:asciiTheme="minorHAnsi" w:hAnsiTheme="minorHAnsi" w:eastAsiaTheme="minorEastAsia" w:cstheme="minorBidi"/>
          <w:szCs w:val="18"/>
          <w:lang w:eastAsia="nl-NL"/>
        </w:rPr>
      </w:pPr>
      <w:r w:rsidRPr="002229A5">
        <w:rPr>
          <w:rFonts w:asciiTheme="minorHAnsi" w:hAnsiTheme="minorHAnsi" w:eastAsiaTheme="minorEastAsia" w:cstheme="minorBidi"/>
          <w:i/>
          <w:iCs/>
          <w:color w:val="000000" w:themeColor="text1"/>
          <w:szCs w:val="18"/>
          <w:lang w:eastAsia="nl-NL"/>
        </w:rPr>
        <w:t>Actuele inzet lopend schooljaar is opgenomen in het jaarplan/formatieplan</w:t>
      </w:r>
      <w:r w:rsidRPr="002229A5">
        <w:rPr>
          <w:rFonts w:asciiTheme="minorHAnsi" w:hAnsiTheme="minorHAnsi" w:eastAsiaTheme="minorEastAsia" w:cstheme="minorBidi"/>
          <w:color w:val="000000" w:themeColor="text1"/>
          <w:szCs w:val="18"/>
          <w:lang w:eastAsia="nl-NL"/>
        </w:rPr>
        <w:t> </w:t>
      </w:r>
    </w:p>
    <w:p w:rsidR="007B2509" w:rsidP="3AFC2513" w:rsidRDefault="007B2509" w14:paraId="129B7727" w14:textId="77777777">
      <w:pPr>
        <w:rPr>
          <w:rFonts w:asciiTheme="minorHAnsi" w:hAnsiTheme="minorHAnsi" w:eastAsiaTheme="minorEastAsia" w:cstheme="minorBidi"/>
          <w:szCs w:val="18"/>
          <w:lang w:eastAsia="nl-NL"/>
        </w:rPr>
      </w:pPr>
    </w:p>
    <w:p w:rsidRPr="002229A5" w:rsidR="0064208F" w:rsidP="3AFC2513" w:rsidRDefault="0064208F" w14:paraId="7B5EEE07" w14:textId="141C093F">
      <w:pPr>
        <w:rPr>
          <w:rFonts w:asciiTheme="minorHAnsi" w:hAnsiTheme="minorHAnsi" w:eastAsiaTheme="minorEastAsia" w:cstheme="minorBidi"/>
          <w:b/>
          <w:bCs/>
          <w:szCs w:val="18"/>
          <w:lang w:eastAsia="nl-NL"/>
        </w:rPr>
      </w:pPr>
      <w:r w:rsidRPr="002229A5">
        <w:rPr>
          <w:rFonts w:asciiTheme="minorHAnsi" w:hAnsiTheme="minorHAnsi" w:eastAsiaTheme="minorEastAsia" w:cstheme="minorBidi"/>
          <w:b/>
          <w:bCs/>
          <w:szCs w:val="18"/>
          <w:lang w:eastAsia="nl-NL"/>
        </w:rPr>
        <w:t>Specifieke expertise binnen de school - ambulante taken </w:t>
      </w:r>
    </w:p>
    <w:p w:rsidRPr="002229A5" w:rsidR="00A503A7" w:rsidP="3AFC2513" w:rsidRDefault="001F3F50" w14:paraId="62BCBB36" w14:textId="2495E06F">
      <w:pPr>
        <w:rPr>
          <w:rFonts w:asciiTheme="minorHAnsi" w:hAnsiTheme="minorHAnsi" w:eastAsiaTheme="minorEastAsia" w:cstheme="minorBidi"/>
          <w:i/>
          <w:iCs/>
          <w:color w:val="000000"/>
          <w:szCs w:val="18"/>
          <w:lang w:eastAsia="nl-NL"/>
        </w:rPr>
      </w:pPr>
      <w:r w:rsidRPr="002229A5">
        <w:rPr>
          <w:rFonts w:asciiTheme="minorHAnsi" w:hAnsiTheme="minorHAnsi" w:eastAsiaTheme="minorEastAsia" w:cstheme="minorBidi"/>
          <w:i/>
          <w:iCs/>
          <w:color w:val="000000" w:themeColor="text1"/>
          <w:szCs w:val="18"/>
          <w:lang w:eastAsia="nl-NL"/>
        </w:rPr>
        <w:t xml:space="preserve">Toelichting taken/activiteiten in </w:t>
      </w:r>
      <w:r w:rsidR="0035330D">
        <w:rPr>
          <w:rFonts w:asciiTheme="minorHAnsi" w:hAnsiTheme="minorHAnsi" w:eastAsiaTheme="minorEastAsia" w:cstheme="minorBidi"/>
          <w:b/>
          <w:bCs/>
          <w:i/>
          <w:iCs/>
          <w:color w:val="000000" w:themeColor="text1"/>
          <w:szCs w:val="18"/>
          <w:lang w:eastAsia="nl-NL"/>
        </w:rPr>
        <w:t>ondersteuning/begeleidingsplan</w:t>
      </w:r>
      <w:r w:rsidRPr="002229A5" w:rsidR="005B4167">
        <w:rPr>
          <w:rFonts w:asciiTheme="minorHAnsi" w:hAnsiTheme="minorHAnsi" w:eastAsiaTheme="minorEastAsia" w:cstheme="minorBidi"/>
          <w:i/>
          <w:iCs/>
          <w:color w:val="000000" w:themeColor="text1"/>
          <w:szCs w:val="18"/>
          <w:lang w:eastAsia="nl-NL"/>
        </w:rPr>
        <w:t>.</w:t>
      </w:r>
      <w:r w:rsidRPr="002229A5" w:rsidR="00587740">
        <w:rPr>
          <w:rFonts w:asciiTheme="minorHAnsi" w:hAnsiTheme="minorHAnsi" w:eastAsiaTheme="minorEastAsia" w:cstheme="minorBidi"/>
          <w:i/>
          <w:iCs/>
          <w:color w:val="000000" w:themeColor="text1"/>
          <w:szCs w:val="18"/>
          <w:lang w:eastAsia="nl-NL"/>
        </w:rPr>
        <w:t xml:space="preserve"> Actuele inzet lopend schooljaar is opgenomen in het jaarplan/formatieplan, contactgegevens op de website van de school. </w:t>
      </w:r>
    </w:p>
    <w:p w:rsidRPr="002229A5" w:rsidR="00EF63B2" w:rsidP="3AFC2513" w:rsidRDefault="00EF63B2" w14:paraId="52C46C55" w14:textId="77777777">
      <w:pPr>
        <w:rPr>
          <w:rFonts w:asciiTheme="minorHAnsi" w:hAnsiTheme="minorHAnsi" w:eastAsiaTheme="minorEastAsia" w:cstheme="minorBidi"/>
          <w:i/>
          <w:iCs/>
          <w:color w:val="000000"/>
          <w:szCs w:val="18"/>
          <w:lang w:eastAsia="nl-NL"/>
        </w:rPr>
      </w:pPr>
    </w:p>
    <w:p w:rsidRPr="002229A5" w:rsidR="006F103D" w:rsidP="3AFC2513" w:rsidRDefault="002D33D2" w14:paraId="4EAF9052" w14:textId="3C775CB9">
      <w:pPr>
        <w:pStyle w:val="Lijstalinea"/>
        <w:numPr>
          <w:ilvl w:val="0"/>
          <w:numId w:val="22"/>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Ondersteuningsteam; remedial teacher/orthopedagoog/specialist meer-hoogbegaafdheid</w:t>
      </w:r>
    </w:p>
    <w:p w:rsidRPr="002229A5" w:rsidR="002D33D2" w:rsidP="3AFC2513" w:rsidRDefault="002D33D2" w14:paraId="1C45BDB9" w14:textId="3246F36B">
      <w:pPr>
        <w:pStyle w:val="Lijstalinea"/>
        <w:numPr>
          <w:ilvl w:val="0"/>
          <w:numId w:val="22"/>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Contactpersoon excellentie Meer-Hoogbegaafdheid</w:t>
      </w:r>
    </w:p>
    <w:p w:rsidRPr="002229A5" w:rsidR="00CB0E0E" w:rsidP="3AFC2513" w:rsidRDefault="00FB1404" w14:paraId="495C83F2" w14:textId="116BDC41">
      <w:pPr>
        <w:pStyle w:val="Lijstalinea"/>
        <w:numPr>
          <w:ilvl w:val="0"/>
          <w:numId w:val="22"/>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Schoolcontactpersoon (ook vertrouwenspersoon voor kinderen)</w:t>
      </w:r>
    </w:p>
    <w:p w:rsidRPr="002229A5" w:rsidR="3AFC2513" w:rsidP="3AFC2513" w:rsidRDefault="3AFC2513" w14:paraId="412F33DA" w14:textId="6C764442">
      <w:pPr>
        <w:pStyle w:val="Lijstalinea"/>
        <w:numPr>
          <w:ilvl w:val="0"/>
          <w:numId w:val="22"/>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 xml:space="preserve">Contactpersoon ICT </w:t>
      </w:r>
    </w:p>
    <w:p w:rsidRPr="002229A5" w:rsidR="3AFC2513" w:rsidP="3AFC2513" w:rsidRDefault="3AFC2513" w14:paraId="05925F71" w14:textId="351AB1B0">
      <w:pPr>
        <w:pStyle w:val="Lijstalinea"/>
        <w:numPr>
          <w:ilvl w:val="0"/>
          <w:numId w:val="22"/>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Sociaal-emotionele ontwikkeling/pedagogische expertise/schoolcoach/Rots &amp; Water trainers/</w:t>
      </w:r>
      <w:r w:rsidRPr="002229A5" w:rsidR="00A56323">
        <w:rPr>
          <w:rFonts w:asciiTheme="minorHAnsi" w:hAnsiTheme="minorHAnsi" w:eastAsiaTheme="minorEastAsia" w:cstheme="minorBidi"/>
          <w:szCs w:val="18"/>
          <w:lang w:eastAsia="nl-NL"/>
        </w:rPr>
        <w:t xml:space="preserve"> Coördinator sociale veiligheid </w:t>
      </w:r>
      <w:r w:rsidRPr="002229A5" w:rsidR="00FB1404">
        <w:rPr>
          <w:rFonts w:asciiTheme="minorHAnsi" w:hAnsiTheme="minorHAnsi" w:eastAsiaTheme="minorEastAsia" w:cstheme="minorBidi"/>
          <w:szCs w:val="18"/>
          <w:lang w:eastAsia="nl-NL"/>
        </w:rPr>
        <w:t>(a</w:t>
      </w:r>
      <w:r w:rsidRPr="002229A5" w:rsidR="00A56323">
        <w:rPr>
          <w:rFonts w:asciiTheme="minorHAnsi" w:hAnsiTheme="minorHAnsi" w:eastAsiaTheme="minorEastAsia" w:cstheme="minorBidi"/>
          <w:szCs w:val="18"/>
          <w:lang w:eastAsia="nl-NL"/>
        </w:rPr>
        <w:t>ntipestcoördinator)</w:t>
      </w:r>
    </w:p>
    <w:p w:rsidRPr="002229A5" w:rsidR="3AFC2513" w:rsidP="3AFC2513" w:rsidRDefault="3AFC2513" w14:paraId="6C97963F" w14:textId="7EC63CD8">
      <w:pPr>
        <w:rPr>
          <w:rFonts w:asciiTheme="minorHAnsi" w:hAnsiTheme="minorHAnsi" w:eastAsiaTheme="minorEastAsia" w:cstheme="minorBidi"/>
          <w:szCs w:val="18"/>
          <w:lang w:eastAsia="nl-NL"/>
        </w:rPr>
      </w:pPr>
    </w:p>
    <w:p w:rsidRPr="002229A5" w:rsidR="00B67282" w:rsidP="3AFC2513" w:rsidRDefault="00440DA6" w14:paraId="574F781E" w14:textId="116C3C59">
      <w:pPr>
        <w:rPr>
          <w:rFonts w:asciiTheme="minorHAnsi" w:hAnsiTheme="minorHAnsi" w:eastAsiaTheme="minorEastAsia" w:cstheme="minorBidi"/>
          <w:szCs w:val="18"/>
        </w:rPr>
      </w:pPr>
      <w:r w:rsidRPr="002229A5">
        <w:rPr>
          <w:rFonts w:asciiTheme="minorHAnsi" w:hAnsiTheme="minorHAnsi" w:eastAsiaTheme="minorEastAsia" w:cstheme="minorBidi"/>
          <w:szCs w:val="18"/>
          <w:lang w:eastAsia="nl-NL"/>
        </w:rPr>
        <w:t xml:space="preserve">De school kan een beroep doen op de binnen PlatOO aanwezige specialisten (o.a. gedragsdeskundigen - excellentiebrigade). </w:t>
      </w:r>
      <w:r w:rsidRPr="002229A5" w:rsidR="00B67282">
        <w:rPr>
          <w:rStyle w:val="normaltextrun"/>
          <w:rFonts w:asciiTheme="minorHAnsi" w:hAnsiTheme="minorHAnsi" w:eastAsiaTheme="minorEastAsia" w:cstheme="minorBidi"/>
          <w:szCs w:val="18"/>
        </w:rPr>
        <w:t> Afhankelijk van de situatie valt deze ondersteuning binnen de basisondersteuning van de school of de extra ondersteuning.</w:t>
      </w:r>
      <w:r w:rsidRPr="002229A5" w:rsidR="00B67282">
        <w:rPr>
          <w:rStyle w:val="eop"/>
          <w:rFonts w:asciiTheme="minorHAnsi" w:hAnsiTheme="minorHAnsi" w:eastAsiaTheme="minorEastAsia" w:cstheme="minorBidi"/>
          <w:szCs w:val="18"/>
        </w:rPr>
        <w:t> </w:t>
      </w:r>
    </w:p>
    <w:p w:rsidR="00B552A6" w:rsidP="3AFC2513" w:rsidRDefault="00B552A6" w14:paraId="0F4DFC53" w14:textId="77777777">
      <w:pPr>
        <w:rPr>
          <w:rFonts w:asciiTheme="minorHAnsi" w:hAnsiTheme="minorHAnsi" w:eastAsiaTheme="minorEastAsia" w:cstheme="minorBidi"/>
          <w:szCs w:val="18"/>
          <w:lang w:eastAsia="nl-NL"/>
        </w:rPr>
      </w:pPr>
    </w:p>
    <w:p w:rsidRPr="002229A5" w:rsidR="00120993" w:rsidP="3AFC2513" w:rsidRDefault="000217E4" w14:paraId="7F6C4F45" w14:textId="7C274765">
      <w:p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Er is sprake van een actieve samenwerking met ouders en externe partners (dyslexiebehandelaars, JGZ (schoolarts-jeugdverpleegkundige), ingeschakelde externe ondersteuners, ambulante ondersteuners/expertise cluster 1 en 2).  </w:t>
      </w:r>
    </w:p>
    <w:p w:rsidRPr="002229A5" w:rsidR="00884A06" w:rsidP="3AFC2513" w:rsidRDefault="00A202D1" w14:paraId="17AB92EA" w14:textId="72384874">
      <w:pPr>
        <w:pStyle w:val="paragraph"/>
        <w:spacing w:before="0" w:beforeAutospacing="0" w:after="0" w:afterAutospacing="0"/>
        <w:rPr>
          <w:rStyle w:val="normaltextrun"/>
          <w:rFonts w:asciiTheme="minorHAnsi" w:hAnsiTheme="minorHAnsi" w:eastAsiaTheme="minorEastAsia" w:cstheme="minorBidi"/>
          <w:color w:val="000000" w:themeColor="text1"/>
          <w:sz w:val="18"/>
          <w:szCs w:val="18"/>
        </w:rPr>
      </w:pPr>
      <w:r w:rsidRPr="002229A5">
        <w:rPr>
          <w:rStyle w:val="normaltextrun"/>
          <w:rFonts w:asciiTheme="minorHAnsi" w:hAnsiTheme="minorHAnsi" w:eastAsiaTheme="minorEastAsia" w:cstheme="minorBidi"/>
          <w:color w:val="000000" w:themeColor="text1"/>
          <w:sz w:val="18"/>
          <w:szCs w:val="18"/>
        </w:rPr>
        <w:t xml:space="preserve">In het ondersteunings- en begeleidingsplan staan linken naar </w:t>
      </w:r>
      <w:proofErr w:type="spellStart"/>
      <w:r w:rsidRPr="002229A5">
        <w:rPr>
          <w:rStyle w:val="normaltextrun"/>
          <w:rFonts w:asciiTheme="minorHAnsi" w:hAnsiTheme="minorHAnsi" w:eastAsiaTheme="minorEastAsia" w:cstheme="minorBidi"/>
          <w:color w:val="000000" w:themeColor="text1"/>
          <w:sz w:val="18"/>
          <w:szCs w:val="18"/>
        </w:rPr>
        <w:t>schoolspecifieke</w:t>
      </w:r>
      <w:proofErr w:type="spellEnd"/>
      <w:r w:rsidRPr="002229A5">
        <w:rPr>
          <w:rStyle w:val="normaltextrun"/>
          <w:rFonts w:asciiTheme="minorHAnsi" w:hAnsiTheme="minorHAnsi" w:eastAsiaTheme="minorEastAsia" w:cstheme="minorBidi"/>
          <w:color w:val="000000" w:themeColor="text1"/>
          <w:sz w:val="18"/>
          <w:szCs w:val="18"/>
        </w:rPr>
        <w:t xml:space="preserve"> plannen</w:t>
      </w:r>
      <w:r w:rsidRPr="002229A5" w:rsidR="00ED79E5">
        <w:rPr>
          <w:rStyle w:val="normaltextrun"/>
          <w:rFonts w:asciiTheme="minorHAnsi" w:hAnsiTheme="minorHAnsi" w:eastAsiaTheme="minorEastAsia" w:cstheme="minorBidi"/>
          <w:color w:val="000000" w:themeColor="text1"/>
          <w:sz w:val="18"/>
          <w:szCs w:val="18"/>
        </w:rPr>
        <w:t xml:space="preserve"> en protocollen</w:t>
      </w:r>
      <w:r w:rsidRPr="002229A5">
        <w:rPr>
          <w:rStyle w:val="normaltextrun"/>
          <w:rFonts w:asciiTheme="minorHAnsi" w:hAnsiTheme="minorHAnsi" w:eastAsiaTheme="minorEastAsia" w:cstheme="minorBidi"/>
          <w:color w:val="000000" w:themeColor="text1"/>
          <w:sz w:val="18"/>
          <w:szCs w:val="18"/>
        </w:rPr>
        <w:t xml:space="preserve"> gekoppeld aan de basisondersteuning van de school. </w:t>
      </w:r>
    </w:p>
    <w:p w:rsidR="00D07DA3" w:rsidP="3AFC2513" w:rsidRDefault="005547D5" w14:paraId="7C3BA270" w14:textId="72DC3BE4">
      <w:pPr>
        <w:rPr>
          <w:rStyle w:val="eop"/>
          <w:rFonts w:asciiTheme="minorHAnsi" w:hAnsiTheme="minorHAnsi" w:eastAsiaTheme="minorEastAsia" w:cstheme="minorBidi"/>
          <w:b/>
          <w:bCs/>
          <w:color w:val="C45911" w:themeColor="accent2" w:themeShade="BF"/>
          <w:szCs w:val="18"/>
        </w:rPr>
      </w:pPr>
      <w:r w:rsidRPr="0053090D">
        <w:rPr>
          <w:rStyle w:val="normaltextrun"/>
          <w:rFonts w:asciiTheme="minorHAnsi" w:hAnsiTheme="minorHAnsi" w:eastAsiaTheme="minorEastAsia" w:cstheme="minorBidi"/>
          <w:b/>
          <w:bCs/>
          <w:color w:val="C45911" w:themeColor="accent2" w:themeShade="BF"/>
          <w:szCs w:val="18"/>
        </w:rPr>
        <w:t>Extra ondersteuning</w:t>
      </w:r>
      <w:r w:rsidRPr="0053090D" w:rsidR="00113DCB">
        <w:rPr>
          <w:rStyle w:val="normaltextrun"/>
          <w:rFonts w:asciiTheme="minorHAnsi" w:hAnsiTheme="minorHAnsi" w:eastAsiaTheme="minorEastAsia" w:cstheme="minorBidi"/>
          <w:b/>
          <w:bCs/>
          <w:color w:val="C45911" w:themeColor="accent2" w:themeShade="BF"/>
          <w:szCs w:val="18"/>
        </w:rPr>
        <w:t xml:space="preserve"> </w:t>
      </w:r>
      <w:r w:rsidRPr="0053090D" w:rsidR="00C62066">
        <w:rPr>
          <w:rStyle w:val="normaltextrun"/>
          <w:rFonts w:asciiTheme="minorHAnsi" w:hAnsiTheme="minorHAnsi" w:eastAsiaTheme="minorEastAsia" w:cstheme="minorBidi"/>
          <w:b/>
          <w:bCs/>
          <w:color w:val="C45911" w:themeColor="accent2" w:themeShade="BF"/>
          <w:szCs w:val="18"/>
        </w:rPr>
        <w:t>en</w:t>
      </w:r>
      <w:r w:rsidRPr="0053090D" w:rsidR="00113DCB">
        <w:rPr>
          <w:rStyle w:val="normaltextrun"/>
          <w:rFonts w:asciiTheme="minorHAnsi" w:hAnsiTheme="minorHAnsi" w:eastAsiaTheme="minorEastAsia" w:cstheme="minorBidi"/>
          <w:b/>
          <w:bCs/>
          <w:color w:val="C45911" w:themeColor="accent2" w:themeShade="BF"/>
          <w:szCs w:val="18"/>
        </w:rPr>
        <w:t xml:space="preserve"> </w:t>
      </w:r>
      <w:r w:rsidRPr="0053090D" w:rsidR="00D07DA3">
        <w:rPr>
          <w:rStyle w:val="normaltextrun"/>
          <w:rFonts w:asciiTheme="minorHAnsi" w:hAnsiTheme="minorHAnsi" w:eastAsiaTheme="minorEastAsia" w:cstheme="minorBidi"/>
          <w:b/>
          <w:bCs/>
          <w:color w:val="C45911" w:themeColor="accent2" w:themeShade="BF"/>
          <w:szCs w:val="18"/>
        </w:rPr>
        <w:t>Ontwikkelingsperspectief</w:t>
      </w:r>
      <w:r w:rsidRPr="0053090D" w:rsidR="00D07DA3">
        <w:rPr>
          <w:rStyle w:val="eop"/>
          <w:rFonts w:asciiTheme="minorHAnsi" w:hAnsiTheme="minorHAnsi" w:eastAsiaTheme="minorEastAsia" w:cstheme="minorBidi"/>
          <w:b/>
          <w:bCs/>
          <w:color w:val="C45911" w:themeColor="accent2" w:themeShade="BF"/>
          <w:szCs w:val="18"/>
        </w:rPr>
        <w:t> </w:t>
      </w:r>
    </w:p>
    <w:p w:rsidRPr="0053090D" w:rsidR="00B03D40" w:rsidP="3AFC2513" w:rsidRDefault="00B03D40" w14:paraId="48EFB970" w14:textId="77777777">
      <w:pPr>
        <w:rPr>
          <w:rFonts w:asciiTheme="minorHAnsi" w:hAnsiTheme="minorHAnsi" w:eastAsiaTheme="minorEastAsia" w:cstheme="minorBidi"/>
          <w:b/>
          <w:bCs/>
          <w:color w:val="C45911" w:themeColor="accent2" w:themeShade="BF"/>
          <w:szCs w:val="18"/>
        </w:rPr>
      </w:pPr>
    </w:p>
    <w:p w:rsidRPr="002229A5" w:rsidR="00822892" w:rsidP="3AFC2513" w:rsidRDefault="00D07DA3" w14:paraId="5B38CEFA" w14:textId="55BB0AC7">
      <w:pPr>
        <w:pStyle w:val="paragraph"/>
        <w:spacing w:before="0" w:beforeAutospacing="0" w:after="0" w:afterAutospacing="0"/>
        <w:textAlignment w:val="baseline"/>
        <w:rPr>
          <w:rStyle w:val="normaltextrun"/>
          <w:rFonts w:asciiTheme="minorHAnsi" w:hAnsiTheme="minorHAnsi" w:eastAsiaTheme="minorEastAsia" w:cstheme="minorBidi"/>
          <w:sz w:val="18"/>
          <w:szCs w:val="18"/>
        </w:rPr>
      </w:pPr>
      <w:r w:rsidRPr="002229A5">
        <w:rPr>
          <w:rStyle w:val="normaltextrun"/>
          <w:rFonts w:asciiTheme="minorHAnsi" w:hAnsiTheme="minorHAnsi" w:eastAsiaTheme="minorEastAsia" w:cstheme="minorBidi"/>
          <w:sz w:val="18"/>
          <w:szCs w:val="18"/>
        </w:rPr>
        <w:t xml:space="preserve">Als kinderen extra ondersteuning, boven op de afgesproken basisondersteuning binnen het samenwerkingsverband ontvangen, wordt door de school </w:t>
      </w:r>
      <w:r w:rsidRPr="002229A5" w:rsidR="00542B09">
        <w:rPr>
          <w:rStyle w:val="normaltextrun"/>
          <w:rFonts w:asciiTheme="minorHAnsi" w:hAnsiTheme="minorHAnsi" w:eastAsiaTheme="minorEastAsia" w:cstheme="minorBidi"/>
          <w:sz w:val="18"/>
          <w:szCs w:val="18"/>
        </w:rPr>
        <w:t xml:space="preserve">in samenspraak met ouders </w:t>
      </w:r>
      <w:r w:rsidRPr="002229A5">
        <w:rPr>
          <w:rStyle w:val="normaltextrun"/>
          <w:rFonts w:asciiTheme="minorHAnsi" w:hAnsiTheme="minorHAnsi" w:eastAsiaTheme="minorEastAsia" w:cstheme="minorBidi"/>
          <w:sz w:val="18"/>
          <w:szCs w:val="18"/>
        </w:rPr>
        <w:t>een ontwikkelingsperspectief (OPP) opgesteld</w:t>
      </w:r>
      <w:r w:rsidRPr="002229A5" w:rsidR="00542B09">
        <w:rPr>
          <w:rStyle w:val="normaltextrun"/>
          <w:rFonts w:asciiTheme="minorHAnsi" w:hAnsiTheme="minorHAnsi" w:eastAsiaTheme="minorEastAsia" w:cstheme="minorBidi"/>
          <w:sz w:val="18"/>
          <w:szCs w:val="18"/>
        </w:rPr>
        <w:t>.</w:t>
      </w:r>
      <w:r w:rsidRPr="002229A5">
        <w:rPr>
          <w:rStyle w:val="normaltextrun"/>
          <w:rFonts w:asciiTheme="minorHAnsi" w:hAnsiTheme="minorHAnsi" w:eastAsiaTheme="minorEastAsia" w:cstheme="minorBidi"/>
          <w:sz w:val="18"/>
          <w:szCs w:val="18"/>
        </w:rPr>
        <w:t xml:space="preserve"> Het handelingsdeel van het OPP wordt </w:t>
      </w:r>
      <w:r w:rsidRPr="002229A5" w:rsidR="00542B09">
        <w:rPr>
          <w:rStyle w:val="normaltextrun"/>
          <w:rFonts w:asciiTheme="minorHAnsi" w:hAnsiTheme="minorHAnsi" w:eastAsiaTheme="minorEastAsia" w:cstheme="minorBidi"/>
          <w:sz w:val="18"/>
          <w:szCs w:val="18"/>
        </w:rPr>
        <w:t>samen</w:t>
      </w:r>
      <w:r w:rsidRPr="002229A5">
        <w:rPr>
          <w:rStyle w:val="normaltextrun"/>
          <w:rFonts w:asciiTheme="minorHAnsi" w:hAnsiTheme="minorHAnsi" w:eastAsiaTheme="minorEastAsia" w:cstheme="minorBidi"/>
          <w:sz w:val="18"/>
          <w:szCs w:val="18"/>
        </w:rPr>
        <w:t xml:space="preserve"> met ouders en indien mogelijk met het kind vastgesteld. </w:t>
      </w:r>
    </w:p>
    <w:p w:rsidRPr="002229A5" w:rsidR="00D07DA3" w:rsidP="3AFC2513" w:rsidRDefault="00D07DA3" w14:paraId="16D39182" w14:textId="2E07B2DC">
      <w:pPr>
        <w:pStyle w:val="paragraph"/>
        <w:spacing w:before="0" w:beforeAutospacing="0" w:after="0" w:afterAutospacing="0"/>
        <w:textAlignment w:val="baseline"/>
        <w:rPr>
          <w:rStyle w:val="eop"/>
          <w:rFonts w:asciiTheme="minorHAnsi" w:hAnsiTheme="minorHAnsi" w:eastAsiaTheme="minorEastAsia" w:cstheme="minorBidi"/>
          <w:sz w:val="18"/>
          <w:szCs w:val="18"/>
        </w:rPr>
      </w:pPr>
      <w:r w:rsidRPr="002229A5">
        <w:rPr>
          <w:rStyle w:val="normaltextrun"/>
          <w:rFonts w:asciiTheme="minorHAnsi" w:hAnsiTheme="minorHAnsi" w:eastAsiaTheme="minorEastAsia" w:cstheme="minorBidi"/>
          <w:sz w:val="18"/>
          <w:szCs w:val="18"/>
        </w:rPr>
        <w:t>Vanuit het goed in beeld brengen van kind wordt doelgericht gewerkt vanuit de reguliere organisatie en/of vanuit specifieke</w:t>
      </w:r>
      <w:r w:rsidRPr="002229A5" w:rsidR="0064304C">
        <w:rPr>
          <w:rStyle w:val="normaltextrun"/>
          <w:rFonts w:asciiTheme="minorHAnsi" w:hAnsiTheme="minorHAnsi" w:eastAsiaTheme="minorEastAsia" w:cstheme="minorBidi"/>
          <w:sz w:val="18"/>
          <w:szCs w:val="18"/>
        </w:rPr>
        <w:t xml:space="preserve"> ondersteuning</w:t>
      </w:r>
      <w:r w:rsidRPr="002229A5">
        <w:rPr>
          <w:rStyle w:val="normaltextrun"/>
          <w:rFonts w:asciiTheme="minorHAnsi" w:hAnsiTheme="minorHAnsi" w:eastAsiaTheme="minorEastAsia" w:cstheme="minorBidi"/>
          <w:sz w:val="18"/>
          <w:szCs w:val="18"/>
        </w:rPr>
        <w:t>.</w:t>
      </w:r>
      <w:r w:rsidRPr="002229A5">
        <w:rPr>
          <w:rStyle w:val="normaltextrun"/>
          <w:rFonts w:asciiTheme="minorHAnsi" w:hAnsiTheme="minorHAnsi" w:eastAsiaTheme="minorEastAsia" w:cstheme="minorBidi"/>
          <w:i/>
          <w:iCs/>
          <w:color w:val="0000FF"/>
          <w:sz w:val="18"/>
          <w:szCs w:val="18"/>
        </w:rPr>
        <w:t> </w:t>
      </w:r>
      <w:r w:rsidRPr="002229A5">
        <w:rPr>
          <w:rStyle w:val="normaltextrun"/>
          <w:rFonts w:asciiTheme="minorHAnsi" w:hAnsiTheme="minorHAnsi" w:eastAsiaTheme="minorEastAsia" w:cstheme="minorBidi"/>
          <w:sz w:val="18"/>
          <w:szCs w:val="18"/>
        </w:rPr>
        <w:t xml:space="preserve">De richtlijnen binnen PlatOO </w:t>
      </w:r>
      <w:r w:rsidRPr="002229A5" w:rsidR="009A4770">
        <w:rPr>
          <w:rStyle w:val="normaltextrun"/>
          <w:rFonts w:asciiTheme="minorHAnsi" w:hAnsiTheme="minorHAnsi" w:eastAsiaTheme="minorEastAsia" w:cstheme="minorBidi"/>
          <w:sz w:val="18"/>
          <w:szCs w:val="18"/>
        </w:rPr>
        <w:t xml:space="preserve">worden hierbij gevolgd. </w:t>
      </w:r>
      <w:r w:rsidRPr="002229A5">
        <w:rPr>
          <w:rStyle w:val="eop"/>
          <w:rFonts w:asciiTheme="minorHAnsi" w:hAnsiTheme="minorHAnsi" w:eastAsiaTheme="minorEastAsia" w:cstheme="minorBidi"/>
          <w:sz w:val="18"/>
          <w:szCs w:val="18"/>
        </w:rPr>
        <w:t> </w:t>
      </w:r>
    </w:p>
    <w:p w:rsidRPr="002229A5" w:rsidR="00735DAE" w:rsidP="3AFC2513" w:rsidRDefault="00735DAE" w14:paraId="074B13C1" w14:textId="77777777">
      <w:pPr>
        <w:pStyle w:val="paragraph"/>
        <w:spacing w:before="0" w:beforeAutospacing="0" w:after="0" w:afterAutospacing="0"/>
        <w:textAlignment w:val="baseline"/>
        <w:rPr>
          <w:rStyle w:val="normaltextrun"/>
          <w:rFonts w:asciiTheme="minorHAnsi" w:hAnsiTheme="minorHAnsi" w:eastAsiaTheme="minorEastAsia" w:cstheme="minorBidi"/>
          <w:color w:val="000000"/>
          <w:sz w:val="18"/>
          <w:szCs w:val="18"/>
        </w:rPr>
      </w:pPr>
    </w:p>
    <w:p w:rsidRPr="002229A5" w:rsidR="00735DAE" w:rsidP="3AFC2513" w:rsidRDefault="001E3A15" w14:paraId="5A2A45D1" w14:textId="63429B69">
      <w:pPr>
        <w:rPr>
          <w:rStyle w:val="normaltextrun"/>
          <w:rFonts w:asciiTheme="minorHAnsi" w:hAnsiTheme="minorHAnsi" w:eastAsiaTheme="minorEastAsia" w:cstheme="minorBidi"/>
          <w:color w:val="000000"/>
          <w:szCs w:val="18"/>
        </w:rPr>
      </w:pPr>
      <w:r w:rsidRPr="002229A5">
        <w:rPr>
          <w:rStyle w:val="normaltextrun"/>
          <w:rFonts w:asciiTheme="minorHAnsi" w:hAnsiTheme="minorHAnsi" w:eastAsiaTheme="minorEastAsia" w:cstheme="minorBidi"/>
          <w:color w:val="000000" w:themeColor="text1"/>
          <w:szCs w:val="18"/>
        </w:rPr>
        <w:t xml:space="preserve">Uitgangspunt is steeds denken in kansen en mogelijkheden met inzet van </w:t>
      </w:r>
      <w:r w:rsidRPr="002229A5" w:rsidR="00336317">
        <w:rPr>
          <w:rStyle w:val="normaltextrun"/>
          <w:rFonts w:asciiTheme="minorHAnsi" w:hAnsiTheme="minorHAnsi" w:eastAsiaTheme="minorEastAsia" w:cstheme="minorBidi"/>
          <w:color w:val="000000" w:themeColor="text1"/>
          <w:szCs w:val="18"/>
        </w:rPr>
        <w:t xml:space="preserve">interne en/of externe ondersteuning. </w:t>
      </w:r>
      <w:r w:rsidRPr="002229A5" w:rsidR="0042344E">
        <w:rPr>
          <w:rStyle w:val="normaltextrun"/>
          <w:rFonts w:asciiTheme="minorHAnsi" w:hAnsiTheme="minorHAnsi" w:eastAsiaTheme="minorEastAsia" w:cstheme="minorBidi"/>
          <w:color w:val="000000" w:themeColor="text1"/>
          <w:szCs w:val="18"/>
        </w:rPr>
        <w:t>Dat betekent de er</w:t>
      </w:r>
      <w:r w:rsidRPr="002229A5" w:rsidR="007876FC">
        <w:rPr>
          <w:rStyle w:val="normaltextrun"/>
          <w:rFonts w:asciiTheme="minorHAnsi" w:hAnsiTheme="minorHAnsi" w:eastAsiaTheme="minorEastAsia" w:cstheme="minorBidi"/>
          <w:color w:val="000000" w:themeColor="text1"/>
          <w:szCs w:val="18"/>
        </w:rPr>
        <w:t xml:space="preserve"> geen vaststaande beschrijving is van het extra ondersteuningsaanbod, maar dat dit maatwerk is.</w:t>
      </w:r>
    </w:p>
    <w:p w:rsidRPr="002229A5" w:rsidR="00A26EC2" w:rsidP="3AFC2513" w:rsidRDefault="00336317" w14:paraId="6D0AABF3" w14:textId="6467A090">
      <w:pPr>
        <w:rPr>
          <w:rStyle w:val="normaltextrun"/>
          <w:rFonts w:asciiTheme="minorHAnsi" w:hAnsiTheme="minorHAnsi" w:eastAsiaTheme="minorEastAsia" w:cstheme="minorBidi"/>
          <w:color w:val="000000"/>
          <w:szCs w:val="18"/>
        </w:rPr>
      </w:pPr>
      <w:r w:rsidRPr="002229A5">
        <w:rPr>
          <w:rStyle w:val="normaltextrun"/>
          <w:rFonts w:asciiTheme="minorHAnsi" w:hAnsiTheme="minorHAnsi" w:eastAsiaTheme="minorEastAsia" w:cstheme="minorBidi"/>
          <w:color w:val="000000" w:themeColor="text1"/>
          <w:szCs w:val="18"/>
        </w:rPr>
        <w:t xml:space="preserve">Samenwerking met ouders en samenwerkingspartners </w:t>
      </w:r>
      <w:r w:rsidRPr="002229A5" w:rsidR="001C7C94">
        <w:rPr>
          <w:rStyle w:val="normaltextrun"/>
          <w:rFonts w:asciiTheme="minorHAnsi" w:hAnsiTheme="minorHAnsi" w:eastAsiaTheme="minorEastAsia" w:cstheme="minorBidi"/>
          <w:color w:val="000000" w:themeColor="text1"/>
          <w:szCs w:val="18"/>
        </w:rPr>
        <w:t xml:space="preserve">(bijlage 4) </w:t>
      </w:r>
      <w:r w:rsidRPr="002229A5">
        <w:rPr>
          <w:rStyle w:val="normaltextrun"/>
          <w:rFonts w:asciiTheme="minorHAnsi" w:hAnsiTheme="minorHAnsi" w:eastAsiaTheme="minorEastAsia" w:cstheme="minorBidi"/>
          <w:color w:val="000000" w:themeColor="text1"/>
          <w:szCs w:val="18"/>
        </w:rPr>
        <w:t xml:space="preserve">staan centraal. </w:t>
      </w:r>
    </w:p>
    <w:p w:rsidRPr="002229A5" w:rsidR="00DE53C1" w:rsidP="3AFC2513" w:rsidRDefault="00DE53C1" w14:paraId="768795DE" w14:textId="3D4AB833">
      <w:pPr>
        <w:rPr>
          <w:rStyle w:val="normaltextrun"/>
          <w:rFonts w:asciiTheme="minorHAnsi" w:hAnsiTheme="minorHAnsi" w:eastAsiaTheme="minorEastAsia" w:cstheme="minorBidi"/>
          <w:color w:val="000000"/>
          <w:szCs w:val="18"/>
        </w:rPr>
      </w:pPr>
      <w:r w:rsidRPr="002229A5">
        <w:rPr>
          <w:rStyle w:val="normaltextrun"/>
          <w:rFonts w:asciiTheme="minorHAnsi" w:hAnsiTheme="minorHAnsi" w:eastAsiaTheme="minorEastAsia" w:cstheme="minorBidi"/>
          <w:color w:val="000000" w:themeColor="text1"/>
          <w:szCs w:val="18"/>
        </w:rPr>
        <w:t>Op het moment dat we als school samen met ouders en externe expertise niet meer het best passende onderwijsaanbod voor een kind kunnen regelen, gaan we samen met ouders op zoek naar</w:t>
      </w:r>
      <w:r w:rsidRPr="002229A5" w:rsidR="00E06709">
        <w:rPr>
          <w:rStyle w:val="normaltextrun"/>
          <w:rFonts w:asciiTheme="minorHAnsi" w:hAnsiTheme="minorHAnsi" w:eastAsiaTheme="minorEastAsia" w:cstheme="minorBidi"/>
          <w:color w:val="000000" w:themeColor="text1"/>
          <w:szCs w:val="18"/>
        </w:rPr>
        <w:t xml:space="preserve"> wat wel passend is. </w:t>
      </w:r>
    </w:p>
    <w:p w:rsidRPr="002229A5" w:rsidR="00735DAE" w:rsidP="3AFC2513" w:rsidRDefault="00735DAE" w14:paraId="53B3321F" w14:textId="179B8AA9">
      <w:pPr>
        <w:rPr>
          <w:rStyle w:val="eop"/>
          <w:rFonts w:asciiTheme="minorHAnsi" w:hAnsiTheme="minorHAnsi" w:eastAsiaTheme="minorEastAsia" w:cstheme="minorBidi"/>
          <w:szCs w:val="18"/>
        </w:rPr>
      </w:pPr>
    </w:p>
    <w:p w:rsidRPr="002229A5" w:rsidR="00C53222" w:rsidP="3AFC2513" w:rsidRDefault="00C53222" w14:paraId="452322F3" w14:textId="2E833EB8">
      <w:pPr>
        <w:rPr>
          <w:rStyle w:val="eop"/>
          <w:rFonts w:asciiTheme="minorHAnsi" w:hAnsiTheme="minorHAnsi" w:eastAsiaTheme="minorEastAsia" w:cstheme="minorBidi"/>
          <w:b/>
          <w:bCs/>
          <w:szCs w:val="18"/>
        </w:rPr>
      </w:pPr>
      <w:r w:rsidRPr="002229A5">
        <w:rPr>
          <w:rStyle w:val="eop"/>
          <w:rFonts w:asciiTheme="minorHAnsi" w:hAnsiTheme="minorHAnsi" w:eastAsiaTheme="minorEastAsia" w:cstheme="minorBidi"/>
          <w:b/>
          <w:bCs/>
          <w:szCs w:val="18"/>
        </w:rPr>
        <w:t>Extra ondersteuning in grote lijnen</w:t>
      </w:r>
      <w:r w:rsidRPr="002229A5" w:rsidR="001C7C94">
        <w:rPr>
          <w:rStyle w:val="eop"/>
          <w:rFonts w:asciiTheme="minorHAnsi" w:hAnsiTheme="minorHAnsi" w:eastAsiaTheme="minorEastAsia" w:cstheme="minorBidi"/>
          <w:b/>
          <w:bCs/>
          <w:szCs w:val="18"/>
        </w:rPr>
        <w:t xml:space="preserve"> </w:t>
      </w:r>
    </w:p>
    <w:p w:rsidRPr="002229A5" w:rsidR="009D5CD0" w:rsidP="3AFC2513" w:rsidRDefault="00412CDB" w14:paraId="352A1B17" w14:textId="3EFF020E">
      <w:p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Het gaat hierbij om maatwerk</w:t>
      </w:r>
      <w:r w:rsidRPr="002229A5" w:rsidR="00047DFA">
        <w:rPr>
          <w:rFonts w:asciiTheme="minorHAnsi" w:hAnsiTheme="minorHAnsi" w:eastAsiaTheme="minorEastAsia" w:cstheme="minorBidi"/>
          <w:szCs w:val="18"/>
          <w:lang w:eastAsia="nl-NL"/>
        </w:rPr>
        <w:t xml:space="preserve"> en samenwerking met ouders en samenwerkingspartners. </w:t>
      </w:r>
    </w:p>
    <w:p w:rsidRPr="002229A5" w:rsidR="00BD558B" w:rsidP="3AFC2513" w:rsidRDefault="3AFC2513" w14:paraId="19966417" w14:textId="4B10E596">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Aanbod van 10 lessen Rots en Water voor groepen uit unit 45 en unit 678</w:t>
      </w:r>
    </w:p>
    <w:p w:rsidRPr="002229A5" w:rsidR="00BD558B" w:rsidP="3AFC2513" w:rsidRDefault="3AFC2513" w14:paraId="642A1050" w14:textId="26805619">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 xml:space="preserve">Inzet van een gespecialiseerd leerkracht ter ondersteuning van de </w:t>
      </w:r>
      <w:proofErr w:type="spellStart"/>
      <w:r w:rsidRPr="002229A5">
        <w:rPr>
          <w:rFonts w:asciiTheme="minorHAnsi" w:hAnsiTheme="minorHAnsi" w:eastAsiaTheme="minorEastAsia" w:cstheme="minorBidi"/>
          <w:szCs w:val="18"/>
          <w:lang w:eastAsia="nl-NL"/>
        </w:rPr>
        <w:t>taalleesontwikkeling</w:t>
      </w:r>
      <w:proofErr w:type="spellEnd"/>
      <w:r w:rsidRPr="002229A5">
        <w:rPr>
          <w:rFonts w:asciiTheme="minorHAnsi" w:hAnsiTheme="minorHAnsi" w:eastAsiaTheme="minorEastAsia" w:cstheme="minorBidi"/>
          <w:szCs w:val="18"/>
          <w:lang w:eastAsia="nl-NL"/>
        </w:rPr>
        <w:t xml:space="preserve"> in unit 123 met behulp van Bouw!</w:t>
      </w:r>
    </w:p>
    <w:p w:rsidRPr="002229A5" w:rsidR="00BD558B" w:rsidP="3AFC2513" w:rsidRDefault="3AFC2513" w14:paraId="39E52363" w14:textId="4C68DB68">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Inzet van een schoolcoach ter ondersteuning van groepsvorming</w:t>
      </w:r>
    </w:p>
    <w:p w:rsidRPr="002229A5" w:rsidR="00BD558B" w:rsidP="3AFC2513" w:rsidRDefault="3AFC2513" w14:paraId="0D671148" w14:textId="172FA3F8">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Inzet van een gespecialiseerd leerkracht ter ondersteuning van welbevinden individuele leerlingen</w:t>
      </w:r>
    </w:p>
    <w:p w:rsidRPr="002229A5" w:rsidR="00BD558B" w:rsidP="3AFC2513" w:rsidRDefault="3AFC2513" w14:paraId="66169FE3" w14:textId="312DCB6D">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Inzet van een specialist in het begeleiden van meer-/hoogbegaafde leerlingen uit unit 123, 45 en 678</w:t>
      </w:r>
    </w:p>
    <w:p w:rsidRPr="002229A5" w:rsidR="00BD558B" w:rsidP="3AFC2513" w:rsidRDefault="3AFC2513" w14:paraId="7C1E10BE" w14:textId="3AC3DD52">
      <w:pPr>
        <w:pStyle w:val="Lijstalinea"/>
        <w:numPr>
          <w:ilvl w:val="0"/>
          <w:numId w:val="4"/>
        </w:numPr>
        <w:rPr>
          <w:rFonts w:asciiTheme="minorHAnsi" w:hAnsiTheme="minorHAnsi" w:eastAsiaTheme="minorEastAsia" w:cstheme="minorBidi"/>
          <w:szCs w:val="18"/>
          <w:lang w:eastAsia="nl-NL"/>
        </w:rPr>
      </w:pPr>
      <w:r w:rsidRPr="002229A5">
        <w:rPr>
          <w:rFonts w:asciiTheme="minorHAnsi" w:hAnsiTheme="minorHAnsi" w:eastAsiaTheme="minorEastAsia" w:cstheme="minorBidi"/>
          <w:szCs w:val="18"/>
          <w:lang w:eastAsia="nl-NL"/>
        </w:rPr>
        <w:t>Inzet van specialisten binnen PlatOO afhankelijk van de situatie.</w:t>
      </w:r>
    </w:p>
    <w:p w:rsidRPr="002229A5" w:rsidR="00F97D07" w:rsidP="3AFC2513" w:rsidRDefault="00F97D07" w14:paraId="7C84CBC6" w14:textId="0D8A6750">
      <w:pPr>
        <w:rPr>
          <w:rFonts w:asciiTheme="minorHAnsi" w:hAnsiTheme="minorHAnsi" w:eastAsiaTheme="minorEastAsia" w:cstheme="minorBidi"/>
          <w:szCs w:val="18"/>
          <w:lang w:eastAsia="nl-NL"/>
        </w:rPr>
      </w:pPr>
    </w:p>
    <w:p w:rsidRPr="002229A5" w:rsidR="001C7C94" w:rsidP="3AFC2513" w:rsidRDefault="001C7C94" w14:paraId="15013121" w14:textId="372BF259">
      <w:pPr>
        <w:rPr>
          <w:rFonts w:asciiTheme="minorHAnsi" w:hAnsiTheme="minorHAnsi" w:eastAsiaTheme="minorEastAsia" w:cstheme="minorBidi"/>
          <w:szCs w:val="18"/>
          <w:lang w:eastAsia="nl-NL"/>
        </w:rPr>
      </w:pPr>
    </w:p>
    <w:p w:rsidRPr="002229A5" w:rsidR="002270E5" w:rsidP="3AFC2513" w:rsidRDefault="002270E5" w14:paraId="6FA4E872" w14:textId="096F7C53">
      <w:pPr>
        <w:rPr>
          <w:rFonts w:asciiTheme="minorHAnsi" w:hAnsiTheme="minorHAnsi" w:eastAsiaTheme="minorEastAsia" w:cstheme="minorBidi"/>
          <w:b/>
          <w:bCs/>
          <w:szCs w:val="18"/>
        </w:rPr>
      </w:pPr>
      <w:r w:rsidRPr="002229A5">
        <w:rPr>
          <w:rFonts w:asciiTheme="minorHAnsi" w:hAnsiTheme="minorHAnsi" w:eastAsiaTheme="minorEastAsia" w:cstheme="minorBidi"/>
          <w:b/>
          <w:bCs/>
          <w:szCs w:val="18"/>
        </w:rPr>
        <w:t>Ambities</w:t>
      </w:r>
    </w:p>
    <w:p w:rsidRPr="002229A5" w:rsidR="001C3D64" w:rsidP="3AFC2513" w:rsidRDefault="002270E5" w14:paraId="5B37F0AA" w14:textId="6D1537F5">
      <w:pPr>
        <w:rPr>
          <w:rFonts w:asciiTheme="minorHAnsi" w:hAnsiTheme="minorHAnsi" w:eastAsiaTheme="minorEastAsia" w:cstheme="minorBidi"/>
          <w:color w:val="4472C4" w:themeColor="accent1"/>
          <w:szCs w:val="18"/>
        </w:rPr>
      </w:pPr>
      <w:r w:rsidRPr="002229A5">
        <w:rPr>
          <w:rFonts w:asciiTheme="minorHAnsi" w:hAnsiTheme="minorHAnsi" w:eastAsiaTheme="minorEastAsia" w:cstheme="minorBidi"/>
          <w:szCs w:val="18"/>
        </w:rPr>
        <w:t>Ambities van de school zijn opgenomen in het schoolplan en jaarplan van de school.</w:t>
      </w:r>
    </w:p>
    <w:p w:rsidRPr="002229A5" w:rsidR="001C3D64" w:rsidP="626FC11E" w:rsidRDefault="002270E5" w14:paraId="68AD3F58" w14:textId="2A6F094B">
      <w:pPr>
        <w:rPr>
          <w:rFonts w:ascii="Calibri" w:hAnsi="Calibri" w:eastAsia="游明朝" w:cs="Arial" w:asciiTheme="minorAscii" w:hAnsiTheme="minorAscii" w:eastAsiaTheme="minorEastAsia" w:cstheme="minorBidi"/>
          <w:color w:val="4472C4" w:themeColor="accent1" w:themeTint="FF" w:themeShade="FF"/>
        </w:rPr>
      </w:pPr>
      <w:r w:rsidRPr="626FC11E" w:rsidR="002270E5">
        <w:rPr>
          <w:rFonts w:ascii="Calibri" w:hAnsi="Calibri" w:eastAsia="游明朝" w:cs="Arial" w:asciiTheme="minorAscii" w:hAnsiTheme="minorAscii" w:eastAsiaTheme="minorEastAsia" w:cstheme="minorBidi"/>
        </w:rPr>
        <w:t xml:space="preserve">Er is specifieke aandacht voor de doorontwikkelingen van de </w:t>
      </w:r>
      <w:proofErr w:type="spellStart"/>
      <w:r w:rsidRPr="626FC11E" w:rsidR="002270E5">
        <w:rPr>
          <w:rFonts w:ascii="Calibri" w:hAnsi="Calibri" w:eastAsia="游明朝" w:cs="Arial" w:asciiTheme="minorAscii" w:hAnsiTheme="minorAscii" w:eastAsiaTheme="minorEastAsia" w:cstheme="minorBidi"/>
        </w:rPr>
        <w:t>teamgecentreerde</w:t>
      </w:r>
      <w:proofErr w:type="spellEnd"/>
      <w:r w:rsidRPr="626FC11E" w:rsidR="002270E5">
        <w:rPr>
          <w:rFonts w:ascii="Calibri" w:hAnsi="Calibri" w:eastAsia="游明朝" w:cs="Arial" w:asciiTheme="minorAscii" w:hAnsiTheme="minorAscii" w:eastAsiaTheme="minorEastAsia" w:cstheme="minorBidi"/>
        </w:rPr>
        <w:t xml:space="preserve"> organisatiestructuur. </w:t>
      </w:r>
    </w:p>
    <w:p w:rsidRPr="002229A5" w:rsidR="001C3D64" w:rsidP="626FC11E" w:rsidRDefault="002270E5" w14:paraId="758DA67A" w14:textId="0BE90346">
      <w:pPr>
        <w:rPr>
          <w:rFonts w:ascii="Calibri" w:hAnsi="Calibri" w:eastAsia="游明朝" w:cs="Arial" w:asciiTheme="minorAscii" w:hAnsiTheme="minorAscii" w:eastAsiaTheme="minorEastAsia" w:cstheme="minorBidi"/>
        </w:rPr>
      </w:pPr>
      <w:r w:rsidRPr="626FC11E" w:rsidR="002270E5">
        <w:rPr>
          <w:rFonts w:ascii="Calibri" w:hAnsi="Calibri" w:eastAsia="游明朝" w:cs="Arial" w:asciiTheme="minorAscii" w:hAnsiTheme="minorAscii" w:eastAsiaTheme="minorEastAsia" w:cstheme="minorBidi"/>
        </w:rPr>
        <w:t xml:space="preserve">Er is specifieke aandacht voor de verdere </w:t>
      </w:r>
      <w:r w:rsidRPr="626FC11E" w:rsidR="002270E5">
        <w:rPr>
          <w:rFonts w:ascii="Calibri" w:hAnsi="Calibri" w:eastAsia="游明朝" w:cs="Arial" w:asciiTheme="minorAscii" w:hAnsiTheme="minorAscii" w:eastAsiaTheme="minorEastAsia" w:cstheme="minorBidi"/>
        </w:rPr>
        <w:t>implementatie</w:t>
      </w:r>
      <w:r w:rsidRPr="626FC11E" w:rsidR="002270E5">
        <w:rPr>
          <w:rFonts w:ascii="Calibri" w:hAnsi="Calibri" w:eastAsia="游明朝" w:cs="Arial" w:asciiTheme="minorAscii" w:hAnsiTheme="minorAscii" w:eastAsiaTheme="minorEastAsia" w:cstheme="minorBidi"/>
        </w:rPr>
        <w:t xml:space="preserve"> van de </w:t>
      </w:r>
      <w:proofErr w:type="spellStart"/>
      <w:r w:rsidRPr="626FC11E" w:rsidR="002270E5">
        <w:rPr>
          <w:rFonts w:ascii="Calibri" w:hAnsi="Calibri" w:eastAsia="游明朝" w:cs="Arial" w:asciiTheme="minorAscii" w:hAnsiTheme="minorAscii" w:eastAsiaTheme="minorEastAsia" w:cstheme="minorBidi"/>
        </w:rPr>
        <w:t>ondersteuningsstrcutuur</w:t>
      </w:r>
      <w:proofErr w:type="spellEnd"/>
      <w:r w:rsidRPr="626FC11E" w:rsidR="002270E5">
        <w:rPr>
          <w:rFonts w:ascii="Calibri" w:hAnsi="Calibri" w:eastAsia="游明朝" w:cs="Arial" w:asciiTheme="minorAscii" w:hAnsiTheme="minorAscii" w:eastAsiaTheme="minorEastAsia" w:cstheme="minorBidi"/>
        </w:rPr>
        <w:t xml:space="preserve">. </w:t>
      </w:r>
      <w:r w:rsidRPr="626FC11E" w:rsidR="002270E5">
        <w:rPr>
          <w:rFonts w:ascii="Calibri" w:hAnsi="Calibri" w:eastAsia="游明朝" w:cs="Arial" w:asciiTheme="minorAscii" w:hAnsiTheme="minorAscii" w:eastAsiaTheme="minorEastAsia" w:cstheme="minorBidi"/>
        </w:rPr>
        <w:t xml:space="preserve"> </w:t>
      </w:r>
    </w:p>
    <w:p w:rsidRPr="002229A5" w:rsidR="3AFC2513" w:rsidP="3AFC2513" w:rsidRDefault="3AFC2513" w14:paraId="15BB67AE" w14:textId="237FA839">
      <w:pPr>
        <w:rPr>
          <w:rFonts w:asciiTheme="minorHAnsi" w:hAnsiTheme="minorHAnsi" w:eastAsiaTheme="minorEastAsia" w:cstheme="minorBidi"/>
          <w:szCs w:val="18"/>
        </w:rPr>
      </w:pPr>
    </w:p>
    <w:p w:rsidRPr="002229A5" w:rsidR="3AFC2513" w:rsidP="3AFC2513" w:rsidRDefault="3AFC2513" w14:paraId="1609383D" w14:textId="262D2CA0">
      <w:pPr>
        <w:rPr>
          <w:rFonts w:asciiTheme="minorHAnsi" w:hAnsiTheme="minorHAnsi" w:eastAsiaTheme="minorEastAsia" w:cstheme="minorBidi"/>
          <w:szCs w:val="18"/>
        </w:rPr>
      </w:pPr>
      <w:r w:rsidRPr="002229A5">
        <w:rPr>
          <w:noProof/>
          <w:szCs w:val="18"/>
        </w:rPr>
        <w:drawing>
          <wp:inline distT="0" distB="0" distL="0" distR="0" wp14:anchorId="1728D6C7" wp14:editId="19EA7162">
            <wp:extent cx="4290510" cy="3217883"/>
            <wp:effectExtent l="0" t="0" r="2540" b="0"/>
            <wp:docPr id="236594397" name="Picture 23659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5486" cy="3236615"/>
                    </a:xfrm>
                    <a:prstGeom prst="rect">
                      <a:avLst/>
                    </a:prstGeom>
                  </pic:spPr>
                </pic:pic>
              </a:graphicData>
            </a:graphic>
          </wp:inline>
        </w:drawing>
      </w:r>
    </w:p>
    <w:sectPr w:rsidRPr="002229A5" w:rsidR="3AFC2513" w:rsidSect="00B409A7">
      <w:headerReference w:type="default" r:id="rId10"/>
      <w:footerReference w:type="default" r:id="rId11"/>
      <w:pgSz w:w="23814" w:h="16840" w:orient="landscape" w:code="9"/>
      <w:pgMar w:top="1134" w:right="1134" w:bottom="1134" w:left="1134" w:header="709" w:footer="709" w:gutter="0"/>
      <w:cols w:space="708" w:num="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330" w:rsidRDefault="00B42330" w14:paraId="6B850483" w14:textId="77777777">
      <w:r>
        <w:separator/>
      </w:r>
    </w:p>
  </w:endnote>
  <w:endnote w:type="continuationSeparator" w:id="0">
    <w:p w:rsidR="00B42330" w:rsidRDefault="00B42330" w14:paraId="66A97D03" w14:textId="77777777">
      <w:r>
        <w:continuationSeparator/>
      </w:r>
    </w:p>
  </w:endnote>
  <w:endnote w:type="continuationNotice" w:id="1">
    <w:p w:rsidR="00B42330" w:rsidRDefault="00B42330" w14:paraId="6AA8BA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180"/>
      <w:gridCol w:w="7180"/>
      <w:gridCol w:w="7180"/>
    </w:tblGrid>
    <w:tr w:rsidR="3AFC2513" w:rsidTr="3AFC2513" w14:paraId="16B682EC" w14:textId="77777777">
      <w:tc>
        <w:tcPr>
          <w:tcW w:w="7180" w:type="dxa"/>
        </w:tcPr>
        <w:p w:rsidR="3AFC2513" w:rsidP="3AFC2513" w:rsidRDefault="3AFC2513" w14:paraId="7B8BB793" w14:textId="722F983E">
          <w:pPr>
            <w:pStyle w:val="Koptekst"/>
            <w:ind w:left="-115"/>
          </w:pPr>
        </w:p>
      </w:tc>
      <w:tc>
        <w:tcPr>
          <w:tcW w:w="7180" w:type="dxa"/>
        </w:tcPr>
        <w:p w:rsidR="3AFC2513" w:rsidP="3AFC2513" w:rsidRDefault="3AFC2513" w14:paraId="5C65F768" w14:textId="3C87BEFB">
          <w:pPr>
            <w:pStyle w:val="Koptekst"/>
            <w:jc w:val="center"/>
          </w:pPr>
        </w:p>
      </w:tc>
      <w:tc>
        <w:tcPr>
          <w:tcW w:w="7180" w:type="dxa"/>
        </w:tcPr>
        <w:p w:rsidR="3AFC2513" w:rsidP="3AFC2513" w:rsidRDefault="3AFC2513" w14:paraId="76E2444B" w14:textId="4E0395AF">
          <w:pPr>
            <w:pStyle w:val="Koptekst"/>
            <w:ind w:right="-115"/>
            <w:jc w:val="right"/>
          </w:pPr>
        </w:p>
      </w:tc>
    </w:tr>
  </w:tbl>
  <w:p w:rsidR="3AFC2513" w:rsidP="3AFC2513" w:rsidRDefault="3AFC2513" w14:paraId="1BF6BB13" w14:textId="0DFBCA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330" w:rsidRDefault="00B42330" w14:paraId="1FED3BE2" w14:textId="77777777">
      <w:r>
        <w:rPr>
          <w:color w:val="000000"/>
        </w:rPr>
        <w:separator/>
      </w:r>
    </w:p>
  </w:footnote>
  <w:footnote w:type="continuationSeparator" w:id="0">
    <w:p w:rsidR="00B42330" w:rsidRDefault="00B42330" w14:paraId="22B3196B" w14:textId="77777777">
      <w:r>
        <w:continuationSeparator/>
      </w:r>
    </w:p>
  </w:footnote>
  <w:footnote w:type="continuationNotice" w:id="1">
    <w:p w:rsidR="00B42330" w:rsidRDefault="00B42330" w14:paraId="59DBFA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A4265" w:rsidR="00657729" w:rsidP="000A4265" w:rsidRDefault="006628EA" w14:paraId="4B2568E1" w14:textId="14ECFE71">
    <w:pPr>
      <w:jc w:val="center"/>
      <w:rPr>
        <w:rFonts w:cs="Segoe UI"/>
        <w:b/>
        <w:bCs/>
        <w:color w:val="FF0000"/>
        <w:sz w:val="24"/>
        <w:szCs w:val="24"/>
      </w:rPr>
    </w:pPr>
    <w:r w:rsidRPr="009A3C83">
      <w:rPr>
        <w:b/>
        <w:bCs/>
        <w:color w:val="C45911" w:themeColor="accent2" w:themeShade="BF"/>
        <w:sz w:val="24"/>
        <w:szCs w:val="24"/>
      </w:rPr>
      <w:t>ONDERSTEUNIN</w:t>
    </w:r>
    <w:r w:rsidRPr="009A3C83" w:rsidR="002A24D4">
      <w:rPr>
        <w:b/>
        <w:bCs/>
        <w:color w:val="C45911" w:themeColor="accent2" w:themeShade="BF"/>
        <w:sz w:val="24"/>
        <w:szCs w:val="24"/>
      </w:rPr>
      <w:t>GSPR</w:t>
    </w:r>
    <w:r w:rsidRPr="009A3C83" w:rsidR="0006365F">
      <w:rPr>
        <w:b/>
        <w:bCs/>
        <w:color w:val="C45911" w:themeColor="accent2" w:themeShade="BF"/>
        <w:sz w:val="24"/>
        <w:szCs w:val="24"/>
      </w:rPr>
      <w:t>OFIEL</w:t>
    </w:r>
    <w:r w:rsidRPr="009A3C83" w:rsidR="000A4265">
      <w:rPr>
        <w:color w:val="C45911" w:themeColor="accent2" w:themeShade="BF"/>
        <w:sz w:val="24"/>
        <w:szCs w:val="24"/>
      </w:rPr>
      <w:t xml:space="preserve">   </w:t>
    </w:r>
    <w:r w:rsidRPr="009A3C83" w:rsidR="00D92C20">
      <w:rPr>
        <w:color w:val="C45911" w:themeColor="accent2" w:themeShade="BF"/>
        <w:sz w:val="24"/>
        <w:szCs w:val="24"/>
      </w:rPr>
      <w:t xml:space="preserve">  </w:t>
    </w:r>
    <w:r w:rsidRPr="009A3C83" w:rsidR="000A4265">
      <w:rPr>
        <w:color w:val="C45911" w:themeColor="accent2" w:themeShade="BF"/>
        <w:sz w:val="24"/>
        <w:szCs w:val="24"/>
      </w:rPr>
      <w:t xml:space="preserve">  </w:t>
    </w:r>
    <w:r w:rsidRPr="009A3C83" w:rsidR="00D92C20">
      <w:rPr>
        <w:color w:val="C45911" w:themeColor="accent2" w:themeShade="BF"/>
        <w:sz w:val="24"/>
        <w:szCs w:val="24"/>
      </w:rPr>
      <w:t xml:space="preserve"> </w:t>
    </w:r>
    <w:r w:rsidRPr="009A3C83" w:rsidR="0006365F">
      <w:rPr>
        <w:color w:val="C45911" w:themeColor="accent2" w:themeShade="BF"/>
        <w:sz w:val="24"/>
        <w:szCs w:val="24"/>
      </w:rPr>
      <w:tab/>
    </w:r>
    <w:r w:rsidRPr="009A3C83" w:rsidR="0006365F">
      <w:rPr>
        <w:color w:val="C45911" w:themeColor="accent2" w:themeShade="BF"/>
        <w:sz w:val="24"/>
        <w:szCs w:val="24"/>
      </w:rPr>
      <w:tab/>
    </w:r>
    <w:r w:rsidRPr="009A3C83" w:rsidR="00D92C20">
      <w:rPr>
        <w:color w:val="C45911" w:themeColor="accent2" w:themeShade="BF"/>
        <w:sz w:val="24"/>
        <w:szCs w:val="24"/>
      </w:rPr>
      <w:t xml:space="preserve">   </w:t>
    </w:r>
    <w:r w:rsidRPr="009A3C83" w:rsidR="009A3C83">
      <w:rPr>
        <w:color w:val="C45911" w:themeColor="accent2" w:themeShade="BF"/>
        <w:sz w:val="24"/>
        <w:szCs w:val="24"/>
      </w:rPr>
      <w:t xml:space="preserve">      </w:t>
    </w:r>
    <w:r w:rsidRPr="009A3C83" w:rsidR="000A4265">
      <w:rPr>
        <w:color w:val="C45911" w:themeColor="accent2" w:themeShade="BF"/>
        <w:sz w:val="24"/>
        <w:szCs w:val="24"/>
      </w:rPr>
      <w:t xml:space="preserve"> </w:t>
    </w:r>
    <w:r w:rsidRPr="009A3C83" w:rsidR="009A3C83">
      <w:rPr>
        <w:color w:val="C45911" w:themeColor="accent2" w:themeShade="BF"/>
        <w:sz w:val="24"/>
        <w:szCs w:val="24"/>
      </w:rPr>
      <w:tab/>
    </w:r>
    <w:r w:rsidR="00B962E5">
      <w:rPr>
        <w:color w:val="C45911" w:themeColor="accent2" w:themeShade="BF"/>
        <w:sz w:val="24"/>
        <w:szCs w:val="24"/>
      </w:rPr>
      <w:t xml:space="preserve">       </w:t>
    </w:r>
    <w:r w:rsidRPr="00B962E5" w:rsidR="00B962E5">
      <w:rPr>
        <w:noProof/>
        <w:color w:val="C45911" w:themeColor="accent2" w:themeShade="BF"/>
        <w:sz w:val="24"/>
        <w:szCs w:val="24"/>
      </w:rPr>
      <w:drawing>
        <wp:inline distT="0" distB="0" distL="0" distR="0" wp14:anchorId="53A911E3" wp14:editId="182017D2">
          <wp:extent cx="266290" cy="24765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543" cy="373436"/>
                  </a:xfrm>
                  <a:prstGeom prst="rect">
                    <a:avLst/>
                  </a:prstGeom>
                </pic:spPr>
              </pic:pic>
            </a:graphicData>
          </a:graphic>
        </wp:inline>
      </w:drawing>
    </w:r>
    <w:r w:rsidRPr="009A3C83" w:rsidR="009A3C83">
      <w:rPr>
        <w:color w:val="C45911" w:themeColor="accent2" w:themeShade="BF"/>
        <w:sz w:val="24"/>
        <w:szCs w:val="24"/>
      </w:rPr>
      <w:tab/>
    </w:r>
    <w:r w:rsidR="00B962E5">
      <w:rPr>
        <w:color w:val="C45911" w:themeColor="accent2" w:themeShade="BF"/>
        <w:sz w:val="24"/>
        <w:szCs w:val="24"/>
      </w:rPr>
      <w:t xml:space="preserve">   </w:t>
    </w:r>
    <w:r w:rsidRPr="009A3C83" w:rsidR="009A3C83">
      <w:rPr>
        <w:b/>
        <w:bCs/>
        <w:color w:val="C45911" w:themeColor="accent2" w:themeShade="BF"/>
        <w:sz w:val="24"/>
        <w:szCs w:val="24"/>
      </w:rPr>
      <w:t>OBS de Hasselbraam</w:t>
    </w:r>
    <w:r w:rsidRPr="009A3C83" w:rsidR="009A3C83">
      <w:rPr>
        <w:color w:val="C45911" w:themeColor="accent2" w:themeShade="BF"/>
        <w:sz w:val="24"/>
        <w:szCs w:val="24"/>
      </w:rPr>
      <w:t xml:space="preserve"> </w:t>
    </w:r>
    <w:r w:rsidRPr="009A3C83" w:rsidR="009A3C83">
      <w:rPr>
        <w:b/>
        <w:bCs/>
        <w:color w:val="C45911" w:themeColor="accent2" w:themeShade="BF"/>
        <w:sz w:val="24"/>
        <w:szCs w:val="24"/>
      </w:rPr>
      <w:t>Deurne</w:t>
    </w:r>
    <w:r w:rsidRPr="009A3C83" w:rsidR="009A3C83">
      <w:rPr>
        <w:color w:val="C45911" w:themeColor="accent2" w:themeShade="BF"/>
        <w:sz w:val="24"/>
        <w:szCs w:val="24"/>
      </w:rPr>
      <w:t xml:space="preserve">        </w:t>
    </w:r>
    <w:r w:rsidRPr="00B962E5" w:rsidR="00B962E5">
      <w:rPr>
        <w:noProof/>
        <w:color w:val="C45911" w:themeColor="accent2" w:themeShade="BF"/>
        <w:sz w:val="24"/>
        <w:szCs w:val="24"/>
      </w:rPr>
      <w:drawing>
        <wp:inline distT="0" distB="0" distL="0" distR="0" wp14:anchorId="194D93C8" wp14:editId="1783EAD8">
          <wp:extent cx="266290" cy="24765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543" cy="373436"/>
                  </a:xfrm>
                  <a:prstGeom prst="rect">
                    <a:avLst/>
                  </a:prstGeom>
                </pic:spPr>
              </pic:pic>
            </a:graphicData>
          </a:graphic>
        </wp:inline>
      </w:drawing>
    </w:r>
    <w:r w:rsidRPr="009A3C83" w:rsidR="009A3C83">
      <w:rPr>
        <w:color w:val="C45911" w:themeColor="accent2" w:themeShade="BF"/>
        <w:sz w:val="24"/>
        <w:szCs w:val="24"/>
      </w:rPr>
      <w:t xml:space="preserve">                      </w:t>
    </w:r>
    <w:proofErr w:type="gramStart"/>
    <w:r w:rsidRPr="009A3C83" w:rsidR="009A3C83">
      <w:rPr>
        <w:color w:val="C45911" w:themeColor="accent2" w:themeShade="BF"/>
        <w:sz w:val="24"/>
        <w:szCs w:val="24"/>
      </w:rPr>
      <w:t xml:space="preserve">   </w:t>
    </w:r>
    <w:r w:rsidRPr="009A3C83" w:rsidR="000A4265">
      <w:rPr>
        <w:rStyle w:val="normaltextrun"/>
        <w:b/>
        <w:bCs/>
        <w:color w:val="C45911" w:themeColor="accent2" w:themeShade="BF"/>
        <w:sz w:val="24"/>
        <w:szCs w:val="24"/>
        <w:shd w:val="clear" w:color="auto" w:fill="FFFFFF"/>
      </w:rPr>
      <w:t>“</w:t>
    </w:r>
    <w:proofErr w:type="gramEnd"/>
    <w:r w:rsidRPr="009A3C83" w:rsidR="000A4265">
      <w:rPr>
        <w:rStyle w:val="normaltextrun"/>
        <w:b/>
        <w:bCs/>
        <w:color w:val="C45911" w:themeColor="accent2" w:themeShade="BF"/>
        <w:sz w:val="24"/>
        <w:szCs w:val="24"/>
        <w:shd w:val="clear" w:color="auto" w:fill="FFFFFF"/>
      </w:rPr>
      <w:t>Kansrijk onderwijs voor alle kinderen”</w:t>
    </w:r>
    <w:r w:rsidRPr="009A3C83" w:rsidR="000A4265">
      <w:rPr>
        <w:rFonts w:cs="Segoe UI"/>
        <w:b/>
        <w:bCs/>
        <w:color w:val="C45911" w:themeColor="accent2" w:themeShade="BF"/>
        <w:sz w:val="24"/>
        <w:szCs w:val="24"/>
      </w:rPr>
      <w:t xml:space="preserve">       </w:t>
    </w:r>
    <w:r w:rsidRPr="009A3C83" w:rsidR="0006365F">
      <w:rPr>
        <w:rFonts w:cs="Segoe UI"/>
        <w:b/>
        <w:bCs/>
        <w:color w:val="C45911" w:themeColor="accent2" w:themeShade="BF"/>
        <w:sz w:val="24"/>
        <w:szCs w:val="24"/>
      </w:rPr>
      <w:tab/>
    </w:r>
    <w:r w:rsidRPr="009A3C83" w:rsidR="000A4265">
      <w:rPr>
        <w:rFonts w:cs="Segoe UI"/>
        <w:b/>
        <w:bCs/>
        <w:color w:val="C45911" w:themeColor="accent2" w:themeShade="BF"/>
        <w:sz w:val="24"/>
        <w:szCs w:val="24"/>
      </w:rPr>
      <w:t xml:space="preserve">       </w:t>
    </w:r>
    <w:r w:rsidRPr="009A3C83" w:rsidR="0006365F">
      <w:rPr>
        <w:rFonts w:cs="Segoe UI"/>
        <w:b/>
        <w:bCs/>
        <w:color w:val="C45911" w:themeColor="accent2" w:themeShade="BF"/>
        <w:sz w:val="24"/>
        <w:szCs w:val="24"/>
      </w:rPr>
      <w:t xml:space="preserve">   </w:t>
    </w:r>
    <w:r w:rsidR="0006365F">
      <w:rPr>
        <w:rFonts w:cs="Segoe UI"/>
        <w:b/>
        <w:bCs/>
        <w:color w:val="FF0000"/>
        <w:sz w:val="24"/>
        <w:szCs w:val="24"/>
      </w:rPr>
      <w:tab/>
    </w:r>
    <w:r w:rsidR="0006365F">
      <w:rPr>
        <w:rFonts w:cs="Segoe UI"/>
        <w:b/>
        <w:bCs/>
        <w:color w:val="FF0000"/>
        <w:sz w:val="24"/>
        <w:szCs w:val="24"/>
      </w:rPr>
      <w:tab/>
    </w:r>
    <w:r w:rsidR="0006365F">
      <w:rPr>
        <w:rFonts w:cs="Segoe UI"/>
        <w:b/>
        <w:bCs/>
        <w:color w:val="FF0000"/>
        <w:sz w:val="24"/>
        <w:szCs w:val="24"/>
      </w:rPr>
      <w:t xml:space="preserve">           </w:t>
    </w:r>
    <w:r w:rsidR="00D92C20">
      <w:rPr>
        <w:rFonts w:cs="Segoe UI"/>
        <w:b/>
        <w:bCs/>
        <w:color w:val="FF0000"/>
        <w:sz w:val="24"/>
        <w:szCs w:val="24"/>
      </w:rPr>
      <w:t xml:space="preserve">    </w:t>
    </w:r>
    <w:r w:rsidR="000A4265">
      <w:rPr>
        <w:rFonts w:cs="Segoe UI"/>
        <w:b/>
        <w:bCs/>
        <w:color w:val="FF0000"/>
        <w:sz w:val="24"/>
        <w:szCs w:val="24"/>
      </w:rPr>
      <w:t xml:space="preserve">                     </w:t>
    </w:r>
  </w:p>
</w:hdr>
</file>

<file path=word/intelligence2.xml><?xml version="1.0" encoding="utf-8"?>
<int2:intelligence xmlns:int2="http://schemas.microsoft.com/office/intelligence/2020/intelligence" xmlns:oel="http://schemas.microsoft.com/office/2019/extlst">
  <int2:observations>
    <int2:textHash int2:hashCode="w7WTxD6FqgIan9" int2:id="64Z1CR8L">
      <int2:state int2:value="Rejected" int2:type="LegacyProofing"/>
    </int2:textHash>
    <int2:textHash int2:hashCode="aaesDmZEQYo8C5" int2:id="YmudcxE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BCF2"/>
    <w:multiLevelType w:val="hybridMultilevel"/>
    <w:tmpl w:val="FFFFFFFF"/>
    <w:lvl w:ilvl="0" w:tplc="6402FEA2">
      <w:start w:val="1"/>
      <w:numFmt w:val="bullet"/>
      <w:lvlText w:val="-"/>
      <w:lvlJc w:val="left"/>
      <w:pPr>
        <w:ind w:left="720" w:hanging="360"/>
      </w:pPr>
      <w:rPr>
        <w:rFonts w:hint="default" w:ascii="Calibri" w:hAnsi="Calibri"/>
      </w:rPr>
    </w:lvl>
    <w:lvl w:ilvl="1" w:tplc="51467DBE">
      <w:start w:val="1"/>
      <w:numFmt w:val="bullet"/>
      <w:lvlText w:val="o"/>
      <w:lvlJc w:val="left"/>
      <w:pPr>
        <w:ind w:left="1440" w:hanging="360"/>
      </w:pPr>
      <w:rPr>
        <w:rFonts w:hint="default" w:ascii="Courier New" w:hAnsi="Courier New"/>
      </w:rPr>
    </w:lvl>
    <w:lvl w:ilvl="2" w:tplc="86281F0C">
      <w:start w:val="1"/>
      <w:numFmt w:val="bullet"/>
      <w:lvlText w:val=""/>
      <w:lvlJc w:val="left"/>
      <w:pPr>
        <w:ind w:left="2160" w:hanging="360"/>
      </w:pPr>
      <w:rPr>
        <w:rFonts w:hint="default" w:ascii="Wingdings" w:hAnsi="Wingdings"/>
      </w:rPr>
    </w:lvl>
    <w:lvl w:ilvl="3" w:tplc="68CE2582">
      <w:start w:val="1"/>
      <w:numFmt w:val="bullet"/>
      <w:lvlText w:val=""/>
      <w:lvlJc w:val="left"/>
      <w:pPr>
        <w:ind w:left="2880" w:hanging="360"/>
      </w:pPr>
      <w:rPr>
        <w:rFonts w:hint="default" w:ascii="Symbol" w:hAnsi="Symbol"/>
      </w:rPr>
    </w:lvl>
    <w:lvl w:ilvl="4" w:tplc="450A182A">
      <w:start w:val="1"/>
      <w:numFmt w:val="bullet"/>
      <w:lvlText w:val="o"/>
      <w:lvlJc w:val="left"/>
      <w:pPr>
        <w:ind w:left="3600" w:hanging="360"/>
      </w:pPr>
      <w:rPr>
        <w:rFonts w:hint="default" w:ascii="Courier New" w:hAnsi="Courier New"/>
      </w:rPr>
    </w:lvl>
    <w:lvl w:ilvl="5" w:tplc="77684D4C">
      <w:start w:val="1"/>
      <w:numFmt w:val="bullet"/>
      <w:lvlText w:val=""/>
      <w:lvlJc w:val="left"/>
      <w:pPr>
        <w:ind w:left="4320" w:hanging="360"/>
      </w:pPr>
      <w:rPr>
        <w:rFonts w:hint="default" w:ascii="Wingdings" w:hAnsi="Wingdings"/>
      </w:rPr>
    </w:lvl>
    <w:lvl w:ilvl="6" w:tplc="BCD48228">
      <w:start w:val="1"/>
      <w:numFmt w:val="bullet"/>
      <w:lvlText w:val=""/>
      <w:lvlJc w:val="left"/>
      <w:pPr>
        <w:ind w:left="5040" w:hanging="360"/>
      </w:pPr>
      <w:rPr>
        <w:rFonts w:hint="default" w:ascii="Symbol" w:hAnsi="Symbol"/>
      </w:rPr>
    </w:lvl>
    <w:lvl w:ilvl="7" w:tplc="9A461B40">
      <w:start w:val="1"/>
      <w:numFmt w:val="bullet"/>
      <w:lvlText w:val="o"/>
      <w:lvlJc w:val="left"/>
      <w:pPr>
        <w:ind w:left="5760" w:hanging="360"/>
      </w:pPr>
      <w:rPr>
        <w:rFonts w:hint="default" w:ascii="Courier New" w:hAnsi="Courier New"/>
      </w:rPr>
    </w:lvl>
    <w:lvl w:ilvl="8" w:tplc="BD52A19E">
      <w:start w:val="1"/>
      <w:numFmt w:val="bullet"/>
      <w:lvlText w:val=""/>
      <w:lvlJc w:val="left"/>
      <w:pPr>
        <w:ind w:left="6480" w:hanging="360"/>
      </w:pPr>
      <w:rPr>
        <w:rFonts w:hint="default" w:ascii="Wingdings" w:hAnsi="Wingdings"/>
      </w:rPr>
    </w:lvl>
  </w:abstractNum>
  <w:abstractNum w:abstractNumId="1" w15:restartNumberingAfterBreak="0">
    <w:nsid w:val="08CD7BFB"/>
    <w:multiLevelType w:val="hybridMultilevel"/>
    <w:tmpl w:val="FFFFFFFF"/>
    <w:lvl w:ilvl="0" w:tplc="342A8258">
      <w:start w:val="1"/>
      <w:numFmt w:val="bullet"/>
      <w:lvlText w:val="-"/>
      <w:lvlJc w:val="left"/>
      <w:pPr>
        <w:ind w:left="720" w:hanging="360"/>
      </w:pPr>
      <w:rPr>
        <w:rFonts w:hint="default" w:ascii="Calibri" w:hAnsi="Calibri"/>
      </w:rPr>
    </w:lvl>
    <w:lvl w:ilvl="1" w:tplc="D62AC206">
      <w:start w:val="1"/>
      <w:numFmt w:val="bullet"/>
      <w:lvlText w:val="o"/>
      <w:lvlJc w:val="left"/>
      <w:pPr>
        <w:ind w:left="1440" w:hanging="360"/>
      </w:pPr>
      <w:rPr>
        <w:rFonts w:hint="default" w:ascii="Courier New" w:hAnsi="Courier New"/>
      </w:rPr>
    </w:lvl>
    <w:lvl w:ilvl="2" w:tplc="F6B2C112">
      <w:start w:val="1"/>
      <w:numFmt w:val="bullet"/>
      <w:lvlText w:val=""/>
      <w:lvlJc w:val="left"/>
      <w:pPr>
        <w:ind w:left="2160" w:hanging="360"/>
      </w:pPr>
      <w:rPr>
        <w:rFonts w:hint="default" w:ascii="Wingdings" w:hAnsi="Wingdings"/>
      </w:rPr>
    </w:lvl>
    <w:lvl w:ilvl="3" w:tplc="631A6812">
      <w:start w:val="1"/>
      <w:numFmt w:val="bullet"/>
      <w:lvlText w:val=""/>
      <w:lvlJc w:val="left"/>
      <w:pPr>
        <w:ind w:left="2880" w:hanging="360"/>
      </w:pPr>
      <w:rPr>
        <w:rFonts w:hint="default" w:ascii="Symbol" w:hAnsi="Symbol"/>
      </w:rPr>
    </w:lvl>
    <w:lvl w:ilvl="4" w:tplc="0590B6C6">
      <w:start w:val="1"/>
      <w:numFmt w:val="bullet"/>
      <w:lvlText w:val="o"/>
      <w:lvlJc w:val="left"/>
      <w:pPr>
        <w:ind w:left="3600" w:hanging="360"/>
      </w:pPr>
      <w:rPr>
        <w:rFonts w:hint="default" w:ascii="Courier New" w:hAnsi="Courier New"/>
      </w:rPr>
    </w:lvl>
    <w:lvl w:ilvl="5" w:tplc="80C6BAB8">
      <w:start w:val="1"/>
      <w:numFmt w:val="bullet"/>
      <w:lvlText w:val=""/>
      <w:lvlJc w:val="left"/>
      <w:pPr>
        <w:ind w:left="4320" w:hanging="360"/>
      </w:pPr>
      <w:rPr>
        <w:rFonts w:hint="default" w:ascii="Wingdings" w:hAnsi="Wingdings"/>
      </w:rPr>
    </w:lvl>
    <w:lvl w:ilvl="6" w:tplc="AA040B2A">
      <w:start w:val="1"/>
      <w:numFmt w:val="bullet"/>
      <w:lvlText w:val=""/>
      <w:lvlJc w:val="left"/>
      <w:pPr>
        <w:ind w:left="5040" w:hanging="360"/>
      </w:pPr>
      <w:rPr>
        <w:rFonts w:hint="default" w:ascii="Symbol" w:hAnsi="Symbol"/>
      </w:rPr>
    </w:lvl>
    <w:lvl w:ilvl="7" w:tplc="C9820C92">
      <w:start w:val="1"/>
      <w:numFmt w:val="bullet"/>
      <w:lvlText w:val="o"/>
      <w:lvlJc w:val="left"/>
      <w:pPr>
        <w:ind w:left="5760" w:hanging="360"/>
      </w:pPr>
      <w:rPr>
        <w:rFonts w:hint="default" w:ascii="Courier New" w:hAnsi="Courier New"/>
      </w:rPr>
    </w:lvl>
    <w:lvl w:ilvl="8" w:tplc="B0CAA23C">
      <w:start w:val="1"/>
      <w:numFmt w:val="bullet"/>
      <w:lvlText w:val=""/>
      <w:lvlJc w:val="left"/>
      <w:pPr>
        <w:ind w:left="6480" w:hanging="360"/>
      </w:pPr>
      <w:rPr>
        <w:rFonts w:hint="default" w:ascii="Wingdings" w:hAnsi="Wingdings"/>
      </w:rPr>
    </w:lvl>
  </w:abstractNum>
  <w:abstractNum w:abstractNumId="2" w15:restartNumberingAfterBreak="0">
    <w:nsid w:val="0CCE600C"/>
    <w:multiLevelType w:val="hybridMultilevel"/>
    <w:tmpl w:val="71067138"/>
    <w:lvl w:ilvl="0" w:tplc="0413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6CF6E03"/>
    <w:multiLevelType w:val="hybridMultilevel"/>
    <w:tmpl w:val="FFFFFFFF"/>
    <w:lvl w:ilvl="0" w:tplc="3FFAB03C">
      <w:start w:val="1"/>
      <w:numFmt w:val="decimal"/>
      <w:lvlText w:val="%1."/>
      <w:lvlJc w:val="left"/>
      <w:pPr>
        <w:ind w:left="720" w:hanging="360"/>
      </w:pPr>
    </w:lvl>
    <w:lvl w:ilvl="1" w:tplc="6DA82B14">
      <w:start w:val="1"/>
      <w:numFmt w:val="lowerLetter"/>
      <w:lvlText w:val="%2."/>
      <w:lvlJc w:val="left"/>
      <w:pPr>
        <w:ind w:left="1440" w:hanging="360"/>
      </w:pPr>
    </w:lvl>
    <w:lvl w:ilvl="2" w:tplc="1C182A44">
      <w:start w:val="1"/>
      <w:numFmt w:val="lowerRoman"/>
      <w:lvlText w:val="%3."/>
      <w:lvlJc w:val="right"/>
      <w:pPr>
        <w:ind w:left="2160" w:hanging="180"/>
      </w:pPr>
    </w:lvl>
    <w:lvl w:ilvl="3" w:tplc="C9FA39DC">
      <w:start w:val="1"/>
      <w:numFmt w:val="decimal"/>
      <w:lvlText w:val="%4."/>
      <w:lvlJc w:val="left"/>
      <w:pPr>
        <w:ind w:left="2880" w:hanging="360"/>
      </w:pPr>
    </w:lvl>
    <w:lvl w:ilvl="4" w:tplc="2E1C2FF0">
      <w:start w:val="1"/>
      <w:numFmt w:val="lowerLetter"/>
      <w:lvlText w:val="%5."/>
      <w:lvlJc w:val="left"/>
      <w:pPr>
        <w:ind w:left="3600" w:hanging="360"/>
      </w:pPr>
    </w:lvl>
    <w:lvl w:ilvl="5" w:tplc="60DAFD1E">
      <w:start w:val="1"/>
      <w:numFmt w:val="lowerRoman"/>
      <w:lvlText w:val="%6."/>
      <w:lvlJc w:val="right"/>
      <w:pPr>
        <w:ind w:left="4320" w:hanging="180"/>
      </w:pPr>
    </w:lvl>
    <w:lvl w:ilvl="6" w:tplc="2984152A">
      <w:start w:val="1"/>
      <w:numFmt w:val="decimal"/>
      <w:lvlText w:val="%7."/>
      <w:lvlJc w:val="left"/>
      <w:pPr>
        <w:ind w:left="5040" w:hanging="360"/>
      </w:pPr>
    </w:lvl>
    <w:lvl w:ilvl="7" w:tplc="6848289C">
      <w:start w:val="1"/>
      <w:numFmt w:val="lowerLetter"/>
      <w:lvlText w:val="%8."/>
      <w:lvlJc w:val="left"/>
      <w:pPr>
        <w:ind w:left="5760" w:hanging="360"/>
      </w:pPr>
    </w:lvl>
    <w:lvl w:ilvl="8" w:tplc="2B389054">
      <w:start w:val="1"/>
      <w:numFmt w:val="lowerRoman"/>
      <w:lvlText w:val="%9."/>
      <w:lvlJc w:val="right"/>
      <w:pPr>
        <w:ind w:left="6480" w:hanging="180"/>
      </w:pPr>
    </w:lvl>
  </w:abstractNum>
  <w:abstractNum w:abstractNumId="4" w15:restartNumberingAfterBreak="0">
    <w:nsid w:val="176D63D3"/>
    <w:multiLevelType w:val="hybridMultilevel"/>
    <w:tmpl w:val="BA82AAF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3004D12"/>
    <w:multiLevelType w:val="hybridMultilevel"/>
    <w:tmpl w:val="FFFFFFFF"/>
    <w:lvl w:ilvl="0" w:tplc="5FA00C44">
      <w:start w:val="1"/>
      <w:numFmt w:val="bullet"/>
      <w:lvlText w:val="-"/>
      <w:lvlJc w:val="left"/>
      <w:pPr>
        <w:ind w:left="720" w:hanging="360"/>
      </w:pPr>
      <w:rPr>
        <w:rFonts w:hint="default" w:ascii="Calibri" w:hAnsi="Calibri"/>
      </w:rPr>
    </w:lvl>
    <w:lvl w:ilvl="1" w:tplc="0582B78A">
      <w:start w:val="1"/>
      <w:numFmt w:val="bullet"/>
      <w:lvlText w:val="o"/>
      <w:lvlJc w:val="left"/>
      <w:pPr>
        <w:ind w:left="1440" w:hanging="360"/>
      </w:pPr>
      <w:rPr>
        <w:rFonts w:hint="default" w:ascii="Courier New" w:hAnsi="Courier New"/>
      </w:rPr>
    </w:lvl>
    <w:lvl w:ilvl="2" w:tplc="BE927A46">
      <w:start w:val="1"/>
      <w:numFmt w:val="bullet"/>
      <w:lvlText w:val=""/>
      <w:lvlJc w:val="left"/>
      <w:pPr>
        <w:ind w:left="2160" w:hanging="360"/>
      </w:pPr>
      <w:rPr>
        <w:rFonts w:hint="default" w:ascii="Wingdings" w:hAnsi="Wingdings"/>
      </w:rPr>
    </w:lvl>
    <w:lvl w:ilvl="3" w:tplc="71D6783A">
      <w:start w:val="1"/>
      <w:numFmt w:val="bullet"/>
      <w:lvlText w:val=""/>
      <w:lvlJc w:val="left"/>
      <w:pPr>
        <w:ind w:left="2880" w:hanging="360"/>
      </w:pPr>
      <w:rPr>
        <w:rFonts w:hint="default" w:ascii="Symbol" w:hAnsi="Symbol"/>
      </w:rPr>
    </w:lvl>
    <w:lvl w:ilvl="4" w:tplc="E640EC0C">
      <w:start w:val="1"/>
      <w:numFmt w:val="bullet"/>
      <w:lvlText w:val="o"/>
      <w:lvlJc w:val="left"/>
      <w:pPr>
        <w:ind w:left="3600" w:hanging="360"/>
      </w:pPr>
      <w:rPr>
        <w:rFonts w:hint="default" w:ascii="Courier New" w:hAnsi="Courier New"/>
      </w:rPr>
    </w:lvl>
    <w:lvl w:ilvl="5" w:tplc="24287220">
      <w:start w:val="1"/>
      <w:numFmt w:val="bullet"/>
      <w:lvlText w:val=""/>
      <w:lvlJc w:val="left"/>
      <w:pPr>
        <w:ind w:left="4320" w:hanging="360"/>
      </w:pPr>
      <w:rPr>
        <w:rFonts w:hint="default" w:ascii="Wingdings" w:hAnsi="Wingdings"/>
      </w:rPr>
    </w:lvl>
    <w:lvl w:ilvl="6" w:tplc="B0AA03A8">
      <w:start w:val="1"/>
      <w:numFmt w:val="bullet"/>
      <w:lvlText w:val=""/>
      <w:lvlJc w:val="left"/>
      <w:pPr>
        <w:ind w:left="5040" w:hanging="360"/>
      </w:pPr>
      <w:rPr>
        <w:rFonts w:hint="default" w:ascii="Symbol" w:hAnsi="Symbol"/>
      </w:rPr>
    </w:lvl>
    <w:lvl w:ilvl="7" w:tplc="B8482CB0">
      <w:start w:val="1"/>
      <w:numFmt w:val="bullet"/>
      <w:lvlText w:val="o"/>
      <w:lvlJc w:val="left"/>
      <w:pPr>
        <w:ind w:left="5760" w:hanging="360"/>
      </w:pPr>
      <w:rPr>
        <w:rFonts w:hint="default" w:ascii="Courier New" w:hAnsi="Courier New"/>
      </w:rPr>
    </w:lvl>
    <w:lvl w:ilvl="8" w:tplc="CF1601A8">
      <w:start w:val="1"/>
      <w:numFmt w:val="bullet"/>
      <w:lvlText w:val=""/>
      <w:lvlJc w:val="left"/>
      <w:pPr>
        <w:ind w:left="6480" w:hanging="360"/>
      </w:pPr>
      <w:rPr>
        <w:rFonts w:hint="default" w:ascii="Wingdings" w:hAnsi="Wingdings"/>
      </w:rPr>
    </w:lvl>
  </w:abstractNum>
  <w:abstractNum w:abstractNumId="6" w15:restartNumberingAfterBreak="0">
    <w:nsid w:val="233B4BFE"/>
    <w:multiLevelType w:val="hybridMultilevel"/>
    <w:tmpl w:val="4D4E3BF4"/>
    <w:lvl w:ilvl="0" w:tplc="0413000B">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6443BF9"/>
    <w:multiLevelType w:val="hybridMultilevel"/>
    <w:tmpl w:val="FFFFFFFF"/>
    <w:lvl w:ilvl="0" w:tplc="FBFA58E6">
      <w:start w:val="1"/>
      <w:numFmt w:val="bullet"/>
      <w:lvlText w:val="-"/>
      <w:lvlJc w:val="left"/>
      <w:pPr>
        <w:ind w:left="720" w:hanging="360"/>
      </w:pPr>
      <w:rPr>
        <w:rFonts w:hint="default" w:ascii="Calibri" w:hAnsi="Calibri"/>
      </w:rPr>
    </w:lvl>
    <w:lvl w:ilvl="1" w:tplc="F2565AE2">
      <w:start w:val="1"/>
      <w:numFmt w:val="bullet"/>
      <w:lvlText w:val="o"/>
      <w:lvlJc w:val="left"/>
      <w:pPr>
        <w:ind w:left="1440" w:hanging="360"/>
      </w:pPr>
      <w:rPr>
        <w:rFonts w:hint="default" w:ascii="Courier New" w:hAnsi="Courier New"/>
      </w:rPr>
    </w:lvl>
    <w:lvl w:ilvl="2" w:tplc="EC865B14">
      <w:start w:val="1"/>
      <w:numFmt w:val="bullet"/>
      <w:lvlText w:val=""/>
      <w:lvlJc w:val="left"/>
      <w:pPr>
        <w:ind w:left="2160" w:hanging="360"/>
      </w:pPr>
      <w:rPr>
        <w:rFonts w:hint="default" w:ascii="Wingdings" w:hAnsi="Wingdings"/>
      </w:rPr>
    </w:lvl>
    <w:lvl w:ilvl="3" w:tplc="7ACC4272">
      <w:start w:val="1"/>
      <w:numFmt w:val="bullet"/>
      <w:lvlText w:val=""/>
      <w:lvlJc w:val="left"/>
      <w:pPr>
        <w:ind w:left="2880" w:hanging="360"/>
      </w:pPr>
      <w:rPr>
        <w:rFonts w:hint="default" w:ascii="Symbol" w:hAnsi="Symbol"/>
      </w:rPr>
    </w:lvl>
    <w:lvl w:ilvl="4" w:tplc="A172056C">
      <w:start w:val="1"/>
      <w:numFmt w:val="bullet"/>
      <w:lvlText w:val="o"/>
      <w:lvlJc w:val="left"/>
      <w:pPr>
        <w:ind w:left="3600" w:hanging="360"/>
      </w:pPr>
      <w:rPr>
        <w:rFonts w:hint="default" w:ascii="Courier New" w:hAnsi="Courier New"/>
      </w:rPr>
    </w:lvl>
    <w:lvl w:ilvl="5" w:tplc="6C7A269E">
      <w:start w:val="1"/>
      <w:numFmt w:val="bullet"/>
      <w:lvlText w:val=""/>
      <w:lvlJc w:val="left"/>
      <w:pPr>
        <w:ind w:left="4320" w:hanging="360"/>
      </w:pPr>
      <w:rPr>
        <w:rFonts w:hint="default" w:ascii="Wingdings" w:hAnsi="Wingdings"/>
      </w:rPr>
    </w:lvl>
    <w:lvl w:ilvl="6" w:tplc="00A04288">
      <w:start w:val="1"/>
      <w:numFmt w:val="bullet"/>
      <w:lvlText w:val=""/>
      <w:lvlJc w:val="left"/>
      <w:pPr>
        <w:ind w:left="5040" w:hanging="360"/>
      </w:pPr>
      <w:rPr>
        <w:rFonts w:hint="default" w:ascii="Symbol" w:hAnsi="Symbol"/>
      </w:rPr>
    </w:lvl>
    <w:lvl w:ilvl="7" w:tplc="C6DC6180">
      <w:start w:val="1"/>
      <w:numFmt w:val="bullet"/>
      <w:lvlText w:val="o"/>
      <w:lvlJc w:val="left"/>
      <w:pPr>
        <w:ind w:left="5760" w:hanging="360"/>
      </w:pPr>
      <w:rPr>
        <w:rFonts w:hint="default" w:ascii="Courier New" w:hAnsi="Courier New"/>
      </w:rPr>
    </w:lvl>
    <w:lvl w:ilvl="8" w:tplc="C0FCFD30">
      <w:start w:val="1"/>
      <w:numFmt w:val="bullet"/>
      <w:lvlText w:val=""/>
      <w:lvlJc w:val="left"/>
      <w:pPr>
        <w:ind w:left="6480" w:hanging="360"/>
      </w:pPr>
      <w:rPr>
        <w:rFonts w:hint="default" w:ascii="Wingdings" w:hAnsi="Wingdings"/>
      </w:rPr>
    </w:lvl>
  </w:abstractNum>
  <w:abstractNum w:abstractNumId="8" w15:restartNumberingAfterBreak="0">
    <w:nsid w:val="33C07AF9"/>
    <w:multiLevelType w:val="multilevel"/>
    <w:tmpl w:val="0770BB3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9" w15:restartNumberingAfterBreak="0">
    <w:nsid w:val="3442175A"/>
    <w:multiLevelType w:val="hybridMultilevel"/>
    <w:tmpl w:val="3200816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490479B"/>
    <w:multiLevelType w:val="hybridMultilevel"/>
    <w:tmpl w:val="54FCE1D6"/>
    <w:lvl w:ilvl="0" w:tplc="74EE3FC8">
      <w:numFmt w:val="bullet"/>
      <w:lvlText w:val="-"/>
      <w:lvlJc w:val="left"/>
      <w:pPr>
        <w:ind w:left="720" w:hanging="360"/>
      </w:pPr>
      <w:rPr>
        <w:rFonts w:hint="default" w:ascii="Segoe UI" w:hAnsi="Segoe UI" w:eastAsia="Calibri" w:cs="Segoe U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6AC2152"/>
    <w:multiLevelType w:val="hybridMultilevel"/>
    <w:tmpl w:val="DB4CAA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F413CA2"/>
    <w:multiLevelType w:val="hybridMultilevel"/>
    <w:tmpl w:val="96ACCDE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F5477D7"/>
    <w:multiLevelType w:val="hybridMultilevel"/>
    <w:tmpl w:val="FFFFFFFF"/>
    <w:lvl w:ilvl="0" w:tplc="FC0CE064">
      <w:start w:val="1"/>
      <w:numFmt w:val="bullet"/>
      <w:lvlText w:val="-"/>
      <w:lvlJc w:val="left"/>
      <w:pPr>
        <w:ind w:left="720" w:hanging="360"/>
      </w:pPr>
      <w:rPr>
        <w:rFonts w:hint="default" w:ascii="Calibri" w:hAnsi="Calibri"/>
      </w:rPr>
    </w:lvl>
    <w:lvl w:ilvl="1" w:tplc="FCEEC8F4">
      <w:start w:val="1"/>
      <w:numFmt w:val="bullet"/>
      <w:lvlText w:val="o"/>
      <w:lvlJc w:val="left"/>
      <w:pPr>
        <w:ind w:left="1440" w:hanging="360"/>
      </w:pPr>
      <w:rPr>
        <w:rFonts w:hint="default" w:ascii="Courier New" w:hAnsi="Courier New"/>
      </w:rPr>
    </w:lvl>
    <w:lvl w:ilvl="2" w:tplc="F642E6DA">
      <w:start w:val="1"/>
      <w:numFmt w:val="bullet"/>
      <w:lvlText w:val=""/>
      <w:lvlJc w:val="left"/>
      <w:pPr>
        <w:ind w:left="2160" w:hanging="360"/>
      </w:pPr>
      <w:rPr>
        <w:rFonts w:hint="default" w:ascii="Wingdings" w:hAnsi="Wingdings"/>
      </w:rPr>
    </w:lvl>
    <w:lvl w:ilvl="3" w:tplc="BC7A4648">
      <w:start w:val="1"/>
      <w:numFmt w:val="bullet"/>
      <w:lvlText w:val=""/>
      <w:lvlJc w:val="left"/>
      <w:pPr>
        <w:ind w:left="2880" w:hanging="360"/>
      </w:pPr>
      <w:rPr>
        <w:rFonts w:hint="default" w:ascii="Symbol" w:hAnsi="Symbol"/>
      </w:rPr>
    </w:lvl>
    <w:lvl w:ilvl="4" w:tplc="CBC61A32">
      <w:start w:val="1"/>
      <w:numFmt w:val="bullet"/>
      <w:lvlText w:val="o"/>
      <w:lvlJc w:val="left"/>
      <w:pPr>
        <w:ind w:left="3600" w:hanging="360"/>
      </w:pPr>
      <w:rPr>
        <w:rFonts w:hint="default" w:ascii="Courier New" w:hAnsi="Courier New"/>
      </w:rPr>
    </w:lvl>
    <w:lvl w:ilvl="5" w:tplc="40FC50B2">
      <w:start w:val="1"/>
      <w:numFmt w:val="bullet"/>
      <w:lvlText w:val=""/>
      <w:lvlJc w:val="left"/>
      <w:pPr>
        <w:ind w:left="4320" w:hanging="360"/>
      </w:pPr>
      <w:rPr>
        <w:rFonts w:hint="default" w:ascii="Wingdings" w:hAnsi="Wingdings"/>
      </w:rPr>
    </w:lvl>
    <w:lvl w:ilvl="6" w:tplc="1E24A3C4">
      <w:start w:val="1"/>
      <w:numFmt w:val="bullet"/>
      <w:lvlText w:val=""/>
      <w:lvlJc w:val="left"/>
      <w:pPr>
        <w:ind w:left="5040" w:hanging="360"/>
      </w:pPr>
      <w:rPr>
        <w:rFonts w:hint="default" w:ascii="Symbol" w:hAnsi="Symbol"/>
      </w:rPr>
    </w:lvl>
    <w:lvl w:ilvl="7" w:tplc="2AF44276">
      <w:start w:val="1"/>
      <w:numFmt w:val="bullet"/>
      <w:lvlText w:val="o"/>
      <w:lvlJc w:val="left"/>
      <w:pPr>
        <w:ind w:left="5760" w:hanging="360"/>
      </w:pPr>
      <w:rPr>
        <w:rFonts w:hint="default" w:ascii="Courier New" w:hAnsi="Courier New"/>
      </w:rPr>
    </w:lvl>
    <w:lvl w:ilvl="8" w:tplc="18FA9722">
      <w:start w:val="1"/>
      <w:numFmt w:val="bullet"/>
      <w:lvlText w:val=""/>
      <w:lvlJc w:val="left"/>
      <w:pPr>
        <w:ind w:left="6480" w:hanging="360"/>
      </w:pPr>
      <w:rPr>
        <w:rFonts w:hint="default" w:ascii="Wingdings" w:hAnsi="Wingdings"/>
      </w:rPr>
    </w:lvl>
  </w:abstractNum>
  <w:abstractNum w:abstractNumId="14" w15:restartNumberingAfterBreak="0">
    <w:nsid w:val="50CA19FC"/>
    <w:multiLevelType w:val="hybridMultilevel"/>
    <w:tmpl w:val="12B0311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6F4157C"/>
    <w:multiLevelType w:val="hybridMultilevel"/>
    <w:tmpl w:val="B364A0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B6B91A9"/>
    <w:multiLevelType w:val="hybridMultilevel"/>
    <w:tmpl w:val="FFFFFFFF"/>
    <w:lvl w:ilvl="0" w:tplc="8C9A9558">
      <w:start w:val="1"/>
      <w:numFmt w:val="bullet"/>
      <w:lvlText w:val="-"/>
      <w:lvlJc w:val="left"/>
      <w:pPr>
        <w:ind w:left="720" w:hanging="360"/>
      </w:pPr>
      <w:rPr>
        <w:rFonts w:hint="default" w:ascii="Calibri" w:hAnsi="Calibri"/>
      </w:rPr>
    </w:lvl>
    <w:lvl w:ilvl="1" w:tplc="F83E21C4">
      <w:start w:val="1"/>
      <w:numFmt w:val="bullet"/>
      <w:lvlText w:val="o"/>
      <w:lvlJc w:val="left"/>
      <w:pPr>
        <w:ind w:left="1440" w:hanging="360"/>
      </w:pPr>
      <w:rPr>
        <w:rFonts w:hint="default" w:ascii="Courier New" w:hAnsi="Courier New"/>
      </w:rPr>
    </w:lvl>
    <w:lvl w:ilvl="2" w:tplc="C2FCDEC2">
      <w:start w:val="1"/>
      <w:numFmt w:val="bullet"/>
      <w:lvlText w:val=""/>
      <w:lvlJc w:val="left"/>
      <w:pPr>
        <w:ind w:left="2160" w:hanging="360"/>
      </w:pPr>
      <w:rPr>
        <w:rFonts w:hint="default" w:ascii="Wingdings" w:hAnsi="Wingdings"/>
      </w:rPr>
    </w:lvl>
    <w:lvl w:ilvl="3" w:tplc="3D542162">
      <w:start w:val="1"/>
      <w:numFmt w:val="bullet"/>
      <w:lvlText w:val=""/>
      <w:lvlJc w:val="left"/>
      <w:pPr>
        <w:ind w:left="2880" w:hanging="360"/>
      </w:pPr>
      <w:rPr>
        <w:rFonts w:hint="default" w:ascii="Symbol" w:hAnsi="Symbol"/>
      </w:rPr>
    </w:lvl>
    <w:lvl w:ilvl="4" w:tplc="2396AAE8">
      <w:start w:val="1"/>
      <w:numFmt w:val="bullet"/>
      <w:lvlText w:val="o"/>
      <w:lvlJc w:val="left"/>
      <w:pPr>
        <w:ind w:left="3600" w:hanging="360"/>
      </w:pPr>
      <w:rPr>
        <w:rFonts w:hint="default" w:ascii="Courier New" w:hAnsi="Courier New"/>
      </w:rPr>
    </w:lvl>
    <w:lvl w:ilvl="5" w:tplc="0F6E2A5C">
      <w:start w:val="1"/>
      <w:numFmt w:val="bullet"/>
      <w:lvlText w:val=""/>
      <w:lvlJc w:val="left"/>
      <w:pPr>
        <w:ind w:left="4320" w:hanging="360"/>
      </w:pPr>
      <w:rPr>
        <w:rFonts w:hint="default" w:ascii="Wingdings" w:hAnsi="Wingdings"/>
      </w:rPr>
    </w:lvl>
    <w:lvl w:ilvl="6" w:tplc="57A608E2">
      <w:start w:val="1"/>
      <w:numFmt w:val="bullet"/>
      <w:lvlText w:val=""/>
      <w:lvlJc w:val="left"/>
      <w:pPr>
        <w:ind w:left="5040" w:hanging="360"/>
      </w:pPr>
      <w:rPr>
        <w:rFonts w:hint="default" w:ascii="Symbol" w:hAnsi="Symbol"/>
      </w:rPr>
    </w:lvl>
    <w:lvl w:ilvl="7" w:tplc="22A8F8D4">
      <w:start w:val="1"/>
      <w:numFmt w:val="bullet"/>
      <w:lvlText w:val="o"/>
      <w:lvlJc w:val="left"/>
      <w:pPr>
        <w:ind w:left="5760" w:hanging="360"/>
      </w:pPr>
      <w:rPr>
        <w:rFonts w:hint="default" w:ascii="Courier New" w:hAnsi="Courier New"/>
      </w:rPr>
    </w:lvl>
    <w:lvl w:ilvl="8" w:tplc="89B6A9EA">
      <w:start w:val="1"/>
      <w:numFmt w:val="bullet"/>
      <w:lvlText w:val=""/>
      <w:lvlJc w:val="left"/>
      <w:pPr>
        <w:ind w:left="6480" w:hanging="360"/>
      </w:pPr>
      <w:rPr>
        <w:rFonts w:hint="default" w:ascii="Wingdings" w:hAnsi="Wingdings"/>
      </w:rPr>
    </w:lvl>
  </w:abstractNum>
  <w:abstractNum w:abstractNumId="17" w15:restartNumberingAfterBreak="0">
    <w:nsid w:val="5ECE54EF"/>
    <w:multiLevelType w:val="multilevel"/>
    <w:tmpl w:val="54D012C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90B38F2"/>
    <w:multiLevelType w:val="hybridMultilevel"/>
    <w:tmpl w:val="FFFFFFFF"/>
    <w:lvl w:ilvl="0" w:tplc="A05C87F0">
      <w:start w:val="1"/>
      <w:numFmt w:val="bullet"/>
      <w:lvlText w:val="-"/>
      <w:lvlJc w:val="left"/>
      <w:pPr>
        <w:ind w:left="720" w:hanging="360"/>
      </w:pPr>
      <w:rPr>
        <w:rFonts w:hint="default" w:ascii="Calibri" w:hAnsi="Calibri"/>
      </w:rPr>
    </w:lvl>
    <w:lvl w:ilvl="1" w:tplc="85EAF354">
      <w:start w:val="1"/>
      <w:numFmt w:val="bullet"/>
      <w:lvlText w:val="o"/>
      <w:lvlJc w:val="left"/>
      <w:pPr>
        <w:ind w:left="1440" w:hanging="360"/>
      </w:pPr>
      <w:rPr>
        <w:rFonts w:hint="default" w:ascii="Courier New" w:hAnsi="Courier New"/>
      </w:rPr>
    </w:lvl>
    <w:lvl w:ilvl="2" w:tplc="A8EC116E">
      <w:start w:val="1"/>
      <w:numFmt w:val="bullet"/>
      <w:lvlText w:val=""/>
      <w:lvlJc w:val="left"/>
      <w:pPr>
        <w:ind w:left="2160" w:hanging="360"/>
      </w:pPr>
      <w:rPr>
        <w:rFonts w:hint="default" w:ascii="Wingdings" w:hAnsi="Wingdings"/>
      </w:rPr>
    </w:lvl>
    <w:lvl w:ilvl="3" w:tplc="E67820B8">
      <w:start w:val="1"/>
      <w:numFmt w:val="bullet"/>
      <w:lvlText w:val=""/>
      <w:lvlJc w:val="left"/>
      <w:pPr>
        <w:ind w:left="2880" w:hanging="360"/>
      </w:pPr>
      <w:rPr>
        <w:rFonts w:hint="default" w:ascii="Symbol" w:hAnsi="Symbol"/>
      </w:rPr>
    </w:lvl>
    <w:lvl w:ilvl="4" w:tplc="80DABC8C">
      <w:start w:val="1"/>
      <w:numFmt w:val="bullet"/>
      <w:lvlText w:val="o"/>
      <w:lvlJc w:val="left"/>
      <w:pPr>
        <w:ind w:left="3600" w:hanging="360"/>
      </w:pPr>
      <w:rPr>
        <w:rFonts w:hint="default" w:ascii="Courier New" w:hAnsi="Courier New"/>
      </w:rPr>
    </w:lvl>
    <w:lvl w:ilvl="5" w:tplc="B79A1516">
      <w:start w:val="1"/>
      <w:numFmt w:val="bullet"/>
      <w:lvlText w:val=""/>
      <w:lvlJc w:val="left"/>
      <w:pPr>
        <w:ind w:left="4320" w:hanging="360"/>
      </w:pPr>
      <w:rPr>
        <w:rFonts w:hint="default" w:ascii="Wingdings" w:hAnsi="Wingdings"/>
      </w:rPr>
    </w:lvl>
    <w:lvl w:ilvl="6" w:tplc="6F269756">
      <w:start w:val="1"/>
      <w:numFmt w:val="bullet"/>
      <w:lvlText w:val=""/>
      <w:lvlJc w:val="left"/>
      <w:pPr>
        <w:ind w:left="5040" w:hanging="360"/>
      </w:pPr>
      <w:rPr>
        <w:rFonts w:hint="default" w:ascii="Symbol" w:hAnsi="Symbol"/>
      </w:rPr>
    </w:lvl>
    <w:lvl w:ilvl="7" w:tplc="51DE3EB2">
      <w:start w:val="1"/>
      <w:numFmt w:val="bullet"/>
      <w:lvlText w:val="o"/>
      <w:lvlJc w:val="left"/>
      <w:pPr>
        <w:ind w:left="5760" w:hanging="360"/>
      </w:pPr>
      <w:rPr>
        <w:rFonts w:hint="default" w:ascii="Courier New" w:hAnsi="Courier New"/>
      </w:rPr>
    </w:lvl>
    <w:lvl w:ilvl="8" w:tplc="A39AE5B8">
      <w:start w:val="1"/>
      <w:numFmt w:val="bullet"/>
      <w:lvlText w:val=""/>
      <w:lvlJc w:val="left"/>
      <w:pPr>
        <w:ind w:left="6480" w:hanging="360"/>
      </w:pPr>
      <w:rPr>
        <w:rFonts w:hint="default" w:ascii="Wingdings" w:hAnsi="Wingdings"/>
      </w:rPr>
    </w:lvl>
  </w:abstractNum>
  <w:abstractNum w:abstractNumId="19" w15:restartNumberingAfterBreak="0">
    <w:nsid w:val="69557D95"/>
    <w:multiLevelType w:val="hybridMultilevel"/>
    <w:tmpl w:val="FFFFFFFF"/>
    <w:lvl w:ilvl="0" w:tplc="08BC83B2">
      <w:start w:val="1"/>
      <w:numFmt w:val="bullet"/>
      <w:lvlText w:val=""/>
      <w:lvlJc w:val="left"/>
      <w:pPr>
        <w:ind w:left="720" w:hanging="360"/>
      </w:pPr>
      <w:rPr>
        <w:rFonts w:hint="default" w:ascii="Symbol" w:hAnsi="Symbol"/>
      </w:rPr>
    </w:lvl>
    <w:lvl w:ilvl="1" w:tplc="D8F82690">
      <w:start w:val="1"/>
      <w:numFmt w:val="bullet"/>
      <w:lvlText w:val="o"/>
      <w:lvlJc w:val="left"/>
      <w:pPr>
        <w:ind w:left="1440" w:hanging="360"/>
      </w:pPr>
      <w:rPr>
        <w:rFonts w:hint="default" w:ascii="Courier New" w:hAnsi="Courier New"/>
      </w:rPr>
    </w:lvl>
    <w:lvl w:ilvl="2" w:tplc="BE763B62">
      <w:start w:val="1"/>
      <w:numFmt w:val="bullet"/>
      <w:lvlText w:val=""/>
      <w:lvlJc w:val="left"/>
      <w:pPr>
        <w:ind w:left="2160" w:hanging="360"/>
      </w:pPr>
      <w:rPr>
        <w:rFonts w:hint="default" w:ascii="Wingdings" w:hAnsi="Wingdings"/>
      </w:rPr>
    </w:lvl>
    <w:lvl w:ilvl="3" w:tplc="77BCEC68">
      <w:start w:val="1"/>
      <w:numFmt w:val="bullet"/>
      <w:lvlText w:val=""/>
      <w:lvlJc w:val="left"/>
      <w:pPr>
        <w:ind w:left="2880" w:hanging="360"/>
      </w:pPr>
      <w:rPr>
        <w:rFonts w:hint="default" w:ascii="Symbol" w:hAnsi="Symbol"/>
      </w:rPr>
    </w:lvl>
    <w:lvl w:ilvl="4" w:tplc="F8D6E2BC">
      <w:start w:val="1"/>
      <w:numFmt w:val="bullet"/>
      <w:lvlText w:val="o"/>
      <w:lvlJc w:val="left"/>
      <w:pPr>
        <w:ind w:left="3600" w:hanging="360"/>
      </w:pPr>
      <w:rPr>
        <w:rFonts w:hint="default" w:ascii="Courier New" w:hAnsi="Courier New"/>
      </w:rPr>
    </w:lvl>
    <w:lvl w:ilvl="5" w:tplc="C7742464">
      <w:start w:val="1"/>
      <w:numFmt w:val="bullet"/>
      <w:lvlText w:val=""/>
      <w:lvlJc w:val="left"/>
      <w:pPr>
        <w:ind w:left="4320" w:hanging="360"/>
      </w:pPr>
      <w:rPr>
        <w:rFonts w:hint="default" w:ascii="Wingdings" w:hAnsi="Wingdings"/>
      </w:rPr>
    </w:lvl>
    <w:lvl w:ilvl="6" w:tplc="5A6A3146">
      <w:start w:val="1"/>
      <w:numFmt w:val="bullet"/>
      <w:lvlText w:val=""/>
      <w:lvlJc w:val="left"/>
      <w:pPr>
        <w:ind w:left="5040" w:hanging="360"/>
      </w:pPr>
      <w:rPr>
        <w:rFonts w:hint="default" w:ascii="Symbol" w:hAnsi="Symbol"/>
      </w:rPr>
    </w:lvl>
    <w:lvl w:ilvl="7" w:tplc="D38E9336">
      <w:start w:val="1"/>
      <w:numFmt w:val="bullet"/>
      <w:lvlText w:val="o"/>
      <w:lvlJc w:val="left"/>
      <w:pPr>
        <w:ind w:left="5760" w:hanging="360"/>
      </w:pPr>
      <w:rPr>
        <w:rFonts w:hint="default" w:ascii="Courier New" w:hAnsi="Courier New"/>
      </w:rPr>
    </w:lvl>
    <w:lvl w:ilvl="8" w:tplc="E2B03062">
      <w:start w:val="1"/>
      <w:numFmt w:val="bullet"/>
      <w:lvlText w:val=""/>
      <w:lvlJc w:val="left"/>
      <w:pPr>
        <w:ind w:left="6480" w:hanging="360"/>
      </w:pPr>
      <w:rPr>
        <w:rFonts w:hint="default" w:ascii="Wingdings" w:hAnsi="Wingdings"/>
      </w:rPr>
    </w:lvl>
  </w:abstractNum>
  <w:abstractNum w:abstractNumId="20" w15:restartNumberingAfterBreak="0">
    <w:nsid w:val="70A17BB0"/>
    <w:multiLevelType w:val="hybridMultilevel"/>
    <w:tmpl w:val="FFFFFFFF"/>
    <w:lvl w:ilvl="0" w:tplc="73981F7E">
      <w:start w:val="1"/>
      <w:numFmt w:val="bullet"/>
      <w:lvlText w:val="-"/>
      <w:lvlJc w:val="left"/>
      <w:pPr>
        <w:ind w:left="720" w:hanging="360"/>
      </w:pPr>
      <w:rPr>
        <w:rFonts w:hint="default" w:ascii="Calibri" w:hAnsi="Calibri"/>
      </w:rPr>
    </w:lvl>
    <w:lvl w:ilvl="1" w:tplc="75907D0E">
      <w:start w:val="1"/>
      <w:numFmt w:val="bullet"/>
      <w:lvlText w:val="o"/>
      <w:lvlJc w:val="left"/>
      <w:pPr>
        <w:ind w:left="1440" w:hanging="360"/>
      </w:pPr>
      <w:rPr>
        <w:rFonts w:hint="default" w:ascii="Courier New" w:hAnsi="Courier New"/>
      </w:rPr>
    </w:lvl>
    <w:lvl w:ilvl="2" w:tplc="0E32ED12">
      <w:start w:val="1"/>
      <w:numFmt w:val="bullet"/>
      <w:lvlText w:val=""/>
      <w:lvlJc w:val="left"/>
      <w:pPr>
        <w:ind w:left="2160" w:hanging="360"/>
      </w:pPr>
      <w:rPr>
        <w:rFonts w:hint="default" w:ascii="Wingdings" w:hAnsi="Wingdings"/>
      </w:rPr>
    </w:lvl>
    <w:lvl w:ilvl="3" w:tplc="85C672CE">
      <w:start w:val="1"/>
      <w:numFmt w:val="bullet"/>
      <w:lvlText w:val=""/>
      <w:lvlJc w:val="left"/>
      <w:pPr>
        <w:ind w:left="2880" w:hanging="360"/>
      </w:pPr>
      <w:rPr>
        <w:rFonts w:hint="default" w:ascii="Symbol" w:hAnsi="Symbol"/>
      </w:rPr>
    </w:lvl>
    <w:lvl w:ilvl="4" w:tplc="A8BE206C">
      <w:start w:val="1"/>
      <w:numFmt w:val="bullet"/>
      <w:lvlText w:val="o"/>
      <w:lvlJc w:val="left"/>
      <w:pPr>
        <w:ind w:left="3600" w:hanging="360"/>
      </w:pPr>
      <w:rPr>
        <w:rFonts w:hint="default" w:ascii="Courier New" w:hAnsi="Courier New"/>
      </w:rPr>
    </w:lvl>
    <w:lvl w:ilvl="5" w:tplc="5748C5CC">
      <w:start w:val="1"/>
      <w:numFmt w:val="bullet"/>
      <w:lvlText w:val=""/>
      <w:lvlJc w:val="left"/>
      <w:pPr>
        <w:ind w:left="4320" w:hanging="360"/>
      </w:pPr>
      <w:rPr>
        <w:rFonts w:hint="default" w:ascii="Wingdings" w:hAnsi="Wingdings"/>
      </w:rPr>
    </w:lvl>
    <w:lvl w:ilvl="6" w:tplc="AAFC19EA">
      <w:start w:val="1"/>
      <w:numFmt w:val="bullet"/>
      <w:lvlText w:val=""/>
      <w:lvlJc w:val="left"/>
      <w:pPr>
        <w:ind w:left="5040" w:hanging="360"/>
      </w:pPr>
      <w:rPr>
        <w:rFonts w:hint="default" w:ascii="Symbol" w:hAnsi="Symbol"/>
      </w:rPr>
    </w:lvl>
    <w:lvl w:ilvl="7" w:tplc="8C005924">
      <w:start w:val="1"/>
      <w:numFmt w:val="bullet"/>
      <w:lvlText w:val="o"/>
      <w:lvlJc w:val="left"/>
      <w:pPr>
        <w:ind w:left="5760" w:hanging="360"/>
      </w:pPr>
      <w:rPr>
        <w:rFonts w:hint="default" w:ascii="Courier New" w:hAnsi="Courier New"/>
      </w:rPr>
    </w:lvl>
    <w:lvl w:ilvl="8" w:tplc="197E3CD6">
      <w:start w:val="1"/>
      <w:numFmt w:val="bullet"/>
      <w:lvlText w:val=""/>
      <w:lvlJc w:val="left"/>
      <w:pPr>
        <w:ind w:left="6480" w:hanging="360"/>
      </w:pPr>
      <w:rPr>
        <w:rFonts w:hint="default" w:ascii="Wingdings" w:hAnsi="Wingdings"/>
      </w:rPr>
    </w:lvl>
  </w:abstractNum>
  <w:abstractNum w:abstractNumId="21" w15:restartNumberingAfterBreak="0">
    <w:nsid w:val="789C3F35"/>
    <w:multiLevelType w:val="hybridMultilevel"/>
    <w:tmpl w:val="4CE0B6CC"/>
    <w:lvl w:ilvl="0" w:tplc="0413000B">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7C45D70C"/>
    <w:multiLevelType w:val="hybridMultilevel"/>
    <w:tmpl w:val="FFFFFFFF"/>
    <w:lvl w:ilvl="0" w:tplc="6450B842">
      <w:start w:val="1"/>
      <w:numFmt w:val="bullet"/>
      <w:lvlText w:val="-"/>
      <w:lvlJc w:val="left"/>
      <w:pPr>
        <w:ind w:left="720" w:hanging="360"/>
      </w:pPr>
      <w:rPr>
        <w:rFonts w:hint="default" w:ascii="Calibri" w:hAnsi="Calibri"/>
      </w:rPr>
    </w:lvl>
    <w:lvl w:ilvl="1" w:tplc="649AF4E2">
      <w:start w:val="1"/>
      <w:numFmt w:val="bullet"/>
      <w:lvlText w:val="o"/>
      <w:lvlJc w:val="left"/>
      <w:pPr>
        <w:ind w:left="1440" w:hanging="360"/>
      </w:pPr>
      <w:rPr>
        <w:rFonts w:hint="default" w:ascii="Courier New" w:hAnsi="Courier New"/>
      </w:rPr>
    </w:lvl>
    <w:lvl w:ilvl="2" w:tplc="11E499FE">
      <w:start w:val="1"/>
      <w:numFmt w:val="bullet"/>
      <w:lvlText w:val=""/>
      <w:lvlJc w:val="left"/>
      <w:pPr>
        <w:ind w:left="2160" w:hanging="360"/>
      </w:pPr>
      <w:rPr>
        <w:rFonts w:hint="default" w:ascii="Wingdings" w:hAnsi="Wingdings"/>
      </w:rPr>
    </w:lvl>
    <w:lvl w:ilvl="3" w:tplc="5194F886">
      <w:start w:val="1"/>
      <w:numFmt w:val="bullet"/>
      <w:lvlText w:val=""/>
      <w:lvlJc w:val="left"/>
      <w:pPr>
        <w:ind w:left="2880" w:hanging="360"/>
      </w:pPr>
      <w:rPr>
        <w:rFonts w:hint="default" w:ascii="Symbol" w:hAnsi="Symbol"/>
      </w:rPr>
    </w:lvl>
    <w:lvl w:ilvl="4" w:tplc="D8A82C5E">
      <w:start w:val="1"/>
      <w:numFmt w:val="bullet"/>
      <w:lvlText w:val="o"/>
      <w:lvlJc w:val="left"/>
      <w:pPr>
        <w:ind w:left="3600" w:hanging="360"/>
      </w:pPr>
      <w:rPr>
        <w:rFonts w:hint="default" w:ascii="Courier New" w:hAnsi="Courier New"/>
      </w:rPr>
    </w:lvl>
    <w:lvl w:ilvl="5" w:tplc="88EC5C6A">
      <w:start w:val="1"/>
      <w:numFmt w:val="bullet"/>
      <w:lvlText w:val=""/>
      <w:lvlJc w:val="left"/>
      <w:pPr>
        <w:ind w:left="4320" w:hanging="360"/>
      </w:pPr>
      <w:rPr>
        <w:rFonts w:hint="default" w:ascii="Wingdings" w:hAnsi="Wingdings"/>
      </w:rPr>
    </w:lvl>
    <w:lvl w:ilvl="6" w:tplc="DCE832E6">
      <w:start w:val="1"/>
      <w:numFmt w:val="bullet"/>
      <w:lvlText w:val=""/>
      <w:lvlJc w:val="left"/>
      <w:pPr>
        <w:ind w:left="5040" w:hanging="360"/>
      </w:pPr>
      <w:rPr>
        <w:rFonts w:hint="default" w:ascii="Symbol" w:hAnsi="Symbol"/>
      </w:rPr>
    </w:lvl>
    <w:lvl w:ilvl="7" w:tplc="1FF67A00">
      <w:start w:val="1"/>
      <w:numFmt w:val="bullet"/>
      <w:lvlText w:val="o"/>
      <w:lvlJc w:val="left"/>
      <w:pPr>
        <w:ind w:left="5760" w:hanging="360"/>
      </w:pPr>
      <w:rPr>
        <w:rFonts w:hint="default" w:ascii="Courier New" w:hAnsi="Courier New"/>
      </w:rPr>
    </w:lvl>
    <w:lvl w:ilvl="8" w:tplc="BFDCE9C4">
      <w:start w:val="1"/>
      <w:numFmt w:val="bullet"/>
      <w:lvlText w:val=""/>
      <w:lvlJc w:val="left"/>
      <w:pPr>
        <w:ind w:left="6480" w:hanging="360"/>
      </w:pPr>
      <w:rPr>
        <w:rFonts w:hint="default" w:ascii="Wingdings" w:hAnsi="Wingdings"/>
      </w:rPr>
    </w:lvl>
  </w:abstractNum>
  <w:abstractNum w:abstractNumId="23" w15:restartNumberingAfterBreak="0">
    <w:nsid w:val="7E124D27"/>
    <w:multiLevelType w:val="hybridMultilevel"/>
    <w:tmpl w:val="1106754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471364416">
    <w:abstractNumId w:val="7"/>
  </w:num>
  <w:num w:numId="2" w16cid:durableId="1403285478">
    <w:abstractNumId w:val="22"/>
  </w:num>
  <w:num w:numId="3" w16cid:durableId="1587109983">
    <w:abstractNumId w:val="1"/>
  </w:num>
  <w:num w:numId="4" w16cid:durableId="1469854453">
    <w:abstractNumId w:val="19"/>
  </w:num>
  <w:num w:numId="5" w16cid:durableId="2064520793">
    <w:abstractNumId w:val="3"/>
  </w:num>
  <w:num w:numId="6" w16cid:durableId="1535654293">
    <w:abstractNumId w:val="5"/>
  </w:num>
  <w:num w:numId="7" w16cid:durableId="906768729">
    <w:abstractNumId w:val="13"/>
  </w:num>
  <w:num w:numId="8" w16cid:durableId="712460689">
    <w:abstractNumId w:val="16"/>
  </w:num>
  <w:num w:numId="9" w16cid:durableId="16009984">
    <w:abstractNumId w:val="18"/>
  </w:num>
  <w:num w:numId="10" w16cid:durableId="651519434">
    <w:abstractNumId w:val="0"/>
  </w:num>
  <w:num w:numId="11" w16cid:durableId="335691040">
    <w:abstractNumId w:val="20"/>
  </w:num>
  <w:num w:numId="12" w16cid:durableId="265503794">
    <w:abstractNumId w:val="17"/>
  </w:num>
  <w:num w:numId="13" w16cid:durableId="1638996486">
    <w:abstractNumId w:val="8"/>
  </w:num>
  <w:num w:numId="14" w16cid:durableId="1227690322">
    <w:abstractNumId w:val="11"/>
  </w:num>
  <w:num w:numId="15" w16cid:durableId="1663657711">
    <w:abstractNumId w:val="6"/>
  </w:num>
  <w:num w:numId="16" w16cid:durableId="769937682">
    <w:abstractNumId w:val="21"/>
  </w:num>
  <w:num w:numId="17" w16cid:durableId="369577389">
    <w:abstractNumId w:val="9"/>
  </w:num>
  <w:num w:numId="18" w16cid:durableId="1969126206">
    <w:abstractNumId w:val="10"/>
  </w:num>
  <w:num w:numId="19" w16cid:durableId="143620689">
    <w:abstractNumId w:val="2"/>
  </w:num>
  <w:num w:numId="20" w16cid:durableId="1323586907">
    <w:abstractNumId w:val="12"/>
  </w:num>
  <w:num w:numId="21" w16cid:durableId="641077504">
    <w:abstractNumId w:val="14"/>
  </w:num>
  <w:num w:numId="22" w16cid:durableId="126320010">
    <w:abstractNumId w:val="23"/>
  </w:num>
  <w:num w:numId="23" w16cid:durableId="1813326585">
    <w:abstractNumId w:val="4"/>
  </w:num>
  <w:num w:numId="24" w16cid:durableId="35114763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4F"/>
    <w:rsid w:val="000120D9"/>
    <w:rsid w:val="000217E4"/>
    <w:rsid w:val="00046C62"/>
    <w:rsid w:val="00047DFA"/>
    <w:rsid w:val="00050C60"/>
    <w:rsid w:val="0006365F"/>
    <w:rsid w:val="00065BF0"/>
    <w:rsid w:val="00072DAA"/>
    <w:rsid w:val="000A4265"/>
    <w:rsid w:val="000B6D97"/>
    <w:rsid w:val="000C01E9"/>
    <w:rsid w:val="000D3A1B"/>
    <w:rsid w:val="000F1A92"/>
    <w:rsid w:val="00103ADD"/>
    <w:rsid w:val="00112161"/>
    <w:rsid w:val="001121A6"/>
    <w:rsid w:val="00113DCB"/>
    <w:rsid w:val="00120993"/>
    <w:rsid w:val="001223B7"/>
    <w:rsid w:val="001475A0"/>
    <w:rsid w:val="00150E64"/>
    <w:rsid w:val="001C3D64"/>
    <w:rsid w:val="001C7C94"/>
    <w:rsid w:val="001E3A15"/>
    <w:rsid w:val="001E7A9D"/>
    <w:rsid w:val="001F3F50"/>
    <w:rsid w:val="002012BA"/>
    <w:rsid w:val="002036E1"/>
    <w:rsid w:val="002072FC"/>
    <w:rsid w:val="002145E8"/>
    <w:rsid w:val="00216C32"/>
    <w:rsid w:val="002229A5"/>
    <w:rsid w:val="002270E5"/>
    <w:rsid w:val="00227845"/>
    <w:rsid w:val="00257B7F"/>
    <w:rsid w:val="00277F33"/>
    <w:rsid w:val="002A24D4"/>
    <w:rsid w:val="002B7DC7"/>
    <w:rsid w:val="002B7E88"/>
    <w:rsid w:val="002C04C8"/>
    <w:rsid w:val="002D33D2"/>
    <w:rsid w:val="002D63FF"/>
    <w:rsid w:val="002E029A"/>
    <w:rsid w:val="002E216B"/>
    <w:rsid w:val="002F4F7C"/>
    <w:rsid w:val="00336317"/>
    <w:rsid w:val="0034077B"/>
    <w:rsid w:val="00342042"/>
    <w:rsid w:val="00343C19"/>
    <w:rsid w:val="0035330D"/>
    <w:rsid w:val="00354FF2"/>
    <w:rsid w:val="003554B7"/>
    <w:rsid w:val="003A273E"/>
    <w:rsid w:val="003C71D8"/>
    <w:rsid w:val="003D17E3"/>
    <w:rsid w:val="003E36CA"/>
    <w:rsid w:val="003F72D5"/>
    <w:rsid w:val="004049BA"/>
    <w:rsid w:val="004056E8"/>
    <w:rsid w:val="004059AA"/>
    <w:rsid w:val="00412CDB"/>
    <w:rsid w:val="00420DF8"/>
    <w:rsid w:val="0042344E"/>
    <w:rsid w:val="004346EF"/>
    <w:rsid w:val="00440DA6"/>
    <w:rsid w:val="0044125F"/>
    <w:rsid w:val="004448B6"/>
    <w:rsid w:val="00466700"/>
    <w:rsid w:val="00481E1F"/>
    <w:rsid w:val="004C3B15"/>
    <w:rsid w:val="004D42F3"/>
    <w:rsid w:val="004E07B9"/>
    <w:rsid w:val="004E4145"/>
    <w:rsid w:val="0053090D"/>
    <w:rsid w:val="0054000B"/>
    <w:rsid w:val="00542B09"/>
    <w:rsid w:val="00547711"/>
    <w:rsid w:val="005547D5"/>
    <w:rsid w:val="00562C7D"/>
    <w:rsid w:val="00587740"/>
    <w:rsid w:val="005B4167"/>
    <w:rsid w:val="00600E2A"/>
    <w:rsid w:val="00611BE5"/>
    <w:rsid w:val="006321A8"/>
    <w:rsid w:val="00633D3C"/>
    <w:rsid w:val="0064208F"/>
    <w:rsid w:val="0064304C"/>
    <w:rsid w:val="00657729"/>
    <w:rsid w:val="006628EA"/>
    <w:rsid w:val="006849C8"/>
    <w:rsid w:val="0069083F"/>
    <w:rsid w:val="00697909"/>
    <w:rsid w:val="006A3D58"/>
    <w:rsid w:val="006B3129"/>
    <w:rsid w:val="006B57C6"/>
    <w:rsid w:val="006F103D"/>
    <w:rsid w:val="00711896"/>
    <w:rsid w:val="00725847"/>
    <w:rsid w:val="00725AC8"/>
    <w:rsid w:val="00735DAE"/>
    <w:rsid w:val="007554A0"/>
    <w:rsid w:val="00757589"/>
    <w:rsid w:val="007817F7"/>
    <w:rsid w:val="007876FC"/>
    <w:rsid w:val="007A673C"/>
    <w:rsid w:val="007B2509"/>
    <w:rsid w:val="007B5DCE"/>
    <w:rsid w:val="007D090F"/>
    <w:rsid w:val="007D6795"/>
    <w:rsid w:val="007F56B7"/>
    <w:rsid w:val="008169C5"/>
    <w:rsid w:val="00822892"/>
    <w:rsid w:val="00822D5C"/>
    <w:rsid w:val="0083562F"/>
    <w:rsid w:val="00884A06"/>
    <w:rsid w:val="00884B47"/>
    <w:rsid w:val="008B0AAE"/>
    <w:rsid w:val="008B1E2E"/>
    <w:rsid w:val="008C045B"/>
    <w:rsid w:val="008C332D"/>
    <w:rsid w:val="008D0A7D"/>
    <w:rsid w:val="008E5E97"/>
    <w:rsid w:val="008F1769"/>
    <w:rsid w:val="008F5752"/>
    <w:rsid w:val="00904EB5"/>
    <w:rsid w:val="0092258E"/>
    <w:rsid w:val="0093441F"/>
    <w:rsid w:val="009502F5"/>
    <w:rsid w:val="00956D0C"/>
    <w:rsid w:val="0098135A"/>
    <w:rsid w:val="009A3C83"/>
    <w:rsid w:val="009A4770"/>
    <w:rsid w:val="009B14D8"/>
    <w:rsid w:val="009D5CD0"/>
    <w:rsid w:val="009E6584"/>
    <w:rsid w:val="00A202D1"/>
    <w:rsid w:val="00A26EC2"/>
    <w:rsid w:val="00A3251C"/>
    <w:rsid w:val="00A42247"/>
    <w:rsid w:val="00A503A7"/>
    <w:rsid w:val="00A56323"/>
    <w:rsid w:val="00A57338"/>
    <w:rsid w:val="00A641EE"/>
    <w:rsid w:val="00A9674F"/>
    <w:rsid w:val="00AC1B60"/>
    <w:rsid w:val="00AC7424"/>
    <w:rsid w:val="00AF467D"/>
    <w:rsid w:val="00B03D40"/>
    <w:rsid w:val="00B236C9"/>
    <w:rsid w:val="00B373E3"/>
    <w:rsid w:val="00B409A7"/>
    <w:rsid w:val="00B42330"/>
    <w:rsid w:val="00B47841"/>
    <w:rsid w:val="00B51142"/>
    <w:rsid w:val="00B552A6"/>
    <w:rsid w:val="00B560A1"/>
    <w:rsid w:val="00B67282"/>
    <w:rsid w:val="00B93AC9"/>
    <w:rsid w:val="00B94AA0"/>
    <w:rsid w:val="00B962E5"/>
    <w:rsid w:val="00BC4AFE"/>
    <w:rsid w:val="00BD558B"/>
    <w:rsid w:val="00BD7A2C"/>
    <w:rsid w:val="00BE2531"/>
    <w:rsid w:val="00C04A2A"/>
    <w:rsid w:val="00C22AA8"/>
    <w:rsid w:val="00C53222"/>
    <w:rsid w:val="00C60DA4"/>
    <w:rsid w:val="00C62066"/>
    <w:rsid w:val="00C6456E"/>
    <w:rsid w:val="00C67A7F"/>
    <w:rsid w:val="00C77A8D"/>
    <w:rsid w:val="00C840BE"/>
    <w:rsid w:val="00C9493F"/>
    <w:rsid w:val="00C97D0C"/>
    <w:rsid w:val="00CA66BD"/>
    <w:rsid w:val="00CB0E0E"/>
    <w:rsid w:val="00CC47CD"/>
    <w:rsid w:val="00D00E8C"/>
    <w:rsid w:val="00D07DA3"/>
    <w:rsid w:val="00D56409"/>
    <w:rsid w:val="00D62632"/>
    <w:rsid w:val="00D66495"/>
    <w:rsid w:val="00D66EDB"/>
    <w:rsid w:val="00D67C86"/>
    <w:rsid w:val="00D74BAE"/>
    <w:rsid w:val="00D91E0E"/>
    <w:rsid w:val="00D92C20"/>
    <w:rsid w:val="00D95800"/>
    <w:rsid w:val="00DB049A"/>
    <w:rsid w:val="00DD00E8"/>
    <w:rsid w:val="00DE1A01"/>
    <w:rsid w:val="00DE53C1"/>
    <w:rsid w:val="00DF3237"/>
    <w:rsid w:val="00E06709"/>
    <w:rsid w:val="00E11BAF"/>
    <w:rsid w:val="00E2495D"/>
    <w:rsid w:val="00E46D5E"/>
    <w:rsid w:val="00E5010C"/>
    <w:rsid w:val="00E76156"/>
    <w:rsid w:val="00E76F51"/>
    <w:rsid w:val="00E807E4"/>
    <w:rsid w:val="00E8538A"/>
    <w:rsid w:val="00E91419"/>
    <w:rsid w:val="00E934F8"/>
    <w:rsid w:val="00EB4889"/>
    <w:rsid w:val="00ED79E5"/>
    <w:rsid w:val="00EF63B2"/>
    <w:rsid w:val="00F13348"/>
    <w:rsid w:val="00F1479E"/>
    <w:rsid w:val="00F25CA3"/>
    <w:rsid w:val="00F33202"/>
    <w:rsid w:val="00F40DB5"/>
    <w:rsid w:val="00F57451"/>
    <w:rsid w:val="00F63A3C"/>
    <w:rsid w:val="00F66DA1"/>
    <w:rsid w:val="00F71CA8"/>
    <w:rsid w:val="00F733E6"/>
    <w:rsid w:val="00F73C21"/>
    <w:rsid w:val="00F92FA4"/>
    <w:rsid w:val="00F97D07"/>
    <w:rsid w:val="00FA5B6C"/>
    <w:rsid w:val="00FB1404"/>
    <w:rsid w:val="00FC155E"/>
    <w:rsid w:val="00FD369D"/>
    <w:rsid w:val="0125D1C4"/>
    <w:rsid w:val="0187CAD5"/>
    <w:rsid w:val="025DDD77"/>
    <w:rsid w:val="05C16E1A"/>
    <w:rsid w:val="05F28451"/>
    <w:rsid w:val="068A916B"/>
    <w:rsid w:val="08285118"/>
    <w:rsid w:val="0BD484E2"/>
    <w:rsid w:val="0E7C7AF3"/>
    <w:rsid w:val="0E95A350"/>
    <w:rsid w:val="0F8CF807"/>
    <w:rsid w:val="0FFF29E1"/>
    <w:rsid w:val="10004FDF"/>
    <w:rsid w:val="1208011D"/>
    <w:rsid w:val="13502F6E"/>
    <w:rsid w:val="13CEC097"/>
    <w:rsid w:val="14B673B2"/>
    <w:rsid w:val="14DD7CE7"/>
    <w:rsid w:val="1500BBE3"/>
    <w:rsid w:val="16878CD8"/>
    <w:rsid w:val="1750F381"/>
    <w:rsid w:val="18235D39"/>
    <w:rsid w:val="187742A1"/>
    <w:rsid w:val="18E4D65C"/>
    <w:rsid w:val="19A60C27"/>
    <w:rsid w:val="1A26FEDE"/>
    <w:rsid w:val="1A889443"/>
    <w:rsid w:val="1B742658"/>
    <w:rsid w:val="1D054D96"/>
    <w:rsid w:val="1EB5A3EC"/>
    <w:rsid w:val="1F5C0566"/>
    <w:rsid w:val="202EB276"/>
    <w:rsid w:val="20F7D5C7"/>
    <w:rsid w:val="22F81D6D"/>
    <w:rsid w:val="2440AA76"/>
    <w:rsid w:val="25CB46EA"/>
    <w:rsid w:val="29BD8030"/>
    <w:rsid w:val="2AA1AC6A"/>
    <w:rsid w:val="2B595091"/>
    <w:rsid w:val="2BC0690E"/>
    <w:rsid w:val="2BCCF4B3"/>
    <w:rsid w:val="2C2BFDA1"/>
    <w:rsid w:val="2E00B519"/>
    <w:rsid w:val="2EA905DF"/>
    <w:rsid w:val="2F2F848E"/>
    <w:rsid w:val="2FE5D18C"/>
    <w:rsid w:val="3044D640"/>
    <w:rsid w:val="323D96FD"/>
    <w:rsid w:val="32D4263C"/>
    <w:rsid w:val="337C7702"/>
    <w:rsid w:val="33A08142"/>
    <w:rsid w:val="34A3AE0C"/>
    <w:rsid w:val="35184763"/>
    <w:rsid w:val="35F29EA1"/>
    <w:rsid w:val="377D3B15"/>
    <w:rsid w:val="378E6F02"/>
    <w:rsid w:val="384FE825"/>
    <w:rsid w:val="39190B76"/>
    <w:rsid w:val="3943AB18"/>
    <w:rsid w:val="394B989E"/>
    <w:rsid w:val="3A42A9FD"/>
    <w:rsid w:val="3AB4DBD7"/>
    <w:rsid w:val="3AFC2513"/>
    <w:rsid w:val="3BDE7A5E"/>
    <w:rsid w:val="3C50AC38"/>
    <w:rsid w:val="3EA7151D"/>
    <w:rsid w:val="3F884CFA"/>
    <w:rsid w:val="41241D5B"/>
    <w:rsid w:val="41912436"/>
    <w:rsid w:val="42BFEDBC"/>
    <w:rsid w:val="43E13A16"/>
    <w:rsid w:val="456E8D28"/>
    <w:rsid w:val="457D0A77"/>
    <w:rsid w:val="45F78E7E"/>
    <w:rsid w:val="468E92EB"/>
    <w:rsid w:val="47AE6F9E"/>
    <w:rsid w:val="489855BF"/>
    <w:rsid w:val="494850B3"/>
    <w:rsid w:val="494A3FFF"/>
    <w:rsid w:val="4A836D69"/>
    <w:rsid w:val="4AE4646C"/>
    <w:rsid w:val="4CCF38BE"/>
    <w:rsid w:val="4E5FCD2D"/>
    <w:rsid w:val="5006D980"/>
    <w:rsid w:val="51536298"/>
    <w:rsid w:val="54D44F6C"/>
    <w:rsid w:val="56271713"/>
    <w:rsid w:val="57016E51"/>
    <w:rsid w:val="5BD4DF74"/>
    <w:rsid w:val="5CAF80F4"/>
    <w:rsid w:val="5D578E62"/>
    <w:rsid w:val="5F0CC38E"/>
    <w:rsid w:val="626FC11E"/>
    <w:rsid w:val="633B75AF"/>
    <w:rsid w:val="644265C8"/>
    <w:rsid w:val="6562995D"/>
    <w:rsid w:val="6766D964"/>
    <w:rsid w:val="680EE6D2"/>
    <w:rsid w:val="68457009"/>
    <w:rsid w:val="68CCCE31"/>
    <w:rsid w:val="68D667AB"/>
    <w:rsid w:val="6B468794"/>
    <w:rsid w:val="6BC1CA51"/>
    <w:rsid w:val="6D5489CF"/>
    <w:rsid w:val="6ED233B6"/>
    <w:rsid w:val="72B9CF6C"/>
    <w:rsid w:val="74559FCD"/>
    <w:rsid w:val="747CD72A"/>
    <w:rsid w:val="74A6536F"/>
    <w:rsid w:val="75CA5D51"/>
    <w:rsid w:val="78988CB5"/>
    <w:rsid w:val="797CB8EF"/>
    <w:rsid w:val="79FF51BA"/>
    <w:rsid w:val="7AB49DF0"/>
    <w:rsid w:val="7B188950"/>
    <w:rsid w:val="7B6498E4"/>
    <w:rsid w:val="7BF02F89"/>
    <w:rsid w:val="7C43D199"/>
    <w:rsid w:val="7C6EC0B2"/>
    <w:rsid w:val="7DA0BBFE"/>
    <w:rsid w:val="7DA52847"/>
    <w:rsid w:val="7E502A12"/>
    <w:rsid w:val="7E9C39A6"/>
    <w:rsid w:val="7F8A01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FEDF"/>
  <w15:docId w15:val="{FD1802EB-079A-2D48-8CEC-EDD4DA7642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nl-NL" w:eastAsia="en-US" w:bidi="ar-SA"/>
      </w:rPr>
    </w:rPrDefault>
    <w:pPrDefault>
      <w:pPr>
        <w:autoSpaceDN w:val="0"/>
        <w:spacing w:after="4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spacing w:after="0"/>
      <w:ind w:left="0" w:firstLine="0"/>
    </w:pPr>
    <w:rPr>
      <w:rFonts w:ascii="Verdana" w:hAnsi="Verdana"/>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64208F"/>
    <w:pPr>
      <w:suppressAutoHyphens w:val="0"/>
      <w:autoSpaceDN/>
      <w:spacing w:before="100" w:beforeAutospacing="1" w:after="100" w:afterAutospacing="1"/>
    </w:pPr>
    <w:rPr>
      <w:rFonts w:ascii="Times New Roman" w:hAnsi="Times New Roman" w:eastAsia="Times New Roman"/>
      <w:sz w:val="24"/>
      <w:szCs w:val="24"/>
      <w:lang w:eastAsia="nl-NL"/>
    </w:rPr>
  </w:style>
  <w:style w:type="character" w:styleId="normaltextrun" w:customStyle="1">
    <w:name w:val="normaltextrun"/>
    <w:basedOn w:val="Standaardalinea-lettertype"/>
    <w:rsid w:val="0064208F"/>
  </w:style>
  <w:style w:type="character" w:styleId="eop" w:customStyle="1">
    <w:name w:val="eop"/>
    <w:basedOn w:val="Standaardalinea-lettertype"/>
    <w:rsid w:val="0064208F"/>
  </w:style>
  <w:style w:type="paragraph" w:styleId="Koptekst">
    <w:name w:val="header"/>
    <w:basedOn w:val="Standaard"/>
    <w:link w:val="KoptekstChar"/>
    <w:uiPriority w:val="99"/>
    <w:unhideWhenUsed/>
    <w:rsid w:val="00657729"/>
    <w:pPr>
      <w:tabs>
        <w:tab w:val="center" w:pos="4536"/>
        <w:tab w:val="right" w:pos="9072"/>
      </w:tabs>
    </w:pPr>
  </w:style>
  <w:style w:type="character" w:styleId="KoptekstChar" w:customStyle="1">
    <w:name w:val="Koptekst Char"/>
    <w:basedOn w:val="Standaardalinea-lettertype"/>
    <w:link w:val="Koptekst"/>
    <w:uiPriority w:val="99"/>
    <w:rsid w:val="00657729"/>
    <w:rPr>
      <w:rFonts w:ascii="Verdana" w:hAnsi="Verdana"/>
      <w:sz w:val="18"/>
    </w:rPr>
  </w:style>
  <w:style w:type="paragraph" w:styleId="Voettekst">
    <w:name w:val="footer"/>
    <w:basedOn w:val="Standaard"/>
    <w:link w:val="VoettekstChar"/>
    <w:uiPriority w:val="99"/>
    <w:unhideWhenUsed/>
    <w:rsid w:val="00657729"/>
    <w:pPr>
      <w:tabs>
        <w:tab w:val="center" w:pos="4536"/>
        <w:tab w:val="right" w:pos="9072"/>
      </w:tabs>
    </w:pPr>
  </w:style>
  <w:style w:type="character" w:styleId="VoettekstChar" w:customStyle="1">
    <w:name w:val="Voettekst Char"/>
    <w:basedOn w:val="Standaardalinea-lettertype"/>
    <w:link w:val="Voettekst"/>
    <w:uiPriority w:val="99"/>
    <w:rsid w:val="00657729"/>
    <w:rPr>
      <w:rFonts w:ascii="Verdana" w:hAnsi="Verdana"/>
      <w:sz w:val="18"/>
    </w:rPr>
  </w:style>
  <w:style w:type="character" w:styleId="spellingerror" w:customStyle="1">
    <w:name w:val="spellingerror"/>
    <w:basedOn w:val="Standaardalinea-lettertype"/>
    <w:rsid w:val="00B236C9"/>
  </w:style>
  <w:style w:type="paragraph" w:styleId="Lijstalinea">
    <w:name w:val="List Paragraph"/>
    <w:basedOn w:val="Standaard"/>
    <w:uiPriority w:val="34"/>
    <w:qFormat/>
    <w:rsid w:val="008B0AAE"/>
    <w:pPr>
      <w:ind w:left="720"/>
      <w:contextualSpacing/>
    </w:pPr>
  </w:style>
  <w:style w:type="table" w:styleId="Tabelraster">
    <w:name w:val="Table Grid"/>
    <w:basedOn w:val="Standaardtabe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cxw237626579" w:customStyle="1">
    <w:name w:val="scxw237626579"/>
    <w:basedOn w:val="Standaardalinea-lettertype"/>
    <w:rsid w:val="000C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420">
      <w:bodyDiv w:val="1"/>
      <w:marLeft w:val="0"/>
      <w:marRight w:val="0"/>
      <w:marTop w:val="0"/>
      <w:marBottom w:val="0"/>
      <w:divBdr>
        <w:top w:val="none" w:sz="0" w:space="0" w:color="auto"/>
        <w:left w:val="none" w:sz="0" w:space="0" w:color="auto"/>
        <w:bottom w:val="none" w:sz="0" w:space="0" w:color="auto"/>
        <w:right w:val="none" w:sz="0" w:space="0" w:color="auto"/>
      </w:divBdr>
      <w:divsChild>
        <w:div w:id="202329601">
          <w:marLeft w:val="0"/>
          <w:marRight w:val="0"/>
          <w:marTop w:val="0"/>
          <w:marBottom w:val="0"/>
          <w:divBdr>
            <w:top w:val="none" w:sz="0" w:space="0" w:color="auto"/>
            <w:left w:val="none" w:sz="0" w:space="0" w:color="auto"/>
            <w:bottom w:val="none" w:sz="0" w:space="0" w:color="auto"/>
            <w:right w:val="none" w:sz="0" w:space="0" w:color="auto"/>
          </w:divBdr>
        </w:div>
        <w:div w:id="294912454">
          <w:marLeft w:val="0"/>
          <w:marRight w:val="0"/>
          <w:marTop w:val="0"/>
          <w:marBottom w:val="0"/>
          <w:divBdr>
            <w:top w:val="none" w:sz="0" w:space="0" w:color="auto"/>
            <w:left w:val="none" w:sz="0" w:space="0" w:color="auto"/>
            <w:bottom w:val="none" w:sz="0" w:space="0" w:color="auto"/>
            <w:right w:val="none" w:sz="0" w:space="0" w:color="auto"/>
          </w:divBdr>
        </w:div>
        <w:div w:id="1998027771">
          <w:marLeft w:val="0"/>
          <w:marRight w:val="0"/>
          <w:marTop w:val="0"/>
          <w:marBottom w:val="0"/>
          <w:divBdr>
            <w:top w:val="none" w:sz="0" w:space="0" w:color="auto"/>
            <w:left w:val="none" w:sz="0" w:space="0" w:color="auto"/>
            <w:bottom w:val="none" w:sz="0" w:space="0" w:color="auto"/>
            <w:right w:val="none" w:sz="0" w:space="0" w:color="auto"/>
          </w:divBdr>
        </w:div>
      </w:divsChild>
    </w:div>
    <w:div w:id="331952108">
      <w:bodyDiv w:val="1"/>
      <w:marLeft w:val="0"/>
      <w:marRight w:val="0"/>
      <w:marTop w:val="0"/>
      <w:marBottom w:val="0"/>
      <w:divBdr>
        <w:top w:val="none" w:sz="0" w:space="0" w:color="auto"/>
        <w:left w:val="none" w:sz="0" w:space="0" w:color="auto"/>
        <w:bottom w:val="none" w:sz="0" w:space="0" w:color="auto"/>
        <w:right w:val="none" w:sz="0" w:space="0" w:color="auto"/>
      </w:divBdr>
      <w:divsChild>
        <w:div w:id="258032009">
          <w:marLeft w:val="0"/>
          <w:marRight w:val="0"/>
          <w:marTop w:val="0"/>
          <w:marBottom w:val="0"/>
          <w:divBdr>
            <w:top w:val="none" w:sz="0" w:space="0" w:color="auto"/>
            <w:left w:val="none" w:sz="0" w:space="0" w:color="auto"/>
            <w:bottom w:val="none" w:sz="0" w:space="0" w:color="auto"/>
            <w:right w:val="none" w:sz="0" w:space="0" w:color="auto"/>
          </w:divBdr>
        </w:div>
        <w:div w:id="951594471">
          <w:marLeft w:val="0"/>
          <w:marRight w:val="0"/>
          <w:marTop w:val="0"/>
          <w:marBottom w:val="0"/>
          <w:divBdr>
            <w:top w:val="none" w:sz="0" w:space="0" w:color="auto"/>
            <w:left w:val="none" w:sz="0" w:space="0" w:color="auto"/>
            <w:bottom w:val="none" w:sz="0" w:space="0" w:color="auto"/>
            <w:right w:val="none" w:sz="0" w:space="0" w:color="auto"/>
          </w:divBdr>
        </w:div>
      </w:divsChild>
    </w:div>
    <w:div w:id="376927986">
      <w:bodyDiv w:val="1"/>
      <w:marLeft w:val="0"/>
      <w:marRight w:val="0"/>
      <w:marTop w:val="0"/>
      <w:marBottom w:val="0"/>
      <w:divBdr>
        <w:top w:val="none" w:sz="0" w:space="0" w:color="auto"/>
        <w:left w:val="none" w:sz="0" w:space="0" w:color="auto"/>
        <w:bottom w:val="none" w:sz="0" w:space="0" w:color="auto"/>
        <w:right w:val="none" w:sz="0" w:space="0" w:color="auto"/>
      </w:divBdr>
      <w:divsChild>
        <w:div w:id="1059937204">
          <w:marLeft w:val="0"/>
          <w:marRight w:val="0"/>
          <w:marTop w:val="0"/>
          <w:marBottom w:val="0"/>
          <w:divBdr>
            <w:top w:val="none" w:sz="0" w:space="0" w:color="auto"/>
            <w:left w:val="none" w:sz="0" w:space="0" w:color="auto"/>
            <w:bottom w:val="none" w:sz="0" w:space="0" w:color="auto"/>
            <w:right w:val="none" w:sz="0" w:space="0" w:color="auto"/>
          </w:divBdr>
          <w:divsChild>
            <w:div w:id="1201090318">
              <w:marLeft w:val="0"/>
              <w:marRight w:val="0"/>
              <w:marTop w:val="0"/>
              <w:marBottom w:val="0"/>
              <w:divBdr>
                <w:top w:val="none" w:sz="0" w:space="0" w:color="auto"/>
                <w:left w:val="none" w:sz="0" w:space="0" w:color="auto"/>
                <w:bottom w:val="none" w:sz="0" w:space="0" w:color="auto"/>
                <w:right w:val="none" w:sz="0" w:space="0" w:color="auto"/>
              </w:divBdr>
            </w:div>
          </w:divsChild>
        </w:div>
        <w:div w:id="1946694998">
          <w:marLeft w:val="0"/>
          <w:marRight w:val="0"/>
          <w:marTop w:val="0"/>
          <w:marBottom w:val="0"/>
          <w:divBdr>
            <w:top w:val="none" w:sz="0" w:space="0" w:color="auto"/>
            <w:left w:val="none" w:sz="0" w:space="0" w:color="auto"/>
            <w:bottom w:val="none" w:sz="0" w:space="0" w:color="auto"/>
            <w:right w:val="none" w:sz="0" w:space="0" w:color="auto"/>
          </w:divBdr>
          <w:divsChild>
            <w:div w:id="93868283">
              <w:marLeft w:val="0"/>
              <w:marRight w:val="0"/>
              <w:marTop w:val="0"/>
              <w:marBottom w:val="0"/>
              <w:divBdr>
                <w:top w:val="none" w:sz="0" w:space="0" w:color="auto"/>
                <w:left w:val="none" w:sz="0" w:space="0" w:color="auto"/>
                <w:bottom w:val="none" w:sz="0" w:space="0" w:color="auto"/>
                <w:right w:val="none" w:sz="0" w:space="0" w:color="auto"/>
              </w:divBdr>
            </w:div>
            <w:div w:id="199129223">
              <w:marLeft w:val="0"/>
              <w:marRight w:val="0"/>
              <w:marTop w:val="0"/>
              <w:marBottom w:val="0"/>
              <w:divBdr>
                <w:top w:val="none" w:sz="0" w:space="0" w:color="auto"/>
                <w:left w:val="none" w:sz="0" w:space="0" w:color="auto"/>
                <w:bottom w:val="none" w:sz="0" w:space="0" w:color="auto"/>
                <w:right w:val="none" w:sz="0" w:space="0" w:color="auto"/>
              </w:divBdr>
            </w:div>
            <w:div w:id="1092122535">
              <w:marLeft w:val="0"/>
              <w:marRight w:val="0"/>
              <w:marTop w:val="0"/>
              <w:marBottom w:val="0"/>
              <w:divBdr>
                <w:top w:val="none" w:sz="0" w:space="0" w:color="auto"/>
                <w:left w:val="none" w:sz="0" w:space="0" w:color="auto"/>
                <w:bottom w:val="none" w:sz="0" w:space="0" w:color="auto"/>
                <w:right w:val="none" w:sz="0" w:space="0" w:color="auto"/>
              </w:divBdr>
            </w:div>
            <w:div w:id="1222868323">
              <w:marLeft w:val="0"/>
              <w:marRight w:val="0"/>
              <w:marTop w:val="0"/>
              <w:marBottom w:val="0"/>
              <w:divBdr>
                <w:top w:val="none" w:sz="0" w:space="0" w:color="auto"/>
                <w:left w:val="none" w:sz="0" w:space="0" w:color="auto"/>
                <w:bottom w:val="none" w:sz="0" w:space="0" w:color="auto"/>
                <w:right w:val="none" w:sz="0" w:space="0" w:color="auto"/>
              </w:divBdr>
            </w:div>
            <w:div w:id="17185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9011">
      <w:bodyDiv w:val="1"/>
      <w:marLeft w:val="0"/>
      <w:marRight w:val="0"/>
      <w:marTop w:val="0"/>
      <w:marBottom w:val="0"/>
      <w:divBdr>
        <w:top w:val="none" w:sz="0" w:space="0" w:color="auto"/>
        <w:left w:val="none" w:sz="0" w:space="0" w:color="auto"/>
        <w:bottom w:val="none" w:sz="0" w:space="0" w:color="auto"/>
        <w:right w:val="none" w:sz="0" w:space="0" w:color="auto"/>
      </w:divBdr>
      <w:divsChild>
        <w:div w:id="492531930">
          <w:marLeft w:val="0"/>
          <w:marRight w:val="0"/>
          <w:marTop w:val="0"/>
          <w:marBottom w:val="0"/>
          <w:divBdr>
            <w:top w:val="none" w:sz="0" w:space="0" w:color="auto"/>
            <w:left w:val="none" w:sz="0" w:space="0" w:color="auto"/>
            <w:bottom w:val="none" w:sz="0" w:space="0" w:color="auto"/>
            <w:right w:val="none" w:sz="0" w:space="0" w:color="auto"/>
          </w:divBdr>
          <w:divsChild>
            <w:div w:id="6060315">
              <w:marLeft w:val="0"/>
              <w:marRight w:val="0"/>
              <w:marTop w:val="0"/>
              <w:marBottom w:val="0"/>
              <w:divBdr>
                <w:top w:val="none" w:sz="0" w:space="0" w:color="auto"/>
                <w:left w:val="none" w:sz="0" w:space="0" w:color="auto"/>
                <w:bottom w:val="none" w:sz="0" w:space="0" w:color="auto"/>
                <w:right w:val="none" w:sz="0" w:space="0" w:color="auto"/>
              </w:divBdr>
            </w:div>
            <w:div w:id="170800680">
              <w:marLeft w:val="0"/>
              <w:marRight w:val="0"/>
              <w:marTop w:val="0"/>
              <w:marBottom w:val="0"/>
              <w:divBdr>
                <w:top w:val="none" w:sz="0" w:space="0" w:color="auto"/>
                <w:left w:val="none" w:sz="0" w:space="0" w:color="auto"/>
                <w:bottom w:val="none" w:sz="0" w:space="0" w:color="auto"/>
                <w:right w:val="none" w:sz="0" w:space="0" w:color="auto"/>
              </w:divBdr>
            </w:div>
            <w:div w:id="643661735">
              <w:marLeft w:val="0"/>
              <w:marRight w:val="0"/>
              <w:marTop w:val="0"/>
              <w:marBottom w:val="0"/>
              <w:divBdr>
                <w:top w:val="none" w:sz="0" w:space="0" w:color="auto"/>
                <w:left w:val="none" w:sz="0" w:space="0" w:color="auto"/>
                <w:bottom w:val="none" w:sz="0" w:space="0" w:color="auto"/>
                <w:right w:val="none" w:sz="0" w:space="0" w:color="auto"/>
              </w:divBdr>
            </w:div>
            <w:div w:id="937375705">
              <w:marLeft w:val="0"/>
              <w:marRight w:val="0"/>
              <w:marTop w:val="0"/>
              <w:marBottom w:val="0"/>
              <w:divBdr>
                <w:top w:val="none" w:sz="0" w:space="0" w:color="auto"/>
                <w:left w:val="none" w:sz="0" w:space="0" w:color="auto"/>
                <w:bottom w:val="none" w:sz="0" w:space="0" w:color="auto"/>
                <w:right w:val="none" w:sz="0" w:space="0" w:color="auto"/>
              </w:divBdr>
            </w:div>
            <w:div w:id="1662073913">
              <w:marLeft w:val="0"/>
              <w:marRight w:val="0"/>
              <w:marTop w:val="0"/>
              <w:marBottom w:val="0"/>
              <w:divBdr>
                <w:top w:val="none" w:sz="0" w:space="0" w:color="auto"/>
                <w:left w:val="none" w:sz="0" w:space="0" w:color="auto"/>
                <w:bottom w:val="none" w:sz="0" w:space="0" w:color="auto"/>
                <w:right w:val="none" w:sz="0" w:space="0" w:color="auto"/>
              </w:divBdr>
            </w:div>
          </w:divsChild>
        </w:div>
        <w:div w:id="1709331249">
          <w:marLeft w:val="0"/>
          <w:marRight w:val="0"/>
          <w:marTop w:val="0"/>
          <w:marBottom w:val="0"/>
          <w:divBdr>
            <w:top w:val="none" w:sz="0" w:space="0" w:color="auto"/>
            <w:left w:val="none" w:sz="0" w:space="0" w:color="auto"/>
            <w:bottom w:val="none" w:sz="0" w:space="0" w:color="auto"/>
            <w:right w:val="none" w:sz="0" w:space="0" w:color="auto"/>
          </w:divBdr>
          <w:divsChild>
            <w:div w:id="2288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011">
      <w:bodyDiv w:val="1"/>
      <w:marLeft w:val="0"/>
      <w:marRight w:val="0"/>
      <w:marTop w:val="0"/>
      <w:marBottom w:val="0"/>
      <w:divBdr>
        <w:top w:val="none" w:sz="0" w:space="0" w:color="auto"/>
        <w:left w:val="none" w:sz="0" w:space="0" w:color="auto"/>
        <w:bottom w:val="none" w:sz="0" w:space="0" w:color="auto"/>
        <w:right w:val="none" w:sz="0" w:space="0" w:color="auto"/>
      </w:divBdr>
      <w:divsChild>
        <w:div w:id="954292536">
          <w:marLeft w:val="0"/>
          <w:marRight w:val="0"/>
          <w:marTop w:val="0"/>
          <w:marBottom w:val="0"/>
          <w:divBdr>
            <w:top w:val="none" w:sz="0" w:space="0" w:color="auto"/>
            <w:left w:val="none" w:sz="0" w:space="0" w:color="auto"/>
            <w:bottom w:val="none" w:sz="0" w:space="0" w:color="auto"/>
            <w:right w:val="none" w:sz="0" w:space="0" w:color="auto"/>
          </w:divBdr>
          <w:divsChild>
            <w:div w:id="64762681">
              <w:marLeft w:val="0"/>
              <w:marRight w:val="0"/>
              <w:marTop w:val="0"/>
              <w:marBottom w:val="0"/>
              <w:divBdr>
                <w:top w:val="none" w:sz="0" w:space="0" w:color="auto"/>
                <w:left w:val="none" w:sz="0" w:space="0" w:color="auto"/>
                <w:bottom w:val="none" w:sz="0" w:space="0" w:color="auto"/>
                <w:right w:val="none" w:sz="0" w:space="0" w:color="auto"/>
              </w:divBdr>
            </w:div>
            <w:div w:id="375853080">
              <w:marLeft w:val="0"/>
              <w:marRight w:val="0"/>
              <w:marTop w:val="0"/>
              <w:marBottom w:val="0"/>
              <w:divBdr>
                <w:top w:val="none" w:sz="0" w:space="0" w:color="auto"/>
                <w:left w:val="none" w:sz="0" w:space="0" w:color="auto"/>
                <w:bottom w:val="none" w:sz="0" w:space="0" w:color="auto"/>
                <w:right w:val="none" w:sz="0" w:space="0" w:color="auto"/>
              </w:divBdr>
            </w:div>
            <w:div w:id="754667434">
              <w:marLeft w:val="0"/>
              <w:marRight w:val="0"/>
              <w:marTop w:val="0"/>
              <w:marBottom w:val="0"/>
              <w:divBdr>
                <w:top w:val="none" w:sz="0" w:space="0" w:color="auto"/>
                <w:left w:val="none" w:sz="0" w:space="0" w:color="auto"/>
                <w:bottom w:val="none" w:sz="0" w:space="0" w:color="auto"/>
                <w:right w:val="none" w:sz="0" w:space="0" w:color="auto"/>
              </w:divBdr>
            </w:div>
            <w:div w:id="916476008">
              <w:marLeft w:val="0"/>
              <w:marRight w:val="0"/>
              <w:marTop w:val="0"/>
              <w:marBottom w:val="0"/>
              <w:divBdr>
                <w:top w:val="none" w:sz="0" w:space="0" w:color="auto"/>
                <w:left w:val="none" w:sz="0" w:space="0" w:color="auto"/>
                <w:bottom w:val="none" w:sz="0" w:space="0" w:color="auto"/>
                <w:right w:val="none" w:sz="0" w:space="0" w:color="auto"/>
              </w:divBdr>
            </w:div>
            <w:div w:id="964504301">
              <w:marLeft w:val="0"/>
              <w:marRight w:val="0"/>
              <w:marTop w:val="0"/>
              <w:marBottom w:val="0"/>
              <w:divBdr>
                <w:top w:val="none" w:sz="0" w:space="0" w:color="auto"/>
                <w:left w:val="none" w:sz="0" w:space="0" w:color="auto"/>
                <w:bottom w:val="none" w:sz="0" w:space="0" w:color="auto"/>
                <w:right w:val="none" w:sz="0" w:space="0" w:color="auto"/>
              </w:divBdr>
            </w:div>
            <w:div w:id="1142770389">
              <w:marLeft w:val="0"/>
              <w:marRight w:val="0"/>
              <w:marTop w:val="0"/>
              <w:marBottom w:val="0"/>
              <w:divBdr>
                <w:top w:val="none" w:sz="0" w:space="0" w:color="auto"/>
                <w:left w:val="none" w:sz="0" w:space="0" w:color="auto"/>
                <w:bottom w:val="none" w:sz="0" w:space="0" w:color="auto"/>
                <w:right w:val="none" w:sz="0" w:space="0" w:color="auto"/>
              </w:divBdr>
            </w:div>
            <w:div w:id="1433235650">
              <w:marLeft w:val="0"/>
              <w:marRight w:val="0"/>
              <w:marTop w:val="0"/>
              <w:marBottom w:val="0"/>
              <w:divBdr>
                <w:top w:val="none" w:sz="0" w:space="0" w:color="auto"/>
                <w:left w:val="none" w:sz="0" w:space="0" w:color="auto"/>
                <w:bottom w:val="none" w:sz="0" w:space="0" w:color="auto"/>
                <w:right w:val="none" w:sz="0" w:space="0" w:color="auto"/>
              </w:divBdr>
            </w:div>
            <w:div w:id="1434591971">
              <w:marLeft w:val="0"/>
              <w:marRight w:val="0"/>
              <w:marTop w:val="0"/>
              <w:marBottom w:val="0"/>
              <w:divBdr>
                <w:top w:val="none" w:sz="0" w:space="0" w:color="auto"/>
                <w:left w:val="none" w:sz="0" w:space="0" w:color="auto"/>
                <w:bottom w:val="none" w:sz="0" w:space="0" w:color="auto"/>
                <w:right w:val="none" w:sz="0" w:space="0" w:color="auto"/>
              </w:divBdr>
            </w:div>
            <w:div w:id="1638409153">
              <w:marLeft w:val="0"/>
              <w:marRight w:val="0"/>
              <w:marTop w:val="0"/>
              <w:marBottom w:val="0"/>
              <w:divBdr>
                <w:top w:val="none" w:sz="0" w:space="0" w:color="auto"/>
                <w:left w:val="none" w:sz="0" w:space="0" w:color="auto"/>
                <w:bottom w:val="none" w:sz="0" w:space="0" w:color="auto"/>
                <w:right w:val="none" w:sz="0" w:space="0" w:color="auto"/>
              </w:divBdr>
            </w:div>
            <w:div w:id="1746609930">
              <w:marLeft w:val="0"/>
              <w:marRight w:val="0"/>
              <w:marTop w:val="0"/>
              <w:marBottom w:val="0"/>
              <w:divBdr>
                <w:top w:val="none" w:sz="0" w:space="0" w:color="auto"/>
                <w:left w:val="none" w:sz="0" w:space="0" w:color="auto"/>
                <w:bottom w:val="none" w:sz="0" w:space="0" w:color="auto"/>
                <w:right w:val="none" w:sz="0" w:space="0" w:color="auto"/>
              </w:divBdr>
            </w:div>
            <w:div w:id="1753428685">
              <w:marLeft w:val="0"/>
              <w:marRight w:val="0"/>
              <w:marTop w:val="0"/>
              <w:marBottom w:val="0"/>
              <w:divBdr>
                <w:top w:val="none" w:sz="0" w:space="0" w:color="auto"/>
                <w:left w:val="none" w:sz="0" w:space="0" w:color="auto"/>
                <w:bottom w:val="none" w:sz="0" w:space="0" w:color="auto"/>
                <w:right w:val="none" w:sz="0" w:space="0" w:color="auto"/>
              </w:divBdr>
            </w:div>
            <w:div w:id="1754281512">
              <w:marLeft w:val="0"/>
              <w:marRight w:val="0"/>
              <w:marTop w:val="0"/>
              <w:marBottom w:val="0"/>
              <w:divBdr>
                <w:top w:val="none" w:sz="0" w:space="0" w:color="auto"/>
                <w:left w:val="none" w:sz="0" w:space="0" w:color="auto"/>
                <w:bottom w:val="none" w:sz="0" w:space="0" w:color="auto"/>
                <w:right w:val="none" w:sz="0" w:space="0" w:color="auto"/>
              </w:divBdr>
            </w:div>
            <w:div w:id="2063603005">
              <w:marLeft w:val="0"/>
              <w:marRight w:val="0"/>
              <w:marTop w:val="0"/>
              <w:marBottom w:val="0"/>
              <w:divBdr>
                <w:top w:val="none" w:sz="0" w:space="0" w:color="auto"/>
                <w:left w:val="none" w:sz="0" w:space="0" w:color="auto"/>
                <w:bottom w:val="none" w:sz="0" w:space="0" w:color="auto"/>
                <w:right w:val="none" w:sz="0" w:space="0" w:color="auto"/>
              </w:divBdr>
            </w:div>
          </w:divsChild>
        </w:div>
        <w:div w:id="1519614431">
          <w:marLeft w:val="0"/>
          <w:marRight w:val="0"/>
          <w:marTop w:val="0"/>
          <w:marBottom w:val="0"/>
          <w:divBdr>
            <w:top w:val="none" w:sz="0" w:space="0" w:color="auto"/>
            <w:left w:val="none" w:sz="0" w:space="0" w:color="auto"/>
            <w:bottom w:val="none" w:sz="0" w:space="0" w:color="auto"/>
            <w:right w:val="none" w:sz="0" w:space="0" w:color="auto"/>
          </w:divBdr>
          <w:divsChild>
            <w:div w:id="20240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7014">
      <w:bodyDiv w:val="1"/>
      <w:marLeft w:val="0"/>
      <w:marRight w:val="0"/>
      <w:marTop w:val="0"/>
      <w:marBottom w:val="0"/>
      <w:divBdr>
        <w:top w:val="none" w:sz="0" w:space="0" w:color="auto"/>
        <w:left w:val="none" w:sz="0" w:space="0" w:color="auto"/>
        <w:bottom w:val="none" w:sz="0" w:space="0" w:color="auto"/>
        <w:right w:val="none" w:sz="0" w:space="0" w:color="auto"/>
      </w:divBdr>
      <w:divsChild>
        <w:div w:id="1969891656">
          <w:marLeft w:val="0"/>
          <w:marRight w:val="0"/>
          <w:marTop w:val="0"/>
          <w:marBottom w:val="0"/>
          <w:divBdr>
            <w:top w:val="none" w:sz="0" w:space="0" w:color="auto"/>
            <w:left w:val="none" w:sz="0" w:space="0" w:color="auto"/>
            <w:bottom w:val="none" w:sz="0" w:space="0" w:color="auto"/>
            <w:right w:val="none" w:sz="0" w:space="0" w:color="auto"/>
          </w:divBdr>
        </w:div>
        <w:div w:id="2134708618">
          <w:marLeft w:val="0"/>
          <w:marRight w:val="0"/>
          <w:marTop w:val="0"/>
          <w:marBottom w:val="0"/>
          <w:divBdr>
            <w:top w:val="none" w:sz="0" w:space="0" w:color="auto"/>
            <w:left w:val="none" w:sz="0" w:space="0" w:color="auto"/>
            <w:bottom w:val="none" w:sz="0" w:space="0" w:color="auto"/>
            <w:right w:val="none" w:sz="0" w:space="0" w:color="auto"/>
          </w:divBdr>
        </w:div>
      </w:divsChild>
    </w:div>
    <w:div w:id="1444030459">
      <w:bodyDiv w:val="1"/>
      <w:marLeft w:val="0"/>
      <w:marRight w:val="0"/>
      <w:marTop w:val="0"/>
      <w:marBottom w:val="0"/>
      <w:divBdr>
        <w:top w:val="none" w:sz="0" w:space="0" w:color="auto"/>
        <w:left w:val="none" w:sz="0" w:space="0" w:color="auto"/>
        <w:bottom w:val="none" w:sz="0" w:space="0" w:color="auto"/>
        <w:right w:val="none" w:sz="0" w:space="0" w:color="auto"/>
      </w:divBdr>
      <w:divsChild>
        <w:div w:id="251622646">
          <w:marLeft w:val="0"/>
          <w:marRight w:val="0"/>
          <w:marTop w:val="0"/>
          <w:marBottom w:val="0"/>
          <w:divBdr>
            <w:top w:val="none" w:sz="0" w:space="0" w:color="auto"/>
            <w:left w:val="none" w:sz="0" w:space="0" w:color="auto"/>
            <w:bottom w:val="none" w:sz="0" w:space="0" w:color="auto"/>
            <w:right w:val="none" w:sz="0" w:space="0" w:color="auto"/>
          </w:divBdr>
          <w:divsChild>
            <w:div w:id="36318910">
              <w:marLeft w:val="0"/>
              <w:marRight w:val="0"/>
              <w:marTop w:val="0"/>
              <w:marBottom w:val="0"/>
              <w:divBdr>
                <w:top w:val="none" w:sz="0" w:space="0" w:color="auto"/>
                <w:left w:val="none" w:sz="0" w:space="0" w:color="auto"/>
                <w:bottom w:val="none" w:sz="0" w:space="0" w:color="auto"/>
                <w:right w:val="none" w:sz="0" w:space="0" w:color="auto"/>
              </w:divBdr>
            </w:div>
            <w:div w:id="76024017">
              <w:marLeft w:val="0"/>
              <w:marRight w:val="0"/>
              <w:marTop w:val="0"/>
              <w:marBottom w:val="0"/>
              <w:divBdr>
                <w:top w:val="none" w:sz="0" w:space="0" w:color="auto"/>
                <w:left w:val="none" w:sz="0" w:space="0" w:color="auto"/>
                <w:bottom w:val="none" w:sz="0" w:space="0" w:color="auto"/>
                <w:right w:val="none" w:sz="0" w:space="0" w:color="auto"/>
              </w:divBdr>
            </w:div>
            <w:div w:id="492260473">
              <w:marLeft w:val="0"/>
              <w:marRight w:val="0"/>
              <w:marTop w:val="0"/>
              <w:marBottom w:val="0"/>
              <w:divBdr>
                <w:top w:val="none" w:sz="0" w:space="0" w:color="auto"/>
                <w:left w:val="none" w:sz="0" w:space="0" w:color="auto"/>
                <w:bottom w:val="none" w:sz="0" w:space="0" w:color="auto"/>
                <w:right w:val="none" w:sz="0" w:space="0" w:color="auto"/>
              </w:divBdr>
            </w:div>
            <w:div w:id="812794154">
              <w:marLeft w:val="0"/>
              <w:marRight w:val="0"/>
              <w:marTop w:val="0"/>
              <w:marBottom w:val="0"/>
              <w:divBdr>
                <w:top w:val="none" w:sz="0" w:space="0" w:color="auto"/>
                <w:left w:val="none" w:sz="0" w:space="0" w:color="auto"/>
                <w:bottom w:val="none" w:sz="0" w:space="0" w:color="auto"/>
                <w:right w:val="none" w:sz="0" w:space="0" w:color="auto"/>
              </w:divBdr>
            </w:div>
            <w:div w:id="1173883435">
              <w:marLeft w:val="0"/>
              <w:marRight w:val="0"/>
              <w:marTop w:val="0"/>
              <w:marBottom w:val="0"/>
              <w:divBdr>
                <w:top w:val="none" w:sz="0" w:space="0" w:color="auto"/>
                <w:left w:val="none" w:sz="0" w:space="0" w:color="auto"/>
                <w:bottom w:val="none" w:sz="0" w:space="0" w:color="auto"/>
                <w:right w:val="none" w:sz="0" w:space="0" w:color="auto"/>
              </w:divBdr>
            </w:div>
            <w:div w:id="1377467720">
              <w:marLeft w:val="0"/>
              <w:marRight w:val="0"/>
              <w:marTop w:val="0"/>
              <w:marBottom w:val="0"/>
              <w:divBdr>
                <w:top w:val="none" w:sz="0" w:space="0" w:color="auto"/>
                <w:left w:val="none" w:sz="0" w:space="0" w:color="auto"/>
                <w:bottom w:val="none" w:sz="0" w:space="0" w:color="auto"/>
                <w:right w:val="none" w:sz="0" w:space="0" w:color="auto"/>
              </w:divBdr>
            </w:div>
            <w:div w:id="1463159235">
              <w:marLeft w:val="0"/>
              <w:marRight w:val="0"/>
              <w:marTop w:val="0"/>
              <w:marBottom w:val="0"/>
              <w:divBdr>
                <w:top w:val="none" w:sz="0" w:space="0" w:color="auto"/>
                <w:left w:val="none" w:sz="0" w:space="0" w:color="auto"/>
                <w:bottom w:val="none" w:sz="0" w:space="0" w:color="auto"/>
                <w:right w:val="none" w:sz="0" w:space="0" w:color="auto"/>
              </w:divBdr>
            </w:div>
            <w:div w:id="1471290637">
              <w:marLeft w:val="0"/>
              <w:marRight w:val="0"/>
              <w:marTop w:val="0"/>
              <w:marBottom w:val="0"/>
              <w:divBdr>
                <w:top w:val="none" w:sz="0" w:space="0" w:color="auto"/>
                <w:left w:val="none" w:sz="0" w:space="0" w:color="auto"/>
                <w:bottom w:val="none" w:sz="0" w:space="0" w:color="auto"/>
                <w:right w:val="none" w:sz="0" w:space="0" w:color="auto"/>
              </w:divBdr>
            </w:div>
            <w:div w:id="1497064588">
              <w:marLeft w:val="0"/>
              <w:marRight w:val="0"/>
              <w:marTop w:val="0"/>
              <w:marBottom w:val="0"/>
              <w:divBdr>
                <w:top w:val="none" w:sz="0" w:space="0" w:color="auto"/>
                <w:left w:val="none" w:sz="0" w:space="0" w:color="auto"/>
                <w:bottom w:val="none" w:sz="0" w:space="0" w:color="auto"/>
                <w:right w:val="none" w:sz="0" w:space="0" w:color="auto"/>
              </w:divBdr>
            </w:div>
            <w:div w:id="1696076507">
              <w:marLeft w:val="0"/>
              <w:marRight w:val="0"/>
              <w:marTop w:val="0"/>
              <w:marBottom w:val="0"/>
              <w:divBdr>
                <w:top w:val="none" w:sz="0" w:space="0" w:color="auto"/>
                <w:left w:val="none" w:sz="0" w:space="0" w:color="auto"/>
                <w:bottom w:val="none" w:sz="0" w:space="0" w:color="auto"/>
                <w:right w:val="none" w:sz="0" w:space="0" w:color="auto"/>
              </w:divBdr>
            </w:div>
            <w:div w:id="1959409627">
              <w:marLeft w:val="0"/>
              <w:marRight w:val="0"/>
              <w:marTop w:val="0"/>
              <w:marBottom w:val="0"/>
              <w:divBdr>
                <w:top w:val="none" w:sz="0" w:space="0" w:color="auto"/>
                <w:left w:val="none" w:sz="0" w:space="0" w:color="auto"/>
                <w:bottom w:val="none" w:sz="0" w:space="0" w:color="auto"/>
                <w:right w:val="none" w:sz="0" w:space="0" w:color="auto"/>
              </w:divBdr>
            </w:div>
            <w:div w:id="2058966679">
              <w:marLeft w:val="0"/>
              <w:marRight w:val="0"/>
              <w:marTop w:val="0"/>
              <w:marBottom w:val="0"/>
              <w:divBdr>
                <w:top w:val="none" w:sz="0" w:space="0" w:color="auto"/>
                <w:left w:val="none" w:sz="0" w:space="0" w:color="auto"/>
                <w:bottom w:val="none" w:sz="0" w:space="0" w:color="auto"/>
                <w:right w:val="none" w:sz="0" w:space="0" w:color="auto"/>
              </w:divBdr>
            </w:div>
            <w:div w:id="2067681228">
              <w:marLeft w:val="0"/>
              <w:marRight w:val="0"/>
              <w:marTop w:val="0"/>
              <w:marBottom w:val="0"/>
              <w:divBdr>
                <w:top w:val="none" w:sz="0" w:space="0" w:color="auto"/>
                <w:left w:val="none" w:sz="0" w:space="0" w:color="auto"/>
                <w:bottom w:val="none" w:sz="0" w:space="0" w:color="auto"/>
                <w:right w:val="none" w:sz="0" w:space="0" w:color="auto"/>
              </w:divBdr>
            </w:div>
          </w:divsChild>
        </w:div>
        <w:div w:id="1142119303">
          <w:marLeft w:val="0"/>
          <w:marRight w:val="0"/>
          <w:marTop w:val="0"/>
          <w:marBottom w:val="0"/>
          <w:divBdr>
            <w:top w:val="none" w:sz="0" w:space="0" w:color="auto"/>
            <w:left w:val="none" w:sz="0" w:space="0" w:color="auto"/>
            <w:bottom w:val="none" w:sz="0" w:space="0" w:color="auto"/>
            <w:right w:val="none" w:sz="0" w:space="0" w:color="auto"/>
          </w:divBdr>
          <w:divsChild>
            <w:div w:id="337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461">
      <w:bodyDiv w:val="1"/>
      <w:marLeft w:val="0"/>
      <w:marRight w:val="0"/>
      <w:marTop w:val="0"/>
      <w:marBottom w:val="0"/>
      <w:divBdr>
        <w:top w:val="none" w:sz="0" w:space="0" w:color="auto"/>
        <w:left w:val="none" w:sz="0" w:space="0" w:color="auto"/>
        <w:bottom w:val="none" w:sz="0" w:space="0" w:color="auto"/>
        <w:right w:val="none" w:sz="0" w:space="0" w:color="auto"/>
      </w:divBdr>
      <w:divsChild>
        <w:div w:id="205339597">
          <w:marLeft w:val="0"/>
          <w:marRight w:val="0"/>
          <w:marTop w:val="0"/>
          <w:marBottom w:val="0"/>
          <w:divBdr>
            <w:top w:val="none" w:sz="0" w:space="0" w:color="auto"/>
            <w:left w:val="none" w:sz="0" w:space="0" w:color="auto"/>
            <w:bottom w:val="none" w:sz="0" w:space="0" w:color="auto"/>
            <w:right w:val="none" w:sz="0" w:space="0" w:color="auto"/>
          </w:divBdr>
        </w:div>
        <w:div w:id="709846099">
          <w:marLeft w:val="0"/>
          <w:marRight w:val="0"/>
          <w:marTop w:val="0"/>
          <w:marBottom w:val="0"/>
          <w:divBdr>
            <w:top w:val="none" w:sz="0" w:space="0" w:color="auto"/>
            <w:left w:val="none" w:sz="0" w:space="0" w:color="auto"/>
            <w:bottom w:val="none" w:sz="0" w:space="0" w:color="auto"/>
            <w:right w:val="none" w:sz="0" w:space="0" w:color="auto"/>
          </w:divBdr>
        </w:div>
        <w:div w:id="777523900">
          <w:marLeft w:val="0"/>
          <w:marRight w:val="0"/>
          <w:marTop w:val="0"/>
          <w:marBottom w:val="0"/>
          <w:divBdr>
            <w:top w:val="none" w:sz="0" w:space="0" w:color="auto"/>
            <w:left w:val="none" w:sz="0" w:space="0" w:color="auto"/>
            <w:bottom w:val="none" w:sz="0" w:space="0" w:color="auto"/>
            <w:right w:val="none" w:sz="0" w:space="0" w:color="auto"/>
          </w:divBdr>
        </w:div>
        <w:div w:id="817259519">
          <w:marLeft w:val="0"/>
          <w:marRight w:val="0"/>
          <w:marTop w:val="0"/>
          <w:marBottom w:val="0"/>
          <w:divBdr>
            <w:top w:val="none" w:sz="0" w:space="0" w:color="auto"/>
            <w:left w:val="none" w:sz="0" w:space="0" w:color="auto"/>
            <w:bottom w:val="none" w:sz="0" w:space="0" w:color="auto"/>
            <w:right w:val="none" w:sz="0" w:space="0" w:color="auto"/>
          </w:divBdr>
          <w:divsChild>
            <w:div w:id="1308782377">
              <w:marLeft w:val="0"/>
              <w:marRight w:val="0"/>
              <w:marTop w:val="30"/>
              <w:marBottom w:val="30"/>
              <w:divBdr>
                <w:top w:val="none" w:sz="0" w:space="0" w:color="auto"/>
                <w:left w:val="none" w:sz="0" w:space="0" w:color="auto"/>
                <w:bottom w:val="none" w:sz="0" w:space="0" w:color="auto"/>
                <w:right w:val="none" w:sz="0" w:space="0" w:color="auto"/>
              </w:divBdr>
              <w:divsChild>
                <w:div w:id="85931101">
                  <w:marLeft w:val="0"/>
                  <w:marRight w:val="0"/>
                  <w:marTop w:val="0"/>
                  <w:marBottom w:val="0"/>
                  <w:divBdr>
                    <w:top w:val="none" w:sz="0" w:space="0" w:color="auto"/>
                    <w:left w:val="none" w:sz="0" w:space="0" w:color="auto"/>
                    <w:bottom w:val="none" w:sz="0" w:space="0" w:color="auto"/>
                    <w:right w:val="none" w:sz="0" w:space="0" w:color="auto"/>
                  </w:divBdr>
                  <w:divsChild>
                    <w:div w:id="1289360616">
                      <w:marLeft w:val="0"/>
                      <w:marRight w:val="0"/>
                      <w:marTop w:val="0"/>
                      <w:marBottom w:val="0"/>
                      <w:divBdr>
                        <w:top w:val="none" w:sz="0" w:space="0" w:color="auto"/>
                        <w:left w:val="none" w:sz="0" w:space="0" w:color="auto"/>
                        <w:bottom w:val="none" w:sz="0" w:space="0" w:color="auto"/>
                        <w:right w:val="none" w:sz="0" w:space="0" w:color="auto"/>
                      </w:divBdr>
                    </w:div>
                  </w:divsChild>
                </w:div>
                <w:div w:id="182669183">
                  <w:marLeft w:val="0"/>
                  <w:marRight w:val="0"/>
                  <w:marTop w:val="0"/>
                  <w:marBottom w:val="0"/>
                  <w:divBdr>
                    <w:top w:val="none" w:sz="0" w:space="0" w:color="auto"/>
                    <w:left w:val="none" w:sz="0" w:space="0" w:color="auto"/>
                    <w:bottom w:val="none" w:sz="0" w:space="0" w:color="auto"/>
                    <w:right w:val="none" w:sz="0" w:space="0" w:color="auto"/>
                  </w:divBdr>
                  <w:divsChild>
                    <w:div w:id="1120416828">
                      <w:marLeft w:val="0"/>
                      <w:marRight w:val="0"/>
                      <w:marTop w:val="0"/>
                      <w:marBottom w:val="0"/>
                      <w:divBdr>
                        <w:top w:val="none" w:sz="0" w:space="0" w:color="auto"/>
                        <w:left w:val="none" w:sz="0" w:space="0" w:color="auto"/>
                        <w:bottom w:val="none" w:sz="0" w:space="0" w:color="auto"/>
                        <w:right w:val="none" w:sz="0" w:space="0" w:color="auto"/>
                      </w:divBdr>
                    </w:div>
                  </w:divsChild>
                </w:div>
                <w:div w:id="217017530">
                  <w:marLeft w:val="0"/>
                  <w:marRight w:val="0"/>
                  <w:marTop w:val="0"/>
                  <w:marBottom w:val="0"/>
                  <w:divBdr>
                    <w:top w:val="none" w:sz="0" w:space="0" w:color="auto"/>
                    <w:left w:val="none" w:sz="0" w:space="0" w:color="auto"/>
                    <w:bottom w:val="none" w:sz="0" w:space="0" w:color="auto"/>
                    <w:right w:val="none" w:sz="0" w:space="0" w:color="auto"/>
                  </w:divBdr>
                  <w:divsChild>
                    <w:div w:id="1543399738">
                      <w:marLeft w:val="0"/>
                      <w:marRight w:val="0"/>
                      <w:marTop w:val="0"/>
                      <w:marBottom w:val="0"/>
                      <w:divBdr>
                        <w:top w:val="none" w:sz="0" w:space="0" w:color="auto"/>
                        <w:left w:val="none" w:sz="0" w:space="0" w:color="auto"/>
                        <w:bottom w:val="none" w:sz="0" w:space="0" w:color="auto"/>
                        <w:right w:val="none" w:sz="0" w:space="0" w:color="auto"/>
                      </w:divBdr>
                    </w:div>
                  </w:divsChild>
                </w:div>
                <w:div w:id="425617351">
                  <w:marLeft w:val="0"/>
                  <w:marRight w:val="0"/>
                  <w:marTop w:val="0"/>
                  <w:marBottom w:val="0"/>
                  <w:divBdr>
                    <w:top w:val="none" w:sz="0" w:space="0" w:color="auto"/>
                    <w:left w:val="none" w:sz="0" w:space="0" w:color="auto"/>
                    <w:bottom w:val="none" w:sz="0" w:space="0" w:color="auto"/>
                    <w:right w:val="none" w:sz="0" w:space="0" w:color="auto"/>
                  </w:divBdr>
                  <w:divsChild>
                    <w:div w:id="2113621228">
                      <w:marLeft w:val="0"/>
                      <w:marRight w:val="0"/>
                      <w:marTop w:val="0"/>
                      <w:marBottom w:val="0"/>
                      <w:divBdr>
                        <w:top w:val="none" w:sz="0" w:space="0" w:color="auto"/>
                        <w:left w:val="none" w:sz="0" w:space="0" w:color="auto"/>
                        <w:bottom w:val="none" w:sz="0" w:space="0" w:color="auto"/>
                        <w:right w:val="none" w:sz="0" w:space="0" w:color="auto"/>
                      </w:divBdr>
                    </w:div>
                  </w:divsChild>
                </w:div>
                <w:div w:id="573973613">
                  <w:marLeft w:val="0"/>
                  <w:marRight w:val="0"/>
                  <w:marTop w:val="0"/>
                  <w:marBottom w:val="0"/>
                  <w:divBdr>
                    <w:top w:val="none" w:sz="0" w:space="0" w:color="auto"/>
                    <w:left w:val="none" w:sz="0" w:space="0" w:color="auto"/>
                    <w:bottom w:val="none" w:sz="0" w:space="0" w:color="auto"/>
                    <w:right w:val="none" w:sz="0" w:space="0" w:color="auto"/>
                  </w:divBdr>
                  <w:divsChild>
                    <w:div w:id="819276086">
                      <w:marLeft w:val="0"/>
                      <w:marRight w:val="0"/>
                      <w:marTop w:val="0"/>
                      <w:marBottom w:val="0"/>
                      <w:divBdr>
                        <w:top w:val="none" w:sz="0" w:space="0" w:color="auto"/>
                        <w:left w:val="none" w:sz="0" w:space="0" w:color="auto"/>
                        <w:bottom w:val="none" w:sz="0" w:space="0" w:color="auto"/>
                        <w:right w:val="none" w:sz="0" w:space="0" w:color="auto"/>
                      </w:divBdr>
                    </w:div>
                  </w:divsChild>
                </w:div>
                <w:div w:id="629554826">
                  <w:marLeft w:val="0"/>
                  <w:marRight w:val="0"/>
                  <w:marTop w:val="0"/>
                  <w:marBottom w:val="0"/>
                  <w:divBdr>
                    <w:top w:val="none" w:sz="0" w:space="0" w:color="auto"/>
                    <w:left w:val="none" w:sz="0" w:space="0" w:color="auto"/>
                    <w:bottom w:val="none" w:sz="0" w:space="0" w:color="auto"/>
                    <w:right w:val="none" w:sz="0" w:space="0" w:color="auto"/>
                  </w:divBdr>
                  <w:divsChild>
                    <w:div w:id="55279284">
                      <w:marLeft w:val="0"/>
                      <w:marRight w:val="0"/>
                      <w:marTop w:val="0"/>
                      <w:marBottom w:val="0"/>
                      <w:divBdr>
                        <w:top w:val="none" w:sz="0" w:space="0" w:color="auto"/>
                        <w:left w:val="none" w:sz="0" w:space="0" w:color="auto"/>
                        <w:bottom w:val="none" w:sz="0" w:space="0" w:color="auto"/>
                        <w:right w:val="none" w:sz="0" w:space="0" w:color="auto"/>
                      </w:divBdr>
                    </w:div>
                    <w:div w:id="74130852">
                      <w:marLeft w:val="0"/>
                      <w:marRight w:val="0"/>
                      <w:marTop w:val="0"/>
                      <w:marBottom w:val="0"/>
                      <w:divBdr>
                        <w:top w:val="none" w:sz="0" w:space="0" w:color="auto"/>
                        <w:left w:val="none" w:sz="0" w:space="0" w:color="auto"/>
                        <w:bottom w:val="none" w:sz="0" w:space="0" w:color="auto"/>
                        <w:right w:val="none" w:sz="0" w:space="0" w:color="auto"/>
                      </w:divBdr>
                    </w:div>
                    <w:div w:id="146021965">
                      <w:marLeft w:val="0"/>
                      <w:marRight w:val="0"/>
                      <w:marTop w:val="0"/>
                      <w:marBottom w:val="0"/>
                      <w:divBdr>
                        <w:top w:val="none" w:sz="0" w:space="0" w:color="auto"/>
                        <w:left w:val="none" w:sz="0" w:space="0" w:color="auto"/>
                        <w:bottom w:val="none" w:sz="0" w:space="0" w:color="auto"/>
                        <w:right w:val="none" w:sz="0" w:space="0" w:color="auto"/>
                      </w:divBdr>
                    </w:div>
                    <w:div w:id="937523342">
                      <w:marLeft w:val="0"/>
                      <w:marRight w:val="0"/>
                      <w:marTop w:val="0"/>
                      <w:marBottom w:val="0"/>
                      <w:divBdr>
                        <w:top w:val="none" w:sz="0" w:space="0" w:color="auto"/>
                        <w:left w:val="none" w:sz="0" w:space="0" w:color="auto"/>
                        <w:bottom w:val="none" w:sz="0" w:space="0" w:color="auto"/>
                        <w:right w:val="none" w:sz="0" w:space="0" w:color="auto"/>
                      </w:divBdr>
                    </w:div>
                    <w:div w:id="1912691325">
                      <w:marLeft w:val="0"/>
                      <w:marRight w:val="0"/>
                      <w:marTop w:val="0"/>
                      <w:marBottom w:val="0"/>
                      <w:divBdr>
                        <w:top w:val="none" w:sz="0" w:space="0" w:color="auto"/>
                        <w:left w:val="none" w:sz="0" w:space="0" w:color="auto"/>
                        <w:bottom w:val="none" w:sz="0" w:space="0" w:color="auto"/>
                        <w:right w:val="none" w:sz="0" w:space="0" w:color="auto"/>
                      </w:divBdr>
                    </w:div>
                  </w:divsChild>
                </w:div>
                <w:div w:id="682366983">
                  <w:marLeft w:val="0"/>
                  <w:marRight w:val="0"/>
                  <w:marTop w:val="0"/>
                  <w:marBottom w:val="0"/>
                  <w:divBdr>
                    <w:top w:val="none" w:sz="0" w:space="0" w:color="auto"/>
                    <w:left w:val="none" w:sz="0" w:space="0" w:color="auto"/>
                    <w:bottom w:val="none" w:sz="0" w:space="0" w:color="auto"/>
                    <w:right w:val="none" w:sz="0" w:space="0" w:color="auto"/>
                  </w:divBdr>
                  <w:divsChild>
                    <w:div w:id="1325090038">
                      <w:marLeft w:val="0"/>
                      <w:marRight w:val="0"/>
                      <w:marTop w:val="0"/>
                      <w:marBottom w:val="0"/>
                      <w:divBdr>
                        <w:top w:val="none" w:sz="0" w:space="0" w:color="auto"/>
                        <w:left w:val="none" w:sz="0" w:space="0" w:color="auto"/>
                        <w:bottom w:val="none" w:sz="0" w:space="0" w:color="auto"/>
                        <w:right w:val="none" w:sz="0" w:space="0" w:color="auto"/>
                      </w:divBdr>
                    </w:div>
                  </w:divsChild>
                </w:div>
                <w:div w:id="854342095">
                  <w:marLeft w:val="0"/>
                  <w:marRight w:val="0"/>
                  <w:marTop w:val="0"/>
                  <w:marBottom w:val="0"/>
                  <w:divBdr>
                    <w:top w:val="none" w:sz="0" w:space="0" w:color="auto"/>
                    <w:left w:val="none" w:sz="0" w:space="0" w:color="auto"/>
                    <w:bottom w:val="none" w:sz="0" w:space="0" w:color="auto"/>
                    <w:right w:val="none" w:sz="0" w:space="0" w:color="auto"/>
                  </w:divBdr>
                  <w:divsChild>
                    <w:div w:id="10495874">
                      <w:marLeft w:val="0"/>
                      <w:marRight w:val="0"/>
                      <w:marTop w:val="0"/>
                      <w:marBottom w:val="0"/>
                      <w:divBdr>
                        <w:top w:val="none" w:sz="0" w:space="0" w:color="auto"/>
                        <w:left w:val="none" w:sz="0" w:space="0" w:color="auto"/>
                        <w:bottom w:val="none" w:sz="0" w:space="0" w:color="auto"/>
                        <w:right w:val="none" w:sz="0" w:space="0" w:color="auto"/>
                      </w:divBdr>
                    </w:div>
                  </w:divsChild>
                </w:div>
                <w:div w:id="1054892306">
                  <w:marLeft w:val="0"/>
                  <w:marRight w:val="0"/>
                  <w:marTop w:val="0"/>
                  <w:marBottom w:val="0"/>
                  <w:divBdr>
                    <w:top w:val="none" w:sz="0" w:space="0" w:color="auto"/>
                    <w:left w:val="none" w:sz="0" w:space="0" w:color="auto"/>
                    <w:bottom w:val="none" w:sz="0" w:space="0" w:color="auto"/>
                    <w:right w:val="none" w:sz="0" w:space="0" w:color="auto"/>
                  </w:divBdr>
                  <w:divsChild>
                    <w:div w:id="1488323083">
                      <w:marLeft w:val="0"/>
                      <w:marRight w:val="0"/>
                      <w:marTop w:val="0"/>
                      <w:marBottom w:val="0"/>
                      <w:divBdr>
                        <w:top w:val="none" w:sz="0" w:space="0" w:color="auto"/>
                        <w:left w:val="none" w:sz="0" w:space="0" w:color="auto"/>
                        <w:bottom w:val="none" w:sz="0" w:space="0" w:color="auto"/>
                        <w:right w:val="none" w:sz="0" w:space="0" w:color="auto"/>
                      </w:divBdr>
                    </w:div>
                    <w:div w:id="1922980558">
                      <w:marLeft w:val="0"/>
                      <w:marRight w:val="0"/>
                      <w:marTop w:val="0"/>
                      <w:marBottom w:val="0"/>
                      <w:divBdr>
                        <w:top w:val="none" w:sz="0" w:space="0" w:color="auto"/>
                        <w:left w:val="none" w:sz="0" w:space="0" w:color="auto"/>
                        <w:bottom w:val="none" w:sz="0" w:space="0" w:color="auto"/>
                        <w:right w:val="none" w:sz="0" w:space="0" w:color="auto"/>
                      </w:divBdr>
                    </w:div>
                  </w:divsChild>
                </w:div>
                <w:div w:id="1280259942">
                  <w:marLeft w:val="0"/>
                  <w:marRight w:val="0"/>
                  <w:marTop w:val="0"/>
                  <w:marBottom w:val="0"/>
                  <w:divBdr>
                    <w:top w:val="none" w:sz="0" w:space="0" w:color="auto"/>
                    <w:left w:val="none" w:sz="0" w:space="0" w:color="auto"/>
                    <w:bottom w:val="none" w:sz="0" w:space="0" w:color="auto"/>
                    <w:right w:val="none" w:sz="0" w:space="0" w:color="auto"/>
                  </w:divBdr>
                  <w:divsChild>
                    <w:div w:id="628752686">
                      <w:marLeft w:val="0"/>
                      <w:marRight w:val="0"/>
                      <w:marTop w:val="0"/>
                      <w:marBottom w:val="0"/>
                      <w:divBdr>
                        <w:top w:val="none" w:sz="0" w:space="0" w:color="auto"/>
                        <w:left w:val="none" w:sz="0" w:space="0" w:color="auto"/>
                        <w:bottom w:val="none" w:sz="0" w:space="0" w:color="auto"/>
                        <w:right w:val="none" w:sz="0" w:space="0" w:color="auto"/>
                      </w:divBdr>
                    </w:div>
                  </w:divsChild>
                </w:div>
                <w:div w:id="1409159410">
                  <w:marLeft w:val="0"/>
                  <w:marRight w:val="0"/>
                  <w:marTop w:val="0"/>
                  <w:marBottom w:val="0"/>
                  <w:divBdr>
                    <w:top w:val="none" w:sz="0" w:space="0" w:color="auto"/>
                    <w:left w:val="none" w:sz="0" w:space="0" w:color="auto"/>
                    <w:bottom w:val="none" w:sz="0" w:space="0" w:color="auto"/>
                    <w:right w:val="none" w:sz="0" w:space="0" w:color="auto"/>
                  </w:divBdr>
                  <w:divsChild>
                    <w:div w:id="703597007">
                      <w:marLeft w:val="0"/>
                      <w:marRight w:val="0"/>
                      <w:marTop w:val="0"/>
                      <w:marBottom w:val="0"/>
                      <w:divBdr>
                        <w:top w:val="none" w:sz="0" w:space="0" w:color="auto"/>
                        <w:left w:val="none" w:sz="0" w:space="0" w:color="auto"/>
                        <w:bottom w:val="none" w:sz="0" w:space="0" w:color="auto"/>
                        <w:right w:val="none" w:sz="0" w:space="0" w:color="auto"/>
                      </w:divBdr>
                    </w:div>
                    <w:div w:id="1469322236">
                      <w:marLeft w:val="0"/>
                      <w:marRight w:val="0"/>
                      <w:marTop w:val="0"/>
                      <w:marBottom w:val="0"/>
                      <w:divBdr>
                        <w:top w:val="none" w:sz="0" w:space="0" w:color="auto"/>
                        <w:left w:val="none" w:sz="0" w:space="0" w:color="auto"/>
                        <w:bottom w:val="none" w:sz="0" w:space="0" w:color="auto"/>
                        <w:right w:val="none" w:sz="0" w:space="0" w:color="auto"/>
                      </w:divBdr>
                    </w:div>
                  </w:divsChild>
                </w:div>
                <w:div w:id="1471283351">
                  <w:marLeft w:val="0"/>
                  <w:marRight w:val="0"/>
                  <w:marTop w:val="0"/>
                  <w:marBottom w:val="0"/>
                  <w:divBdr>
                    <w:top w:val="none" w:sz="0" w:space="0" w:color="auto"/>
                    <w:left w:val="none" w:sz="0" w:space="0" w:color="auto"/>
                    <w:bottom w:val="none" w:sz="0" w:space="0" w:color="auto"/>
                    <w:right w:val="none" w:sz="0" w:space="0" w:color="auto"/>
                  </w:divBdr>
                  <w:divsChild>
                    <w:div w:id="2106343651">
                      <w:marLeft w:val="0"/>
                      <w:marRight w:val="0"/>
                      <w:marTop w:val="0"/>
                      <w:marBottom w:val="0"/>
                      <w:divBdr>
                        <w:top w:val="none" w:sz="0" w:space="0" w:color="auto"/>
                        <w:left w:val="none" w:sz="0" w:space="0" w:color="auto"/>
                        <w:bottom w:val="none" w:sz="0" w:space="0" w:color="auto"/>
                        <w:right w:val="none" w:sz="0" w:space="0" w:color="auto"/>
                      </w:divBdr>
                    </w:div>
                  </w:divsChild>
                </w:div>
                <w:div w:id="1482648757">
                  <w:marLeft w:val="0"/>
                  <w:marRight w:val="0"/>
                  <w:marTop w:val="0"/>
                  <w:marBottom w:val="0"/>
                  <w:divBdr>
                    <w:top w:val="none" w:sz="0" w:space="0" w:color="auto"/>
                    <w:left w:val="none" w:sz="0" w:space="0" w:color="auto"/>
                    <w:bottom w:val="none" w:sz="0" w:space="0" w:color="auto"/>
                    <w:right w:val="none" w:sz="0" w:space="0" w:color="auto"/>
                  </w:divBdr>
                  <w:divsChild>
                    <w:div w:id="1409117024">
                      <w:marLeft w:val="0"/>
                      <w:marRight w:val="0"/>
                      <w:marTop w:val="0"/>
                      <w:marBottom w:val="0"/>
                      <w:divBdr>
                        <w:top w:val="none" w:sz="0" w:space="0" w:color="auto"/>
                        <w:left w:val="none" w:sz="0" w:space="0" w:color="auto"/>
                        <w:bottom w:val="none" w:sz="0" w:space="0" w:color="auto"/>
                        <w:right w:val="none" w:sz="0" w:space="0" w:color="auto"/>
                      </w:divBdr>
                    </w:div>
                  </w:divsChild>
                </w:div>
                <w:div w:id="1507019839">
                  <w:marLeft w:val="0"/>
                  <w:marRight w:val="0"/>
                  <w:marTop w:val="0"/>
                  <w:marBottom w:val="0"/>
                  <w:divBdr>
                    <w:top w:val="none" w:sz="0" w:space="0" w:color="auto"/>
                    <w:left w:val="none" w:sz="0" w:space="0" w:color="auto"/>
                    <w:bottom w:val="none" w:sz="0" w:space="0" w:color="auto"/>
                    <w:right w:val="none" w:sz="0" w:space="0" w:color="auto"/>
                  </w:divBdr>
                  <w:divsChild>
                    <w:div w:id="1840929063">
                      <w:marLeft w:val="0"/>
                      <w:marRight w:val="0"/>
                      <w:marTop w:val="0"/>
                      <w:marBottom w:val="0"/>
                      <w:divBdr>
                        <w:top w:val="none" w:sz="0" w:space="0" w:color="auto"/>
                        <w:left w:val="none" w:sz="0" w:space="0" w:color="auto"/>
                        <w:bottom w:val="none" w:sz="0" w:space="0" w:color="auto"/>
                        <w:right w:val="none" w:sz="0" w:space="0" w:color="auto"/>
                      </w:divBdr>
                    </w:div>
                  </w:divsChild>
                </w:div>
                <w:div w:id="1564751730">
                  <w:marLeft w:val="0"/>
                  <w:marRight w:val="0"/>
                  <w:marTop w:val="0"/>
                  <w:marBottom w:val="0"/>
                  <w:divBdr>
                    <w:top w:val="none" w:sz="0" w:space="0" w:color="auto"/>
                    <w:left w:val="none" w:sz="0" w:space="0" w:color="auto"/>
                    <w:bottom w:val="none" w:sz="0" w:space="0" w:color="auto"/>
                    <w:right w:val="none" w:sz="0" w:space="0" w:color="auto"/>
                  </w:divBdr>
                  <w:divsChild>
                    <w:div w:id="783304405">
                      <w:marLeft w:val="0"/>
                      <w:marRight w:val="0"/>
                      <w:marTop w:val="0"/>
                      <w:marBottom w:val="0"/>
                      <w:divBdr>
                        <w:top w:val="none" w:sz="0" w:space="0" w:color="auto"/>
                        <w:left w:val="none" w:sz="0" w:space="0" w:color="auto"/>
                        <w:bottom w:val="none" w:sz="0" w:space="0" w:color="auto"/>
                        <w:right w:val="none" w:sz="0" w:space="0" w:color="auto"/>
                      </w:divBdr>
                    </w:div>
                    <w:div w:id="1744644792">
                      <w:marLeft w:val="0"/>
                      <w:marRight w:val="0"/>
                      <w:marTop w:val="0"/>
                      <w:marBottom w:val="0"/>
                      <w:divBdr>
                        <w:top w:val="none" w:sz="0" w:space="0" w:color="auto"/>
                        <w:left w:val="none" w:sz="0" w:space="0" w:color="auto"/>
                        <w:bottom w:val="none" w:sz="0" w:space="0" w:color="auto"/>
                        <w:right w:val="none" w:sz="0" w:space="0" w:color="auto"/>
                      </w:divBdr>
                    </w:div>
                  </w:divsChild>
                </w:div>
                <w:div w:id="1727412620">
                  <w:marLeft w:val="0"/>
                  <w:marRight w:val="0"/>
                  <w:marTop w:val="0"/>
                  <w:marBottom w:val="0"/>
                  <w:divBdr>
                    <w:top w:val="none" w:sz="0" w:space="0" w:color="auto"/>
                    <w:left w:val="none" w:sz="0" w:space="0" w:color="auto"/>
                    <w:bottom w:val="none" w:sz="0" w:space="0" w:color="auto"/>
                    <w:right w:val="none" w:sz="0" w:space="0" w:color="auto"/>
                  </w:divBdr>
                  <w:divsChild>
                    <w:div w:id="77987946">
                      <w:marLeft w:val="0"/>
                      <w:marRight w:val="0"/>
                      <w:marTop w:val="0"/>
                      <w:marBottom w:val="0"/>
                      <w:divBdr>
                        <w:top w:val="none" w:sz="0" w:space="0" w:color="auto"/>
                        <w:left w:val="none" w:sz="0" w:space="0" w:color="auto"/>
                        <w:bottom w:val="none" w:sz="0" w:space="0" w:color="auto"/>
                        <w:right w:val="none" w:sz="0" w:space="0" w:color="auto"/>
                      </w:divBdr>
                    </w:div>
                    <w:div w:id="530456775">
                      <w:marLeft w:val="0"/>
                      <w:marRight w:val="0"/>
                      <w:marTop w:val="0"/>
                      <w:marBottom w:val="0"/>
                      <w:divBdr>
                        <w:top w:val="none" w:sz="0" w:space="0" w:color="auto"/>
                        <w:left w:val="none" w:sz="0" w:space="0" w:color="auto"/>
                        <w:bottom w:val="none" w:sz="0" w:space="0" w:color="auto"/>
                        <w:right w:val="none" w:sz="0" w:space="0" w:color="auto"/>
                      </w:divBdr>
                    </w:div>
                  </w:divsChild>
                </w:div>
                <w:div w:id="1924335068">
                  <w:marLeft w:val="0"/>
                  <w:marRight w:val="0"/>
                  <w:marTop w:val="0"/>
                  <w:marBottom w:val="0"/>
                  <w:divBdr>
                    <w:top w:val="none" w:sz="0" w:space="0" w:color="auto"/>
                    <w:left w:val="none" w:sz="0" w:space="0" w:color="auto"/>
                    <w:bottom w:val="none" w:sz="0" w:space="0" w:color="auto"/>
                    <w:right w:val="none" w:sz="0" w:space="0" w:color="auto"/>
                  </w:divBdr>
                  <w:divsChild>
                    <w:div w:id="13142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3361">
          <w:marLeft w:val="0"/>
          <w:marRight w:val="0"/>
          <w:marTop w:val="0"/>
          <w:marBottom w:val="0"/>
          <w:divBdr>
            <w:top w:val="none" w:sz="0" w:space="0" w:color="auto"/>
            <w:left w:val="none" w:sz="0" w:space="0" w:color="auto"/>
            <w:bottom w:val="none" w:sz="0" w:space="0" w:color="auto"/>
            <w:right w:val="none" w:sz="0" w:space="0" w:color="auto"/>
          </w:divBdr>
          <w:divsChild>
            <w:div w:id="963731157">
              <w:marLeft w:val="0"/>
              <w:marRight w:val="0"/>
              <w:marTop w:val="30"/>
              <w:marBottom w:val="30"/>
              <w:divBdr>
                <w:top w:val="none" w:sz="0" w:space="0" w:color="auto"/>
                <w:left w:val="none" w:sz="0" w:space="0" w:color="auto"/>
                <w:bottom w:val="none" w:sz="0" w:space="0" w:color="auto"/>
                <w:right w:val="none" w:sz="0" w:space="0" w:color="auto"/>
              </w:divBdr>
              <w:divsChild>
                <w:div w:id="22445892">
                  <w:marLeft w:val="0"/>
                  <w:marRight w:val="0"/>
                  <w:marTop w:val="0"/>
                  <w:marBottom w:val="0"/>
                  <w:divBdr>
                    <w:top w:val="none" w:sz="0" w:space="0" w:color="auto"/>
                    <w:left w:val="none" w:sz="0" w:space="0" w:color="auto"/>
                    <w:bottom w:val="none" w:sz="0" w:space="0" w:color="auto"/>
                    <w:right w:val="none" w:sz="0" w:space="0" w:color="auto"/>
                  </w:divBdr>
                  <w:divsChild>
                    <w:div w:id="70584998">
                      <w:marLeft w:val="0"/>
                      <w:marRight w:val="0"/>
                      <w:marTop w:val="0"/>
                      <w:marBottom w:val="0"/>
                      <w:divBdr>
                        <w:top w:val="none" w:sz="0" w:space="0" w:color="auto"/>
                        <w:left w:val="none" w:sz="0" w:space="0" w:color="auto"/>
                        <w:bottom w:val="none" w:sz="0" w:space="0" w:color="auto"/>
                        <w:right w:val="none" w:sz="0" w:space="0" w:color="auto"/>
                      </w:divBdr>
                    </w:div>
                  </w:divsChild>
                </w:div>
                <w:div w:id="72287127">
                  <w:marLeft w:val="0"/>
                  <w:marRight w:val="0"/>
                  <w:marTop w:val="0"/>
                  <w:marBottom w:val="0"/>
                  <w:divBdr>
                    <w:top w:val="none" w:sz="0" w:space="0" w:color="auto"/>
                    <w:left w:val="none" w:sz="0" w:space="0" w:color="auto"/>
                    <w:bottom w:val="none" w:sz="0" w:space="0" w:color="auto"/>
                    <w:right w:val="none" w:sz="0" w:space="0" w:color="auto"/>
                  </w:divBdr>
                  <w:divsChild>
                    <w:div w:id="326716321">
                      <w:marLeft w:val="0"/>
                      <w:marRight w:val="0"/>
                      <w:marTop w:val="0"/>
                      <w:marBottom w:val="0"/>
                      <w:divBdr>
                        <w:top w:val="none" w:sz="0" w:space="0" w:color="auto"/>
                        <w:left w:val="none" w:sz="0" w:space="0" w:color="auto"/>
                        <w:bottom w:val="none" w:sz="0" w:space="0" w:color="auto"/>
                        <w:right w:val="none" w:sz="0" w:space="0" w:color="auto"/>
                      </w:divBdr>
                    </w:div>
                  </w:divsChild>
                </w:div>
                <w:div w:id="162553304">
                  <w:marLeft w:val="0"/>
                  <w:marRight w:val="0"/>
                  <w:marTop w:val="0"/>
                  <w:marBottom w:val="0"/>
                  <w:divBdr>
                    <w:top w:val="none" w:sz="0" w:space="0" w:color="auto"/>
                    <w:left w:val="none" w:sz="0" w:space="0" w:color="auto"/>
                    <w:bottom w:val="none" w:sz="0" w:space="0" w:color="auto"/>
                    <w:right w:val="none" w:sz="0" w:space="0" w:color="auto"/>
                  </w:divBdr>
                  <w:divsChild>
                    <w:div w:id="965618951">
                      <w:marLeft w:val="0"/>
                      <w:marRight w:val="0"/>
                      <w:marTop w:val="0"/>
                      <w:marBottom w:val="0"/>
                      <w:divBdr>
                        <w:top w:val="none" w:sz="0" w:space="0" w:color="auto"/>
                        <w:left w:val="none" w:sz="0" w:space="0" w:color="auto"/>
                        <w:bottom w:val="none" w:sz="0" w:space="0" w:color="auto"/>
                        <w:right w:val="none" w:sz="0" w:space="0" w:color="auto"/>
                      </w:divBdr>
                    </w:div>
                  </w:divsChild>
                </w:div>
                <w:div w:id="206454371">
                  <w:marLeft w:val="0"/>
                  <w:marRight w:val="0"/>
                  <w:marTop w:val="0"/>
                  <w:marBottom w:val="0"/>
                  <w:divBdr>
                    <w:top w:val="none" w:sz="0" w:space="0" w:color="auto"/>
                    <w:left w:val="none" w:sz="0" w:space="0" w:color="auto"/>
                    <w:bottom w:val="none" w:sz="0" w:space="0" w:color="auto"/>
                    <w:right w:val="none" w:sz="0" w:space="0" w:color="auto"/>
                  </w:divBdr>
                  <w:divsChild>
                    <w:div w:id="150685257">
                      <w:marLeft w:val="0"/>
                      <w:marRight w:val="0"/>
                      <w:marTop w:val="0"/>
                      <w:marBottom w:val="0"/>
                      <w:divBdr>
                        <w:top w:val="none" w:sz="0" w:space="0" w:color="auto"/>
                        <w:left w:val="none" w:sz="0" w:space="0" w:color="auto"/>
                        <w:bottom w:val="none" w:sz="0" w:space="0" w:color="auto"/>
                        <w:right w:val="none" w:sz="0" w:space="0" w:color="auto"/>
                      </w:divBdr>
                    </w:div>
                  </w:divsChild>
                </w:div>
                <w:div w:id="382946775">
                  <w:marLeft w:val="0"/>
                  <w:marRight w:val="0"/>
                  <w:marTop w:val="0"/>
                  <w:marBottom w:val="0"/>
                  <w:divBdr>
                    <w:top w:val="none" w:sz="0" w:space="0" w:color="auto"/>
                    <w:left w:val="none" w:sz="0" w:space="0" w:color="auto"/>
                    <w:bottom w:val="none" w:sz="0" w:space="0" w:color="auto"/>
                    <w:right w:val="none" w:sz="0" w:space="0" w:color="auto"/>
                  </w:divBdr>
                  <w:divsChild>
                    <w:div w:id="2047870290">
                      <w:marLeft w:val="0"/>
                      <w:marRight w:val="0"/>
                      <w:marTop w:val="0"/>
                      <w:marBottom w:val="0"/>
                      <w:divBdr>
                        <w:top w:val="none" w:sz="0" w:space="0" w:color="auto"/>
                        <w:left w:val="none" w:sz="0" w:space="0" w:color="auto"/>
                        <w:bottom w:val="none" w:sz="0" w:space="0" w:color="auto"/>
                        <w:right w:val="none" w:sz="0" w:space="0" w:color="auto"/>
                      </w:divBdr>
                    </w:div>
                  </w:divsChild>
                </w:div>
                <w:div w:id="441725240">
                  <w:marLeft w:val="0"/>
                  <w:marRight w:val="0"/>
                  <w:marTop w:val="0"/>
                  <w:marBottom w:val="0"/>
                  <w:divBdr>
                    <w:top w:val="none" w:sz="0" w:space="0" w:color="auto"/>
                    <w:left w:val="none" w:sz="0" w:space="0" w:color="auto"/>
                    <w:bottom w:val="none" w:sz="0" w:space="0" w:color="auto"/>
                    <w:right w:val="none" w:sz="0" w:space="0" w:color="auto"/>
                  </w:divBdr>
                  <w:divsChild>
                    <w:div w:id="2117210227">
                      <w:marLeft w:val="0"/>
                      <w:marRight w:val="0"/>
                      <w:marTop w:val="0"/>
                      <w:marBottom w:val="0"/>
                      <w:divBdr>
                        <w:top w:val="none" w:sz="0" w:space="0" w:color="auto"/>
                        <w:left w:val="none" w:sz="0" w:space="0" w:color="auto"/>
                        <w:bottom w:val="none" w:sz="0" w:space="0" w:color="auto"/>
                        <w:right w:val="none" w:sz="0" w:space="0" w:color="auto"/>
                      </w:divBdr>
                    </w:div>
                  </w:divsChild>
                </w:div>
                <w:div w:id="556817494">
                  <w:marLeft w:val="0"/>
                  <w:marRight w:val="0"/>
                  <w:marTop w:val="0"/>
                  <w:marBottom w:val="0"/>
                  <w:divBdr>
                    <w:top w:val="none" w:sz="0" w:space="0" w:color="auto"/>
                    <w:left w:val="none" w:sz="0" w:space="0" w:color="auto"/>
                    <w:bottom w:val="none" w:sz="0" w:space="0" w:color="auto"/>
                    <w:right w:val="none" w:sz="0" w:space="0" w:color="auto"/>
                  </w:divBdr>
                  <w:divsChild>
                    <w:div w:id="824397146">
                      <w:marLeft w:val="0"/>
                      <w:marRight w:val="0"/>
                      <w:marTop w:val="0"/>
                      <w:marBottom w:val="0"/>
                      <w:divBdr>
                        <w:top w:val="none" w:sz="0" w:space="0" w:color="auto"/>
                        <w:left w:val="none" w:sz="0" w:space="0" w:color="auto"/>
                        <w:bottom w:val="none" w:sz="0" w:space="0" w:color="auto"/>
                        <w:right w:val="none" w:sz="0" w:space="0" w:color="auto"/>
                      </w:divBdr>
                    </w:div>
                  </w:divsChild>
                </w:div>
                <w:div w:id="996030975">
                  <w:marLeft w:val="0"/>
                  <w:marRight w:val="0"/>
                  <w:marTop w:val="0"/>
                  <w:marBottom w:val="0"/>
                  <w:divBdr>
                    <w:top w:val="none" w:sz="0" w:space="0" w:color="auto"/>
                    <w:left w:val="none" w:sz="0" w:space="0" w:color="auto"/>
                    <w:bottom w:val="none" w:sz="0" w:space="0" w:color="auto"/>
                    <w:right w:val="none" w:sz="0" w:space="0" w:color="auto"/>
                  </w:divBdr>
                  <w:divsChild>
                    <w:div w:id="2145466253">
                      <w:marLeft w:val="0"/>
                      <w:marRight w:val="0"/>
                      <w:marTop w:val="0"/>
                      <w:marBottom w:val="0"/>
                      <w:divBdr>
                        <w:top w:val="none" w:sz="0" w:space="0" w:color="auto"/>
                        <w:left w:val="none" w:sz="0" w:space="0" w:color="auto"/>
                        <w:bottom w:val="none" w:sz="0" w:space="0" w:color="auto"/>
                        <w:right w:val="none" w:sz="0" w:space="0" w:color="auto"/>
                      </w:divBdr>
                    </w:div>
                  </w:divsChild>
                </w:div>
                <w:div w:id="1001659941">
                  <w:marLeft w:val="0"/>
                  <w:marRight w:val="0"/>
                  <w:marTop w:val="0"/>
                  <w:marBottom w:val="0"/>
                  <w:divBdr>
                    <w:top w:val="none" w:sz="0" w:space="0" w:color="auto"/>
                    <w:left w:val="none" w:sz="0" w:space="0" w:color="auto"/>
                    <w:bottom w:val="none" w:sz="0" w:space="0" w:color="auto"/>
                    <w:right w:val="none" w:sz="0" w:space="0" w:color="auto"/>
                  </w:divBdr>
                  <w:divsChild>
                    <w:div w:id="783496914">
                      <w:marLeft w:val="0"/>
                      <w:marRight w:val="0"/>
                      <w:marTop w:val="0"/>
                      <w:marBottom w:val="0"/>
                      <w:divBdr>
                        <w:top w:val="none" w:sz="0" w:space="0" w:color="auto"/>
                        <w:left w:val="none" w:sz="0" w:space="0" w:color="auto"/>
                        <w:bottom w:val="none" w:sz="0" w:space="0" w:color="auto"/>
                        <w:right w:val="none" w:sz="0" w:space="0" w:color="auto"/>
                      </w:divBdr>
                    </w:div>
                  </w:divsChild>
                </w:div>
                <w:div w:id="1021860097">
                  <w:marLeft w:val="0"/>
                  <w:marRight w:val="0"/>
                  <w:marTop w:val="0"/>
                  <w:marBottom w:val="0"/>
                  <w:divBdr>
                    <w:top w:val="none" w:sz="0" w:space="0" w:color="auto"/>
                    <w:left w:val="none" w:sz="0" w:space="0" w:color="auto"/>
                    <w:bottom w:val="none" w:sz="0" w:space="0" w:color="auto"/>
                    <w:right w:val="none" w:sz="0" w:space="0" w:color="auto"/>
                  </w:divBdr>
                  <w:divsChild>
                    <w:div w:id="182407515">
                      <w:marLeft w:val="0"/>
                      <w:marRight w:val="0"/>
                      <w:marTop w:val="0"/>
                      <w:marBottom w:val="0"/>
                      <w:divBdr>
                        <w:top w:val="none" w:sz="0" w:space="0" w:color="auto"/>
                        <w:left w:val="none" w:sz="0" w:space="0" w:color="auto"/>
                        <w:bottom w:val="none" w:sz="0" w:space="0" w:color="auto"/>
                        <w:right w:val="none" w:sz="0" w:space="0" w:color="auto"/>
                      </w:divBdr>
                    </w:div>
                  </w:divsChild>
                </w:div>
                <w:div w:id="1154224196">
                  <w:marLeft w:val="0"/>
                  <w:marRight w:val="0"/>
                  <w:marTop w:val="0"/>
                  <w:marBottom w:val="0"/>
                  <w:divBdr>
                    <w:top w:val="none" w:sz="0" w:space="0" w:color="auto"/>
                    <w:left w:val="none" w:sz="0" w:space="0" w:color="auto"/>
                    <w:bottom w:val="none" w:sz="0" w:space="0" w:color="auto"/>
                    <w:right w:val="none" w:sz="0" w:space="0" w:color="auto"/>
                  </w:divBdr>
                  <w:divsChild>
                    <w:div w:id="275989310">
                      <w:marLeft w:val="0"/>
                      <w:marRight w:val="0"/>
                      <w:marTop w:val="0"/>
                      <w:marBottom w:val="0"/>
                      <w:divBdr>
                        <w:top w:val="none" w:sz="0" w:space="0" w:color="auto"/>
                        <w:left w:val="none" w:sz="0" w:space="0" w:color="auto"/>
                        <w:bottom w:val="none" w:sz="0" w:space="0" w:color="auto"/>
                        <w:right w:val="none" w:sz="0" w:space="0" w:color="auto"/>
                      </w:divBdr>
                    </w:div>
                  </w:divsChild>
                </w:div>
                <w:div w:id="1165513281">
                  <w:marLeft w:val="0"/>
                  <w:marRight w:val="0"/>
                  <w:marTop w:val="0"/>
                  <w:marBottom w:val="0"/>
                  <w:divBdr>
                    <w:top w:val="none" w:sz="0" w:space="0" w:color="auto"/>
                    <w:left w:val="none" w:sz="0" w:space="0" w:color="auto"/>
                    <w:bottom w:val="none" w:sz="0" w:space="0" w:color="auto"/>
                    <w:right w:val="none" w:sz="0" w:space="0" w:color="auto"/>
                  </w:divBdr>
                  <w:divsChild>
                    <w:div w:id="1841194230">
                      <w:marLeft w:val="0"/>
                      <w:marRight w:val="0"/>
                      <w:marTop w:val="0"/>
                      <w:marBottom w:val="0"/>
                      <w:divBdr>
                        <w:top w:val="none" w:sz="0" w:space="0" w:color="auto"/>
                        <w:left w:val="none" w:sz="0" w:space="0" w:color="auto"/>
                        <w:bottom w:val="none" w:sz="0" w:space="0" w:color="auto"/>
                        <w:right w:val="none" w:sz="0" w:space="0" w:color="auto"/>
                      </w:divBdr>
                    </w:div>
                  </w:divsChild>
                </w:div>
                <w:div w:id="1207841260">
                  <w:marLeft w:val="0"/>
                  <w:marRight w:val="0"/>
                  <w:marTop w:val="0"/>
                  <w:marBottom w:val="0"/>
                  <w:divBdr>
                    <w:top w:val="none" w:sz="0" w:space="0" w:color="auto"/>
                    <w:left w:val="none" w:sz="0" w:space="0" w:color="auto"/>
                    <w:bottom w:val="none" w:sz="0" w:space="0" w:color="auto"/>
                    <w:right w:val="none" w:sz="0" w:space="0" w:color="auto"/>
                  </w:divBdr>
                  <w:divsChild>
                    <w:div w:id="1613438513">
                      <w:marLeft w:val="0"/>
                      <w:marRight w:val="0"/>
                      <w:marTop w:val="0"/>
                      <w:marBottom w:val="0"/>
                      <w:divBdr>
                        <w:top w:val="none" w:sz="0" w:space="0" w:color="auto"/>
                        <w:left w:val="none" w:sz="0" w:space="0" w:color="auto"/>
                        <w:bottom w:val="none" w:sz="0" w:space="0" w:color="auto"/>
                        <w:right w:val="none" w:sz="0" w:space="0" w:color="auto"/>
                      </w:divBdr>
                    </w:div>
                  </w:divsChild>
                </w:div>
                <w:div w:id="1356274101">
                  <w:marLeft w:val="0"/>
                  <w:marRight w:val="0"/>
                  <w:marTop w:val="0"/>
                  <w:marBottom w:val="0"/>
                  <w:divBdr>
                    <w:top w:val="none" w:sz="0" w:space="0" w:color="auto"/>
                    <w:left w:val="none" w:sz="0" w:space="0" w:color="auto"/>
                    <w:bottom w:val="none" w:sz="0" w:space="0" w:color="auto"/>
                    <w:right w:val="none" w:sz="0" w:space="0" w:color="auto"/>
                  </w:divBdr>
                  <w:divsChild>
                    <w:div w:id="415177175">
                      <w:marLeft w:val="0"/>
                      <w:marRight w:val="0"/>
                      <w:marTop w:val="0"/>
                      <w:marBottom w:val="0"/>
                      <w:divBdr>
                        <w:top w:val="none" w:sz="0" w:space="0" w:color="auto"/>
                        <w:left w:val="none" w:sz="0" w:space="0" w:color="auto"/>
                        <w:bottom w:val="none" w:sz="0" w:space="0" w:color="auto"/>
                        <w:right w:val="none" w:sz="0" w:space="0" w:color="auto"/>
                      </w:divBdr>
                    </w:div>
                  </w:divsChild>
                </w:div>
                <w:div w:id="1370180049">
                  <w:marLeft w:val="0"/>
                  <w:marRight w:val="0"/>
                  <w:marTop w:val="0"/>
                  <w:marBottom w:val="0"/>
                  <w:divBdr>
                    <w:top w:val="none" w:sz="0" w:space="0" w:color="auto"/>
                    <w:left w:val="none" w:sz="0" w:space="0" w:color="auto"/>
                    <w:bottom w:val="none" w:sz="0" w:space="0" w:color="auto"/>
                    <w:right w:val="none" w:sz="0" w:space="0" w:color="auto"/>
                  </w:divBdr>
                  <w:divsChild>
                    <w:div w:id="2052876050">
                      <w:marLeft w:val="0"/>
                      <w:marRight w:val="0"/>
                      <w:marTop w:val="0"/>
                      <w:marBottom w:val="0"/>
                      <w:divBdr>
                        <w:top w:val="none" w:sz="0" w:space="0" w:color="auto"/>
                        <w:left w:val="none" w:sz="0" w:space="0" w:color="auto"/>
                        <w:bottom w:val="none" w:sz="0" w:space="0" w:color="auto"/>
                        <w:right w:val="none" w:sz="0" w:space="0" w:color="auto"/>
                      </w:divBdr>
                    </w:div>
                  </w:divsChild>
                </w:div>
                <w:div w:id="1515919218">
                  <w:marLeft w:val="0"/>
                  <w:marRight w:val="0"/>
                  <w:marTop w:val="0"/>
                  <w:marBottom w:val="0"/>
                  <w:divBdr>
                    <w:top w:val="none" w:sz="0" w:space="0" w:color="auto"/>
                    <w:left w:val="none" w:sz="0" w:space="0" w:color="auto"/>
                    <w:bottom w:val="none" w:sz="0" w:space="0" w:color="auto"/>
                    <w:right w:val="none" w:sz="0" w:space="0" w:color="auto"/>
                  </w:divBdr>
                  <w:divsChild>
                    <w:div w:id="1097292719">
                      <w:marLeft w:val="0"/>
                      <w:marRight w:val="0"/>
                      <w:marTop w:val="0"/>
                      <w:marBottom w:val="0"/>
                      <w:divBdr>
                        <w:top w:val="none" w:sz="0" w:space="0" w:color="auto"/>
                        <w:left w:val="none" w:sz="0" w:space="0" w:color="auto"/>
                        <w:bottom w:val="none" w:sz="0" w:space="0" w:color="auto"/>
                        <w:right w:val="none" w:sz="0" w:space="0" w:color="auto"/>
                      </w:divBdr>
                    </w:div>
                  </w:divsChild>
                </w:div>
                <w:div w:id="1589803820">
                  <w:marLeft w:val="0"/>
                  <w:marRight w:val="0"/>
                  <w:marTop w:val="0"/>
                  <w:marBottom w:val="0"/>
                  <w:divBdr>
                    <w:top w:val="none" w:sz="0" w:space="0" w:color="auto"/>
                    <w:left w:val="none" w:sz="0" w:space="0" w:color="auto"/>
                    <w:bottom w:val="none" w:sz="0" w:space="0" w:color="auto"/>
                    <w:right w:val="none" w:sz="0" w:space="0" w:color="auto"/>
                  </w:divBdr>
                  <w:divsChild>
                    <w:div w:id="442649027">
                      <w:marLeft w:val="0"/>
                      <w:marRight w:val="0"/>
                      <w:marTop w:val="0"/>
                      <w:marBottom w:val="0"/>
                      <w:divBdr>
                        <w:top w:val="none" w:sz="0" w:space="0" w:color="auto"/>
                        <w:left w:val="none" w:sz="0" w:space="0" w:color="auto"/>
                        <w:bottom w:val="none" w:sz="0" w:space="0" w:color="auto"/>
                        <w:right w:val="none" w:sz="0" w:space="0" w:color="auto"/>
                      </w:divBdr>
                    </w:div>
                  </w:divsChild>
                </w:div>
                <w:div w:id="1595090251">
                  <w:marLeft w:val="0"/>
                  <w:marRight w:val="0"/>
                  <w:marTop w:val="0"/>
                  <w:marBottom w:val="0"/>
                  <w:divBdr>
                    <w:top w:val="none" w:sz="0" w:space="0" w:color="auto"/>
                    <w:left w:val="none" w:sz="0" w:space="0" w:color="auto"/>
                    <w:bottom w:val="none" w:sz="0" w:space="0" w:color="auto"/>
                    <w:right w:val="none" w:sz="0" w:space="0" w:color="auto"/>
                  </w:divBdr>
                  <w:divsChild>
                    <w:div w:id="1220482559">
                      <w:marLeft w:val="0"/>
                      <w:marRight w:val="0"/>
                      <w:marTop w:val="0"/>
                      <w:marBottom w:val="0"/>
                      <w:divBdr>
                        <w:top w:val="none" w:sz="0" w:space="0" w:color="auto"/>
                        <w:left w:val="none" w:sz="0" w:space="0" w:color="auto"/>
                        <w:bottom w:val="none" w:sz="0" w:space="0" w:color="auto"/>
                        <w:right w:val="none" w:sz="0" w:space="0" w:color="auto"/>
                      </w:divBdr>
                    </w:div>
                  </w:divsChild>
                </w:div>
                <w:div w:id="1749577323">
                  <w:marLeft w:val="0"/>
                  <w:marRight w:val="0"/>
                  <w:marTop w:val="0"/>
                  <w:marBottom w:val="0"/>
                  <w:divBdr>
                    <w:top w:val="none" w:sz="0" w:space="0" w:color="auto"/>
                    <w:left w:val="none" w:sz="0" w:space="0" w:color="auto"/>
                    <w:bottom w:val="none" w:sz="0" w:space="0" w:color="auto"/>
                    <w:right w:val="none" w:sz="0" w:space="0" w:color="auto"/>
                  </w:divBdr>
                  <w:divsChild>
                    <w:div w:id="1936089911">
                      <w:marLeft w:val="0"/>
                      <w:marRight w:val="0"/>
                      <w:marTop w:val="0"/>
                      <w:marBottom w:val="0"/>
                      <w:divBdr>
                        <w:top w:val="none" w:sz="0" w:space="0" w:color="auto"/>
                        <w:left w:val="none" w:sz="0" w:space="0" w:color="auto"/>
                        <w:bottom w:val="none" w:sz="0" w:space="0" w:color="auto"/>
                        <w:right w:val="none" w:sz="0" w:space="0" w:color="auto"/>
                      </w:divBdr>
                    </w:div>
                  </w:divsChild>
                </w:div>
                <w:div w:id="1978992309">
                  <w:marLeft w:val="0"/>
                  <w:marRight w:val="0"/>
                  <w:marTop w:val="0"/>
                  <w:marBottom w:val="0"/>
                  <w:divBdr>
                    <w:top w:val="none" w:sz="0" w:space="0" w:color="auto"/>
                    <w:left w:val="none" w:sz="0" w:space="0" w:color="auto"/>
                    <w:bottom w:val="none" w:sz="0" w:space="0" w:color="auto"/>
                    <w:right w:val="none" w:sz="0" w:space="0" w:color="auto"/>
                  </w:divBdr>
                  <w:divsChild>
                    <w:div w:id="2046758599">
                      <w:marLeft w:val="0"/>
                      <w:marRight w:val="0"/>
                      <w:marTop w:val="0"/>
                      <w:marBottom w:val="0"/>
                      <w:divBdr>
                        <w:top w:val="none" w:sz="0" w:space="0" w:color="auto"/>
                        <w:left w:val="none" w:sz="0" w:space="0" w:color="auto"/>
                        <w:bottom w:val="none" w:sz="0" w:space="0" w:color="auto"/>
                        <w:right w:val="none" w:sz="0" w:space="0" w:color="auto"/>
                      </w:divBdr>
                    </w:div>
                  </w:divsChild>
                </w:div>
                <w:div w:id="1990668328">
                  <w:marLeft w:val="0"/>
                  <w:marRight w:val="0"/>
                  <w:marTop w:val="0"/>
                  <w:marBottom w:val="0"/>
                  <w:divBdr>
                    <w:top w:val="none" w:sz="0" w:space="0" w:color="auto"/>
                    <w:left w:val="none" w:sz="0" w:space="0" w:color="auto"/>
                    <w:bottom w:val="none" w:sz="0" w:space="0" w:color="auto"/>
                    <w:right w:val="none" w:sz="0" w:space="0" w:color="auto"/>
                  </w:divBdr>
                  <w:divsChild>
                    <w:div w:id="563640144">
                      <w:marLeft w:val="0"/>
                      <w:marRight w:val="0"/>
                      <w:marTop w:val="0"/>
                      <w:marBottom w:val="0"/>
                      <w:divBdr>
                        <w:top w:val="none" w:sz="0" w:space="0" w:color="auto"/>
                        <w:left w:val="none" w:sz="0" w:space="0" w:color="auto"/>
                        <w:bottom w:val="none" w:sz="0" w:space="0" w:color="auto"/>
                        <w:right w:val="none" w:sz="0" w:space="0" w:color="auto"/>
                      </w:divBdr>
                    </w:div>
                  </w:divsChild>
                </w:div>
                <w:div w:id="2009169913">
                  <w:marLeft w:val="0"/>
                  <w:marRight w:val="0"/>
                  <w:marTop w:val="0"/>
                  <w:marBottom w:val="0"/>
                  <w:divBdr>
                    <w:top w:val="none" w:sz="0" w:space="0" w:color="auto"/>
                    <w:left w:val="none" w:sz="0" w:space="0" w:color="auto"/>
                    <w:bottom w:val="none" w:sz="0" w:space="0" w:color="auto"/>
                    <w:right w:val="none" w:sz="0" w:space="0" w:color="auto"/>
                  </w:divBdr>
                  <w:divsChild>
                    <w:div w:id="1229996967">
                      <w:marLeft w:val="0"/>
                      <w:marRight w:val="0"/>
                      <w:marTop w:val="0"/>
                      <w:marBottom w:val="0"/>
                      <w:divBdr>
                        <w:top w:val="none" w:sz="0" w:space="0" w:color="auto"/>
                        <w:left w:val="none" w:sz="0" w:space="0" w:color="auto"/>
                        <w:bottom w:val="none" w:sz="0" w:space="0" w:color="auto"/>
                        <w:right w:val="none" w:sz="0" w:space="0" w:color="auto"/>
                      </w:divBdr>
                    </w:div>
                  </w:divsChild>
                </w:div>
                <w:div w:id="2018000004">
                  <w:marLeft w:val="0"/>
                  <w:marRight w:val="0"/>
                  <w:marTop w:val="0"/>
                  <w:marBottom w:val="0"/>
                  <w:divBdr>
                    <w:top w:val="none" w:sz="0" w:space="0" w:color="auto"/>
                    <w:left w:val="none" w:sz="0" w:space="0" w:color="auto"/>
                    <w:bottom w:val="none" w:sz="0" w:space="0" w:color="auto"/>
                    <w:right w:val="none" w:sz="0" w:space="0" w:color="auto"/>
                  </w:divBdr>
                  <w:divsChild>
                    <w:div w:id="1078092470">
                      <w:marLeft w:val="0"/>
                      <w:marRight w:val="0"/>
                      <w:marTop w:val="0"/>
                      <w:marBottom w:val="0"/>
                      <w:divBdr>
                        <w:top w:val="none" w:sz="0" w:space="0" w:color="auto"/>
                        <w:left w:val="none" w:sz="0" w:space="0" w:color="auto"/>
                        <w:bottom w:val="none" w:sz="0" w:space="0" w:color="auto"/>
                        <w:right w:val="none" w:sz="0" w:space="0" w:color="auto"/>
                      </w:divBdr>
                    </w:div>
                  </w:divsChild>
                </w:div>
                <w:div w:id="2046248248">
                  <w:marLeft w:val="0"/>
                  <w:marRight w:val="0"/>
                  <w:marTop w:val="0"/>
                  <w:marBottom w:val="0"/>
                  <w:divBdr>
                    <w:top w:val="none" w:sz="0" w:space="0" w:color="auto"/>
                    <w:left w:val="none" w:sz="0" w:space="0" w:color="auto"/>
                    <w:bottom w:val="none" w:sz="0" w:space="0" w:color="auto"/>
                    <w:right w:val="none" w:sz="0" w:space="0" w:color="auto"/>
                  </w:divBdr>
                  <w:divsChild>
                    <w:div w:id="1375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6160">
          <w:marLeft w:val="0"/>
          <w:marRight w:val="0"/>
          <w:marTop w:val="0"/>
          <w:marBottom w:val="0"/>
          <w:divBdr>
            <w:top w:val="none" w:sz="0" w:space="0" w:color="auto"/>
            <w:left w:val="none" w:sz="0" w:space="0" w:color="auto"/>
            <w:bottom w:val="none" w:sz="0" w:space="0" w:color="auto"/>
            <w:right w:val="none" w:sz="0" w:space="0" w:color="auto"/>
          </w:divBdr>
        </w:div>
      </w:divsChild>
    </w:div>
    <w:div w:id="2123375088">
      <w:bodyDiv w:val="1"/>
      <w:marLeft w:val="0"/>
      <w:marRight w:val="0"/>
      <w:marTop w:val="0"/>
      <w:marBottom w:val="0"/>
      <w:divBdr>
        <w:top w:val="none" w:sz="0" w:space="0" w:color="auto"/>
        <w:left w:val="none" w:sz="0" w:space="0" w:color="auto"/>
        <w:bottom w:val="none" w:sz="0" w:space="0" w:color="auto"/>
        <w:right w:val="none" w:sz="0" w:space="0" w:color="auto"/>
      </w:divBdr>
      <w:divsChild>
        <w:div w:id="628904569">
          <w:marLeft w:val="0"/>
          <w:marRight w:val="0"/>
          <w:marTop w:val="0"/>
          <w:marBottom w:val="0"/>
          <w:divBdr>
            <w:top w:val="none" w:sz="0" w:space="0" w:color="auto"/>
            <w:left w:val="none" w:sz="0" w:space="0" w:color="auto"/>
            <w:bottom w:val="none" w:sz="0" w:space="0" w:color="auto"/>
            <w:right w:val="none" w:sz="0" w:space="0" w:color="auto"/>
          </w:divBdr>
          <w:divsChild>
            <w:div w:id="104811566">
              <w:marLeft w:val="0"/>
              <w:marRight w:val="0"/>
              <w:marTop w:val="0"/>
              <w:marBottom w:val="0"/>
              <w:divBdr>
                <w:top w:val="none" w:sz="0" w:space="0" w:color="auto"/>
                <w:left w:val="none" w:sz="0" w:space="0" w:color="auto"/>
                <w:bottom w:val="none" w:sz="0" w:space="0" w:color="auto"/>
                <w:right w:val="none" w:sz="0" w:space="0" w:color="auto"/>
              </w:divBdr>
            </w:div>
            <w:div w:id="793713460">
              <w:marLeft w:val="0"/>
              <w:marRight w:val="0"/>
              <w:marTop w:val="0"/>
              <w:marBottom w:val="0"/>
              <w:divBdr>
                <w:top w:val="none" w:sz="0" w:space="0" w:color="auto"/>
                <w:left w:val="none" w:sz="0" w:space="0" w:color="auto"/>
                <w:bottom w:val="none" w:sz="0" w:space="0" w:color="auto"/>
                <w:right w:val="none" w:sz="0" w:space="0" w:color="auto"/>
              </w:divBdr>
            </w:div>
            <w:div w:id="1506942334">
              <w:marLeft w:val="0"/>
              <w:marRight w:val="0"/>
              <w:marTop w:val="0"/>
              <w:marBottom w:val="0"/>
              <w:divBdr>
                <w:top w:val="none" w:sz="0" w:space="0" w:color="auto"/>
                <w:left w:val="none" w:sz="0" w:space="0" w:color="auto"/>
                <w:bottom w:val="none" w:sz="0" w:space="0" w:color="auto"/>
                <w:right w:val="none" w:sz="0" w:space="0" w:color="auto"/>
              </w:divBdr>
            </w:div>
          </w:divsChild>
        </w:div>
        <w:div w:id="1113402319">
          <w:marLeft w:val="0"/>
          <w:marRight w:val="0"/>
          <w:marTop w:val="0"/>
          <w:marBottom w:val="0"/>
          <w:divBdr>
            <w:top w:val="none" w:sz="0" w:space="0" w:color="auto"/>
            <w:left w:val="none" w:sz="0" w:space="0" w:color="auto"/>
            <w:bottom w:val="none" w:sz="0" w:space="0" w:color="auto"/>
            <w:right w:val="none" w:sz="0" w:space="0" w:color="auto"/>
          </w:divBdr>
          <w:divsChild>
            <w:div w:id="187649030">
              <w:marLeft w:val="0"/>
              <w:marRight w:val="0"/>
              <w:marTop w:val="0"/>
              <w:marBottom w:val="0"/>
              <w:divBdr>
                <w:top w:val="none" w:sz="0" w:space="0" w:color="auto"/>
                <w:left w:val="none" w:sz="0" w:space="0" w:color="auto"/>
                <w:bottom w:val="none" w:sz="0" w:space="0" w:color="auto"/>
                <w:right w:val="none" w:sz="0" w:space="0" w:color="auto"/>
              </w:divBdr>
            </w:div>
            <w:div w:id="512846434">
              <w:marLeft w:val="0"/>
              <w:marRight w:val="0"/>
              <w:marTop w:val="0"/>
              <w:marBottom w:val="0"/>
              <w:divBdr>
                <w:top w:val="none" w:sz="0" w:space="0" w:color="auto"/>
                <w:left w:val="none" w:sz="0" w:space="0" w:color="auto"/>
                <w:bottom w:val="none" w:sz="0" w:space="0" w:color="auto"/>
                <w:right w:val="none" w:sz="0" w:space="0" w:color="auto"/>
              </w:divBdr>
            </w:div>
            <w:div w:id="1007555140">
              <w:marLeft w:val="0"/>
              <w:marRight w:val="0"/>
              <w:marTop w:val="0"/>
              <w:marBottom w:val="0"/>
              <w:divBdr>
                <w:top w:val="none" w:sz="0" w:space="0" w:color="auto"/>
                <w:left w:val="none" w:sz="0" w:space="0" w:color="auto"/>
                <w:bottom w:val="none" w:sz="0" w:space="0" w:color="auto"/>
                <w:right w:val="none" w:sz="0" w:space="0" w:color="auto"/>
              </w:divBdr>
            </w:div>
            <w:div w:id="1742361365">
              <w:marLeft w:val="0"/>
              <w:marRight w:val="0"/>
              <w:marTop w:val="0"/>
              <w:marBottom w:val="0"/>
              <w:divBdr>
                <w:top w:val="none" w:sz="0" w:space="0" w:color="auto"/>
                <w:left w:val="none" w:sz="0" w:space="0" w:color="auto"/>
                <w:bottom w:val="none" w:sz="0" w:space="0" w:color="auto"/>
                <w:right w:val="none" w:sz="0" w:space="0" w:color="auto"/>
              </w:divBdr>
            </w:div>
            <w:div w:id="2038458702">
              <w:marLeft w:val="0"/>
              <w:marRight w:val="0"/>
              <w:marTop w:val="0"/>
              <w:marBottom w:val="0"/>
              <w:divBdr>
                <w:top w:val="none" w:sz="0" w:space="0" w:color="auto"/>
                <w:left w:val="none" w:sz="0" w:space="0" w:color="auto"/>
                <w:bottom w:val="none" w:sz="0" w:space="0" w:color="auto"/>
                <w:right w:val="none" w:sz="0" w:space="0" w:color="auto"/>
              </w:divBdr>
            </w:div>
          </w:divsChild>
        </w:div>
        <w:div w:id="1616331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microsoft.com/office/2020/10/relationships/intelligence" Target="intelligence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D4FDC7810EC46BD320F34C19CF946" ma:contentTypeVersion="4" ma:contentTypeDescription="Een nieuw document maken." ma:contentTypeScope="" ma:versionID="2bc28493162e38a1506913632cdcbd8c">
  <xsd:schema xmlns:xsd="http://www.w3.org/2001/XMLSchema" xmlns:xs="http://www.w3.org/2001/XMLSchema" xmlns:p="http://schemas.microsoft.com/office/2006/metadata/properties" xmlns:ns2="3ce158c5-9919-4da4-bdf3-4545789d45e8" xmlns:ns3="9ceee970-3255-42de-a95d-6a9acc2f177d" targetNamespace="http://schemas.microsoft.com/office/2006/metadata/properties" ma:root="true" ma:fieldsID="5abefb9fb4b6d1b927ffb84a7aedcdad" ns2:_="" ns3:_="">
    <xsd:import namespace="3ce158c5-9919-4da4-bdf3-4545789d45e8"/>
    <xsd:import namespace="9ceee970-3255-42de-a95d-6a9acc2f1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158c5-9919-4da4-bdf3-4545789d4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eee970-3255-42de-a95d-6a9acc2f1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ceee970-3255-42de-a95d-6a9acc2f177d">
      <UserInfo>
        <DisplayName>Lowie Claessens</DisplayName>
        <AccountId>14</AccountId>
        <AccountType/>
      </UserInfo>
    </SharedWithUsers>
  </documentManagement>
</p:properties>
</file>

<file path=customXml/itemProps1.xml><?xml version="1.0" encoding="utf-8"?>
<ds:datastoreItem xmlns:ds="http://schemas.openxmlformats.org/officeDocument/2006/customXml" ds:itemID="{DE70676D-196D-4E2B-B50D-0CACF9E6721D}">
  <ds:schemaRefs>
    <ds:schemaRef ds:uri="http://schemas.openxmlformats.org/officeDocument/2006/bibliography"/>
  </ds:schemaRefs>
</ds:datastoreItem>
</file>

<file path=customXml/itemProps2.xml><?xml version="1.0" encoding="utf-8"?>
<ds:datastoreItem xmlns:ds="http://schemas.openxmlformats.org/officeDocument/2006/customXml" ds:itemID="{7636D1D5-8EE3-402A-9778-41AB80DCBEE3}"/>
</file>

<file path=customXml/itemProps3.xml><?xml version="1.0" encoding="utf-8"?>
<ds:datastoreItem xmlns:ds="http://schemas.openxmlformats.org/officeDocument/2006/customXml" ds:itemID="{68D68F89-CE61-4683-9336-8D59BCBEA66E}"/>
</file>

<file path=customXml/itemProps4.xml><?xml version="1.0" encoding="utf-8"?>
<ds:datastoreItem xmlns:ds="http://schemas.openxmlformats.org/officeDocument/2006/customXml" ds:itemID="{C11AE140-E754-4A80-A3C9-F6D1EB9216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van de  Weijer</dc:creator>
  <keywords/>
  <dc:description/>
  <lastModifiedBy>Gabriëlla Buijs</lastModifiedBy>
  <revision>17</revision>
  <lastPrinted>2022-07-14T11:35:00.0000000Z</lastPrinted>
  <dcterms:created xsi:type="dcterms:W3CDTF">2022-07-14T11:35:00.0000000Z</dcterms:created>
  <dcterms:modified xsi:type="dcterms:W3CDTF">2022-07-19T08:07:56.5879369Z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0x010100AA8D4FDC7810EC46BD320F34C19CF946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