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62"/>
      </w:tblGrid>
      <w:tr w:rsidR="009542AD" w14:paraId="3EC102D5" w14:textId="77777777" w:rsidTr="009542AD">
        <w:tc>
          <w:tcPr>
            <w:tcW w:w="9062" w:type="dxa"/>
            <w:shd w:val="clear" w:color="auto" w:fill="BFBFBF" w:themeFill="background1" w:themeFillShade="BF"/>
          </w:tcPr>
          <w:p w14:paraId="70786F34" w14:textId="6C1F786F" w:rsidR="009542AD" w:rsidRPr="00C75D2B" w:rsidRDefault="009970BC" w:rsidP="00A76F46">
            <w:pPr>
              <w:jc w:val="center"/>
              <w:rPr>
                <w:rFonts w:eastAsiaTheme="minorEastAsia"/>
                <w:b/>
                <w:sz w:val="28"/>
                <w:szCs w:val="28"/>
                <w:u w:val="single"/>
              </w:rPr>
            </w:pPr>
            <w:r>
              <w:rPr>
                <w:rFonts w:eastAsiaTheme="minorEastAsia"/>
                <w:b/>
                <w:sz w:val="28"/>
                <w:szCs w:val="28"/>
                <w:u w:val="single"/>
              </w:rPr>
              <w:t>1</w:t>
            </w:r>
          </w:p>
          <w:p w14:paraId="6836F025" w14:textId="77777777" w:rsidR="009542AD" w:rsidRPr="00DE02EA" w:rsidRDefault="009542AD" w:rsidP="00A76F46">
            <w:pPr>
              <w:jc w:val="center"/>
              <w:rPr>
                <w:rFonts w:eastAsiaTheme="minorEastAsia"/>
                <w:b/>
                <w:color w:val="00B050"/>
                <w:sz w:val="40"/>
                <w:szCs w:val="40"/>
              </w:rPr>
            </w:pPr>
            <w:proofErr w:type="spellStart"/>
            <w:r w:rsidRPr="00DE02EA">
              <w:rPr>
                <w:rFonts w:eastAsiaTheme="minorEastAsia"/>
                <w:b/>
                <w:color w:val="00B050"/>
                <w:sz w:val="40"/>
                <w:szCs w:val="40"/>
              </w:rPr>
              <w:t>Schoolondersteuningsprofiel</w:t>
            </w:r>
            <w:proofErr w:type="spellEnd"/>
            <w:r w:rsidRPr="00DE02EA">
              <w:rPr>
                <w:rFonts w:eastAsiaTheme="minorEastAsia"/>
                <w:b/>
                <w:color w:val="00B050"/>
                <w:sz w:val="40"/>
                <w:szCs w:val="40"/>
              </w:rPr>
              <w:t xml:space="preserve"> (SOP)</w:t>
            </w:r>
          </w:p>
          <w:p w14:paraId="3EFA51A5" w14:textId="375A6411" w:rsidR="00D548E9" w:rsidRPr="00D548E9" w:rsidRDefault="00D548E9" w:rsidP="00A76F46">
            <w:pPr>
              <w:jc w:val="center"/>
              <w:rPr>
                <w:rFonts w:asciiTheme="minorHAnsi" w:hAnsiTheme="minorHAnsi" w:cs="Helvetica"/>
                <w:b/>
                <w:color w:val="00B050"/>
              </w:rPr>
            </w:pPr>
          </w:p>
        </w:tc>
      </w:tr>
    </w:tbl>
    <w:p w14:paraId="7C44CDBB" w14:textId="59543410" w:rsidR="00DE02EA" w:rsidRPr="00D22134" w:rsidRDefault="00C90BBA" w:rsidP="00A76F46">
      <w:pPr>
        <w:spacing w:before="100" w:beforeAutospacing="1" w:after="100" w:afterAutospacing="1" w:line="240" w:lineRule="auto"/>
        <w:rPr>
          <w:rFonts w:asciiTheme="minorHAnsi" w:hAnsiTheme="minorHAnsi" w:cs="Helvetica"/>
          <w:b/>
          <w:i/>
          <w:color w:val="00B050"/>
          <w:sz w:val="24"/>
          <w:szCs w:val="24"/>
        </w:rPr>
      </w:pPr>
      <w:r>
        <w:rPr>
          <w:rFonts w:asciiTheme="minorHAnsi" w:hAnsiTheme="minorHAnsi" w:cs="Helvetica"/>
          <w:b/>
          <w:i/>
          <w:color w:val="00B050"/>
          <w:sz w:val="24"/>
          <w:szCs w:val="24"/>
        </w:rPr>
        <w:t>Ken d</w:t>
      </w:r>
      <w:r w:rsidR="008A467B" w:rsidRPr="00DE02EA">
        <w:rPr>
          <w:rFonts w:asciiTheme="minorHAnsi" w:hAnsiTheme="minorHAnsi" w:cs="Helvetica"/>
          <w:b/>
          <w:i/>
          <w:color w:val="00B050"/>
          <w:sz w:val="24"/>
          <w:szCs w:val="24"/>
        </w:rPr>
        <w:t>e populatie!</w:t>
      </w:r>
      <w:r w:rsidR="00D22134">
        <w:rPr>
          <w:rFonts w:asciiTheme="minorHAnsi" w:hAnsiTheme="minorHAnsi" w:cs="Helvetica"/>
          <w:b/>
          <w:i/>
          <w:color w:val="00B050"/>
          <w:sz w:val="24"/>
          <w:szCs w:val="24"/>
        </w:rPr>
        <w:t xml:space="preserve"> </w:t>
      </w:r>
      <w:r w:rsidR="00D22134">
        <w:rPr>
          <w:rFonts w:asciiTheme="minorHAnsi" w:hAnsiTheme="minorHAnsi" w:cs="Helvetica"/>
          <w:b/>
          <w:i/>
          <w:color w:val="00B050"/>
          <w:sz w:val="24"/>
          <w:szCs w:val="24"/>
        </w:rPr>
        <w:br/>
      </w:r>
      <w:r>
        <w:rPr>
          <w:rFonts w:asciiTheme="minorHAnsi" w:hAnsiTheme="minorHAnsi" w:cs="Helvetica"/>
          <w:b/>
          <w:i/>
          <w:color w:val="00B050"/>
          <w:sz w:val="24"/>
          <w:szCs w:val="24"/>
        </w:rPr>
        <w:t>Wat vraagt d</w:t>
      </w:r>
      <w:r w:rsidR="008A467B" w:rsidRPr="00DE02EA">
        <w:rPr>
          <w:rFonts w:asciiTheme="minorHAnsi" w:hAnsiTheme="minorHAnsi" w:cs="Helvetica"/>
          <w:b/>
          <w:i/>
          <w:color w:val="00B050"/>
          <w:sz w:val="24"/>
          <w:szCs w:val="24"/>
        </w:rPr>
        <w:t>e populatie?</w:t>
      </w:r>
      <w:r w:rsidR="00D22134">
        <w:rPr>
          <w:rFonts w:asciiTheme="minorHAnsi" w:hAnsiTheme="minorHAnsi" w:cs="Helvetica"/>
          <w:b/>
          <w:i/>
          <w:color w:val="00B050"/>
          <w:sz w:val="24"/>
          <w:szCs w:val="24"/>
        </w:rPr>
        <w:br/>
      </w:r>
      <w:r w:rsidR="008A467B" w:rsidRPr="00DE02EA">
        <w:rPr>
          <w:rFonts w:asciiTheme="minorHAnsi" w:hAnsiTheme="minorHAnsi" w:cs="Helvetica"/>
          <w:b/>
          <w:i/>
          <w:color w:val="00B050"/>
          <w:sz w:val="24"/>
          <w:szCs w:val="24"/>
        </w:rPr>
        <w:t>Wat heeft de school in huis om die vraag te beantwoorden?</w:t>
      </w:r>
      <w:r w:rsidR="00D22134">
        <w:rPr>
          <w:rFonts w:asciiTheme="minorHAnsi" w:hAnsiTheme="minorHAnsi" w:cs="Helvetica"/>
          <w:b/>
          <w:i/>
          <w:color w:val="00B050"/>
          <w:sz w:val="24"/>
          <w:szCs w:val="24"/>
        </w:rPr>
        <w:br/>
      </w:r>
      <w:r w:rsidR="008A467B" w:rsidRPr="00DE02EA">
        <w:rPr>
          <w:rFonts w:asciiTheme="minorHAnsi" w:hAnsiTheme="minorHAnsi" w:cs="Helvetica"/>
          <w:b/>
          <w:i/>
          <w:color w:val="00B050"/>
          <w:sz w:val="24"/>
          <w:szCs w:val="24"/>
        </w:rPr>
        <w:t>Wat heeft de school (nog) niet in huis om die vraag te beant</w:t>
      </w:r>
      <w:r w:rsidR="00910981" w:rsidRPr="00DE02EA">
        <w:rPr>
          <w:rFonts w:asciiTheme="minorHAnsi" w:hAnsiTheme="minorHAnsi" w:cs="Helvetica"/>
          <w:b/>
          <w:i/>
          <w:color w:val="00B050"/>
          <w:sz w:val="24"/>
          <w:szCs w:val="24"/>
        </w:rPr>
        <w:t>woorden en waar haal je het dan vandaan?</w:t>
      </w:r>
    </w:p>
    <w:tbl>
      <w:tblPr>
        <w:tblStyle w:val="Tabelraster"/>
        <w:tblW w:w="0" w:type="auto"/>
        <w:tblLook w:val="04A0" w:firstRow="1" w:lastRow="0" w:firstColumn="1" w:lastColumn="0" w:noHBand="0" w:noVBand="1"/>
      </w:tblPr>
      <w:tblGrid>
        <w:gridCol w:w="9062"/>
      </w:tblGrid>
      <w:tr w:rsidR="00DE02EA" w14:paraId="317FBF21" w14:textId="77777777" w:rsidTr="005E1313">
        <w:tc>
          <w:tcPr>
            <w:tcW w:w="9062" w:type="dxa"/>
            <w:shd w:val="clear" w:color="auto" w:fill="BFBFBF" w:themeFill="background1" w:themeFillShade="BF"/>
          </w:tcPr>
          <w:p w14:paraId="76958161" w14:textId="77777777" w:rsidR="00DE02EA" w:rsidRDefault="00DE02EA" w:rsidP="00A76F46">
            <w:pPr>
              <w:outlineLvl w:val="0"/>
              <w:rPr>
                <w:rFonts w:asciiTheme="minorHAnsi" w:hAnsiTheme="minorHAnsi" w:cs="Arial"/>
              </w:rPr>
            </w:pPr>
          </w:p>
          <w:p w14:paraId="60916F95" w14:textId="7A808827" w:rsidR="00DE02EA" w:rsidRPr="00DE02EA" w:rsidRDefault="00DE02EA" w:rsidP="00A76F46">
            <w:pPr>
              <w:jc w:val="center"/>
              <w:outlineLvl w:val="0"/>
              <w:rPr>
                <w:rFonts w:asciiTheme="minorHAnsi" w:hAnsiTheme="minorHAnsi" w:cs="Arial"/>
                <w:b/>
                <w:color w:val="00B050"/>
                <w:sz w:val="28"/>
                <w:szCs w:val="28"/>
              </w:rPr>
            </w:pPr>
            <w:r w:rsidRPr="00DE02EA">
              <w:rPr>
                <w:rFonts w:asciiTheme="minorHAnsi" w:hAnsiTheme="minorHAnsi" w:cs="Arial"/>
                <w:b/>
                <w:color w:val="00B050"/>
                <w:sz w:val="28"/>
                <w:szCs w:val="28"/>
              </w:rPr>
              <w:t>Contactgegevens van de school</w:t>
            </w:r>
          </w:p>
          <w:p w14:paraId="46727F05" w14:textId="77777777" w:rsidR="00DE02EA" w:rsidRDefault="00DE02EA" w:rsidP="00A76F46">
            <w:pPr>
              <w:outlineLvl w:val="0"/>
              <w:rPr>
                <w:rFonts w:asciiTheme="minorHAnsi" w:hAnsiTheme="minorHAnsi" w:cs="Arial"/>
              </w:rPr>
            </w:pPr>
          </w:p>
        </w:tc>
      </w:tr>
    </w:tbl>
    <w:p w14:paraId="7EA19667" w14:textId="6549001D" w:rsidR="00C4556D" w:rsidRPr="00C4556D" w:rsidRDefault="00C4556D" w:rsidP="00A76F46">
      <w:pPr>
        <w:spacing w:line="240" w:lineRule="auto"/>
        <w:outlineLvl w:val="0"/>
        <w:rPr>
          <w:b/>
        </w:rPr>
      </w:pPr>
    </w:p>
    <w:tbl>
      <w:tblPr>
        <w:tblStyle w:val="Tabelraster"/>
        <w:tblW w:w="0" w:type="auto"/>
        <w:tblLook w:val="04A0" w:firstRow="1" w:lastRow="0" w:firstColumn="1" w:lastColumn="0" w:noHBand="0" w:noVBand="1"/>
      </w:tblPr>
      <w:tblGrid>
        <w:gridCol w:w="2689"/>
        <w:gridCol w:w="6373"/>
      </w:tblGrid>
      <w:tr w:rsidR="00C4556D" w14:paraId="6D9FAA63" w14:textId="77777777" w:rsidTr="00C4556D">
        <w:tc>
          <w:tcPr>
            <w:tcW w:w="2689" w:type="dxa"/>
          </w:tcPr>
          <w:p w14:paraId="0CAD2484" w14:textId="1D43D133" w:rsidR="00C4556D" w:rsidRPr="00C4556D" w:rsidRDefault="00C4556D" w:rsidP="00A76F46">
            <w:pPr>
              <w:outlineLvl w:val="0"/>
              <w:rPr>
                <w:b/>
              </w:rPr>
            </w:pPr>
            <w:r w:rsidRPr="00C4556D">
              <w:rPr>
                <w:b/>
              </w:rPr>
              <w:t>Samenwerkingsverband</w:t>
            </w:r>
          </w:p>
        </w:tc>
        <w:tc>
          <w:tcPr>
            <w:tcW w:w="6373" w:type="dxa"/>
          </w:tcPr>
          <w:p w14:paraId="695E9C50" w14:textId="176AF002" w:rsidR="00C4556D" w:rsidRPr="00C4556D" w:rsidRDefault="00C4556D" w:rsidP="00A76F46">
            <w:pPr>
              <w:outlineLvl w:val="0"/>
            </w:pPr>
            <w:r>
              <w:t>Samenwerkingsverband PO Zaanstreek</w:t>
            </w:r>
          </w:p>
        </w:tc>
      </w:tr>
      <w:tr w:rsidR="00C4556D" w14:paraId="1B103CD8" w14:textId="77777777" w:rsidTr="00C4556D">
        <w:tc>
          <w:tcPr>
            <w:tcW w:w="2689" w:type="dxa"/>
          </w:tcPr>
          <w:p w14:paraId="21588570" w14:textId="50E08A79" w:rsidR="00C4556D" w:rsidRPr="00C4556D" w:rsidRDefault="00C4556D" w:rsidP="00A76F46">
            <w:pPr>
              <w:outlineLvl w:val="0"/>
              <w:rPr>
                <w:b/>
              </w:rPr>
            </w:pPr>
            <w:r w:rsidRPr="00C4556D">
              <w:rPr>
                <w:b/>
              </w:rPr>
              <w:t>Naam schoolbestuur</w:t>
            </w:r>
          </w:p>
        </w:tc>
        <w:tc>
          <w:tcPr>
            <w:tcW w:w="6373" w:type="dxa"/>
          </w:tcPr>
          <w:p w14:paraId="5C03DBB3" w14:textId="277E6F65" w:rsidR="00C4556D" w:rsidRPr="00C4556D" w:rsidRDefault="008A1675" w:rsidP="00A76F46">
            <w:pPr>
              <w:outlineLvl w:val="0"/>
            </w:pPr>
            <w:r>
              <w:t>Zaan Primair</w:t>
            </w:r>
          </w:p>
        </w:tc>
      </w:tr>
      <w:tr w:rsidR="00C4556D" w14:paraId="771DE992" w14:textId="77777777" w:rsidTr="00C4556D">
        <w:tc>
          <w:tcPr>
            <w:tcW w:w="2689" w:type="dxa"/>
          </w:tcPr>
          <w:p w14:paraId="58FAE3A3" w14:textId="0A0B8156" w:rsidR="00C4556D" w:rsidRPr="00C4556D" w:rsidRDefault="00C4556D" w:rsidP="00A76F46">
            <w:pPr>
              <w:outlineLvl w:val="0"/>
              <w:rPr>
                <w:b/>
              </w:rPr>
            </w:pPr>
            <w:r w:rsidRPr="00C4556D">
              <w:rPr>
                <w:b/>
              </w:rPr>
              <w:t>Naam school</w:t>
            </w:r>
          </w:p>
        </w:tc>
        <w:tc>
          <w:tcPr>
            <w:tcW w:w="6373" w:type="dxa"/>
          </w:tcPr>
          <w:p w14:paraId="2BFBD4C2" w14:textId="599E015D" w:rsidR="00C4556D" w:rsidRPr="00C4556D" w:rsidRDefault="008A1675" w:rsidP="00A76F46">
            <w:pPr>
              <w:outlineLvl w:val="0"/>
            </w:pPr>
            <w:r>
              <w:t>Obs de Voorzaan</w:t>
            </w:r>
          </w:p>
        </w:tc>
      </w:tr>
      <w:tr w:rsidR="00C4556D" w14:paraId="437102EF" w14:textId="77777777" w:rsidTr="00C4556D">
        <w:tc>
          <w:tcPr>
            <w:tcW w:w="2689" w:type="dxa"/>
          </w:tcPr>
          <w:p w14:paraId="519670BC" w14:textId="1F1DAE48" w:rsidR="00C4556D" w:rsidRPr="00C4556D" w:rsidRDefault="00C4556D" w:rsidP="00A76F46">
            <w:pPr>
              <w:outlineLvl w:val="0"/>
              <w:rPr>
                <w:b/>
              </w:rPr>
            </w:pPr>
            <w:r w:rsidRPr="00C4556D">
              <w:rPr>
                <w:b/>
              </w:rPr>
              <w:t>Straat</w:t>
            </w:r>
          </w:p>
        </w:tc>
        <w:tc>
          <w:tcPr>
            <w:tcW w:w="6373" w:type="dxa"/>
          </w:tcPr>
          <w:p w14:paraId="136FCF51" w14:textId="2D558D1C" w:rsidR="00C4556D" w:rsidRPr="00C4556D" w:rsidRDefault="008A1675" w:rsidP="00A76F46">
            <w:pPr>
              <w:outlineLvl w:val="0"/>
            </w:pPr>
            <w:r>
              <w:t>Lindelaan 2 / Baltische straat 25</w:t>
            </w:r>
          </w:p>
        </w:tc>
      </w:tr>
      <w:tr w:rsidR="00C4556D" w14:paraId="41CAC241" w14:textId="77777777" w:rsidTr="00C4556D">
        <w:tc>
          <w:tcPr>
            <w:tcW w:w="2689" w:type="dxa"/>
          </w:tcPr>
          <w:p w14:paraId="618A609E" w14:textId="768E880F" w:rsidR="00C4556D" w:rsidRPr="00C4556D" w:rsidRDefault="00C4556D" w:rsidP="00A76F46">
            <w:pPr>
              <w:outlineLvl w:val="0"/>
              <w:rPr>
                <w:b/>
              </w:rPr>
            </w:pPr>
            <w:r w:rsidRPr="00C4556D">
              <w:rPr>
                <w:b/>
              </w:rPr>
              <w:t>Postcode en Plaats</w:t>
            </w:r>
          </w:p>
        </w:tc>
        <w:tc>
          <w:tcPr>
            <w:tcW w:w="6373" w:type="dxa"/>
          </w:tcPr>
          <w:p w14:paraId="14A9666B" w14:textId="6084B337" w:rsidR="00C4556D" w:rsidRPr="00C4556D" w:rsidRDefault="008A1675" w:rsidP="00A76F46">
            <w:pPr>
              <w:outlineLvl w:val="0"/>
            </w:pPr>
            <w:r>
              <w:t>1505 GK Zaandam / 1506 NM Zaandam</w:t>
            </w:r>
          </w:p>
        </w:tc>
      </w:tr>
      <w:tr w:rsidR="00C4556D" w14:paraId="1C61E171" w14:textId="77777777" w:rsidTr="00C4556D">
        <w:tc>
          <w:tcPr>
            <w:tcW w:w="2689" w:type="dxa"/>
          </w:tcPr>
          <w:p w14:paraId="1A8B17F9" w14:textId="2A0A3896" w:rsidR="00C4556D" w:rsidRPr="00C4556D" w:rsidRDefault="00C4556D" w:rsidP="00A76F46">
            <w:pPr>
              <w:outlineLvl w:val="0"/>
              <w:rPr>
                <w:b/>
              </w:rPr>
            </w:pPr>
            <w:r w:rsidRPr="00C4556D">
              <w:rPr>
                <w:b/>
              </w:rPr>
              <w:t>Gemeente</w:t>
            </w:r>
          </w:p>
        </w:tc>
        <w:tc>
          <w:tcPr>
            <w:tcW w:w="6373" w:type="dxa"/>
          </w:tcPr>
          <w:p w14:paraId="6523758F" w14:textId="434A3209" w:rsidR="00C4556D" w:rsidRPr="00C4556D" w:rsidRDefault="008A1675" w:rsidP="00A76F46">
            <w:pPr>
              <w:outlineLvl w:val="0"/>
            </w:pPr>
            <w:r>
              <w:t>Zaanstad</w:t>
            </w:r>
          </w:p>
        </w:tc>
      </w:tr>
      <w:tr w:rsidR="00C4556D" w14:paraId="61BF16EF" w14:textId="77777777" w:rsidTr="00C4556D">
        <w:tc>
          <w:tcPr>
            <w:tcW w:w="2689" w:type="dxa"/>
          </w:tcPr>
          <w:p w14:paraId="16ED09C1" w14:textId="245A0A63" w:rsidR="00C4556D" w:rsidRPr="00C4556D" w:rsidRDefault="00C4556D" w:rsidP="00A76F46">
            <w:pPr>
              <w:outlineLvl w:val="0"/>
              <w:rPr>
                <w:b/>
              </w:rPr>
            </w:pPr>
            <w:r w:rsidRPr="00C4556D">
              <w:rPr>
                <w:b/>
              </w:rPr>
              <w:t>Telefoon</w:t>
            </w:r>
          </w:p>
        </w:tc>
        <w:tc>
          <w:tcPr>
            <w:tcW w:w="6373" w:type="dxa"/>
          </w:tcPr>
          <w:p w14:paraId="1E9C002A" w14:textId="492492F9" w:rsidR="00C4556D" w:rsidRPr="00C4556D" w:rsidRDefault="008A1675" w:rsidP="00A76F46">
            <w:pPr>
              <w:outlineLvl w:val="0"/>
            </w:pPr>
            <w:r>
              <w:t>075-6166349 / 075-6163696</w:t>
            </w:r>
          </w:p>
        </w:tc>
      </w:tr>
      <w:tr w:rsidR="00C4556D" w14:paraId="0BD1418C" w14:textId="77777777" w:rsidTr="00C4556D">
        <w:tc>
          <w:tcPr>
            <w:tcW w:w="2689" w:type="dxa"/>
          </w:tcPr>
          <w:p w14:paraId="67B1B55B" w14:textId="511F936E" w:rsidR="00C4556D" w:rsidRPr="00C4556D" w:rsidRDefault="001055D3" w:rsidP="00A76F46">
            <w:pPr>
              <w:outlineLvl w:val="0"/>
              <w:rPr>
                <w:b/>
              </w:rPr>
            </w:pPr>
            <w:r>
              <w:rPr>
                <w:b/>
              </w:rPr>
              <w:t xml:space="preserve">Website </w:t>
            </w:r>
          </w:p>
        </w:tc>
        <w:tc>
          <w:tcPr>
            <w:tcW w:w="6373" w:type="dxa"/>
          </w:tcPr>
          <w:p w14:paraId="27874791" w14:textId="2E57B13B" w:rsidR="00C4556D" w:rsidRPr="00C4556D" w:rsidRDefault="008A1675" w:rsidP="00A76F46">
            <w:pPr>
              <w:outlineLvl w:val="0"/>
            </w:pPr>
            <w:r>
              <w:t>www.voorzaan.nl</w:t>
            </w:r>
          </w:p>
        </w:tc>
      </w:tr>
      <w:tr w:rsidR="00C4556D" w14:paraId="3CB41FE5" w14:textId="77777777" w:rsidTr="00C4556D">
        <w:tc>
          <w:tcPr>
            <w:tcW w:w="2689" w:type="dxa"/>
          </w:tcPr>
          <w:p w14:paraId="6BE19E37" w14:textId="6C28BDD5" w:rsidR="00C4556D" w:rsidRPr="00C4556D" w:rsidRDefault="001055D3" w:rsidP="00A76F46">
            <w:pPr>
              <w:outlineLvl w:val="0"/>
              <w:rPr>
                <w:b/>
              </w:rPr>
            </w:pPr>
            <w:r>
              <w:rPr>
                <w:b/>
              </w:rPr>
              <w:t xml:space="preserve">Mailadres </w:t>
            </w:r>
          </w:p>
        </w:tc>
        <w:tc>
          <w:tcPr>
            <w:tcW w:w="6373" w:type="dxa"/>
          </w:tcPr>
          <w:p w14:paraId="497F88E9" w14:textId="315B49BE" w:rsidR="00C4556D" w:rsidRPr="00C4556D" w:rsidRDefault="00000000" w:rsidP="00A76F46">
            <w:pPr>
              <w:outlineLvl w:val="0"/>
            </w:pPr>
            <w:hyperlink r:id="rId11" w:history="1">
              <w:r w:rsidR="008A1675" w:rsidRPr="00730D65">
                <w:rPr>
                  <w:rStyle w:val="Hyperlink"/>
                </w:rPr>
                <w:t>info@voorzaan.nl</w:t>
              </w:r>
            </w:hyperlink>
            <w:r w:rsidR="008A1675">
              <w:t xml:space="preserve"> </w:t>
            </w:r>
          </w:p>
        </w:tc>
      </w:tr>
      <w:tr w:rsidR="00C4556D" w14:paraId="732DDA86" w14:textId="77777777" w:rsidTr="00C4556D">
        <w:tc>
          <w:tcPr>
            <w:tcW w:w="2689" w:type="dxa"/>
          </w:tcPr>
          <w:p w14:paraId="244FA709" w14:textId="31DDEFBD" w:rsidR="00C4556D" w:rsidRPr="00C4556D" w:rsidRDefault="00C4556D" w:rsidP="00A76F46">
            <w:pPr>
              <w:outlineLvl w:val="0"/>
              <w:rPr>
                <w:b/>
              </w:rPr>
            </w:pPr>
            <w:r w:rsidRPr="00C4556D">
              <w:rPr>
                <w:b/>
              </w:rPr>
              <w:t>Directie</w:t>
            </w:r>
          </w:p>
        </w:tc>
        <w:tc>
          <w:tcPr>
            <w:tcW w:w="6373" w:type="dxa"/>
          </w:tcPr>
          <w:p w14:paraId="1EC7D472" w14:textId="1CB9D315" w:rsidR="00C4556D" w:rsidRPr="00C4556D" w:rsidRDefault="009C04DC" w:rsidP="00A76F46">
            <w:pPr>
              <w:outlineLvl w:val="0"/>
            </w:pPr>
            <w:r>
              <w:t>Pim de Jong</w:t>
            </w:r>
          </w:p>
        </w:tc>
      </w:tr>
    </w:tbl>
    <w:p w14:paraId="43A0F633" w14:textId="3EED4FE0" w:rsidR="00C4556D" w:rsidRDefault="00C4556D" w:rsidP="00A76F46">
      <w:pPr>
        <w:spacing w:line="240" w:lineRule="auto"/>
        <w:outlineLvl w:val="0"/>
        <w:rPr>
          <w:rFonts w:asciiTheme="minorHAnsi" w:hAnsiTheme="minorHAnsi" w:cs="Arial"/>
          <w:b/>
        </w:rPr>
      </w:pPr>
    </w:p>
    <w:p w14:paraId="5E0C8F53" w14:textId="6CBAC3AA" w:rsidR="00661B1F" w:rsidRDefault="00661B1F" w:rsidP="00A76F46">
      <w:pPr>
        <w:tabs>
          <w:tab w:val="left" w:pos="1065"/>
        </w:tabs>
        <w:spacing w:line="240" w:lineRule="auto"/>
        <w:rPr>
          <w:rFonts w:asciiTheme="minorHAnsi" w:hAnsiTheme="minorHAnsi" w:cs="Arial"/>
        </w:rPr>
      </w:pPr>
    </w:p>
    <w:tbl>
      <w:tblPr>
        <w:tblStyle w:val="Tabelraster"/>
        <w:tblW w:w="0" w:type="auto"/>
        <w:tblLook w:val="04A0" w:firstRow="1" w:lastRow="0" w:firstColumn="1" w:lastColumn="0" w:noHBand="0" w:noVBand="1"/>
      </w:tblPr>
      <w:tblGrid>
        <w:gridCol w:w="9062"/>
      </w:tblGrid>
      <w:tr w:rsidR="000F1B8A" w14:paraId="5DCD2DCF" w14:textId="77777777" w:rsidTr="00D548E9">
        <w:tc>
          <w:tcPr>
            <w:tcW w:w="9062" w:type="dxa"/>
            <w:shd w:val="clear" w:color="auto" w:fill="BFBFBF" w:themeFill="background1" w:themeFillShade="BF"/>
          </w:tcPr>
          <w:p w14:paraId="6A6745C4" w14:textId="77777777" w:rsidR="000F1B8A" w:rsidRDefault="000F1B8A" w:rsidP="00A76F46">
            <w:pPr>
              <w:outlineLvl w:val="0"/>
              <w:rPr>
                <w:rFonts w:asciiTheme="minorHAnsi" w:hAnsiTheme="minorHAnsi" w:cs="Arial"/>
              </w:rPr>
            </w:pPr>
          </w:p>
          <w:p w14:paraId="16EC6E29" w14:textId="37797D30" w:rsidR="000F1B8A" w:rsidRPr="00DE02EA" w:rsidRDefault="002137EE" w:rsidP="00A76F46">
            <w:pPr>
              <w:jc w:val="center"/>
              <w:outlineLvl w:val="0"/>
              <w:rPr>
                <w:rFonts w:asciiTheme="minorHAnsi" w:hAnsiTheme="minorHAnsi" w:cs="Arial"/>
                <w:b/>
                <w:color w:val="00B050"/>
                <w:sz w:val="28"/>
                <w:szCs w:val="28"/>
              </w:rPr>
            </w:pPr>
            <w:r w:rsidRPr="00DE02EA">
              <w:rPr>
                <w:rFonts w:asciiTheme="minorHAnsi" w:hAnsiTheme="minorHAnsi" w:cs="Arial"/>
                <w:b/>
                <w:color w:val="00B050"/>
                <w:sz w:val="28"/>
                <w:szCs w:val="28"/>
              </w:rPr>
              <w:t>B</w:t>
            </w:r>
            <w:r w:rsidR="000F1B8A" w:rsidRPr="00DE02EA">
              <w:rPr>
                <w:rFonts w:asciiTheme="minorHAnsi" w:hAnsiTheme="minorHAnsi" w:cs="Arial"/>
                <w:b/>
                <w:color w:val="00B050"/>
                <w:sz w:val="28"/>
                <w:szCs w:val="28"/>
              </w:rPr>
              <w:t>eschrijving van de schoolpopulatie</w:t>
            </w:r>
          </w:p>
          <w:p w14:paraId="074ADB56" w14:textId="77777777" w:rsidR="000F1B8A" w:rsidRDefault="000F1B8A" w:rsidP="00A76F46">
            <w:pPr>
              <w:outlineLvl w:val="0"/>
              <w:rPr>
                <w:rFonts w:asciiTheme="minorHAnsi" w:hAnsiTheme="minorHAnsi" w:cs="Arial"/>
              </w:rPr>
            </w:pPr>
          </w:p>
        </w:tc>
      </w:tr>
    </w:tbl>
    <w:p w14:paraId="53F154A1" w14:textId="702879F2" w:rsidR="000F1B8A" w:rsidRDefault="000F1B8A" w:rsidP="00A76F46">
      <w:pPr>
        <w:tabs>
          <w:tab w:val="left" w:pos="1065"/>
        </w:tabs>
        <w:spacing w:line="240" w:lineRule="auto"/>
        <w:rPr>
          <w:rFonts w:asciiTheme="minorHAnsi" w:hAnsiTheme="minorHAnsi" w:cs="Arial"/>
        </w:rPr>
      </w:pPr>
    </w:p>
    <w:p w14:paraId="7E1FAE5A" w14:textId="1CE93BA9" w:rsidR="000060EF" w:rsidRDefault="000F1B8A" w:rsidP="00A76F46">
      <w:pPr>
        <w:tabs>
          <w:tab w:val="left" w:pos="1065"/>
        </w:tabs>
        <w:spacing w:line="240" w:lineRule="auto"/>
        <w:rPr>
          <w:rFonts w:asciiTheme="minorHAnsi" w:hAnsiTheme="minorHAnsi" w:cs="Arial"/>
          <w:b/>
        </w:rPr>
      </w:pPr>
      <w:r>
        <w:rPr>
          <w:rFonts w:asciiTheme="minorHAnsi" w:hAnsiTheme="minorHAnsi" w:cs="Arial"/>
          <w:b/>
        </w:rPr>
        <w:t>Onze school ke</w:t>
      </w:r>
      <w:r w:rsidR="000060EF">
        <w:rPr>
          <w:rFonts w:asciiTheme="minorHAnsi" w:hAnsiTheme="minorHAnsi" w:cs="Arial"/>
          <w:b/>
        </w:rPr>
        <w:t>nt de volgende schoolpopulatie:</w:t>
      </w:r>
    </w:p>
    <w:p w14:paraId="3AA271FA" w14:textId="77777777" w:rsidR="00A76F46" w:rsidRPr="000060EF" w:rsidRDefault="00A76F46" w:rsidP="00A76F46">
      <w:pPr>
        <w:tabs>
          <w:tab w:val="left" w:pos="1065"/>
        </w:tabs>
        <w:spacing w:line="240" w:lineRule="auto"/>
        <w:rPr>
          <w:rFonts w:asciiTheme="minorHAnsi" w:hAnsiTheme="minorHAnsi" w:cs="Arial"/>
          <w:b/>
        </w:rPr>
      </w:pPr>
    </w:p>
    <w:p w14:paraId="2070A065" w14:textId="77777777" w:rsidR="000060EF" w:rsidRDefault="000060EF" w:rsidP="00A76F46">
      <w:pPr>
        <w:spacing w:line="240" w:lineRule="auto"/>
        <w:rPr>
          <w:rFonts w:cs="Arial"/>
        </w:rPr>
      </w:pPr>
      <w:r>
        <w:rPr>
          <w:rFonts w:cs="Arial"/>
        </w:rPr>
        <w:t xml:space="preserve">De directe </w:t>
      </w:r>
      <w:r w:rsidRPr="00063751">
        <w:rPr>
          <w:rFonts w:cs="Arial"/>
        </w:rPr>
        <w:t>thuiss</w:t>
      </w:r>
      <w:r>
        <w:rPr>
          <w:rFonts w:cs="Arial"/>
        </w:rPr>
        <w:t xml:space="preserve">ituatie kan van invloed zijn </w:t>
      </w:r>
      <w:r w:rsidRPr="00063751">
        <w:rPr>
          <w:rFonts w:cs="Arial"/>
        </w:rPr>
        <w:t>op de ontwikke</w:t>
      </w:r>
      <w:r>
        <w:rPr>
          <w:rFonts w:cs="Arial"/>
        </w:rPr>
        <w:t xml:space="preserve">ling en de leerresultaten van het kind. </w:t>
      </w:r>
    </w:p>
    <w:p w14:paraId="728333EA" w14:textId="1FE37F35" w:rsidR="00BE2B3E" w:rsidRPr="00BE2B3E" w:rsidRDefault="00F100FA" w:rsidP="00A76F46">
      <w:pPr>
        <w:spacing w:line="240" w:lineRule="auto"/>
        <w:rPr>
          <w:rFonts w:asciiTheme="minorHAnsi" w:hAnsiTheme="minorHAnsi" w:cs="Arial"/>
        </w:rPr>
      </w:pPr>
      <w:r>
        <w:rPr>
          <w:rFonts w:asciiTheme="minorHAnsi" w:hAnsiTheme="minorHAnsi" w:cs="Arial"/>
        </w:rPr>
        <w:t>De schoolpopulatie van Obs</w:t>
      </w:r>
      <w:r w:rsidR="00471D64">
        <w:rPr>
          <w:rFonts w:asciiTheme="minorHAnsi" w:hAnsiTheme="minorHAnsi" w:cs="Arial"/>
        </w:rPr>
        <w:t xml:space="preserve"> De Voorzaan is gemixt. Dat wil zeggen dat we kinderen hebben van laag tot hoog opgeleide ouders, met verschillende capaciteiten en migratieachtergronden. </w:t>
      </w:r>
      <w:r w:rsidR="00471D64">
        <w:rPr>
          <w:rFonts w:asciiTheme="minorHAnsi" w:hAnsiTheme="minorHAnsi" w:cs="Arial"/>
        </w:rPr>
        <w:br/>
      </w:r>
      <w:r w:rsidR="00471D64" w:rsidRPr="002878D0">
        <w:rPr>
          <w:rFonts w:asciiTheme="minorHAnsi" w:hAnsiTheme="minorHAnsi" w:cs="Arial"/>
          <w:b/>
          <w:i/>
        </w:rPr>
        <w:t>Een schoolpopulatie die een mooie afspiegeling is van de</w:t>
      </w:r>
      <w:r w:rsidR="00B730C6">
        <w:rPr>
          <w:rFonts w:asciiTheme="minorHAnsi" w:hAnsiTheme="minorHAnsi" w:cs="Arial"/>
          <w:b/>
          <w:i/>
        </w:rPr>
        <w:t xml:space="preserve"> maatschappij waarin wij leven en de buurt</w:t>
      </w:r>
      <w:r w:rsidR="00B149A7">
        <w:rPr>
          <w:rFonts w:asciiTheme="minorHAnsi" w:hAnsiTheme="minorHAnsi" w:cs="Arial"/>
          <w:b/>
          <w:i/>
        </w:rPr>
        <w:t>en waar beide locaties staan</w:t>
      </w:r>
      <w:r w:rsidR="00B730C6">
        <w:rPr>
          <w:rFonts w:asciiTheme="minorHAnsi" w:hAnsiTheme="minorHAnsi" w:cs="Arial"/>
          <w:b/>
          <w:i/>
        </w:rPr>
        <w:t>.</w:t>
      </w:r>
      <w:r w:rsidR="00B149A7">
        <w:rPr>
          <w:rFonts w:asciiTheme="minorHAnsi" w:hAnsiTheme="minorHAnsi" w:cs="Arial"/>
          <w:b/>
          <w:i/>
        </w:rPr>
        <w:br/>
      </w:r>
      <w:r w:rsidR="00B149A7">
        <w:rPr>
          <w:rFonts w:asciiTheme="minorHAnsi" w:hAnsiTheme="minorHAnsi" w:cs="Arial"/>
          <w:b/>
          <w:i/>
        </w:rPr>
        <w:br/>
      </w:r>
      <w:r>
        <w:rPr>
          <w:rFonts w:asciiTheme="minorHAnsi" w:hAnsiTheme="minorHAnsi" w:cs="Arial"/>
        </w:rPr>
        <w:t>De leerlingen van Obs De Voorzaan</w:t>
      </w:r>
      <w:r w:rsidR="00BE2B3E" w:rsidRPr="00BE2B3E">
        <w:rPr>
          <w:rFonts w:asciiTheme="minorHAnsi" w:hAnsiTheme="minorHAnsi" w:cs="Arial"/>
        </w:rPr>
        <w:t xml:space="preserve"> komen voornamelijk uit twee wijken.</w:t>
      </w:r>
      <w:r>
        <w:rPr>
          <w:rFonts w:asciiTheme="minorHAnsi" w:hAnsiTheme="minorHAnsi" w:cs="Arial"/>
        </w:rPr>
        <w:t xml:space="preserve"> </w:t>
      </w:r>
      <w:r w:rsidR="00BE2B3E" w:rsidRPr="00BE2B3E">
        <w:rPr>
          <w:rFonts w:asciiTheme="minorHAnsi" w:hAnsiTheme="minorHAnsi" w:cs="Arial"/>
        </w:rPr>
        <w:t>De leerlingen van de locatie Vissershop komen uit Zaandam-</w:t>
      </w:r>
      <w:r w:rsidR="005332F6">
        <w:rPr>
          <w:rFonts w:asciiTheme="minorHAnsi" w:hAnsiTheme="minorHAnsi" w:cs="Arial"/>
        </w:rPr>
        <w:t>Z</w:t>
      </w:r>
      <w:r w:rsidR="00BE2B3E" w:rsidRPr="00BE2B3E">
        <w:rPr>
          <w:rFonts w:asciiTheme="minorHAnsi" w:hAnsiTheme="minorHAnsi" w:cs="Arial"/>
        </w:rPr>
        <w:t>uid en dan vooral in een straal tot 750 meter rondom de school.</w:t>
      </w:r>
    </w:p>
    <w:p w14:paraId="2E6B8EEC" w14:textId="4DE801F5" w:rsidR="00BE2B3E" w:rsidRPr="00BE2B3E" w:rsidRDefault="00BE2B3E" w:rsidP="00A76F46">
      <w:pPr>
        <w:spacing w:line="240" w:lineRule="auto"/>
        <w:rPr>
          <w:rFonts w:asciiTheme="minorHAnsi" w:hAnsiTheme="minorHAnsi" w:cs="Arial"/>
        </w:rPr>
      </w:pPr>
      <w:r w:rsidRPr="00BE2B3E">
        <w:rPr>
          <w:rFonts w:asciiTheme="minorHAnsi" w:hAnsiTheme="minorHAnsi" w:cs="Arial"/>
        </w:rPr>
        <w:t>De leerlingen van de Haven komen uit de buurt de Oude Haven. Een aantal leerlingen komt uit andere buurten</w:t>
      </w:r>
      <w:r w:rsidR="00F100FA">
        <w:rPr>
          <w:rFonts w:asciiTheme="minorHAnsi" w:hAnsiTheme="minorHAnsi" w:cs="Arial"/>
        </w:rPr>
        <w:t>,</w:t>
      </w:r>
      <w:r w:rsidRPr="00BE2B3E">
        <w:rPr>
          <w:rFonts w:asciiTheme="minorHAnsi" w:hAnsiTheme="minorHAnsi" w:cs="Arial"/>
        </w:rPr>
        <w:t xml:space="preserve"> omdat de ouders bewust kiezen voor een kleine locatie.</w:t>
      </w:r>
    </w:p>
    <w:p w14:paraId="3467DEF0" w14:textId="5C55D896" w:rsidR="00471D64" w:rsidRPr="00B149A7" w:rsidRDefault="00BE2B3E" w:rsidP="00A76F46">
      <w:pPr>
        <w:spacing w:line="240" w:lineRule="auto"/>
        <w:rPr>
          <w:rFonts w:asciiTheme="minorHAnsi" w:hAnsiTheme="minorHAnsi" w:cs="Arial"/>
        </w:rPr>
      </w:pPr>
      <w:r w:rsidRPr="00BE2B3E">
        <w:rPr>
          <w:rFonts w:asciiTheme="minorHAnsi" w:hAnsiTheme="minorHAnsi" w:cs="Arial"/>
        </w:rPr>
        <w:t xml:space="preserve">In beide buurten </w:t>
      </w:r>
      <w:r w:rsidR="00305795">
        <w:rPr>
          <w:rFonts w:asciiTheme="minorHAnsi" w:hAnsiTheme="minorHAnsi" w:cs="Arial"/>
        </w:rPr>
        <w:t>is sprake van redelijk veel doorloop wat zorgt voor een lastig in te schatten leerlingaantal door het jaar heen.</w:t>
      </w:r>
    </w:p>
    <w:p w14:paraId="08B5E362" w14:textId="0F54A539" w:rsidR="000F1B8A" w:rsidRDefault="000F1B8A" w:rsidP="00A76F46">
      <w:pPr>
        <w:spacing w:line="240" w:lineRule="auto"/>
        <w:rPr>
          <w:rFonts w:asciiTheme="minorHAnsi" w:hAnsiTheme="minorHAnsi" w:cs="Arial"/>
          <w:b/>
          <w:i/>
        </w:rPr>
      </w:pPr>
    </w:p>
    <w:p w14:paraId="51B3E46F" w14:textId="024EAD72" w:rsidR="00FE2CF9" w:rsidRDefault="00FE2CF9" w:rsidP="00A76F46">
      <w:pPr>
        <w:spacing w:line="240" w:lineRule="auto"/>
        <w:rPr>
          <w:rFonts w:cs="Arial"/>
          <w:b/>
        </w:rPr>
      </w:pPr>
      <w:r>
        <w:rPr>
          <w:rFonts w:cs="Arial"/>
          <w:b/>
        </w:rPr>
        <w:br w:type="page"/>
      </w:r>
    </w:p>
    <w:p w14:paraId="6248E9FC" w14:textId="78736E80" w:rsidR="00B730C6" w:rsidRPr="00CF511A" w:rsidRDefault="00B730C6" w:rsidP="00A76F46">
      <w:pPr>
        <w:spacing w:line="240" w:lineRule="auto"/>
      </w:pPr>
      <w:r>
        <w:rPr>
          <w:rFonts w:cs="Arial"/>
          <w:b/>
          <w:color w:val="00B050"/>
          <w:sz w:val="28"/>
          <w:szCs w:val="28"/>
        </w:rPr>
        <w:lastRenderedPageBreak/>
        <w:t>‘Populatie cijfermatig in beeld’:</w:t>
      </w:r>
    </w:p>
    <w:p w14:paraId="1862AF3B" w14:textId="77777777" w:rsidR="00A76F46" w:rsidRDefault="00A76F46" w:rsidP="00A76F46">
      <w:pPr>
        <w:spacing w:line="240" w:lineRule="auto"/>
        <w:rPr>
          <w:rFonts w:cs="Arial"/>
          <w:b/>
        </w:rPr>
      </w:pPr>
    </w:p>
    <w:p w14:paraId="2C7BBD88" w14:textId="03BBC00D" w:rsidR="00B730C6" w:rsidRPr="00D92B59" w:rsidRDefault="00B730C6" w:rsidP="00A76F46">
      <w:pPr>
        <w:spacing w:line="240" w:lineRule="auto"/>
        <w:rPr>
          <w:rFonts w:cs="Arial"/>
          <w:b/>
        </w:rPr>
      </w:pPr>
      <w:r w:rsidRPr="00D92B59">
        <w:rPr>
          <w:rFonts w:cs="Arial"/>
          <w:b/>
        </w:rPr>
        <w:t xml:space="preserve">Zaandam </w:t>
      </w:r>
      <w:r w:rsidR="00305795">
        <w:rPr>
          <w:rFonts w:cs="Arial"/>
          <w:b/>
        </w:rPr>
        <w:t>bomenbuurt</w:t>
      </w:r>
      <w:r w:rsidRPr="00D92B59">
        <w:rPr>
          <w:rFonts w:cs="Arial"/>
          <w:b/>
        </w:rPr>
        <w:t xml:space="preserve">  </w:t>
      </w:r>
      <w:r w:rsidRPr="00D92B59">
        <w:rPr>
          <w:rFonts w:cs="Arial"/>
          <w:b/>
        </w:rPr>
        <w:tab/>
      </w:r>
      <w:r w:rsidRPr="00D92B59">
        <w:rPr>
          <w:rFonts w:cs="Arial"/>
          <w:b/>
        </w:rPr>
        <w:tab/>
      </w:r>
      <w:r w:rsidRPr="00D92B59">
        <w:rPr>
          <w:rFonts w:cs="Arial"/>
          <w:b/>
        </w:rPr>
        <w:tab/>
      </w:r>
      <w:r w:rsidRPr="00D92B59">
        <w:rPr>
          <w:rFonts w:cs="Arial"/>
          <w:b/>
        </w:rPr>
        <w:tab/>
      </w:r>
      <w:r w:rsidRPr="00D92B59">
        <w:rPr>
          <w:rFonts w:cs="Arial"/>
          <w:b/>
        </w:rPr>
        <w:tab/>
      </w:r>
      <w:r w:rsidRPr="00D92B59">
        <w:rPr>
          <w:rFonts w:cs="Arial"/>
          <w:b/>
        </w:rPr>
        <w:tab/>
      </w:r>
    </w:p>
    <w:p w14:paraId="2097DDE1" w14:textId="29448495" w:rsidR="00305795" w:rsidRDefault="00B730C6" w:rsidP="00A76F46">
      <w:pPr>
        <w:tabs>
          <w:tab w:val="left" w:pos="1065"/>
        </w:tabs>
        <w:spacing w:line="240" w:lineRule="auto"/>
        <w:rPr>
          <w:rFonts w:cs="Arial"/>
        </w:rPr>
      </w:pPr>
      <w:r w:rsidRPr="00D92B59">
        <w:rPr>
          <w:rFonts w:cs="Arial"/>
        </w:rPr>
        <w:t>Aantal inwoners</w:t>
      </w:r>
      <w:r w:rsidR="00305795">
        <w:rPr>
          <w:rFonts w:cs="Arial"/>
        </w:rPr>
        <w:t>:</w:t>
      </w:r>
      <w:r w:rsidRPr="00D92B59">
        <w:rPr>
          <w:rFonts w:cs="Arial"/>
        </w:rPr>
        <w:t xml:space="preserve"> </w:t>
      </w:r>
      <w:r w:rsidRPr="00D92B59">
        <w:rPr>
          <w:rFonts w:cs="Arial"/>
        </w:rPr>
        <w:tab/>
      </w:r>
      <w:r w:rsidRPr="00D92B59">
        <w:rPr>
          <w:rFonts w:cs="Arial"/>
        </w:rPr>
        <w:tab/>
      </w:r>
      <w:r w:rsidRPr="00D92B59">
        <w:rPr>
          <w:rFonts w:cs="Arial"/>
        </w:rPr>
        <w:tab/>
      </w:r>
      <w:r w:rsidR="00305795">
        <w:rPr>
          <w:rFonts w:cs="Arial"/>
        </w:rPr>
        <w:t xml:space="preserve">6500, stijging 7% </w:t>
      </w:r>
    </w:p>
    <w:p w14:paraId="714DA9A6" w14:textId="77777777" w:rsidR="00305795" w:rsidRDefault="00305795" w:rsidP="00A76F46">
      <w:pPr>
        <w:tabs>
          <w:tab w:val="left" w:pos="1065"/>
        </w:tabs>
        <w:spacing w:line="240" w:lineRule="auto"/>
        <w:rPr>
          <w:rFonts w:cs="Arial"/>
        </w:rPr>
      </w:pPr>
      <w:r>
        <w:rPr>
          <w:rFonts w:cs="Arial"/>
        </w:rPr>
        <w:t>Koopwoningen:</w:t>
      </w:r>
      <w:r w:rsidR="00B730C6" w:rsidRPr="00D92B59">
        <w:rPr>
          <w:rFonts w:cs="Arial"/>
        </w:rPr>
        <w:tab/>
      </w:r>
      <w:r>
        <w:rPr>
          <w:rFonts w:cs="Arial"/>
        </w:rPr>
        <w:tab/>
      </w:r>
      <w:r>
        <w:rPr>
          <w:rFonts w:cs="Arial"/>
        </w:rPr>
        <w:tab/>
      </w:r>
      <w:r>
        <w:rPr>
          <w:rFonts w:cs="Arial"/>
        </w:rPr>
        <w:tab/>
        <w:t>39%</w:t>
      </w:r>
    </w:p>
    <w:p w14:paraId="6A264F2C" w14:textId="77777777" w:rsidR="00305795" w:rsidRDefault="00305795" w:rsidP="00A76F46">
      <w:pPr>
        <w:tabs>
          <w:tab w:val="left" w:pos="1065"/>
        </w:tabs>
        <w:spacing w:line="240" w:lineRule="auto"/>
        <w:rPr>
          <w:rFonts w:cs="Arial"/>
        </w:rPr>
      </w:pPr>
      <w:r>
        <w:rPr>
          <w:rFonts w:cs="Arial"/>
        </w:rPr>
        <w:t>Huurwoningen:</w:t>
      </w:r>
      <w:r>
        <w:rPr>
          <w:rFonts w:cs="Arial"/>
        </w:rPr>
        <w:tab/>
      </w:r>
      <w:r>
        <w:rPr>
          <w:rFonts w:cs="Arial"/>
        </w:rPr>
        <w:tab/>
      </w:r>
      <w:r>
        <w:rPr>
          <w:rFonts w:cs="Arial"/>
        </w:rPr>
        <w:tab/>
      </w:r>
      <w:r>
        <w:rPr>
          <w:rFonts w:cs="Arial"/>
        </w:rPr>
        <w:tab/>
        <w:t>57%</w:t>
      </w:r>
    </w:p>
    <w:p w14:paraId="0324ACE8" w14:textId="6D2844FE" w:rsidR="00305795" w:rsidRDefault="00305795" w:rsidP="00A76F46">
      <w:pPr>
        <w:tabs>
          <w:tab w:val="left" w:pos="1065"/>
        </w:tabs>
        <w:spacing w:line="240" w:lineRule="auto"/>
        <w:rPr>
          <w:rFonts w:cs="Arial"/>
        </w:rPr>
      </w:pPr>
      <w:r>
        <w:rPr>
          <w:rFonts w:cs="Arial"/>
        </w:rPr>
        <w:t>Ongehuwden:</w:t>
      </w:r>
      <w:r>
        <w:rPr>
          <w:rFonts w:cs="Arial"/>
        </w:rPr>
        <w:tab/>
      </w:r>
      <w:r>
        <w:rPr>
          <w:rFonts w:cs="Arial"/>
        </w:rPr>
        <w:tab/>
      </w:r>
      <w:r>
        <w:rPr>
          <w:rFonts w:cs="Arial"/>
        </w:rPr>
        <w:tab/>
      </w:r>
      <w:r>
        <w:rPr>
          <w:rFonts w:cs="Arial"/>
        </w:rPr>
        <w:tab/>
        <w:t>54,8%</w:t>
      </w:r>
    </w:p>
    <w:p w14:paraId="3079589F" w14:textId="3922E074" w:rsidR="00B730C6" w:rsidRPr="00D92B59" w:rsidRDefault="00305795" w:rsidP="00A76F46">
      <w:pPr>
        <w:tabs>
          <w:tab w:val="left" w:pos="1065"/>
        </w:tabs>
        <w:spacing w:line="240" w:lineRule="auto"/>
        <w:rPr>
          <w:rFonts w:cs="Arial"/>
        </w:rPr>
      </w:pPr>
      <w:r>
        <w:rPr>
          <w:rFonts w:cs="Arial"/>
        </w:rPr>
        <w:t>Gehuwd:</w:t>
      </w:r>
      <w:r>
        <w:rPr>
          <w:rFonts w:cs="Arial"/>
        </w:rPr>
        <w:tab/>
      </w:r>
      <w:r>
        <w:rPr>
          <w:rFonts w:cs="Arial"/>
        </w:rPr>
        <w:tab/>
      </w:r>
      <w:r>
        <w:rPr>
          <w:rFonts w:cs="Arial"/>
        </w:rPr>
        <w:tab/>
      </w:r>
      <w:r>
        <w:rPr>
          <w:rFonts w:cs="Arial"/>
        </w:rPr>
        <w:tab/>
      </w:r>
      <w:r>
        <w:rPr>
          <w:rFonts w:cs="Arial"/>
        </w:rPr>
        <w:tab/>
        <w:t>32,2%</w:t>
      </w:r>
      <w:r w:rsidR="00B730C6" w:rsidRPr="00D92B59">
        <w:rPr>
          <w:rFonts w:cs="Arial"/>
        </w:rPr>
        <w:tab/>
      </w:r>
      <w:r w:rsidR="00B730C6" w:rsidRPr="00D92B59">
        <w:rPr>
          <w:rFonts w:cs="Arial"/>
        </w:rPr>
        <w:tab/>
      </w:r>
      <w:r w:rsidR="00B730C6" w:rsidRPr="00D92B59">
        <w:rPr>
          <w:rFonts w:cs="Arial"/>
        </w:rPr>
        <w:tab/>
      </w:r>
      <w:r w:rsidR="00B730C6" w:rsidRPr="00D92B59">
        <w:rPr>
          <w:rFonts w:cs="Arial"/>
        </w:rPr>
        <w:tab/>
      </w:r>
    </w:p>
    <w:p w14:paraId="396D8A35" w14:textId="7B475B6F" w:rsidR="00305795" w:rsidRDefault="00B730C6" w:rsidP="00A76F46">
      <w:pPr>
        <w:tabs>
          <w:tab w:val="left" w:pos="1065"/>
        </w:tabs>
        <w:spacing w:line="240" w:lineRule="auto"/>
        <w:rPr>
          <w:rFonts w:cs="Arial"/>
        </w:rPr>
      </w:pPr>
      <w:r w:rsidRPr="00D92B59">
        <w:rPr>
          <w:rFonts w:cs="Arial"/>
        </w:rPr>
        <w:t xml:space="preserve">Inwoners met  </w:t>
      </w:r>
      <w:proofErr w:type="spellStart"/>
      <w:r w:rsidRPr="00D92B59">
        <w:rPr>
          <w:rFonts w:cs="Arial"/>
        </w:rPr>
        <w:t>migratie-achtergrond</w:t>
      </w:r>
      <w:proofErr w:type="spellEnd"/>
      <w:r w:rsidRPr="00D92B59">
        <w:rPr>
          <w:rFonts w:cs="Arial"/>
        </w:rPr>
        <w:t xml:space="preserve">: </w:t>
      </w:r>
      <w:r w:rsidRPr="00D92B59">
        <w:rPr>
          <w:rFonts w:cs="Arial"/>
        </w:rPr>
        <w:tab/>
      </w:r>
      <w:r w:rsidR="00305795">
        <w:rPr>
          <w:rFonts w:cs="Arial"/>
        </w:rPr>
        <w:t>57,16%</w:t>
      </w:r>
    </w:p>
    <w:p w14:paraId="4F5EAC05" w14:textId="3537FA01" w:rsidR="00305795" w:rsidRDefault="00305795" w:rsidP="00A76F46">
      <w:pPr>
        <w:tabs>
          <w:tab w:val="left" w:pos="1065"/>
        </w:tabs>
        <w:spacing w:line="240" w:lineRule="auto"/>
        <w:rPr>
          <w:rFonts w:cs="Arial"/>
        </w:rPr>
      </w:pPr>
      <w:r>
        <w:rPr>
          <w:rFonts w:cs="Arial"/>
        </w:rPr>
        <w:t>Surinaams:</w:t>
      </w:r>
      <w:r>
        <w:rPr>
          <w:rFonts w:cs="Arial"/>
        </w:rPr>
        <w:tab/>
      </w:r>
      <w:r>
        <w:rPr>
          <w:rFonts w:cs="Arial"/>
        </w:rPr>
        <w:tab/>
      </w:r>
      <w:r>
        <w:rPr>
          <w:rFonts w:cs="Arial"/>
        </w:rPr>
        <w:tab/>
      </w:r>
      <w:r>
        <w:rPr>
          <w:rFonts w:cs="Arial"/>
        </w:rPr>
        <w:tab/>
      </w:r>
      <w:r>
        <w:rPr>
          <w:rFonts w:cs="Arial"/>
        </w:rPr>
        <w:tab/>
        <w:t>12,8%</w:t>
      </w:r>
    </w:p>
    <w:p w14:paraId="3F7EC085" w14:textId="7F374730" w:rsidR="00305795" w:rsidRDefault="00A07930" w:rsidP="00A76F46">
      <w:pPr>
        <w:tabs>
          <w:tab w:val="left" w:pos="1065"/>
        </w:tabs>
        <w:spacing w:line="240" w:lineRule="auto"/>
        <w:rPr>
          <w:rFonts w:cs="Arial"/>
        </w:rPr>
      </w:pPr>
      <w:r>
        <w:rPr>
          <w:rFonts w:cs="Arial"/>
        </w:rPr>
        <w:t>Turks:</w:t>
      </w:r>
      <w:r>
        <w:rPr>
          <w:rFonts w:cs="Arial"/>
        </w:rPr>
        <w:tab/>
      </w:r>
      <w:r>
        <w:rPr>
          <w:rFonts w:cs="Arial"/>
        </w:rPr>
        <w:tab/>
      </w:r>
      <w:r>
        <w:rPr>
          <w:rFonts w:cs="Arial"/>
        </w:rPr>
        <w:tab/>
      </w:r>
      <w:r>
        <w:rPr>
          <w:rFonts w:cs="Arial"/>
        </w:rPr>
        <w:tab/>
      </w:r>
      <w:r>
        <w:rPr>
          <w:rFonts w:cs="Arial"/>
        </w:rPr>
        <w:tab/>
        <w:t>26,4%</w:t>
      </w:r>
    </w:p>
    <w:p w14:paraId="06B2E754" w14:textId="55B0D707" w:rsidR="00A07930" w:rsidRDefault="00A07930" w:rsidP="00A76F46">
      <w:pPr>
        <w:tabs>
          <w:tab w:val="left" w:pos="1065"/>
        </w:tabs>
        <w:spacing w:line="240" w:lineRule="auto"/>
        <w:rPr>
          <w:rFonts w:cs="Arial"/>
        </w:rPr>
      </w:pPr>
      <w:r>
        <w:rPr>
          <w:rFonts w:cs="Arial"/>
        </w:rPr>
        <w:t>Marokkaans:</w:t>
      </w:r>
      <w:r>
        <w:rPr>
          <w:rFonts w:cs="Arial"/>
        </w:rPr>
        <w:tab/>
      </w:r>
      <w:r>
        <w:rPr>
          <w:rFonts w:cs="Arial"/>
        </w:rPr>
        <w:tab/>
      </w:r>
      <w:r>
        <w:rPr>
          <w:rFonts w:cs="Arial"/>
        </w:rPr>
        <w:tab/>
      </w:r>
      <w:r>
        <w:rPr>
          <w:rFonts w:cs="Arial"/>
        </w:rPr>
        <w:tab/>
        <w:t>16,4%</w:t>
      </w:r>
    </w:p>
    <w:p w14:paraId="25426104" w14:textId="77777777" w:rsidR="00A07930" w:rsidRDefault="00A07930" w:rsidP="00A76F46">
      <w:pPr>
        <w:tabs>
          <w:tab w:val="left" w:pos="1065"/>
        </w:tabs>
        <w:spacing w:line="240" w:lineRule="auto"/>
        <w:rPr>
          <w:rFonts w:cs="Arial"/>
        </w:rPr>
      </w:pPr>
      <w:r>
        <w:rPr>
          <w:rFonts w:cs="Arial"/>
        </w:rPr>
        <w:t>Antilliaans:</w:t>
      </w:r>
      <w:r>
        <w:rPr>
          <w:rFonts w:cs="Arial"/>
        </w:rPr>
        <w:tab/>
      </w:r>
      <w:r>
        <w:rPr>
          <w:rFonts w:cs="Arial"/>
        </w:rPr>
        <w:tab/>
      </w:r>
      <w:r>
        <w:rPr>
          <w:rFonts w:cs="Arial"/>
        </w:rPr>
        <w:tab/>
      </w:r>
      <w:r>
        <w:rPr>
          <w:rFonts w:cs="Arial"/>
        </w:rPr>
        <w:tab/>
      </w:r>
      <w:r>
        <w:rPr>
          <w:rFonts w:cs="Arial"/>
        </w:rPr>
        <w:tab/>
        <w:t>1,5%</w:t>
      </w:r>
    </w:p>
    <w:p w14:paraId="00F63019" w14:textId="5858A951" w:rsidR="00A07930" w:rsidRDefault="00A07930" w:rsidP="00A76F46">
      <w:pPr>
        <w:tabs>
          <w:tab w:val="left" w:pos="1065"/>
        </w:tabs>
        <w:spacing w:line="240" w:lineRule="auto"/>
        <w:rPr>
          <w:rFonts w:cs="Arial"/>
        </w:rPr>
      </w:pPr>
      <w:r>
        <w:rPr>
          <w:rFonts w:cs="Arial"/>
        </w:rPr>
        <w:t>Overig:</w:t>
      </w:r>
      <w:r>
        <w:rPr>
          <w:rFonts w:cs="Arial"/>
        </w:rPr>
        <w:tab/>
      </w:r>
      <w:r>
        <w:rPr>
          <w:rFonts w:cs="Arial"/>
        </w:rPr>
        <w:tab/>
      </w:r>
      <w:r>
        <w:rPr>
          <w:rFonts w:cs="Arial"/>
        </w:rPr>
        <w:tab/>
      </w:r>
      <w:r>
        <w:rPr>
          <w:rFonts w:cs="Arial"/>
        </w:rPr>
        <w:tab/>
      </w:r>
      <w:r>
        <w:rPr>
          <w:rFonts w:cs="Arial"/>
        </w:rPr>
        <w:tab/>
        <w:t>22,5%</w:t>
      </w:r>
    </w:p>
    <w:p w14:paraId="5C6465DC" w14:textId="5FF38CCC" w:rsidR="0014149C" w:rsidRDefault="0014149C" w:rsidP="00A76F46">
      <w:pPr>
        <w:tabs>
          <w:tab w:val="left" w:pos="1065"/>
        </w:tabs>
        <w:spacing w:line="240" w:lineRule="auto"/>
        <w:rPr>
          <w:rFonts w:cs="Arial"/>
        </w:rPr>
      </w:pPr>
      <w:r>
        <w:rPr>
          <w:rFonts w:cs="Arial"/>
        </w:rPr>
        <w:t>Gemiddeld bruto inkomen:</w:t>
      </w:r>
      <w:r>
        <w:rPr>
          <w:rFonts w:cs="Arial"/>
        </w:rPr>
        <w:tab/>
      </w:r>
      <w:r>
        <w:rPr>
          <w:rFonts w:cs="Arial"/>
        </w:rPr>
        <w:tab/>
        <w:t>€21500</w:t>
      </w:r>
    </w:p>
    <w:p w14:paraId="7C361AB4" w14:textId="07FFF211" w:rsidR="00A07930" w:rsidRDefault="00A07930" w:rsidP="00A76F46">
      <w:pPr>
        <w:tabs>
          <w:tab w:val="left" w:pos="1065"/>
        </w:tabs>
        <w:spacing w:line="240" w:lineRule="auto"/>
        <w:rPr>
          <w:rFonts w:cs="Arial"/>
        </w:rPr>
      </w:pPr>
      <w:r>
        <w:rPr>
          <w:rFonts w:cs="Arial"/>
        </w:rPr>
        <w:tab/>
      </w:r>
    </w:p>
    <w:p w14:paraId="06FBCB8E" w14:textId="77777777" w:rsidR="00305795" w:rsidRDefault="00305795" w:rsidP="00A76F46">
      <w:pPr>
        <w:tabs>
          <w:tab w:val="left" w:pos="1065"/>
        </w:tabs>
        <w:spacing w:line="240" w:lineRule="auto"/>
        <w:rPr>
          <w:rFonts w:cs="Arial"/>
          <w:b/>
          <w:bCs/>
        </w:rPr>
      </w:pPr>
      <w:r>
        <w:rPr>
          <w:rFonts w:cs="Arial"/>
          <w:b/>
          <w:bCs/>
        </w:rPr>
        <w:t>Opleidingsniveau:</w:t>
      </w:r>
    </w:p>
    <w:p w14:paraId="385E69C5" w14:textId="189C4CB5" w:rsidR="00305795" w:rsidRDefault="00305795" w:rsidP="00A76F46">
      <w:pPr>
        <w:tabs>
          <w:tab w:val="left" w:pos="1065"/>
        </w:tabs>
        <w:spacing w:line="240" w:lineRule="auto"/>
        <w:rPr>
          <w:rFonts w:cs="Arial"/>
        </w:rPr>
      </w:pPr>
      <w:r>
        <w:rPr>
          <w:rFonts w:cs="Arial"/>
        </w:rPr>
        <w:t>Laag opleidingsniveau:</w:t>
      </w:r>
      <w:r>
        <w:rPr>
          <w:rFonts w:cs="Arial"/>
        </w:rPr>
        <w:tab/>
      </w:r>
      <w:r>
        <w:rPr>
          <w:rFonts w:cs="Arial"/>
        </w:rPr>
        <w:tab/>
      </w:r>
      <w:r>
        <w:rPr>
          <w:rFonts w:cs="Arial"/>
        </w:rPr>
        <w:tab/>
        <w:t>33,3%</w:t>
      </w:r>
    </w:p>
    <w:p w14:paraId="04211A2D" w14:textId="77777777" w:rsidR="00305795" w:rsidRDefault="00305795" w:rsidP="00A76F46">
      <w:pPr>
        <w:tabs>
          <w:tab w:val="left" w:pos="1065"/>
        </w:tabs>
        <w:spacing w:line="240" w:lineRule="auto"/>
        <w:rPr>
          <w:rFonts w:cs="Arial"/>
        </w:rPr>
      </w:pPr>
      <w:r>
        <w:rPr>
          <w:rFonts w:cs="Arial"/>
        </w:rPr>
        <w:t>Middelbaar opleidingsniveau:</w:t>
      </w:r>
      <w:r>
        <w:rPr>
          <w:rFonts w:cs="Arial"/>
        </w:rPr>
        <w:tab/>
      </w:r>
      <w:r>
        <w:rPr>
          <w:rFonts w:cs="Arial"/>
        </w:rPr>
        <w:tab/>
        <w:t>46,4%</w:t>
      </w:r>
    </w:p>
    <w:p w14:paraId="3A498A2D" w14:textId="42EB374C" w:rsidR="00B730C6" w:rsidRPr="00D92B59" w:rsidRDefault="00305795" w:rsidP="00A76F46">
      <w:pPr>
        <w:tabs>
          <w:tab w:val="left" w:pos="1065"/>
        </w:tabs>
        <w:spacing w:line="240" w:lineRule="auto"/>
        <w:rPr>
          <w:rFonts w:cs="Arial"/>
        </w:rPr>
      </w:pPr>
      <w:r>
        <w:rPr>
          <w:rFonts w:cs="Arial"/>
        </w:rPr>
        <w:t>Hoog opleidingsniveau:</w:t>
      </w:r>
      <w:r>
        <w:rPr>
          <w:rFonts w:cs="Arial"/>
        </w:rPr>
        <w:tab/>
      </w:r>
      <w:r>
        <w:rPr>
          <w:rFonts w:cs="Arial"/>
        </w:rPr>
        <w:tab/>
      </w:r>
      <w:r>
        <w:rPr>
          <w:rFonts w:cs="Arial"/>
        </w:rPr>
        <w:tab/>
        <w:t>20,3%</w:t>
      </w:r>
      <w:r>
        <w:rPr>
          <w:rFonts w:cs="Arial"/>
        </w:rPr>
        <w:tab/>
      </w:r>
      <w:r>
        <w:rPr>
          <w:rFonts w:cs="Arial"/>
        </w:rPr>
        <w:tab/>
      </w:r>
      <w:r w:rsidR="00B730C6" w:rsidRPr="00D92B59">
        <w:rPr>
          <w:rFonts w:cs="Arial"/>
        </w:rPr>
        <w:tab/>
      </w:r>
      <w:r w:rsidR="00B730C6" w:rsidRPr="00D92B59">
        <w:rPr>
          <w:rFonts w:cs="Arial"/>
        </w:rPr>
        <w:tab/>
      </w:r>
      <w:r w:rsidR="00B730C6" w:rsidRPr="00D92B59">
        <w:rPr>
          <w:rFonts w:cs="Arial"/>
        </w:rPr>
        <w:tab/>
      </w:r>
    </w:p>
    <w:p w14:paraId="3246C5F4" w14:textId="77777777" w:rsidR="00B730C6" w:rsidRPr="00D92B59" w:rsidRDefault="00B730C6" w:rsidP="00A76F46">
      <w:pPr>
        <w:spacing w:line="240" w:lineRule="auto"/>
        <w:outlineLvl w:val="0"/>
        <w:rPr>
          <w:rFonts w:cs="Arial"/>
          <w:sz w:val="20"/>
          <w:szCs w:val="20"/>
        </w:rPr>
      </w:pPr>
    </w:p>
    <w:p w14:paraId="6024E0CE" w14:textId="54B53B4B" w:rsidR="00B730C6" w:rsidRPr="00D92B59" w:rsidRDefault="00B730C6" w:rsidP="00A76F46">
      <w:pPr>
        <w:spacing w:line="240" w:lineRule="auto"/>
        <w:rPr>
          <w:rFonts w:cs="Arial"/>
          <w:b/>
        </w:rPr>
      </w:pPr>
      <w:r w:rsidRPr="00D92B59">
        <w:rPr>
          <w:rFonts w:cs="Arial"/>
          <w:b/>
        </w:rPr>
        <w:t>Zaandam Oude Haven</w:t>
      </w:r>
      <w:r w:rsidRPr="00D92B59">
        <w:rPr>
          <w:rFonts w:cs="Arial"/>
          <w:b/>
        </w:rPr>
        <w:tab/>
      </w:r>
      <w:r w:rsidRPr="00D92B59">
        <w:rPr>
          <w:rFonts w:cs="Arial"/>
          <w:b/>
        </w:rPr>
        <w:tab/>
      </w:r>
    </w:p>
    <w:p w14:paraId="01D11D66" w14:textId="2F506DE7" w:rsidR="00B730C6" w:rsidRPr="00D92B59" w:rsidRDefault="00B730C6" w:rsidP="00A76F46">
      <w:pPr>
        <w:tabs>
          <w:tab w:val="left" w:pos="1065"/>
        </w:tabs>
        <w:spacing w:line="240" w:lineRule="auto"/>
        <w:rPr>
          <w:rFonts w:cs="Arial"/>
        </w:rPr>
      </w:pPr>
      <w:r w:rsidRPr="00D92B59">
        <w:rPr>
          <w:rFonts w:cs="Arial"/>
        </w:rPr>
        <w:t>Aantal inwoners</w:t>
      </w:r>
      <w:r w:rsidRPr="00D92B59">
        <w:rPr>
          <w:rFonts w:cs="Arial"/>
        </w:rPr>
        <w:tab/>
      </w:r>
      <w:r w:rsidRPr="00D92B59">
        <w:rPr>
          <w:rFonts w:cs="Arial"/>
        </w:rPr>
        <w:tab/>
      </w:r>
      <w:r w:rsidRPr="00D92B59">
        <w:rPr>
          <w:rFonts w:cs="Arial"/>
        </w:rPr>
        <w:tab/>
      </w:r>
      <w:r w:rsidR="009762D0">
        <w:rPr>
          <w:rFonts w:cs="Arial"/>
        </w:rPr>
        <w:t>4965, stijging 8%</w:t>
      </w:r>
    </w:p>
    <w:p w14:paraId="1FE656FD" w14:textId="19FB060D" w:rsidR="009762D0" w:rsidRDefault="009762D0" w:rsidP="009762D0">
      <w:pPr>
        <w:tabs>
          <w:tab w:val="left" w:pos="1065"/>
        </w:tabs>
        <w:spacing w:line="240" w:lineRule="auto"/>
        <w:rPr>
          <w:rFonts w:cs="Arial"/>
        </w:rPr>
      </w:pPr>
      <w:r>
        <w:rPr>
          <w:rFonts w:cs="Arial"/>
        </w:rPr>
        <w:t>Koopwoningen:</w:t>
      </w:r>
      <w:r w:rsidRPr="00D92B59">
        <w:rPr>
          <w:rFonts w:cs="Arial"/>
        </w:rPr>
        <w:tab/>
      </w:r>
      <w:r>
        <w:rPr>
          <w:rFonts w:cs="Arial"/>
        </w:rPr>
        <w:tab/>
      </w:r>
      <w:r>
        <w:rPr>
          <w:rFonts w:cs="Arial"/>
        </w:rPr>
        <w:tab/>
      </w:r>
      <w:r>
        <w:rPr>
          <w:rFonts w:cs="Arial"/>
        </w:rPr>
        <w:tab/>
        <w:t>52%</w:t>
      </w:r>
    </w:p>
    <w:p w14:paraId="62A3E1FA" w14:textId="7D1D7629" w:rsidR="009762D0" w:rsidRDefault="009762D0" w:rsidP="009762D0">
      <w:pPr>
        <w:tabs>
          <w:tab w:val="left" w:pos="1065"/>
        </w:tabs>
        <w:spacing w:line="240" w:lineRule="auto"/>
        <w:rPr>
          <w:rFonts w:cs="Arial"/>
        </w:rPr>
      </w:pPr>
      <w:r>
        <w:rPr>
          <w:rFonts w:cs="Arial"/>
        </w:rPr>
        <w:t>Huurwoningen:</w:t>
      </w:r>
      <w:r>
        <w:rPr>
          <w:rFonts w:cs="Arial"/>
        </w:rPr>
        <w:tab/>
      </w:r>
      <w:r>
        <w:rPr>
          <w:rFonts w:cs="Arial"/>
        </w:rPr>
        <w:tab/>
      </w:r>
      <w:r>
        <w:rPr>
          <w:rFonts w:cs="Arial"/>
        </w:rPr>
        <w:tab/>
      </w:r>
      <w:r>
        <w:rPr>
          <w:rFonts w:cs="Arial"/>
        </w:rPr>
        <w:tab/>
        <w:t>31%</w:t>
      </w:r>
    </w:p>
    <w:p w14:paraId="44212B42" w14:textId="7464C53C" w:rsidR="009762D0" w:rsidRDefault="009762D0" w:rsidP="009762D0">
      <w:pPr>
        <w:tabs>
          <w:tab w:val="left" w:pos="1065"/>
        </w:tabs>
        <w:spacing w:line="240" w:lineRule="auto"/>
        <w:rPr>
          <w:rFonts w:cs="Arial"/>
        </w:rPr>
      </w:pPr>
      <w:r>
        <w:rPr>
          <w:rFonts w:cs="Arial"/>
        </w:rPr>
        <w:t>Ongehuwden:</w:t>
      </w:r>
      <w:r>
        <w:rPr>
          <w:rFonts w:cs="Arial"/>
        </w:rPr>
        <w:tab/>
      </w:r>
      <w:r>
        <w:rPr>
          <w:rFonts w:cs="Arial"/>
        </w:rPr>
        <w:tab/>
      </w:r>
      <w:r>
        <w:rPr>
          <w:rFonts w:cs="Arial"/>
        </w:rPr>
        <w:tab/>
      </w:r>
      <w:r>
        <w:rPr>
          <w:rFonts w:cs="Arial"/>
        </w:rPr>
        <w:tab/>
        <w:t>5</w:t>
      </w:r>
      <w:r w:rsidR="0014149C">
        <w:rPr>
          <w:rFonts w:cs="Arial"/>
        </w:rPr>
        <w:t>1,7</w:t>
      </w:r>
      <w:r>
        <w:rPr>
          <w:rFonts w:cs="Arial"/>
        </w:rPr>
        <w:t>%</w:t>
      </w:r>
    </w:p>
    <w:p w14:paraId="1DA4F282" w14:textId="69A8AFAA" w:rsidR="009762D0" w:rsidRPr="00D92B59" w:rsidRDefault="009762D0" w:rsidP="009762D0">
      <w:pPr>
        <w:tabs>
          <w:tab w:val="left" w:pos="1065"/>
        </w:tabs>
        <w:spacing w:line="240" w:lineRule="auto"/>
        <w:rPr>
          <w:rFonts w:cs="Arial"/>
        </w:rPr>
      </w:pPr>
      <w:r>
        <w:rPr>
          <w:rFonts w:cs="Arial"/>
        </w:rPr>
        <w:t>Gehuwd:</w:t>
      </w:r>
      <w:r>
        <w:rPr>
          <w:rFonts w:cs="Arial"/>
        </w:rPr>
        <w:tab/>
      </w:r>
      <w:r>
        <w:rPr>
          <w:rFonts w:cs="Arial"/>
        </w:rPr>
        <w:tab/>
      </w:r>
      <w:r>
        <w:rPr>
          <w:rFonts w:cs="Arial"/>
        </w:rPr>
        <w:tab/>
      </w:r>
      <w:r>
        <w:rPr>
          <w:rFonts w:cs="Arial"/>
        </w:rPr>
        <w:tab/>
      </w:r>
      <w:r>
        <w:rPr>
          <w:rFonts w:cs="Arial"/>
        </w:rPr>
        <w:tab/>
        <w:t>3</w:t>
      </w:r>
      <w:r w:rsidR="0014149C">
        <w:rPr>
          <w:rFonts w:cs="Arial"/>
        </w:rPr>
        <w:t>4</w:t>
      </w:r>
      <w:r>
        <w:rPr>
          <w:rFonts w:cs="Arial"/>
        </w:rPr>
        <w:t>,</w:t>
      </w:r>
      <w:r w:rsidR="0014149C">
        <w:rPr>
          <w:rFonts w:cs="Arial"/>
        </w:rPr>
        <w:t>8</w:t>
      </w:r>
      <w:r>
        <w:rPr>
          <w:rFonts w:cs="Arial"/>
        </w:rPr>
        <w:t>%</w:t>
      </w:r>
      <w:r w:rsidRPr="00D92B59">
        <w:rPr>
          <w:rFonts w:cs="Arial"/>
        </w:rPr>
        <w:tab/>
      </w:r>
      <w:r w:rsidRPr="00D92B59">
        <w:rPr>
          <w:rFonts w:cs="Arial"/>
        </w:rPr>
        <w:tab/>
      </w:r>
      <w:r w:rsidRPr="00D92B59">
        <w:rPr>
          <w:rFonts w:cs="Arial"/>
        </w:rPr>
        <w:tab/>
      </w:r>
      <w:r w:rsidRPr="00D92B59">
        <w:rPr>
          <w:rFonts w:cs="Arial"/>
        </w:rPr>
        <w:tab/>
      </w:r>
      <w:r w:rsidRPr="00D92B59">
        <w:rPr>
          <w:rFonts w:cs="Arial"/>
        </w:rPr>
        <w:tab/>
      </w:r>
    </w:p>
    <w:p w14:paraId="5BF82AC2" w14:textId="75B17977" w:rsidR="009762D0" w:rsidRDefault="009762D0" w:rsidP="009762D0">
      <w:pPr>
        <w:tabs>
          <w:tab w:val="left" w:pos="1065"/>
        </w:tabs>
        <w:spacing w:line="240" w:lineRule="auto"/>
        <w:rPr>
          <w:rFonts w:cs="Arial"/>
        </w:rPr>
      </w:pPr>
      <w:r w:rsidRPr="00D92B59">
        <w:rPr>
          <w:rFonts w:cs="Arial"/>
        </w:rPr>
        <w:t xml:space="preserve">Inwoners met  </w:t>
      </w:r>
      <w:proofErr w:type="spellStart"/>
      <w:r w:rsidRPr="00D92B59">
        <w:rPr>
          <w:rFonts w:cs="Arial"/>
        </w:rPr>
        <w:t>migratie-achtergrond</w:t>
      </w:r>
      <w:proofErr w:type="spellEnd"/>
      <w:r w:rsidRPr="00D92B59">
        <w:rPr>
          <w:rFonts w:cs="Arial"/>
        </w:rPr>
        <w:t xml:space="preserve">: </w:t>
      </w:r>
      <w:r w:rsidRPr="00D92B59">
        <w:rPr>
          <w:rFonts w:cs="Arial"/>
        </w:rPr>
        <w:tab/>
      </w:r>
      <w:r>
        <w:rPr>
          <w:rFonts w:cs="Arial"/>
        </w:rPr>
        <w:t>37,86%</w:t>
      </w:r>
    </w:p>
    <w:p w14:paraId="5A8D43E5" w14:textId="1451B2E0" w:rsidR="009762D0" w:rsidRDefault="009762D0" w:rsidP="009762D0">
      <w:pPr>
        <w:tabs>
          <w:tab w:val="left" w:pos="1065"/>
        </w:tabs>
        <w:spacing w:line="240" w:lineRule="auto"/>
        <w:rPr>
          <w:rFonts w:cs="Arial"/>
        </w:rPr>
      </w:pPr>
      <w:r>
        <w:rPr>
          <w:rFonts w:cs="Arial"/>
        </w:rPr>
        <w:t>Surinaams:</w:t>
      </w:r>
      <w:r>
        <w:rPr>
          <w:rFonts w:cs="Arial"/>
        </w:rPr>
        <w:tab/>
      </w:r>
      <w:r>
        <w:rPr>
          <w:rFonts w:cs="Arial"/>
        </w:rPr>
        <w:tab/>
      </w:r>
      <w:r>
        <w:rPr>
          <w:rFonts w:cs="Arial"/>
        </w:rPr>
        <w:tab/>
      </w:r>
      <w:r>
        <w:rPr>
          <w:rFonts w:cs="Arial"/>
        </w:rPr>
        <w:tab/>
      </w:r>
      <w:r>
        <w:rPr>
          <w:rFonts w:cs="Arial"/>
        </w:rPr>
        <w:tab/>
        <w:t>12,5%</w:t>
      </w:r>
    </w:p>
    <w:p w14:paraId="787285D9" w14:textId="6AE7810D" w:rsidR="009762D0" w:rsidRDefault="009762D0" w:rsidP="009762D0">
      <w:pPr>
        <w:tabs>
          <w:tab w:val="left" w:pos="1065"/>
        </w:tabs>
        <w:spacing w:line="240" w:lineRule="auto"/>
        <w:rPr>
          <w:rFonts w:cs="Arial"/>
        </w:rPr>
      </w:pPr>
      <w:r>
        <w:rPr>
          <w:rFonts w:cs="Arial"/>
        </w:rPr>
        <w:t>Turks:</w:t>
      </w:r>
      <w:r>
        <w:rPr>
          <w:rFonts w:cs="Arial"/>
        </w:rPr>
        <w:tab/>
      </w:r>
      <w:r>
        <w:rPr>
          <w:rFonts w:cs="Arial"/>
        </w:rPr>
        <w:tab/>
      </w:r>
      <w:r>
        <w:rPr>
          <w:rFonts w:cs="Arial"/>
        </w:rPr>
        <w:tab/>
      </w:r>
      <w:r>
        <w:rPr>
          <w:rFonts w:cs="Arial"/>
        </w:rPr>
        <w:tab/>
      </w:r>
      <w:r>
        <w:rPr>
          <w:rFonts w:cs="Arial"/>
        </w:rPr>
        <w:tab/>
        <w:t>12,2%</w:t>
      </w:r>
    </w:p>
    <w:p w14:paraId="5C85D7FB" w14:textId="22C89B34" w:rsidR="009762D0" w:rsidRDefault="009762D0" w:rsidP="009762D0">
      <w:pPr>
        <w:tabs>
          <w:tab w:val="left" w:pos="1065"/>
        </w:tabs>
        <w:spacing w:line="240" w:lineRule="auto"/>
        <w:rPr>
          <w:rFonts w:cs="Arial"/>
        </w:rPr>
      </w:pPr>
      <w:r>
        <w:rPr>
          <w:rFonts w:cs="Arial"/>
        </w:rPr>
        <w:t>Marokkaans:</w:t>
      </w:r>
      <w:r>
        <w:rPr>
          <w:rFonts w:cs="Arial"/>
        </w:rPr>
        <w:tab/>
      </w:r>
      <w:r>
        <w:rPr>
          <w:rFonts w:cs="Arial"/>
        </w:rPr>
        <w:tab/>
      </w:r>
      <w:r>
        <w:rPr>
          <w:rFonts w:cs="Arial"/>
        </w:rPr>
        <w:tab/>
      </w:r>
      <w:r>
        <w:rPr>
          <w:rFonts w:cs="Arial"/>
        </w:rPr>
        <w:tab/>
        <w:t>5,6%</w:t>
      </w:r>
    </w:p>
    <w:p w14:paraId="15BBA5A8" w14:textId="45B7215E" w:rsidR="009762D0" w:rsidRDefault="009762D0" w:rsidP="009762D0">
      <w:pPr>
        <w:tabs>
          <w:tab w:val="left" w:pos="1065"/>
        </w:tabs>
        <w:spacing w:line="240" w:lineRule="auto"/>
        <w:rPr>
          <w:rFonts w:cs="Arial"/>
        </w:rPr>
      </w:pPr>
      <w:r>
        <w:rPr>
          <w:rFonts w:cs="Arial"/>
        </w:rPr>
        <w:t>Antilliaans:</w:t>
      </w:r>
      <w:r>
        <w:rPr>
          <w:rFonts w:cs="Arial"/>
        </w:rPr>
        <w:tab/>
      </w:r>
      <w:r>
        <w:rPr>
          <w:rFonts w:cs="Arial"/>
        </w:rPr>
        <w:tab/>
      </w:r>
      <w:r>
        <w:rPr>
          <w:rFonts w:cs="Arial"/>
        </w:rPr>
        <w:tab/>
      </w:r>
      <w:r>
        <w:rPr>
          <w:rFonts w:cs="Arial"/>
        </w:rPr>
        <w:tab/>
      </w:r>
      <w:r>
        <w:rPr>
          <w:rFonts w:cs="Arial"/>
        </w:rPr>
        <w:tab/>
        <w:t>2,1%</w:t>
      </w:r>
    </w:p>
    <w:p w14:paraId="5ACEDFF8" w14:textId="15759007" w:rsidR="009762D0" w:rsidRDefault="009762D0" w:rsidP="009762D0">
      <w:pPr>
        <w:tabs>
          <w:tab w:val="left" w:pos="1065"/>
        </w:tabs>
        <w:spacing w:line="240" w:lineRule="auto"/>
        <w:rPr>
          <w:rFonts w:cs="Arial"/>
        </w:rPr>
      </w:pPr>
      <w:r>
        <w:rPr>
          <w:rFonts w:cs="Arial"/>
        </w:rPr>
        <w:t>Overig:</w:t>
      </w:r>
      <w:r>
        <w:rPr>
          <w:rFonts w:cs="Arial"/>
        </w:rPr>
        <w:tab/>
      </w:r>
      <w:r>
        <w:rPr>
          <w:rFonts w:cs="Arial"/>
        </w:rPr>
        <w:tab/>
      </w:r>
      <w:r>
        <w:rPr>
          <w:rFonts w:cs="Arial"/>
        </w:rPr>
        <w:tab/>
      </w:r>
      <w:r>
        <w:rPr>
          <w:rFonts w:cs="Arial"/>
        </w:rPr>
        <w:tab/>
      </w:r>
      <w:r>
        <w:rPr>
          <w:rFonts w:cs="Arial"/>
        </w:rPr>
        <w:tab/>
        <w:t>21%</w:t>
      </w:r>
    </w:p>
    <w:p w14:paraId="5A2324FF" w14:textId="6F4A8D2A" w:rsidR="0014149C" w:rsidRDefault="0014149C" w:rsidP="009762D0">
      <w:pPr>
        <w:tabs>
          <w:tab w:val="left" w:pos="1065"/>
        </w:tabs>
        <w:spacing w:line="240" w:lineRule="auto"/>
        <w:rPr>
          <w:rFonts w:cs="Arial"/>
        </w:rPr>
      </w:pPr>
      <w:r>
        <w:rPr>
          <w:rFonts w:cs="Arial"/>
        </w:rPr>
        <w:t>Gemiddeld bruto inkomen:</w:t>
      </w:r>
      <w:r>
        <w:rPr>
          <w:rFonts w:cs="Arial"/>
        </w:rPr>
        <w:tab/>
      </w:r>
      <w:r>
        <w:rPr>
          <w:rFonts w:cs="Arial"/>
        </w:rPr>
        <w:tab/>
        <w:t>€29800</w:t>
      </w:r>
    </w:p>
    <w:p w14:paraId="1A1665BE" w14:textId="77777777" w:rsidR="0014149C" w:rsidRDefault="0014149C" w:rsidP="009762D0">
      <w:pPr>
        <w:tabs>
          <w:tab w:val="left" w:pos="1065"/>
        </w:tabs>
        <w:spacing w:line="240" w:lineRule="auto"/>
        <w:rPr>
          <w:rFonts w:cs="Arial"/>
        </w:rPr>
      </w:pPr>
    </w:p>
    <w:p w14:paraId="08F72C7A" w14:textId="77777777" w:rsidR="0014149C" w:rsidRDefault="0014149C" w:rsidP="0014149C">
      <w:pPr>
        <w:tabs>
          <w:tab w:val="left" w:pos="1065"/>
        </w:tabs>
        <w:spacing w:line="240" w:lineRule="auto"/>
        <w:rPr>
          <w:rFonts w:cs="Arial"/>
          <w:b/>
          <w:bCs/>
        </w:rPr>
      </w:pPr>
      <w:r>
        <w:rPr>
          <w:rFonts w:cs="Arial"/>
          <w:b/>
          <w:bCs/>
        </w:rPr>
        <w:t>Opleidingsniveau:</w:t>
      </w:r>
    </w:p>
    <w:p w14:paraId="0D71F51A" w14:textId="01605FC4" w:rsidR="0014149C" w:rsidRDefault="0014149C" w:rsidP="0014149C">
      <w:pPr>
        <w:tabs>
          <w:tab w:val="left" w:pos="1065"/>
        </w:tabs>
        <w:spacing w:line="240" w:lineRule="auto"/>
        <w:rPr>
          <w:rFonts w:cs="Arial"/>
        </w:rPr>
      </w:pPr>
      <w:r>
        <w:rPr>
          <w:rFonts w:cs="Arial"/>
        </w:rPr>
        <w:t>Laag opleidingsniveau:</w:t>
      </w:r>
      <w:r>
        <w:rPr>
          <w:rFonts w:cs="Arial"/>
        </w:rPr>
        <w:tab/>
      </w:r>
      <w:r>
        <w:rPr>
          <w:rFonts w:cs="Arial"/>
        </w:rPr>
        <w:tab/>
      </w:r>
      <w:r>
        <w:rPr>
          <w:rFonts w:cs="Arial"/>
        </w:rPr>
        <w:tab/>
        <w:t>28,5%</w:t>
      </w:r>
    </w:p>
    <w:p w14:paraId="67D4A36F" w14:textId="16BFF3FB" w:rsidR="0014149C" w:rsidRDefault="0014149C" w:rsidP="0014149C">
      <w:pPr>
        <w:tabs>
          <w:tab w:val="left" w:pos="1065"/>
        </w:tabs>
        <w:spacing w:line="240" w:lineRule="auto"/>
        <w:rPr>
          <w:rFonts w:cs="Arial"/>
        </w:rPr>
      </w:pPr>
      <w:r>
        <w:rPr>
          <w:rFonts w:cs="Arial"/>
        </w:rPr>
        <w:t>Middelbaar opleidingsniveau:</w:t>
      </w:r>
      <w:r>
        <w:rPr>
          <w:rFonts w:cs="Arial"/>
        </w:rPr>
        <w:tab/>
      </w:r>
      <w:r>
        <w:rPr>
          <w:rFonts w:cs="Arial"/>
        </w:rPr>
        <w:tab/>
        <w:t>39,4%</w:t>
      </w:r>
    </w:p>
    <w:p w14:paraId="27EEA330" w14:textId="03F6DB70" w:rsidR="0014149C" w:rsidRDefault="0014149C" w:rsidP="0014149C">
      <w:pPr>
        <w:tabs>
          <w:tab w:val="left" w:pos="1065"/>
        </w:tabs>
        <w:spacing w:line="240" w:lineRule="auto"/>
        <w:rPr>
          <w:rFonts w:cs="Arial"/>
        </w:rPr>
      </w:pPr>
      <w:r>
        <w:rPr>
          <w:rFonts w:cs="Arial"/>
        </w:rPr>
        <w:t>Hoog opleidingsniveau:</w:t>
      </w:r>
      <w:r>
        <w:rPr>
          <w:rFonts w:cs="Arial"/>
        </w:rPr>
        <w:tab/>
      </w:r>
      <w:r>
        <w:rPr>
          <w:rFonts w:cs="Arial"/>
        </w:rPr>
        <w:tab/>
      </w:r>
      <w:r>
        <w:rPr>
          <w:rFonts w:cs="Arial"/>
        </w:rPr>
        <w:tab/>
        <w:t>32,1%</w:t>
      </w:r>
    </w:p>
    <w:p w14:paraId="6611F0D0" w14:textId="304D0745" w:rsidR="00D22134" w:rsidRDefault="00D22134" w:rsidP="00A76F46">
      <w:pPr>
        <w:spacing w:line="240" w:lineRule="auto"/>
        <w:outlineLvl w:val="0"/>
        <w:rPr>
          <w:rFonts w:cs="Arial"/>
          <w:sz w:val="20"/>
          <w:szCs w:val="20"/>
        </w:rPr>
      </w:pPr>
    </w:p>
    <w:p w14:paraId="6C38D4EC" w14:textId="34498D50" w:rsidR="00B730C6" w:rsidRPr="00D92B59" w:rsidRDefault="00B730C6" w:rsidP="00A76F46">
      <w:pPr>
        <w:tabs>
          <w:tab w:val="left" w:pos="1065"/>
        </w:tabs>
        <w:spacing w:line="240" w:lineRule="auto"/>
        <w:rPr>
          <w:rFonts w:cs="Arial"/>
          <w:b/>
        </w:rPr>
      </w:pPr>
      <w:r w:rsidRPr="00D92B59">
        <w:rPr>
          <w:rFonts w:cs="Arial"/>
          <w:b/>
        </w:rPr>
        <w:t xml:space="preserve">Obs De Voorzaan </w:t>
      </w:r>
      <w:r w:rsidR="0014149C">
        <w:rPr>
          <w:rFonts w:cs="Arial"/>
          <w:b/>
        </w:rPr>
        <w:t>per 1-10-2022</w:t>
      </w:r>
    </w:p>
    <w:p w14:paraId="0BE95C7F" w14:textId="63A4116D" w:rsidR="003867E4" w:rsidRDefault="00B730C6" w:rsidP="00A76F46">
      <w:pPr>
        <w:tabs>
          <w:tab w:val="left" w:pos="1065"/>
        </w:tabs>
        <w:spacing w:line="240" w:lineRule="auto"/>
        <w:rPr>
          <w:rFonts w:cs="Arial"/>
        </w:rPr>
      </w:pPr>
      <w:r w:rsidRPr="00D92B59">
        <w:rPr>
          <w:rFonts w:cs="Arial"/>
        </w:rPr>
        <w:t xml:space="preserve">Eenoudergezinnen: </w:t>
      </w:r>
      <w:r w:rsidRPr="00D92B59">
        <w:rPr>
          <w:rFonts w:cs="Arial"/>
        </w:rPr>
        <w:tab/>
      </w:r>
      <w:r w:rsidRPr="00D92B59">
        <w:rPr>
          <w:rFonts w:cs="Arial"/>
        </w:rPr>
        <w:tab/>
      </w:r>
      <w:r w:rsidRPr="00D92B59">
        <w:rPr>
          <w:rFonts w:cs="Arial"/>
        </w:rPr>
        <w:tab/>
      </w:r>
      <w:r w:rsidRPr="00D92B59">
        <w:rPr>
          <w:rFonts w:cs="Arial"/>
        </w:rPr>
        <w:tab/>
      </w:r>
      <w:r w:rsidR="006F62E2">
        <w:rPr>
          <w:rFonts w:cs="Arial"/>
        </w:rPr>
        <w:t>6,4</w:t>
      </w:r>
      <w:r w:rsidRPr="00D92B59">
        <w:rPr>
          <w:rFonts w:cs="Arial"/>
        </w:rPr>
        <w:t>%</w:t>
      </w:r>
      <w:r w:rsidRPr="00D92B59">
        <w:rPr>
          <w:rFonts w:cs="Arial"/>
        </w:rPr>
        <w:br/>
      </w:r>
      <w:r w:rsidR="009762D0">
        <w:rPr>
          <w:rFonts w:cs="Arial"/>
        </w:rPr>
        <w:t>Percentage leerlingen NNCA-NOAT</w:t>
      </w:r>
      <w:r w:rsidRPr="00D92B59">
        <w:rPr>
          <w:rFonts w:cs="Arial"/>
        </w:rPr>
        <w:t>:</w:t>
      </w:r>
      <w:r w:rsidR="0068589F">
        <w:rPr>
          <w:rFonts w:cs="Arial"/>
        </w:rPr>
        <w:tab/>
      </w:r>
      <w:r w:rsidRPr="00D92B59">
        <w:rPr>
          <w:rFonts w:cs="Arial"/>
        </w:rPr>
        <w:t xml:space="preserve"> </w:t>
      </w:r>
      <w:r w:rsidRPr="00D92B59">
        <w:rPr>
          <w:rFonts w:cs="Arial"/>
        </w:rPr>
        <w:tab/>
      </w:r>
      <w:r w:rsidR="0068589F">
        <w:rPr>
          <w:rFonts w:cs="Arial"/>
        </w:rPr>
        <w:t>3</w:t>
      </w:r>
      <w:r w:rsidR="006F62E2">
        <w:rPr>
          <w:rFonts w:cs="Arial"/>
        </w:rPr>
        <w:t>8,4</w:t>
      </w:r>
      <w:r w:rsidRPr="00D92B59">
        <w:rPr>
          <w:rFonts w:cs="Arial"/>
        </w:rPr>
        <w:t>%</w:t>
      </w:r>
      <w:r w:rsidRPr="00D92B59">
        <w:rPr>
          <w:rFonts w:cs="Arial"/>
        </w:rPr>
        <w:br/>
        <w:t>(één of beide ouders hebben een niet-Nederlandse nationaliteit)</w:t>
      </w:r>
    </w:p>
    <w:p w14:paraId="0465B6AF" w14:textId="77777777" w:rsidR="003867E4" w:rsidRDefault="003867E4" w:rsidP="00A76F46">
      <w:pPr>
        <w:tabs>
          <w:tab w:val="left" w:pos="1065"/>
        </w:tabs>
        <w:spacing w:line="240" w:lineRule="auto"/>
        <w:rPr>
          <w:rFonts w:cs="Arial"/>
        </w:rPr>
      </w:pPr>
    </w:p>
    <w:p w14:paraId="71D1EC5E" w14:textId="7529E5C2" w:rsidR="003867E4" w:rsidRPr="00947309" w:rsidRDefault="003867E4" w:rsidP="00A76F46">
      <w:pPr>
        <w:spacing w:line="240" w:lineRule="auto"/>
        <w:rPr>
          <w:rFonts w:cs="Arial"/>
          <w:b/>
        </w:rPr>
      </w:pPr>
      <w:r>
        <w:rPr>
          <w:rFonts w:cs="Arial"/>
          <w:b/>
        </w:rPr>
        <w:t>De leerling prognose tot 2025:</w:t>
      </w:r>
    </w:p>
    <w:tbl>
      <w:tblPr>
        <w:tblW w:w="367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995"/>
        <w:gridCol w:w="849"/>
        <w:gridCol w:w="848"/>
        <w:gridCol w:w="848"/>
        <w:gridCol w:w="1047"/>
        <w:gridCol w:w="1047"/>
      </w:tblGrid>
      <w:tr w:rsidR="0014149C" w:rsidRPr="00FC286B" w14:paraId="1731C0AA" w14:textId="77777777" w:rsidTr="0014149C">
        <w:tc>
          <w:tcPr>
            <w:tcW w:w="769" w:type="pct"/>
            <w:shd w:val="clear" w:color="auto" w:fill="D9D9D9"/>
          </w:tcPr>
          <w:p w14:paraId="1D65D979" w14:textId="353645AE" w:rsidR="0014149C" w:rsidRPr="00FC286B" w:rsidRDefault="0014149C" w:rsidP="0014149C">
            <w:pPr>
              <w:spacing w:line="240" w:lineRule="auto"/>
              <w:rPr>
                <w:rFonts w:cs="Arial"/>
                <w:b/>
                <w:sz w:val="20"/>
                <w:szCs w:val="20"/>
              </w:rPr>
            </w:pPr>
            <w:r w:rsidRPr="00FC286B">
              <w:rPr>
                <w:rFonts w:cs="Arial"/>
                <w:b/>
                <w:sz w:val="20"/>
                <w:szCs w:val="20"/>
              </w:rPr>
              <w:t>2018</w:t>
            </w:r>
          </w:p>
        </w:tc>
        <w:tc>
          <w:tcPr>
            <w:tcW w:w="746" w:type="pct"/>
            <w:shd w:val="clear" w:color="auto" w:fill="D9D9D9"/>
          </w:tcPr>
          <w:p w14:paraId="6754AC3B" w14:textId="7E1BE193" w:rsidR="0014149C" w:rsidRPr="00FC286B" w:rsidRDefault="0014149C" w:rsidP="0014149C">
            <w:pPr>
              <w:spacing w:line="240" w:lineRule="auto"/>
              <w:rPr>
                <w:rFonts w:cs="Arial"/>
                <w:b/>
                <w:sz w:val="20"/>
                <w:szCs w:val="20"/>
              </w:rPr>
            </w:pPr>
            <w:r w:rsidRPr="00FC286B">
              <w:rPr>
                <w:rFonts w:cs="Arial"/>
                <w:b/>
                <w:sz w:val="20"/>
                <w:szCs w:val="20"/>
              </w:rPr>
              <w:t>20</w:t>
            </w:r>
            <w:r>
              <w:rPr>
                <w:rFonts w:cs="Arial"/>
                <w:b/>
                <w:sz w:val="20"/>
                <w:szCs w:val="20"/>
              </w:rPr>
              <w:t>19</w:t>
            </w:r>
          </w:p>
        </w:tc>
        <w:tc>
          <w:tcPr>
            <w:tcW w:w="637" w:type="pct"/>
            <w:shd w:val="clear" w:color="auto" w:fill="D9D9D9"/>
          </w:tcPr>
          <w:p w14:paraId="366032E5" w14:textId="0EA9BB8B" w:rsidR="0014149C" w:rsidRPr="00FC286B" w:rsidRDefault="0014149C" w:rsidP="0014149C">
            <w:pPr>
              <w:spacing w:line="240" w:lineRule="auto"/>
              <w:rPr>
                <w:rFonts w:cs="Arial"/>
                <w:b/>
                <w:sz w:val="20"/>
                <w:szCs w:val="20"/>
              </w:rPr>
            </w:pPr>
            <w:r>
              <w:rPr>
                <w:rFonts w:cs="Arial"/>
                <w:b/>
                <w:sz w:val="20"/>
                <w:szCs w:val="20"/>
              </w:rPr>
              <w:t>2020</w:t>
            </w:r>
            <w:r w:rsidRPr="00FC286B">
              <w:rPr>
                <w:rFonts w:cs="Arial"/>
                <w:b/>
                <w:sz w:val="20"/>
                <w:szCs w:val="20"/>
              </w:rPr>
              <w:t xml:space="preserve">  </w:t>
            </w:r>
          </w:p>
        </w:tc>
        <w:tc>
          <w:tcPr>
            <w:tcW w:w="637" w:type="pct"/>
            <w:shd w:val="clear" w:color="auto" w:fill="D9D9D9"/>
          </w:tcPr>
          <w:p w14:paraId="238D3E67" w14:textId="00EB35E0" w:rsidR="0014149C" w:rsidRPr="00FC286B" w:rsidRDefault="0014149C" w:rsidP="0014149C">
            <w:pPr>
              <w:spacing w:line="240" w:lineRule="auto"/>
              <w:rPr>
                <w:rFonts w:cs="Arial"/>
                <w:b/>
                <w:sz w:val="20"/>
                <w:szCs w:val="20"/>
              </w:rPr>
            </w:pPr>
            <w:r>
              <w:rPr>
                <w:rFonts w:cs="Arial"/>
                <w:b/>
                <w:sz w:val="20"/>
                <w:szCs w:val="20"/>
              </w:rPr>
              <w:t>2021</w:t>
            </w:r>
          </w:p>
        </w:tc>
        <w:tc>
          <w:tcPr>
            <w:tcW w:w="637" w:type="pct"/>
            <w:shd w:val="clear" w:color="auto" w:fill="D9D9D9"/>
          </w:tcPr>
          <w:p w14:paraId="7C9FCCA2" w14:textId="7650E472" w:rsidR="0014149C" w:rsidRPr="00FC286B" w:rsidRDefault="0014149C" w:rsidP="0014149C">
            <w:pPr>
              <w:spacing w:line="240" w:lineRule="auto"/>
              <w:rPr>
                <w:rFonts w:cs="Arial"/>
                <w:b/>
                <w:sz w:val="20"/>
                <w:szCs w:val="20"/>
              </w:rPr>
            </w:pPr>
            <w:r>
              <w:rPr>
                <w:rFonts w:cs="Arial"/>
                <w:b/>
                <w:sz w:val="20"/>
                <w:szCs w:val="20"/>
              </w:rPr>
              <w:t>2022</w:t>
            </w:r>
          </w:p>
        </w:tc>
        <w:tc>
          <w:tcPr>
            <w:tcW w:w="786" w:type="pct"/>
            <w:shd w:val="clear" w:color="auto" w:fill="D9D9D9"/>
          </w:tcPr>
          <w:p w14:paraId="197A4D2D" w14:textId="52E97800" w:rsidR="0014149C" w:rsidRPr="00FC286B" w:rsidRDefault="0014149C" w:rsidP="0014149C">
            <w:pPr>
              <w:spacing w:line="240" w:lineRule="auto"/>
              <w:rPr>
                <w:rFonts w:cs="Arial"/>
                <w:b/>
                <w:sz w:val="20"/>
                <w:szCs w:val="20"/>
              </w:rPr>
            </w:pPr>
            <w:r>
              <w:rPr>
                <w:rFonts w:cs="Arial"/>
                <w:b/>
                <w:sz w:val="20"/>
                <w:szCs w:val="20"/>
              </w:rPr>
              <w:t>1-2-2023</w:t>
            </w:r>
          </w:p>
        </w:tc>
        <w:tc>
          <w:tcPr>
            <w:tcW w:w="786" w:type="pct"/>
            <w:shd w:val="clear" w:color="auto" w:fill="D9D9D9"/>
          </w:tcPr>
          <w:p w14:paraId="03EF879A" w14:textId="2E4175C2" w:rsidR="0014149C" w:rsidRDefault="0014149C" w:rsidP="0014149C">
            <w:pPr>
              <w:spacing w:line="240" w:lineRule="auto"/>
              <w:rPr>
                <w:rFonts w:cs="Arial"/>
                <w:b/>
                <w:sz w:val="20"/>
                <w:szCs w:val="20"/>
              </w:rPr>
            </w:pPr>
            <w:r>
              <w:rPr>
                <w:rFonts w:cs="Arial"/>
                <w:b/>
                <w:sz w:val="20"/>
                <w:szCs w:val="20"/>
              </w:rPr>
              <w:t>1-2-2024</w:t>
            </w:r>
          </w:p>
        </w:tc>
      </w:tr>
      <w:tr w:rsidR="0014149C" w:rsidRPr="00FC286B" w14:paraId="3B767C43" w14:textId="77777777" w:rsidTr="0014149C">
        <w:tc>
          <w:tcPr>
            <w:tcW w:w="769" w:type="pct"/>
            <w:shd w:val="clear" w:color="auto" w:fill="auto"/>
          </w:tcPr>
          <w:p w14:paraId="6AB9098E" w14:textId="3EACE49C" w:rsidR="0014149C" w:rsidRPr="00FC286B" w:rsidRDefault="0014149C" w:rsidP="0014149C">
            <w:pPr>
              <w:spacing w:line="240" w:lineRule="auto"/>
              <w:rPr>
                <w:rFonts w:cs="Arial"/>
                <w:sz w:val="20"/>
                <w:szCs w:val="20"/>
              </w:rPr>
            </w:pPr>
            <w:r w:rsidRPr="00FC286B">
              <w:rPr>
                <w:rFonts w:cs="Arial"/>
                <w:sz w:val="20"/>
                <w:szCs w:val="20"/>
              </w:rPr>
              <w:t>29</w:t>
            </w:r>
            <w:r w:rsidR="003A0F08">
              <w:rPr>
                <w:rFonts w:cs="Arial"/>
                <w:sz w:val="20"/>
                <w:szCs w:val="20"/>
              </w:rPr>
              <w:t>1</w:t>
            </w:r>
          </w:p>
        </w:tc>
        <w:tc>
          <w:tcPr>
            <w:tcW w:w="746" w:type="pct"/>
            <w:shd w:val="clear" w:color="auto" w:fill="auto"/>
          </w:tcPr>
          <w:p w14:paraId="57B07795" w14:textId="46A90C8B" w:rsidR="0014149C" w:rsidRPr="00FC286B" w:rsidRDefault="0014149C" w:rsidP="0014149C">
            <w:pPr>
              <w:spacing w:line="240" w:lineRule="auto"/>
              <w:rPr>
                <w:rFonts w:cs="Arial"/>
                <w:sz w:val="20"/>
                <w:szCs w:val="20"/>
              </w:rPr>
            </w:pPr>
            <w:r>
              <w:rPr>
                <w:rFonts w:cs="Arial"/>
                <w:sz w:val="20"/>
                <w:szCs w:val="20"/>
              </w:rPr>
              <w:t>299</w:t>
            </w:r>
          </w:p>
        </w:tc>
        <w:tc>
          <w:tcPr>
            <w:tcW w:w="637" w:type="pct"/>
            <w:shd w:val="clear" w:color="auto" w:fill="auto"/>
          </w:tcPr>
          <w:p w14:paraId="27E877A8" w14:textId="0941712D" w:rsidR="0014149C" w:rsidRPr="00FC286B" w:rsidRDefault="0014149C" w:rsidP="0014149C">
            <w:pPr>
              <w:spacing w:line="240" w:lineRule="auto"/>
              <w:rPr>
                <w:rFonts w:cs="Arial"/>
                <w:sz w:val="20"/>
                <w:szCs w:val="20"/>
              </w:rPr>
            </w:pPr>
            <w:r>
              <w:rPr>
                <w:rFonts w:cs="Arial"/>
                <w:sz w:val="20"/>
                <w:szCs w:val="20"/>
              </w:rPr>
              <w:t>2</w:t>
            </w:r>
            <w:r w:rsidR="003A0F08">
              <w:rPr>
                <w:rFonts w:cs="Arial"/>
                <w:sz w:val="20"/>
                <w:szCs w:val="20"/>
              </w:rPr>
              <w:t>63</w:t>
            </w:r>
          </w:p>
        </w:tc>
        <w:tc>
          <w:tcPr>
            <w:tcW w:w="637" w:type="pct"/>
            <w:shd w:val="clear" w:color="auto" w:fill="auto"/>
          </w:tcPr>
          <w:p w14:paraId="1C432A6C" w14:textId="6A78136C" w:rsidR="0014149C" w:rsidRPr="00FC286B" w:rsidRDefault="0014149C" w:rsidP="0014149C">
            <w:pPr>
              <w:spacing w:line="240" w:lineRule="auto"/>
              <w:rPr>
                <w:rFonts w:cs="Arial"/>
                <w:sz w:val="20"/>
                <w:szCs w:val="20"/>
              </w:rPr>
            </w:pPr>
            <w:r>
              <w:rPr>
                <w:rFonts w:cs="Arial"/>
                <w:sz w:val="20"/>
                <w:szCs w:val="20"/>
              </w:rPr>
              <w:t>280</w:t>
            </w:r>
          </w:p>
        </w:tc>
        <w:tc>
          <w:tcPr>
            <w:tcW w:w="637" w:type="pct"/>
            <w:shd w:val="clear" w:color="auto" w:fill="auto"/>
          </w:tcPr>
          <w:p w14:paraId="57BF2229" w14:textId="04724CF5" w:rsidR="0014149C" w:rsidRPr="00FC286B" w:rsidRDefault="0014149C" w:rsidP="0014149C">
            <w:pPr>
              <w:spacing w:line="240" w:lineRule="auto"/>
              <w:rPr>
                <w:rFonts w:cs="Arial"/>
                <w:sz w:val="20"/>
                <w:szCs w:val="20"/>
              </w:rPr>
            </w:pPr>
            <w:r>
              <w:rPr>
                <w:rFonts w:cs="Arial"/>
                <w:sz w:val="20"/>
                <w:szCs w:val="20"/>
              </w:rPr>
              <w:t>285</w:t>
            </w:r>
          </w:p>
        </w:tc>
        <w:tc>
          <w:tcPr>
            <w:tcW w:w="786" w:type="pct"/>
            <w:shd w:val="clear" w:color="auto" w:fill="auto"/>
          </w:tcPr>
          <w:p w14:paraId="5A8E702F" w14:textId="62A2B0C9" w:rsidR="0014149C" w:rsidRPr="00FC286B" w:rsidRDefault="0014149C" w:rsidP="0014149C">
            <w:pPr>
              <w:spacing w:line="240" w:lineRule="auto"/>
              <w:rPr>
                <w:rFonts w:cs="Arial"/>
                <w:sz w:val="20"/>
                <w:szCs w:val="20"/>
              </w:rPr>
            </w:pPr>
            <w:r>
              <w:rPr>
                <w:rFonts w:cs="Arial"/>
                <w:sz w:val="20"/>
                <w:szCs w:val="20"/>
              </w:rPr>
              <w:t>285</w:t>
            </w:r>
          </w:p>
        </w:tc>
        <w:tc>
          <w:tcPr>
            <w:tcW w:w="786" w:type="pct"/>
          </w:tcPr>
          <w:p w14:paraId="2572AD7E" w14:textId="1E104889" w:rsidR="0014149C" w:rsidRDefault="0014149C" w:rsidP="0014149C">
            <w:pPr>
              <w:spacing w:line="240" w:lineRule="auto"/>
              <w:rPr>
                <w:rFonts w:cs="Arial"/>
                <w:sz w:val="20"/>
                <w:szCs w:val="20"/>
              </w:rPr>
            </w:pPr>
            <w:r>
              <w:rPr>
                <w:rFonts w:cs="Arial"/>
                <w:sz w:val="20"/>
                <w:szCs w:val="20"/>
              </w:rPr>
              <w:t>2</w:t>
            </w:r>
            <w:r w:rsidR="003A0F08">
              <w:rPr>
                <w:rFonts w:cs="Arial"/>
                <w:sz w:val="20"/>
                <w:szCs w:val="20"/>
              </w:rPr>
              <w:t>90</w:t>
            </w:r>
          </w:p>
        </w:tc>
      </w:tr>
    </w:tbl>
    <w:p w14:paraId="5B4D5AF8" w14:textId="33B28D30" w:rsidR="00B730C6" w:rsidRDefault="00B730C6" w:rsidP="00A76F46">
      <w:pPr>
        <w:tabs>
          <w:tab w:val="left" w:pos="1065"/>
        </w:tabs>
        <w:spacing w:line="240" w:lineRule="auto"/>
        <w:rPr>
          <w:rFonts w:cs="Arial"/>
        </w:rPr>
      </w:pPr>
      <w:r w:rsidRPr="00D92B59">
        <w:rPr>
          <w:rFonts w:cs="Arial"/>
        </w:rPr>
        <w:br/>
      </w:r>
    </w:p>
    <w:p w14:paraId="63DF440D" w14:textId="074289DB" w:rsidR="0014149C" w:rsidRDefault="0014149C" w:rsidP="00A76F46">
      <w:pPr>
        <w:tabs>
          <w:tab w:val="left" w:pos="1065"/>
        </w:tabs>
        <w:spacing w:line="240" w:lineRule="auto"/>
        <w:rPr>
          <w:rFonts w:cs="Arial"/>
        </w:rPr>
      </w:pPr>
    </w:p>
    <w:p w14:paraId="1EAF55F3" w14:textId="77777777" w:rsidR="0014149C" w:rsidRPr="00D92B59" w:rsidRDefault="0014149C" w:rsidP="00A76F46">
      <w:pPr>
        <w:tabs>
          <w:tab w:val="left" w:pos="1065"/>
        </w:tabs>
        <w:spacing w:line="240" w:lineRule="auto"/>
        <w:rPr>
          <w:rFonts w:cs="Arial"/>
        </w:rPr>
      </w:pPr>
    </w:p>
    <w:p w14:paraId="3452B156" w14:textId="7DD0586E" w:rsidR="00B730C6" w:rsidRDefault="004223BC" w:rsidP="00A76F46">
      <w:pPr>
        <w:tabs>
          <w:tab w:val="left" w:pos="1065"/>
        </w:tabs>
        <w:spacing w:line="240" w:lineRule="auto"/>
        <w:rPr>
          <w:rFonts w:cs="Arial"/>
          <w:b/>
        </w:rPr>
      </w:pPr>
      <w:r>
        <w:rPr>
          <w:rFonts w:cs="Arial"/>
          <w:b/>
        </w:rPr>
        <w:lastRenderedPageBreak/>
        <w:t>Schoolweging</w:t>
      </w:r>
      <w:r w:rsidR="003867E4">
        <w:rPr>
          <w:rFonts w:cs="Arial"/>
          <w:b/>
        </w:rPr>
        <w:t xml:space="preserve"> en onderwijsresultaten</w:t>
      </w:r>
    </w:p>
    <w:p w14:paraId="04CC87B4" w14:textId="77777777" w:rsidR="003867E4" w:rsidRDefault="003867E4" w:rsidP="00A76F46">
      <w:pPr>
        <w:tabs>
          <w:tab w:val="left" w:pos="1065"/>
        </w:tabs>
        <w:spacing w:line="240" w:lineRule="auto"/>
        <w:rPr>
          <w:rFonts w:cs="Arial"/>
          <w:b/>
        </w:rPr>
      </w:pPr>
    </w:p>
    <w:p w14:paraId="2A575BF0" w14:textId="77777777" w:rsidR="004223BC" w:rsidRPr="00A76F46" w:rsidRDefault="004223BC" w:rsidP="00A76F46">
      <w:pPr>
        <w:spacing w:line="240" w:lineRule="auto"/>
        <w:rPr>
          <w:rFonts w:asciiTheme="minorHAnsi" w:hAnsiTheme="minorHAnsi" w:cstheme="minorHAnsi"/>
          <w:color w:val="000000" w:themeColor="text1"/>
          <w:spacing w:val="5"/>
          <w:shd w:val="clear" w:color="auto" w:fill="FFFFFF"/>
        </w:rPr>
      </w:pPr>
      <w:r w:rsidRPr="00A76F46">
        <w:rPr>
          <w:rFonts w:asciiTheme="minorHAnsi" w:hAnsiTheme="minorHAnsi" w:cstheme="minorHAnsi"/>
          <w:color w:val="000000" w:themeColor="text1"/>
          <w:spacing w:val="5"/>
          <w:shd w:val="clear" w:color="auto" w:fill="FFFFFF"/>
        </w:rPr>
        <w:t xml:space="preserve">Per schoolvestiging en onderwijslocatie in het primair onderwijs is voor de jaren 2017 tot en met 2019 de schoolweging berekend. Dit is een maat voor de verwachte onderwijsprestaties. De cijfers zijn berekend op verzoek van de Inspectie van het Onderwijs. De gebruikte schoolweging is gebaseerd op de onderwijsscores die eerder ontwikkeld zijn in opdracht van het Ministerie van Onderwijs, Cultuur en Wetenschap (OCW) om onderwijsachterstanden te voorspellen, daarnaast wordt de schoolweging ingezet om aan te geven wat de minimum resultaten zijn die de school dient te behalen. </w:t>
      </w:r>
    </w:p>
    <w:p w14:paraId="25B76166" w14:textId="77777777" w:rsidR="004223BC" w:rsidRPr="00A76F46" w:rsidRDefault="004223BC" w:rsidP="00A76F46">
      <w:pPr>
        <w:spacing w:before="100" w:beforeAutospacing="1" w:after="100" w:afterAutospacing="1" w:line="240" w:lineRule="auto"/>
        <w:rPr>
          <w:rFonts w:cs="Calibri"/>
          <w:color w:val="000000" w:themeColor="text1"/>
          <w:lang w:eastAsia="nl-NL"/>
        </w:rPr>
      </w:pPr>
      <w:r w:rsidRPr="00A76F46">
        <w:rPr>
          <w:rFonts w:cs="Calibri"/>
          <w:color w:val="000000" w:themeColor="text1"/>
          <w:lang w:eastAsia="nl-NL"/>
        </w:rPr>
        <w:t>Het Centraal Bureau voor de Statistiek (CBS) berekent de schoolweging van een school op basis van de volgende kenmerken: </w:t>
      </w:r>
    </w:p>
    <w:p w14:paraId="0720551C" w14:textId="77777777" w:rsidR="004223BC" w:rsidRPr="00947309" w:rsidRDefault="004223BC" w:rsidP="00A76F46">
      <w:pPr>
        <w:numPr>
          <w:ilvl w:val="0"/>
          <w:numId w:val="23"/>
        </w:numPr>
        <w:spacing w:before="100" w:beforeAutospacing="1" w:after="100" w:afterAutospacing="1" w:line="240" w:lineRule="auto"/>
        <w:rPr>
          <w:rFonts w:cs="Calibri"/>
          <w:color w:val="000000"/>
          <w:lang w:eastAsia="nl-NL"/>
        </w:rPr>
      </w:pPr>
      <w:r w:rsidRPr="00947309">
        <w:rPr>
          <w:rFonts w:cs="Calibri"/>
          <w:color w:val="000000"/>
          <w:lang w:eastAsia="nl-NL"/>
        </w:rPr>
        <w:t>het opleidingsniveau van de ouders</w:t>
      </w:r>
    </w:p>
    <w:p w14:paraId="7E6DB87C" w14:textId="77777777" w:rsidR="004223BC" w:rsidRPr="00947309" w:rsidRDefault="004223BC" w:rsidP="00A76F46">
      <w:pPr>
        <w:numPr>
          <w:ilvl w:val="0"/>
          <w:numId w:val="23"/>
        </w:numPr>
        <w:spacing w:before="100" w:beforeAutospacing="1" w:after="100" w:afterAutospacing="1" w:line="240" w:lineRule="auto"/>
        <w:rPr>
          <w:rFonts w:cs="Calibri"/>
          <w:color w:val="000000"/>
          <w:lang w:eastAsia="nl-NL"/>
        </w:rPr>
      </w:pPr>
      <w:r w:rsidRPr="00947309">
        <w:rPr>
          <w:rFonts w:cs="Calibri"/>
          <w:color w:val="000000"/>
          <w:lang w:eastAsia="nl-NL"/>
        </w:rPr>
        <w:t>het gemiddeld opleidingsniveau van alle moeders op school</w:t>
      </w:r>
    </w:p>
    <w:p w14:paraId="524B586B" w14:textId="77777777" w:rsidR="004223BC" w:rsidRPr="00947309" w:rsidRDefault="004223BC" w:rsidP="00A76F46">
      <w:pPr>
        <w:numPr>
          <w:ilvl w:val="0"/>
          <w:numId w:val="23"/>
        </w:numPr>
        <w:spacing w:before="100" w:beforeAutospacing="1" w:after="100" w:afterAutospacing="1" w:line="240" w:lineRule="auto"/>
        <w:rPr>
          <w:rFonts w:cs="Calibri"/>
          <w:color w:val="000000"/>
          <w:lang w:eastAsia="nl-NL"/>
        </w:rPr>
      </w:pPr>
      <w:r w:rsidRPr="00947309">
        <w:rPr>
          <w:rFonts w:cs="Calibri"/>
          <w:color w:val="000000"/>
          <w:lang w:eastAsia="nl-NL"/>
        </w:rPr>
        <w:t>het land van herkomst van de ouders</w:t>
      </w:r>
    </w:p>
    <w:p w14:paraId="2F8BE5F3" w14:textId="77777777" w:rsidR="004223BC" w:rsidRPr="00947309" w:rsidRDefault="004223BC" w:rsidP="00A76F46">
      <w:pPr>
        <w:numPr>
          <w:ilvl w:val="0"/>
          <w:numId w:val="23"/>
        </w:numPr>
        <w:spacing w:before="100" w:beforeAutospacing="1" w:after="100" w:afterAutospacing="1" w:line="240" w:lineRule="auto"/>
        <w:rPr>
          <w:rFonts w:cs="Calibri"/>
          <w:color w:val="000000"/>
          <w:lang w:eastAsia="nl-NL"/>
        </w:rPr>
      </w:pPr>
      <w:r w:rsidRPr="00947309">
        <w:rPr>
          <w:rFonts w:cs="Calibri"/>
          <w:color w:val="000000"/>
          <w:lang w:eastAsia="nl-NL"/>
        </w:rPr>
        <w:t>de verblijfsduur van de moeder in Nederland</w:t>
      </w:r>
    </w:p>
    <w:p w14:paraId="25017664" w14:textId="6F102640" w:rsidR="004223BC" w:rsidRDefault="004223BC" w:rsidP="00A76F46">
      <w:pPr>
        <w:numPr>
          <w:ilvl w:val="0"/>
          <w:numId w:val="23"/>
        </w:numPr>
        <w:spacing w:before="100" w:beforeAutospacing="1" w:after="100" w:afterAutospacing="1" w:line="240" w:lineRule="auto"/>
        <w:rPr>
          <w:rFonts w:cs="Calibri"/>
          <w:color w:val="000000"/>
          <w:lang w:eastAsia="nl-NL"/>
        </w:rPr>
      </w:pPr>
      <w:r w:rsidRPr="00947309">
        <w:rPr>
          <w:rFonts w:cs="Calibri"/>
          <w:color w:val="000000"/>
          <w:lang w:eastAsia="nl-NL"/>
        </w:rPr>
        <w:t>of ouders in de schuldsanering zitten.</w:t>
      </w:r>
    </w:p>
    <w:p w14:paraId="59984DA0" w14:textId="32F489C6" w:rsidR="004223BC" w:rsidRPr="00947309" w:rsidRDefault="004223BC" w:rsidP="00A76F46">
      <w:pPr>
        <w:spacing w:before="100" w:beforeAutospacing="1" w:after="100" w:afterAutospacing="1" w:line="240" w:lineRule="auto"/>
        <w:rPr>
          <w:rFonts w:cs="Calibri"/>
          <w:color w:val="000000"/>
          <w:lang w:eastAsia="nl-NL"/>
        </w:rPr>
      </w:pPr>
      <w:r>
        <w:rPr>
          <w:rFonts w:cs="Calibri"/>
          <w:color w:val="000000"/>
          <w:lang w:eastAsia="nl-NL"/>
        </w:rPr>
        <w:t>Hoe lager de schoolweging hoe minder complex de leerling</w:t>
      </w:r>
      <w:r w:rsidR="00A76F46">
        <w:rPr>
          <w:rFonts w:cs="Calibri"/>
          <w:color w:val="000000"/>
          <w:lang w:eastAsia="nl-NL"/>
        </w:rPr>
        <w:t>-</w:t>
      </w:r>
      <w:r>
        <w:rPr>
          <w:rFonts w:cs="Calibri"/>
          <w:color w:val="000000"/>
          <w:lang w:eastAsia="nl-NL"/>
        </w:rPr>
        <w:t xml:space="preserve">populatie is en hoe hoger de resultaten die van de school verwacht mogen worden. </w:t>
      </w:r>
    </w:p>
    <w:p w14:paraId="75E1E09B" w14:textId="0002C941" w:rsidR="00584CBF" w:rsidRPr="00A76F46" w:rsidRDefault="004223BC" w:rsidP="00A76F46">
      <w:pPr>
        <w:spacing w:line="240" w:lineRule="auto"/>
        <w:rPr>
          <w:rFonts w:asciiTheme="minorHAnsi" w:hAnsiTheme="minorHAnsi" w:cstheme="minorHAnsi"/>
          <w:color w:val="000000" w:themeColor="text1"/>
          <w:spacing w:val="5"/>
          <w:shd w:val="clear" w:color="auto" w:fill="FFFFFF"/>
        </w:rPr>
      </w:pPr>
      <w:r w:rsidRPr="00A76F46">
        <w:rPr>
          <w:rFonts w:asciiTheme="minorHAnsi" w:hAnsiTheme="minorHAnsi" w:cstheme="minorHAnsi"/>
          <w:color w:val="000000" w:themeColor="text1"/>
          <w:spacing w:val="5"/>
          <w:shd w:val="clear" w:color="auto" w:fill="FFFFFF"/>
        </w:rPr>
        <w:t>Dit betekent voor OBS De Voorzaan een schoolweging van 33.6</w:t>
      </w:r>
      <w:r w:rsidR="008D693D">
        <w:rPr>
          <w:rFonts w:asciiTheme="minorHAnsi" w:hAnsiTheme="minorHAnsi" w:cstheme="minorHAnsi"/>
          <w:color w:val="000000" w:themeColor="text1"/>
          <w:spacing w:val="5"/>
          <w:shd w:val="clear" w:color="auto" w:fill="FFFFFF"/>
        </w:rPr>
        <w:t>6</w:t>
      </w:r>
    </w:p>
    <w:p w14:paraId="48C0E3C9" w14:textId="77777777" w:rsidR="00584CBF" w:rsidRDefault="00584CBF" w:rsidP="00A76F46">
      <w:pPr>
        <w:spacing w:line="240" w:lineRule="auto"/>
        <w:rPr>
          <w:rFonts w:asciiTheme="minorHAnsi" w:hAnsiTheme="minorHAnsi" w:cstheme="minorHAnsi"/>
          <w:color w:val="333333"/>
          <w:spacing w:val="5"/>
          <w:shd w:val="clear" w:color="auto" w:fill="FFFFFF"/>
        </w:rPr>
      </w:pPr>
    </w:p>
    <w:p w14:paraId="7D6BD334" w14:textId="316566C1" w:rsidR="00584CBF" w:rsidRDefault="00584CBF" w:rsidP="00A76F46">
      <w:pPr>
        <w:spacing w:line="240" w:lineRule="auto"/>
        <w:rPr>
          <w:rFonts w:asciiTheme="minorHAnsi" w:hAnsiTheme="minorHAnsi" w:cstheme="minorHAnsi"/>
          <w:color w:val="333333"/>
          <w:spacing w:val="5"/>
          <w:shd w:val="clear" w:color="auto" w:fill="FFFFFF"/>
        </w:rPr>
      </w:pPr>
      <w:r w:rsidRPr="008D693D">
        <w:rPr>
          <w:noProof/>
          <w:color w:val="FF0000"/>
        </w:rPr>
        <mc:AlternateContent>
          <mc:Choice Requires="wps">
            <w:drawing>
              <wp:anchor distT="0" distB="0" distL="114300" distR="114300" simplePos="0" relativeHeight="251659264" behindDoc="0" locked="0" layoutInCell="1" allowOverlap="1" wp14:anchorId="5FA9C2E6" wp14:editId="3A9AE8FB">
                <wp:simplePos x="0" y="0"/>
                <wp:positionH relativeFrom="column">
                  <wp:posOffset>3926205</wp:posOffset>
                </wp:positionH>
                <wp:positionV relativeFrom="paragraph">
                  <wp:posOffset>991870</wp:posOffset>
                </wp:positionV>
                <wp:extent cx="63500" cy="698500"/>
                <wp:effectExtent l="19050" t="0" r="31750" b="44450"/>
                <wp:wrapNone/>
                <wp:docPr id="5" name="Pijl: omlaag 5"/>
                <wp:cNvGraphicFramePr/>
                <a:graphic xmlns:a="http://schemas.openxmlformats.org/drawingml/2006/main">
                  <a:graphicData uri="http://schemas.microsoft.com/office/word/2010/wordprocessingShape">
                    <wps:wsp>
                      <wps:cNvSpPr/>
                      <wps:spPr>
                        <a:xfrm>
                          <a:off x="0" y="0"/>
                          <a:ext cx="63500" cy="698500"/>
                        </a:xfrm>
                        <a:prstGeom prst="downArrow">
                          <a:avLst/>
                        </a:prstGeom>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FF1FD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5" o:spid="_x0000_s1026" type="#_x0000_t67" style="position:absolute;margin-left:309.15pt;margin-top:78.1pt;width:5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" adj="20618" fillcolor="#4f81bd [3204]" strokecolor="#943634 [2405]" strokeweight="2pt"/>
            </w:pict>
          </mc:Fallback>
        </mc:AlternateContent>
      </w:r>
      <w:r w:rsidR="008D693D">
        <w:rPr>
          <w:noProof/>
        </w:rPr>
        <w:drawing>
          <wp:inline distT="0" distB="0" distL="0" distR="0" wp14:anchorId="160C625E" wp14:editId="4A8BD006">
            <wp:extent cx="5760720" cy="366649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3666490"/>
                    </a:xfrm>
                    <a:prstGeom prst="rect">
                      <a:avLst/>
                    </a:prstGeom>
                    <a:noFill/>
                    <a:ln>
                      <a:noFill/>
                    </a:ln>
                  </pic:spPr>
                </pic:pic>
              </a:graphicData>
            </a:graphic>
          </wp:inline>
        </w:drawing>
      </w:r>
    </w:p>
    <w:p w14:paraId="3EEB0319" w14:textId="4C05A092" w:rsidR="00584CBF" w:rsidRDefault="00584CBF" w:rsidP="00A76F46">
      <w:pPr>
        <w:spacing w:line="240" w:lineRule="auto"/>
        <w:rPr>
          <w:rFonts w:asciiTheme="minorHAnsi" w:hAnsiTheme="minorHAnsi" w:cstheme="minorHAnsi"/>
          <w:color w:val="2A2A2A"/>
          <w:shd w:val="clear" w:color="auto" w:fill="FFFFFF"/>
        </w:rPr>
      </w:pPr>
      <w:r w:rsidRPr="00584CBF">
        <w:rPr>
          <w:rFonts w:asciiTheme="minorHAnsi" w:hAnsiTheme="minorHAnsi" w:cstheme="minorHAnsi"/>
          <w:color w:val="333333"/>
          <w:spacing w:val="5"/>
          <w:shd w:val="clear" w:color="auto" w:fill="FFFFFF"/>
        </w:rPr>
        <w:t xml:space="preserve">De resultaten die van de school verwacht mogen worden, worden uiteen gezet in een percentage 1F/2F (taal) en 1F/1S (rekenen). </w:t>
      </w:r>
      <w:r w:rsidRPr="00947309">
        <w:rPr>
          <w:rFonts w:asciiTheme="minorHAnsi" w:hAnsiTheme="minorHAnsi" w:cstheme="minorHAnsi"/>
          <w:color w:val="2A2A2A"/>
          <w:shd w:val="clear" w:color="auto" w:fill="FFFFFF"/>
        </w:rPr>
        <w:t>Het basisniveau 1F is het niveau voor taal en rekenen dat het overgrote deel van de leerlingen aan het einde van de basisschool tenminste zou moeten beheersen. Daarnaast heeft de overheid de ambitie dat een groot deel van de basisschoolleerlingen een hoger niveau haalt: het streefniveau. Voor taal is dat het 2F-niveau en voor rekenen is het 1S-niveau</w:t>
      </w:r>
      <w:r>
        <w:rPr>
          <w:rFonts w:asciiTheme="minorHAnsi" w:hAnsiTheme="minorHAnsi" w:cstheme="minorHAnsi"/>
          <w:color w:val="2A2A2A"/>
          <w:shd w:val="clear" w:color="auto" w:fill="FFFFFF"/>
        </w:rPr>
        <w:t>.</w:t>
      </w:r>
    </w:p>
    <w:p w14:paraId="0944DC46" w14:textId="77777777" w:rsidR="00584CBF" w:rsidRDefault="00584CBF" w:rsidP="00A76F46">
      <w:pPr>
        <w:spacing w:line="240" w:lineRule="auto"/>
        <w:rPr>
          <w:rFonts w:asciiTheme="minorHAnsi" w:hAnsiTheme="minorHAnsi" w:cstheme="minorHAnsi"/>
          <w:color w:val="2A2A2A"/>
          <w:shd w:val="clear" w:color="auto" w:fill="FFFFFF"/>
        </w:rPr>
      </w:pPr>
    </w:p>
    <w:p w14:paraId="27F062A8" w14:textId="77777777" w:rsidR="00584CBF" w:rsidRDefault="00584CBF" w:rsidP="00A76F46">
      <w:pPr>
        <w:spacing w:line="240" w:lineRule="auto"/>
        <w:rPr>
          <w:rFonts w:asciiTheme="minorHAnsi" w:hAnsiTheme="minorHAnsi" w:cstheme="minorHAnsi"/>
          <w:color w:val="2A2A2A"/>
          <w:shd w:val="clear" w:color="auto" w:fill="FFFFFF"/>
        </w:rPr>
      </w:pPr>
    </w:p>
    <w:p w14:paraId="2FC57D9F" w14:textId="2659BCAD" w:rsidR="003867E4" w:rsidRDefault="00584CBF" w:rsidP="00A76F46">
      <w:pPr>
        <w:spacing w:line="240" w:lineRule="auto"/>
        <w:rPr>
          <w:rFonts w:asciiTheme="minorHAnsi" w:hAnsiTheme="minorHAnsi" w:cstheme="minorHAnsi"/>
          <w:color w:val="2A2A2A"/>
          <w:shd w:val="clear" w:color="auto" w:fill="FFFFFF"/>
        </w:rPr>
      </w:pPr>
      <w:r>
        <w:rPr>
          <w:rFonts w:asciiTheme="minorHAnsi" w:hAnsiTheme="minorHAnsi" w:cstheme="minorHAnsi"/>
          <w:color w:val="2A2A2A"/>
          <w:shd w:val="clear" w:color="auto" w:fill="FFFFFF"/>
        </w:rPr>
        <w:t xml:space="preserve">Voor OBS De Voorzaan betekent dit een 1F percentage </w:t>
      </w:r>
      <w:r w:rsidR="003867E4">
        <w:rPr>
          <w:rFonts w:asciiTheme="minorHAnsi" w:hAnsiTheme="minorHAnsi" w:cstheme="minorHAnsi"/>
          <w:color w:val="2A2A2A"/>
          <w:shd w:val="clear" w:color="auto" w:fill="FFFFFF"/>
        </w:rPr>
        <w:t>van 85% (inspectie ondergrens); het landelijk gemiddelde is 94,6. Als school hebben wij een percentage van 92</w:t>
      </w:r>
      <w:r w:rsidR="008D693D">
        <w:rPr>
          <w:rFonts w:asciiTheme="minorHAnsi" w:hAnsiTheme="minorHAnsi" w:cstheme="minorHAnsi"/>
          <w:color w:val="2A2A2A"/>
          <w:shd w:val="clear" w:color="auto" w:fill="FFFFFF"/>
        </w:rPr>
        <w:t>,8</w:t>
      </w:r>
      <w:r w:rsidR="003867E4">
        <w:rPr>
          <w:rFonts w:asciiTheme="minorHAnsi" w:hAnsiTheme="minorHAnsi" w:cstheme="minorHAnsi"/>
          <w:color w:val="2A2A2A"/>
          <w:shd w:val="clear" w:color="auto" w:fill="FFFFFF"/>
        </w:rPr>
        <w:t>%. Dit betekent dat we op 1F niveau iets onder het landelijk gemiddelde zitten, maar ruim boven de inspectie ondergrens.</w:t>
      </w:r>
    </w:p>
    <w:p w14:paraId="68EC7ABB" w14:textId="246179D6" w:rsidR="003F6AAD" w:rsidRDefault="003867E4" w:rsidP="00A76F46">
      <w:pPr>
        <w:spacing w:line="240" w:lineRule="auto"/>
        <w:rPr>
          <w:rFonts w:cs="Arial"/>
        </w:rPr>
      </w:pPr>
      <w:r>
        <w:rPr>
          <w:rFonts w:asciiTheme="minorHAnsi" w:hAnsiTheme="minorHAnsi" w:cstheme="minorHAnsi"/>
          <w:color w:val="2A2A2A"/>
          <w:shd w:val="clear" w:color="auto" w:fill="FFFFFF"/>
        </w:rPr>
        <w:t>Het percentage voor 2F/1S met de schoolweging van 33.6</w:t>
      </w:r>
      <w:r w:rsidR="008D693D">
        <w:rPr>
          <w:rFonts w:asciiTheme="minorHAnsi" w:hAnsiTheme="minorHAnsi" w:cstheme="minorHAnsi"/>
          <w:color w:val="2A2A2A"/>
          <w:shd w:val="clear" w:color="auto" w:fill="FFFFFF"/>
        </w:rPr>
        <w:t>6</w:t>
      </w:r>
      <w:r>
        <w:rPr>
          <w:rFonts w:asciiTheme="minorHAnsi" w:hAnsiTheme="minorHAnsi" w:cstheme="minorHAnsi"/>
          <w:color w:val="2A2A2A"/>
          <w:shd w:val="clear" w:color="auto" w:fill="FFFFFF"/>
        </w:rPr>
        <w:t xml:space="preserve"> heeft als ondergrens 41,5%, het landelijk gemiddelde bedraagt 53,7%. De school heeft als percentage </w:t>
      </w:r>
      <w:r w:rsidR="00847B50">
        <w:rPr>
          <w:rFonts w:asciiTheme="minorHAnsi" w:hAnsiTheme="minorHAnsi" w:cstheme="minorHAnsi"/>
          <w:color w:val="2A2A2A"/>
          <w:shd w:val="clear" w:color="auto" w:fill="FFFFFF"/>
        </w:rPr>
        <w:t>46,5</w:t>
      </w:r>
      <w:r>
        <w:rPr>
          <w:rFonts w:asciiTheme="minorHAnsi" w:hAnsiTheme="minorHAnsi" w:cstheme="minorHAnsi"/>
          <w:color w:val="2A2A2A"/>
          <w:shd w:val="clear" w:color="auto" w:fill="FFFFFF"/>
        </w:rPr>
        <w:t>% en zit hiermee boven de signaleringswaarde, maar onder het landelijk gemiddelde.</w:t>
      </w:r>
      <w:r w:rsidR="004223BC" w:rsidRPr="00584CBF">
        <w:rPr>
          <w:rFonts w:asciiTheme="minorHAnsi" w:hAnsiTheme="minorHAnsi" w:cstheme="minorHAnsi"/>
        </w:rPr>
        <w:t xml:space="preserve"> </w:t>
      </w:r>
    </w:p>
    <w:p w14:paraId="473CC6FF" w14:textId="77777777" w:rsidR="00BE2B3E" w:rsidRDefault="00BE2B3E" w:rsidP="00A76F46">
      <w:pPr>
        <w:tabs>
          <w:tab w:val="left" w:pos="1065"/>
        </w:tabs>
        <w:spacing w:line="240" w:lineRule="auto"/>
        <w:rPr>
          <w:rFonts w:cs="Arial"/>
          <w:b/>
        </w:rPr>
      </w:pPr>
    </w:p>
    <w:p w14:paraId="0C90C3E0" w14:textId="77777777" w:rsidR="00BE2B3E" w:rsidRDefault="00BE2B3E" w:rsidP="00A76F46">
      <w:pPr>
        <w:tabs>
          <w:tab w:val="left" w:pos="1065"/>
        </w:tabs>
        <w:spacing w:line="240" w:lineRule="auto"/>
        <w:rPr>
          <w:rFonts w:cs="Arial"/>
          <w:b/>
        </w:rPr>
      </w:pPr>
    </w:p>
    <w:p w14:paraId="7658337B" w14:textId="164B2F94" w:rsidR="00B63721" w:rsidRPr="00063751" w:rsidRDefault="00FE2CF9" w:rsidP="00A76F46">
      <w:pPr>
        <w:spacing w:line="240" w:lineRule="auto"/>
        <w:rPr>
          <w:rFonts w:cs="Arial"/>
          <w:b/>
        </w:rPr>
      </w:pPr>
      <w:r>
        <w:rPr>
          <w:rFonts w:cs="Arial"/>
          <w:b/>
        </w:rPr>
        <w:br w:type="page"/>
      </w:r>
    </w:p>
    <w:p w14:paraId="0D573DB9" w14:textId="4311A09B" w:rsidR="000F3B59" w:rsidRDefault="00823B2D" w:rsidP="00A76F46">
      <w:pPr>
        <w:tabs>
          <w:tab w:val="left" w:pos="1065"/>
        </w:tabs>
        <w:spacing w:line="240" w:lineRule="auto"/>
        <w:rPr>
          <w:rFonts w:cs="Arial"/>
          <w:b/>
        </w:rPr>
      </w:pPr>
      <w:r w:rsidRPr="00823B2D">
        <w:rPr>
          <w:rFonts w:cs="Arial"/>
          <w:b/>
          <w:noProof/>
        </w:rPr>
        <w:lastRenderedPageBreak/>
        <w:drawing>
          <wp:inline distT="0" distB="0" distL="0" distR="0" wp14:anchorId="1E915878" wp14:editId="424A9A63">
            <wp:extent cx="3549650" cy="3479800"/>
            <wp:effectExtent l="0" t="0" r="0" b="6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49650" cy="3479800"/>
                    </a:xfrm>
                    <a:prstGeom prst="rect">
                      <a:avLst/>
                    </a:prstGeom>
                    <a:noFill/>
                    <a:ln>
                      <a:noFill/>
                    </a:ln>
                  </pic:spPr>
                </pic:pic>
              </a:graphicData>
            </a:graphic>
          </wp:inline>
        </w:drawing>
      </w:r>
    </w:p>
    <w:p w14:paraId="1FDBBEDF" w14:textId="52EFDE3D" w:rsidR="00064EA5" w:rsidRPr="00B730C6" w:rsidRDefault="00064EA5" w:rsidP="00A76F46">
      <w:pPr>
        <w:spacing w:line="240" w:lineRule="auto"/>
        <w:rPr>
          <w:rFonts w:cs="Arial"/>
        </w:rPr>
      </w:pPr>
    </w:p>
    <w:p w14:paraId="28308F58" w14:textId="77777777" w:rsidR="00B730C6" w:rsidRPr="00B730C6" w:rsidRDefault="00B730C6" w:rsidP="00A76F46">
      <w:pPr>
        <w:spacing w:line="240" w:lineRule="auto"/>
        <w:rPr>
          <w:rFonts w:asciiTheme="minorHAnsi" w:hAnsiTheme="minorHAnsi" w:cs="Arial"/>
        </w:rPr>
      </w:pPr>
    </w:p>
    <w:tbl>
      <w:tblPr>
        <w:tblStyle w:val="Tabelraster"/>
        <w:tblW w:w="0" w:type="auto"/>
        <w:tblLook w:val="04A0" w:firstRow="1" w:lastRow="0" w:firstColumn="1" w:lastColumn="0" w:noHBand="0" w:noVBand="1"/>
      </w:tblPr>
      <w:tblGrid>
        <w:gridCol w:w="9062"/>
      </w:tblGrid>
      <w:tr w:rsidR="000F1B8A" w14:paraId="1F615917" w14:textId="77777777" w:rsidTr="00D548E9">
        <w:tc>
          <w:tcPr>
            <w:tcW w:w="9062" w:type="dxa"/>
            <w:shd w:val="clear" w:color="auto" w:fill="BFBFBF" w:themeFill="background1" w:themeFillShade="BF"/>
          </w:tcPr>
          <w:p w14:paraId="5F8F3749" w14:textId="77777777" w:rsidR="000F1B8A" w:rsidRDefault="000F1B8A" w:rsidP="00A76F46">
            <w:pPr>
              <w:outlineLvl w:val="0"/>
              <w:rPr>
                <w:rFonts w:asciiTheme="minorHAnsi" w:hAnsiTheme="minorHAnsi" w:cs="Arial"/>
              </w:rPr>
            </w:pPr>
          </w:p>
          <w:p w14:paraId="1448DBFD" w14:textId="29E300DA" w:rsidR="000F1B8A" w:rsidRPr="00DE02EA" w:rsidRDefault="00B86EE0" w:rsidP="00A76F46">
            <w:pPr>
              <w:jc w:val="center"/>
              <w:outlineLvl w:val="0"/>
              <w:rPr>
                <w:rFonts w:asciiTheme="minorHAnsi" w:hAnsiTheme="minorHAnsi" w:cs="Arial"/>
                <w:b/>
                <w:color w:val="00B050"/>
                <w:sz w:val="28"/>
                <w:szCs w:val="28"/>
              </w:rPr>
            </w:pPr>
            <w:r>
              <w:rPr>
                <w:rFonts w:asciiTheme="minorHAnsi" w:hAnsiTheme="minorHAnsi" w:cs="Arial"/>
                <w:b/>
                <w:color w:val="00B050"/>
                <w:sz w:val="28"/>
                <w:szCs w:val="28"/>
              </w:rPr>
              <w:t>Ambities van Obs De Voorzaan</w:t>
            </w:r>
          </w:p>
          <w:p w14:paraId="4A2C4509" w14:textId="77777777" w:rsidR="000F1B8A" w:rsidRDefault="000F1B8A" w:rsidP="00A76F46">
            <w:pPr>
              <w:outlineLvl w:val="0"/>
              <w:rPr>
                <w:rFonts w:asciiTheme="minorHAnsi" w:hAnsiTheme="minorHAnsi" w:cs="Arial"/>
              </w:rPr>
            </w:pPr>
          </w:p>
        </w:tc>
      </w:tr>
    </w:tbl>
    <w:p w14:paraId="1833EA6F" w14:textId="77777777" w:rsidR="000F1B8A" w:rsidRPr="0089050E" w:rsidRDefault="000F1B8A" w:rsidP="00A76F46">
      <w:pPr>
        <w:spacing w:line="240" w:lineRule="auto"/>
        <w:rPr>
          <w:rFonts w:asciiTheme="minorHAnsi" w:hAnsiTheme="minorHAnsi" w:cstheme="minorHAnsi"/>
          <w:b/>
          <w:sz w:val="20"/>
          <w:szCs w:val="20"/>
        </w:rPr>
      </w:pPr>
    </w:p>
    <w:p w14:paraId="383B0F25" w14:textId="4620A3E7" w:rsidR="00497A52" w:rsidRDefault="00497A52" w:rsidP="00A76F46">
      <w:pPr>
        <w:pStyle w:val="Kop3"/>
        <w:spacing w:line="240" w:lineRule="auto"/>
        <w:rPr>
          <w:rFonts w:asciiTheme="minorHAnsi" w:hAnsiTheme="minorHAnsi" w:cstheme="minorHAnsi"/>
          <w:b/>
          <w:color w:val="auto"/>
          <w:szCs w:val="22"/>
        </w:rPr>
      </w:pPr>
      <w:r w:rsidRPr="001020DE">
        <w:rPr>
          <w:rFonts w:asciiTheme="minorHAnsi" w:hAnsiTheme="minorHAnsi" w:cstheme="minorHAnsi"/>
          <w:b/>
          <w:color w:val="auto"/>
          <w:szCs w:val="22"/>
        </w:rPr>
        <w:t>(Extra) ondersteuning</w:t>
      </w:r>
    </w:p>
    <w:p w14:paraId="6D3CB037" w14:textId="2876A876" w:rsidR="00027040" w:rsidRPr="00027040" w:rsidRDefault="00027040" w:rsidP="00A76F46">
      <w:pPr>
        <w:spacing w:line="240" w:lineRule="auto"/>
        <w:rPr>
          <w:i/>
        </w:rPr>
      </w:pPr>
      <w:r w:rsidRPr="00027040">
        <w:rPr>
          <w:i/>
        </w:rPr>
        <w:t>Wat bieden we op Obs De Voorzaan?</w:t>
      </w:r>
    </w:p>
    <w:p w14:paraId="44E19253" w14:textId="6FD2A65C" w:rsidR="005E1313" w:rsidRDefault="005E1313" w:rsidP="00A76F46">
      <w:pPr>
        <w:tabs>
          <w:tab w:val="left" w:pos="1840"/>
        </w:tabs>
        <w:spacing w:line="240" w:lineRule="auto"/>
        <w:ind w:left="33" w:right="304"/>
        <w:rPr>
          <w:rFonts w:asciiTheme="minorHAnsi" w:eastAsia="Calibri" w:hAnsiTheme="minorHAnsi" w:cstheme="minorHAnsi"/>
          <w:i/>
        </w:rPr>
      </w:pPr>
    </w:p>
    <w:p w14:paraId="7EDABBEE" w14:textId="76505CF3" w:rsidR="009A7ABE" w:rsidRPr="00A76F46" w:rsidRDefault="009A7ABE" w:rsidP="00A76F46">
      <w:pPr>
        <w:spacing w:line="240" w:lineRule="auto"/>
        <w:rPr>
          <w:rFonts w:eastAsia="Corbel"/>
          <w:b/>
          <w:iCs/>
          <w:szCs w:val="20"/>
        </w:rPr>
      </w:pPr>
      <w:r w:rsidRPr="00A76F46">
        <w:rPr>
          <w:rFonts w:eastAsia="Corbel"/>
          <w:b/>
          <w:iCs/>
          <w:szCs w:val="20"/>
        </w:rPr>
        <w:t>Leesproblemen en dyslexie</w:t>
      </w:r>
    </w:p>
    <w:p w14:paraId="69753AEB" w14:textId="38D25316" w:rsidR="009A7ABE" w:rsidRPr="009A7ABE" w:rsidRDefault="009A7ABE" w:rsidP="00A76F46">
      <w:pPr>
        <w:spacing w:line="240" w:lineRule="auto"/>
        <w:rPr>
          <w:rFonts w:eastAsia="Corbel"/>
          <w:iCs/>
          <w:szCs w:val="20"/>
        </w:rPr>
      </w:pPr>
      <w:r w:rsidRPr="009A7ABE">
        <w:rPr>
          <w:rFonts w:eastAsia="Corbel"/>
          <w:iCs/>
          <w:szCs w:val="20"/>
        </w:rPr>
        <w:t>Op O</w:t>
      </w:r>
      <w:r w:rsidR="00C97745">
        <w:rPr>
          <w:rFonts w:eastAsia="Corbel"/>
          <w:iCs/>
          <w:szCs w:val="20"/>
        </w:rPr>
        <w:t>BS</w:t>
      </w:r>
      <w:r w:rsidRPr="009A7ABE">
        <w:rPr>
          <w:rFonts w:eastAsia="Corbel"/>
          <w:iCs/>
          <w:szCs w:val="20"/>
        </w:rPr>
        <w:t xml:space="preserve"> De Voorzaan worden leerlingen met leesproblemen gesignaleerd en wanneer nodig wordt er een IHP ingezet. Hierbij worden interventies ingezet waarmee de leerlingen extra instructie en extra oefening krijgen. Vaak gebeurt dit in de klas door de leerkracht, maar twee keer in de week zijn er momenten waarop onze </w:t>
      </w:r>
      <w:r w:rsidR="004E2C6B">
        <w:rPr>
          <w:rFonts w:eastAsia="Corbel"/>
          <w:iCs/>
          <w:szCs w:val="20"/>
        </w:rPr>
        <w:t xml:space="preserve">onderwijsassistente </w:t>
      </w:r>
      <w:r w:rsidRPr="009A7ABE">
        <w:rPr>
          <w:rFonts w:eastAsia="Corbel"/>
          <w:iCs/>
          <w:szCs w:val="20"/>
        </w:rPr>
        <w:t xml:space="preserve">ingezet wordt om met deze leerlingen te werken. Wanneer we constateren dat er ondanks extra oefening onvoldoende vooruitgang is wordt er in overleg met ouders een dyslexieonderzoek aangevraagd. </w:t>
      </w:r>
    </w:p>
    <w:p w14:paraId="51622D66" w14:textId="2CBBA142" w:rsidR="009A7ABE" w:rsidRDefault="009A7ABE" w:rsidP="00A76F46">
      <w:pPr>
        <w:spacing w:line="240" w:lineRule="auto"/>
        <w:rPr>
          <w:rFonts w:eastAsia="Corbel"/>
          <w:iCs/>
          <w:szCs w:val="20"/>
        </w:rPr>
      </w:pPr>
      <w:r w:rsidRPr="009A7ABE">
        <w:rPr>
          <w:rFonts w:eastAsia="Corbel"/>
          <w:iCs/>
          <w:szCs w:val="20"/>
        </w:rPr>
        <w:t>De leerlingen krijgen ook na een onderzoek extra hulp, deze wordt vastgel</w:t>
      </w:r>
      <w:r w:rsidR="00C417A0">
        <w:rPr>
          <w:rFonts w:eastAsia="Corbel"/>
          <w:iCs/>
          <w:szCs w:val="20"/>
        </w:rPr>
        <w:t xml:space="preserve">egd op </w:t>
      </w:r>
      <w:r w:rsidR="00864027">
        <w:rPr>
          <w:rFonts w:eastAsia="Corbel"/>
          <w:iCs/>
          <w:szCs w:val="20"/>
        </w:rPr>
        <w:t xml:space="preserve">de dagplanning en staat beschreven in </w:t>
      </w:r>
      <w:r w:rsidR="00172F94">
        <w:rPr>
          <w:rFonts w:eastAsia="Corbel"/>
          <w:iCs/>
          <w:szCs w:val="20"/>
        </w:rPr>
        <w:t>het onderwijsplan taal.</w:t>
      </w:r>
    </w:p>
    <w:p w14:paraId="5CA1D70A" w14:textId="72447627" w:rsidR="009A7ABE" w:rsidRDefault="009A7ABE" w:rsidP="00A76F46">
      <w:pPr>
        <w:spacing w:line="240" w:lineRule="auto"/>
        <w:rPr>
          <w:rFonts w:eastAsia="Corbel"/>
          <w:iCs/>
          <w:szCs w:val="20"/>
        </w:rPr>
      </w:pPr>
    </w:p>
    <w:p w14:paraId="25309D53" w14:textId="61F1DD23" w:rsidR="009A7ABE" w:rsidRPr="009A7ABE" w:rsidRDefault="009A7ABE" w:rsidP="00A76F46">
      <w:pPr>
        <w:spacing w:line="240" w:lineRule="auto"/>
        <w:rPr>
          <w:rFonts w:eastAsia="Corbel"/>
          <w:b/>
          <w:iCs/>
          <w:szCs w:val="20"/>
        </w:rPr>
      </w:pPr>
      <w:r>
        <w:rPr>
          <w:rFonts w:eastAsia="Corbel"/>
          <w:b/>
          <w:iCs/>
          <w:szCs w:val="20"/>
        </w:rPr>
        <w:t>Rekenproblemen en dyscalculie</w:t>
      </w:r>
    </w:p>
    <w:p w14:paraId="10238B41" w14:textId="02CB8A98" w:rsidR="009A7ABE" w:rsidRPr="009A7ABE" w:rsidRDefault="009A7ABE" w:rsidP="00A76F46">
      <w:pPr>
        <w:spacing w:line="240" w:lineRule="auto"/>
        <w:rPr>
          <w:rFonts w:eastAsia="Corbel"/>
          <w:iCs/>
          <w:szCs w:val="20"/>
        </w:rPr>
      </w:pPr>
      <w:r w:rsidRPr="009A7ABE">
        <w:rPr>
          <w:rFonts w:eastAsia="Corbel"/>
          <w:iCs/>
          <w:szCs w:val="20"/>
        </w:rPr>
        <w:t xml:space="preserve">Op Obs De Voorzaan worden leerlingen met rekenproblemen gesignaleerd en wanneer nodig wordt er een </w:t>
      </w:r>
      <w:proofErr w:type="spellStart"/>
      <w:r w:rsidR="005B601D">
        <w:rPr>
          <w:rFonts w:eastAsia="Corbel"/>
          <w:iCs/>
          <w:szCs w:val="20"/>
        </w:rPr>
        <w:t>Barekatoe</w:t>
      </w:r>
      <w:r w:rsidR="007868C9">
        <w:rPr>
          <w:rFonts w:eastAsia="Corbel"/>
          <w:iCs/>
          <w:szCs w:val="20"/>
        </w:rPr>
        <w:t>ts</w:t>
      </w:r>
      <w:proofErr w:type="spellEnd"/>
      <w:r w:rsidRPr="009A7ABE">
        <w:rPr>
          <w:rFonts w:eastAsia="Corbel"/>
          <w:iCs/>
          <w:szCs w:val="20"/>
        </w:rPr>
        <w:t xml:space="preserve"> ingezet. </w:t>
      </w:r>
      <w:r w:rsidR="000945ED">
        <w:rPr>
          <w:rFonts w:eastAsia="Corbel"/>
          <w:iCs/>
          <w:szCs w:val="20"/>
        </w:rPr>
        <w:t xml:space="preserve">Middels het rekenmuurtje wordt duidelijk wat er bij de betreffende leerling extra geoefend moet worden. </w:t>
      </w:r>
      <w:r w:rsidR="008C6FC0">
        <w:rPr>
          <w:rFonts w:eastAsia="Corbel"/>
          <w:iCs/>
          <w:szCs w:val="20"/>
        </w:rPr>
        <w:t xml:space="preserve">Om deze </w:t>
      </w:r>
      <w:r w:rsidR="00341635">
        <w:rPr>
          <w:rFonts w:eastAsia="Corbel"/>
          <w:iCs/>
          <w:szCs w:val="20"/>
        </w:rPr>
        <w:t xml:space="preserve">vaardigheden </w:t>
      </w:r>
      <w:r w:rsidR="00D47631">
        <w:rPr>
          <w:rFonts w:eastAsia="Corbel"/>
          <w:iCs/>
          <w:szCs w:val="20"/>
        </w:rPr>
        <w:t>te oefenen</w:t>
      </w:r>
      <w:r w:rsidRPr="009A7ABE">
        <w:rPr>
          <w:rFonts w:eastAsia="Corbel"/>
          <w:iCs/>
          <w:szCs w:val="20"/>
        </w:rPr>
        <w:t xml:space="preserve"> worden interventies ingezet waarmee de leerlingen extra instructie en extra oefening krijgen. Vaak gebeurt dit in de klas door de leerkracht, maar soms wordt een traject bij de rekenwerkplaats aangevraagd voor een meer intensieve begeleiding. Wanneer we constateren dat er ondanks extra oefening onvoldoende vooruitgang is wordt er in overleg met ouders een dyscalculieonderzoek aangevraagd. </w:t>
      </w:r>
    </w:p>
    <w:p w14:paraId="3EA1EE37" w14:textId="5D6D0F5D" w:rsidR="009A7ABE" w:rsidRDefault="009A7ABE" w:rsidP="00A76F46">
      <w:pPr>
        <w:spacing w:line="240" w:lineRule="auto"/>
        <w:rPr>
          <w:rFonts w:eastAsia="Corbel"/>
          <w:iCs/>
          <w:szCs w:val="20"/>
        </w:rPr>
      </w:pPr>
      <w:r w:rsidRPr="009A7ABE">
        <w:rPr>
          <w:rFonts w:eastAsia="Corbel"/>
          <w:iCs/>
          <w:szCs w:val="20"/>
        </w:rPr>
        <w:t xml:space="preserve">De leerlingen krijgen ook na een onderzoek extra hulp, deze wordt vastgelegd </w:t>
      </w:r>
      <w:r w:rsidR="00067C7D">
        <w:rPr>
          <w:rFonts w:eastAsia="Corbel"/>
          <w:iCs/>
          <w:szCs w:val="20"/>
        </w:rPr>
        <w:t xml:space="preserve">op de dagplanning </w:t>
      </w:r>
      <w:r w:rsidR="009A3B63">
        <w:rPr>
          <w:rFonts w:eastAsia="Corbel"/>
          <w:iCs/>
          <w:szCs w:val="20"/>
        </w:rPr>
        <w:t>en beschreven in het onderwijsplan rekenen.</w:t>
      </w:r>
    </w:p>
    <w:p w14:paraId="3BF35161" w14:textId="74BAF046" w:rsidR="00823B2D" w:rsidRPr="009A7ABE" w:rsidRDefault="00823B2D" w:rsidP="00A76F46">
      <w:pPr>
        <w:spacing w:line="240" w:lineRule="auto"/>
        <w:rPr>
          <w:rFonts w:eastAsia="Corbel"/>
          <w:iCs/>
          <w:szCs w:val="20"/>
        </w:rPr>
      </w:pPr>
      <w:r>
        <w:rPr>
          <w:rFonts w:eastAsia="Corbel"/>
          <w:iCs/>
          <w:szCs w:val="20"/>
        </w:rPr>
        <w:lastRenderedPageBreak/>
        <w:t>Leerkrachten op De Voorzaan worden ondersteund door de rekenspecialist op het gebied van rekendidactiek. De specialist doet groepsbezoeken met een evaluatie, waar nodig op afroep van de leerkracht of van de directie/zorgcoördinator.</w:t>
      </w:r>
    </w:p>
    <w:p w14:paraId="653C9742" w14:textId="401F7847" w:rsidR="009A7ABE" w:rsidRDefault="009A7ABE" w:rsidP="00A76F46">
      <w:pPr>
        <w:spacing w:line="240" w:lineRule="auto"/>
        <w:rPr>
          <w:rFonts w:eastAsia="Corbel"/>
          <w:iCs/>
          <w:szCs w:val="20"/>
        </w:rPr>
      </w:pPr>
      <w:r w:rsidRPr="009A7ABE">
        <w:rPr>
          <w:rFonts w:eastAsia="Corbel"/>
          <w:iCs/>
          <w:szCs w:val="20"/>
        </w:rPr>
        <w:t>Op Obs De Voorzaan hebben we niet veel ervaring met leerlingen die dyscalculie hebben.</w:t>
      </w:r>
    </w:p>
    <w:p w14:paraId="12561FD3" w14:textId="3B2F6020" w:rsidR="001020DE" w:rsidRDefault="001020DE" w:rsidP="00A76F46">
      <w:pPr>
        <w:spacing w:line="240" w:lineRule="auto"/>
        <w:rPr>
          <w:rFonts w:eastAsia="Corbel"/>
          <w:iCs/>
          <w:szCs w:val="20"/>
        </w:rPr>
      </w:pPr>
    </w:p>
    <w:p w14:paraId="2387846B" w14:textId="243F5D43" w:rsidR="001020DE" w:rsidRPr="001020DE" w:rsidRDefault="001020DE" w:rsidP="00A76F46">
      <w:pPr>
        <w:spacing w:line="240" w:lineRule="auto"/>
        <w:rPr>
          <w:rFonts w:eastAsia="Corbel"/>
          <w:b/>
          <w:iCs/>
          <w:szCs w:val="20"/>
        </w:rPr>
      </w:pPr>
      <w:r w:rsidRPr="001020DE">
        <w:rPr>
          <w:rFonts w:eastAsia="Corbel"/>
          <w:b/>
          <w:iCs/>
          <w:szCs w:val="20"/>
        </w:rPr>
        <w:t>Logopedie en TOS</w:t>
      </w:r>
    </w:p>
    <w:p w14:paraId="2DE98611" w14:textId="5590A6CF" w:rsidR="001020DE" w:rsidRDefault="001020DE" w:rsidP="00A76F46">
      <w:pPr>
        <w:spacing w:line="240" w:lineRule="auto"/>
        <w:rPr>
          <w:rFonts w:eastAsia="Corbel"/>
          <w:iCs/>
          <w:szCs w:val="20"/>
        </w:rPr>
      </w:pPr>
      <w:r>
        <w:rPr>
          <w:rFonts w:eastAsia="Corbel"/>
          <w:iCs/>
          <w:szCs w:val="20"/>
        </w:rPr>
        <w:t>Op school hebben wij op beide locaties een dag(deel) een logopediste</w:t>
      </w:r>
      <w:r w:rsidR="0026552D">
        <w:rPr>
          <w:rFonts w:eastAsia="Corbel"/>
          <w:iCs/>
          <w:szCs w:val="20"/>
        </w:rPr>
        <w:t xml:space="preserve">. Op de locatie </w:t>
      </w:r>
      <w:r w:rsidR="00E600D7">
        <w:rPr>
          <w:rFonts w:eastAsia="Corbel"/>
          <w:iCs/>
          <w:szCs w:val="20"/>
        </w:rPr>
        <w:t>Vissershop zit een logopediste</w:t>
      </w:r>
      <w:r>
        <w:rPr>
          <w:rFonts w:eastAsia="Corbel"/>
          <w:iCs/>
          <w:szCs w:val="20"/>
        </w:rPr>
        <w:t xml:space="preserve"> van de Praatmaatgroep</w:t>
      </w:r>
      <w:r w:rsidR="00E600D7">
        <w:rPr>
          <w:rFonts w:eastAsia="Corbel"/>
          <w:iCs/>
          <w:szCs w:val="20"/>
        </w:rPr>
        <w:t xml:space="preserve"> en op de locatie</w:t>
      </w:r>
      <w:r w:rsidR="0074462E">
        <w:rPr>
          <w:rFonts w:eastAsia="Corbel"/>
          <w:iCs/>
          <w:szCs w:val="20"/>
        </w:rPr>
        <w:t xml:space="preserve"> Haven een logopediste van Zaa</w:t>
      </w:r>
      <w:r w:rsidR="00D67954">
        <w:rPr>
          <w:rFonts w:eastAsia="Corbel"/>
          <w:iCs/>
          <w:szCs w:val="20"/>
        </w:rPr>
        <w:t>n</w:t>
      </w:r>
      <w:r w:rsidR="0074462E">
        <w:rPr>
          <w:rFonts w:eastAsia="Corbel"/>
          <w:iCs/>
          <w:szCs w:val="20"/>
        </w:rPr>
        <w:t>praat</w:t>
      </w:r>
      <w:r>
        <w:rPr>
          <w:rFonts w:eastAsia="Corbel"/>
          <w:iCs/>
          <w:szCs w:val="20"/>
        </w:rPr>
        <w:t xml:space="preserve">. </w:t>
      </w:r>
      <w:r w:rsidRPr="001020DE">
        <w:rPr>
          <w:rFonts w:eastAsia="Corbel"/>
          <w:iCs/>
          <w:szCs w:val="20"/>
        </w:rPr>
        <w:t>De logopedist kan helpen bij problemen op het gebied van spraak, taal, slikken, stem en/of gehoor</w:t>
      </w:r>
      <w:r>
        <w:rPr>
          <w:rFonts w:eastAsia="Corbel"/>
          <w:iCs/>
          <w:szCs w:val="20"/>
        </w:rPr>
        <w:t>. Doordat de logopediste in school behandelt is het laagdrempelig en is er goed overleg tussen de logopedist en de leerk</w:t>
      </w:r>
      <w:r w:rsidR="00BD2C34">
        <w:rPr>
          <w:rFonts w:eastAsia="Corbel"/>
          <w:iCs/>
          <w:szCs w:val="20"/>
        </w:rPr>
        <w:t>r</w:t>
      </w:r>
      <w:r>
        <w:rPr>
          <w:rFonts w:eastAsia="Corbel"/>
          <w:iCs/>
          <w:szCs w:val="20"/>
        </w:rPr>
        <w:t>achten.</w:t>
      </w:r>
    </w:p>
    <w:p w14:paraId="05D9E7E9" w14:textId="686966DB" w:rsidR="001020DE" w:rsidRDefault="001020DE" w:rsidP="00A76F46">
      <w:pPr>
        <w:spacing w:line="240" w:lineRule="auto"/>
        <w:rPr>
          <w:rFonts w:eastAsia="Corbel"/>
          <w:iCs/>
          <w:szCs w:val="20"/>
        </w:rPr>
      </w:pPr>
      <w:r>
        <w:rPr>
          <w:rFonts w:eastAsia="Corbel"/>
          <w:iCs/>
          <w:szCs w:val="20"/>
        </w:rPr>
        <w:t>Wanneer er bij een leerling meer aan de hand lijkt (bijvoorbeeld een taalontwikkelingsst</w:t>
      </w:r>
      <w:r w:rsidR="00BD2C34">
        <w:rPr>
          <w:rFonts w:eastAsia="Corbel"/>
          <w:iCs/>
          <w:szCs w:val="20"/>
        </w:rPr>
        <w:t>o</w:t>
      </w:r>
      <w:r>
        <w:rPr>
          <w:rFonts w:eastAsia="Corbel"/>
          <w:iCs/>
          <w:szCs w:val="20"/>
        </w:rPr>
        <w:t xml:space="preserve">ornis) wordt in overleg met de logopedist en ouders een traject richting NSDSK of </w:t>
      </w:r>
      <w:proofErr w:type="spellStart"/>
      <w:r>
        <w:rPr>
          <w:rFonts w:eastAsia="Corbel"/>
          <w:iCs/>
          <w:szCs w:val="20"/>
        </w:rPr>
        <w:t>Kentalis</w:t>
      </w:r>
      <w:proofErr w:type="spellEnd"/>
      <w:r>
        <w:rPr>
          <w:rFonts w:eastAsia="Corbel"/>
          <w:iCs/>
          <w:szCs w:val="20"/>
        </w:rPr>
        <w:t xml:space="preserve"> ingezet. Als een TOS gediagnostiseerd wordt krijgt de leerling, zo lang mogelijk, binnen de school extra hulp van een ambulant begeleider vanuit </w:t>
      </w:r>
      <w:proofErr w:type="spellStart"/>
      <w:r>
        <w:rPr>
          <w:rFonts w:eastAsia="Corbel"/>
          <w:iCs/>
          <w:szCs w:val="20"/>
        </w:rPr>
        <w:t>Kentalis</w:t>
      </w:r>
      <w:proofErr w:type="spellEnd"/>
      <w:r>
        <w:rPr>
          <w:rFonts w:eastAsia="Corbel"/>
          <w:iCs/>
          <w:szCs w:val="20"/>
        </w:rPr>
        <w:t>.</w:t>
      </w:r>
      <w:r w:rsidR="00D67954">
        <w:rPr>
          <w:rFonts w:eastAsia="Corbel"/>
          <w:iCs/>
          <w:szCs w:val="20"/>
        </w:rPr>
        <w:t xml:space="preserve"> </w:t>
      </w:r>
      <w:r w:rsidR="00D67954">
        <w:t>Als de school en de ambulant begeleider te weinig ontwikkeling zien wordt bekeken of aanmelding bij een Cluster 2 school (SO) nodig is.</w:t>
      </w:r>
    </w:p>
    <w:p w14:paraId="3908F111" w14:textId="0C5E9859" w:rsidR="001020DE" w:rsidRDefault="001020DE" w:rsidP="00A76F46">
      <w:pPr>
        <w:spacing w:line="240" w:lineRule="auto"/>
        <w:rPr>
          <w:rFonts w:eastAsia="Corbel"/>
          <w:iCs/>
          <w:szCs w:val="20"/>
        </w:rPr>
      </w:pPr>
      <w:r>
        <w:rPr>
          <w:rFonts w:eastAsia="Corbel"/>
          <w:iCs/>
          <w:szCs w:val="20"/>
        </w:rPr>
        <w:t xml:space="preserve">Een aantal leerkrachten heeft de cursus ‘TOS in de bovenbouw’ gevolgd bij </w:t>
      </w:r>
      <w:proofErr w:type="spellStart"/>
      <w:r>
        <w:rPr>
          <w:rFonts w:eastAsia="Corbel"/>
          <w:iCs/>
          <w:szCs w:val="20"/>
        </w:rPr>
        <w:t>Kentalis</w:t>
      </w:r>
      <w:proofErr w:type="spellEnd"/>
      <w:r>
        <w:rPr>
          <w:rFonts w:eastAsia="Corbel"/>
          <w:iCs/>
          <w:szCs w:val="20"/>
        </w:rPr>
        <w:t>. Hierdoor weten zij goed hoe ze deze specifieke leerlingen in de klas kunnen begeleiden.</w:t>
      </w:r>
    </w:p>
    <w:p w14:paraId="3A0EBD0F" w14:textId="13C543D0" w:rsidR="009A7ABE" w:rsidRDefault="009A7ABE" w:rsidP="00A76F46">
      <w:pPr>
        <w:spacing w:line="240" w:lineRule="auto"/>
        <w:rPr>
          <w:rFonts w:eastAsia="Corbel"/>
          <w:iCs/>
          <w:szCs w:val="20"/>
        </w:rPr>
      </w:pPr>
    </w:p>
    <w:p w14:paraId="11C7434E" w14:textId="37CF5B6D" w:rsidR="009A7ABE" w:rsidRPr="009A7ABE" w:rsidRDefault="009A7ABE" w:rsidP="00A76F46">
      <w:pPr>
        <w:spacing w:line="240" w:lineRule="auto"/>
        <w:rPr>
          <w:rFonts w:eastAsia="Corbel"/>
          <w:b/>
          <w:iCs/>
          <w:szCs w:val="20"/>
        </w:rPr>
      </w:pPr>
      <w:r>
        <w:rPr>
          <w:rFonts w:eastAsia="Corbel"/>
          <w:b/>
          <w:iCs/>
          <w:szCs w:val="20"/>
        </w:rPr>
        <w:t>L</w:t>
      </w:r>
      <w:r w:rsidRPr="009A7ABE">
        <w:rPr>
          <w:rFonts w:eastAsia="Corbel"/>
          <w:b/>
          <w:iCs/>
          <w:szCs w:val="20"/>
        </w:rPr>
        <w:t>eerlingen onder of boven het basisniveau</w:t>
      </w:r>
    </w:p>
    <w:p w14:paraId="489E99E4" w14:textId="3E463409" w:rsidR="009A7ABE" w:rsidRPr="009A7ABE" w:rsidRDefault="009A7ABE" w:rsidP="00A76F46">
      <w:pPr>
        <w:spacing w:line="240" w:lineRule="auto"/>
        <w:rPr>
          <w:rFonts w:eastAsia="Corbel" w:cs="Calibri"/>
          <w:iCs/>
          <w:szCs w:val="20"/>
        </w:rPr>
      </w:pPr>
      <w:r w:rsidRPr="009A7ABE">
        <w:rPr>
          <w:rFonts w:eastAsia="Corbel" w:cs="Calibri"/>
          <w:iCs/>
          <w:szCs w:val="20"/>
        </w:rPr>
        <w:t>Leerlingen met een</w:t>
      </w:r>
      <w:r w:rsidR="000F16CE">
        <w:rPr>
          <w:rFonts w:eastAsia="Corbel" w:cs="Calibri"/>
          <w:iCs/>
          <w:szCs w:val="20"/>
        </w:rPr>
        <w:t xml:space="preserve"> </w:t>
      </w:r>
      <w:r w:rsidR="00BD2C34">
        <w:rPr>
          <w:rFonts w:eastAsia="Corbel" w:cs="Calibri"/>
          <w:iCs/>
          <w:szCs w:val="20"/>
        </w:rPr>
        <w:t>beneden</w:t>
      </w:r>
      <w:r w:rsidR="00BD2C34" w:rsidRPr="009A7ABE">
        <w:rPr>
          <w:rFonts w:eastAsia="Corbel" w:cs="Calibri"/>
          <w:iCs/>
          <w:szCs w:val="20"/>
        </w:rPr>
        <w:t xml:space="preserve"> gemiddelde</w:t>
      </w:r>
      <w:r w:rsidRPr="009A7ABE">
        <w:rPr>
          <w:rFonts w:eastAsia="Corbel" w:cs="Calibri"/>
          <w:iCs/>
          <w:szCs w:val="20"/>
        </w:rPr>
        <w:t xml:space="preserve"> intelligentie proberen we altijd mee te laten doen met de instructies van de groep. De verwerking van de lesstof en de toetsing gebeurt op eigen niveau, dit kan het niveau van de klas zijn, maar ook een niveau van een andere jaargroep</w:t>
      </w:r>
      <w:r w:rsidRPr="00947309">
        <w:rPr>
          <w:rFonts w:eastAsia="Corbel" w:cs="Calibri"/>
          <w:iCs/>
          <w:szCs w:val="20"/>
        </w:rPr>
        <w:t xml:space="preserve">. Als </w:t>
      </w:r>
      <w:r w:rsidR="00BA4353" w:rsidRPr="00947309">
        <w:rPr>
          <w:rFonts w:eastAsia="Corbel" w:cs="Calibri"/>
          <w:iCs/>
          <w:szCs w:val="20"/>
        </w:rPr>
        <w:t xml:space="preserve">een </w:t>
      </w:r>
      <w:r w:rsidRPr="00947309">
        <w:rPr>
          <w:rFonts w:eastAsia="Corbel" w:cs="Calibri"/>
          <w:iCs/>
          <w:szCs w:val="20"/>
        </w:rPr>
        <w:t>leerling volledig op een eigen leerlijn kom</w:t>
      </w:r>
      <w:r w:rsidR="00BA4353" w:rsidRPr="00947309">
        <w:rPr>
          <w:rFonts w:eastAsia="Corbel" w:cs="Calibri"/>
          <w:iCs/>
          <w:szCs w:val="20"/>
        </w:rPr>
        <w:t>t</w:t>
      </w:r>
      <w:r w:rsidRPr="00947309">
        <w:rPr>
          <w:rFonts w:eastAsia="Corbel" w:cs="Calibri"/>
          <w:iCs/>
          <w:szCs w:val="20"/>
        </w:rPr>
        <w:t xml:space="preserve"> </w:t>
      </w:r>
      <w:r w:rsidR="00740FFB" w:rsidRPr="00947309">
        <w:rPr>
          <w:rFonts w:eastAsia="Corbel" w:cs="Calibri"/>
          <w:iCs/>
          <w:szCs w:val="20"/>
        </w:rPr>
        <w:t>schrijven wij een</w:t>
      </w:r>
      <w:r w:rsidR="00BA4353" w:rsidRPr="00947309">
        <w:rPr>
          <w:rFonts w:eastAsia="Corbel" w:cs="Calibri"/>
          <w:iCs/>
          <w:szCs w:val="20"/>
        </w:rPr>
        <w:t xml:space="preserve"> individueel</w:t>
      </w:r>
      <w:r w:rsidR="00740FFB" w:rsidRPr="00947309">
        <w:rPr>
          <w:rFonts w:eastAsia="Corbel" w:cs="Calibri"/>
          <w:iCs/>
          <w:szCs w:val="20"/>
        </w:rPr>
        <w:t xml:space="preserve"> ondersteuningsplan</w:t>
      </w:r>
      <w:r w:rsidR="00BA4353" w:rsidRPr="00947309">
        <w:rPr>
          <w:rFonts w:eastAsia="Corbel" w:cs="Calibri"/>
          <w:iCs/>
          <w:szCs w:val="20"/>
        </w:rPr>
        <w:t xml:space="preserve">. </w:t>
      </w:r>
    </w:p>
    <w:p w14:paraId="078297A6" w14:textId="77777777" w:rsidR="009A7ABE" w:rsidRPr="009A7ABE" w:rsidRDefault="009A7ABE" w:rsidP="00A76F46">
      <w:pPr>
        <w:spacing w:line="240" w:lineRule="auto"/>
        <w:rPr>
          <w:rFonts w:eastAsia="Corbel" w:cs="Calibri"/>
          <w:iCs/>
          <w:szCs w:val="20"/>
        </w:rPr>
      </w:pPr>
      <w:r w:rsidRPr="009A7ABE">
        <w:rPr>
          <w:rFonts w:eastAsia="Corbel" w:cs="Calibri"/>
          <w:iCs/>
          <w:szCs w:val="20"/>
        </w:rPr>
        <w:t xml:space="preserve">Om leerlingen met een bovengemiddelde intelligentie te signaleren gebruiken we de SiDi3. </w:t>
      </w:r>
    </w:p>
    <w:p w14:paraId="439F9EF4" w14:textId="77777777" w:rsidR="00740FFB" w:rsidRDefault="009A7ABE" w:rsidP="00A76F46">
      <w:pPr>
        <w:spacing w:line="240" w:lineRule="auto"/>
        <w:rPr>
          <w:rFonts w:eastAsia="Corbel" w:cs="Calibri"/>
          <w:iCs/>
          <w:szCs w:val="20"/>
        </w:rPr>
      </w:pPr>
      <w:r w:rsidRPr="009A7ABE">
        <w:rPr>
          <w:rFonts w:eastAsia="Corbel" w:cs="Calibri"/>
          <w:iCs/>
          <w:szCs w:val="20"/>
        </w:rPr>
        <w:t xml:space="preserve">Voor leerlingen met een bovengemiddelde intelligentie zijn we qua aanbod zoekend. Voor de echt hoogbegaafde leerlingen is er </w:t>
      </w:r>
      <w:proofErr w:type="spellStart"/>
      <w:r w:rsidRPr="009A7ABE">
        <w:rPr>
          <w:rFonts w:eastAsia="Corbel" w:cs="Calibri"/>
          <w:iCs/>
          <w:szCs w:val="20"/>
        </w:rPr>
        <w:t>bovenschools</w:t>
      </w:r>
      <w:proofErr w:type="spellEnd"/>
      <w:r w:rsidRPr="009A7ABE">
        <w:rPr>
          <w:rFonts w:eastAsia="Corbel" w:cs="Calibri"/>
          <w:iCs/>
          <w:szCs w:val="20"/>
        </w:rPr>
        <w:t xml:space="preserve"> de plusklas. Daar nemen een aantal leerlingen van onze school aan deel. Voor de slimme leerlingen die daarvoor niet in aanmerking komen hebben we wel een aanbod, maar daarover zijn </w:t>
      </w:r>
      <w:proofErr w:type="spellStart"/>
      <w:r w:rsidRPr="009A7ABE">
        <w:rPr>
          <w:rFonts w:eastAsia="Corbel" w:cs="Calibri"/>
          <w:iCs/>
          <w:szCs w:val="20"/>
        </w:rPr>
        <w:t>schoolbreed</w:t>
      </w:r>
      <w:proofErr w:type="spellEnd"/>
      <w:r w:rsidRPr="009A7ABE">
        <w:rPr>
          <w:rFonts w:eastAsia="Corbel" w:cs="Calibri"/>
          <w:iCs/>
          <w:szCs w:val="20"/>
        </w:rPr>
        <w:t xml:space="preserve"> geen afspraken vastgelegd. </w:t>
      </w:r>
    </w:p>
    <w:p w14:paraId="26E4E574" w14:textId="75358BCE" w:rsidR="00667CEA" w:rsidRDefault="000D2AA6" w:rsidP="00A76F46">
      <w:pPr>
        <w:spacing w:line="240" w:lineRule="auto"/>
        <w:rPr>
          <w:rFonts w:eastAsia="Corbel" w:cs="Calibri"/>
          <w:iCs/>
          <w:szCs w:val="20"/>
        </w:rPr>
      </w:pPr>
      <w:r>
        <w:rPr>
          <w:rFonts w:eastAsia="Corbel" w:cs="Calibri"/>
          <w:iCs/>
          <w:szCs w:val="20"/>
        </w:rPr>
        <w:t xml:space="preserve">Talentontwikkeling </w:t>
      </w:r>
      <w:r w:rsidR="00D67954">
        <w:rPr>
          <w:rFonts w:eastAsia="Corbel" w:cs="Calibri"/>
          <w:iCs/>
          <w:szCs w:val="20"/>
        </w:rPr>
        <w:t xml:space="preserve">en aanbod voor leerlingen met een bovengemiddelde intelligentie </w:t>
      </w:r>
      <w:r>
        <w:rPr>
          <w:rFonts w:eastAsia="Corbel" w:cs="Calibri"/>
          <w:iCs/>
          <w:szCs w:val="20"/>
        </w:rPr>
        <w:t xml:space="preserve">wordt in het schooljaar 2020-2021 verder vormgegeven. </w:t>
      </w:r>
    </w:p>
    <w:p w14:paraId="69EC3FC6" w14:textId="4717AC62" w:rsidR="00667CEA" w:rsidRDefault="00667CEA" w:rsidP="00A76F46">
      <w:pPr>
        <w:spacing w:line="240" w:lineRule="auto"/>
        <w:rPr>
          <w:rFonts w:eastAsia="Corbel" w:cs="Calibri"/>
          <w:iCs/>
          <w:szCs w:val="20"/>
        </w:rPr>
      </w:pPr>
    </w:p>
    <w:p w14:paraId="723D0FA1" w14:textId="16358291" w:rsidR="00667CEA" w:rsidRPr="00667CEA" w:rsidRDefault="00667CEA" w:rsidP="00A76F46">
      <w:pPr>
        <w:spacing w:line="240" w:lineRule="auto"/>
        <w:rPr>
          <w:rFonts w:eastAsia="Corbel" w:cs="Calibri"/>
          <w:b/>
          <w:iCs/>
          <w:szCs w:val="20"/>
        </w:rPr>
      </w:pPr>
      <w:r w:rsidRPr="00667CEA">
        <w:rPr>
          <w:rFonts w:eastAsia="Corbel" w:cs="Calibri"/>
          <w:b/>
          <w:iCs/>
          <w:szCs w:val="20"/>
        </w:rPr>
        <w:t>Sociaal-emotioneel leren</w:t>
      </w:r>
    </w:p>
    <w:p w14:paraId="4ECDF57C" w14:textId="03972799" w:rsidR="00BA4353" w:rsidRPr="00947309" w:rsidRDefault="00823B2D" w:rsidP="00A76F46">
      <w:pPr>
        <w:shd w:val="clear" w:color="auto" w:fill="FFFFFF"/>
        <w:spacing w:after="100" w:afterAutospacing="1" w:line="240" w:lineRule="auto"/>
        <w:rPr>
          <w:rFonts w:asciiTheme="minorHAnsi" w:hAnsiTheme="minorHAnsi" w:cstheme="minorHAnsi"/>
          <w:lang w:eastAsia="nl-NL"/>
        </w:rPr>
      </w:pPr>
      <w:r>
        <w:rPr>
          <w:rFonts w:asciiTheme="minorHAnsi" w:hAnsiTheme="minorHAnsi" w:cstheme="minorHAnsi"/>
          <w:lang w:eastAsia="nl-NL"/>
        </w:rPr>
        <w:t>Bij de start van het schooljaar wordt de didactiek van de Gouden weken toegepast om tot een goede groepssamenstelling te komen.</w:t>
      </w:r>
      <w:r w:rsidR="00BA4353" w:rsidRPr="00947309">
        <w:rPr>
          <w:rFonts w:asciiTheme="minorHAnsi" w:hAnsiTheme="minorHAnsi" w:cstheme="minorHAnsi"/>
          <w:lang w:eastAsia="nl-NL"/>
        </w:rPr>
        <w:br/>
        <w:t xml:space="preserve">De Voorzaan wil </w:t>
      </w:r>
      <w:r>
        <w:rPr>
          <w:rFonts w:asciiTheme="minorHAnsi" w:hAnsiTheme="minorHAnsi" w:cstheme="minorHAnsi"/>
          <w:lang w:eastAsia="nl-NL"/>
        </w:rPr>
        <w:t>de</w:t>
      </w:r>
      <w:r w:rsidR="00BA4353" w:rsidRPr="00947309">
        <w:rPr>
          <w:rFonts w:asciiTheme="minorHAnsi" w:hAnsiTheme="minorHAnsi" w:cstheme="minorHAnsi"/>
          <w:lang w:eastAsia="nl-NL"/>
        </w:rPr>
        <w:t xml:space="preserve"> kinderen opvoeden tot verantwoordelijke en actieve leden van de gemeenschap. Daartoe beschouwen we de klas en de school als oefenplaats. Kinderen leren dat zij deel uitmaken van de gemeenschap die de klas en school vormt en leren daar een bijdrage aan te leveren. Ze leren oog en oor te hebben voor anderen, zich verantwoordelijk te voelen voor het algemeen belang: initiatiefrijk, zorgzaam en betrokken. </w:t>
      </w:r>
      <w:r>
        <w:rPr>
          <w:rFonts w:asciiTheme="minorHAnsi" w:hAnsiTheme="minorHAnsi" w:cstheme="minorHAnsi"/>
          <w:lang w:eastAsia="nl-NL"/>
        </w:rPr>
        <w:t>Hierin staan centraal de volgende onderwerpen:</w:t>
      </w:r>
    </w:p>
    <w:p w14:paraId="4E4F6B64" w14:textId="77777777" w:rsidR="00BA4353" w:rsidRPr="00A76F46" w:rsidRDefault="00BA4353" w:rsidP="00A76F46">
      <w:pPr>
        <w:pStyle w:val="Geenafstand"/>
        <w:rPr>
          <w:i w:val="0"/>
          <w:iCs w:val="0"/>
          <w:sz w:val="22"/>
          <w:szCs w:val="22"/>
          <w:lang w:eastAsia="nl-NL"/>
        </w:rPr>
      </w:pPr>
      <w:r w:rsidRPr="00A76F46">
        <w:rPr>
          <w:i w:val="0"/>
          <w:iCs w:val="0"/>
          <w:sz w:val="22"/>
          <w:szCs w:val="22"/>
          <w:lang w:eastAsia="nl-NL"/>
        </w:rPr>
        <w:t>- het constructief oplossen van conflicten met behulp van mediatie</w:t>
      </w:r>
    </w:p>
    <w:p w14:paraId="57D7B0E5" w14:textId="77777777" w:rsidR="00BA4353" w:rsidRPr="00A76F46" w:rsidRDefault="00BA4353" w:rsidP="00A76F46">
      <w:pPr>
        <w:pStyle w:val="Geenafstand"/>
        <w:rPr>
          <w:i w:val="0"/>
          <w:iCs w:val="0"/>
          <w:sz w:val="22"/>
          <w:szCs w:val="22"/>
          <w:lang w:eastAsia="nl-NL"/>
        </w:rPr>
      </w:pPr>
      <w:r w:rsidRPr="00A76F46">
        <w:rPr>
          <w:i w:val="0"/>
          <w:iCs w:val="0"/>
          <w:sz w:val="22"/>
          <w:szCs w:val="22"/>
          <w:lang w:eastAsia="nl-NL"/>
        </w:rPr>
        <w:t>- het benutten van de invloed van leeftijdgenoten op elkaar</w:t>
      </w:r>
    </w:p>
    <w:p w14:paraId="08AA2BAB" w14:textId="77777777" w:rsidR="00BA4353" w:rsidRPr="00A76F46" w:rsidRDefault="00BA4353" w:rsidP="00A76F46">
      <w:pPr>
        <w:pStyle w:val="Geenafstand"/>
        <w:rPr>
          <w:i w:val="0"/>
          <w:iCs w:val="0"/>
          <w:sz w:val="22"/>
          <w:szCs w:val="22"/>
          <w:lang w:eastAsia="nl-NL"/>
        </w:rPr>
      </w:pPr>
      <w:r w:rsidRPr="00A76F46">
        <w:rPr>
          <w:i w:val="0"/>
          <w:iCs w:val="0"/>
          <w:sz w:val="22"/>
          <w:szCs w:val="22"/>
          <w:lang w:eastAsia="nl-NL"/>
        </w:rPr>
        <w:t>- het creëren van een positieve sociale en morele norm</w:t>
      </w:r>
    </w:p>
    <w:p w14:paraId="0359F6DF" w14:textId="77777777" w:rsidR="00BA4353" w:rsidRPr="00A76F46" w:rsidRDefault="00BA4353" w:rsidP="00A76F46">
      <w:pPr>
        <w:pStyle w:val="Geenafstand"/>
        <w:rPr>
          <w:i w:val="0"/>
          <w:iCs w:val="0"/>
          <w:sz w:val="22"/>
          <w:szCs w:val="22"/>
          <w:lang w:eastAsia="nl-NL"/>
        </w:rPr>
      </w:pPr>
      <w:r w:rsidRPr="00A76F46">
        <w:rPr>
          <w:i w:val="0"/>
          <w:iCs w:val="0"/>
          <w:sz w:val="22"/>
          <w:szCs w:val="22"/>
          <w:lang w:eastAsia="nl-NL"/>
        </w:rPr>
        <w:t>- het bevorderen van sociale verbondenheid en gemeenschapszin</w:t>
      </w:r>
    </w:p>
    <w:p w14:paraId="1AF1DC15" w14:textId="543F57AE" w:rsidR="000D2AA6" w:rsidRPr="009A7ABE" w:rsidRDefault="000D2AA6" w:rsidP="00A76F46">
      <w:pPr>
        <w:spacing w:line="240" w:lineRule="auto"/>
        <w:rPr>
          <w:rFonts w:eastAsia="Corbel"/>
          <w:iCs/>
          <w:szCs w:val="20"/>
        </w:rPr>
      </w:pPr>
    </w:p>
    <w:p w14:paraId="37F3E43B" w14:textId="37BCC96D" w:rsidR="00667CEA" w:rsidRPr="009A7ABE" w:rsidRDefault="00667CEA" w:rsidP="00A76F46">
      <w:pPr>
        <w:spacing w:line="240" w:lineRule="auto"/>
        <w:rPr>
          <w:rFonts w:eastAsia="Corbel"/>
          <w:iCs/>
          <w:szCs w:val="20"/>
        </w:rPr>
      </w:pPr>
      <w:r w:rsidRPr="009A7ABE">
        <w:rPr>
          <w:rFonts w:eastAsia="Corbel"/>
          <w:iCs/>
          <w:szCs w:val="20"/>
        </w:rPr>
        <w:t>Wanneer er meer nodig is voor een leerling</w:t>
      </w:r>
      <w:r w:rsidR="00BA4353">
        <w:rPr>
          <w:rFonts w:eastAsia="Corbel"/>
          <w:iCs/>
          <w:szCs w:val="20"/>
        </w:rPr>
        <w:t>,</w:t>
      </w:r>
      <w:r w:rsidRPr="009A7ABE">
        <w:rPr>
          <w:rFonts w:eastAsia="Corbel"/>
          <w:iCs/>
          <w:szCs w:val="20"/>
        </w:rPr>
        <w:t xml:space="preserve"> denkt en kijkt de gedragsspecialist van onze school mee</w:t>
      </w:r>
      <w:r w:rsidR="00BA4353">
        <w:rPr>
          <w:rFonts w:eastAsia="Corbel"/>
          <w:iCs/>
          <w:szCs w:val="20"/>
        </w:rPr>
        <w:t xml:space="preserve"> met de leerkracht. </w:t>
      </w:r>
      <w:r w:rsidRPr="009A7ABE">
        <w:rPr>
          <w:rFonts w:eastAsia="Corbel"/>
          <w:iCs/>
          <w:szCs w:val="20"/>
        </w:rPr>
        <w:t xml:space="preserve">Daarnaast maken we ook gebruik van de kennis op het gebied van gedrag bij het Dienstencentrum voor het doen van observaties en het geven van adviezen. </w:t>
      </w:r>
      <w:r w:rsidR="00402202">
        <w:rPr>
          <w:rFonts w:eastAsia="Corbel"/>
          <w:iCs/>
          <w:szCs w:val="20"/>
        </w:rPr>
        <w:t xml:space="preserve">Mochten de observaties leiden tot een </w:t>
      </w:r>
      <w:r w:rsidR="00B47128">
        <w:rPr>
          <w:rFonts w:eastAsia="Corbel"/>
          <w:iCs/>
          <w:szCs w:val="20"/>
        </w:rPr>
        <w:t>ondersteuningsarrangement da</w:t>
      </w:r>
      <w:r w:rsidR="00F97B24">
        <w:rPr>
          <w:rFonts w:eastAsia="Corbel"/>
          <w:iCs/>
          <w:szCs w:val="20"/>
        </w:rPr>
        <w:t xml:space="preserve">n wordt dat </w:t>
      </w:r>
      <w:r w:rsidRPr="009A7ABE">
        <w:rPr>
          <w:rFonts w:eastAsia="Corbel"/>
          <w:iCs/>
          <w:szCs w:val="20"/>
        </w:rPr>
        <w:t>vastgelegd en geëvalueerd in een PVA.</w:t>
      </w:r>
    </w:p>
    <w:p w14:paraId="1DDEA408" w14:textId="6FAD57A8" w:rsidR="00667CEA" w:rsidRDefault="00667CEA" w:rsidP="00A76F46">
      <w:pPr>
        <w:spacing w:line="240" w:lineRule="auto"/>
        <w:rPr>
          <w:rFonts w:eastAsia="Corbel" w:cs="Calibri"/>
          <w:iCs/>
          <w:szCs w:val="20"/>
        </w:rPr>
      </w:pPr>
    </w:p>
    <w:p w14:paraId="3EC20F66" w14:textId="77777777" w:rsidR="00A76F46" w:rsidRDefault="00A76F46" w:rsidP="00A76F46">
      <w:pPr>
        <w:spacing w:line="240" w:lineRule="auto"/>
        <w:rPr>
          <w:rFonts w:eastAsia="Corbel" w:cs="Calibri"/>
          <w:b/>
          <w:iCs/>
          <w:szCs w:val="20"/>
        </w:rPr>
      </w:pPr>
    </w:p>
    <w:p w14:paraId="5AFEA53A" w14:textId="77777777" w:rsidR="00A76F46" w:rsidRDefault="00A76F46" w:rsidP="00A76F46">
      <w:pPr>
        <w:spacing w:line="240" w:lineRule="auto"/>
        <w:rPr>
          <w:rFonts w:eastAsia="Corbel" w:cs="Calibri"/>
          <w:b/>
          <w:iCs/>
          <w:szCs w:val="20"/>
        </w:rPr>
      </w:pPr>
    </w:p>
    <w:p w14:paraId="354A3CC3" w14:textId="77777777" w:rsidR="00A76F46" w:rsidRDefault="00A76F46" w:rsidP="00A76F46">
      <w:pPr>
        <w:spacing w:line="240" w:lineRule="auto"/>
        <w:rPr>
          <w:rFonts w:eastAsia="Corbel" w:cs="Calibri"/>
          <w:b/>
          <w:iCs/>
          <w:szCs w:val="20"/>
        </w:rPr>
      </w:pPr>
    </w:p>
    <w:p w14:paraId="1DC837E4" w14:textId="77777777" w:rsidR="00A76F46" w:rsidRDefault="00A76F46" w:rsidP="00A76F46">
      <w:pPr>
        <w:spacing w:line="240" w:lineRule="auto"/>
        <w:rPr>
          <w:rFonts w:eastAsia="Corbel" w:cs="Calibri"/>
          <w:b/>
          <w:iCs/>
          <w:szCs w:val="20"/>
        </w:rPr>
      </w:pPr>
    </w:p>
    <w:p w14:paraId="2E093E2E" w14:textId="77777777" w:rsidR="00A76F46" w:rsidRDefault="00A76F46" w:rsidP="00A76F46">
      <w:pPr>
        <w:spacing w:line="240" w:lineRule="auto"/>
        <w:rPr>
          <w:rFonts w:eastAsia="Corbel" w:cs="Calibri"/>
          <w:b/>
          <w:iCs/>
          <w:szCs w:val="20"/>
        </w:rPr>
      </w:pPr>
    </w:p>
    <w:p w14:paraId="7DFAF100" w14:textId="2514E7B1" w:rsidR="00667CEA" w:rsidRPr="00667CEA" w:rsidRDefault="00667CEA" w:rsidP="00A76F46">
      <w:pPr>
        <w:spacing w:line="240" w:lineRule="auto"/>
        <w:rPr>
          <w:rFonts w:eastAsia="Corbel" w:cs="Calibri"/>
          <w:b/>
          <w:iCs/>
          <w:szCs w:val="20"/>
        </w:rPr>
      </w:pPr>
      <w:r w:rsidRPr="00667CEA">
        <w:rPr>
          <w:rFonts w:eastAsia="Corbel" w:cs="Calibri"/>
          <w:b/>
          <w:iCs/>
          <w:szCs w:val="20"/>
        </w:rPr>
        <w:t>Motoriek en concentratie</w:t>
      </w:r>
    </w:p>
    <w:p w14:paraId="005623AD" w14:textId="2993417D" w:rsidR="00667CEA" w:rsidRPr="00667CEA" w:rsidRDefault="00667CEA" w:rsidP="00A76F46">
      <w:pPr>
        <w:spacing w:line="240" w:lineRule="auto"/>
        <w:rPr>
          <w:rFonts w:eastAsia="Corbel" w:cs="Calibri"/>
          <w:iCs/>
          <w:szCs w:val="20"/>
        </w:rPr>
      </w:pPr>
      <w:r w:rsidRPr="00667CEA">
        <w:rPr>
          <w:rFonts w:eastAsia="Corbel" w:cs="Calibri"/>
          <w:iCs/>
          <w:szCs w:val="20"/>
        </w:rPr>
        <w:t>Voor alle leerlingen is er in de kleuterbouw een aanbod om hun fijne en hun grove motoriek</w:t>
      </w:r>
      <w:r w:rsidR="000310B5">
        <w:rPr>
          <w:rFonts w:eastAsia="Corbel" w:cs="Calibri"/>
          <w:iCs/>
          <w:szCs w:val="20"/>
        </w:rPr>
        <w:t xml:space="preserve"> te ontwikkelen</w:t>
      </w:r>
      <w:r w:rsidRPr="00667CEA">
        <w:rPr>
          <w:rFonts w:eastAsia="Corbel" w:cs="Calibri"/>
          <w:iCs/>
          <w:szCs w:val="20"/>
        </w:rPr>
        <w:t>. Vanaf groep 3 wordt er aan de schrijfmotoriek gewerkt middels onze schrijfmethode en de grove motoriek wordt in de gymlessen geoefend. Wanneer een leerling motorisch achterblijft zoeken we een samenwerking met de schrijfspecialist van het Dienstencentrum</w:t>
      </w:r>
      <w:r w:rsidR="000310B5">
        <w:rPr>
          <w:rFonts w:eastAsia="Corbel" w:cs="Calibri"/>
          <w:iCs/>
          <w:szCs w:val="20"/>
        </w:rPr>
        <w:t>, de ergotherapeut van het Samenwerkingsverband</w:t>
      </w:r>
      <w:r w:rsidRPr="00667CEA">
        <w:rPr>
          <w:rFonts w:eastAsia="Corbel" w:cs="Calibri"/>
          <w:iCs/>
          <w:szCs w:val="20"/>
        </w:rPr>
        <w:t xml:space="preserve"> of een kinderfysiotherapeut. Wanneer er in overleg met de specialist aanpassingen aan het programma zijn wordt dit</w:t>
      </w:r>
      <w:r w:rsidR="00375097">
        <w:rPr>
          <w:rFonts w:eastAsia="Corbel" w:cs="Calibri"/>
          <w:iCs/>
          <w:szCs w:val="20"/>
        </w:rPr>
        <w:t xml:space="preserve"> opgenomen in de dagplanning</w:t>
      </w:r>
      <w:r w:rsidR="00393114">
        <w:rPr>
          <w:rFonts w:eastAsia="Corbel" w:cs="Calibri"/>
          <w:iCs/>
          <w:szCs w:val="20"/>
        </w:rPr>
        <w:t xml:space="preserve"> en wanneer nodig in een PVA.</w:t>
      </w:r>
    </w:p>
    <w:p w14:paraId="6808AF6E" w14:textId="70D415EB" w:rsidR="00667CEA" w:rsidRDefault="00667CEA" w:rsidP="00A76F46">
      <w:pPr>
        <w:spacing w:line="240" w:lineRule="auto"/>
        <w:rPr>
          <w:rFonts w:eastAsia="Corbel" w:cs="Calibri"/>
          <w:iCs/>
          <w:szCs w:val="20"/>
        </w:rPr>
      </w:pPr>
      <w:r w:rsidRPr="00667CEA">
        <w:rPr>
          <w:rFonts w:eastAsia="Corbel" w:cs="Calibri"/>
          <w:iCs/>
          <w:szCs w:val="20"/>
        </w:rPr>
        <w:t xml:space="preserve">Wat betreft </w:t>
      </w:r>
      <w:r w:rsidR="00B53038">
        <w:rPr>
          <w:rFonts w:eastAsia="Corbel" w:cs="Calibri"/>
          <w:iCs/>
          <w:szCs w:val="20"/>
        </w:rPr>
        <w:t xml:space="preserve">ondersteuning bij </w:t>
      </w:r>
      <w:r w:rsidRPr="00667CEA">
        <w:rPr>
          <w:rFonts w:eastAsia="Corbel" w:cs="Calibri"/>
          <w:iCs/>
          <w:szCs w:val="20"/>
        </w:rPr>
        <w:t>concentratie</w:t>
      </w:r>
      <w:r w:rsidR="00B53038">
        <w:rPr>
          <w:rFonts w:eastAsia="Corbel" w:cs="Calibri"/>
          <w:iCs/>
          <w:szCs w:val="20"/>
        </w:rPr>
        <w:t xml:space="preserve">, </w:t>
      </w:r>
      <w:r w:rsidRPr="00667CEA">
        <w:rPr>
          <w:rFonts w:eastAsia="Corbel" w:cs="Calibri"/>
          <w:iCs/>
          <w:szCs w:val="20"/>
        </w:rPr>
        <w:t xml:space="preserve">wordt per leerling gekeken wat er nodig is. Dit gaat middels </w:t>
      </w:r>
      <w:proofErr w:type="spellStart"/>
      <w:r w:rsidRPr="00667CEA">
        <w:rPr>
          <w:rFonts w:eastAsia="Corbel" w:cs="Calibri"/>
          <w:iCs/>
          <w:szCs w:val="20"/>
        </w:rPr>
        <w:t>kindgesprekken</w:t>
      </w:r>
      <w:proofErr w:type="spellEnd"/>
      <w:r w:rsidRPr="00667CEA">
        <w:rPr>
          <w:rFonts w:eastAsia="Corbel" w:cs="Calibri"/>
          <w:iCs/>
          <w:szCs w:val="20"/>
        </w:rPr>
        <w:t xml:space="preserve"> waarin de leerling zelf aangeeft wat zijn/haar onderwijsbehoeften zijn op dat gebied. Mocht het nodig zijn dat er een onderzoek gedaan wordt naar aandacht dan werken we samen met ons Dienstencentrum</w:t>
      </w:r>
      <w:r w:rsidR="00B53038">
        <w:rPr>
          <w:rFonts w:eastAsia="Corbel" w:cs="Calibri"/>
          <w:iCs/>
          <w:szCs w:val="20"/>
        </w:rPr>
        <w:t>, Onderwijsadvies</w:t>
      </w:r>
      <w:r w:rsidRPr="00667CEA">
        <w:rPr>
          <w:rFonts w:eastAsia="Corbel" w:cs="Calibri"/>
          <w:iCs/>
          <w:szCs w:val="20"/>
        </w:rPr>
        <w:t xml:space="preserve"> of het JT. </w:t>
      </w:r>
      <w:r w:rsidR="00A46791" w:rsidRPr="00A46791">
        <w:rPr>
          <w:rFonts w:eastAsia="Corbel" w:cs="Calibri"/>
          <w:iCs/>
          <w:szCs w:val="20"/>
        </w:rPr>
        <w:t>Wanneer er in overleg met de specialist aanpassingen aan het programma zijn wordt dit opgenomen in de dagplanning en wanneer nodig in een PVA.</w:t>
      </w:r>
    </w:p>
    <w:p w14:paraId="60AFFDBF" w14:textId="271BC5A9" w:rsidR="00667CEA" w:rsidRDefault="00667CEA" w:rsidP="00A76F46">
      <w:pPr>
        <w:spacing w:line="240" w:lineRule="auto"/>
        <w:rPr>
          <w:rFonts w:eastAsia="Corbel" w:cs="Calibri"/>
          <w:iCs/>
          <w:szCs w:val="20"/>
        </w:rPr>
      </w:pPr>
    </w:p>
    <w:p w14:paraId="6F7AABE0" w14:textId="3C6A226E" w:rsidR="00667CEA" w:rsidRPr="00123051" w:rsidRDefault="00B86EE0" w:rsidP="00A76F46">
      <w:pPr>
        <w:spacing w:line="240" w:lineRule="auto"/>
        <w:rPr>
          <w:rFonts w:eastAsia="Corbel" w:cs="Calibri"/>
          <w:b/>
          <w:iCs/>
          <w:szCs w:val="20"/>
        </w:rPr>
      </w:pPr>
      <w:r>
        <w:rPr>
          <w:rFonts w:eastAsia="Corbel" w:cs="Calibri"/>
          <w:b/>
          <w:iCs/>
          <w:szCs w:val="20"/>
        </w:rPr>
        <w:t>Inzet e</w:t>
      </w:r>
      <w:r w:rsidR="00667CEA" w:rsidRPr="00123051">
        <w:rPr>
          <w:rFonts w:eastAsia="Corbel" w:cs="Calibri"/>
          <w:b/>
          <w:iCs/>
          <w:szCs w:val="20"/>
        </w:rPr>
        <w:t>xpertise voor leerlingen die extra ondersteuning nodig hebben</w:t>
      </w:r>
    </w:p>
    <w:p w14:paraId="3776A699" w14:textId="58D6BA39" w:rsidR="00BA4353" w:rsidRDefault="00667CEA" w:rsidP="00A76F46">
      <w:pPr>
        <w:spacing w:line="240" w:lineRule="auto"/>
        <w:rPr>
          <w:rFonts w:eastAsia="Corbel" w:cs="Calibri"/>
          <w:iCs/>
          <w:szCs w:val="20"/>
        </w:rPr>
      </w:pPr>
      <w:r w:rsidRPr="00667CEA">
        <w:rPr>
          <w:rFonts w:eastAsia="Corbel" w:cs="Calibri"/>
          <w:iCs/>
          <w:szCs w:val="20"/>
        </w:rPr>
        <w:t xml:space="preserve">Binnen de school is de zorg-coördinator de ‘spin in het web’. Deze werkt samen met de reken-, taal- en gedragsspecialist en de schoolondersteuner. </w:t>
      </w:r>
    </w:p>
    <w:p w14:paraId="7BF7F0B3" w14:textId="0B6A6471" w:rsidR="00667CEA" w:rsidRDefault="00667CEA" w:rsidP="00A76F46">
      <w:pPr>
        <w:spacing w:line="240" w:lineRule="auto"/>
        <w:rPr>
          <w:rFonts w:eastAsia="Corbel" w:cs="Calibri"/>
          <w:iCs/>
          <w:szCs w:val="20"/>
        </w:rPr>
      </w:pPr>
      <w:r w:rsidRPr="00667CEA">
        <w:rPr>
          <w:rFonts w:eastAsia="Corbel" w:cs="Calibri"/>
          <w:iCs/>
          <w:szCs w:val="20"/>
        </w:rPr>
        <w:t xml:space="preserve">Door </w:t>
      </w:r>
      <w:r w:rsidR="00BA4353">
        <w:rPr>
          <w:rFonts w:eastAsia="Corbel" w:cs="Calibri"/>
          <w:iCs/>
          <w:szCs w:val="20"/>
        </w:rPr>
        <w:t xml:space="preserve">de specialisten </w:t>
      </w:r>
      <w:r w:rsidRPr="00667CEA">
        <w:rPr>
          <w:rFonts w:eastAsia="Corbel" w:cs="Calibri"/>
          <w:iCs/>
          <w:szCs w:val="20"/>
        </w:rPr>
        <w:t xml:space="preserve">structureel vrij te roosteren van lestaken, </w:t>
      </w:r>
      <w:r w:rsidR="00BA4353">
        <w:rPr>
          <w:rFonts w:eastAsia="Corbel" w:cs="Calibri"/>
          <w:iCs/>
          <w:szCs w:val="20"/>
        </w:rPr>
        <w:t xml:space="preserve">kunnen zij de leerkrachten en leerlingen ondersteunen. </w:t>
      </w:r>
    </w:p>
    <w:p w14:paraId="78D148FF" w14:textId="3BA969EC" w:rsidR="00123051" w:rsidRDefault="00123051" w:rsidP="00A76F46">
      <w:pPr>
        <w:spacing w:line="240" w:lineRule="auto"/>
        <w:rPr>
          <w:rFonts w:eastAsia="Corbel" w:cs="Calibri"/>
          <w:iCs/>
          <w:szCs w:val="20"/>
        </w:rPr>
      </w:pPr>
    </w:p>
    <w:p w14:paraId="6D51560D" w14:textId="0D239486" w:rsidR="00123051" w:rsidRPr="00123051" w:rsidRDefault="00123051" w:rsidP="00A76F46">
      <w:pPr>
        <w:spacing w:line="240" w:lineRule="auto"/>
        <w:rPr>
          <w:rFonts w:eastAsia="Corbel" w:cs="Calibri"/>
          <w:b/>
          <w:iCs/>
          <w:szCs w:val="20"/>
        </w:rPr>
      </w:pPr>
      <w:r w:rsidRPr="00123051">
        <w:rPr>
          <w:rFonts w:eastAsia="Corbel" w:cs="Calibri"/>
          <w:b/>
          <w:iCs/>
          <w:szCs w:val="20"/>
        </w:rPr>
        <w:t>Arrangementen boven de basisondersteuning</w:t>
      </w:r>
    </w:p>
    <w:p w14:paraId="290598AC" w14:textId="3F2DCEC9" w:rsidR="00123051" w:rsidRDefault="00123051" w:rsidP="00A76F46">
      <w:pPr>
        <w:spacing w:line="240" w:lineRule="auto"/>
        <w:rPr>
          <w:rFonts w:eastAsia="Corbel" w:cs="Calibri"/>
          <w:iCs/>
          <w:szCs w:val="20"/>
        </w:rPr>
      </w:pPr>
      <w:proofErr w:type="spellStart"/>
      <w:r w:rsidRPr="00123051">
        <w:rPr>
          <w:rFonts w:eastAsia="Corbel" w:cs="Calibri"/>
          <w:iCs/>
          <w:szCs w:val="20"/>
        </w:rPr>
        <w:t>OOA’s</w:t>
      </w:r>
      <w:proofErr w:type="spellEnd"/>
      <w:r>
        <w:rPr>
          <w:rFonts w:eastAsia="Corbel" w:cs="Calibri"/>
          <w:iCs/>
          <w:szCs w:val="20"/>
        </w:rPr>
        <w:t xml:space="preserve"> (ondersteuningsarrangementen)</w:t>
      </w:r>
      <w:r w:rsidRPr="00123051">
        <w:rPr>
          <w:rFonts w:eastAsia="Corbel" w:cs="Calibri"/>
          <w:iCs/>
          <w:szCs w:val="20"/>
        </w:rPr>
        <w:t xml:space="preserve"> worden in samenspraak met leerling, ouders, </w:t>
      </w:r>
      <w:r w:rsidR="007B42D6">
        <w:rPr>
          <w:rFonts w:eastAsia="Corbel" w:cs="Calibri"/>
          <w:iCs/>
          <w:szCs w:val="20"/>
        </w:rPr>
        <w:t xml:space="preserve">leerkracht, </w:t>
      </w:r>
      <w:r w:rsidRPr="00123051">
        <w:rPr>
          <w:rFonts w:eastAsia="Corbel" w:cs="Calibri"/>
          <w:iCs/>
          <w:szCs w:val="20"/>
        </w:rPr>
        <w:t>schoolondersteuner</w:t>
      </w:r>
      <w:r w:rsidR="00BA4353">
        <w:rPr>
          <w:rFonts w:eastAsia="Corbel" w:cs="Calibri"/>
          <w:iCs/>
          <w:szCs w:val="20"/>
        </w:rPr>
        <w:t>, specialist</w:t>
      </w:r>
      <w:r w:rsidRPr="00123051">
        <w:rPr>
          <w:rFonts w:eastAsia="Corbel" w:cs="Calibri"/>
          <w:iCs/>
          <w:szCs w:val="20"/>
        </w:rPr>
        <w:t xml:space="preserve"> en z</w:t>
      </w:r>
      <w:r>
        <w:rPr>
          <w:rFonts w:eastAsia="Corbel" w:cs="Calibri"/>
          <w:iCs/>
          <w:szCs w:val="20"/>
        </w:rPr>
        <w:t>org-coördinator aangevraagd. Meteen bij de aanvraag wordt</w:t>
      </w:r>
      <w:r w:rsidRPr="00123051">
        <w:rPr>
          <w:rFonts w:eastAsia="Corbel" w:cs="Calibri"/>
          <w:iCs/>
          <w:szCs w:val="20"/>
        </w:rPr>
        <w:t xml:space="preserve"> </w:t>
      </w:r>
      <w:r w:rsidR="007B42D6">
        <w:rPr>
          <w:rFonts w:eastAsia="Corbel" w:cs="Calibri"/>
          <w:iCs/>
          <w:szCs w:val="20"/>
        </w:rPr>
        <w:t>een OOA opgesteld</w:t>
      </w:r>
      <w:r w:rsidRPr="00123051">
        <w:rPr>
          <w:rFonts w:eastAsia="Corbel" w:cs="Calibri"/>
          <w:iCs/>
          <w:szCs w:val="20"/>
        </w:rPr>
        <w:t xml:space="preserve"> waarin aangegeven wordt wie, wanneer aan </w:t>
      </w:r>
      <w:r w:rsidR="007B42D6">
        <w:rPr>
          <w:rFonts w:eastAsia="Corbel" w:cs="Calibri"/>
          <w:iCs/>
          <w:szCs w:val="20"/>
        </w:rPr>
        <w:t xml:space="preserve">en met </w:t>
      </w:r>
      <w:r w:rsidRPr="00123051">
        <w:rPr>
          <w:rFonts w:eastAsia="Corbel" w:cs="Calibri"/>
          <w:iCs/>
          <w:szCs w:val="20"/>
        </w:rPr>
        <w:t xml:space="preserve">welk doel gaat werken en wat er ingezet wordt om dat doel te bereiken. </w:t>
      </w:r>
      <w:r w:rsidR="007B42D6">
        <w:rPr>
          <w:rFonts w:eastAsia="Corbel" w:cs="Calibri"/>
          <w:iCs/>
          <w:szCs w:val="20"/>
        </w:rPr>
        <w:t>Het OOA</w:t>
      </w:r>
      <w:r w:rsidR="00465E26">
        <w:rPr>
          <w:rFonts w:eastAsia="Corbel" w:cs="Calibri"/>
          <w:iCs/>
          <w:szCs w:val="20"/>
        </w:rPr>
        <w:t xml:space="preserve"> wordt met de leerling en met de ouders besproken. </w:t>
      </w:r>
      <w:r w:rsidRPr="00123051">
        <w:rPr>
          <w:rFonts w:eastAsia="Corbel" w:cs="Calibri"/>
          <w:iCs/>
          <w:szCs w:val="20"/>
        </w:rPr>
        <w:t xml:space="preserve">Na een periode werken wordt met leerling en ouders geëvalueerd en wordt bekeken of er </w:t>
      </w:r>
      <w:r w:rsidR="00D00692">
        <w:rPr>
          <w:rFonts w:eastAsia="Corbel" w:cs="Calibri"/>
          <w:iCs/>
          <w:szCs w:val="20"/>
        </w:rPr>
        <w:t>e</w:t>
      </w:r>
      <w:r w:rsidRPr="00123051">
        <w:rPr>
          <w:rFonts w:eastAsia="Corbel" w:cs="Calibri"/>
          <w:iCs/>
          <w:szCs w:val="20"/>
        </w:rPr>
        <w:t xml:space="preserve">en her-aanvraag van het OOA nodig is of dat de leerkracht de ondersteuning van de leerling voor zijn/haar rekening kan nemen. Ook dit wordt in het </w:t>
      </w:r>
      <w:r w:rsidR="007B42D6">
        <w:rPr>
          <w:rFonts w:eastAsia="Corbel" w:cs="Calibri"/>
          <w:iCs/>
          <w:szCs w:val="20"/>
        </w:rPr>
        <w:t>OOA vastgelegd.</w:t>
      </w:r>
    </w:p>
    <w:p w14:paraId="4D2B9E81" w14:textId="5C8FED51" w:rsidR="00123051" w:rsidRDefault="00123051" w:rsidP="00A76F46">
      <w:pPr>
        <w:spacing w:line="240" w:lineRule="auto"/>
        <w:rPr>
          <w:rFonts w:eastAsia="Corbel" w:cs="Calibri"/>
          <w:iCs/>
          <w:szCs w:val="20"/>
        </w:rPr>
      </w:pPr>
    </w:p>
    <w:p w14:paraId="18901957" w14:textId="233AECD0" w:rsidR="00123051" w:rsidRPr="00123051" w:rsidRDefault="00123051" w:rsidP="00A76F46">
      <w:pPr>
        <w:spacing w:line="240" w:lineRule="auto"/>
        <w:rPr>
          <w:rFonts w:eastAsia="Corbel" w:cs="Calibri"/>
          <w:b/>
          <w:iCs/>
          <w:szCs w:val="20"/>
        </w:rPr>
      </w:pPr>
      <w:r w:rsidRPr="00123051">
        <w:rPr>
          <w:rFonts w:eastAsia="Corbel" w:cs="Calibri"/>
          <w:b/>
          <w:iCs/>
          <w:szCs w:val="20"/>
        </w:rPr>
        <w:t>Samenwerking met ketenpartners</w:t>
      </w:r>
    </w:p>
    <w:p w14:paraId="5236DB7B" w14:textId="0FD30D2B" w:rsidR="007B42D6" w:rsidRDefault="00123051" w:rsidP="00A76F46">
      <w:pPr>
        <w:spacing w:line="240" w:lineRule="auto"/>
        <w:rPr>
          <w:rFonts w:eastAsia="Corbel" w:cs="Calibri"/>
          <w:iCs/>
          <w:szCs w:val="20"/>
        </w:rPr>
      </w:pPr>
      <w:r w:rsidRPr="00123051">
        <w:rPr>
          <w:rFonts w:eastAsia="Corbel" w:cs="Calibri"/>
          <w:iCs/>
          <w:szCs w:val="20"/>
        </w:rPr>
        <w:t xml:space="preserve">Obs De Voorzaan werkt samen met Jeugdteams, Leerplicht, </w:t>
      </w:r>
      <w:r w:rsidR="00A559E7">
        <w:rPr>
          <w:rFonts w:eastAsia="Corbel" w:cs="Calibri"/>
          <w:iCs/>
          <w:szCs w:val="20"/>
        </w:rPr>
        <w:t xml:space="preserve">Onderwijsadvies, </w:t>
      </w:r>
      <w:r w:rsidRPr="00123051">
        <w:rPr>
          <w:rFonts w:eastAsia="Corbel" w:cs="Calibri"/>
          <w:iCs/>
          <w:szCs w:val="20"/>
        </w:rPr>
        <w:t>GGD,</w:t>
      </w:r>
      <w:r>
        <w:rPr>
          <w:rFonts w:eastAsia="Corbel" w:cs="Calibri"/>
          <w:iCs/>
          <w:szCs w:val="20"/>
        </w:rPr>
        <w:t xml:space="preserve"> schoolmaatschappelijk werk en J</w:t>
      </w:r>
      <w:r w:rsidRPr="00123051">
        <w:rPr>
          <w:rFonts w:eastAsia="Corbel" w:cs="Calibri"/>
          <w:iCs/>
          <w:szCs w:val="20"/>
        </w:rPr>
        <w:t xml:space="preserve">eugdzorg. </w:t>
      </w:r>
    </w:p>
    <w:p w14:paraId="0D5EF0CD" w14:textId="33A32C20" w:rsidR="007B42D6" w:rsidRDefault="007B42D6" w:rsidP="00A76F46">
      <w:pPr>
        <w:spacing w:line="240" w:lineRule="auto"/>
        <w:rPr>
          <w:rFonts w:eastAsia="Corbel" w:cs="Calibri"/>
          <w:iCs/>
          <w:szCs w:val="20"/>
        </w:rPr>
      </w:pPr>
    </w:p>
    <w:p w14:paraId="15E0910F" w14:textId="6329A039" w:rsidR="00A76F46" w:rsidRDefault="00A76F46" w:rsidP="00A76F46">
      <w:pPr>
        <w:spacing w:line="240" w:lineRule="auto"/>
        <w:rPr>
          <w:rFonts w:eastAsia="Corbel" w:cs="Calibri"/>
          <w:iCs/>
          <w:szCs w:val="20"/>
        </w:rPr>
      </w:pPr>
    </w:p>
    <w:p w14:paraId="4EF49840" w14:textId="1881BE85" w:rsidR="00A76F46" w:rsidRDefault="00A76F46" w:rsidP="00A76F46">
      <w:pPr>
        <w:spacing w:line="240" w:lineRule="auto"/>
        <w:rPr>
          <w:rFonts w:eastAsia="Corbel" w:cs="Calibri"/>
          <w:iCs/>
          <w:szCs w:val="20"/>
        </w:rPr>
      </w:pPr>
    </w:p>
    <w:p w14:paraId="4476C40A" w14:textId="1B4B97AA" w:rsidR="00A76F46" w:rsidRDefault="00A76F46" w:rsidP="00A76F46">
      <w:pPr>
        <w:spacing w:line="240" w:lineRule="auto"/>
        <w:rPr>
          <w:rFonts w:eastAsia="Corbel" w:cs="Calibri"/>
          <w:iCs/>
          <w:szCs w:val="20"/>
        </w:rPr>
      </w:pPr>
    </w:p>
    <w:p w14:paraId="3E061B0A" w14:textId="0B483703" w:rsidR="00A76F46" w:rsidRDefault="00A76F46" w:rsidP="00A76F46">
      <w:pPr>
        <w:spacing w:line="240" w:lineRule="auto"/>
        <w:rPr>
          <w:rFonts w:eastAsia="Corbel" w:cs="Calibri"/>
          <w:iCs/>
          <w:szCs w:val="20"/>
        </w:rPr>
      </w:pPr>
    </w:p>
    <w:p w14:paraId="6C73228A" w14:textId="1800E7AB" w:rsidR="00A76F46" w:rsidRDefault="00A76F46" w:rsidP="00A76F46">
      <w:pPr>
        <w:spacing w:line="240" w:lineRule="auto"/>
        <w:rPr>
          <w:rFonts w:eastAsia="Corbel" w:cs="Calibri"/>
          <w:iCs/>
          <w:szCs w:val="20"/>
        </w:rPr>
      </w:pPr>
    </w:p>
    <w:p w14:paraId="75C4555F" w14:textId="080C1DF1" w:rsidR="00A76F46" w:rsidRDefault="00A76F46" w:rsidP="00A76F46">
      <w:pPr>
        <w:spacing w:line="240" w:lineRule="auto"/>
        <w:rPr>
          <w:rFonts w:eastAsia="Corbel" w:cs="Calibri"/>
          <w:iCs/>
          <w:szCs w:val="20"/>
        </w:rPr>
      </w:pPr>
    </w:p>
    <w:p w14:paraId="53E566EA" w14:textId="22A9F9F9" w:rsidR="00A76F46" w:rsidRDefault="00A76F46" w:rsidP="00A76F46">
      <w:pPr>
        <w:spacing w:line="240" w:lineRule="auto"/>
        <w:rPr>
          <w:rFonts w:eastAsia="Corbel" w:cs="Calibri"/>
          <w:iCs/>
          <w:szCs w:val="20"/>
        </w:rPr>
      </w:pPr>
    </w:p>
    <w:p w14:paraId="6DE78C90" w14:textId="6708589C" w:rsidR="00A76F46" w:rsidRDefault="00A76F46" w:rsidP="00A76F46">
      <w:pPr>
        <w:spacing w:line="240" w:lineRule="auto"/>
        <w:rPr>
          <w:rFonts w:eastAsia="Corbel" w:cs="Calibri"/>
          <w:iCs/>
          <w:szCs w:val="20"/>
        </w:rPr>
      </w:pPr>
    </w:p>
    <w:p w14:paraId="463C52E1" w14:textId="13446565" w:rsidR="00A76F46" w:rsidRDefault="00A76F46" w:rsidP="00A76F46">
      <w:pPr>
        <w:spacing w:line="240" w:lineRule="auto"/>
        <w:rPr>
          <w:rFonts w:eastAsia="Corbel" w:cs="Calibri"/>
          <w:iCs/>
          <w:szCs w:val="20"/>
        </w:rPr>
      </w:pPr>
    </w:p>
    <w:p w14:paraId="41F29D7F" w14:textId="1390E7C2" w:rsidR="00A76F46" w:rsidRDefault="00A76F46" w:rsidP="00A76F46">
      <w:pPr>
        <w:spacing w:line="240" w:lineRule="auto"/>
        <w:rPr>
          <w:rFonts w:eastAsia="Corbel" w:cs="Calibri"/>
          <w:iCs/>
          <w:szCs w:val="20"/>
        </w:rPr>
      </w:pPr>
    </w:p>
    <w:p w14:paraId="3917B00E" w14:textId="5CC9D3DD" w:rsidR="00A76F46" w:rsidRDefault="00A76F46" w:rsidP="00A76F46">
      <w:pPr>
        <w:spacing w:line="240" w:lineRule="auto"/>
        <w:rPr>
          <w:rFonts w:eastAsia="Corbel" w:cs="Calibri"/>
          <w:iCs/>
          <w:szCs w:val="20"/>
        </w:rPr>
      </w:pPr>
    </w:p>
    <w:p w14:paraId="45D1A9C4" w14:textId="176A8DEF" w:rsidR="00A76F46" w:rsidRDefault="00A76F46" w:rsidP="00A76F46">
      <w:pPr>
        <w:spacing w:line="240" w:lineRule="auto"/>
        <w:rPr>
          <w:rFonts w:eastAsia="Corbel" w:cs="Calibri"/>
          <w:iCs/>
          <w:szCs w:val="20"/>
        </w:rPr>
      </w:pPr>
    </w:p>
    <w:p w14:paraId="6DD3D978" w14:textId="734AD404" w:rsidR="00A76F46" w:rsidRDefault="00A76F46" w:rsidP="00A76F46">
      <w:pPr>
        <w:spacing w:line="240" w:lineRule="auto"/>
        <w:rPr>
          <w:rFonts w:eastAsia="Corbel" w:cs="Calibri"/>
          <w:iCs/>
          <w:szCs w:val="20"/>
        </w:rPr>
      </w:pPr>
    </w:p>
    <w:p w14:paraId="18B48E5F" w14:textId="61C6A229" w:rsidR="00A76F46" w:rsidRDefault="00A76F46" w:rsidP="00A76F46">
      <w:pPr>
        <w:spacing w:line="240" w:lineRule="auto"/>
        <w:rPr>
          <w:rFonts w:eastAsia="Corbel" w:cs="Calibri"/>
          <w:iCs/>
          <w:szCs w:val="20"/>
        </w:rPr>
      </w:pPr>
    </w:p>
    <w:p w14:paraId="1C47DBF5" w14:textId="0BCE1069" w:rsidR="00A76F46" w:rsidRDefault="00A76F46" w:rsidP="00A76F46">
      <w:pPr>
        <w:spacing w:line="240" w:lineRule="auto"/>
        <w:rPr>
          <w:rFonts w:eastAsia="Corbel" w:cs="Calibri"/>
          <w:iCs/>
          <w:szCs w:val="20"/>
        </w:rPr>
      </w:pPr>
    </w:p>
    <w:p w14:paraId="7B584DC7" w14:textId="05ACCFFF" w:rsidR="00A76F46" w:rsidRDefault="00A76F46" w:rsidP="00A76F46">
      <w:pPr>
        <w:spacing w:line="240" w:lineRule="auto"/>
        <w:rPr>
          <w:rFonts w:eastAsia="Corbel" w:cs="Calibri"/>
          <w:iCs/>
          <w:szCs w:val="20"/>
        </w:rPr>
      </w:pPr>
    </w:p>
    <w:p w14:paraId="51B41120" w14:textId="77777777" w:rsidR="00A76F46" w:rsidRDefault="00A76F46" w:rsidP="00A76F46">
      <w:pPr>
        <w:spacing w:line="240" w:lineRule="auto"/>
        <w:rPr>
          <w:rFonts w:eastAsia="Corbel" w:cs="Calibri"/>
          <w:iCs/>
          <w:szCs w:val="20"/>
        </w:rPr>
      </w:pPr>
    </w:p>
    <w:p w14:paraId="41FCC3A1" w14:textId="7AA59B4F" w:rsidR="000F1B8A" w:rsidRPr="000060EF" w:rsidRDefault="000F1B8A" w:rsidP="00A76F46">
      <w:pPr>
        <w:spacing w:line="240" w:lineRule="auto"/>
        <w:rPr>
          <w:rFonts w:asciiTheme="minorHAnsi" w:hAnsiTheme="minorHAnsi" w:cs="Arial"/>
          <w:b/>
        </w:rPr>
      </w:pPr>
      <w:r w:rsidRPr="00063751">
        <w:rPr>
          <w:rFonts w:asciiTheme="minorHAnsi" w:hAnsiTheme="minorHAnsi" w:cs="Arial"/>
          <w:b/>
        </w:rPr>
        <w:t>Onze ambities ten aanzien van het bieden van aanvullen</w:t>
      </w:r>
      <w:r w:rsidR="000060EF">
        <w:rPr>
          <w:rFonts w:asciiTheme="minorHAnsi" w:hAnsiTheme="minorHAnsi" w:cs="Arial"/>
          <w:b/>
        </w:rPr>
        <w:t>de of extra ondersteuning zijn:</w:t>
      </w:r>
    </w:p>
    <w:p w14:paraId="44E235BA" w14:textId="4CE12D09" w:rsidR="009A7ABE" w:rsidRDefault="009A7ABE" w:rsidP="00A76F46">
      <w:pPr>
        <w:spacing w:line="240" w:lineRule="auto"/>
        <w:rPr>
          <w:rFonts w:eastAsia="Corbel"/>
          <w:iCs/>
          <w:szCs w:val="20"/>
        </w:rPr>
      </w:pPr>
    </w:p>
    <w:tbl>
      <w:tblPr>
        <w:tblStyle w:val="Tabelraster"/>
        <w:tblW w:w="0" w:type="auto"/>
        <w:tblLook w:val="04A0" w:firstRow="1" w:lastRow="0" w:firstColumn="1" w:lastColumn="0" w:noHBand="0" w:noVBand="1"/>
      </w:tblPr>
      <w:tblGrid>
        <w:gridCol w:w="9062"/>
      </w:tblGrid>
      <w:tr w:rsidR="001020DE" w14:paraId="702A6672" w14:textId="77777777" w:rsidTr="004B5072">
        <w:tc>
          <w:tcPr>
            <w:tcW w:w="9062" w:type="dxa"/>
            <w:shd w:val="clear" w:color="auto" w:fill="BFBFBF" w:themeFill="background1" w:themeFillShade="BF"/>
          </w:tcPr>
          <w:p w14:paraId="0D28C56C" w14:textId="77CA49C2" w:rsidR="001020DE" w:rsidRPr="004B5072" w:rsidRDefault="004B5072" w:rsidP="00A76F46">
            <w:pPr>
              <w:rPr>
                <w:rFonts w:eastAsia="Corbel"/>
                <w:b/>
                <w:iCs/>
                <w:szCs w:val="20"/>
              </w:rPr>
            </w:pPr>
            <w:r w:rsidRPr="004B5072">
              <w:rPr>
                <w:rFonts w:eastAsia="Corbel"/>
                <w:b/>
                <w:iCs/>
                <w:szCs w:val="20"/>
              </w:rPr>
              <w:t>Ambitie</w:t>
            </w:r>
            <w:r w:rsidR="00CC7EC3">
              <w:rPr>
                <w:rFonts w:eastAsia="Corbel"/>
                <w:b/>
                <w:iCs/>
                <w:szCs w:val="20"/>
              </w:rPr>
              <w:t xml:space="preserve"> Vroeg</w:t>
            </w:r>
            <w:r w:rsidR="003A6AD4">
              <w:rPr>
                <w:rFonts w:eastAsia="Corbel"/>
                <w:b/>
                <w:iCs/>
                <w:szCs w:val="20"/>
              </w:rPr>
              <w:t xml:space="preserve"> </w:t>
            </w:r>
            <w:r w:rsidR="00CC7EC3">
              <w:rPr>
                <w:rFonts w:eastAsia="Corbel"/>
                <w:b/>
                <w:iCs/>
                <w:szCs w:val="20"/>
              </w:rPr>
              <w:t>aanpak leesproblemen</w:t>
            </w:r>
          </w:p>
        </w:tc>
      </w:tr>
      <w:tr w:rsidR="001020DE" w14:paraId="646ACA62" w14:textId="77777777" w:rsidTr="001020DE">
        <w:tc>
          <w:tcPr>
            <w:tcW w:w="9062" w:type="dxa"/>
          </w:tcPr>
          <w:p w14:paraId="041C9BB5" w14:textId="32C1003A" w:rsidR="00D720FB" w:rsidRDefault="00885885" w:rsidP="00A76F46">
            <w:pPr>
              <w:rPr>
                <w:rFonts w:eastAsia="Corbel"/>
                <w:iCs/>
                <w:szCs w:val="20"/>
              </w:rPr>
            </w:pPr>
            <w:r>
              <w:rPr>
                <w:rFonts w:eastAsia="Corbel"/>
                <w:iCs/>
                <w:szCs w:val="20"/>
              </w:rPr>
              <w:t>Op Obs De Voorzaan signaleren wij in groep 2 leerlingen die problemen hebben met letterkennis, klankbewustzijn en aanvankelijk lezen. Voor deze leerlingen is een passend aanbod waardoor preventief gewerkt wordt en aanvragen voor dyslexie onderzoeken verminderd kunnen worden.</w:t>
            </w:r>
          </w:p>
          <w:p w14:paraId="773F29E5" w14:textId="6E61816E" w:rsidR="00D720FB" w:rsidRDefault="00D720FB" w:rsidP="00A76F46">
            <w:pPr>
              <w:rPr>
                <w:rFonts w:eastAsia="Corbel"/>
                <w:iCs/>
                <w:szCs w:val="20"/>
              </w:rPr>
            </w:pPr>
            <w:r>
              <w:rPr>
                <w:rFonts w:eastAsia="Corbel"/>
                <w:iCs/>
                <w:szCs w:val="20"/>
              </w:rPr>
              <w:t>Vanaf groep wordt er structureel ingezet op het maken van leesmeters.</w:t>
            </w:r>
          </w:p>
          <w:p w14:paraId="25A9212F" w14:textId="2095265E" w:rsidR="00ED55A6" w:rsidRDefault="00ED55A6" w:rsidP="00A76F46">
            <w:pPr>
              <w:rPr>
                <w:rFonts w:eastAsia="Corbel"/>
                <w:iCs/>
                <w:szCs w:val="20"/>
              </w:rPr>
            </w:pPr>
          </w:p>
        </w:tc>
      </w:tr>
      <w:tr w:rsidR="001020DE" w14:paraId="73C1CDEE" w14:textId="77777777" w:rsidTr="004B5072">
        <w:tc>
          <w:tcPr>
            <w:tcW w:w="9062" w:type="dxa"/>
            <w:shd w:val="clear" w:color="auto" w:fill="BFBFBF" w:themeFill="background1" w:themeFillShade="BF"/>
          </w:tcPr>
          <w:p w14:paraId="6FE30849" w14:textId="16BBCCC6" w:rsidR="001020DE" w:rsidRPr="004B5072" w:rsidRDefault="004B5072" w:rsidP="00A76F46">
            <w:pPr>
              <w:rPr>
                <w:rFonts w:eastAsia="Corbel"/>
                <w:b/>
                <w:iCs/>
                <w:szCs w:val="20"/>
              </w:rPr>
            </w:pPr>
            <w:r w:rsidRPr="004B5072">
              <w:rPr>
                <w:rFonts w:eastAsia="Corbel"/>
                <w:b/>
                <w:iCs/>
                <w:szCs w:val="20"/>
              </w:rPr>
              <w:t>Plan en termijn realisatie</w:t>
            </w:r>
          </w:p>
        </w:tc>
      </w:tr>
      <w:tr w:rsidR="001020DE" w14:paraId="1D769AD2" w14:textId="77777777" w:rsidTr="001020DE">
        <w:tc>
          <w:tcPr>
            <w:tcW w:w="9062" w:type="dxa"/>
          </w:tcPr>
          <w:p w14:paraId="6CE39710" w14:textId="7020B702" w:rsidR="000D2AA6" w:rsidRDefault="000D2AA6" w:rsidP="00A76F46">
            <w:pPr>
              <w:rPr>
                <w:rFonts w:eastAsia="Corbel"/>
                <w:iCs/>
                <w:szCs w:val="20"/>
              </w:rPr>
            </w:pPr>
            <w:r>
              <w:rPr>
                <w:rFonts w:eastAsia="Corbel"/>
                <w:iCs/>
                <w:szCs w:val="20"/>
              </w:rPr>
              <w:t xml:space="preserve">Inzet </w:t>
            </w:r>
            <w:r w:rsidR="00421CE8">
              <w:rPr>
                <w:rFonts w:eastAsia="Corbel"/>
                <w:iCs/>
                <w:szCs w:val="20"/>
              </w:rPr>
              <w:t>methode B</w:t>
            </w:r>
            <w:r>
              <w:rPr>
                <w:rFonts w:eastAsia="Corbel"/>
                <w:iCs/>
                <w:szCs w:val="20"/>
              </w:rPr>
              <w:t>ouw vanaf augustus 2020</w:t>
            </w:r>
          </w:p>
          <w:p w14:paraId="3219A803" w14:textId="41FD73FF" w:rsidR="00A25CEB" w:rsidRDefault="00A25CEB" w:rsidP="00A76F46">
            <w:pPr>
              <w:rPr>
                <w:rFonts w:eastAsia="Corbel"/>
                <w:iCs/>
                <w:szCs w:val="20"/>
              </w:rPr>
            </w:pPr>
            <w:r>
              <w:rPr>
                <w:rFonts w:eastAsia="Corbel"/>
                <w:iCs/>
                <w:szCs w:val="20"/>
              </w:rPr>
              <w:t xml:space="preserve">Inzet </w:t>
            </w:r>
            <w:proofErr w:type="spellStart"/>
            <w:r>
              <w:rPr>
                <w:rFonts w:eastAsia="Corbel"/>
                <w:iCs/>
                <w:szCs w:val="20"/>
              </w:rPr>
              <w:t>Ralfi</w:t>
            </w:r>
            <w:proofErr w:type="spellEnd"/>
            <w:r>
              <w:rPr>
                <w:rFonts w:eastAsia="Corbel"/>
                <w:iCs/>
                <w:szCs w:val="20"/>
              </w:rPr>
              <w:t xml:space="preserve"> lezen</w:t>
            </w:r>
          </w:p>
          <w:p w14:paraId="6D061593" w14:textId="774E3588" w:rsidR="00ED55A6" w:rsidRDefault="000D2AA6" w:rsidP="00A76F46">
            <w:pPr>
              <w:rPr>
                <w:rFonts w:eastAsia="Corbel"/>
                <w:iCs/>
                <w:szCs w:val="20"/>
              </w:rPr>
            </w:pPr>
            <w:r>
              <w:rPr>
                <w:rFonts w:eastAsia="Corbel"/>
                <w:iCs/>
                <w:szCs w:val="20"/>
              </w:rPr>
              <w:t>Monitoren resultaten bouw en inzetten ondersteuning.</w:t>
            </w:r>
          </w:p>
        </w:tc>
      </w:tr>
      <w:tr w:rsidR="001020DE" w14:paraId="22852190" w14:textId="77777777" w:rsidTr="004B5072">
        <w:tc>
          <w:tcPr>
            <w:tcW w:w="9062" w:type="dxa"/>
            <w:shd w:val="clear" w:color="auto" w:fill="BFBFBF" w:themeFill="background1" w:themeFillShade="BF"/>
          </w:tcPr>
          <w:p w14:paraId="6A1E2BD9" w14:textId="0EBA14B3" w:rsidR="001020DE" w:rsidRPr="004B5072" w:rsidRDefault="004B5072" w:rsidP="00A76F46">
            <w:pPr>
              <w:rPr>
                <w:rFonts w:eastAsia="Corbel"/>
                <w:b/>
                <w:iCs/>
                <w:szCs w:val="20"/>
              </w:rPr>
            </w:pPr>
            <w:r w:rsidRPr="004B5072">
              <w:rPr>
                <w:rFonts w:eastAsia="Corbel"/>
                <w:b/>
                <w:iCs/>
                <w:szCs w:val="20"/>
              </w:rPr>
              <w:t>Team</w:t>
            </w:r>
          </w:p>
        </w:tc>
      </w:tr>
      <w:tr w:rsidR="001020DE" w14:paraId="149BD68D" w14:textId="77777777" w:rsidTr="001020DE">
        <w:tc>
          <w:tcPr>
            <w:tcW w:w="9062" w:type="dxa"/>
          </w:tcPr>
          <w:p w14:paraId="68656335" w14:textId="5D9A6961" w:rsidR="00ED55A6" w:rsidRDefault="00421CE8" w:rsidP="00A76F46">
            <w:pPr>
              <w:rPr>
                <w:rFonts w:eastAsia="Corbel"/>
                <w:iCs/>
                <w:szCs w:val="20"/>
              </w:rPr>
            </w:pPr>
            <w:r>
              <w:rPr>
                <w:rFonts w:eastAsia="Corbel"/>
                <w:iCs/>
                <w:szCs w:val="20"/>
              </w:rPr>
              <w:t xml:space="preserve">Leerkracht analyseert de resultaten en kijkt goed in overleg met de zorgcoördinator of leerlingen voor de methode Bouw in aanmerking komen. </w:t>
            </w:r>
            <w:r w:rsidRPr="00947309">
              <w:rPr>
                <w:rFonts w:asciiTheme="minorHAnsi" w:hAnsiTheme="minorHAnsi" w:cstheme="minorHAnsi"/>
                <w:shd w:val="clear" w:color="auto" w:fill="FFFFFF"/>
              </w:rPr>
              <w:t>Het programma helpt leerlingen die risico lopen op problemen met lezen en spellen inzicht te krijgen in alfabetische principes als teken-klankkoppeling en fonemisch bewustzijn.</w:t>
            </w:r>
          </w:p>
        </w:tc>
      </w:tr>
    </w:tbl>
    <w:p w14:paraId="240C3A01" w14:textId="7C4D7C80" w:rsidR="009A7ABE" w:rsidRDefault="009A7ABE" w:rsidP="00A76F46">
      <w:pPr>
        <w:spacing w:line="240" w:lineRule="auto"/>
        <w:rPr>
          <w:rFonts w:eastAsia="Corbel"/>
          <w:iCs/>
          <w:szCs w:val="20"/>
        </w:rPr>
      </w:pPr>
    </w:p>
    <w:p w14:paraId="43AE47E4" w14:textId="77777777" w:rsidR="00A06A05" w:rsidRDefault="00A06A05" w:rsidP="00A76F46">
      <w:pPr>
        <w:spacing w:line="240" w:lineRule="auto"/>
        <w:rPr>
          <w:rFonts w:eastAsia="Corbel" w:cs="Calibri"/>
          <w:iCs/>
          <w:szCs w:val="20"/>
        </w:rPr>
      </w:pPr>
    </w:p>
    <w:tbl>
      <w:tblPr>
        <w:tblStyle w:val="Tabelraster"/>
        <w:tblW w:w="0" w:type="auto"/>
        <w:tblLook w:val="04A0" w:firstRow="1" w:lastRow="0" w:firstColumn="1" w:lastColumn="0" w:noHBand="0" w:noVBand="1"/>
      </w:tblPr>
      <w:tblGrid>
        <w:gridCol w:w="9062"/>
      </w:tblGrid>
      <w:tr w:rsidR="00A06A05" w14:paraId="4B21F559" w14:textId="77777777" w:rsidTr="00CC7EC3">
        <w:tc>
          <w:tcPr>
            <w:tcW w:w="9062" w:type="dxa"/>
            <w:shd w:val="clear" w:color="auto" w:fill="BFBFBF" w:themeFill="background1" w:themeFillShade="BF"/>
          </w:tcPr>
          <w:p w14:paraId="08E16D12" w14:textId="5AE4BB95" w:rsidR="00A06A05" w:rsidRPr="004B5072" w:rsidRDefault="004D0538" w:rsidP="00A76F46">
            <w:pPr>
              <w:rPr>
                <w:rFonts w:eastAsia="Corbel"/>
                <w:b/>
                <w:iCs/>
                <w:szCs w:val="20"/>
              </w:rPr>
            </w:pPr>
            <w:r>
              <w:rPr>
                <w:rFonts w:eastAsia="Corbel"/>
                <w:b/>
                <w:iCs/>
                <w:szCs w:val="20"/>
              </w:rPr>
              <w:t>Waarderingskader</w:t>
            </w:r>
          </w:p>
        </w:tc>
      </w:tr>
      <w:tr w:rsidR="00A06A05" w14:paraId="13E9EC86" w14:textId="77777777" w:rsidTr="00CC7EC3">
        <w:tc>
          <w:tcPr>
            <w:tcW w:w="9062" w:type="dxa"/>
          </w:tcPr>
          <w:p w14:paraId="4CBD995C" w14:textId="77777777" w:rsidR="00A06A05" w:rsidRDefault="004D0538" w:rsidP="00A76F46">
            <w:pPr>
              <w:rPr>
                <w:rFonts w:eastAsia="Corbel"/>
                <w:iCs/>
                <w:szCs w:val="20"/>
              </w:rPr>
            </w:pPr>
            <w:r>
              <w:rPr>
                <w:rFonts w:eastAsia="Corbel"/>
                <w:iCs/>
                <w:szCs w:val="20"/>
              </w:rPr>
              <w:t xml:space="preserve">Dit jaar werkt De Voorzaan nauw samen met de werkgroep waarderingskader om te komen tot een waarderingskader naast het reguliere waarderingskader ‘opbrengsten rekenen, taal en begrijpend lezen’. </w:t>
            </w:r>
          </w:p>
          <w:p w14:paraId="334C5F1F" w14:textId="1EB48A73" w:rsidR="004D0538" w:rsidRDefault="004D0538" w:rsidP="00A76F46">
            <w:pPr>
              <w:rPr>
                <w:rFonts w:eastAsia="Corbel"/>
                <w:iCs/>
                <w:szCs w:val="20"/>
              </w:rPr>
            </w:pPr>
            <w:r>
              <w:rPr>
                <w:rFonts w:eastAsia="Corbel"/>
                <w:iCs/>
                <w:szCs w:val="20"/>
              </w:rPr>
              <w:t xml:space="preserve">We hebben de overtuiging dat als het gaat om duurzaam de opbrengsten op gebied van taal, lezen, rekenen en begrijpend lezen te verhogen we kinderen ook moeten waarderen op het gebied van sociale vorming, burgerschap, digitale vaardigheden en executieve functies. </w:t>
            </w:r>
          </w:p>
        </w:tc>
      </w:tr>
      <w:tr w:rsidR="00A06A05" w14:paraId="404C44C7" w14:textId="77777777" w:rsidTr="00CC7EC3">
        <w:tc>
          <w:tcPr>
            <w:tcW w:w="9062" w:type="dxa"/>
            <w:shd w:val="clear" w:color="auto" w:fill="BFBFBF" w:themeFill="background1" w:themeFillShade="BF"/>
          </w:tcPr>
          <w:p w14:paraId="1023965E" w14:textId="77777777" w:rsidR="00A06A05" w:rsidRPr="004B5072" w:rsidRDefault="00A06A05" w:rsidP="00A76F46">
            <w:pPr>
              <w:rPr>
                <w:rFonts w:eastAsia="Corbel"/>
                <w:b/>
                <w:iCs/>
                <w:szCs w:val="20"/>
              </w:rPr>
            </w:pPr>
            <w:r w:rsidRPr="004B5072">
              <w:rPr>
                <w:rFonts w:eastAsia="Corbel"/>
                <w:b/>
                <w:iCs/>
                <w:szCs w:val="20"/>
              </w:rPr>
              <w:t>Plan en termijn realisatie</w:t>
            </w:r>
          </w:p>
        </w:tc>
      </w:tr>
      <w:tr w:rsidR="00A06A05" w14:paraId="548631A7" w14:textId="77777777" w:rsidTr="00CC7EC3">
        <w:tc>
          <w:tcPr>
            <w:tcW w:w="9062" w:type="dxa"/>
          </w:tcPr>
          <w:p w14:paraId="161E3BE6" w14:textId="77777777" w:rsidR="004D0538" w:rsidRDefault="004D0538" w:rsidP="00A76F46">
            <w:pPr>
              <w:rPr>
                <w:rFonts w:eastAsia="Corbel" w:cs="Calibri"/>
                <w:iCs/>
                <w:szCs w:val="20"/>
              </w:rPr>
            </w:pPr>
            <w:r>
              <w:rPr>
                <w:rFonts w:eastAsia="Corbel" w:cs="Calibri"/>
                <w:iCs/>
                <w:szCs w:val="20"/>
              </w:rPr>
              <w:t>Schooljaar 2022-2023 inzet op inhoud waarderingskader</w:t>
            </w:r>
          </w:p>
          <w:p w14:paraId="48F75BB6" w14:textId="57BABF55" w:rsidR="004D0538" w:rsidRPr="0047128A" w:rsidRDefault="004D0538" w:rsidP="00A76F46">
            <w:pPr>
              <w:rPr>
                <w:rFonts w:eastAsia="Corbel" w:cs="Calibri"/>
                <w:iCs/>
                <w:szCs w:val="20"/>
              </w:rPr>
            </w:pPr>
            <w:r>
              <w:rPr>
                <w:rFonts w:eastAsia="Corbel" w:cs="Calibri"/>
                <w:iCs/>
                <w:szCs w:val="20"/>
              </w:rPr>
              <w:t>Schooljaar 2023-2024 vertaling naar MRF</w:t>
            </w:r>
          </w:p>
        </w:tc>
      </w:tr>
      <w:tr w:rsidR="00A06A05" w14:paraId="178C304E" w14:textId="77777777" w:rsidTr="00CC7EC3">
        <w:tc>
          <w:tcPr>
            <w:tcW w:w="9062" w:type="dxa"/>
            <w:shd w:val="clear" w:color="auto" w:fill="BFBFBF" w:themeFill="background1" w:themeFillShade="BF"/>
          </w:tcPr>
          <w:p w14:paraId="3B2BBA05" w14:textId="77777777" w:rsidR="00A06A05" w:rsidRPr="004B5072" w:rsidRDefault="00A06A05" w:rsidP="00A76F46">
            <w:pPr>
              <w:rPr>
                <w:rFonts w:eastAsia="Corbel"/>
                <w:b/>
                <w:iCs/>
                <w:szCs w:val="20"/>
              </w:rPr>
            </w:pPr>
            <w:r w:rsidRPr="004B5072">
              <w:rPr>
                <w:rFonts w:eastAsia="Corbel"/>
                <w:b/>
                <w:iCs/>
                <w:szCs w:val="20"/>
              </w:rPr>
              <w:t>Team</w:t>
            </w:r>
          </w:p>
        </w:tc>
      </w:tr>
      <w:tr w:rsidR="00A06A05" w14:paraId="5E838100" w14:textId="77777777" w:rsidTr="00CC7EC3">
        <w:tc>
          <w:tcPr>
            <w:tcW w:w="9062" w:type="dxa"/>
          </w:tcPr>
          <w:p w14:paraId="1AC227B0" w14:textId="77777777" w:rsidR="00ED55A6" w:rsidRDefault="004D0538" w:rsidP="00A76F46">
            <w:pPr>
              <w:rPr>
                <w:rFonts w:eastAsia="Corbel"/>
                <w:iCs/>
                <w:szCs w:val="20"/>
              </w:rPr>
            </w:pPr>
            <w:r>
              <w:rPr>
                <w:rFonts w:eastAsia="Corbel"/>
                <w:iCs/>
                <w:szCs w:val="20"/>
              </w:rPr>
              <w:t>2022-2023 meenemen in de ontwikkeling MRF</w:t>
            </w:r>
          </w:p>
          <w:p w14:paraId="7825D5AF" w14:textId="27F8B6D7" w:rsidR="004D0538" w:rsidRDefault="004D0538" w:rsidP="00A76F46">
            <w:pPr>
              <w:rPr>
                <w:rFonts w:eastAsia="Corbel"/>
                <w:iCs/>
                <w:szCs w:val="20"/>
              </w:rPr>
            </w:pPr>
            <w:r>
              <w:rPr>
                <w:rFonts w:eastAsia="Corbel"/>
                <w:iCs/>
                <w:szCs w:val="20"/>
              </w:rPr>
              <w:t>2023-2024 samen met de leerlingen invulling geven aan waarderingskader binnen MRF</w:t>
            </w:r>
          </w:p>
        </w:tc>
      </w:tr>
    </w:tbl>
    <w:p w14:paraId="2ECBE986" w14:textId="0401C7E7" w:rsidR="00A06A05" w:rsidRDefault="00A06A05" w:rsidP="00A76F46">
      <w:pPr>
        <w:spacing w:line="240" w:lineRule="auto"/>
        <w:rPr>
          <w:rFonts w:eastAsia="Corbel" w:cs="Calibri"/>
          <w:iCs/>
          <w:szCs w:val="20"/>
        </w:rPr>
      </w:pPr>
    </w:p>
    <w:p w14:paraId="535EA323" w14:textId="70A554B9" w:rsidR="00A76F46" w:rsidRDefault="00A76F46" w:rsidP="00A76F46">
      <w:pPr>
        <w:spacing w:line="240" w:lineRule="auto"/>
        <w:rPr>
          <w:rFonts w:eastAsia="Corbel" w:cs="Calibri"/>
          <w:iCs/>
          <w:szCs w:val="20"/>
        </w:rPr>
      </w:pPr>
    </w:p>
    <w:tbl>
      <w:tblPr>
        <w:tblStyle w:val="Tabelraster"/>
        <w:tblW w:w="0" w:type="auto"/>
        <w:tblLook w:val="04A0" w:firstRow="1" w:lastRow="0" w:firstColumn="1" w:lastColumn="0" w:noHBand="0" w:noVBand="1"/>
      </w:tblPr>
      <w:tblGrid>
        <w:gridCol w:w="9062"/>
      </w:tblGrid>
      <w:tr w:rsidR="00A06A05" w14:paraId="4FA52FA2" w14:textId="77777777" w:rsidTr="00CC7EC3">
        <w:tc>
          <w:tcPr>
            <w:tcW w:w="9062" w:type="dxa"/>
            <w:shd w:val="clear" w:color="auto" w:fill="BFBFBF" w:themeFill="background1" w:themeFillShade="BF"/>
          </w:tcPr>
          <w:p w14:paraId="2937758B" w14:textId="5A2C073C" w:rsidR="00A06A05" w:rsidRPr="004B5072" w:rsidRDefault="00A06A05" w:rsidP="00A76F46">
            <w:pPr>
              <w:rPr>
                <w:rFonts w:eastAsia="Corbel"/>
                <w:b/>
                <w:iCs/>
                <w:szCs w:val="20"/>
              </w:rPr>
            </w:pPr>
            <w:r w:rsidRPr="004B5072">
              <w:rPr>
                <w:rFonts w:eastAsia="Corbel"/>
                <w:b/>
                <w:iCs/>
                <w:szCs w:val="20"/>
              </w:rPr>
              <w:t>Ambitie</w:t>
            </w:r>
            <w:r w:rsidR="00CC7EC3">
              <w:rPr>
                <w:rFonts w:eastAsia="Corbel"/>
                <w:b/>
                <w:iCs/>
                <w:szCs w:val="20"/>
              </w:rPr>
              <w:t xml:space="preserve"> Verbeteren registratie eigen leerlijnen</w:t>
            </w:r>
          </w:p>
        </w:tc>
      </w:tr>
      <w:tr w:rsidR="00A06A05" w14:paraId="0A759918" w14:textId="77777777" w:rsidTr="00CC7EC3">
        <w:tc>
          <w:tcPr>
            <w:tcW w:w="9062" w:type="dxa"/>
          </w:tcPr>
          <w:p w14:paraId="0ABCDCF7" w14:textId="43291198" w:rsidR="00ED55A6" w:rsidRDefault="009A6E26" w:rsidP="00A76F46">
            <w:pPr>
              <w:rPr>
                <w:rFonts w:eastAsia="Corbel"/>
                <w:iCs/>
                <w:szCs w:val="20"/>
              </w:rPr>
            </w:pPr>
            <w:r w:rsidRPr="009A6E26">
              <w:rPr>
                <w:rFonts w:eastAsia="Corbel"/>
                <w:iCs/>
                <w:szCs w:val="20"/>
              </w:rPr>
              <w:t>Leerlingen die een aangepast programma volgen</w:t>
            </w:r>
            <w:r w:rsidR="00CC7EC3">
              <w:rPr>
                <w:rFonts w:eastAsia="Corbel"/>
                <w:iCs/>
                <w:szCs w:val="20"/>
              </w:rPr>
              <w:t>,</w:t>
            </w:r>
            <w:r w:rsidRPr="009A6E26">
              <w:rPr>
                <w:rFonts w:eastAsia="Corbel"/>
                <w:iCs/>
                <w:szCs w:val="20"/>
              </w:rPr>
              <w:t xml:space="preserve"> hebb</w:t>
            </w:r>
            <w:r w:rsidR="00793F0E">
              <w:rPr>
                <w:rFonts w:eastAsia="Corbel"/>
                <w:iCs/>
                <w:szCs w:val="20"/>
              </w:rPr>
              <w:t xml:space="preserve">en een eigen leerlijn die beschreven is in het OPP </w:t>
            </w:r>
            <w:r w:rsidR="009C11B7">
              <w:rPr>
                <w:rFonts w:eastAsia="Corbel"/>
                <w:iCs/>
                <w:szCs w:val="20"/>
              </w:rPr>
              <w:t>binnen ESIS</w:t>
            </w:r>
            <w:r w:rsidRPr="009A6E26">
              <w:rPr>
                <w:rFonts w:eastAsia="Corbel"/>
                <w:iCs/>
                <w:szCs w:val="20"/>
              </w:rPr>
              <w:t>.</w:t>
            </w:r>
            <w:r>
              <w:rPr>
                <w:rFonts w:eastAsia="Corbel"/>
                <w:iCs/>
                <w:szCs w:val="20"/>
              </w:rPr>
              <w:t xml:space="preserve"> Deze wordt opgesteld in samenspraak met leerling, ouders en z</w:t>
            </w:r>
            <w:r w:rsidR="00F62280">
              <w:rPr>
                <w:rFonts w:eastAsia="Corbel"/>
                <w:iCs/>
                <w:szCs w:val="20"/>
              </w:rPr>
              <w:t>org</w:t>
            </w:r>
            <w:r>
              <w:rPr>
                <w:rFonts w:eastAsia="Corbel"/>
                <w:iCs/>
                <w:szCs w:val="20"/>
              </w:rPr>
              <w:t>c</w:t>
            </w:r>
            <w:r w:rsidR="00F62280">
              <w:rPr>
                <w:rFonts w:eastAsia="Corbel"/>
                <w:iCs/>
                <w:szCs w:val="20"/>
              </w:rPr>
              <w:t>oördinator</w:t>
            </w:r>
            <w:r>
              <w:rPr>
                <w:rFonts w:eastAsia="Corbel"/>
                <w:iCs/>
                <w:szCs w:val="20"/>
              </w:rPr>
              <w:t>. De leerkracht</w:t>
            </w:r>
            <w:r w:rsidR="00027040">
              <w:rPr>
                <w:rFonts w:eastAsia="Corbel"/>
                <w:iCs/>
                <w:szCs w:val="20"/>
              </w:rPr>
              <w:t xml:space="preserve"> heeft de regie,</w:t>
            </w:r>
            <w:r>
              <w:rPr>
                <w:rFonts w:eastAsia="Corbel"/>
                <w:iCs/>
                <w:szCs w:val="20"/>
              </w:rPr>
              <w:t xml:space="preserve"> voert uit, evalueert en stelt bij in samenspraak met leerling en </w:t>
            </w:r>
            <w:r w:rsidR="00F62280">
              <w:rPr>
                <w:rFonts w:eastAsia="Corbel"/>
                <w:iCs/>
                <w:szCs w:val="20"/>
              </w:rPr>
              <w:t>zorgcoördinator</w:t>
            </w:r>
            <w:r>
              <w:rPr>
                <w:rFonts w:eastAsia="Corbel"/>
                <w:iCs/>
                <w:szCs w:val="20"/>
              </w:rPr>
              <w:t xml:space="preserve">. </w:t>
            </w:r>
          </w:p>
        </w:tc>
      </w:tr>
      <w:tr w:rsidR="00A06A05" w14:paraId="0C18FB40" w14:textId="77777777" w:rsidTr="00CC7EC3">
        <w:tc>
          <w:tcPr>
            <w:tcW w:w="9062" w:type="dxa"/>
            <w:shd w:val="clear" w:color="auto" w:fill="BFBFBF" w:themeFill="background1" w:themeFillShade="BF"/>
          </w:tcPr>
          <w:p w14:paraId="5C7EEB62" w14:textId="77777777" w:rsidR="00A06A05" w:rsidRPr="004B5072" w:rsidRDefault="00A06A05" w:rsidP="00A76F46">
            <w:pPr>
              <w:rPr>
                <w:rFonts w:eastAsia="Corbel"/>
                <w:b/>
                <w:iCs/>
                <w:szCs w:val="20"/>
              </w:rPr>
            </w:pPr>
            <w:r w:rsidRPr="004B5072">
              <w:rPr>
                <w:rFonts w:eastAsia="Corbel"/>
                <w:b/>
                <w:iCs/>
                <w:szCs w:val="20"/>
              </w:rPr>
              <w:t>Plan en termijn realisatie</w:t>
            </w:r>
          </w:p>
        </w:tc>
      </w:tr>
      <w:tr w:rsidR="00A06A05" w14:paraId="79574D26" w14:textId="77777777" w:rsidTr="00CC7EC3">
        <w:tc>
          <w:tcPr>
            <w:tcW w:w="9062" w:type="dxa"/>
          </w:tcPr>
          <w:p w14:paraId="71E7D29A" w14:textId="4171284B" w:rsidR="009A6E26" w:rsidRDefault="009A6E26" w:rsidP="00A76F46">
            <w:pPr>
              <w:rPr>
                <w:rFonts w:eastAsia="Corbel"/>
                <w:iCs/>
                <w:szCs w:val="20"/>
              </w:rPr>
            </w:pPr>
            <w:r>
              <w:rPr>
                <w:rFonts w:eastAsia="Corbel"/>
                <w:iCs/>
                <w:szCs w:val="20"/>
              </w:rPr>
              <w:t>Z</w:t>
            </w:r>
            <w:r w:rsidR="0099243F">
              <w:rPr>
                <w:rFonts w:eastAsia="Corbel"/>
                <w:iCs/>
                <w:szCs w:val="20"/>
              </w:rPr>
              <w:t>orgspecialist</w:t>
            </w:r>
            <w:r>
              <w:rPr>
                <w:rFonts w:eastAsia="Corbel"/>
                <w:iCs/>
                <w:szCs w:val="20"/>
              </w:rPr>
              <w:t xml:space="preserve"> overlegt met</w:t>
            </w:r>
            <w:r w:rsidR="0099243F">
              <w:rPr>
                <w:rFonts w:eastAsia="Corbel"/>
                <w:iCs/>
                <w:szCs w:val="20"/>
              </w:rPr>
              <w:t xml:space="preserve"> de</w:t>
            </w:r>
            <w:r>
              <w:rPr>
                <w:rFonts w:eastAsia="Corbel"/>
                <w:iCs/>
                <w:szCs w:val="20"/>
              </w:rPr>
              <w:t xml:space="preserve"> E</w:t>
            </w:r>
            <w:r w:rsidR="00302FFF">
              <w:rPr>
                <w:rFonts w:eastAsia="Corbel"/>
                <w:iCs/>
                <w:szCs w:val="20"/>
              </w:rPr>
              <w:t>SIS</w:t>
            </w:r>
            <w:r>
              <w:rPr>
                <w:rFonts w:eastAsia="Corbel"/>
                <w:iCs/>
                <w:szCs w:val="20"/>
              </w:rPr>
              <w:t xml:space="preserve"> specialist wat er binnen E</w:t>
            </w:r>
            <w:r w:rsidR="0099243F">
              <w:rPr>
                <w:rFonts w:eastAsia="Corbel"/>
                <w:iCs/>
                <w:szCs w:val="20"/>
              </w:rPr>
              <w:t xml:space="preserve">SIS </w:t>
            </w:r>
            <w:r>
              <w:rPr>
                <w:rFonts w:eastAsia="Corbel"/>
                <w:iCs/>
                <w:szCs w:val="20"/>
              </w:rPr>
              <w:t xml:space="preserve">mogelijk is. In overleg tussen directie en </w:t>
            </w:r>
            <w:r w:rsidR="0099243F">
              <w:rPr>
                <w:rFonts w:eastAsia="Corbel"/>
                <w:iCs/>
                <w:szCs w:val="20"/>
              </w:rPr>
              <w:t>zorgspecialist</w:t>
            </w:r>
            <w:r>
              <w:rPr>
                <w:rFonts w:eastAsia="Corbel"/>
                <w:iCs/>
                <w:szCs w:val="20"/>
              </w:rPr>
              <w:t xml:space="preserve"> wordt besloten of de eigen leerlijnen in E</w:t>
            </w:r>
            <w:r w:rsidR="00302FFF">
              <w:rPr>
                <w:rFonts w:eastAsia="Corbel"/>
                <w:iCs/>
                <w:szCs w:val="20"/>
              </w:rPr>
              <w:t xml:space="preserve">SIS </w:t>
            </w:r>
            <w:r>
              <w:rPr>
                <w:rFonts w:eastAsia="Corbel"/>
                <w:iCs/>
                <w:szCs w:val="20"/>
              </w:rPr>
              <w:t>of in een Word bestand vastgelegd gaan worden.</w:t>
            </w:r>
            <w:r w:rsidR="00922696">
              <w:rPr>
                <w:rFonts w:eastAsia="Corbel"/>
                <w:iCs/>
                <w:szCs w:val="20"/>
              </w:rPr>
              <w:t xml:space="preserve"> Uitgangspunt is dat het omschreven wordt in formats en aansluit bij de werkwijze en er sprake is van zo min mogelijk administratieve werkdruk.</w:t>
            </w:r>
          </w:p>
          <w:p w14:paraId="356B8843" w14:textId="3CA6C914" w:rsidR="00ED55A6" w:rsidRDefault="00ED55A6" w:rsidP="00A76F46">
            <w:pPr>
              <w:rPr>
                <w:rFonts w:eastAsia="Corbel"/>
                <w:iCs/>
                <w:szCs w:val="20"/>
              </w:rPr>
            </w:pPr>
          </w:p>
        </w:tc>
      </w:tr>
      <w:tr w:rsidR="00A06A05" w14:paraId="6482B3A5" w14:textId="77777777" w:rsidTr="00CC7EC3">
        <w:tc>
          <w:tcPr>
            <w:tcW w:w="9062" w:type="dxa"/>
            <w:shd w:val="clear" w:color="auto" w:fill="BFBFBF" w:themeFill="background1" w:themeFillShade="BF"/>
          </w:tcPr>
          <w:p w14:paraId="2537B0B4" w14:textId="77777777" w:rsidR="00A06A05" w:rsidRPr="004B5072" w:rsidRDefault="00A06A05" w:rsidP="00A76F46">
            <w:pPr>
              <w:rPr>
                <w:rFonts w:eastAsia="Corbel"/>
                <w:b/>
                <w:iCs/>
                <w:szCs w:val="20"/>
              </w:rPr>
            </w:pPr>
            <w:r w:rsidRPr="004B5072">
              <w:rPr>
                <w:rFonts w:eastAsia="Corbel"/>
                <w:b/>
                <w:iCs/>
                <w:szCs w:val="20"/>
              </w:rPr>
              <w:t>Team</w:t>
            </w:r>
          </w:p>
        </w:tc>
      </w:tr>
      <w:tr w:rsidR="00A06A05" w14:paraId="01715BF2" w14:textId="77777777" w:rsidTr="00CC7EC3">
        <w:tc>
          <w:tcPr>
            <w:tcW w:w="9062" w:type="dxa"/>
          </w:tcPr>
          <w:p w14:paraId="5A96B603" w14:textId="0BD6A5A5" w:rsidR="00A06A05" w:rsidRDefault="00A06A05" w:rsidP="00A76F46">
            <w:pPr>
              <w:rPr>
                <w:rFonts w:eastAsia="Corbel"/>
                <w:iCs/>
                <w:szCs w:val="20"/>
              </w:rPr>
            </w:pPr>
            <w:r>
              <w:rPr>
                <w:rFonts w:eastAsia="Corbel"/>
                <w:iCs/>
                <w:szCs w:val="20"/>
              </w:rPr>
              <w:t>Voor het team leerkrachten van O</w:t>
            </w:r>
            <w:r w:rsidR="00C97745">
              <w:rPr>
                <w:rFonts w:eastAsia="Corbel"/>
                <w:iCs/>
                <w:szCs w:val="20"/>
              </w:rPr>
              <w:t>BS</w:t>
            </w:r>
            <w:r>
              <w:rPr>
                <w:rFonts w:eastAsia="Corbel"/>
                <w:iCs/>
                <w:szCs w:val="20"/>
              </w:rPr>
              <w:t xml:space="preserve"> De Voorzaan betekent dit dat</w:t>
            </w:r>
            <w:r w:rsidR="009A6E26">
              <w:rPr>
                <w:rFonts w:eastAsia="Corbel"/>
                <w:iCs/>
                <w:szCs w:val="20"/>
              </w:rPr>
              <w:t xml:space="preserve"> ze</w:t>
            </w:r>
            <w:r w:rsidR="00ED55A6">
              <w:rPr>
                <w:rFonts w:eastAsia="Corbel"/>
                <w:iCs/>
                <w:szCs w:val="20"/>
              </w:rPr>
              <w:t>,</w:t>
            </w:r>
            <w:r w:rsidR="009A6E26">
              <w:rPr>
                <w:rFonts w:eastAsia="Corbel"/>
                <w:iCs/>
                <w:szCs w:val="20"/>
              </w:rPr>
              <w:t xml:space="preserve"> wanneer een leerling een ander programma volgt</w:t>
            </w:r>
            <w:r w:rsidR="00ED55A6">
              <w:rPr>
                <w:rFonts w:eastAsia="Corbel"/>
                <w:iCs/>
                <w:szCs w:val="20"/>
              </w:rPr>
              <w:t>, dit in het groepsplan vermelden</w:t>
            </w:r>
            <w:r w:rsidR="009A6E26">
              <w:rPr>
                <w:rFonts w:eastAsia="Corbel"/>
                <w:iCs/>
                <w:szCs w:val="20"/>
              </w:rPr>
              <w:t xml:space="preserve"> als individuele leerlijn, maar </w:t>
            </w:r>
            <w:r w:rsidR="00ED55A6">
              <w:rPr>
                <w:rFonts w:eastAsia="Corbel"/>
                <w:iCs/>
                <w:szCs w:val="20"/>
              </w:rPr>
              <w:t>het i</w:t>
            </w:r>
            <w:r w:rsidR="00520E02">
              <w:rPr>
                <w:rFonts w:eastAsia="Corbel"/>
                <w:iCs/>
                <w:szCs w:val="20"/>
              </w:rPr>
              <w:t xml:space="preserve">n </w:t>
            </w:r>
            <w:proofErr w:type="spellStart"/>
            <w:r w:rsidR="00520E02">
              <w:rPr>
                <w:rFonts w:eastAsia="Corbel"/>
                <w:iCs/>
                <w:szCs w:val="20"/>
              </w:rPr>
              <w:t>Esis</w:t>
            </w:r>
            <w:proofErr w:type="spellEnd"/>
            <w:r w:rsidR="00520E02">
              <w:rPr>
                <w:rFonts w:eastAsia="Corbel"/>
                <w:iCs/>
                <w:szCs w:val="20"/>
              </w:rPr>
              <w:t xml:space="preserve"> </w:t>
            </w:r>
            <w:r w:rsidR="00520E02">
              <w:rPr>
                <w:rFonts w:eastAsia="Corbel"/>
                <w:iCs/>
                <w:szCs w:val="20"/>
              </w:rPr>
              <w:lastRenderedPageBreak/>
              <w:t>wordt uitgewerkt in het OPP.</w:t>
            </w:r>
            <w:r w:rsidR="00D720FB">
              <w:rPr>
                <w:rFonts w:eastAsia="Corbel"/>
                <w:iCs/>
                <w:szCs w:val="20"/>
              </w:rPr>
              <w:t xml:space="preserve"> Waar nodig schrijft de leerkracht, met ondersteuning van de zorg-coördinator een OOA. </w:t>
            </w:r>
          </w:p>
          <w:p w14:paraId="05329B02" w14:textId="30FD7348" w:rsidR="00ED55A6" w:rsidRDefault="00ED55A6" w:rsidP="00A76F46">
            <w:pPr>
              <w:rPr>
                <w:rFonts w:eastAsia="Corbel"/>
                <w:iCs/>
                <w:szCs w:val="20"/>
              </w:rPr>
            </w:pPr>
          </w:p>
        </w:tc>
      </w:tr>
    </w:tbl>
    <w:p w14:paraId="71BF3987" w14:textId="77777777" w:rsidR="00A06A05" w:rsidRDefault="00A06A05" w:rsidP="00A76F46">
      <w:pPr>
        <w:spacing w:line="240" w:lineRule="auto"/>
        <w:rPr>
          <w:rFonts w:eastAsia="Corbel" w:cs="Calibri"/>
          <w:iCs/>
          <w:szCs w:val="20"/>
        </w:rPr>
      </w:pPr>
    </w:p>
    <w:p w14:paraId="6134B6FA" w14:textId="4F51DD0B" w:rsidR="00667CEA" w:rsidRDefault="00667CEA" w:rsidP="00A76F46">
      <w:pPr>
        <w:spacing w:line="240" w:lineRule="auto"/>
        <w:rPr>
          <w:rFonts w:eastAsia="Corbel" w:cs="Calibri"/>
          <w:iCs/>
          <w:szCs w:val="20"/>
        </w:rPr>
      </w:pPr>
    </w:p>
    <w:tbl>
      <w:tblPr>
        <w:tblStyle w:val="Tabelraster"/>
        <w:tblW w:w="0" w:type="auto"/>
        <w:tblLook w:val="04A0" w:firstRow="1" w:lastRow="0" w:firstColumn="1" w:lastColumn="0" w:noHBand="0" w:noVBand="1"/>
      </w:tblPr>
      <w:tblGrid>
        <w:gridCol w:w="9062"/>
      </w:tblGrid>
      <w:tr w:rsidR="00A06A05" w14:paraId="4C105981" w14:textId="77777777" w:rsidTr="00CC7EC3">
        <w:tc>
          <w:tcPr>
            <w:tcW w:w="9062" w:type="dxa"/>
            <w:shd w:val="clear" w:color="auto" w:fill="BFBFBF" w:themeFill="background1" w:themeFillShade="BF"/>
          </w:tcPr>
          <w:p w14:paraId="022477B0" w14:textId="6D48198C" w:rsidR="00A06A05" w:rsidRPr="004B5072" w:rsidRDefault="00A06A05" w:rsidP="00A76F46">
            <w:pPr>
              <w:rPr>
                <w:rFonts w:eastAsia="Corbel"/>
                <w:b/>
                <w:iCs/>
                <w:szCs w:val="20"/>
              </w:rPr>
            </w:pPr>
            <w:r w:rsidRPr="004B5072">
              <w:rPr>
                <w:rFonts w:eastAsia="Corbel"/>
                <w:b/>
                <w:iCs/>
                <w:szCs w:val="20"/>
              </w:rPr>
              <w:t>Ambitie</w:t>
            </w:r>
            <w:r w:rsidR="0081359E">
              <w:rPr>
                <w:rFonts w:eastAsia="Corbel"/>
                <w:b/>
                <w:iCs/>
                <w:szCs w:val="20"/>
              </w:rPr>
              <w:t xml:space="preserve"> Nederlandse taalverwerving groepen 1-2</w:t>
            </w:r>
          </w:p>
        </w:tc>
      </w:tr>
      <w:tr w:rsidR="00A06A05" w14:paraId="14B069FB" w14:textId="77777777" w:rsidTr="00CC7EC3">
        <w:tc>
          <w:tcPr>
            <w:tcW w:w="9062" w:type="dxa"/>
          </w:tcPr>
          <w:p w14:paraId="676DE6C4" w14:textId="54968F8B" w:rsidR="00A06A05" w:rsidRPr="00027040" w:rsidRDefault="00ED55A6" w:rsidP="00A76F46">
            <w:pPr>
              <w:rPr>
                <w:rFonts w:eastAsia="Corbel" w:cs="Calibri"/>
                <w:iCs/>
                <w:szCs w:val="20"/>
              </w:rPr>
            </w:pPr>
            <w:r>
              <w:rPr>
                <w:rFonts w:eastAsia="Corbel"/>
                <w:iCs/>
                <w:szCs w:val="20"/>
              </w:rPr>
              <w:t xml:space="preserve">De leerkrachten scheppen, middels </w:t>
            </w:r>
            <w:r w:rsidR="0081359E">
              <w:rPr>
                <w:rFonts w:eastAsia="Corbel"/>
                <w:iCs/>
                <w:szCs w:val="20"/>
              </w:rPr>
              <w:t>van de methodiek van bie</w:t>
            </w:r>
            <w:r w:rsidR="004D0538">
              <w:rPr>
                <w:rFonts w:eastAsia="Corbel"/>
                <w:iCs/>
                <w:szCs w:val="20"/>
              </w:rPr>
              <w:t>bplus</w:t>
            </w:r>
            <w:r w:rsidR="0081359E">
              <w:rPr>
                <w:rFonts w:eastAsia="Corbel"/>
                <w:iCs/>
                <w:szCs w:val="20"/>
              </w:rPr>
              <w:t xml:space="preserve"> een</w:t>
            </w:r>
            <w:r w:rsidR="004D0538">
              <w:rPr>
                <w:rFonts w:eastAsia="Corbel"/>
                <w:iCs/>
                <w:szCs w:val="20"/>
              </w:rPr>
              <w:t xml:space="preserve"> gedifferentieerde </w:t>
            </w:r>
            <w:r w:rsidR="0081359E">
              <w:rPr>
                <w:rFonts w:eastAsia="Corbel"/>
                <w:iCs/>
                <w:szCs w:val="20"/>
              </w:rPr>
              <w:t xml:space="preserve"> taalrijke leeromgeving</w:t>
            </w:r>
            <w:r w:rsidR="004D0538">
              <w:rPr>
                <w:rFonts w:eastAsia="Corbel"/>
                <w:iCs/>
                <w:szCs w:val="20"/>
              </w:rPr>
              <w:t xml:space="preserve"> voor het Jonge Kind.</w:t>
            </w:r>
          </w:p>
          <w:p w14:paraId="6C51AEEB" w14:textId="7EA3A7EB" w:rsidR="00ED55A6" w:rsidRDefault="00ED55A6" w:rsidP="00A76F46">
            <w:pPr>
              <w:rPr>
                <w:rFonts w:eastAsia="Corbel"/>
                <w:iCs/>
                <w:szCs w:val="20"/>
              </w:rPr>
            </w:pPr>
          </w:p>
        </w:tc>
      </w:tr>
      <w:tr w:rsidR="00A06A05" w14:paraId="47BC2169" w14:textId="77777777" w:rsidTr="00CC7EC3">
        <w:tc>
          <w:tcPr>
            <w:tcW w:w="9062" w:type="dxa"/>
            <w:shd w:val="clear" w:color="auto" w:fill="BFBFBF" w:themeFill="background1" w:themeFillShade="BF"/>
          </w:tcPr>
          <w:p w14:paraId="4EDE785B" w14:textId="77777777" w:rsidR="00A06A05" w:rsidRPr="004B5072" w:rsidRDefault="00A06A05" w:rsidP="00A76F46">
            <w:pPr>
              <w:rPr>
                <w:rFonts w:eastAsia="Corbel"/>
                <w:b/>
                <w:iCs/>
                <w:szCs w:val="20"/>
              </w:rPr>
            </w:pPr>
            <w:r w:rsidRPr="004B5072">
              <w:rPr>
                <w:rFonts w:eastAsia="Corbel"/>
                <w:b/>
                <w:iCs/>
                <w:szCs w:val="20"/>
              </w:rPr>
              <w:t>Plan en termijn realisatie</w:t>
            </w:r>
          </w:p>
        </w:tc>
      </w:tr>
      <w:tr w:rsidR="00A06A05" w14:paraId="0977D734" w14:textId="77777777" w:rsidTr="00CC7EC3">
        <w:tc>
          <w:tcPr>
            <w:tcW w:w="9062" w:type="dxa"/>
          </w:tcPr>
          <w:p w14:paraId="175A97A2" w14:textId="14C49685" w:rsidR="00B55B90" w:rsidRDefault="0081359E" w:rsidP="00A76F46">
            <w:pPr>
              <w:rPr>
                <w:rFonts w:eastAsia="Corbel"/>
                <w:iCs/>
                <w:szCs w:val="20"/>
              </w:rPr>
            </w:pPr>
            <w:r>
              <w:rPr>
                <w:rFonts w:eastAsia="Corbel"/>
                <w:iCs/>
                <w:szCs w:val="20"/>
              </w:rPr>
              <w:t>Borgen van aanpak 2022-2023 en 2023-2024</w:t>
            </w:r>
            <w:r w:rsidR="000F6F59">
              <w:rPr>
                <w:rFonts w:eastAsia="Corbel"/>
                <w:iCs/>
                <w:szCs w:val="20"/>
              </w:rPr>
              <w:t xml:space="preserve"> </w:t>
            </w:r>
          </w:p>
        </w:tc>
      </w:tr>
      <w:tr w:rsidR="00A06A05" w14:paraId="4FF66718" w14:textId="77777777" w:rsidTr="00CC7EC3">
        <w:tc>
          <w:tcPr>
            <w:tcW w:w="9062" w:type="dxa"/>
            <w:shd w:val="clear" w:color="auto" w:fill="BFBFBF" w:themeFill="background1" w:themeFillShade="BF"/>
          </w:tcPr>
          <w:p w14:paraId="5587A5F4" w14:textId="77777777" w:rsidR="00A06A05" w:rsidRPr="004B5072" w:rsidRDefault="00A06A05" w:rsidP="00A76F46">
            <w:pPr>
              <w:rPr>
                <w:rFonts w:eastAsia="Corbel"/>
                <w:b/>
                <w:iCs/>
                <w:szCs w:val="20"/>
              </w:rPr>
            </w:pPr>
            <w:r w:rsidRPr="004B5072">
              <w:rPr>
                <w:rFonts w:eastAsia="Corbel"/>
                <w:b/>
                <w:iCs/>
                <w:szCs w:val="20"/>
              </w:rPr>
              <w:t>Team</w:t>
            </w:r>
          </w:p>
        </w:tc>
      </w:tr>
      <w:tr w:rsidR="00A06A05" w14:paraId="6C334C80" w14:textId="77777777" w:rsidTr="00CC7EC3">
        <w:tc>
          <w:tcPr>
            <w:tcW w:w="9062" w:type="dxa"/>
          </w:tcPr>
          <w:p w14:paraId="132799A2" w14:textId="489E629A" w:rsidR="00A06A05" w:rsidRDefault="00D720FB" w:rsidP="00A76F46">
            <w:pPr>
              <w:rPr>
                <w:rFonts w:eastAsia="Corbel"/>
                <w:iCs/>
                <w:szCs w:val="20"/>
              </w:rPr>
            </w:pPr>
            <w:r>
              <w:rPr>
                <w:rFonts w:eastAsia="Corbel"/>
                <w:iCs/>
                <w:szCs w:val="20"/>
              </w:rPr>
              <w:t>Leerkrachten bieden een goed aanbod rondom de Nederlandse taalverwerving. Hiervoor worden o.a. prentenboeken ingezet, is er ondersteuning van zowel de bibliotheek als de leesconsulent op de didactiek, signalering en inzet van interventies. Er zijn onderwijsassistenten in de groepen aanwezig om het leer- en leesproces te ondersteunen.</w:t>
            </w:r>
          </w:p>
          <w:p w14:paraId="3ADDDB50" w14:textId="44448177" w:rsidR="00531A8F" w:rsidRDefault="00531A8F" w:rsidP="00A76F46">
            <w:pPr>
              <w:rPr>
                <w:rFonts w:eastAsia="Corbel"/>
                <w:iCs/>
                <w:szCs w:val="20"/>
              </w:rPr>
            </w:pPr>
          </w:p>
        </w:tc>
      </w:tr>
    </w:tbl>
    <w:p w14:paraId="457A97BE" w14:textId="502BB441" w:rsidR="00027040" w:rsidRDefault="00027040" w:rsidP="00A76F46">
      <w:pPr>
        <w:spacing w:line="240" w:lineRule="auto"/>
        <w:rPr>
          <w:rFonts w:eastAsia="Corbel" w:cs="Calibri"/>
          <w:iCs/>
          <w:szCs w:val="20"/>
        </w:rPr>
      </w:pPr>
    </w:p>
    <w:p w14:paraId="058D94DB" w14:textId="026C1CFF" w:rsidR="00667CEA" w:rsidRPr="009A7ABE" w:rsidRDefault="00667CEA" w:rsidP="00A76F46">
      <w:pPr>
        <w:spacing w:line="240" w:lineRule="auto"/>
        <w:rPr>
          <w:rFonts w:eastAsia="Corbel"/>
          <w:iCs/>
          <w:szCs w:val="20"/>
        </w:rPr>
      </w:pPr>
    </w:p>
    <w:tbl>
      <w:tblPr>
        <w:tblStyle w:val="Tabelraster"/>
        <w:tblW w:w="0" w:type="auto"/>
        <w:tblLook w:val="04A0" w:firstRow="1" w:lastRow="0" w:firstColumn="1" w:lastColumn="0" w:noHBand="0" w:noVBand="1"/>
      </w:tblPr>
      <w:tblGrid>
        <w:gridCol w:w="9062"/>
      </w:tblGrid>
      <w:tr w:rsidR="00A06A05" w14:paraId="36D479B5" w14:textId="77777777" w:rsidTr="00CC7EC3">
        <w:tc>
          <w:tcPr>
            <w:tcW w:w="9062" w:type="dxa"/>
            <w:shd w:val="clear" w:color="auto" w:fill="BFBFBF" w:themeFill="background1" w:themeFillShade="BF"/>
          </w:tcPr>
          <w:p w14:paraId="199CFE4C" w14:textId="6FFB587A" w:rsidR="00A06A05" w:rsidRPr="004B5072" w:rsidRDefault="00A06A05" w:rsidP="00A76F46">
            <w:pPr>
              <w:rPr>
                <w:rFonts w:eastAsia="Corbel"/>
                <w:b/>
                <w:iCs/>
                <w:szCs w:val="20"/>
              </w:rPr>
            </w:pPr>
            <w:r w:rsidRPr="004B5072">
              <w:rPr>
                <w:rFonts w:eastAsia="Corbel"/>
                <w:b/>
                <w:iCs/>
                <w:szCs w:val="20"/>
              </w:rPr>
              <w:t>Ambitie</w:t>
            </w:r>
            <w:r w:rsidR="00CC7EC3">
              <w:rPr>
                <w:rFonts w:eastAsia="Corbel"/>
                <w:b/>
                <w:iCs/>
                <w:szCs w:val="20"/>
              </w:rPr>
              <w:t xml:space="preserve"> </w:t>
            </w:r>
            <w:r w:rsidR="00B53D15">
              <w:rPr>
                <w:rFonts w:eastAsia="Corbel"/>
                <w:b/>
                <w:iCs/>
                <w:szCs w:val="20"/>
              </w:rPr>
              <w:t>Inzet specialisten</w:t>
            </w:r>
          </w:p>
        </w:tc>
      </w:tr>
      <w:tr w:rsidR="00A06A05" w14:paraId="7E0DEA7C" w14:textId="77777777" w:rsidTr="00CC7EC3">
        <w:tc>
          <w:tcPr>
            <w:tcW w:w="9062" w:type="dxa"/>
          </w:tcPr>
          <w:p w14:paraId="4ABFE0A8" w14:textId="77777777" w:rsidR="00732655" w:rsidRDefault="00CC7EC3" w:rsidP="00A76F46">
            <w:pPr>
              <w:rPr>
                <w:rFonts w:eastAsia="Corbel"/>
                <w:iCs/>
                <w:szCs w:val="20"/>
              </w:rPr>
            </w:pPr>
            <w:r>
              <w:rPr>
                <w:rFonts w:eastAsia="Corbel"/>
                <w:iCs/>
                <w:szCs w:val="20"/>
              </w:rPr>
              <w:t>Verder bouwen aan d</w:t>
            </w:r>
            <w:r w:rsidR="00531A8F">
              <w:rPr>
                <w:rFonts w:eastAsia="Corbel"/>
                <w:iCs/>
                <w:szCs w:val="20"/>
              </w:rPr>
              <w:t>e</w:t>
            </w:r>
            <w:r>
              <w:rPr>
                <w:rFonts w:eastAsia="Corbel"/>
                <w:iCs/>
                <w:szCs w:val="20"/>
              </w:rPr>
              <w:t xml:space="preserve"> inzet van de</w:t>
            </w:r>
            <w:r w:rsidR="00531A8F">
              <w:rPr>
                <w:rFonts w:eastAsia="Corbel"/>
                <w:iCs/>
                <w:szCs w:val="20"/>
              </w:rPr>
              <w:t xml:space="preserve"> reken-, taal-</w:t>
            </w:r>
            <w:r w:rsidR="00027040">
              <w:rPr>
                <w:rFonts w:eastAsia="Corbel"/>
                <w:iCs/>
                <w:szCs w:val="20"/>
              </w:rPr>
              <w:t>, hoogbegaafdheids-</w:t>
            </w:r>
            <w:r w:rsidR="00531A8F">
              <w:rPr>
                <w:rFonts w:eastAsia="Corbel"/>
                <w:iCs/>
                <w:szCs w:val="20"/>
              </w:rPr>
              <w:t xml:space="preserve"> en gedr</w:t>
            </w:r>
            <w:r>
              <w:rPr>
                <w:rFonts w:eastAsia="Corbel"/>
                <w:iCs/>
                <w:szCs w:val="20"/>
              </w:rPr>
              <w:t>agsspecialist.</w:t>
            </w:r>
          </w:p>
          <w:p w14:paraId="19C6E362" w14:textId="35CE69DC" w:rsidR="00027040" w:rsidRDefault="00027040" w:rsidP="00A76F46">
            <w:pPr>
              <w:rPr>
                <w:rFonts w:eastAsia="Corbel"/>
                <w:iCs/>
                <w:szCs w:val="20"/>
              </w:rPr>
            </w:pPr>
          </w:p>
        </w:tc>
      </w:tr>
      <w:tr w:rsidR="00A06A05" w14:paraId="77DE20B4" w14:textId="77777777" w:rsidTr="00CC7EC3">
        <w:tc>
          <w:tcPr>
            <w:tcW w:w="9062" w:type="dxa"/>
            <w:shd w:val="clear" w:color="auto" w:fill="BFBFBF" w:themeFill="background1" w:themeFillShade="BF"/>
          </w:tcPr>
          <w:p w14:paraId="76E9869D" w14:textId="77777777" w:rsidR="00A06A05" w:rsidRPr="004B5072" w:rsidRDefault="00A06A05" w:rsidP="00A76F46">
            <w:pPr>
              <w:rPr>
                <w:rFonts w:eastAsia="Corbel"/>
                <w:b/>
                <w:iCs/>
                <w:szCs w:val="20"/>
              </w:rPr>
            </w:pPr>
            <w:r w:rsidRPr="004B5072">
              <w:rPr>
                <w:rFonts w:eastAsia="Corbel"/>
                <w:b/>
                <w:iCs/>
                <w:szCs w:val="20"/>
              </w:rPr>
              <w:t>Plan en termijn realisatie</w:t>
            </w:r>
          </w:p>
        </w:tc>
      </w:tr>
      <w:tr w:rsidR="00A06A05" w14:paraId="62C2ECAC" w14:textId="77777777" w:rsidTr="00CC7EC3">
        <w:tc>
          <w:tcPr>
            <w:tcW w:w="9062" w:type="dxa"/>
          </w:tcPr>
          <w:p w14:paraId="4458E3F8" w14:textId="151A1733" w:rsidR="00732655" w:rsidRDefault="000F6F59" w:rsidP="00A76F46">
            <w:pPr>
              <w:rPr>
                <w:rFonts w:eastAsia="Corbel"/>
                <w:iCs/>
                <w:szCs w:val="20"/>
              </w:rPr>
            </w:pPr>
            <w:r>
              <w:rPr>
                <w:rFonts w:eastAsia="Corbel"/>
                <w:iCs/>
                <w:szCs w:val="20"/>
              </w:rPr>
              <w:t>Specialisten hebben ambulante tijd om het onderwijs inhoudelijk verder te verbet</w:t>
            </w:r>
            <w:r w:rsidR="0099243F">
              <w:rPr>
                <w:rFonts w:eastAsia="Corbel"/>
                <w:iCs/>
                <w:szCs w:val="20"/>
              </w:rPr>
              <w:t>er</w:t>
            </w:r>
            <w:r>
              <w:rPr>
                <w:rFonts w:eastAsia="Corbel"/>
                <w:iCs/>
                <w:szCs w:val="20"/>
              </w:rPr>
              <w:t xml:space="preserve">en. Dit doen zij door het </w:t>
            </w:r>
            <w:r w:rsidR="0099243F">
              <w:rPr>
                <w:rFonts w:eastAsia="Corbel"/>
                <w:iCs/>
                <w:szCs w:val="20"/>
              </w:rPr>
              <w:t>formuleren van concrete doelen binnen het leerteam die uitgezet worden in het team</w:t>
            </w:r>
            <w:r>
              <w:rPr>
                <w:rFonts w:eastAsia="Corbel"/>
                <w:iCs/>
                <w:szCs w:val="20"/>
              </w:rPr>
              <w:t xml:space="preserve">. </w:t>
            </w:r>
          </w:p>
          <w:p w14:paraId="5F3A433F" w14:textId="77777777" w:rsidR="000F6F59" w:rsidRDefault="000F6F59" w:rsidP="00A76F46">
            <w:pPr>
              <w:rPr>
                <w:rFonts w:eastAsia="Corbel"/>
                <w:iCs/>
                <w:szCs w:val="20"/>
              </w:rPr>
            </w:pPr>
            <w:r>
              <w:rPr>
                <w:rFonts w:eastAsia="Corbel"/>
                <w:iCs/>
                <w:szCs w:val="20"/>
              </w:rPr>
              <w:t>In het MT-breed worden de lange termijn doelstellingen naast de tussen</w:t>
            </w:r>
            <w:r w:rsidR="0099243F">
              <w:rPr>
                <w:rFonts w:eastAsia="Corbel"/>
                <w:iCs/>
                <w:szCs w:val="20"/>
              </w:rPr>
              <w:t>doelen</w:t>
            </w:r>
            <w:r>
              <w:rPr>
                <w:rFonts w:eastAsia="Corbel"/>
                <w:iCs/>
                <w:szCs w:val="20"/>
              </w:rPr>
              <w:t xml:space="preserve"> gelegd. In overleg vindt bijsturing plaats waar dat nodig is.</w:t>
            </w:r>
          </w:p>
          <w:p w14:paraId="1F999A58" w14:textId="1F604B05" w:rsidR="00D720FB" w:rsidRDefault="00D720FB" w:rsidP="00A76F46">
            <w:pPr>
              <w:rPr>
                <w:rFonts w:eastAsia="Corbel"/>
                <w:iCs/>
                <w:szCs w:val="20"/>
              </w:rPr>
            </w:pPr>
            <w:r>
              <w:rPr>
                <w:rFonts w:eastAsia="Corbel"/>
                <w:iCs/>
                <w:szCs w:val="20"/>
              </w:rPr>
              <w:t xml:space="preserve">Op gebied van rekenonderwijs volgen wij de teamscholing </w:t>
            </w:r>
            <w:proofErr w:type="spellStart"/>
            <w:r>
              <w:rPr>
                <w:rFonts w:eastAsia="Corbel"/>
                <w:iCs/>
                <w:szCs w:val="20"/>
              </w:rPr>
              <w:t>Mijnleerlijn</w:t>
            </w:r>
            <w:proofErr w:type="spellEnd"/>
            <w:r>
              <w:rPr>
                <w:rFonts w:eastAsia="Corbel"/>
                <w:iCs/>
                <w:szCs w:val="20"/>
              </w:rPr>
              <w:t>, waarbij wij het onderwijs afstemmen op de leerbehoeftes van kinderen en het daarbij passend aanbod.</w:t>
            </w:r>
          </w:p>
        </w:tc>
      </w:tr>
      <w:tr w:rsidR="00A06A05" w14:paraId="3BB5877D" w14:textId="77777777" w:rsidTr="00CC7EC3">
        <w:tc>
          <w:tcPr>
            <w:tcW w:w="9062" w:type="dxa"/>
            <w:shd w:val="clear" w:color="auto" w:fill="BFBFBF" w:themeFill="background1" w:themeFillShade="BF"/>
          </w:tcPr>
          <w:p w14:paraId="6AFE5FFE" w14:textId="77777777" w:rsidR="00A06A05" w:rsidRPr="004B5072" w:rsidRDefault="00A06A05" w:rsidP="00A76F46">
            <w:pPr>
              <w:rPr>
                <w:rFonts w:eastAsia="Corbel"/>
                <w:b/>
                <w:iCs/>
                <w:szCs w:val="20"/>
              </w:rPr>
            </w:pPr>
            <w:r w:rsidRPr="004B5072">
              <w:rPr>
                <w:rFonts w:eastAsia="Corbel"/>
                <w:b/>
                <w:iCs/>
                <w:szCs w:val="20"/>
              </w:rPr>
              <w:t>Team</w:t>
            </w:r>
          </w:p>
        </w:tc>
      </w:tr>
      <w:tr w:rsidR="00A06A05" w14:paraId="434D1B07" w14:textId="77777777" w:rsidTr="00CC7EC3">
        <w:tc>
          <w:tcPr>
            <w:tcW w:w="9062" w:type="dxa"/>
          </w:tcPr>
          <w:p w14:paraId="340CDE1E" w14:textId="0002A793" w:rsidR="00A06A05" w:rsidRDefault="00A06A05" w:rsidP="00A76F46">
            <w:pPr>
              <w:rPr>
                <w:rFonts w:eastAsia="Corbel"/>
                <w:iCs/>
                <w:szCs w:val="20"/>
              </w:rPr>
            </w:pPr>
            <w:r>
              <w:rPr>
                <w:rFonts w:eastAsia="Corbel"/>
                <w:iCs/>
                <w:szCs w:val="20"/>
              </w:rPr>
              <w:t>Voor het team leerkrachten van Obs De Voorzaan betekent dit dat</w:t>
            </w:r>
            <w:r w:rsidR="00732655">
              <w:rPr>
                <w:rFonts w:eastAsia="Corbel"/>
                <w:iCs/>
                <w:szCs w:val="20"/>
              </w:rPr>
              <w:t xml:space="preserve"> ze bij een vraag over </w:t>
            </w:r>
            <w:r w:rsidR="0099243F">
              <w:rPr>
                <w:rFonts w:eastAsia="Corbel"/>
                <w:iCs/>
                <w:szCs w:val="20"/>
              </w:rPr>
              <w:t xml:space="preserve">de methode, een leerling, sparren over de inhoud bij een van de drie specialisten terecht kunnen. Ontstaat er zorg over de leerling wordt altijd eerst de zorgspecialist ingeschakeld. </w:t>
            </w:r>
            <w:r w:rsidR="00732655">
              <w:rPr>
                <w:rFonts w:eastAsia="Corbel"/>
                <w:iCs/>
                <w:szCs w:val="20"/>
              </w:rPr>
              <w:t xml:space="preserve">Wanneer een </w:t>
            </w:r>
            <w:r w:rsidR="0099243F">
              <w:rPr>
                <w:rFonts w:eastAsia="Corbel"/>
                <w:iCs/>
                <w:szCs w:val="20"/>
              </w:rPr>
              <w:t>IHP</w:t>
            </w:r>
            <w:r w:rsidR="00732655">
              <w:rPr>
                <w:rFonts w:eastAsia="Corbel"/>
                <w:iCs/>
                <w:szCs w:val="20"/>
              </w:rPr>
              <w:t xml:space="preserve"> nodig is schrijven de leerkrachten dat samen met de specialist en</w:t>
            </w:r>
            <w:r w:rsidR="0099243F">
              <w:rPr>
                <w:rFonts w:eastAsia="Corbel"/>
                <w:iCs/>
                <w:szCs w:val="20"/>
              </w:rPr>
              <w:t>/of zorgspecialist.</w:t>
            </w:r>
          </w:p>
          <w:p w14:paraId="3E1B95C2" w14:textId="29D38E75" w:rsidR="00732655" w:rsidRDefault="00732655" w:rsidP="00A76F46">
            <w:pPr>
              <w:rPr>
                <w:rFonts w:eastAsia="Corbel"/>
                <w:iCs/>
                <w:szCs w:val="20"/>
              </w:rPr>
            </w:pPr>
          </w:p>
        </w:tc>
      </w:tr>
    </w:tbl>
    <w:p w14:paraId="3888A2A1" w14:textId="1A013F16" w:rsidR="00A457B9" w:rsidRDefault="00A457B9" w:rsidP="00A76F46">
      <w:pPr>
        <w:tabs>
          <w:tab w:val="left" w:pos="1065"/>
        </w:tabs>
        <w:spacing w:line="240" w:lineRule="auto"/>
        <w:rPr>
          <w:rFonts w:asciiTheme="minorHAnsi" w:hAnsiTheme="minorHAnsi" w:cs="Arial"/>
          <w:b/>
          <w:bCs/>
        </w:rPr>
      </w:pPr>
    </w:p>
    <w:p w14:paraId="3CDDE35E" w14:textId="77777777" w:rsidR="00A76F46" w:rsidRDefault="00A76F46" w:rsidP="00A76F46">
      <w:pPr>
        <w:tabs>
          <w:tab w:val="left" w:pos="1065"/>
        </w:tabs>
        <w:spacing w:line="240" w:lineRule="auto"/>
        <w:rPr>
          <w:rFonts w:asciiTheme="minorHAnsi" w:hAnsiTheme="minorHAnsi" w:cs="Arial"/>
          <w:b/>
          <w:bCs/>
        </w:rPr>
      </w:pPr>
    </w:p>
    <w:tbl>
      <w:tblPr>
        <w:tblStyle w:val="Tabelraster"/>
        <w:tblW w:w="0" w:type="auto"/>
        <w:tblLook w:val="04A0" w:firstRow="1" w:lastRow="0" w:firstColumn="1" w:lastColumn="0" w:noHBand="0" w:noVBand="1"/>
      </w:tblPr>
      <w:tblGrid>
        <w:gridCol w:w="9062"/>
      </w:tblGrid>
      <w:tr w:rsidR="00F62280" w14:paraId="4DD70438" w14:textId="77777777" w:rsidTr="000F16CE">
        <w:tc>
          <w:tcPr>
            <w:tcW w:w="9062" w:type="dxa"/>
            <w:shd w:val="clear" w:color="auto" w:fill="BFBFBF" w:themeFill="background1" w:themeFillShade="BF"/>
          </w:tcPr>
          <w:p w14:paraId="75F1870D" w14:textId="33D0A1F8" w:rsidR="00F62280" w:rsidRPr="004B5072" w:rsidRDefault="00F62280" w:rsidP="00A76F46">
            <w:pPr>
              <w:rPr>
                <w:rFonts w:eastAsia="Corbel"/>
                <w:b/>
                <w:iCs/>
                <w:szCs w:val="20"/>
              </w:rPr>
            </w:pPr>
            <w:r w:rsidRPr="004B5072">
              <w:rPr>
                <w:rFonts w:eastAsia="Corbel"/>
                <w:b/>
                <w:iCs/>
                <w:szCs w:val="20"/>
              </w:rPr>
              <w:t>Ambitie</w:t>
            </w:r>
            <w:r>
              <w:rPr>
                <w:rFonts w:eastAsia="Corbel"/>
                <w:b/>
                <w:iCs/>
                <w:szCs w:val="20"/>
              </w:rPr>
              <w:t xml:space="preserve"> </w:t>
            </w:r>
            <w:proofErr w:type="spellStart"/>
            <w:r w:rsidR="003A0F08">
              <w:rPr>
                <w:rFonts w:eastAsia="Corbel"/>
                <w:b/>
                <w:iCs/>
                <w:szCs w:val="20"/>
              </w:rPr>
              <w:t>Mijnleerlijn</w:t>
            </w:r>
            <w:proofErr w:type="spellEnd"/>
            <w:r w:rsidR="003A0F08">
              <w:rPr>
                <w:rFonts w:eastAsia="Corbel"/>
                <w:b/>
                <w:iCs/>
                <w:szCs w:val="20"/>
              </w:rPr>
              <w:t xml:space="preserve"> </w:t>
            </w:r>
          </w:p>
        </w:tc>
      </w:tr>
      <w:tr w:rsidR="00F62280" w14:paraId="3B691427" w14:textId="77777777" w:rsidTr="000F16CE">
        <w:tc>
          <w:tcPr>
            <w:tcW w:w="9062" w:type="dxa"/>
          </w:tcPr>
          <w:p w14:paraId="4CC9B3FB" w14:textId="2D7833DD" w:rsidR="00F62280" w:rsidRPr="00027040" w:rsidRDefault="003A0F08" w:rsidP="00A76F46">
            <w:pPr>
              <w:rPr>
                <w:rFonts w:eastAsia="Corbel" w:cs="Calibri"/>
                <w:iCs/>
                <w:szCs w:val="20"/>
              </w:rPr>
            </w:pPr>
            <w:r>
              <w:rPr>
                <w:rFonts w:eastAsia="Corbel"/>
                <w:iCs/>
                <w:szCs w:val="20"/>
              </w:rPr>
              <w:t xml:space="preserve">Per schooljaar 2022-2023 volgen wij een ontwikkeltraject </w:t>
            </w:r>
            <w:proofErr w:type="spellStart"/>
            <w:r>
              <w:rPr>
                <w:rFonts w:eastAsia="Corbel"/>
                <w:iCs/>
                <w:szCs w:val="20"/>
              </w:rPr>
              <w:t>Mijnleerlijn</w:t>
            </w:r>
            <w:proofErr w:type="spellEnd"/>
            <w:r>
              <w:rPr>
                <w:rFonts w:eastAsia="Corbel"/>
                <w:iCs/>
                <w:szCs w:val="20"/>
              </w:rPr>
              <w:t>. Doel hiervan is om goed inzicht te krijgen in de leerdoelen die per jaar worden aangeboden in relatie tot de ontwikkeling van de leerlingen. Afstemming en inzicht zal leiden tot een beredeneerd aanbod.</w:t>
            </w:r>
          </w:p>
          <w:p w14:paraId="710A83A4" w14:textId="77777777" w:rsidR="00F62280" w:rsidRDefault="00F62280" w:rsidP="00A76F46">
            <w:pPr>
              <w:rPr>
                <w:rFonts w:eastAsia="Corbel"/>
                <w:iCs/>
                <w:szCs w:val="20"/>
              </w:rPr>
            </w:pPr>
          </w:p>
        </w:tc>
      </w:tr>
      <w:tr w:rsidR="00F62280" w14:paraId="5C26C0CB" w14:textId="77777777" w:rsidTr="000F16CE">
        <w:tc>
          <w:tcPr>
            <w:tcW w:w="9062" w:type="dxa"/>
            <w:shd w:val="clear" w:color="auto" w:fill="BFBFBF" w:themeFill="background1" w:themeFillShade="BF"/>
          </w:tcPr>
          <w:p w14:paraId="4936F376" w14:textId="77777777" w:rsidR="00F62280" w:rsidRPr="004B5072" w:rsidRDefault="00F62280" w:rsidP="00A76F46">
            <w:pPr>
              <w:rPr>
                <w:rFonts w:eastAsia="Corbel"/>
                <w:b/>
                <w:iCs/>
                <w:szCs w:val="20"/>
              </w:rPr>
            </w:pPr>
            <w:r w:rsidRPr="004B5072">
              <w:rPr>
                <w:rFonts w:eastAsia="Corbel"/>
                <w:b/>
                <w:iCs/>
                <w:szCs w:val="20"/>
              </w:rPr>
              <w:t>Plan en termijn realisatie</w:t>
            </w:r>
          </w:p>
        </w:tc>
      </w:tr>
      <w:tr w:rsidR="00F62280" w14:paraId="1FF4F2BF" w14:textId="77777777" w:rsidTr="000F16CE">
        <w:tc>
          <w:tcPr>
            <w:tcW w:w="9062" w:type="dxa"/>
          </w:tcPr>
          <w:p w14:paraId="0A86E75F" w14:textId="5506CB51" w:rsidR="003A0F08" w:rsidRDefault="003A0F08" w:rsidP="00A76F46">
            <w:pPr>
              <w:rPr>
                <w:rFonts w:eastAsia="Corbel"/>
                <w:iCs/>
                <w:szCs w:val="20"/>
              </w:rPr>
            </w:pPr>
            <w:r>
              <w:rPr>
                <w:rFonts w:eastAsia="Corbel"/>
                <w:iCs/>
                <w:szCs w:val="20"/>
              </w:rPr>
              <w:t xml:space="preserve">2022-2023: </w:t>
            </w:r>
            <w:r w:rsidR="00D720FB">
              <w:rPr>
                <w:rFonts w:eastAsia="Corbel"/>
                <w:iCs/>
                <w:szCs w:val="20"/>
              </w:rPr>
              <w:t>Rekenen</w:t>
            </w:r>
          </w:p>
          <w:p w14:paraId="2AAF5317" w14:textId="44FE0831" w:rsidR="003A0F08" w:rsidRDefault="003A0F08" w:rsidP="00A76F46">
            <w:pPr>
              <w:rPr>
                <w:rFonts w:eastAsia="Corbel"/>
                <w:iCs/>
                <w:szCs w:val="20"/>
              </w:rPr>
            </w:pPr>
            <w:r>
              <w:rPr>
                <w:rFonts w:eastAsia="Corbel"/>
                <w:iCs/>
                <w:szCs w:val="20"/>
              </w:rPr>
              <w:t xml:space="preserve">2023-2024: </w:t>
            </w:r>
            <w:r w:rsidR="00D720FB">
              <w:rPr>
                <w:rFonts w:eastAsia="Corbel"/>
                <w:iCs/>
                <w:szCs w:val="20"/>
              </w:rPr>
              <w:t>Rekenen en spelling.</w:t>
            </w:r>
          </w:p>
          <w:p w14:paraId="55BF1E29" w14:textId="46B3304C" w:rsidR="00F62280" w:rsidRDefault="003A0F08" w:rsidP="00A76F46">
            <w:pPr>
              <w:rPr>
                <w:rFonts w:eastAsia="Corbel"/>
                <w:iCs/>
                <w:szCs w:val="20"/>
              </w:rPr>
            </w:pPr>
            <w:r>
              <w:rPr>
                <w:rFonts w:eastAsia="Corbel"/>
                <w:iCs/>
                <w:szCs w:val="20"/>
              </w:rPr>
              <w:t xml:space="preserve">2024-2025: </w:t>
            </w:r>
            <w:r w:rsidR="00D720FB">
              <w:rPr>
                <w:rFonts w:eastAsia="Corbel"/>
                <w:iCs/>
                <w:szCs w:val="20"/>
              </w:rPr>
              <w:t>Eventueel wereldoriëntatie.</w:t>
            </w:r>
            <w:r w:rsidR="00F62280">
              <w:rPr>
                <w:rFonts w:eastAsia="Corbel"/>
                <w:iCs/>
                <w:szCs w:val="20"/>
              </w:rPr>
              <w:t xml:space="preserve"> </w:t>
            </w:r>
          </w:p>
        </w:tc>
      </w:tr>
      <w:tr w:rsidR="00F62280" w14:paraId="1BAE4A0A" w14:textId="77777777" w:rsidTr="000F16CE">
        <w:tc>
          <w:tcPr>
            <w:tcW w:w="9062" w:type="dxa"/>
            <w:shd w:val="clear" w:color="auto" w:fill="BFBFBF" w:themeFill="background1" w:themeFillShade="BF"/>
          </w:tcPr>
          <w:p w14:paraId="131159CA" w14:textId="77777777" w:rsidR="00F62280" w:rsidRPr="004B5072" w:rsidRDefault="00F62280" w:rsidP="00A76F46">
            <w:pPr>
              <w:rPr>
                <w:rFonts w:eastAsia="Corbel"/>
                <w:b/>
                <w:iCs/>
                <w:szCs w:val="20"/>
              </w:rPr>
            </w:pPr>
            <w:r w:rsidRPr="004B5072">
              <w:rPr>
                <w:rFonts w:eastAsia="Corbel"/>
                <w:b/>
                <w:iCs/>
                <w:szCs w:val="20"/>
              </w:rPr>
              <w:t>Team</w:t>
            </w:r>
          </w:p>
        </w:tc>
      </w:tr>
      <w:tr w:rsidR="00F62280" w14:paraId="6188A68E" w14:textId="77777777" w:rsidTr="000F16CE">
        <w:tc>
          <w:tcPr>
            <w:tcW w:w="9062" w:type="dxa"/>
          </w:tcPr>
          <w:p w14:paraId="085B2931" w14:textId="1048A759" w:rsidR="00F62280" w:rsidRDefault="003A0F08" w:rsidP="00A76F46">
            <w:pPr>
              <w:rPr>
                <w:rFonts w:eastAsia="Corbel"/>
                <w:iCs/>
                <w:szCs w:val="20"/>
              </w:rPr>
            </w:pPr>
            <w:r>
              <w:rPr>
                <w:rFonts w:eastAsia="Corbel"/>
                <w:iCs/>
                <w:szCs w:val="20"/>
              </w:rPr>
              <w:t xml:space="preserve">Team analyseert leerontwikkeling samen met </w:t>
            </w:r>
            <w:proofErr w:type="spellStart"/>
            <w:r>
              <w:rPr>
                <w:rFonts w:eastAsia="Corbel"/>
                <w:iCs/>
                <w:szCs w:val="20"/>
              </w:rPr>
              <w:t>Mijnleerlijn</w:t>
            </w:r>
            <w:proofErr w:type="spellEnd"/>
            <w:r>
              <w:rPr>
                <w:rFonts w:eastAsia="Corbel"/>
                <w:iCs/>
                <w:szCs w:val="20"/>
              </w:rPr>
              <w:t>, stemt aanbod en organisatie af op analyse</w:t>
            </w:r>
            <w:r w:rsidR="00D720FB">
              <w:rPr>
                <w:rFonts w:eastAsia="Corbel"/>
                <w:iCs/>
                <w:szCs w:val="20"/>
              </w:rPr>
              <w:t xml:space="preserve"> van de groep en/of individuele leerling. </w:t>
            </w:r>
          </w:p>
          <w:p w14:paraId="2C480230" w14:textId="77777777" w:rsidR="00F62280" w:rsidRDefault="00F62280" w:rsidP="00A76F46">
            <w:pPr>
              <w:rPr>
                <w:rFonts w:eastAsia="Corbel"/>
                <w:iCs/>
                <w:szCs w:val="20"/>
              </w:rPr>
            </w:pPr>
          </w:p>
        </w:tc>
      </w:tr>
    </w:tbl>
    <w:p w14:paraId="7B57E4CD" w14:textId="18C3F973" w:rsidR="00F62280" w:rsidRDefault="00F62280" w:rsidP="00A76F46">
      <w:pPr>
        <w:tabs>
          <w:tab w:val="left" w:pos="1065"/>
        </w:tabs>
        <w:spacing w:line="240" w:lineRule="auto"/>
        <w:rPr>
          <w:rFonts w:asciiTheme="minorHAnsi" w:hAnsiTheme="minorHAnsi" w:cs="Arial"/>
          <w:b/>
          <w:bCs/>
        </w:rPr>
      </w:pPr>
    </w:p>
    <w:tbl>
      <w:tblPr>
        <w:tblStyle w:val="Tabelraster"/>
        <w:tblW w:w="0" w:type="auto"/>
        <w:tblLook w:val="04A0" w:firstRow="1" w:lastRow="0" w:firstColumn="1" w:lastColumn="0" w:noHBand="0" w:noVBand="1"/>
      </w:tblPr>
      <w:tblGrid>
        <w:gridCol w:w="9062"/>
      </w:tblGrid>
      <w:tr w:rsidR="00D67954" w14:paraId="08898FFC" w14:textId="77777777" w:rsidTr="00FD1952">
        <w:tc>
          <w:tcPr>
            <w:tcW w:w="9062" w:type="dxa"/>
            <w:shd w:val="clear" w:color="auto" w:fill="BFBFBF" w:themeFill="background1" w:themeFillShade="BF"/>
          </w:tcPr>
          <w:p w14:paraId="50B345CC" w14:textId="675B0316" w:rsidR="00D67954" w:rsidRPr="004B5072" w:rsidRDefault="00D67954" w:rsidP="00A76F46">
            <w:pPr>
              <w:rPr>
                <w:rFonts w:eastAsia="Corbel"/>
                <w:b/>
                <w:iCs/>
                <w:szCs w:val="20"/>
              </w:rPr>
            </w:pPr>
            <w:r w:rsidRPr="004B5072">
              <w:rPr>
                <w:rFonts w:eastAsia="Corbel"/>
                <w:b/>
                <w:iCs/>
                <w:szCs w:val="20"/>
              </w:rPr>
              <w:lastRenderedPageBreak/>
              <w:t>Ambitie</w:t>
            </w:r>
            <w:r>
              <w:rPr>
                <w:rFonts w:eastAsia="Corbel"/>
                <w:b/>
                <w:iCs/>
                <w:szCs w:val="20"/>
              </w:rPr>
              <w:t xml:space="preserve"> Vroeg</w:t>
            </w:r>
            <w:r w:rsidR="00C97745">
              <w:rPr>
                <w:rFonts w:eastAsia="Corbel"/>
                <w:b/>
                <w:iCs/>
                <w:szCs w:val="20"/>
              </w:rPr>
              <w:t>-</w:t>
            </w:r>
            <w:r>
              <w:rPr>
                <w:rFonts w:eastAsia="Corbel"/>
                <w:b/>
                <w:iCs/>
                <w:szCs w:val="20"/>
              </w:rPr>
              <w:t>signalering</w:t>
            </w:r>
          </w:p>
        </w:tc>
      </w:tr>
      <w:tr w:rsidR="00D67954" w14:paraId="107B17DA" w14:textId="77777777" w:rsidTr="00FD1952">
        <w:tc>
          <w:tcPr>
            <w:tcW w:w="9062" w:type="dxa"/>
          </w:tcPr>
          <w:p w14:paraId="4B775570" w14:textId="77777777" w:rsidR="00D67954" w:rsidRDefault="00D67954" w:rsidP="00A76F46">
            <w:pPr>
              <w:rPr>
                <w:rFonts w:eastAsia="Corbel"/>
                <w:iCs/>
                <w:szCs w:val="20"/>
              </w:rPr>
            </w:pPr>
            <w:r>
              <w:rPr>
                <w:rFonts w:eastAsia="Corbel"/>
                <w:iCs/>
                <w:szCs w:val="20"/>
              </w:rPr>
              <w:t xml:space="preserve">Leerlingen die worden aangemeld via de kinderopvang worden besproken. Al vroegtijdig is er sprake van zorgoverleg tussen de kinderopvangpartner en de school. Beide  partijen trekken met elkaar op om zodoende tot een passende ondersteuning te komen. </w:t>
            </w:r>
          </w:p>
          <w:p w14:paraId="6D311EE5" w14:textId="7B56E4A9" w:rsidR="00D67954" w:rsidRDefault="00D67954" w:rsidP="00A76F46">
            <w:pPr>
              <w:rPr>
                <w:rFonts w:eastAsia="Corbel"/>
                <w:iCs/>
                <w:szCs w:val="20"/>
              </w:rPr>
            </w:pPr>
            <w:r>
              <w:rPr>
                <w:rFonts w:eastAsia="Corbel"/>
                <w:iCs/>
                <w:szCs w:val="20"/>
              </w:rPr>
              <w:t>Al op driejarige leeftijd worden leerlingen besproken waarvan bekend is dat zij overstappen naar De Voorzaan.</w:t>
            </w:r>
          </w:p>
        </w:tc>
      </w:tr>
      <w:tr w:rsidR="00D67954" w14:paraId="320D37F3" w14:textId="77777777" w:rsidTr="00FD1952">
        <w:tc>
          <w:tcPr>
            <w:tcW w:w="9062" w:type="dxa"/>
            <w:shd w:val="clear" w:color="auto" w:fill="BFBFBF" w:themeFill="background1" w:themeFillShade="BF"/>
          </w:tcPr>
          <w:p w14:paraId="5D4EC5F5" w14:textId="77777777" w:rsidR="00D67954" w:rsidRPr="004B5072" w:rsidRDefault="00D67954" w:rsidP="00A76F46">
            <w:pPr>
              <w:rPr>
                <w:rFonts w:eastAsia="Corbel"/>
                <w:b/>
                <w:iCs/>
                <w:szCs w:val="20"/>
              </w:rPr>
            </w:pPr>
            <w:r w:rsidRPr="004B5072">
              <w:rPr>
                <w:rFonts w:eastAsia="Corbel"/>
                <w:b/>
                <w:iCs/>
                <w:szCs w:val="20"/>
              </w:rPr>
              <w:t>Plan en termijn realisatie</w:t>
            </w:r>
          </w:p>
        </w:tc>
      </w:tr>
      <w:tr w:rsidR="00D67954" w14:paraId="5F6C9D36" w14:textId="77777777" w:rsidTr="00FD1952">
        <w:tc>
          <w:tcPr>
            <w:tcW w:w="9062" w:type="dxa"/>
          </w:tcPr>
          <w:p w14:paraId="26CF028F" w14:textId="77777777" w:rsidR="00D67954" w:rsidRDefault="00A24316" w:rsidP="00A76F46">
            <w:pPr>
              <w:rPr>
                <w:rFonts w:eastAsia="Corbel"/>
                <w:iCs/>
                <w:szCs w:val="20"/>
              </w:rPr>
            </w:pPr>
            <w:r>
              <w:rPr>
                <w:rFonts w:eastAsia="Corbel"/>
                <w:iCs/>
                <w:szCs w:val="20"/>
              </w:rPr>
              <w:t xml:space="preserve">Doelstelling is dat bij instromende kleuters volledig de voorinformatie bekend is de zorgspecialist en de leerkracht. </w:t>
            </w:r>
          </w:p>
          <w:p w14:paraId="402826FD" w14:textId="7CFDCFE6" w:rsidR="00A24316" w:rsidRDefault="00A24316" w:rsidP="00A76F46">
            <w:pPr>
              <w:rPr>
                <w:rFonts w:eastAsia="Corbel"/>
                <w:iCs/>
                <w:szCs w:val="20"/>
              </w:rPr>
            </w:pPr>
            <w:r>
              <w:rPr>
                <w:rFonts w:eastAsia="Corbel"/>
                <w:iCs/>
                <w:szCs w:val="20"/>
              </w:rPr>
              <w:t xml:space="preserve">Daarnaast wordt er pas bij zij-instromende leerlingen definitief overgegaan tot inschrijving indien alle informatie bekend is over de leerling. </w:t>
            </w:r>
          </w:p>
        </w:tc>
      </w:tr>
      <w:tr w:rsidR="00D67954" w14:paraId="500305E5" w14:textId="77777777" w:rsidTr="00FD1952">
        <w:tc>
          <w:tcPr>
            <w:tcW w:w="9062" w:type="dxa"/>
            <w:shd w:val="clear" w:color="auto" w:fill="BFBFBF" w:themeFill="background1" w:themeFillShade="BF"/>
          </w:tcPr>
          <w:p w14:paraId="64D810A2" w14:textId="77777777" w:rsidR="00D67954" w:rsidRPr="004B5072" w:rsidRDefault="00D67954" w:rsidP="00A76F46">
            <w:pPr>
              <w:rPr>
                <w:rFonts w:eastAsia="Corbel"/>
                <w:b/>
                <w:iCs/>
                <w:szCs w:val="20"/>
              </w:rPr>
            </w:pPr>
            <w:r w:rsidRPr="004B5072">
              <w:rPr>
                <w:rFonts w:eastAsia="Corbel"/>
                <w:b/>
                <w:iCs/>
                <w:szCs w:val="20"/>
              </w:rPr>
              <w:t>Team</w:t>
            </w:r>
          </w:p>
        </w:tc>
      </w:tr>
      <w:tr w:rsidR="00D67954" w14:paraId="0585E072" w14:textId="77777777" w:rsidTr="00FD1952">
        <w:tc>
          <w:tcPr>
            <w:tcW w:w="9062" w:type="dxa"/>
          </w:tcPr>
          <w:p w14:paraId="44BC43E7" w14:textId="57974342" w:rsidR="00A24316" w:rsidRDefault="00D67954" w:rsidP="00A76F46">
            <w:pPr>
              <w:rPr>
                <w:rFonts w:eastAsia="Corbel"/>
                <w:iCs/>
                <w:szCs w:val="20"/>
              </w:rPr>
            </w:pPr>
            <w:r>
              <w:rPr>
                <w:rFonts w:eastAsia="Corbel"/>
                <w:iCs/>
                <w:szCs w:val="20"/>
              </w:rPr>
              <w:t xml:space="preserve">Voeren </w:t>
            </w:r>
            <w:r w:rsidR="003A0F08">
              <w:rPr>
                <w:rFonts w:eastAsia="Corbel"/>
                <w:iCs/>
                <w:szCs w:val="20"/>
              </w:rPr>
              <w:t xml:space="preserve">vroegtijdig </w:t>
            </w:r>
            <w:r>
              <w:rPr>
                <w:rFonts w:eastAsia="Corbel"/>
                <w:iCs/>
                <w:szCs w:val="20"/>
              </w:rPr>
              <w:t>ondersteuning uit, welke al geformuleerd is bij de kinderopvangpartner</w:t>
            </w:r>
            <w:r w:rsidR="00A24316">
              <w:rPr>
                <w:rFonts w:eastAsia="Corbel"/>
                <w:iCs/>
                <w:szCs w:val="20"/>
              </w:rPr>
              <w:t xml:space="preserve">. </w:t>
            </w:r>
          </w:p>
        </w:tc>
      </w:tr>
    </w:tbl>
    <w:p w14:paraId="31457557" w14:textId="77777777" w:rsidR="00D67954" w:rsidRDefault="00D67954" w:rsidP="00A76F46">
      <w:pPr>
        <w:tabs>
          <w:tab w:val="left" w:pos="1065"/>
        </w:tabs>
        <w:spacing w:line="240" w:lineRule="auto"/>
        <w:rPr>
          <w:rFonts w:asciiTheme="minorHAnsi" w:hAnsiTheme="minorHAnsi" w:cs="Arial"/>
          <w:b/>
          <w:bCs/>
        </w:rPr>
      </w:pPr>
    </w:p>
    <w:p w14:paraId="749DA611" w14:textId="24A712CA" w:rsidR="000F1B8A" w:rsidRPr="00063751" w:rsidRDefault="000F1B8A" w:rsidP="00A76F46">
      <w:pPr>
        <w:tabs>
          <w:tab w:val="left" w:pos="1065"/>
        </w:tabs>
        <w:spacing w:line="240" w:lineRule="auto"/>
        <w:rPr>
          <w:rFonts w:asciiTheme="minorHAnsi" w:hAnsiTheme="minorHAnsi" w:cs="Arial"/>
          <w:b/>
          <w:bCs/>
        </w:rPr>
      </w:pPr>
      <w:r w:rsidRPr="00063751">
        <w:rPr>
          <w:rFonts w:asciiTheme="minorHAnsi" w:hAnsiTheme="minorHAnsi" w:cs="Arial"/>
          <w:b/>
          <w:bCs/>
        </w:rPr>
        <w:t xml:space="preserve">Onze ambities ten aanzien van het bieden van passende ondersteuning waarvoor we nu nog verwijzen naar het speciaal (basis)onderwijs zijn: </w:t>
      </w:r>
    </w:p>
    <w:p w14:paraId="0EA5B373" w14:textId="68DC1494" w:rsidR="00A457B9" w:rsidRDefault="00520E02" w:rsidP="00A76F46">
      <w:pPr>
        <w:tabs>
          <w:tab w:val="left" w:pos="1065"/>
        </w:tabs>
        <w:spacing w:line="240" w:lineRule="auto"/>
        <w:rPr>
          <w:rFonts w:asciiTheme="minorHAnsi" w:hAnsiTheme="minorHAnsi" w:cs="Arial"/>
        </w:rPr>
      </w:pPr>
      <w:r>
        <w:rPr>
          <w:rFonts w:asciiTheme="minorHAnsi" w:hAnsiTheme="minorHAnsi" w:cs="Arial"/>
        </w:rPr>
        <w:t>Het verwijzingspercentage</w:t>
      </w:r>
      <w:r w:rsidR="00A457B9">
        <w:rPr>
          <w:rFonts w:asciiTheme="minorHAnsi" w:hAnsiTheme="minorHAnsi" w:cs="Arial"/>
        </w:rPr>
        <w:t xml:space="preserve"> van Obs De Voorzaan </w:t>
      </w:r>
      <w:r>
        <w:rPr>
          <w:rFonts w:asciiTheme="minorHAnsi" w:hAnsiTheme="minorHAnsi" w:cs="Arial"/>
        </w:rPr>
        <w:t>is in de afgelopen 3 jaar één keer boven het streefpercentage van het samenwerkingsverband gekomen. Verder blijven de verwijzingen onder de 1%. Dit ligt onder het landelijke streefpercentage en ook onder het streefpercentage van het samenwerkingsverband.</w:t>
      </w:r>
      <w:r w:rsidR="00B53D15">
        <w:rPr>
          <w:rFonts w:asciiTheme="minorHAnsi" w:hAnsiTheme="minorHAnsi" w:cs="Arial"/>
        </w:rPr>
        <w:t xml:space="preserve"> Gemiddeld over de laatste 3 jaar heeft Obs De Voorzaan een verwijzingspercentage van 1%.</w:t>
      </w:r>
    </w:p>
    <w:p w14:paraId="2A68FA81" w14:textId="77777777" w:rsidR="00520E02" w:rsidRDefault="00520E02" w:rsidP="00A76F46">
      <w:pPr>
        <w:tabs>
          <w:tab w:val="left" w:pos="1065"/>
        </w:tabs>
        <w:spacing w:line="240" w:lineRule="auto"/>
        <w:rPr>
          <w:rFonts w:asciiTheme="minorHAnsi" w:hAnsiTheme="minorHAnsi" w:cs="Arial"/>
        </w:rPr>
      </w:pPr>
    </w:p>
    <w:p w14:paraId="78B37D15" w14:textId="49BF8DC9" w:rsidR="00520E02" w:rsidRDefault="00520E02" w:rsidP="00A76F46">
      <w:pPr>
        <w:tabs>
          <w:tab w:val="left" w:pos="1065"/>
        </w:tabs>
        <w:spacing w:line="240" w:lineRule="auto"/>
        <w:rPr>
          <w:rFonts w:asciiTheme="minorHAnsi" w:hAnsiTheme="minorHAnsi" w:cs="Arial"/>
        </w:rPr>
      </w:pPr>
      <w:r>
        <w:rPr>
          <w:rFonts w:asciiTheme="minorHAnsi" w:hAnsiTheme="minorHAnsi" w:cs="Arial"/>
        </w:rPr>
        <w:t xml:space="preserve">Leerlingen worden op Obs De Voorzaan pas verwezen naar een andere vorm van onderwijs wanneer </w:t>
      </w:r>
      <w:r w:rsidR="00186C8B">
        <w:rPr>
          <w:rFonts w:asciiTheme="minorHAnsi" w:hAnsiTheme="minorHAnsi" w:cs="Arial"/>
        </w:rPr>
        <w:t xml:space="preserve">het welbevinden in het geding komt </w:t>
      </w:r>
      <w:r w:rsidR="00302FFF">
        <w:rPr>
          <w:rFonts w:asciiTheme="minorHAnsi" w:hAnsiTheme="minorHAnsi" w:cs="Arial"/>
        </w:rPr>
        <w:t xml:space="preserve">en </w:t>
      </w:r>
      <w:r w:rsidR="00186C8B">
        <w:rPr>
          <w:rFonts w:asciiTheme="minorHAnsi" w:hAnsiTheme="minorHAnsi" w:cs="Arial"/>
        </w:rPr>
        <w:t>wanneer de ontwikkeling stagneert</w:t>
      </w:r>
      <w:r>
        <w:rPr>
          <w:rFonts w:asciiTheme="minorHAnsi" w:hAnsiTheme="minorHAnsi" w:cs="Arial"/>
        </w:rPr>
        <w:t>, ondanks ingezette extra ondersteuning middels bijvoorbeeld een OOA</w:t>
      </w:r>
      <w:r w:rsidR="00186C8B">
        <w:rPr>
          <w:rFonts w:asciiTheme="minorHAnsi" w:hAnsiTheme="minorHAnsi" w:cs="Arial"/>
        </w:rPr>
        <w:t xml:space="preserve"> (ondersteuning</w:t>
      </w:r>
      <w:r w:rsidR="0069346C">
        <w:rPr>
          <w:rFonts w:asciiTheme="minorHAnsi" w:hAnsiTheme="minorHAnsi" w:cs="Arial"/>
        </w:rPr>
        <w:t>-</w:t>
      </w:r>
      <w:r w:rsidR="00186C8B">
        <w:rPr>
          <w:rFonts w:asciiTheme="minorHAnsi" w:hAnsiTheme="minorHAnsi" w:cs="Arial"/>
        </w:rPr>
        <w:t>arrangement)</w:t>
      </w:r>
      <w:r>
        <w:rPr>
          <w:rFonts w:asciiTheme="minorHAnsi" w:hAnsiTheme="minorHAnsi" w:cs="Arial"/>
        </w:rPr>
        <w:t xml:space="preserve">. </w:t>
      </w:r>
      <w:r w:rsidR="002810CF">
        <w:rPr>
          <w:rFonts w:asciiTheme="minorHAnsi" w:hAnsiTheme="minorHAnsi" w:cs="Arial"/>
        </w:rPr>
        <w:t>Het doel van een OOA is om leerlingen binnen de basisschool het onderwijs te laten volgen. Indien dit ook niet lukt door de inzet van een OOA wordt er een toelaatbaarheidsverklaring voor het S(B)O aangevraagd.</w:t>
      </w:r>
    </w:p>
    <w:p w14:paraId="74FC598E" w14:textId="7EA4927D" w:rsidR="00661B1F" w:rsidRDefault="00661B1F" w:rsidP="00A76F46">
      <w:pPr>
        <w:tabs>
          <w:tab w:val="left" w:pos="1065"/>
        </w:tabs>
        <w:spacing w:line="240" w:lineRule="auto"/>
        <w:rPr>
          <w:rFonts w:asciiTheme="minorHAnsi" w:hAnsiTheme="minorHAnsi" w:cs="Arial"/>
        </w:rPr>
      </w:pPr>
    </w:p>
    <w:p w14:paraId="087C4910" w14:textId="77777777" w:rsidR="00925AD9" w:rsidRPr="00DE02EA" w:rsidRDefault="00925AD9" w:rsidP="00925AD9">
      <w:pPr>
        <w:spacing w:before="100" w:beforeAutospacing="1" w:after="100" w:afterAutospacing="1" w:line="240" w:lineRule="auto"/>
        <w:rPr>
          <w:rFonts w:asciiTheme="minorHAnsi" w:hAnsiTheme="minorHAnsi" w:cs="Helvetica"/>
          <w:b/>
          <w:i/>
          <w:color w:val="00B050"/>
          <w:sz w:val="24"/>
          <w:szCs w:val="24"/>
        </w:rPr>
      </w:pPr>
      <w:r w:rsidRPr="00DE02EA">
        <w:rPr>
          <w:rFonts w:asciiTheme="minorHAnsi" w:hAnsiTheme="minorHAnsi" w:cs="Helvetica"/>
          <w:b/>
          <w:i/>
          <w:color w:val="00B050"/>
          <w:sz w:val="24"/>
          <w:szCs w:val="24"/>
        </w:rPr>
        <w:t xml:space="preserve">Wat </w:t>
      </w:r>
      <w:r>
        <w:rPr>
          <w:rFonts w:asciiTheme="minorHAnsi" w:hAnsiTheme="minorHAnsi" w:cs="Helvetica"/>
          <w:b/>
          <w:i/>
          <w:color w:val="00B050"/>
          <w:sz w:val="24"/>
          <w:szCs w:val="24"/>
        </w:rPr>
        <w:t>is de relatie tussen het SOP en de eigen zorgbegroting van de school</w:t>
      </w:r>
      <w:r w:rsidRPr="00DE02EA">
        <w:rPr>
          <w:rFonts w:asciiTheme="minorHAnsi" w:hAnsiTheme="minorHAnsi" w:cs="Helvetica"/>
          <w:b/>
          <w:i/>
          <w:color w:val="00B050"/>
          <w:sz w:val="24"/>
          <w:szCs w:val="24"/>
        </w:rPr>
        <w:t>?</w:t>
      </w:r>
    </w:p>
    <w:p w14:paraId="44D4C4BA" w14:textId="4A800124" w:rsidR="00925AD9" w:rsidRDefault="00925AD9" w:rsidP="00925AD9">
      <w:pPr>
        <w:spacing w:before="100" w:beforeAutospacing="1" w:after="100" w:afterAutospacing="1" w:line="240" w:lineRule="auto"/>
        <w:rPr>
          <w:rFonts w:asciiTheme="minorHAnsi" w:hAnsiTheme="minorHAnsi" w:cs="Helvetica"/>
          <w:bCs/>
          <w:iCs/>
          <w:color w:val="000000" w:themeColor="text1"/>
        </w:rPr>
      </w:pPr>
      <w:r>
        <w:rPr>
          <w:rFonts w:asciiTheme="minorHAnsi" w:hAnsiTheme="minorHAnsi" w:cs="Helvetica"/>
          <w:bCs/>
          <w:iCs/>
          <w:color w:val="000000" w:themeColor="text1"/>
        </w:rPr>
        <w:t xml:space="preserve">Op dit moment voor de personele inzet volledig toegevoegd aan de formatie. Op deze wijze kunnen wij op 1 meerdere locaties onderwijs assistentes inzetten om te ondersteunen bij het onderwijs. Onder andere de ondersteuning op de inzet van BOUW (effectieve inzet om leesproblemen te voorkomen). Ook wordt er extra leesonderwijs aangeboden in kleine groepen en worden de kleutergroepen ondersteund op het gebied van taalonderwijs. Elke specialist heeft 15 ambulante dagen om het inhoudelijk onderwijs op het gebied van taal, rekenen, gedrag en het jonge kind verder vorm te geven in leerteams. </w:t>
      </w:r>
    </w:p>
    <w:p w14:paraId="0A94C5FE" w14:textId="5B164B22" w:rsidR="00925AD9" w:rsidRDefault="00925AD9" w:rsidP="00A76F46">
      <w:pPr>
        <w:tabs>
          <w:tab w:val="left" w:pos="1065"/>
        </w:tabs>
        <w:spacing w:line="240" w:lineRule="auto"/>
        <w:rPr>
          <w:rFonts w:asciiTheme="minorHAnsi" w:hAnsiTheme="minorHAnsi" w:cs="Arial"/>
        </w:rPr>
      </w:pPr>
      <w:r>
        <w:rPr>
          <w:rFonts w:asciiTheme="minorHAnsi" w:hAnsiTheme="minorHAnsi" w:cs="Arial"/>
        </w:rPr>
        <w:t xml:space="preserve">De zorgbegroting heeft een evenwichtig karakter over de zorgvraag van de school. Er kan voldoende ingezet worden op onderzoek, maar ook op ondersteuning van de klas/of de individuele leerling. De zorgbegroting is tot op heden voldoende om aan de zorgvraag te voldoen. </w:t>
      </w:r>
    </w:p>
    <w:sectPr w:rsidR="00925AD9" w:rsidSect="00CA289A">
      <w:headerReference w:type="default" r:id="rId14"/>
      <w:footerReference w:type="default" r:id="rId15"/>
      <w:pgSz w:w="11906" w:h="16838"/>
      <w:pgMar w:top="1417" w:right="1417" w:bottom="1417" w:left="1417"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B9E4F" w14:textId="77777777" w:rsidR="009A2CC7" w:rsidRDefault="009A2CC7" w:rsidP="009542AD">
      <w:pPr>
        <w:spacing w:line="240" w:lineRule="auto"/>
      </w:pPr>
      <w:r>
        <w:separator/>
      </w:r>
    </w:p>
  </w:endnote>
  <w:endnote w:type="continuationSeparator" w:id="0">
    <w:p w14:paraId="087BB4A4" w14:textId="77777777" w:rsidR="009A2CC7" w:rsidRDefault="009A2CC7" w:rsidP="009542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MS,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91379"/>
      <w:docPartObj>
        <w:docPartGallery w:val="Page Numbers (Bottom of Page)"/>
        <w:docPartUnique/>
      </w:docPartObj>
    </w:sdtPr>
    <w:sdtContent>
      <w:p w14:paraId="548AE365" w14:textId="7F7E9BBA" w:rsidR="00BA4353" w:rsidRDefault="00BA4353">
        <w:pPr>
          <w:pStyle w:val="Voettekst"/>
          <w:jc w:val="center"/>
        </w:pPr>
        <w:r>
          <w:rPr>
            <w:noProof/>
            <w:lang w:eastAsia="nl-NL"/>
          </w:rPr>
          <w:drawing>
            <wp:anchor distT="0" distB="0" distL="114300" distR="114300" simplePos="0" relativeHeight="251661312" behindDoc="1" locked="0" layoutInCell="1" allowOverlap="1" wp14:anchorId="25CC5B5F" wp14:editId="222E6459">
              <wp:simplePos x="0" y="0"/>
              <wp:positionH relativeFrom="page">
                <wp:align>left</wp:align>
              </wp:positionH>
              <wp:positionV relativeFrom="paragraph">
                <wp:posOffset>65405</wp:posOffset>
              </wp:positionV>
              <wp:extent cx="7559675" cy="518160"/>
              <wp:effectExtent l="0" t="0" r="317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51816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noProof/>
          </w:rPr>
          <w:t>8</w:t>
        </w:r>
        <w:r>
          <w:fldChar w:fldCharType="end"/>
        </w:r>
      </w:p>
    </w:sdtContent>
  </w:sdt>
  <w:p w14:paraId="7C97A53D" w14:textId="30486FA5" w:rsidR="00BA4353" w:rsidRDefault="00BA43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DFF00" w14:textId="77777777" w:rsidR="009A2CC7" w:rsidRDefault="009A2CC7" w:rsidP="009542AD">
      <w:pPr>
        <w:spacing w:line="240" w:lineRule="auto"/>
      </w:pPr>
      <w:r>
        <w:separator/>
      </w:r>
    </w:p>
  </w:footnote>
  <w:footnote w:type="continuationSeparator" w:id="0">
    <w:p w14:paraId="1303EC3A" w14:textId="77777777" w:rsidR="009A2CC7" w:rsidRDefault="009A2CC7" w:rsidP="009542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B34A" w14:textId="771EBD6D" w:rsidR="00BA4353" w:rsidRDefault="00BA4353">
    <w:pPr>
      <w:pStyle w:val="Koptekst"/>
      <w:rPr>
        <w:b/>
        <w:i/>
      </w:rPr>
    </w:pPr>
    <w:r>
      <w:rPr>
        <w:noProof/>
        <w:lang w:eastAsia="nl-NL"/>
      </w:rPr>
      <w:drawing>
        <wp:anchor distT="0" distB="0" distL="114300" distR="114300" simplePos="0" relativeHeight="251659264" behindDoc="1" locked="0" layoutInCell="1" allowOverlap="1" wp14:anchorId="0CB963D1" wp14:editId="0D0497AD">
          <wp:simplePos x="0" y="0"/>
          <wp:positionH relativeFrom="column">
            <wp:posOffset>3672205</wp:posOffset>
          </wp:positionH>
          <wp:positionV relativeFrom="paragraph">
            <wp:posOffset>-20955</wp:posOffset>
          </wp:positionV>
          <wp:extent cx="2752090" cy="46672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090" cy="466725"/>
                  </a:xfrm>
                  <a:prstGeom prst="rect">
                    <a:avLst/>
                  </a:prstGeom>
                  <a:noFill/>
                </pic:spPr>
              </pic:pic>
            </a:graphicData>
          </a:graphic>
          <wp14:sizeRelH relativeFrom="page">
            <wp14:pctWidth>0</wp14:pctWidth>
          </wp14:sizeRelH>
          <wp14:sizeRelV relativeFrom="page">
            <wp14:pctHeight>0</wp14:pctHeight>
          </wp14:sizeRelV>
        </wp:anchor>
      </w:drawing>
    </w:r>
    <w:r w:rsidRPr="003C5BD3">
      <w:rPr>
        <w:b/>
        <w:i/>
        <w:noProof/>
        <w:lang w:eastAsia="nl-NL"/>
      </w:rPr>
      <w:drawing>
        <wp:anchor distT="0" distB="0" distL="114300" distR="114300" simplePos="0" relativeHeight="251662336" behindDoc="1" locked="0" layoutInCell="1" allowOverlap="1" wp14:anchorId="1BB9B72B" wp14:editId="74DA1269">
          <wp:simplePos x="0" y="0"/>
          <wp:positionH relativeFrom="column">
            <wp:posOffset>-166370</wp:posOffset>
          </wp:positionH>
          <wp:positionV relativeFrom="paragraph">
            <wp:posOffset>-126365</wp:posOffset>
          </wp:positionV>
          <wp:extent cx="1485900" cy="581025"/>
          <wp:effectExtent l="0" t="0" r="0" b="9525"/>
          <wp:wrapNone/>
          <wp:docPr id="4" name="Afbeelding 3" descr="SW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descr="SWV2.pn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85900" cy="581025"/>
                  </a:xfrm>
                  <a:prstGeom prst="rect">
                    <a:avLst/>
                  </a:prstGeom>
                </pic:spPr>
              </pic:pic>
            </a:graphicData>
          </a:graphic>
        </wp:anchor>
      </w:drawing>
    </w:r>
    <w:r w:rsidRPr="009542AD">
      <w:rPr>
        <w:b/>
        <w:i/>
      </w:rPr>
      <w:t xml:space="preserve">                               </w:t>
    </w:r>
    <w:r>
      <w:rPr>
        <w:b/>
        <w:i/>
      </w:rPr>
      <w:t xml:space="preserve">                                              </w:t>
    </w:r>
  </w:p>
  <w:p w14:paraId="27917C47" w14:textId="77777777" w:rsidR="00BA4353" w:rsidRPr="009542AD" w:rsidRDefault="00BA4353">
    <w:pPr>
      <w:pStyle w:val="Koptekst"/>
      <w:rPr>
        <w:b/>
        <w:i/>
      </w:rPr>
    </w:pPr>
    <w:r w:rsidRPr="009542AD">
      <w:rPr>
        <w:b/>
        <w:i/>
      </w:rPr>
      <w:t xml:space="preserve">                                                                                                      </w:t>
    </w:r>
    <w:r>
      <w:rPr>
        <w:b/>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3E0"/>
    <w:multiLevelType w:val="hybridMultilevel"/>
    <w:tmpl w:val="B620A2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5F05AC"/>
    <w:multiLevelType w:val="hybridMultilevel"/>
    <w:tmpl w:val="988259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F20CEE"/>
    <w:multiLevelType w:val="multilevel"/>
    <w:tmpl w:val="1ECA8CEC"/>
    <w:lvl w:ilvl="0">
      <w:start w:val="1"/>
      <w:numFmt w:val="decimal"/>
      <w:lvlText w:val="%1."/>
      <w:lvlJc w:val="left"/>
      <w:pPr>
        <w:ind w:left="720" w:hanging="360"/>
      </w:pPr>
      <w:rPr>
        <w:rFonts w:cs="TrebuchetMS,Bold"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276582"/>
    <w:multiLevelType w:val="hybridMultilevel"/>
    <w:tmpl w:val="FB50D6C8"/>
    <w:lvl w:ilvl="0" w:tplc="0413000F">
      <w:start w:val="1"/>
      <w:numFmt w:val="decimal"/>
      <w:lvlText w:val="%1."/>
      <w:lvlJc w:val="left"/>
      <w:pPr>
        <w:ind w:left="720" w:hanging="360"/>
      </w:pPr>
    </w:lvl>
    <w:lvl w:ilvl="1" w:tplc="587620BE">
      <w:numFmt w:val="bullet"/>
      <w:lvlText w:val=""/>
      <w:lvlJc w:val="left"/>
      <w:pPr>
        <w:ind w:left="1440" w:hanging="360"/>
      </w:pPr>
      <w:rPr>
        <w:rFonts w:ascii="Symbol" w:eastAsiaTheme="minorHAnsi" w:hAnsi="Symbol"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7C37876"/>
    <w:multiLevelType w:val="hybridMultilevel"/>
    <w:tmpl w:val="18BC5AA8"/>
    <w:lvl w:ilvl="0" w:tplc="04130001">
      <w:start w:val="1"/>
      <w:numFmt w:val="bullet"/>
      <w:lvlText w:val=""/>
      <w:lvlJc w:val="left"/>
      <w:pPr>
        <w:tabs>
          <w:tab w:val="num" w:pos="720"/>
        </w:tabs>
        <w:ind w:left="720" w:hanging="360"/>
      </w:pPr>
      <w:rPr>
        <w:rFonts w:ascii="Symbol" w:hAnsi="Symbol" w:hint="default"/>
      </w:rPr>
    </w:lvl>
    <w:lvl w:ilvl="1" w:tplc="04130005">
      <w:start w:val="1"/>
      <w:numFmt w:val="bullet"/>
      <w:lvlText w:val=""/>
      <w:lvlJc w:val="left"/>
      <w:pPr>
        <w:tabs>
          <w:tab w:val="num" w:pos="1440"/>
        </w:tabs>
        <w:ind w:left="1440" w:hanging="360"/>
      </w:pPr>
      <w:rPr>
        <w:rFonts w:ascii="Wingdings" w:hAnsi="Wingdings" w:hint="default"/>
      </w:rPr>
    </w:lvl>
    <w:lvl w:ilvl="2" w:tplc="0413000B">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256AFA"/>
    <w:multiLevelType w:val="hybridMultilevel"/>
    <w:tmpl w:val="AA18D1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B9038E1"/>
    <w:multiLevelType w:val="multilevel"/>
    <w:tmpl w:val="A8CE8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C630B1"/>
    <w:multiLevelType w:val="singleLevel"/>
    <w:tmpl w:val="8938A5B6"/>
    <w:lvl w:ilvl="0">
      <w:start w:val="1"/>
      <w:numFmt w:val="none"/>
      <w:pStyle w:val="Inspringtekststandaard"/>
      <w:lvlText w:val=""/>
      <w:legacy w:legacy="1" w:legacySpace="0" w:legacyIndent="0"/>
      <w:lvlJc w:val="left"/>
      <w:pPr>
        <w:ind w:left="0" w:firstLine="0"/>
      </w:pPr>
    </w:lvl>
  </w:abstractNum>
  <w:abstractNum w:abstractNumId="8" w15:restartNumberingAfterBreak="0">
    <w:nsid w:val="1D947527"/>
    <w:multiLevelType w:val="hybridMultilevel"/>
    <w:tmpl w:val="3D1E02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8CE2CE0"/>
    <w:multiLevelType w:val="hybridMultilevel"/>
    <w:tmpl w:val="7C624C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B58175C"/>
    <w:multiLevelType w:val="hybridMultilevel"/>
    <w:tmpl w:val="9960A2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D0F5F0E"/>
    <w:multiLevelType w:val="hybridMultilevel"/>
    <w:tmpl w:val="E84A00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E3D1DFA"/>
    <w:multiLevelType w:val="hybridMultilevel"/>
    <w:tmpl w:val="A6603D9C"/>
    <w:lvl w:ilvl="0" w:tplc="04130001">
      <w:start w:val="1"/>
      <w:numFmt w:val="bullet"/>
      <w:lvlText w:val=""/>
      <w:lvlJc w:val="left"/>
      <w:pPr>
        <w:tabs>
          <w:tab w:val="num" w:pos="720"/>
        </w:tabs>
        <w:ind w:left="720" w:hanging="360"/>
      </w:pPr>
      <w:rPr>
        <w:rFonts w:ascii="Symbol" w:hAnsi="Symbol" w:hint="default"/>
        <w:sz w:val="16"/>
      </w:rPr>
    </w:lvl>
    <w:lvl w:ilvl="1" w:tplc="5D3E8CBA" w:tentative="1">
      <w:start w:val="1"/>
      <w:numFmt w:val="bullet"/>
      <w:lvlText w:val="o"/>
      <w:lvlJc w:val="left"/>
      <w:pPr>
        <w:tabs>
          <w:tab w:val="num" w:pos="1440"/>
        </w:tabs>
        <w:ind w:left="1440" w:hanging="360"/>
      </w:pPr>
      <w:rPr>
        <w:rFonts w:ascii="Courier New" w:hAnsi="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A42D42"/>
    <w:multiLevelType w:val="hybridMultilevel"/>
    <w:tmpl w:val="0C00A0D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A760A12"/>
    <w:multiLevelType w:val="hybridMultilevel"/>
    <w:tmpl w:val="0E1A51F8"/>
    <w:lvl w:ilvl="0" w:tplc="04130001">
      <w:start w:val="1"/>
      <w:numFmt w:val="bullet"/>
      <w:lvlText w:val=""/>
      <w:lvlJc w:val="left"/>
      <w:pPr>
        <w:tabs>
          <w:tab w:val="num" w:pos="720"/>
        </w:tabs>
        <w:ind w:left="720" w:hanging="360"/>
      </w:pPr>
      <w:rPr>
        <w:rFonts w:ascii="Symbol" w:hAnsi="Symbol" w:hint="default"/>
        <w:sz w:val="16"/>
      </w:rPr>
    </w:lvl>
    <w:lvl w:ilvl="1" w:tplc="5D3E8CBA" w:tentative="1">
      <w:start w:val="1"/>
      <w:numFmt w:val="bullet"/>
      <w:lvlText w:val="o"/>
      <w:lvlJc w:val="left"/>
      <w:pPr>
        <w:tabs>
          <w:tab w:val="num" w:pos="1440"/>
        </w:tabs>
        <w:ind w:left="1440" w:hanging="360"/>
      </w:pPr>
      <w:rPr>
        <w:rFonts w:ascii="Courier New" w:hAnsi="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CC03C9"/>
    <w:multiLevelType w:val="hybridMultilevel"/>
    <w:tmpl w:val="C21E8BE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8510E89"/>
    <w:multiLevelType w:val="hybridMultilevel"/>
    <w:tmpl w:val="96942126"/>
    <w:lvl w:ilvl="0" w:tplc="04130001">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785"/>
        </w:tabs>
        <w:ind w:left="785" w:hanging="360"/>
      </w:pPr>
      <w:rPr>
        <w:rFonts w:ascii="Symbol" w:hAnsi="Symbol" w:hint="default"/>
      </w:rPr>
    </w:lvl>
    <w:lvl w:ilvl="2" w:tplc="0413000B">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F12AE5"/>
    <w:multiLevelType w:val="hybridMultilevel"/>
    <w:tmpl w:val="A7E0C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86A1DA2"/>
    <w:multiLevelType w:val="hybridMultilevel"/>
    <w:tmpl w:val="F5A2D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C0D2E4F"/>
    <w:multiLevelType w:val="hybridMultilevel"/>
    <w:tmpl w:val="9D124E38"/>
    <w:lvl w:ilvl="0" w:tplc="0413000D">
      <w:start w:val="1"/>
      <w:numFmt w:val="bullet"/>
      <w:lvlText w:val=""/>
      <w:lvlJc w:val="left"/>
      <w:pPr>
        <w:ind w:left="1800" w:hanging="360"/>
      </w:pPr>
      <w:rPr>
        <w:rFonts w:ascii="Wingdings" w:hAnsi="Wingdings"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0" w15:restartNumberingAfterBreak="0">
    <w:nsid w:val="6D9A0077"/>
    <w:multiLevelType w:val="hybridMultilevel"/>
    <w:tmpl w:val="E75C36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0DD142D"/>
    <w:multiLevelType w:val="hybridMultilevel"/>
    <w:tmpl w:val="508685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3EC7675"/>
    <w:multiLevelType w:val="hybridMultilevel"/>
    <w:tmpl w:val="71EE4A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53D6A9C"/>
    <w:multiLevelType w:val="hybridMultilevel"/>
    <w:tmpl w:val="76308A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8F94BF3"/>
    <w:multiLevelType w:val="multilevel"/>
    <w:tmpl w:val="E80C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AB50AC"/>
    <w:multiLevelType w:val="hybridMultilevel"/>
    <w:tmpl w:val="226C04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41062396">
    <w:abstractNumId w:val="2"/>
  </w:num>
  <w:num w:numId="2" w16cid:durableId="1345940660">
    <w:abstractNumId w:val="7"/>
  </w:num>
  <w:num w:numId="3" w16cid:durableId="699236239">
    <w:abstractNumId w:val="23"/>
  </w:num>
  <w:num w:numId="4" w16cid:durableId="1042822588">
    <w:abstractNumId w:val="13"/>
  </w:num>
  <w:num w:numId="5" w16cid:durableId="2010869323">
    <w:abstractNumId w:val="21"/>
  </w:num>
  <w:num w:numId="6" w16cid:durableId="206140298">
    <w:abstractNumId w:val="11"/>
  </w:num>
  <w:num w:numId="7" w16cid:durableId="1247229047">
    <w:abstractNumId w:val="10"/>
  </w:num>
  <w:num w:numId="8" w16cid:durableId="695736607">
    <w:abstractNumId w:val="20"/>
  </w:num>
  <w:num w:numId="9" w16cid:durableId="1383628184">
    <w:abstractNumId w:val="25"/>
  </w:num>
  <w:num w:numId="10" w16cid:durableId="978415914">
    <w:abstractNumId w:val="0"/>
  </w:num>
  <w:num w:numId="11" w16cid:durableId="2007706499">
    <w:abstractNumId w:val="9"/>
  </w:num>
  <w:num w:numId="12" w16cid:durableId="524515977">
    <w:abstractNumId w:val="17"/>
  </w:num>
  <w:num w:numId="13" w16cid:durableId="1624580855">
    <w:abstractNumId w:val="4"/>
  </w:num>
  <w:num w:numId="14" w16cid:durableId="42557033">
    <w:abstractNumId w:val="12"/>
  </w:num>
  <w:num w:numId="15" w16cid:durableId="1292247281">
    <w:abstractNumId w:val="16"/>
  </w:num>
  <w:num w:numId="16" w16cid:durableId="600187264">
    <w:abstractNumId w:val="14"/>
  </w:num>
  <w:num w:numId="17" w16cid:durableId="1254322560">
    <w:abstractNumId w:val="3"/>
  </w:num>
  <w:num w:numId="18" w16cid:durableId="1207715952">
    <w:abstractNumId w:val="18"/>
  </w:num>
  <w:num w:numId="19" w16cid:durableId="428164507">
    <w:abstractNumId w:val="15"/>
  </w:num>
  <w:num w:numId="20" w16cid:durableId="62803979">
    <w:abstractNumId w:val="6"/>
  </w:num>
  <w:num w:numId="21" w16cid:durableId="1408962925">
    <w:abstractNumId w:val="5"/>
  </w:num>
  <w:num w:numId="22" w16cid:durableId="1155104028">
    <w:abstractNumId w:val="19"/>
  </w:num>
  <w:num w:numId="23" w16cid:durableId="1339698379">
    <w:abstractNumId w:val="24"/>
  </w:num>
  <w:num w:numId="24" w16cid:durableId="1921326716">
    <w:abstractNumId w:val="1"/>
  </w:num>
  <w:num w:numId="25" w16cid:durableId="1278680931">
    <w:abstractNumId w:val="22"/>
  </w:num>
  <w:num w:numId="26" w16cid:durableId="13737308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211"/>
    <w:rsid w:val="000060EF"/>
    <w:rsid w:val="00015EAA"/>
    <w:rsid w:val="00017B38"/>
    <w:rsid w:val="00027040"/>
    <w:rsid w:val="000310B5"/>
    <w:rsid w:val="00032AE9"/>
    <w:rsid w:val="00035A2D"/>
    <w:rsid w:val="00063751"/>
    <w:rsid w:val="00064EA5"/>
    <w:rsid w:val="00066C21"/>
    <w:rsid w:val="00067C7D"/>
    <w:rsid w:val="00073B39"/>
    <w:rsid w:val="000945ED"/>
    <w:rsid w:val="000B1CE1"/>
    <w:rsid w:val="000B7730"/>
    <w:rsid w:val="000C7256"/>
    <w:rsid w:val="000D2AA6"/>
    <w:rsid w:val="000D567F"/>
    <w:rsid w:val="000F1305"/>
    <w:rsid w:val="000F16CE"/>
    <w:rsid w:val="000F1B8A"/>
    <w:rsid w:val="000F3B59"/>
    <w:rsid w:val="000F6F59"/>
    <w:rsid w:val="00100D8E"/>
    <w:rsid w:val="001020DE"/>
    <w:rsid w:val="001027B7"/>
    <w:rsid w:val="001055D3"/>
    <w:rsid w:val="00105788"/>
    <w:rsid w:val="00115799"/>
    <w:rsid w:val="001169A7"/>
    <w:rsid w:val="00123051"/>
    <w:rsid w:val="00125F64"/>
    <w:rsid w:val="001272D5"/>
    <w:rsid w:val="0014149C"/>
    <w:rsid w:val="001548E4"/>
    <w:rsid w:val="00163903"/>
    <w:rsid w:val="0016426D"/>
    <w:rsid w:val="00172F94"/>
    <w:rsid w:val="00181B9F"/>
    <w:rsid w:val="00186C8B"/>
    <w:rsid w:val="00192180"/>
    <w:rsid w:val="00195782"/>
    <w:rsid w:val="001A2E33"/>
    <w:rsid w:val="001C564F"/>
    <w:rsid w:val="001C781C"/>
    <w:rsid w:val="001D73BB"/>
    <w:rsid w:val="002137EE"/>
    <w:rsid w:val="00216C9A"/>
    <w:rsid w:val="00222211"/>
    <w:rsid w:val="002315A5"/>
    <w:rsid w:val="002379B1"/>
    <w:rsid w:val="00240D1E"/>
    <w:rsid w:val="00251B55"/>
    <w:rsid w:val="00252E98"/>
    <w:rsid w:val="002553EA"/>
    <w:rsid w:val="002572AA"/>
    <w:rsid w:val="0026552D"/>
    <w:rsid w:val="002810CF"/>
    <w:rsid w:val="00297AB8"/>
    <w:rsid w:val="002B61F5"/>
    <w:rsid w:val="002C4B76"/>
    <w:rsid w:val="002C7510"/>
    <w:rsid w:val="002E0696"/>
    <w:rsid w:val="002E3EB7"/>
    <w:rsid w:val="002E5A96"/>
    <w:rsid w:val="002F32DE"/>
    <w:rsid w:val="002F4653"/>
    <w:rsid w:val="00302FFF"/>
    <w:rsid w:val="00304574"/>
    <w:rsid w:val="00305795"/>
    <w:rsid w:val="003078AB"/>
    <w:rsid w:val="00310251"/>
    <w:rsid w:val="0032451D"/>
    <w:rsid w:val="0033004B"/>
    <w:rsid w:val="00330F26"/>
    <w:rsid w:val="00341635"/>
    <w:rsid w:val="00343B84"/>
    <w:rsid w:val="00375097"/>
    <w:rsid w:val="00386171"/>
    <w:rsid w:val="003867E4"/>
    <w:rsid w:val="00393114"/>
    <w:rsid w:val="003A0890"/>
    <w:rsid w:val="003A0977"/>
    <w:rsid w:val="003A0F08"/>
    <w:rsid w:val="003A2ED6"/>
    <w:rsid w:val="003A6AD4"/>
    <w:rsid w:val="003C4756"/>
    <w:rsid w:val="003C5BD3"/>
    <w:rsid w:val="003D22C8"/>
    <w:rsid w:val="003D6B98"/>
    <w:rsid w:val="003E1629"/>
    <w:rsid w:val="003E431A"/>
    <w:rsid w:val="003F1D9B"/>
    <w:rsid w:val="003F6AAD"/>
    <w:rsid w:val="004019AF"/>
    <w:rsid w:val="00402202"/>
    <w:rsid w:val="00406A81"/>
    <w:rsid w:val="00421CE8"/>
    <w:rsid w:val="004223BC"/>
    <w:rsid w:val="004333A9"/>
    <w:rsid w:val="00440C92"/>
    <w:rsid w:val="004428C9"/>
    <w:rsid w:val="00451343"/>
    <w:rsid w:val="00464B7E"/>
    <w:rsid w:val="00465E26"/>
    <w:rsid w:val="0047128A"/>
    <w:rsid w:val="00471D64"/>
    <w:rsid w:val="0047257B"/>
    <w:rsid w:val="00490903"/>
    <w:rsid w:val="004967A5"/>
    <w:rsid w:val="00497A52"/>
    <w:rsid w:val="004A33BB"/>
    <w:rsid w:val="004A52C5"/>
    <w:rsid w:val="004B5072"/>
    <w:rsid w:val="004B699C"/>
    <w:rsid w:val="004C7385"/>
    <w:rsid w:val="004D0538"/>
    <w:rsid w:val="004E2C6B"/>
    <w:rsid w:val="004E527D"/>
    <w:rsid w:val="00520E02"/>
    <w:rsid w:val="005215A7"/>
    <w:rsid w:val="0052705A"/>
    <w:rsid w:val="00531A8F"/>
    <w:rsid w:val="005332F6"/>
    <w:rsid w:val="00550133"/>
    <w:rsid w:val="0055691C"/>
    <w:rsid w:val="00560182"/>
    <w:rsid w:val="00560D6F"/>
    <w:rsid w:val="00584CBF"/>
    <w:rsid w:val="00592684"/>
    <w:rsid w:val="005A4096"/>
    <w:rsid w:val="005B601D"/>
    <w:rsid w:val="005B73AD"/>
    <w:rsid w:val="005E1313"/>
    <w:rsid w:val="005E4FB8"/>
    <w:rsid w:val="005F055E"/>
    <w:rsid w:val="005F46EA"/>
    <w:rsid w:val="005F475B"/>
    <w:rsid w:val="006033CB"/>
    <w:rsid w:val="0061218B"/>
    <w:rsid w:val="00620AC1"/>
    <w:rsid w:val="00661B1F"/>
    <w:rsid w:val="00662435"/>
    <w:rsid w:val="00664C8F"/>
    <w:rsid w:val="00667CEA"/>
    <w:rsid w:val="0067697D"/>
    <w:rsid w:val="0068589F"/>
    <w:rsid w:val="00685F9A"/>
    <w:rsid w:val="0069346C"/>
    <w:rsid w:val="006A0E5A"/>
    <w:rsid w:val="006C2AEF"/>
    <w:rsid w:val="006C6453"/>
    <w:rsid w:val="006D4A12"/>
    <w:rsid w:val="006F4163"/>
    <w:rsid w:val="006F62E2"/>
    <w:rsid w:val="007169FD"/>
    <w:rsid w:val="00717ACF"/>
    <w:rsid w:val="00727F98"/>
    <w:rsid w:val="00732655"/>
    <w:rsid w:val="00732B55"/>
    <w:rsid w:val="00740FFB"/>
    <w:rsid w:val="0074462E"/>
    <w:rsid w:val="007512EA"/>
    <w:rsid w:val="0076631A"/>
    <w:rsid w:val="007868C9"/>
    <w:rsid w:val="00792F3B"/>
    <w:rsid w:val="00793F0E"/>
    <w:rsid w:val="007B1BE1"/>
    <w:rsid w:val="007B42D6"/>
    <w:rsid w:val="007B7DDD"/>
    <w:rsid w:val="007C22D7"/>
    <w:rsid w:val="007C4A9F"/>
    <w:rsid w:val="007D0CD4"/>
    <w:rsid w:val="007E24EC"/>
    <w:rsid w:val="007E3632"/>
    <w:rsid w:val="007E7983"/>
    <w:rsid w:val="00803516"/>
    <w:rsid w:val="0081359E"/>
    <w:rsid w:val="00816774"/>
    <w:rsid w:val="00817F07"/>
    <w:rsid w:val="00823860"/>
    <w:rsid w:val="00823B2D"/>
    <w:rsid w:val="008412CA"/>
    <w:rsid w:val="00843B7A"/>
    <w:rsid w:val="0084476A"/>
    <w:rsid w:val="00847B50"/>
    <w:rsid w:val="00864027"/>
    <w:rsid w:val="0086700C"/>
    <w:rsid w:val="00872463"/>
    <w:rsid w:val="00874C58"/>
    <w:rsid w:val="00885885"/>
    <w:rsid w:val="0089050E"/>
    <w:rsid w:val="00890B4D"/>
    <w:rsid w:val="00896698"/>
    <w:rsid w:val="0089701A"/>
    <w:rsid w:val="008A1675"/>
    <w:rsid w:val="008A31A6"/>
    <w:rsid w:val="008A4236"/>
    <w:rsid w:val="008A467B"/>
    <w:rsid w:val="008C6FC0"/>
    <w:rsid w:val="008D693D"/>
    <w:rsid w:val="008E0E23"/>
    <w:rsid w:val="008F0817"/>
    <w:rsid w:val="00900FE4"/>
    <w:rsid w:val="009102C4"/>
    <w:rsid w:val="00910981"/>
    <w:rsid w:val="00910D21"/>
    <w:rsid w:val="00917F72"/>
    <w:rsid w:val="00922024"/>
    <w:rsid w:val="00922403"/>
    <w:rsid w:val="00922696"/>
    <w:rsid w:val="00925AD9"/>
    <w:rsid w:val="00931E21"/>
    <w:rsid w:val="00936FD8"/>
    <w:rsid w:val="009412C0"/>
    <w:rsid w:val="009466A4"/>
    <w:rsid w:val="00947309"/>
    <w:rsid w:val="009512CB"/>
    <w:rsid w:val="009529FD"/>
    <w:rsid w:val="009542AD"/>
    <w:rsid w:val="00955E6A"/>
    <w:rsid w:val="00966E6F"/>
    <w:rsid w:val="00973A52"/>
    <w:rsid w:val="009762D0"/>
    <w:rsid w:val="00977B8C"/>
    <w:rsid w:val="0098428B"/>
    <w:rsid w:val="0098799E"/>
    <w:rsid w:val="0099243F"/>
    <w:rsid w:val="009970BC"/>
    <w:rsid w:val="009A2CC7"/>
    <w:rsid w:val="009A3B63"/>
    <w:rsid w:val="009A6E26"/>
    <w:rsid w:val="009A7ABE"/>
    <w:rsid w:val="009A7F3D"/>
    <w:rsid w:val="009B54ED"/>
    <w:rsid w:val="009C04DC"/>
    <w:rsid w:val="009C11B7"/>
    <w:rsid w:val="009C7273"/>
    <w:rsid w:val="009E1028"/>
    <w:rsid w:val="00A011D5"/>
    <w:rsid w:val="00A06A05"/>
    <w:rsid w:val="00A07930"/>
    <w:rsid w:val="00A24316"/>
    <w:rsid w:val="00A25CEB"/>
    <w:rsid w:val="00A31763"/>
    <w:rsid w:val="00A35CB8"/>
    <w:rsid w:val="00A457B9"/>
    <w:rsid w:val="00A46791"/>
    <w:rsid w:val="00A50D92"/>
    <w:rsid w:val="00A520AB"/>
    <w:rsid w:val="00A559E7"/>
    <w:rsid w:val="00A570EF"/>
    <w:rsid w:val="00A76F46"/>
    <w:rsid w:val="00A77CFB"/>
    <w:rsid w:val="00A87B97"/>
    <w:rsid w:val="00A9144C"/>
    <w:rsid w:val="00A9464F"/>
    <w:rsid w:val="00AA2548"/>
    <w:rsid w:val="00AB2241"/>
    <w:rsid w:val="00AB6F75"/>
    <w:rsid w:val="00AC2E44"/>
    <w:rsid w:val="00AD1A39"/>
    <w:rsid w:val="00AD49D4"/>
    <w:rsid w:val="00AD572B"/>
    <w:rsid w:val="00AE06EE"/>
    <w:rsid w:val="00AF08DC"/>
    <w:rsid w:val="00AF7FBE"/>
    <w:rsid w:val="00B01B0A"/>
    <w:rsid w:val="00B06E02"/>
    <w:rsid w:val="00B149A7"/>
    <w:rsid w:val="00B3105A"/>
    <w:rsid w:val="00B44ECA"/>
    <w:rsid w:val="00B466CF"/>
    <w:rsid w:val="00B47128"/>
    <w:rsid w:val="00B53038"/>
    <w:rsid w:val="00B53D15"/>
    <w:rsid w:val="00B55B90"/>
    <w:rsid w:val="00B63721"/>
    <w:rsid w:val="00B64BA8"/>
    <w:rsid w:val="00B730C6"/>
    <w:rsid w:val="00B77E92"/>
    <w:rsid w:val="00B80621"/>
    <w:rsid w:val="00B8458D"/>
    <w:rsid w:val="00B863A5"/>
    <w:rsid w:val="00B86EE0"/>
    <w:rsid w:val="00B95C1B"/>
    <w:rsid w:val="00B9654F"/>
    <w:rsid w:val="00BA3E7A"/>
    <w:rsid w:val="00BA4353"/>
    <w:rsid w:val="00BA4A34"/>
    <w:rsid w:val="00BA5813"/>
    <w:rsid w:val="00BB339A"/>
    <w:rsid w:val="00BB51EC"/>
    <w:rsid w:val="00BD2C34"/>
    <w:rsid w:val="00BD46D2"/>
    <w:rsid w:val="00BE0FB2"/>
    <w:rsid w:val="00BE2B3E"/>
    <w:rsid w:val="00BF1277"/>
    <w:rsid w:val="00C025B4"/>
    <w:rsid w:val="00C03A3A"/>
    <w:rsid w:val="00C15885"/>
    <w:rsid w:val="00C27CD1"/>
    <w:rsid w:val="00C417A0"/>
    <w:rsid w:val="00C4556D"/>
    <w:rsid w:val="00C512B2"/>
    <w:rsid w:val="00C75D2B"/>
    <w:rsid w:val="00C84BB4"/>
    <w:rsid w:val="00C90BBA"/>
    <w:rsid w:val="00C97745"/>
    <w:rsid w:val="00CA289A"/>
    <w:rsid w:val="00CC7EC3"/>
    <w:rsid w:val="00CD0747"/>
    <w:rsid w:val="00CD1106"/>
    <w:rsid w:val="00CE399B"/>
    <w:rsid w:val="00CE5A4A"/>
    <w:rsid w:val="00CE5C21"/>
    <w:rsid w:val="00D00692"/>
    <w:rsid w:val="00D05FCC"/>
    <w:rsid w:val="00D06436"/>
    <w:rsid w:val="00D12595"/>
    <w:rsid w:val="00D13637"/>
    <w:rsid w:val="00D14B66"/>
    <w:rsid w:val="00D22134"/>
    <w:rsid w:val="00D22F3A"/>
    <w:rsid w:val="00D305A7"/>
    <w:rsid w:val="00D32145"/>
    <w:rsid w:val="00D45279"/>
    <w:rsid w:val="00D47631"/>
    <w:rsid w:val="00D51195"/>
    <w:rsid w:val="00D548E9"/>
    <w:rsid w:val="00D55AA1"/>
    <w:rsid w:val="00D67954"/>
    <w:rsid w:val="00D720FB"/>
    <w:rsid w:val="00D92B59"/>
    <w:rsid w:val="00DC60C4"/>
    <w:rsid w:val="00DE02EA"/>
    <w:rsid w:val="00E04E57"/>
    <w:rsid w:val="00E11481"/>
    <w:rsid w:val="00E11493"/>
    <w:rsid w:val="00E21815"/>
    <w:rsid w:val="00E21DF9"/>
    <w:rsid w:val="00E600D7"/>
    <w:rsid w:val="00E761ED"/>
    <w:rsid w:val="00EA1DCA"/>
    <w:rsid w:val="00EA6383"/>
    <w:rsid w:val="00ED55A6"/>
    <w:rsid w:val="00EF7D57"/>
    <w:rsid w:val="00F01A34"/>
    <w:rsid w:val="00F100FA"/>
    <w:rsid w:val="00F16846"/>
    <w:rsid w:val="00F34F48"/>
    <w:rsid w:val="00F368F9"/>
    <w:rsid w:val="00F462CD"/>
    <w:rsid w:val="00F46DCC"/>
    <w:rsid w:val="00F62280"/>
    <w:rsid w:val="00F64280"/>
    <w:rsid w:val="00F6513C"/>
    <w:rsid w:val="00F82100"/>
    <w:rsid w:val="00F8615D"/>
    <w:rsid w:val="00F863DF"/>
    <w:rsid w:val="00F86CE0"/>
    <w:rsid w:val="00F97B24"/>
    <w:rsid w:val="00FA2233"/>
    <w:rsid w:val="00FB5061"/>
    <w:rsid w:val="00FD1952"/>
    <w:rsid w:val="00FD537C"/>
    <w:rsid w:val="00FE2CF9"/>
    <w:rsid w:val="00FF455F"/>
    <w:rsid w:val="10AA3E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CD31A"/>
  <w15:docId w15:val="{2F475D39-927C-4604-9E8F-7F3D4FBB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nl-NL"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5EAA"/>
  </w:style>
  <w:style w:type="paragraph" w:styleId="Kop1">
    <w:name w:val="heading 1"/>
    <w:basedOn w:val="Standaard"/>
    <w:next w:val="Standaard"/>
    <w:link w:val="Kop1Char"/>
    <w:uiPriority w:val="99"/>
    <w:qFormat/>
    <w:rsid w:val="00A87B97"/>
    <w:pPr>
      <w:keepNext/>
      <w:outlineLvl w:val="0"/>
    </w:pPr>
    <w:rPr>
      <w:rFonts w:ascii="Times New Roman" w:hAnsi="Times New Roman"/>
      <w:b/>
    </w:rPr>
  </w:style>
  <w:style w:type="paragraph" w:styleId="Kop3">
    <w:name w:val="heading 3"/>
    <w:basedOn w:val="Standaard"/>
    <w:next w:val="Standaard"/>
    <w:link w:val="Kop3Char"/>
    <w:semiHidden/>
    <w:unhideWhenUsed/>
    <w:qFormat/>
    <w:rsid w:val="0089050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87B97"/>
    <w:rPr>
      <w:rFonts w:ascii="Times New Roman" w:hAnsi="Times New Roman"/>
      <w:b/>
      <w:sz w:val="22"/>
    </w:rPr>
  </w:style>
  <w:style w:type="paragraph" w:styleId="Geenafstand">
    <w:name w:val="No Spacing"/>
    <w:basedOn w:val="Standaard"/>
    <w:link w:val="GeenafstandChar"/>
    <w:uiPriority w:val="1"/>
    <w:qFormat/>
    <w:rsid w:val="00222211"/>
    <w:pPr>
      <w:spacing w:line="240" w:lineRule="auto"/>
    </w:pPr>
    <w:rPr>
      <w:rFonts w:asciiTheme="minorHAnsi" w:eastAsiaTheme="minorEastAsia" w:hAnsiTheme="minorHAnsi" w:cstheme="minorBidi"/>
      <w:i/>
      <w:iCs/>
      <w:sz w:val="20"/>
      <w:szCs w:val="20"/>
    </w:rPr>
  </w:style>
  <w:style w:type="character" w:customStyle="1" w:styleId="GeenafstandChar">
    <w:name w:val="Geen afstand Char"/>
    <w:basedOn w:val="Standaardalinea-lettertype"/>
    <w:link w:val="Geenafstand"/>
    <w:uiPriority w:val="1"/>
    <w:rsid w:val="00222211"/>
    <w:rPr>
      <w:rFonts w:asciiTheme="minorHAnsi" w:eastAsiaTheme="minorEastAsia" w:hAnsiTheme="minorHAnsi" w:cstheme="minorBidi"/>
      <w:i/>
      <w:iCs/>
      <w:sz w:val="20"/>
      <w:szCs w:val="20"/>
    </w:rPr>
  </w:style>
  <w:style w:type="table" w:styleId="Tabelraster">
    <w:name w:val="Table Grid"/>
    <w:basedOn w:val="Standaardtabel"/>
    <w:uiPriority w:val="59"/>
    <w:rsid w:val="002222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pringtekststandaard">
    <w:name w:val="Inspringtekst standaard"/>
    <w:basedOn w:val="Standaard"/>
    <w:rsid w:val="00222211"/>
    <w:pPr>
      <w:numPr>
        <w:numId w:val="2"/>
      </w:numPr>
      <w:tabs>
        <w:tab w:val="num" w:pos="360"/>
        <w:tab w:val="left" w:pos="737"/>
        <w:tab w:val="left" w:pos="1134"/>
        <w:tab w:val="left" w:pos="1531"/>
        <w:tab w:val="left" w:pos="1928"/>
        <w:tab w:val="left" w:pos="2325"/>
        <w:tab w:val="left" w:pos="2722"/>
        <w:tab w:val="left" w:pos="3119"/>
        <w:tab w:val="left" w:pos="3515"/>
        <w:tab w:val="left" w:pos="3912"/>
      </w:tabs>
      <w:spacing w:line="280" w:lineRule="atLeast"/>
      <w:ind w:left="737"/>
    </w:pPr>
    <w:rPr>
      <w:rFonts w:ascii="Times New Roman" w:hAnsi="Times New Roman"/>
      <w:i/>
      <w:iCs/>
      <w:sz w:val="24"/>
      <w:szCs w:val="24"/>
      <w:lang w:eastAsia="nl-NL"/>
    </w:rPr>
  </w:style>
  <w:style w:type="character" w:styleId="Verwijzingopmerking">
    <w:name w:val="annotation reference"/>
    <w:basedOn w:val="Standaardalinea-lettertype"/>
    <w:uiPriority w:val="99"/>
    <w:semiHidden/>
    <w:unhideWhenUsed/>
    <w:rsid w:val="00222211"/>
    <w:rPr>
      <w:sz w:val="16"/>
      <w:szCs w:val="16"/>
    </w:rPr>
  </w:style>
  <w:style w:type="paragraph" w:styleId="Tekstopmerking">
    <w:name w:val="annotation text"/>
    <w:basedOn w:val="Standaard"/>
    <w:link w:val="TekstopmerkingChar"/>
    <w:uiPriority w:val="99"/>
    <w:semiHidden/>
    <w:unhideWhenUsed/>
    <w:rsid w:val="00222211"/>
    <w:pPr>
      <w:spacing w:after="200" w:line="240" w:lineRule="auto"/>
    </w:pPr>
    <w:rPr>
      <w:rFonts w:asciiTheme="minorHAnsi" w:eastAsiaTheme="minorEastAsia" w:hAnsiTheme="minorHAnsi" w:cstheme="minorBidi"/>
      <w:i/>
      <w:iCs/>
      <w:sz w:val="20"/>
      <w:szCs w:val="20"/>
    </w:rPr>
  </w:style>
  <w:style w:type="character" w:customStyle="1" w:styleId="TekstopmerkingChar">
    <w:name w:val="Tekst opmerking Char"/>
    <w:basedOn w:val="Standaardalinea-lettertype"/>
    <w:link w:val="Tekstopmerking"/>
    <w:uiPriority w:val="99"/>
    <w:semiHidden/>
    <w:rsid w:val="00222211"/>
    <w:rPr>
      <w:rFonts w:asciiTheme="minorHAnsi" w:eastAsiaTheme="minorEastAsia" w:hAnsiTheme="minorHAnsi" w:cstheme="minorBidi"/>
      <w:i/>
      <w:iCs/>
      <w:sz w:val="20"/>
      <w:szCs w:val="20"/>
    </w:rPr>
  </w:style>
  <w:style w:type="paragraph" w:styleId="Ballontekst">
    <w:name w:val="Balloon Text"/>
    <w:basedOn w:val="Standaard"/>
    <w:link w:val="BallontekstChar"/>
    <w:uiPriority w:val="99"/>
    <w:semiHidden/>
    <w:unhideWhenUsed/>
    <w:rsid w:val="0022221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2211"/>
    <w:rPr>
      <w:rFonts w:ascii="Tahoma" w:hAnsi="Tahoma" w:cs="Tahoma"/>
      <w:sz w:val="16"/>
      <w:szCs w:val="16"/>
    </w:rPr>
  </w:style>
  <w:style w:type="paragraph" w:styleId="Lijstalinea">
    <w:name w:val="List Paragraph"/>
    <w:basedOn w:val="Standaard"/>
    <w:uiPriority w:val="34"/>
    <w:qFormat/>
    <w:rsid w:val="00874C58"/>
    <w:pPr>
      <w:ind w:left="720"/>
      <w:contextualSpacing/>
    </w:pPr>
  </w:style>
  <w:style w:type="character" w:styleId="Nadruk">
    <w:name w:val="Emphasis"/>
    <w:basedOn w:val="Standaardalinea-lettertype"/>
    <w:uiPriority w:val="99"/>
    <w:qFormat/>
    <w:rsid w:val="00874C58"/>
    <w:rPr>
      <w:rFonts w:cs="Times New Roman"/>
      <w:i/>
      <w:iCs/>
    </w:rPr>
  </w:style>
  <w:style w:type="character" w:styleId="Hyperlink">
    <w:name w:val="Hyperlink"/>
    <w:rsid w:val="009542AD"/>
    <w:rPr>
      <w:color w:val="0000FF"/>
      <w:u w:val="single"/>
    </w:rPr>
  </w:style>
  <w:style w:type="paragraph" w:customStyle="1" w:styleId="p1">
    <w:name w:val="p1"/>
    <w:basedOn w:val="Standaard"/>
    <w:rsid w:val="009542AD"/>
    <w:pPr>
      <w:spacing w:line="240" w:lineRule="auto"/>
    </w:pPr>
    <w:rPr>
      <w:rFonts w:ascii=".SF UI Text" w:eastAsia="Calibri" w:hAnsi=".SF UI Text"/>
      <w:color w:val="454545"/>
      <w:sz w:val="29"/>
      <w:szCs w:val="29"/>
      <w:lang w:eastAsia="nl-NL"/>
    </w:rPr>
  </w:style>
  <w:style w:type="paragraph" w:styleId="Koptekst">
    <w:name w:val="header"/>
    <w:basedOn w:val="Standaard"/>
    <w:link w:val="KoptekstChar"/>
    <w:uiPriority w:val="99"/>
    <w:unhideWhenUsed/>
    <w:rsid w:val="009542A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542AD"/>
  </w:style>
  <w:style w:type="paragraph" w:styleId="Voettekst">
    <w:name w:val="footer"/>
    <w:basedOn w:val="Standaard"/>
    <w:link w:val="VoettekstChar"/>
    <w:uiPriority w:val="99"/>
    <w:unhideWhenUsed/>
    <w:rsid w:val="009542A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542AD"/>
  </w:style>
  <w:style w:type="paragraph" w:styleId="Normaalweb">
    <w:name w:val="Normal (Web)"/>
    <w:basedOn w:val="Standaard"/>
    <w:uiPriority w:val="99"/>
    <w:unhideWhenUsed/>
    <w:rsid w:val="00664C8F"/>
    <w:pPr>
      <w:spacing w:line="240" w:lineRule="auto"/>
    </w:pPr>
    <w:rPr>
      <w:rFonts w:ascii="Times New Roman" w:eastAsiaTheme="minorHAnsi" w:hAnsi="Times New Roman"/>
      <w:sz w:val="24"/>
      <w:szCs w:val="24"/>
      <w:lang w:eastAsia="nl-NL"/>
    </w:rPr>
  </w:style>
  <w:style w:type="character" w:customStyle="1" w:styleId="Kop3Char">
    <w:name w:val="Kop 3 Char"/>
    <w:basedOn w:val="Standaardalinea-lettertype"/>
    <w:link w:val="Kop3"/>
    <w:semiHidden/>
    <w:rsid w:val="0089050E"/>
    <w:rPr>
      <w:rFonts w:asciiTheme="majorHAnsi" w:eastAsiaTheme="majorEastAsia" w:hAnsiTheme="majorHAnsi" w:cstheme="majorBidi"/>
      <w:color w:val="243F60" w:themeColor="accent1" w:themeShade="7F"/>
      <w:sz w:val="24"/>
      <w:szCs w:val="24"/>
    </w:rPr>
  </w:style>
  <w:style w:type="paragraph" w:customStyle="1" w:styleId="Default">
    <w:name w:val="Default"/>
    <w:rsid w:val="0089050E"/>
    <w:pPr>
      <w:autoSpaceDE w:val="0"/>
      <w:autoSpaceDN w:val="0"/>
      <w:adjustRightInd w:val="0"/>
      <w:spacing w:line="240" w:lineRule="auto"/>
    </w:pPr>
    <w:rPr>
      <w:rFonts w:ascii="Verdana" w:eastAsiaTheme="minorHAnsi" w:hAnsi="Verdana" w:cs="Verdana"/>
      <w:color w:val="000000"/>
      <w:sz w:val="24"/>
      <w:szCs w:val="24"/>
    </w:rPr>
  </w:style>
  <w:style w:type="paragraph" w:styleId="Onderwerpvanopmerking">
    <w:name w:val="annotation subject"/>
    <w:basedOn w:val="Tekstopmerking"/>
    <w:next w:val="Tekstopmerking"/>
    <w:link w:val="OnderwerpvanopmerkingChar"/>
    <w:uiPriority w:val="99"/>
    <w:semiHidden/>
    <w:unhideWhenUsed/>
    <w:rsid w:val="00F34F48"/>
    <w:pPr>
      <w:spacing w:after="0"/>
    </w:pPr>
    <w:rPr>
      <w:rFonts w:ascii="Calibri" w:eastAsia="Times New Roman" w:hAnsi="Calibri" w:cs="Times New Roman"/>
      <w:b/>
      <w:bCs/>
      <w:i w:val="0"/>
      <w:iCs w:val="0"/>
    </w:rPr>
  </w:style>
  <w:style w:type="character" w:customStyle="1" w:styleId="OnderwerpvanopmerkingChar">
    <w:name w:val="Onderwerp van opmerking Char"/>
    <w:basedOn w:val="TekstopmerkingChar"/>
    <w:link w:val="Onderwerpvanopmerking"/>
    <w:uiPriority w:val="99"/>
    <w:semiHidden/>
    <w:rsid w:val="00F34F48"/>
    <w:rPr>
      <w:rFonts w:asciiTheme="minorHAnsi" w:eastAsiaTheme="minorEastAsia" w:hAnsiTheme="minorHAnsi" w:cstheme="minorBidi"/>
      <w:b/>
      <w:bCs/>
      <w:i w:val="0"/>
      <w:i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736862">
      <w:bodyDiv w:val="1"/>
      <w:marLeft w:val="0"/>
      <w:marRight w:val="0"/>
      <w:marTop w:val="0"/>
      <w:marBottom w:val="0"/>
      <w:divBdr>
        <w:top w:val="none" w:sz="0" w:space="0" w:color="auto"/>
        <w:left w:val="none" w:sz="0" w:space="0" w:color="auto"/>
        <w:bottom w:val="none" w:sz="0" w:space="0" w:color="auto"/>
        <w:right w:val="none" w:sz="0" w:space="0" w:color="auto"/>
      </w:divBdr>
    </w:div>
    <w:div w:id="458568915">
      <w:bodyDiv w:val="1"/>
      <w:marLeft w:val="0"/>
      <w:marRight w:val="0"/>
      <w:marTop w:val="0"/>
      <w:marBottom w:val="0"/>
      <w:divBdr>
        <w:top w:val="none" w:sz="0" w:space="0" w:color="auto"/>
        <w:left w:val="none" w:sz="0" w:space="0" w:color="auto"/>
        <w:bottom w:val="none" w:sz="0" w:space="0" w:color="auto"/>
        <w:right w:val="none" w:sz="0" w:space="0" w:color="auto"/>
      </w:divBdr>
    </w:div>
    <w:div w:id="481968222">
      <w:bodyDiv w:val="1"/>
      <w:marLeft w:val="0"/>
      <w:marRight w:val="0"/>
      <w:marTop w:val="0"/>
      <w:marBottom w:val="0"/>
      <w:divBdr>
        <w:top w:val="none" w:sz="0" w:space="0" w:color="auto"/>
        <w:left w:val="none" w:sz="0" w:space="0" w:color="auto"/>
        <w:bottom w:val="none" w:sz="0" w:space="0" w:color="auto"/>
        <w:right w:val="none" w:sz="0" w:space="0" w:color="auto"/>
      </w:divBdr>
    </w:div>
    <w:div w:id="485319839">
      <w:bodyDiv w:val="1"/>
      <w:marLeft w:val="0"/>
      <w:marRight w:val="0"/>
      <w:marTop w:val="0"/>
      <w:marBottom w:val="0"/>
      <w:divBdr>
        <w:top w:val="none" w:sz="0" w:space="0" w:color="auto"/>
        <w:left w:val="none" w:sz="0" w:space="0" w:color="auto"/>
        <w:bottom w:val="none" w:sz="0" w:space="0" w:color="auto"/>
        <w:right w:val="none" w:sz="0" w:space="0" w:color="auto"/>
      </w:divBdr>
    </w:div>
    <w:div w:id="1538734885">
      <w:bodyDiv w:val="1"/>
      <w:marLeft w:val="0"/>
      <w:marRight w:val="0"/>
      <w:marTop w:val="0"/>
      <w:marBottom w:val="0"/>
      <w:divBdr>
        <w:top w:val="none" w:sz="0" w:space="0" w:color="auto"/>
        <w:left w:val="none" w:sz="0" w:space="0" w:color="auto"/>
        <w:bottom w:val="none" w:sz="0" w:space="0" w:color="auto"/>
        <w:right w:val="none" w:sz="0" w:space="0" w:color="auto"/>
      </w:divBdr>
    </w:div>
    <w:div w:id="1995912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voorzaan.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5249D359399C46884E267A4C5122B1" ma:contentTypeVersion="" ma:contentTypeDescription="Een nieuw document maken." ma:contentTypeScope="" ma:versionID="0c044dc333d66fa45a3595670a221910">
  <xsd:schema xmlns:xsd="http://www.w3.org/2001/XMLSchema" xmlns:xs="http://www.w3.org/2001/XMLSchema" xmlns:p="http://schemas.microsoft.com/office/2006/metadata/properties" xmlns:ns2="CEED2A13-5DCE-4815-A152-CAB72020840B" xmlns:ns3="ceed2a13-5dce-4815-a152-cab72020840b" xmlns:ns4="fb1eea36-4832-4d51-8863-37bc6215d8b4" targetNamespace="http://schemas.microsoft.com/office/2006/metadata/properties" ma:root="true" ma:fieldsID="02ffae716c5bf086206f1df42c7fb629" ns2:_="" ns3:_="" ns4:_="">
    <xsd:import namespace="CEED2A13-5DCE-4815-A152-CAB72020840B"/>
    <xsd:import namespace="ceed2a13-5dce-4815-a152-cab72020840b"/>
    <xsd:import namespace="fb1eea36-4832-4d51-8863-37bc6215d8b4"/>
    <xsd:element name="properties">
      <xsd:complexType>
        <xsd:sequence>
          <xsd:element name="documentManagement">
            <xsd:complexType>
              <xsd:all>
                <xsd:element ref="ns2:Doelgroepen"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D2A13-5DCE-4815-A152-CAB72020840B" elementFormDefault="qualified">
    <xsd:import namespace="http://schemas.microsoft.com/office/2006/documentManagement/types"/>
    <xsd:import namespace="http://schemas.microsoft.com/office/infopath/2007/PartnerControls"/>
    <xsd:element name="Doelgroepen" ma:index="8" nillable="true" ma:displayName="Doelgroepen" ma:internalName="Doelgroepe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ed2a13-5dce-4815-a152-cab72020840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1eea36-4832-4d51-8863-37bc6215d8b4"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elgroepen xmlns="CEED2A13-5DCE-4815-A152-CAB72020840B" xsi:nil="true"/>
  </documentManagement>
</p:properties>
</file>

<file path=customXml/itemProps1.xml><?xml version="1.0" encoding="utf-8"?>
<ds:datastoreItem xmlns:ds="http://schemas.openxmlformats.org/officeDocument/2006/customXml" ds:itemID="{1E8BEEE4-0CE5-4C15-83FB-BDBA46B4E803}">
  <ds:schemaRefs>
    <ds:schemaRef ds:uri="http://schemas.openxmlformats.org/officeDocument/2006/bibliography"/>
  </ds:schemaRefs>
</ds:datastoreItem>
</file>

<file path=customXml/itemProps2.xml><?xml version="1.0" encoding="utf-8"?>
<ds:datastoreItem xmlns:ds="http://schemas.openxmlformats.org/officeDocument/2006/customXml" ds:itemID="{946C33F9-9E6E-4FCD-BA76-B4EC4EF23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D2A13-5DCE-4815-A152-CAB72020840B"/>
    <ds:schemaRef ds:uri="ceed2a13-5dce-4815-a152-cab72020840b"/>
    <ds:schemaRef ds:uri="fb1eea36-4832-4d51-8863-37bc6215d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F45D8B-1C1F-4D1D-869F-BDF396E9867B}">
  <ds:schemaRefs>
    <ds:schemaRef ds:uri="http://schemas.microsoft.com/sharepoint/v3/contenttype/forms"/>
  </ds:schemaRefs>
</ds:datastoreItem>
</file>

<file path=customXml/itemProps4.xml><?xml version="1.0" encoding="utf-8"?>
<ds:datastoreItem xmlns:ds="http://schemas.openxmlformats.org/officeDocument/2006/customXml" ds:itemID="{BF5D6AD5-8862-4342-90B3-3B5DB88021D2}">
  <ds:schemaRefs>
    <ds:schemaRef ds:uri="http://schemas.microsoft.com/office/2006/metadata/properties"/>
    <ds:schemaRef ds:uri="http://schemas.microsoft.com/office/infopath/2007/PartnerControls"/>
    <ds:schemaRef ds:uri="CEED2A13-5DCE-4815-A152-CAB72020840B"/>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10</Pages>
  <Words>3110</Words>
  <Characters>17110</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Schoolbegeleiding Zaanstreek-Waterland</Company>
  <LinksUpToDate>false</LinksUpToDate>
  <CharactersWithSpaces>20180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c:creator>
  <cp:keywords/>
  <dc:description/>
  <cp:lastModifiedBy>Pim de Jong</cp:lastModifiedBy>
  <cp:revision>8</cp:revision>
  <cp:lastPrinted>2020-09-18T07:49:00Z</cp:lastPrinted>
  <dcterms:created xsi:type="dcterms:W3CDTF">2022-11-09T12:28:00Z</dcterms:created>
  <dcterms:modified xsi:type="dcterms:W3CDTF">2023-09-01T08:24:00Z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OB_ITEM_KEY">
    <vt:lpwstr>388038876CE94902B6CC56BAD6C14C1A</vt:lpwstr>
  </property>
  <property fmtid="{D5CDD505-2E9C-101B-9397-08002B2CF9AE}" pid="3" name="ContentTypeId">
    <vt:lpwstr>0x010100E65249D359399C46884E267A4C5122B1</vt:lpwstr>
  </property>
</Properties>
</file>