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29528" w14:textId="79B5433A" w:rsidR="0018134F" w:rsidRPr="00E915EE" w:rsidRDefault="008E6BE2" w:rsidP="002B2DCF">
      <w:pPr>
        <w:pStyle w:val="Duidelijkcitaat"/>
        <w:rPr>
          <w:rFonts w:asciiTheme="minorHAnsi" w:eastAsiaTheme="minorEastAsia" w:hAnsiTheme="minorHAnsi" w:cstheme="minorHAnsi"/>
          <w:b/>
          <w:color w:val="FF0000"/>
          <w:sz w:val="32"/>
          <w:szCs w:val="32"/>
        </w:rPr>
      </w:pPr>
      <w:r>
        <w:rPr>
          <w:rFonts w:asciiTheme="minorHAnsi" w:eastAsiaTheme="minorEastAsia" w:hAnsiTheme="minorHAnsi" w:cstheme="minorHAnsi"/>
          <w:b/>
          <w:color w:val="0070C0"/>
          <w:sz w:val="32"/>
          <w:szCs w:val="32"/>
        </w:rPr>
        <w:t>Schoolondersteuning</w:t>
      </w:r>
      <w:r w:rsidR="00507AA1">
        <w:rPr>
          <w:rFonts w:asciiTheme="minorHAnsi" w:eastAsiaTheme="minorEastAsia" w:hAnsiTheme="minorHAnsi" w:cstheme="minorHAnsi"/>
          <w:b/>
          <w:color w:val="0070C0"/>
          <w:sz w:val="32"/>
          <w:szCs w:val="32"/>
        </w:rPr>
        <w:t>s</w:t>
      </w:r>
      <w:r>
        <w:rPr>
          <w:rFonts w:asciiTheme="minorHAnsi" w:eastAsiaTheme="minorEastAsia" w:hAnsiTheme="minorHAnsi" w:cstheme="minorHAnsi"/>
          <w:b/>
          <w:color w:val="0070C0"/>
          <w:sz w:val="32"/>
          <w:szCs w:val="32"/>
        </w:rPr>
        <w:t>profiel (SOP)</w:t>
      </w:r>
      <w:r w:rsidR="00E915EE">
        <w:rPr>
          <w:rFonts w:asciiTheme="minorHAnsi" w:eastAsiaTheme="minorEastAsia" w:hAnsiTheme="minorHAnsi" w:cstheme="minorHAnsi"/>
          <w:b/>
          <w:color w:val="0070C0"/>
          <w:sz w:val="32"/>
          <w:szCs w:val="32"/>
        </w:rPr>
        <w:t xml:space="preserve"> </w:t>
      </w:r>
      <w:r w:rsidR="00E915EE" w:rsidRPr="00E915EE">
        <w:rPr>
          <w:rFonts w:asciiTheme="minorHAnsi" w:eastAsiaTheme="minorEastAsia" w:hAnsiTheme="minorHAnsi" w:cstheme="minorHAnsi"/>
          <w:b/>
          <w:color w:val="FF0000"/>
          <w:sz w:val="32"/>
          <w:szCs w:val="32"/>
        </w:rPr>
        <w:t>Conceptversie</w:t>
      </w:r>
      <w:bookmarkStart w:id="0" w:name="_GoBack"/>
      <w:bookmarkEnd w:id="0"/>
    </w:p>
    <w:tbl>
      <w:tblPr>
        <w:tblStyle w:val="Rastertabel4-Accent3"/>
        <w:tblW w:w="0" w:type="auto"/>
        <w:tblLook w:val="04A0" w:firstRow="1" w:lastRow="0" w:firstColumn="1" w:lastColumn="0" w:noHBand="0" w:noVBand="1"/>
      </w:tblPr>
      <w:tblGrid>
        <w:gridCol w:w="1980"/>
        <w:gridCol w:w="7082"/>
      </w:tblGrid>
      <w:tr w:rsidR="008E6BE2" w:rsidRPr="008E6BE2" w14:paraId="605C25DB" w14:textId="77777777" w:rsidTr="00394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FFFFFF" w:themeColor="background1"/>
            </w:tcBorders>
          </w:tcPr>
          <w:p w14:paraId="1EE28BEE" w14:textId="5B404E17" w:rsidR="008E6BE2" w:rsidRPr="008E6BE2" w:rsidRDefault="008E6BE2" w:rsidP="0018134F">
            <w:pPr>
              <w:rPr>
                <w:rFonts w:asciiTheme="minorHAnsi" w:eastAsiaTheme="minorEastAsia" w:hAnsiTheme="minorHAnsi" w:cstheme="minorHAnsi"/>
                <w:sz w:val="22"/>
              </w:rPr>
            </w:pPr>
            <w:r>
              <w:rPr>
                <w:rFonts w:asciiTheme="minorHAnsi" w:eastAsiaTheme="minorEastAsia" w:hAnsiTheme="minorHAnsi" w:cstheme="minorHAnsi"/>
                <w:sz w:val="22"/>
              </w:rPr>
              <w:t>Naam school</w:t>
            </w:r>
          </w:p>
        </w:tc>
        <w:tc>
          <w:tcPr>
            <w:tcW w:w="7082" w:type="dxa"/>
            <w:tcBorders>
              <w:left w:val="single" w:sz="4" w:space="0" w:color="FFFFFF" w:themeColor="background1"/>
            </w:tcBorders>
          </w:tcPr>
          <w:p w14:paraId="741EE5A0" w14:textId="7DFCC5ED" w:rsidR="008E6BE2" w:rsidRPr="008E6BE2" w:rsidRDefault="00944A50" w:rsidP="0018134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Pr>
                <w:rFonts w:asciiTheme="minorHAnsi" w:eastAsiaTheme="minorEastAsia" w:hAnsiTheme="minorHAnsi" w:cstheme="minorHAnsi"/>
                <w:sz w:val="22"/>
              </w:rPr>
              <w:t>De Neerhof</w:t>
            </w:r>
          </w:p>
        </w:tc>
      </w:tr>
      <w:tr w:rsidR="008E6BE2" w:rsidRPr="008E6BE2" w14:paraId="69EF7FCB" w14:textId="77777777" w:rsidTr="008E6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50B0F8" w14:textId="1CE5CA70" w:rsidR="008E6BE2" w:rsidRDefault="008E6BE2" w:rsidP="0018134F">
            <w:pPr>
              <w:rPr>
                <w:rFonts w:asciiTheme="minorHAnsi" w:eastAsiaTheme="minorEastAsia" w:hAnsiTheme="minorHAnsi" w:cstheme="minorHAnsi"/>
                <w:sz w:val="22"/>
              </w:rPr>
            </w:pPr>
            <w:r>
              <w:rPr>
                <w:rFonts w:asciiTheme="minorHAnsi" w:eastAsiaTheme="minorEastAsia" w:hAnsiTheme="minorHAnsi" w:cstheme="minorHAnsi"/>
                <w:sz w:val="22"/>
              </w:rPr>
              <w:t>Periode SOP</w:t>
            </w:r>
          </w:p>
        </w:tc>
        <w:tc>
          <w:tcPr>
            <w:tcW w:w="7082" w:type="dxa"/>
          </w:tcPr>
          <w:p w14:paraId="1DA1F98E" w14:textId="08A9B0C2" w:rsidR="008E6BE2" w:rsidRDefault="00944A50" w:rsidP="0018134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r>
              <w:rPr>
                <w:rFonts w:asciiTheme="minorHAnsi" w:eastAsiaTheme="minorEastAsia" w:hAnsiTheme="minorHAnsi" w:cstheme="minorHAnsi"/>
                <w:sz w:val="22"/>
              </w:rPr>
              <w:t>2019-2020</w:t>
            </w:r>
          </w:p>
        </w:tc>
      </w:tr>
      <w:tr w:rsidR="008E6BE2" w:rsidRPr="008E6BE2" w14:paraId="4BD9A938" w14:textId="77777777" w:rsidTr="008E6BE2">
        <w:tc>
          <w:tcPr>
            <w:cnfStyle w:val="001000000000" w:firstRow="0" w:lastRow="0" w:firstColumn="1" w:lastColumn="0" w:oddVBand="0" w:evenVBand="0" w:oddHBand="0" w:evenHBand="0" w:firstRowFirstColumn="0" w:firstRowLastColumn="0" w:lastRowFirstColumn="0" w:lastRowLastColumn="0"/>
            <w:tcW w:w="1980" w:type="dxa"/>
          </w:tcPr>
          <w:p w14:paraId="4A2530C7" w14:textId="270694A1" w:rsidR="008E6BE2" w:rsidRPr="008E6BE2" w:rsidRDefault="008E6BE2" w:rsidP="0018134F">
            <w:pPr>
              <w:rPr>
                <w:rFonts w:asciiTheme="minorHAnsi" w:eastAsiaTheme="minorEastAsia" w:hAnsiTheme="minorHAnsi" w:cstheme="minorHAnsi"/>
                <w:sz w:val="22"/>
              </w:rPr>
            </w:pPr>
            <w:r>
              <w:rPr>
                <w:rFonts w:asciiTheme="minorHAnsi" w:eastAsiaTheme="minorEastAsia" w:hAnsiTheme="minorHAnsi" w:cstheme="minorHAnsi"/>
                <w:sz w:val="22"/>
              </w:rPr>
              <w:t>Instemming team</w:t>
            </w:r>
          </w:p>
        </w:tc>
        <w:tc>
          <w:tcPr>
            <w:tcW w:w="7082" w:type="dxa"/>
          </w:tcPr>
          <w:p w14:paraId="0FCD238E" w14:textId="674434B9" w:rsidR="008E6BE2" w:rsidRPr="008E6BE2" w:rsidRDefault="007E6D97" w:rsidP="0018134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Pr>
                <w:rFonts w:asciiTheme="minorHAnsi" w:eastAsiaTheme="minorEastAsia" w:hAnsiTheme="minorHAnsi" w:cstheme="minorHAnsi"/>
                <w:sz w:val="22"/>
              </w:rPr>
              <w:t>Op 17-06-2019 is het SOP opgesteld met het hele team</w:t>
            </w:r>
          </w:p>
        </w:tc>
      </w:tr>
      <w:tr w:rsidR="008E6BE2" w:rsidRPr="008E6BE2" w14:paraId="628D3E0F" w14:textId="77777777" w:rsidTr="008E6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3DB0BE" w14:textId="511141E1" w:rsidR="008E6BE2" w:rsidRPr="008E6BE2" w:rsidRDefault="008E6BE2" w:rsidP="0018134F">
            <w:pPr>
              <w:rPr>
                <w:rFonts w:asciiTheme="minorHAnsi" w:eastAsiaTheme="minorEastAsia" w:hAnsiTheme="minorHAnsi" w:cstheme="minorHAnsi"/>
                <w:sz w:val="22"/>
              </w:rPr>
            </w:pPr>
            <w:r>
              <w:rPr>
                <w:rFonts w:asciiTheme="minorHAnsi" w:eastAsiaTheme="minorEastAsia" w:hAnsiTheme="minorHAnsi" w:cstheme="minorHAnsi"/>
                <w:sz w:val="22"/>
              </w:rPr>
              <w:t>Advies MR</w:t>
            </w:r>
          </w:p>
        </w:tc>
        <w:tc>
          <w:tcPr>
            <w:tcW w:w="7082" w:type="dxa"/>
          </w:tcPr>
          <w:p w14:paraId="3F1B73D6" w14:textId="77777777" w:rsidR="008E6BE2" w:rsidRDefault="008E6BE2" w:rsidP="0018134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p w14:paraId="2A40EDF0" w14:textId="77777777" w:rsidR="007E6D97" w:rsidRDefault="007E6D97" w:rsidP="0018134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p w14:paraId="71B25C56" w14:textId="69101D4C" w:rsidR="007E6D97" w:rsidRPr="008E6BE2" w:rsidRDefault="007E6D97" w:rsidP="0018134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2"/>
              </w:rPr>
            </w:pPr>
          </w:p>
        </w:tc>
      </w:tr>
    </w:tbl>
    <w:p w14:paraId="7BD50BCA" w14:textId="5E1BB509" w:rsidR="0018134F" w:rsidRPr="008E6BE2" w:rsidRDefault="0018134F" w:rsidP="0018134F">
      <w:pPr>
        <w:rPr>
          <w:rFonts w:asciiTheme="minorHAnsi" w:eastAsiaTheme="minorEastAsia" w:hAnsiTheme="minorHAnsi" w:cstheme="minorHAnsi"/>
          <w:sz w:val="22"/>
        </w:rPr>
      </w:pPr>
    </w:p>
    <w:p w14:paraId="1FF3AF6E" w14:textId="45DC2911" w:rsidR="0018134F" w:rsidRPr="00CA0F7E" w:rsidRDefault="0018134F" w:rsidP="0018134F">
      <w:pPr>
        <w:rPr>
          <w:rFonts w:asciiTheme="minorHAnsi" w:eastAsiaTheme="minorEastAsia" w:hAnsiTheme="minorHAnsi" w:cstheme="minorHAnsi"/>
        </w:rPr>
      </w:pPr>
    </w:p>
    <w:p w14:paraId="22EF1DB5" w14:textId="72D4BA19" w:rsidR="0018134F" w:rsidRPr="00D23651" w:rsidRDefault="008E6BE2" w:rsidP="008E6BE2">
      <w:pPr>
        <w:pStyle w:val="Kop2"/>
        <w:rPr>
          <w:rFonts w:eastAsiaTheme="minorEastAsia"/>
          <w:sz w:val="28"/>
        </w:rPr>
      </w:pPr>
      <w:r w:rsidRPr="00D23651">
        <w:rPr>
          <w:rFonts w:eastAsiaTheme="minorEastAsia"/>
          <w:sz w:val="28"/>
        </w:rPr>
        <w:t>Algemeen</w:t>
      </w:r>
      <w:r w:rsidR="003551F0" w:rsidRPr="00D23651">
        <w:rPr>
          <w:rFonts w:eastAsiaTheme="minorEastAsia"/>
          <w:sz w:val="28"/>
        </w:rPr>
        <w:t>: ondersteuningsmogelijkheden</w:t>
      </w:r>
    </w:p>
    <w:p w14:paraId="0743B610" w14:textId="6B6FCB87" w:rsidR="008E6BE2" w:rsidRDefault="008E6BE2" w:rsidP="008E6BE2">
      <w:pPr>
        <w:rPr>
          <w:rFonts w:asciiTheme="minorHAnsi" w:eastAsiaTheme="minorEastAsia" w:hAnsiTheme="minorHAnsi" w:cstheme="minorHAnsi"/>
          <w:sz w:val="22"/>
        </w:rPr>
      </w:pPr>
      <w:r>
        <w:rPr>
          <w:rFonts w:asciiTheme="minorHAnsi" w:eastAsiaTheme="minorEastAsia" w:hAnsiTheme="minorHAnsi" w:cstheme="minorHAnsi"/>
          <w:sz w:val="22"/>
        </w:rPr>
        <w:t>Met de invoering van Passend Onderwijs in 2014 stellen alle scholen een schoolondersteunings</w:t>
      </w:r>
      <w:r w:rsidR="00E540D4">
        <w:rPr>
          <w:rFonts w:asciiTheme="minorHAnsi" w:eastAsiaTheme="minorEastAsia" w:hAnsiTheme="minorHAnsi" w:cstheme="minorHAnsi"/>
          <w:sz w:val="22"/>
        </w:rPr>
        <w:t>-</w:t>
      </w:r>
      <w:r>
        <w:rPr>
          <w:rFonts w:asciiTheme="minorHAnsi" w:eastAsiaTheme="minorEastAsia" w:hAnsiTheme="minorHAnsi" w:cstheme="minorHAnsi"/>
          <w:sz w:val="22"/>
        </w:rPr>
        <w:t>profiel op.</w:t>
      </w:r>
    </w:p>
    <w:p w14:paraId="620BE6C2" w14:textId="0D37C973" w:rsidR="008E6BE2" w:rsidRDefault="008E6BE2" w:rsidP="008E6BE2">
      <w:pPr>
        <w:rPr>
          <w:rFonts w:asciiTheme="minorHAnsi" w:eastAsiaTheme="minorEastAsia" w:hAnsiTheme="minorHAnsi" w:cstheme="minorHAnsi"/>
          <w:sz w:val="22"/>
        </w:rPr>
      </w:pPr>
      <w:r>
        <w:rPr>
          <w:rFonts w:asciiTheme="minorHAnsi" w:eastAsiaTheme="minorEastAsia" w:hAnsiTheme="minorHAnsi" w:cstheme="minorHAnsi"/>
          <w:sz w:val="22"/>
        </w:rPr>
        <w:t>Met dit profiel brengen scholen in beeld welke ondersteuning zij kunnen bieden voor leerlingen met specifieke onderwijsbehoeften.</w:t>
      </w:r>
    </w:p>
    <w:p w14:paraId="3D600433" w14:textId="14DD1A84" w:rsidR="008E6BE2" w:rsidRDefault="008E6BE2" w:rsidP="008E6BE2">
      <w:pPr>
        <w:rPr>
          <w:rFonts w:asciiTheme="minorHAnsi" w:eastAsiaTheme="minorEastAsia" w:hAnsiTheme="minorHAnsi" w:cstheme="minorHAnsi"/>
          <w:sz w:val="22"/>
        </w:rPr>
      </w:pPr>
    </w:p>
    <w:p w14:paraId="776D5F88" w14:textId="052BAE58" w:rsidR="00E540D4" w:rsidRDefault="00E540D4" w:rsidP="008E6BE2">
      <w:pPr>
        <w:rPr>
          <w:rFonts w:asciiTheme="minorHAnsi" w:eastAsiaTheme="minorEastAsia" w:hAnsiTheme="minorHAnsi" w:cstheme="minorHAnsi"/>
          <w:sz w:val="22"/>
        </w:rPr>
      </w:pPr>
      <w:r>
        <w:rPr>
          <w:rFonts w:asciiTheme="minorHAnsi" w:eastAsiaTheme="minorEastAsia" w:hAnsiTheme="minorHAnsi" w:cstheme="minorHAnsi"/>
          <w:sz w:val="22"/>
        </w:rPr>
        <w:t>De ondersteuning die scholen kunnen inzetten, is verdeeld in basisondersteuning, lichte ondersteuning en zware ondersteuning.</w:t>
      </w:r>
    </w:p>
    <w:p w14:paraId="44DE3925" w14:textId="16776AFA" w:rsidR="00E540D4" w:rsidRDefault="00E540D4" w:rsidP="008E6BE2">
      <w:pPr>
        <w:rPr>
          <w:rFonts w:asciiTheme="minorHAnsi" w:eastAsiaTheme="minorEastAsia" w:hAnsiTheme="minorHAnsi" w:cstheme="minorHAnsi"/>
          <w:sz w:val="22"/>
        </w:rPr>
      </w:pPr>
      <w:r>
        <w:rPr>
          <w:rFonts w:asciiTheme="minorHAnsi" w:eastAsiaTheme="minorEastAsia" w:hAnsiTheme="minorHAnsi" w:cstheme="minorHAnsi"/>
          <w:sz w:val="22"/>
        </w:rPr>
        <w:t>Basisondersteuning is de ondersteuning die op schoolniveau aanwezig is. Voor deze ondersteuning zijn meerdere wettelijke criteria vastgesteld.</w:t>
      </w:r>
      <w:r w:rsidR="00DC5596">
        <w:rPr>
          <w:rFonts w:asciiTheme="minorHAnsi" w:eastAsiaTheme="minorEastAsia" w:hAnsiTheme="minorHAnsi" w:cstheme="minorHAnsi"/>
          <w:sz w:val="22"/>
        </w:rPr>
        <w:t xml:space="preserve"> Op basis van deze criteria is dit SOP opgesteld.</w:t>
      </w:r>
    </w:p>
    <w:p w14:paraId="564D7845" w14:textId="7C43AA7B" w:rsidR="00E540D4" w:rsidRDefault="001931B6" w:rsidP="008E6BE2">
      <w:pPr>
        <w:rPr>
          <w:rFonts w:asciiTheme="minorHAnsi" w:eastAsiaTheme="minorEastAsia" w:hAnsiTheme="minorHAnsi" w:cstheme="minorHAnsi"/>
          <w:sz w:val="22"/>
        </w:rPr>
      </w:pPr>
      <w:r>
        <w:rPr>
          <w:rFonts w:asciiTheme="minorHAnsi" w:eastAsiaTheme="minorEastAsia" w:hAnsiTheme="minorHAnsi" w:cstheme="minorHAnsi"/>
          <w:noProof/>
          <w:sz w:val="22"/>
        </w:rPr>
        <w:drawing>
          <wp:anchor distT="0" distB="0" distL="114300" distR="114300" simplePos="0" relativeHeight="251658241" behindDoc="1" locked="0" layoutInCell="1" allowOverlap="1" wp14:anchorId="10D79889" wp14:editId="4E2310C1">
            <wp:simplePos x="0" y="0"/>
            <wp:positionH relativeFrom="margin">
              <wp:posOffset>3469253</wp:posOffset>
            </wp:positionH>
            <wp:positionV relativeFrom="paragraph">
              <wp:posOffset>751122</wp:posOffset>
            </wp:positionV>
            <wp:extent cx="2170430" cy="1470660"/>
            <wp:effectExtent l="0" t="0" r="1270" b="0"/>
            <wp:wrapTight wrapText="bothSides">
              <wp:wrapPolygon edited="0">
                <wp:start x="0" y="0"/>
                <wp:lineTo x="0" y="21264"/>
                <wp:lineTo x="21423" y="21264"/>
                <wp:lineTo x="21423"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9251" b="5154"/>
                    <a:stretch/>
                  </pic:blipFill>
                  <pic:spPr bwMode="auto">
                    <a:xfrm>
                      <a:off x="0" y="0"/>
                      <a:ext cx="2170430" cy="14706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C0805">
        <w:rPr>
          <w:rFonts w:asciiTheme="minorHAnsi" w:eastAsiaTheme="minorEastAsia" w:hAnsiTheme="minorHAnsi" w:cstheme="minorHAnsi"/>
          <w:noProof/>
          <w:sz w:val="22"/>
        </w:rPr>
        <w:drawing>
          <wp:inline distT="0" distB="0" distL="0" distR="0" wp14:anchorId="10783D6B" wp14:editId="6CEAB209">
            <wp:extent cx="2127885" cy="139943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11386"/>
                    <a:stretch/>
                  </pic:blipFill>
                  <pic:spPr bwMode="auto">
                    <a:xfrm>
                      <a:off x="0" y="0"/>
                      <a:ext cx="2127885" cy="1399430"/>
                    </a:xfrm>
                    <a:prstGeom prst="rect">
                      <a:avLst/>
                    </a:prstGeom>
                    <a:noFill/>
                    <a:ln>
                      <a:noFill/>
                    </a:ln>
                    <a:extLst>
                      <a:ext uri="{53640926-AAD7-44D8-BBD7-CCE9431645EC}">
                        <a14:shadowObscured xmlns:a14="http://schemas.microsoft.com/office/drawing/2010/main"/>
                      </a:ext>
                    </a:extLst>
                  </pic:spPr>
                </pic:pic>
              </a:graphicData>
            </a:graphic>
          </wp:inline>
        </w:drawing>
      </w:r>
    </w:p>
    <w:p w14:paraId="3BAA42F4" w14:textId="1BB0BA92" w:rsidR="00E540D4" w:rsidRDefault="00E540D4" w:rsidP="008E6BE2">
      <w:pPr>
        <w:rPr>
          <w:rFonts w:asciiTheme="minorHAnsi" w:eastAsiaTheme="minorEastAsia" w:hAnsiTheme="minorHAnsi" w:cstheme="minorHAnsi"/>
          <w:sz w:val="22"/>
        </w:rPr>
      </w:pPr>
      <w:r>
        <w:rPr>
          <w:rFonts w:asciiTheme="minorHAnsi" w:eastAsiaTheme="minorEastAsia" w:hAnsiTheme="minorHAnsi" w:cstheme="minorHAnsi"/>
          <w:sz w:val="22"/>
        </w:rPr>
        <w:t xml:space="preserve">Wanneer basisondersteuning niet toereikend is, kan deze </w:t>
      </w:r>
      <w:r w:rsidR="00C8762B">
        <w:rPr>
          <w:rFonts w:asciiTheme="minorHAnsi" w:eastAsiaTheme="minorEastAsia" w:hAnsiTheme="minorHAnsi" w:cstheme="minorHAnsi"/>
          <w:sz w:val="22"/>
        </w:rPr>
        <w:t xml:space="preserve">worden </w:t>
      </w:r>
      <w:r>
        <w:rPr>
          <w:rFonts w:asciiTheme="minorHAnsi" w:eastAsiaTheme="minorEastAsia" w:hAnsiTheme="minorHAnsi" w:cstheme="minorHAnsi"/>
          <w:sz w:val="22"/>
        </w:rPr>
        <w:t>aangevuld met lichte ondersteuning. Lichte ondersteuning is bij De Waarden georganiseerd op bestuursniveau.</w:t>
      </w:r>
      <w:r w:rsidR="00C8762B">
        <w:rPr>
          <w:rFonts w:asciiTheme="minorHAnsi" w:eastAsiaTheme="minorEastAsia" w:hAnsiTheme="minorHAnsi" w:cstheme="minorHAnsi"/>
          <w:sz w:val="22"/>
        </w:rPr>
        <w:t xml:space="preserve"> </w:t>
      </w:r>
    </w:p>
    <w:p w14:paraId="26917339" w14:textId="400789F1" w:rsidR="00E540D4" w:rsidRDefault="00E540D4" w:rsidP="008E6BE2">
      <w:pPr>
        <w:rPr>
          <w:rFonts w:asciiTheme="minorHAnsi" w:eastAsiaTheme="minorEastAsia" w:hAnsiTheme="minorHAnsi" w:cstheme="minorHAnsi"/>
          <w:sz w:val="22"/>
        </w:rPr>
      </w:pPr>
    </w:p>
    <w:p w14:paraId="1307EBFF" w14:textId="0F493B78" w:rsidR="00E540D4" w:rsidRDefault="001B6AD1" w:rsidP="008E6BE2">
      <w:pPr>
        <w:rPr>
          <w:rFonts w:asciiTheme="minorHAnsi" w:eastAsiaTheme="minorEastAsia" w:hAnsiTheme="minorHAnsi" w:cstheme="minorHAnsi"/>
          <w:sz w:val="22"/>
        </w:rPr>
      </w:pPr>
      <w:r>
        <w:rPr>
          <w:rFonts w:asciiTheme="minorHAnsi" w:eastAsiaTheme="minorEastAsia" w:hAnsiTheme="minorHAnsi" w:cstheme="minorHAnsi"/>
          <w:noProof/>
          <w:sz w:val="22"/>
        </w:rPr>
        <w:drawing>
          <wp:anchor distT="0" distB="0" distL="114300" distR="114300" simplePos="0" relativeHeight="251658240" behindDoc="0" locked="0" layoutInCell="1" allowOverlap="1" wp14:anchorId="5E117EE3" wp14:editId="796BA108">
            <wp:simplePos x="0" y="0"/>
            <wp:positionH relativeFrom="margin">
              <wp:align>center</wp:align>
            </wp:positionH>
            <wp:positionV relativeFrom="paragraph">
              <wp:posOffset>645740</wp:posOffset>
            </wp:positionV>
            <wp:extent cx="3590925" cy="1914525"/>
            <wp:effectExtent l="0" t="0" r="9525" b="952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925" cy="1914525"/>
                    </a:xfrm>
                    <a:prstGeom prst="rect">
                      <a:avLst/>
                    </a:prstGeom>
                    <a:noFill/>
                  </pic:spPr>
                </pic:pic>
              </a:graphicData>
            </a:graphic>
          </wp:anchor>
        </w:drawing>
      </w:r>
      <w:r w:rsidR="00E540D4">
        <w:rPr>
          <w:rFonts w:asciiTheme="minorHAnsi" w:eastAsiaTheme="minorEastAsia" w:hAnsiTheme="minorHAnsi" w:cstheme="minorHAnsi"/>
          <w:sz w:val="22"/>
        </w:rPr>
        <w:t>Naast basis- en lichte ondersteuning kan aanvullende ondersteuning aangevraagd worden bij het samenwerkingsverband. Dit in de vorm van een arrangement (BBA: bovenbestuurlijk arrangement) of een TLV (toelaatbaarheidsverklaring voor het</w:t>
      </w:r>
      <w:r w:rsidR="00C85E22">
        <w:rPr>
          <w:rFonts w:asciiTheme="minorHAnsi" w:eastAsiaTheme="minorEastAsia" w:hAnsiTheme="minorHAnsi" w:cstheme="minorHAnsi"/>
          <w:sz w:val="22"/>
        </w:rPr>
        <w:t xml:space="preserve"> speciaal -basis-onderwijs</w:t>
      </w:r>
      <w:r w:rsidR="00E540D4">
        <w:rPr>
          <w:rFonts w:asciiTheme="minorHAnsi" w:eastAsiaTheme="minorEastAsia" w:hAnsiTheme="minorHAnsi" w:cstheme="minorHAnsi"/>
          <w:sz w:val="22"/>
        </w:rPr>
        <w:t>).</w:t>
      </w:r>
    </w:p>
    <w:p w14:paraId="0E39BC2A" w14:textId="3C973140" w:rsidR="00C85E22" w:rsidRDefault="00C85E22" w:rsidP="008E6BE2">
      <w:pPr>
        <w:rPr>
          <w:rFonts w:asciiTheme="minorHAnsi" w:eastAsiaTheme="minorEastAsia" w:hAnsiTheme="minorHAnsi" w:cstheme="minorHAnsi"/>
          <w:sz w:val="22"/>
        </w:rPr>
      </w:pPr>
    </w:p>
    <w:p w14:paraId="2667DF5D" w14:textId="3EDDBF31" w:rsidR="008E6BE2" w:rsidRPr="00D23651" w:rsidRDefault="002B0ADA" w:rsidP="003551F0">
      <w:pPr>
        <w:pStyle w:val="Kop2"/>
        <w:rPr>
          <w:rFonts w:eastAsiaTheme="minorEastAsia"/>
          <w:sz w:val="28"/>
        </w:rPr>
      </w:pPr>
      <w:r w:rsidRPr="00D23651">
        <w:rPr>
          <w:rFonts w:eastAsiaTheme="minorEastAsia"/>
          <w:sz w:val="28"/>
        </w:rPr>
        <w:t>Basisondersteuning</w:t>
      </w:r>
    </w:p>
    <w:p w14:paraId="1FECA665" w14:textId="77777777" w:rsidR="00D61B13" w:rsidRPr="00D61B13" w:rsidRDefault="00D61B13" w:rsidP="00D61B13">
      <w:pPr>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 xml:space="preserve">We omschrijven basisondersteuning als het door het samenwerkingsverband afgesproken geheel van </w:t>
      </w:r>
      <w:r w:rsidRPr="00D61B13">
        <w:rPr>
          <w:rFonts w:asciiTheme="minorHAnsi" w:eastAsiaTheme="minorEastAsia" w:hAnsiTheme="minorHAnsi" w:cstheme="minorHAnsi"/>
          <w:sz w:val="22"/>
          <w:szCs w:val="22"/>
          <w:u w:val="single"/>
        </w:rPr>
        <w:t>preventieve</w:t>
      </w:r>
      <w:r w:rsidRPr="00D61B13">
        <w:rPr>
          <w:rFonts w:asciiTheme="minorHAnsi" w:eastAsiaTheme="minorEastAsia" w:hAnsiTheme="minorHAnsi" w:cstheme="minorHAnsi"/>
          <w:sz w:val="22"/>
          <w:szCs w:val="22"/>
        </w:rPr>
        <w:t xml:space="preserve"> en </w:t>
      </w:r>
      <w:r w:rsidRPr="00D61B13">
        <w:rPr>
          <w:rFonts w:asciiTheme="minorHAnsi" w:eastAsiaTheme="minorEastAsia" w:hAnsiTheme="minorHAnsi" w:cstheme="minorHAnsi"/>
          <w:sz w:val="22"/>
          <w:szCs w:val="22"/>
          <w:u w:val="single"/>
        </w:rPr>
        <w:t>licht curatieve interventies</w:t>
      </w:r>
      <w:r w:rsidRPr="00D61B13">
        <w:rPr>
          <w:rFonts w:asciiTheme="minorHAnsi" w:eastAsiaTheme="minorEastAsia" w:hAnsiTheme="minorHAnsi" w:cstheme="minorHAnsi"/>
          <w:sz w:val="22"/>
          <w:szCs w:val="22"/>
        </w:rPr>
        <w:t xml:space="preserve"> die binnen de </w:t>
      </w:r>
      <w:r w:rsidRPr="00D61B13">
        <w:rPr>
          <w:rFonts w:asciiTheme="minorHAnsi" w:eastAsiaTheme="minorEastAsia" w:hAnsiTheme="minorHAnsi" w:cstheme="minorHAnsi"/>
          <w:sz w:val="22"/>
          <w:szCs w:val="22"/>
          <w:u w:val="single"/>
        </w:rPr>
        <w:t>onderwijsondersteuningsstructuur</w:t>
      </w:r>
      <w:r w:rsidRPr="00D61B13">
        <w:rPr>
          <w:rFonts w:asciiTheme="minorHAnsi" w:eastAsiaTheme="minorEastAsia" w:hAnsiTheme="minorHAnsi" w:cstheme="minorHAnsi"/>
          <w:sz w:val="22"/>
          <w:szCs w:val="22"/>
        </w:rPr>
        <w:t xml:space="preserve"> van de school </w:t>
      </w:r>
      <w:r w:rsidRPr="00D61B13">
        <w:rPr>
          <w:rFonts w:asciiTheme="minorHAnsi" w:eastAsiaTheme="minorEastAsia" w:hAnsiTheme="minorHAnsi" w:cstheme="minorHAnsi"/>
          <w:sz w:val="22"/>
          <w:szCs w:val="22"/>
          <w:u w:val="single"/>
        </w:rPr>
        <w:t>planmatig</w:t>
      </w:r>
      <w:r w:rsidRPr="00D61B13">
        <w:rPr>
          <w:rFonts w:asciiTheme="minorHAnsi" w:eastAsiaTheme="minorEastAsia" w:hAnsiTheme="minorHAnsi" w:cstheme="minorHAnsi"/>
          <w:sz w:val="22"/>
          <w:szCs w:val="22"/>
        </w:rPr>
        <w:t xml:space="preserve"> en op een overeengekomen </w:t>
      </w:r>
      <w:r w:rsidRPr="00D61B13">
        <w:rPr>
          <w:rFonts w:asciiTheme="minorHAnsi" w:eastAsiaTheme="minorEastAsia" w:hAnsiTheme="minorHAnsi" w:cstheme="minorHAnsi"/>
          <w:sz w:val="22"/>
          <w:szCs w:val="22"/>
          <w:u w:val="single"/>
        </w:rPr>
        <w:t>kwaliteitsniveau</w:t>
      </w:r>
      <w:r w:rsidRPr="00D61B13">
        <w:rPr>
          <w:rFonts w:asciiTheme="minorHAnsi" w:eastAsiaTheme="minorEastAsia" w:hAnsiTheme="minorHAnsi" w:cstheme="minorHAnsi"/>
          <w:sz w:val="22"/>
          <w:szCs w:val="22"/>
        </w:rPr>
        <w:t>, eventueel in samenwerking met ketenpartners, worden uitgevoerd.</w:t>
      </w:r>
    </w:p>
    <w:p w14:paraId="54B833E7" w14:textId="77777777" w:rsidR="00D61B13" w:rsidRPr="00D61B13" w:rsidRDefault="00D61B13" w:rsidP="00D61B13">
      <w:pPr>
        <w:rPr>
          <w:rFonts w:asciiTheme="minorHAnsi" w:eastAsiaTheme="minorEastAsia" w:hAnsiTheme="minorHAnsi" w:cstheme="minorHAnsi"/>
          <w:sz w:val="22"/>
          <w:szCs w:val="22"/>
        </w:rPr>
      </w:pPr>
    </w:p>
    <w:p w14:paraId="39ABFC23" w14:textId="77777777" w:rsidR="00D61B13" w:rsidRPr="00D61B13" w:rsidRDefault="00D61B13" w:rsidP="00D61B13">
      <w:pPr>
        <w:keepNext/>
        <w:keepLines/>
        <w:spacing w:before="40"/>
        <w:outlineLvl w:val="1"/>
        <w:rPr>
          <w:rFonts w:asciiTheme="minorHAnsi" w:eastAsiaTheme="minorEastAsia" w:hAnsiTheme="minorHAnsi" w:cstheme="minorHAnsi"/>
          <w:color w:val="374C80" w:themeColor="accent1" w:themeShade="BF"/>
          <w:sz w:val="26"/>
          <w:szCs w:val="26"/>
        </w:rPr>
      </w:pPr>
      <w:r w:rsidRPr="00D61B13">
        <w:rPr>
          <w:rFonts w:asciiTheme="minorHAnsi" w:eastAsiaTheme="minorEastAsia" w:hAnsiTheme="minorHAnsi" w:cstheme="minorHAnsi"/>
          <w:color w:val="374C80" w:themeColor="accent1" w:themeShade="BF"/>
          <w:sz w:val="24"/>
          <w:szCs w:val="26"/>
        </w:rPr>
        <w:t>Preventie</w:t>
      </w:r>
    </w:p>
    <w:p w14:paraId="15F48EAD" w14:textId="77777777" w:rsidR="00D61B13" w:rsidRPr="00D61B13" w:rsidRDefault="00D61B13" w:rsidP="00D61B13">
      <w:pPr>
        <w:numPr>
          <w:ilvl w:val="0"/>
          <w:numId w:val="11"/>
        </w:numPr>
        <w:contextualSpacing/>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tijdig leerproblemen en opgroei- en opvoedproblemen signaleren</w:t>
      </w:r>
    </w:p>
    <w:p w14:paraId="62125305" w14:textId="77777777" w:rsidR="00D61B13" w:rsidRPr="00D61B13" w:rsidRDefault="00D61B13" w:rsidP="00D61B13">
      <w:pPr>
        <w:numPr>
          <w:ilvl w:val="0"/>
          <w:numId w:val="11"/>
        </w:numPr>
        <w:contextualSpacing/>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de aanwezigheid van diagnostische expertise</w:t>
      </w:r>
    </w:p>
    <w:p w14:paraId="7407CE4A" w14:textId="77777777" w:rsidR="00D61B13" w:rsidRPr="00D61B13" w:rsidRDefault="00D61B13" w:rsidP="00D61B13">
      <w:pPr>
        <w:numPr>
          <w:ilvl w:val="0"/>
          <w:numId w:val="11"/>
        </w:numPr>
        <w:contextualSpacing/>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samenwerking met ketenpartners</w:t>
      </w:r>
    </w:p>
    <w:p w14:paraId="6A81E72A" w14:textId="77777777" w:rsidR="00D61B13" w:rsidRPr="00D61B13" w:rsidRDefault="00D61B13" w:rsidP="00D61B13">
      <w:pPr>
        <w:numPr>
          <w:ilvl w:val="0"/>
          <w:numId w:val="11"/>
        </w:numPr>
        <w:contextualSpacing/>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veilig schoolklimaat</w:t>
      </w:r>
    </w:p>
    <w:p w14:paraId="148E20E2" w14:textId="77777777" w:rsidR="00D61B13" w:rsidRPr="00D61B13" w:rsidRDefault="00D61B13" w:rsidP="00D61B13">
      <w:pPr>
        <w:rPr>
          <w:rFonts w:asciiTheme="minorHAnsi" w:eastAsiaTheme="minorEastAsia" w:hAnsiTheme="minorHAnsi" w:cstheme="minorHAnsi"/>
          <w:sz w:val="22"/>
          <w:szCs w:val="22"/>
        </w:rPr>
      </w:pPr>
    </w:p>
    <w:p w14:paraId="2B9043C9" w14:textId="77777777" w:rsidR="00D61B13" w:rsidRPr="00D61B13" w:rsidRDefault="00D61B13" w:rsidP="00D61B13">
      <w:pPr>
        <w:keepNext/>
        <w:keepLines/>
        <w:spacing w:before="40"/>
        <w:outlineLvl w:val="1"/>
        <w:rPr>
          <w:rFonts w:asciiTheme="minorHAnsi" w:eastAsiaTheme="minorEastAsia" w:hAnsiTheme="minorHAnsi" w:cstheme="minorHAnsi"/>
          <w:color w:val="374C80" w:themeColor="accent1" w:themeShade="BF"/>
          <w:sz w:val="24"/>
          <w:szCs w:val="26"/>
        </w:rPr>
      </w:pPr>
      <w:r w:rsidRPr="00D61B13">
        <w:rPr>
          <w:rFonts w:asciiTheme="minorHAnsi" w:eastAsiaTheme="minorEastAsia" w:hAnsiTheme="minorHAnsi" w:cstheme="minorHAnsi"/>
          <w:color w:val="374C80" w:themeColor="accent1" w:themeShade="BF"/>
          <w:sz w:val="24"/>
          <w:szCs w:val="26"/>
        </w:rPr>
        <w:t>Licht curatieve interventies</w:t>
      </w:r>
    </w:p>
    <w:p w14:paraId="58854D03" w14:textId="77777777" w:rsidR="00D61B13" w:rsidRPr="00D61B13" w:rsidRDefault="00D61B13" w:rsidP="00D61B13">
      <w:pPr>
        <w:numPr>
          <w:ilvl w:val="0"/>
          <w:numId w:val="12"/>
        </w:numPr>
        <w:ind w:left="348"/>
        <w:contextualSpacing/>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een aanbod voor leerlingen met dyslexie of dyscalculie (conform de protocollen);</w:t>
      </w:r>
    </w:p>
    <w:p w14:paraId="0CE84183" w14:textId="77777777" w:rsidR="00D61B13" w:rsidRPr="00D61B13" w:rsidRDefault="00D61B13" w:rsidP="00D61B13">
      <w:pPr>
        <w:numPr>
          <w:ilvl w:val="0"/>
          <w:numId w:val="12"/>
        </w:numPr>
        <w:ind w:left="348"/>
        <w:contextualSpacing/>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onderwijsprogramma’s en leerlijnen die zijn afgestemd op leerlingen met een meer of minder dan gemiddelde intelligentie. NB: de begrenzing van ondersteuning voor leerlingen op basis van IQ alleen wordt vermeden;</w:t>
      </w:r>
    </w:p>
    <w:p w14:paraId="4525F4C3" w14:textId="77777777" w:rsidR="00D61B13" w:rsidRPr="00D61B13" w:rsidRDefault="00D61B13" w:rsidP="00D61B13">
      <w:pPr>
        <w:numPr>
          <w:ilvl w:val="0"/>
          <w:numId w:val="12"/>
        </w:numPr>
        <w:ind w:left="348"/>
        <w:contextualSpacing/>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fysieke toegankelijkheid van schoolgebouwen, aangepaste werk- en instructieruimtes en de beschikbaarheid van hulpmiddelen voor leerlingen die dit nodig hebben;</w:t>
      </w:r>
    </w:p>
    <w:p w14:paraId="5C2BC331" w14:textId="77777777" w:rsidR="00D61B13" w:rsidRPr="00D61B13" w:rsidRDefault="00D61B13" w:rsidP="00D61B13">
      <w:pPr>
        <w:numPr>
          <w:ilvl w:val="0"/>
          <w:numId w:val="12"/>
        </w:numPr>
        <w:ind w:left="348"/>
        <w:contextualSpacing/>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(ortho)pedagogische en/of orthodidactische programma’s en methodieken die gericht zijn op sociale veiligheid en het  voorkomen en aanpakken van gedragsproblemen.</w:t>
      </w:r>
    </w:p>
    <w:p w14:paraId="15EC0D4A" w14:textId="77777777" w:rsidR="00D61B13" w:rsidRPr="00D61B13" w:rsidRDefault="00D61B13" w:rsidP="00D61B13">
      <w:pPr>
        <w:numPr>
          <w:ilvl w:val="0"/>
          <w:numId w:val="12"/>
        </w:numPr>
        <w:ind w:left="348"/>
        <w:contextualSpacing/>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een protocol voor medische handelingen de curatieve zorg en ondersteuning die de school samen met ketenpartners kan bieden.</w:t>
      </w:r>
    </w:p>
    <w:p w14:paraId="1BC6853C" w14:textId="77777777" w:rsidR="00D61B13" w:rsidRPr="00D61B13" w:rsidRDefault="00D61B13" w:rsidP="00D61B13">
      <w:pPr>
        <w:rPr>
          <w:rFonts w:asciiTheme="minorHAnsi" w:eastAsiaTheme="minorEastAsia" w:hAnsiTheme="minorHAnsi" w:cstheme="minorHAnsi"/>
          <w:sz w:val="22"/>
          <w:szCs w:val="22"/>
        </w:rPr>
      </w:pPr>
    </w:p>
    <w:p w14:paraId="29F20EDD" w14:textId="77777777" w:rsidR="00D61B13" w:rsidRPr="00D61B13" w:rsidRDefault="00D61B13" w:rsidP="00D61B13">
      <w:pPr>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Preventieve en licht curatieve interventies zijn structureel beschikbaar voor en/of binnen de school en moeten de continuïteit in de schoolloopbaan van een leerling ondersteunen.</w:t>
      </w:r>
    </w:p>
    <w:p w14:paraId="4630F360" w14:textId="77777777" w:rsidR="00D61B13" w:rsidRPr="00D61B13" w:rsidRDefault="00D61B13" w:rsidP="00D61B13">
      <w:pPr>
        <w:rPr>
          <w:rFonts w:asciiTheme="minorHAnsi" w:eastAsiaTheme="minorEastAsia" w:hAnsiTheme="minorHAnsi" w:cstheme="minorHAnsi"/>
          <w:sz w:val="22"/>
          <w:szCs w:val="22"/>
        </w:rPr>
      </w:pPr>
    </w:p>
    <w:p w14:paraId="5EF58177" w14:textId="77777777" w:rsidR="00D61B13" w:rsidRPr="00D61B13" w:rsidRDefault="00D61B13" w:rsidP="00D61B13">
      <w:pPr>
        <w:keepNext/>
        <w:keepLines/>
        <w:spacing w:before="40"/>
        <w:outlineLvl w:val="1"/>
        <w:rPr>
          <w:rFonts w:asciiTheme="minorHAnsi" w:eastAsiaTheme="minorEastAsia" w:hAnsiTheme="minorHAnsi" w:cstheme="minorHAnsi"/>
          <w:color w:val="374C80" w:themeColor="accent1" w:themeShade="BF"/>
          <w:sz w:val="24"/>
          <w:szCs w:val="26"/>
        </w:rPr>
      </w:pPr>
      <w:bookmarkStart w:id="1" w:name="_Hlk535428645"/>
      <w:r w:rsidRPr="00D61B13">
        <w:rPr>
          <w:rFonts w:asciiTheme="minorHAnsi" w:eastAsiaTheme="minorEastAsia" w:hAnsiTheme="minorHAnsi" w:cstheme="minorHAnsi"/>
          <w:color w:val="374C80" w:themeColor="accent1" w:themeShade="BF"/>
          <w:sz w:val="24"/>
          <w:szCs w:val="26"/>
        </w:rPr>
        <w:t>Onderwijsondersteuningsstructuur</w:t>
      </w:r>
    </w:p>
    <w:p w14:paraId="0B749909" w14:textId="77777777" w:rsidR="00D61B13" w:rsidRPr="00D61B13" w:rsidRDefault="00D61B13" w:rsidP="00D61B13">
      <w:pPr>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Deze bestaat uit:</w:t>
      </w:r>
    </w:p>
    <w:p w14:paraId="131FA9D7" w14:textId="77777777" w:rsidR="00D61B13" w:rsidRPr="00D61B13" w:rsidRDefault="00D61B13" w:rsidP="00D61B13">
      <w:pPr>
        <w:numPr>
          <w:ilvl w:val="0"/>
          <w:numId w:val="13"/>
        </w:numPr>
        <w:contextualSpacing/>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 xml:space="preserve">de expertise van het (ondersteunings)team v.w.b. preventieve en (licht) curatieve interventies </w:t>
      </w:r>
    </w:p>
    <w:p w14:paraId="40C36017" w14:textId="77777777" w:rsidR="00D61B13" w:rsidRPr="00D61B13" w:rsidRDefault="00D61B13" w:rsidP="00D61B13">
      <w:pPr>
        <w:numPr>
          <w:ilvl w:val="0"/>
          <w:numId w:val="13"/>
        </w:numPr>
        <w:contextualSpacing/>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 xml:space="preserve">de specifieke expertise van samenwerkende scholen,  de ketenpartners </w:t>
      </w:r>
    </w:p>
    <w:p w14:paraId="224A3B08" w14:textId="77777777" w:rsidR="00D61B13" w:rsidRPr="00D61B13" w:rsidRDefault="00D61B13" w:rsidP="00D61B13">
      <w:pPr>
        <w:numPr>
          <w:ilvl w:val="0"/>
          <w:numId w:val="13"/>
        </w:numPr>
        <w:contextualSpacing/>
        <w:rPr>
          <w:rFonts w:asciiTheme="minorHAnsi" w:eastAsiaTheme="minorEastAsia" w:hAnsiTheme="minorHAnsi" w:cstheme="minorHAnsi"/>
          <w:sz w:val="22"/>
          <w:szCs w:val="22"/>
        </w:rPr>
      </w:pPr>
      <w:r w:rsidRPr="00D61B13">
        <w:rPr>
          <w:rFonts w:asciiTheme="minorHAnsi" w:eastAsiaTheme="minorEastAsia" w:hAnsiTheme="minorHAnsi" w:cstheme="minorHAnsi"/>
          <w:sz w:val="22"/>
          <w:szCs w:val="22"/>
        </w:rPr>
        <w:t>afspraken  met de gemeente over de uitvoering van jeugdgerelateerde zorgtaken.</w:t>
      </w:r>
    </w:p>
    <w:bookmarkEnd w:id="1"/>
    <w:p w14:paraId="14C7723B" w14:textId="77777777" w:rsidR="00D61B13" w:rsidRPr="00D61B13" w:rsidRDefault="00D61B13" w:rsidP="00D61B13">
      <w:pPr>
        <w:rPr>
          <w:rFonts w:asciiTheme="minorHAnsi" w:eastAsiaTheme="minorEastAsia" w:hAnsiTheme="minorHAnsi" w:cstheme="minorHAnsi"/>
          <w:sz w:val="22"/>
          <w:szCs w:val="22"/>
        </w:rPr>
      </w:pPr>
    </w:p>
    <w:p w14:paraId="4276107C" w14:textId="77777777" w:rsidR="00D61B13" w:rsidRPr="00D61B13" w:rsidRDefault="00D61B13" w:rsidP="00D61B13">
      <w:pPr>
        <w:keepNext/>
        <w:keepLines/>
        <w:spacing w:before="40"/>
        <w:outlineLvl w:val="1"/>
        <w:rPr>
          <w:rFonts w:asciiTheme="minorHAnsi" w:eastAsiaTheme="minorEastAsia" w:hAnsiTheme="minorHAnsi" w:cstheme="minorHAnsi"/>
          <w:color w:val="374C80" w:themeColor="accent1" w:themeShade="BF"/>
          <w:sz w:val="24"/>
          <w:szCs w:val="26"/>
        </w:rPr>
      </w:pPr>
      <w:r w:rsidRPr="00D61B13">
        <w:rPr>
          <w:rFonts w:asciiTheme="minorHAnsi" w:eastAsiaTheme="minorEastAsia" w:hAnsiTheme="minorHAnsi" w:cstheme="minorHAnsi"/>
          <w:color w:val="374C80" w:themeColor="accent1" w:themeShade="BF"/>
          <w:sz w:val="24"/>
          <w:szCs w:val="26"/>
        </w:rPr>
        <w:t>Planmatig en overeengekomen kwaliteitsniveau</w:t>
      </w:r>
    </w:p>
    <w:p w14:paraId="66511494" w14:textId="35254E9E" w:rsidR="00D61B13" w:rsidRDefault="00D02BCF" w:rsidP="00D61B13">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Voor dit deel wordt verwezen naar het toezichtkader van de </w:t>
      </w:r>
      <w:r w:rsidR="00BE42C3">
        <w:rPr>
          <w:rFonts w:asciiTheme="minorHAnsi" w:eastAsiaTheme="minorEastAsia" w:hAnsiTheme="minorHAnsi" w:cstheme="minorHAnsi"/>
          <w:sz w:val="22"/>
          <w:szCs w:val="22"/>
        </w:rPr>
        <w:t xml:space="preserve">inspectie en het kwaliteitsbeleid van de stichting. </w:t>
      </w:r>
      <w:r w:rsidR="00D61B13" w:rsidRPr="00D61B13">
        <w:rPr>
          <w:rFonts w:asciiTheme="minorHAnsi" w:eastAsiaTheme="minorEastAsia" w:hAnsiTheme="minorHAnsi" w:cstheme="minorHAnsi"/>
          <w:sz w:val="22"/>
          <w:szCs w:val="22"/>
        </w:rPr>
        <w:t>Het kwaliteitsniveau is op het niveau zoals beschreven in het toezichtkader: de leerprestaties  van de school zijn tenminste voldoende.</w:t>
      </w:r>
    </w:p>
    <w:p w14:paraId="6D9DC027" w14:textId="57E17F31" w:rsidR="00D23651" w:rsidRDefault="00D23651" w:rsidP="00D61B13">
      <w:pPr>
        <w:rPr>
          <w:rFonts w:asciiTheme="minorHAnsi" w:eastAsiaTheme="minorEastAsia" w:hAnsiTheme="minorHAnsi" w:cstheme="minorHAnsi"/>
          <w:sz w:val="22"/>
          <w:szCs w:val="22"/>
        </w:rPr>
      </w:pPr>
    </w:p>
    <w:p w14:paraId="709D0230" w14:textId="77777777" w:rsidR="005154CA" w:rsidRDefault="005154CA">
      <w:pPr>
        <w:spacing w:after="200" w:line="276" w:lineRule="auto"/>
        <w:rPr>
          <w:rFonts w:asciiTheme="minorHAnsi" w:eastAsiaTheme="minorEastAsia" w:hAnsiTheme="minorHAnsi" w:cstheme="majorBidi"/>
          <w:color w:val="374C80" w:themeColor="accent1" w:themeShade="BF"/>
          <w:sz w:val="24"/>
          <w:szCs w:val="26"/>
        </w:rPr>
      </w:pPr>
      <w:r>
        <w:rPr>
          <w:rFonts w:eastAsiaTheme="minorEastAsia"/>
        </w:rPr>
        <w:br w:type="page"/>
      </w:r>
    </w:p>
    <w:p w14:paraId="40E14E06" w14:textId="386173B2" w:rsidR="005154CA" w:rsidRPr="005154CA" w:rsidRDefault="005154CA" w:rsidP="008B0766">
      <w:pPr>
        <w:pStyle w:val="Kop2"/>
        <w:rPr>
          <w:rFonts w:eastAsiaTheme="minorEastAsia"/>
          <w:sz w:val="26"/>
        </w:rPr>
      </w:pPr>
      <w:r w:rsidRPr="005154CA">
        <w:rPr>
          <w:rFonts w:eastAsiaTheme="minorEastAsia"/>
          <w:sz w:val="26"/>
        </w:rPr>
        <w:lastRenderedPageBreak/>
        <w:t>Naar het schrijven van een SOP</w:t>
      </w:r>
    </w:p>
    <w:p w14:paraId="733D18CF" w14:textId="7ED38F84" w:rsidR="00C416E9" w:rsidRPr="00C416E9" w:rsidRDefault="00C416E9" w:rsidP="00C416E9">
      <w:pPr>
        <w:spacing w:line="240" w:lineRule="auto"/>
        <w:rPr>
          <w:rFonts w:asciiTheme="minorHAnsi" w:eastAsiaTheme="minorEastAsia" w:hAnsiTheme="minorHAnsi"/>
          <w:sz w:val="22"/>
        </w:rPr>
      </w:pPr>
      <w:r w:rsidRPr="00C416E9">
        <w:rPr>
          <w:rFonts w:asciiTheme="minorHAnsi" w:eastAsiaTheme="minorEastAsia" w:hAnsiTheme="minorHAnsi"/>
          <w:sz w:val="22"/>
        </w:rPr>
        <w:t xml:space="preserve">Bij het schrijven van het SOP wordt </w:t>
      </w:r>
      <w:r>
        <w:rPr>
          <w:rFonts w:asciiTheme="minorHAnsi" w:eastAsiaTheme="minorEastAsia" w:hAnsiTheme="minorHAnsi"/>
          <w:sz w:val="22"/>
        </w:rPr>
        <w:t>de mogelijkheid om on</w:t>
      </w:r>
      <w:r w:rsidR="00F5028B">
        <w:rPr>
          <w:rFonts w:asciiTheme="minorHAnsi" w:eastAsiaTheme="minorEastAsia" w:hAnsiTheme="minorHAnsi"/>
          <w:sz w:val="22"/>
        </w:rPr>
        <w:t xml:space="preserve">dersteuning in te zetten </w:t>
      </w:r>
      <w:r w:rsidRPr="00C416E9">
        <w:rPr>
          <w:rFonts w:asciiTheme="minorHAnsi" w:eastAsiaTheme="minorEastAsia" w:hAnsiTheme="minorHAnsi"/>
          <w:sz w:val="22"/>
        </w:rPr>
        <w:t>afgezet tegen:</w:t>
      </w:r>
    </w:p>
    <w:p w14:paraId="0100A4BD" w14:textId="3228A30B" w:rsidR="00C416E9" w:rsidRPr="001D00C0" w:rsidRDefault="00C416E9" w:rsidP="001D00C0">
      <w:pPr>
        <w:pStyle w:val="Lijstalinea"/>
        <w:numPr>
          <w:ilvl w:val="0"/>
          <w:numId w:val="15"/>
        </w:numPr>
        <w:spacing w:line="240" w:lineRule="auto"/>
        <w:rPr>
          <w:rFonts w:asciiTheme="minorHAnsi" w:eastAsia="Calibri" w:hAnsiTheme="minorHAnsi"/>
          <w:sz w:val="22"/>
          <w:lang w:eastAsia="en-US"/>
        </w:rPr>
      </w:pPr>
      <w:r w:rsidRPr="001D00C0">
        <w:rPr>
          <w:rFonts w:asciiTheme="minorHAnsi" w:eastAsia="Calibri" w:hAnsiTheme="minorHAnsi"/>
          <w:sz w:val="22"/>
          <w:lang w:eastAsia="en-US"/>
        </w:rPr>
        <w:t xml:space="preserve">De mogelijkheden van </w:t>
      </w:r>
      <w:r w:rsidR="001D00C0" w:rsidRPr="001D00C0">
        <w:rPr>
          <w:rFonts w:asciiTheme="minorHAnsi" w:eastAsia="Calibri" w:hAnsiTheme="minorHAnsi"/>
          <w:sz w:val="22"/>
          <w:lang w:eastAsia="en-US"/>
        </w:rPr>
        <w:t>ondersteuning</w:t>
      </w:r>
      <w:r w:rsidRPr="001D00C0">
        <w:rPr>
          <w:rFonts w:asciiTheme="minorHAnsi" w:eastAsia="Calibri" w:hAnsiTheme="minorHAnsi"/>
          <w:sz w:val="22"/>
          <w:lang w:eastAsia="en-US"/>
        </w:rPr>
        <w:t xml:space="preserve"> vanuit de basisondersteuning. Dit op basis van de IVO- velden;</w:t>
      </w:r>
    </w:p>
    <w:p w14:paraId="10BC8D07" w14:textId="77777777" w:rsidR="00C416E9" w:rsidRPr="00C416E9" w:rsidRDefault="00C416E9" w:rsidP="00C416E9">
      <w:pPr>
        <w:numPr>
          <w:ilvl w:val="0"/>
          <w:numId w:val="15"/>
        </w:numPr>
        <w:spacing w:line="240" w:lineRule="auto"/>
        <w:rPr>
          <w:rFonts w:asciiTheme="minorHAnsi" w:eastAsia="Calibri" w:hAnsiTheme="minorHAnsi"/>
          <w:sz w:val="22"/>
          <w:lang w:eastAsia="en-US"/>
        </w:rPr>
      </w:pPr>
      <w:r w:rsidRPr="00C416E9">
        <w:rPr>
          <w:rFonts w:asciiTheme="minorHAnsi" w:eastAsia="Calibri" w:hAnsiTheme="minorHAnsi"/>
          <w:sz w:val="22"/>
          <w:lang w:eastAsia="en-US"/>
        </w:rPr>
        <w:t>De schoolstandaard en de schoolontwikkelingen;</w:t>
      </w:r>
    </w:p>
    <w:p w14:paraId="2C7AF905" w14:textId="77777777" w:rsidR="00C416E9" w:rsidRPr="00C416E9" w:rsidRDefault="00C416E9" w:rsidP="00C416E9">
      <w:pPr>
        <w:numPr>
          <w:ilvl w:val="0"/>
          <w:numId w:val="15"/>
        </w:numPr>
        <w:spacing w:after="200" w:line="276" w:lineRule="auto"/>
        <w:rPr>
          <w:rFonts w:asciiTheme="minorHAnsi" w:eastAsiaTheme="minorEastAsia" w:hAnsiTheme="minorHAnsi" w:cstheme="minorHAnsi"/>
          <w:sz w:val="22"/>
          <w:szCs w:val="22"/>
        </w:rPr>
      </w:pPr>
      <w:r w:rsidRPr="00C416E9">
        <w:rPr>
          <w:rFonts w:asciiTheme="minorHAnsi" w:eastAsia="Calibri" w:hAnsiTheme="minorHAnsi"/>
          <w:sz w:val="22"/>
          <w:lang w:eastAsia="en-US"/>
        </w:rPr>
        <w:t xml:space="preserve">De grenzen van de school </w:t>
      </w:r>
    </w:p>
    <w:p w14:paraId="6311F3D6" w14:textId="5F48C15D" w:rsidR="00C416E9" w:rsidRDefault="00951C9E" w:rsidP="008B0766">
      <w:pPr>
        <w:pStyle w:val="Kop2"/>
        <w:rPr>
          <w:rFonts w:eastAsiaTheme="minorEastAsia"/>
        </w:rPr>
      </w:pPr>
      <w:r>
        <w:rPr>
          <w:rFonts w:eastAsiaTheme="minorEastAsia"/>
        </w:rPr>
        <w:t>IVO: indiceren vanuit onderwijsbehoeften</w:t>
      </w:r>
    </w:p>
    <w:p w14:paraId="58748FEF" w14:textId="77777777" w:rsidR="000470DA" w:rsidRPr="000470DA" w:rsidRDefault="000470DA" w:rsidP="000470DA">
      <w:pPr>
        <w:spacing w:line="240" w:lineRule="auto"/>
        <w:rPr>
          <w:rFonts w:asciiTheme="minorHAnsi" w:eastAsiaTheme="minorEastAsia" w:hAnsiTheme="minorHAnsi"/>
          <w:sz w:val="22"/>
        </w:rPr>
      </w:pPr>
      <w:r w:rsidRPr="000470DA">
        <w:rPr>
          <w:rFonts w:asciiTheme="minorHAnsi" w:eastAsiaTheme="minorEastAsia" w:hAnsiTheme="minorHAnsi"/>
          <w:sz w:val="22"/>
        </w:rPr>
        <w:t xml:space="preserve">Binnen ons samenwerkingsverband wordt gewerkt volgens het indiceren vanuit onderwijsbehoeften (IVO). </w:t>
      </w:r>
    </w:p>
    <w:p w14:paraId="0AC2B199" w14:textId="77777777" w:rsidR="000470DA" w:rsidRPr="000470DA" w:rsidRDefault="000470DA" w:rsidP="000470DA">
      <w:pPr>
        <w:spacing w:line="240" w:lineRule="auto"/>
        <w:rPr>
          <w:rFonts w:asciiTheme="minorHAnsi" w:eastAsiaTheme="minorEastAsia" w:hAnsiTheme="minorHAnsi"/>
          <w:sz w:val="22"/>
        </w:rPr>
      </w:pPr>
      <w:r w:rsidRPr="000470DA">
        <w:rPr>
          <w:rFonts w:asciiTheme="minorHAnsi" w:eastAsiaTheme="minorEastAsia" w:hAnsiTheme="minorHAnsi"/>
          <w:sz w:val="22"/>
        </w:rPr>
        <w:t xml:space="preserve">IVO is een instrument en proces waarmee, op basis van de onderwijsbehoefte van de leerling, de middelen (ook: expertise) voor de meest passende ondersteuning worden toegekend. </w:t>
      </w:r>
    </w:p>
    <w:p w14:paraId="6A23F207" w14:textId="77777777" w:rsidR="000470DA" w:rsidRPr="000470DA" w:rsidRDefault="000470DA" w:rsidP="000470DA">
      <w:pPr>
        <w:spacing w:line="240" w:lineRule="auto"/>
        <w:ind w:left="-360"/>
        <w:rPr>
          <w:rFonts w:asciiTheme="minorHAnsi" w:eastAsiaTheme="minorEastAsia" w:hAnsiTheme="minorHAnsi"/>
          <w:sz w:val="22"/>
        </w:rPr>
      </w:pPr>
    </w:p>
    <w:p w14:paraId="0008E045" w14:textId="77777777" w:rsidR="000470DA" w:rsidRPr="000470DA" w:rsidRDefault="000470DA" w:rsidP="000470DA">
      <w:pPr>
        <w:spacing w:line="240" w:lineRule="auto"/>
        <w:ind w:left="-360" w:firstLine="360"/>
        <w:rPr>
          <w:rFonts w:asciiTheme="minorHAnsi" w:eastAsiaTheme="minorEastAsia" w:hAnsiTheme="minorHAnsi"/>
          <w:sz w:val="22"/>
        </w:rPr>
      </w:pPr>
      <w:r w:rsidRPr="000470DA">
        <w:rPr>
          <w:rFonts w:asciiTheme="minorHAnsi" w:eastAsiaTheme="minorEastAsia" w:hAnsiTheme="minorHAnsi"/>
          <w:sz w:val="22"/>
        </w:rPr>
        <w:t xml:space="preserve">De volgende uitgangspunten maken duidelijk waar IVO voor staat. </w:t>
      </w:r>
    </w:p>
    <w:p w14:paraId="6F9075DB" w14:textId="77777777" w:rsidR="000470DA" w:rsidRPr="000470DA" w:rsidRDefault="000470DA" w:rsidP="000470DA">
      <w:pPr>
        <w:numPr>
          <w:ilvl w:val="0"/>
          <w:numId w:val="13"/>
        </w:numPr>
        <w:spacing w:line="240" w:lineRule="auto"/>
        <w:rPr>
          <w:rFonts w:asciiTheme="minorHAnsi" w:eastAsiaTheme="minorEastAsia" w:hAnsiTheme="minorHAnsi"/>
          <w:sz w:val="22"/>
        </w:rPr>
      </w:pPr>
      <w:r w:rsidRPr="000470DA">
        <w:rPr>
          <w:rFonts w:asciiTheme="minorHAnsi" w:eastAsiaTheme="minorEastAsia" w:hAnsiTheme="minorHAnsi"/>
          <w:sz w:val="22"/>
        </w:rPr>
        <w:t xml:space="preserve">Het denken vanuit de onderwijsbehoefte van de leerling is, in overeenstemming met de zienswijze van handelingsgericht werken, de basis voor goed onderwijs. </w:t>
      </w:r>
    </w:p>
    <w:p w14:paraId="140634A5" w14:textId="77777777" w:rsidR="000470DA" w:rsidRPr="000470DA" w:rsidRDefault="000470DA" w:rsidP="000470DA">
      <w:pPr>
        <w:numPr>
          <w:ilvl w:val="0"/>
          <w:numId w:val="13"/>
        </w:numPr>
        <w:spacing w:line="240" w:lineRule="auto"/>
        <w:rPr>
          <w:rFonts w:asciiTheme="minorHAnsi" w:eastAsiaTheme="minorEastAsia" w:hAnsiTheme="minorHAnsi"/>
          <w:sz w:val="22"/>
        </w:rPr>
      </w:pPr>
      <w:r w:rsidRPr="000470DA">
        <w:rPr>
          <w:rFonts w:asciiTheme="minorHAnsi" w:eastAsiaTheme="minorEastAsia" w:hAnsiTheme="minorHAnsi"/>
          <w:sz w:val="22"/>
        </w:rPr>
        <w:t xml:space="preserve">Het toekennen van een arrangement (ook TLV) baseert zich op een ordening van de </w:t>
      </w:r>
    </w:p>
    <w:p w14:paraId="4D1E5636" w14:textId="77777777" w:rsidR="000470DA" w:rsidRPr="000470DA" w:rsidRDefault="000470DA" w:rsidP="000470DA">
      <w:pPr>
        <w:spacing w:line="240" w:lineRule="auto"/>
        <w:ind w:left="360"/>
        <w:rPr>
          <w:rFonts w:asciiTheme="minorHAnsi" w:eastAsiaTheme="minorEastAsia" w:hAnsiTheme="minorHAnsi"/>
          <w:sz w:val="22"/>
        </w:rPr>
      </w:pPr>
      <w:r w:rsidRPr="000470DA">
        <w:rPr>
          <w:rFonts w:asciiTheme="minorHAnsi" w:eastAsiaTheme="minorEastAsia" w:hAnsiTheme="minorHAnsi"/>
          <w:sz w:val="22"/>
        </w:rPr>
        <w:t>onderwijsbehoeften van leerlingen (de vraag) én op een ordening van de ondersteuningsmogelijkheden (het aanbod).</w:t>
      </w:r>
    </w:p>
    <w:p w14:paraId="1FDE3F45" w14:textId="77777777" w:rsidR="000470DA" w:rsidRPr="000470DA" w:rsidRDefault="000470DA" w:rsidP="000470DA">
      <w:pPr>
        <w:numPr>
          <w:ilvl w:val="0"/>
          <w:numId w:val="13"/>
        </w:numPr>
        <w:spacing w:line="240" w:lineRule="auto"/>
        <w:rPr>
          <w:rFonts w:asciiTheme="minorHAnsi" w:eastAsiaTheme="minorEastAsia" w:hAnsiTheme="minorHAnsi"/>
          <w:sz w:val="22"/>
        </w:rPr>
      </w:pPr>
      <w:r w:rsidRPr="000470DA">
        <w:rPr>
          <w:rFonts w:asciiTheme="minorHAnsi" w:eastAsiaTheme="minorEastAsia" w:hAnsiTheme="minorHAnsi"/>
          <w:sz w:val="22"/>
        </w:rPr>
        <w:t>Deze wijze van indiceren is geschikt om de huidige arrangementen toe te wijzen, maar ook om alle toekomstige vormen van arrangementen toe te wijzen.</w:t>
      </w:r>
    </w:p>
    <w:p w14:paraId="2C2DF1E4" w14:textId="77777777" w:rsidR="000470DA" w:rsidRPr="000470DA" w:rsidRDefault="000470DA" w:rsidP="000470DA">
      <w:pPr>
        <w:spacing w:line="240" w:lineRule="auto"/>
        <w:ind w:left="360"/>
        <w:rPr>
          <w:rFonts w:asciiTheme="minorHAnsi" w:eastAsiaTheme="minorEastAsia" w:hAnsiTheme="minorHAnsi"/>
          <w:sz w:val="22"/>
        </w:rPr>
      </w:pPr>
      <w:r w:rsidRPr="000470DA">
        <w:rPr>
          <w:rFonts w:asciiTheme="minorHAnsi" w:eastAsiaTheme="minorEastAsia" w:hAnsiTheme="minorHAnsi"/>
          <w:sz w:val="22"/>
        </w:rPr>
        <w:t>Anders gezegd: daar waar de basisondersteuning toeneemt, blijft de mogelijkheid van arrangeren  bestaan, afgezet tegen het nieuwe niveau van basisondersteuning.</w:t>
      </w:r>
    </w:p>
    <w:p w14:paraId="79A577AA" w14:textId="77777777" w:rsidR="000470DA" w:rsidRPr="000470DA" w:rsidRDefault="000470DA" w:rsidP="000470DA">
      <w:pPr>
        <w:spacing w:line="240" w:lineRule="auto"/>
        <w:rPr>
          <w:rFonts w:asciiTheme="minorHAnsi" w:eastAsiaTheme="minorEastAsia" w:hAnsiTheme="minorHAnsi"/>
          <w:sz w:val="22"/>
        </w:rPr>
      </w:pPr>
    </w:p>
    <w:p w14:paraId="2182A327" w14:textId="77777777" w:rsidR="000470DA" w:rsidRPr="000470DA" w:rsidRDefault="000470DA" w:rsidP="000470DA">
      <w:pPr>
        <w:spacing w:line="240" w:lineRule="auto"/>
        <w:rPr>
          <w:rFonts w:asciiTheme="minorHAnsi" w:eastAsiaTheme="minorEastAsia" w:hAnsiTheme="minorHAnsi"/>
          <w:sz w:val="22"/>
        </w:rPr>
      </w:pPr>
      <w:r w:rsidRPr="000470DA">
        <w:rPr>
          <w:rFonts w:asciiTheme="minorHAnsi" w:eastAsiaTheme="minorEastAsia" w:hAnsiTheme="minorHAnsi"/>
          <w:sz w:val="22"/>
        </w:rPr>
        <w:t xml:space="preserve">Onderwijsbehoeften en arrangementen onderscheiden zich op vijf voor indicatiestelling relevante kenmerken of velden: </w:t>
      </w:r>
    </w:p>
    <w:p w14:paraId="2BB9D574" w14:textId="77777777" w:rsidR="000470DA" w:rsidRPr="000470DA" w:rsidRDefault="000470DA" w:rsidP="000470DA">
      <w:pPr>
        <w:numPr>
          <w:ilvl w:val="0"/>
          <w:numId w:val="16"/>
        </w:numPr>
        <w:spacing w:line="240" w:lineRule="auto"/>
        <w:rPr>
          <w:rFonts w:asciiTheme="minorHAnsi" w:eastAsiaTheme="minorEastAsia" w:hAnsiTheme="minorHAnsi"/>
          <w:sz w:val="22"/>
        </w:rPr>
      </w:pPr>
      <w:r w:rsidRPr="000470DA">
        <w:rPr>
          <w:rFonts w:asciiTheme="minorHAnsi" w:eastAsiaTheme="minorEastAsia" w:hAnsiTheme="minorHAnsi"/>
          <w:sz w:val="22"/>
        </w:rPr>
        <w:t xml:space="preserve">de hoeveelheid aandacht en tijd </w:t>
      </w:r>
    </w:p>
    <w:p w14:paraId="133E8528" w14:textId="77777777" w:rsidR="000470DA" w:rsidRPr="000470DA" w:rsidRDefault="000470DA" w:rsidP="000470DA">
      <w:pPr>
        <w:spacing w:line="240" w:lineRule="auto"/>
        <w:ind w:left="360"/>
        <w:rPr>
          <w:rFonts w:asciiTheme="minorHAnsi" w:eastAsiaTheme="minorEastAsia" w:hAnsiTheme="minorHAnsi"/>
          <w:sz w:val="22"/>
        </w:rPr>
      </w:pPr>
      <w:r w:rsidRPr="000470DA">
        <w:rPr>
          <w:rFonts w:asciiTheme="minorHAnsi" w:eastAsiaTheme="minorEastAsia" w:hAnsiTheme="minorHAnsi"/>
          <w:sz w:val="22"/>
        </w:rPr>
        <w:t xml:space="preserve">(hoeveel extra tijd is er nodig of beschikbaar, welke eisen moeten we stellen aan het aantal handen in de klas of de groepsgrootte?) </w:t>
      </w:r>
    </w:p>
    <w:p w14:paraId="608703FB" w14:textId="77777777" w:rsidR="000470DA" w:rsidRPr="000470DA" w:rsidRDefault="000470DA" w:rsidP="000470DA">
      <w:pPr>
        <w:numPr>
          <w:ilvl w:val="0"/>
          <w:numId w:val="16"/>
        </w:numPr>
        <w:spacing w:line="240" w:lineRule="auto"/>
        <w:rPr>
          <w:rFonts w:asciiTheme="minorHAnsi" w:eastAsiaTheme="minorEastAsia" w:hAnsiTheme="minorHAnsi"/>
          <w:sz w:val="22"/>
        </w:rPr>
      </w:pPr>
      <w:r w:rsidRPr="000470DA">
        <w:rPr>
          <w:rFonts w:asciiTheme="minorHAnsi" w:eastAsiaTheme="minorEastAsia" w:hAnsiTheme="minorHAnsi"/>
          <w:sz w:val="22"/>
        </w:rPr>
        <w:t xml:space="preserve">het onderwijsmateriaal </w:t>
      </w:r>
    </w:p>
    <w:p w14:paraId="36B093B8" w14:textId="77777777" w:rsidR="000470DA" w:rsidRPr="000470DA" w:rsidRDefault="000470DA" w:rsidP="000470DA">
      <w:pPr>
        <w:spacing w:line="240" w:lineRule="auto"/>
        <w:ind w:left="360"/>
        <w:rPr>
          <w:rFonts w:asciiTheme="minorHAnsi" w:eastAsiaTheme="minorEastAsia" w:hAnsiTheme="minorHAnsi"/>
          <w:sz w:val="22"/>
        </w:rPr>
      </w:pPr>
      <w:r w:rsidRPr="000470DA">
        <w:rPr>
          <w:rFonts w:asciiTheme="minorHAnsi" w:eastAsiaTheme="minorEastAsia" w:hAnsiTheme="minorHAnsi"/>
          <w:sz w:val="22"/>
        </w:rPr>
        <w:t xml:space="preserve">(welke onderwijsmaterialen zijn nodig of beschikbaar?) </w:t>
      </w:r>
    </w:p>
    <w:p w14:paraId="2F1FC406" w14:textId="77777777" w:rsidR="000470DA" w:rsidRPr="000470DA" w:rsidRDefault="000470DA" w:rsidP="000470DA">
      <w:pPr>
        <w:numPr>
          <w:ilvl w:val="0"/>
          <w:numId w:val="16"/>
        </w:numPr>
        <w:spacing w:line="240" w:lineRule="auto"/>
        <w:rPr>
          <w:rFonts w:asciiTheme="minorHAnsi" w:eastAsiaTheme="minorEastAsia" w:hAnsiTheme="minorHAnsi"/>
          <w:sz w:val="22"/>
        </w:rPr>
      </w:pPr>
      <w:r w:rsidRPr="000470DA">
        <w:rPr>
          <w:rFonts w:asciiTheme="minorHAnsi" w:eastAsiaTheme="minorEastAsia" w:hAnsiTheme="minorHAnsi"/>
          <w:sz w:val="22"/>
        </w:rPr>
        <w:t xml:space="preserve">de ruimtelijke omgeving </w:t>
      </w:r>
    </w:p>
    <w:p w14:paraId="70AFED46" w14:textId="77777777" w:rsidR="000470DA" w:rsidRPr="000470DA" w:rsidRDefault="000470DA" w:rsidP="000470DA">
      <w:pPr>
        <w:spacing w:line="240" w:lineRule="auto"/>
        <w:ind w:left="360"/>
        <w:rPr>
          <w:rFonts w:asciiTheme="minorHAnsi" w:eastAsiaTheme="minorEastAsia" w:hAnsiTheme="minorHAnsi"/>
          <w:sz w:val="22"/>
        </w:rPr>
      </w:pPr>
      <w:r w:rsidRPr="000470DA">
        <w:rPr>
          <w:rFonts w:asciiTheme="minorHAnsi" w:eastAsiaTheme="minorEastAsia" w:hAnsiTheme="minorHAnsi"/>
          <w:sz w:val="22"/>
        </w:rPr>
        <w:t xml:space="preserve">(welke aanpassingen in de klas, in en om het schoolgebouw zijn nodig of beschikbaar om een normale schoolgang van de leerlingen met speciale behoeften te garanderen?) </w:t>
      </w:r>
    </w:p>
    <w:p w14:paraId="282E8121" w14:textId="77777777" w:rsidR="000470DA" w:rsidRPr="000470DA" w:rsidRDefault="000470DA" w:rsidP="000470DA">
      <w:pPr>
        <w:numPr>
          <w:ilvl w:val="0"/>
          <w:numId w:val="16"/>
        </w:numPr>
        <w:spacing w:line="240" w:lineRule="auto"/>
        <w:rPr>
          <w:rFonts w:asciiTheme="minorHAnsi" w:eastAsiaTheme="minorEastAsia" w:hAnsiTheme="minorHAnsi"/>
          <w:sz w:val="22"/>
        </w:rPr>
      </w:pPr>
      <w:r w:rsidRPr="000470DA">
        <w:rPr>
          <w:rFonts w:asciiTheme="minorHAnsi" w:eastAsiaTheme="minorEastAsia" w:hAnsiTheme="minorHAnsi"/>
          <w:sz w:val="22"/>
        </w:rPr>
        <w:t xml:space="preserve">de expertise </w:t>
      </w:r>
    </w:p>
    <w:p w14:paraId="1B1C9BA4" w14:textId="77777777" w:rsidR="000470DA" w:rsidRPr="000470DA" w:rsidRDefault="000470DA" w:rsidP="000470DA">
      <w:pPr>
        <w:spacing w:line="240" w:lineRule="auto"/>
        <w:ind w:left="360"/>
        <w:rPr>
          <w:rFonts w:asciiTheme="minorHAnsi" w:eastAsiaTheme="minorEastAsia" w:hAnsiTheme="minorHAnsi"/>
          <w:sz w:val="22"/>
        </w:rPr>
      </w:pPr>
      <w:r w:rsidRPr="000470DA">
        <w:rPr>
          <w:rFonts w:asciiTheme="minorHAnsi" w:eastAsiaTheme="minorEastAsia" w:hAnsiTheme="minorHAnsi"/>
          <w:sz w:val="22"/>
        </w:rPr>
        <w:t xml:space="preserve">(welke teamexpertise is nodig of beschikbaar, welke specialistische expertise is nodig of beschikbaar, met welke intensiteit?) </w:t>
      </w:r>
    </w:p>
    <w:p w14:paraId="338BB573" w14:textId="77777777" w:rsidR="000470DA" w:rsidRPr="000470DA" w:rsidRDefault="000470DA" w:rsidP="000470DA">
      <w:pPr>
        <w:numPr>
          <w:ilvl w:val="0"/>
          <w:numId w:val="16"/>
        </w:numPr>
        <w:spacing w:line="240" w:lineRule="auto"/>
        <w:rPr>
          <w:rFonts w:asciiTheme="minorHAnsi" w:eastAsiaTheme="minorEastAsia" w:hAnsiTheme="minorHAnsi"/>
          <w:sz w:val="22"/>
        </w:rPr>
      </w:pPr>
      <w:r w:rsidRPr="000470DA">
        <w:rPr>
          <w:rFonts w:asciiTheme="minorHAnsi" w:eastAsiaTheme="minorEastAsia" w:hAnsiTheme="minorHAnsi"/>
          <w:sz w:val="22"/>
        </w:rPr>
        <w:t xml:space="preserve">de samenwerking met andere instanties </w:t>
      </w:r>
    </w:p>
    <w:p w14:paraId="11BCD293" w14:textId="77777777" w:rsidR="000470DA" w:rsidRPr="000470DA" w:rsidRDefault="000470DA" w:rsidP="000470DA">
      <w:pPr>
        <w:spacing w:line="240" w:lineRule="auto"/>
        <w:ind w:left="360"/>
        <w:rPr>
          <w:rFonts w:asciiTheme="minorHAnsi" w:eastAsiaTheme="minorEastAsia" w:hAnsiTheme="minorHAnsi"/>
          <w:sz w:val="22"/>
        </w:rPr>
      </w:pPr>
      <w:r w:rsidRPr="000470DA">
        <w:rPr>
          <w:rFonts w:asciiTheme="minorHAnsi" w:eastAsiaTheme="minorEastAsia" w:hAnsiTheme="minorHAnsi"/>
          <w:sz w:val="22"/>
        </w:rPr>
        <w:t>(samenwerking op welke basis en met welke intensiteit is nodig of beschikbaar met welke instellingen buiten het onderwijs?)</w:t>
      </w:r>
    </w:p>
    <w:p w14:paraId="13E7040F" w14:textId="77777777" w:rsidR="000470DA" w:rsidRPr="000470DA" w:rsidRDefault="000470DA" w:rsidP="000470DA">
      <w:pPr>
        <w:spacing w:line="240" w:lineRule="auto"/>
        <w:ind w:left="-360"/>
        <w:rPr>
          <w:rFonts w:asciiTheme="minorHAnsi" w:eastAsiaTheme="minorEastAsia" w:hAnsiTheme="minorHAnsi"/>
          <w:sz w:val="22"/>
        </w:rPr>
      </w:pPr>
    </w:p>
    <w:p w14:paraId="20935ED6" w14:textId="77777777" w:rsidR="000470DA" w:rsidRPr="000470DA" w:rsidRDefault="000470DA" w:rsidP="000470DA">
      <w:pPr>
        <w:spacing w:line="240" w:lineRule="auto"/>
        <w:rPr>
          <w:rFonts w:asciiTheme="minorHAnsi" w:eastAsiaTheme="minorEastAsia" w:hAnsiTheme="minorHAnsi"/>
          <w:sz w:val="22"/>
        </w:rPr>
      </w:pPr>
      <w:r w:rsidRPr="000470DA">
        <w:rPr>
          <w:rFonts w:asciiTheme="minorHAnsi" w:eastAsiaTheme="minorEastAsia" w:hAnsiTheme="minorHAnsi"/>
          <w:sz w:val="22"/>
        </w:rPr>
        <w:t>IVO biedt leerkrachten de mogelijkheid om toewijzing van ondersteuning te gebruiken als een instrument dat hun handelingsrepertoire kan vergroten.</w:t>
      </w:r>
    </w:p>
    <w:p w14:paraId="763DEB5A" w14:textId="77777777" w:rsidR="00951C9E" w:rsidRPr="00951C9E" w:rsidRDefault="00951C9E" w:rsidP="00951C9E">
      <w:pPr>
        <w:rPr>
          <w:rFonts w:eastAsiaTheme="minorEastAsia"/>
        </w:rPr>
      </w:pPr>
    </w:p>
    <w:p w14:paraId="00D971B7" w14:textId="7BC81168" w:rsidR="00D23651" w:rsidRDefault="008B0766" w:rsidP="008B0766">
      <w:pPr>
        <w:pStyle w:val="Kop2"/>
        <w:rPr>
          <w:rFonts w:eastAsiaTheme="minorEastAsia"/>
        </w:rPr>
      </w:pPr>
      <w:r>
        <w:rPr>
          <w:rFonts w:eastAsiaTheme="minorEastAsia"/>
        </w:rPr>
        <w:t>Schoolondersteuningsprofiel</w:t>
      </w:r>
      <w:r w:rsidR="00390095">
        <w:rPr>
          <w:rFonts w:eastAsiaTheme="minorEastAsia"/>
        </w:rPr>
        <w:t>, basisondersteuning, IVO- velden</w:t>
      </w:r>
      <w:r>
        <w:rPr>
          <w:rFonts w:eastAsiaTheme="minorEastAsia"/>
        </w:rPr>
        <w:t xml:space="preserve"> en WMK</w:t>
      </w:r>
    </w:p>
    <w:p w14:paraId="379F1ED4" w14:textId="672A8C38" w:rsidR="008B0766" w:rsidRDefault="00EA102C" w:rsidP="00D61B13">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In de nu volgende pagina’s wordt per domein het niveau van basisondersteuning weergegeven.</w:t>
      </w:r>
      <w:r w:rsidR="008B0766">
        <w:rPr>
          <w:rFonts w:asciiTheme="minorHAnsi" w:eastAsiaTheme="minorEastAsia" w:hAnsiTheme="minorHAnsi" w:cstheme="minorHAnsi"/>
          <w:sz w:val="22"/>
          <w:szCs w:val="22"/>
        </w:rPr>
        <w:t xml:space="preserve">  </w:t>
      </w:r>
      <w:r w:rsidR="00F07645">
        <w:rPr>
          <w:rFonts w:asciiTheme="minorHAnsi" w:eastAsiaTheme="minorEastAsia" w:hAnsiTheme="minorHAnsi" w:cstheme="minorHAnsi"/>
          <w:sz w:val="22"/>
          <w:szCs w:val="22"/>
        </w:rPr>
        <w:t xml:space="preserve">Daarna wordt </w:t>
      </w:r>
      <w:r w:rsidR="007E00C5">
        <w:rPr>
          <w:rFonts w:asciiTheme="minorHAnsi" w:eastAsiaTheme="minorEastAsia" w:hAnsiTheme="minorHAnsi" w:cstheme="minorHAnsi"/>
          <w:sz w:val="22"/>
          <w:szCs w:val="22"/>
        </w:rPr>
        <w:t>per IVO- veld aangegeven wat de mogelijkheden zijn om de ondersteuning in te zetten.</w:t>
      </w:r>
    </w:p>
    <w:p w14:paraId="44F927C1" w14:textId="063894B6" w:rsidR="008B0766" w:rsidRDefault="008B0766" w:rsidP="00D61B13">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Na vaststelling door de MR, wordt het SOP jaarlijks geëvalueerd met behulp van de vragenlijsten uit WMK. De kwaliteitsmedewerker onderwijs en beleid zal deze vragenlijsten jaarlijks uitzetten naar de scholen.</w:t>
      </w:r>
      <w:r w:rsidR="000470DA">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Op basis van de evaluatie kan het SOP bijgesteld worden. Eveneens kan de evaluatie leiden tot aandachtspunten voor de schoolontwikkeling</w:t>
      </w:r>
      <w:r w:rsidR="008005CA">
        <w:rPr>
          <w:rFonts w:asciiTheme="minorHAnsi" w:eastAsiaTheme="minorEastAsia" w:hAnsiTheme="minorHAnsi" w:cstheme="minorHAnsi"/>
          <w:sz w:val="22"/>
          <w:szCs w:val="22"/>
        </w:rPr>
        <w:t>.</w:t>
      </w:r>
    </w:p>
    <w:p w14:paraId="55107229" w14:textId="7A8CDACE" w:rsidR="007E6D97" w:rsidRPr="007E6D97" w:rsidRDefault="007E6D97" w:rsidP="007E6D97">
      <w:pPr>
        <w:pStyle w:val="Kop2"/>
        <w:rPr>
          <w:rFonts w:eastAsiaTheme="minorEastAsia"/>
          <w:sz w:val="26"/>
        </w:rPr>
      </w:pPr>
    </w:p>
    <w:p w14:paraId="72F88042" w14:textId="77777777" w:rsidR="007E6D97" w:rsidRDefault="007E6D97" w:rsidP="007E6D97">
      <w:pPr>
        <w:pStyle w:val="Kop2"/>
        <w:rPr>
          <w:rFonts w:eastAsiaTheme="minorEastAsia"/>
          <w:b/>
          <w:sz w:val="32"/>
          <w:szCs w:val="32"/>
        </w:rPr>
      </w:pPr>
      <w:r w:rsidRPr="008651BC">
        <w:rPr>
          <w:rFonts w:eastAsiaTheme="minorEastAsia"/>
          <w:b/>
          <w:sz w:val="32"/>
          <w:szCs w:val="32"/>
        </w:rPr>
        <w:t>Preventie</w:t>
      </w:r>
    </w:p>
    <w:p w14:paraId="425D5D5C" w14:textId="77777777" w:rsidR="007E6D97" w:rsidRPr="008651BC" w:rsidRDefault="007E6D97" w:rsidP="007E6D97"/>
    <w:tbl>
      <w:tblPr>
        <w:tblStyle w:val="Rastertabel4-Accent2"/>
        <w:tblW w:w="0" w:type="auto"/>
        <w:tblLook w:val="04A0" w:firstRow="1" w:lastRow="0" w:firstColumn="1" w:lastColumn="0" w:noHBand="0" w:noVBand="1"/>
      </w:tblPr>
      <w:tblGrid>
        <w:gridCol w:w="9062"/>
      </w:tblGrid>
      <w:tr w:rsidR="007E6D97" w14:paraId="556886F1"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2D37628" w14:textId="77777777" w:rsidR="007E6D97" w:rsidRDefault="007E6D97" w:rsidP="00155289">
            <w:pPr>
              <w:rPr>
                <w:rFonts w:eastAsiaTheme="minorEastAsia"/>
              </w:rPr>
            </w:pPr>
            <w:r>
              <w:rPr>
                <w:rFonts w:asciiTheme="minorHAnsi" w:eastAsiaTheme="minorEastAsia" w:hAnsiTheme="minorHAnsi" w:cstheme="minorHAnsi"/>
                <w:sz w:val="22"/>
              </w:rPr>
              <w:t>T</w:t>
            </w:r>
            <w:r w:rsidRPr="00B52499">
              <w:rPr>
                <w:rFonts w:asciiTheme="minorHAnsi" w:eastAsiaTheme="minorEastAsia" w:hAnsiTheme="minorHAnsi" w:cstheme="minorHAnsi"/>
                <w:sz w:val="22"/>
              </w:rPr>
              <w:t>ijdig leerproblemen en opgroei- en opvoedproblemen signaleren</w:t>
            </w:r>
          </w:p>
        </w:tc>
      </w:tr>
    </w:tbl>
    <w:tbl>
      <w:tblPr>
        <w:tblStyle w:val="Rastertabel1licht-Accent3"/>
        <w:tblW w:w="0" w:type="auto"/>
        <w:tblLook w:val="04A0" w:firstRow="1" w:lastRow="0" w:firstColumn="1" w:lastColumn="0" w:noHBand="0" w:noVBand="1"/>
      </w:tblPr>
      <w:tblGrid>
        <w:gridCol w:w="4531"/>
        <w:gridCol w:w="4531"/>
      </w:tblGrid>
      <w:tr w:rsidR="007E6D97" w:rsidRPr="00401421" w14:paraId="6C4DB31A"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60D9E0C" w14:textId="77777777" w:rsidR="007E6D97" w:rsidRPr="00832DBF" w:rsidRDefault="007E6D97" w:rsidP="00155289">
            <w:pPr>
              <w:rPr>
                <w:rFonts w:asciiTheme="minorHAnsi" w:eastAsiaTheme="minorEastAsia" w:hAnsiTheme="minorHAnsi" w:cstheme="minorHAnsi"/>
                <w:sz w:val="22"/>
              </w:rPr>
            </w:pPr>
            <w:r w:rsidRPr="00832DBF">
              <w:rPr>
                <w:rFonts w:asciiTheme="minorHAnsi" w:eastAsiaTheme="minorEastAsia" w:hAnsiTheme="minorHAnsi" w:cstheme="minorHAnsi"/>
                <w:sz w:val="22"/>
              </w:rPr>
              <w:t>Wie/ wat is hiervoor aanwezig op school?</w:t>
            </w:r>
          </w:p>
        </w:tc>
        <w:tc>
          <w:tcPr>
            <w:tcW w:w="4531" w:type="dxa"/>
          </w:tcPr>
          <w:p w14:paraId="431AA0C5" w14:textId="77777777" w:rsidR="002022C0" w:rsidRDefault="002022C0"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School:</w:t>
            </w:r>
          </w:p>
          <w:p w14:paraId="32DCF26D" w14:textId="77777777" w:rsidR="002022C0"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sidRPr="1E353755">
              <w:rPr>
                <w:rFonts w:asciiTheme="minorHAnsi" w:eastAsiaTheme="minorEastAsia" w:hAnsiTheme="minorHAnsi" w:cstheme="minorBidi"/>
                <w:b w:val="0"/>
                <w:bCs w:val="0"/>
                <w:sz w:val="22"/>
                <w:szCs w:val="22"/>
              </w:rPr>
              <w:t>De groepsleerkracht(en</w:t>
            </w:r>
            <w:r w:rsidR="002022C0">
              <w:rPr>
                <w:rFonts w:asciiTheme="minorHAnsi" w:eastAsiaTheme="minorEastAsia" w:hAnsiTheme="minorHAnsi" w:cstheme="minorBidi"/>
                <w:b w:val="0"/>
                <w:bCs w:val="0"/>
                <w:sz w:val="22"/>
                <w:szCs w:val="22"/>
              </w:rPr>
              <w:t xml:space="preserve">)  en ib-er </w:t>
            </w:r>
          </w:p>
          <w:p w14:paraId="4404E810" w14:textId="77777777" w:rsidR="002022C0" w:rsidRDefault="002022C0"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p>
          <w:p w14:paraId="0060D765" w14:textId="3F5892CF" w:rsidR="002022C0" w:rsidRPr="002022C0" w:rsidRDefault="002022C0"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sidRPr="002022C0">
              <w:rPr>
                <w:rFonts w:asciiTheme="minorHAnsi" w:eastAsiaTheme="minorEastAsia" w:hAnsiTheme="minorHAnsi" w:cstheme="minorBidi"/>
                <w:b w:val="0"/>
                <w:bCs w:val="0"/>
                <w:sz w:val="22"/>
                <w:szCs w:val="22"/>
              </w:rPr>
              <w:t>Externe partners binnen de school:</w:t>
            </w:r>
          </w:p>
          <w:p w14:paraId="73750BAC" w14:textId="7D25B8D5" w:rsidR="007E6D97" w:rsidRPr="00832DBF" w:rsidRDefault="002022C0"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002022C0">
              <w:rPr>
                <w:rFonts w:asciiTheme="minorHAnsi" w:eastAsiaTheme="minorEastAsia" w:hAnsiTheme="minorHAnsi" w:cstheme="minorBidi"/>
                <w:b w:val="0"/>
                <w:bCs w:val="0"/>
                <w:sz w:val="22"/>
                <w:szCs w:val="22"/>
              </w:rPr>
              <w:t xml:space="preserve">GGD </w:t>
            </w:r>
            <w:r w:rsidR="007E6D97" w:rsidRPr="002022C0">
              <w:rPr>
                <w:rFonts w:asciiTheme="minorHAnsi" w:eastAsiaTheme="minorEastAsia" w:hAnsiTheme="minorHAnsi" w:cstheme="minorBidi"/>
                <w:b w:val="0"/>
                <w:bCs w:val="0"/>
                <w:sz w:val="22"/>
                <w:szCs w:val="22"/>
              </w:rPr>
              <w:t>(schoolarts), CJG.</w:t>
            </w:r>
          </w:p>
        </w:tc>
      </w:tr>
      <w:tr w:rsidR="007E6D97" w:rsidRPr="00401421" w14:paraId="228F2F97"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7BDCE2C1" w14:textId="77777777" w:rsidR="007E6D97" w:rsidRPr="00832DBF" w:rsidRDefault="007E6D97" w:rsidP="00155289">
            <w:pPr>
              <w:rPr>
                <w:rFonts w:asciiTheme="minorHAnsi" w:eastAsiaTheme="minorEastAsia" w:hAnsiTheme="minorHAnsi" w:cstheme="minorHAnsi"/>
                <w:sz w:val="22"/>
              </w:rPr>
            </w:pPr>
            <w:r w:rsidRPr="00832DBF">
              <w:rPr>
                <w:rFonts w:asciiTheme="minorHAnsi" w:eastAsiaTheme="minorEastAsia" w:hAnsiTheme="minorHAnsi" w:cstheme="minorHAnsi"/>
                <w:sz w:val="22"/>
              </w:rPr>
              <w:t>Op welke manier en wanneer wordt dit ingezet?</w:t>
            </w:r>
          </w:p>
        </w:tc>
        <w:tc>
          <w:tcPr>
            <w:tcW w:w="4531" w:type="dxa"/>
          </w:tcPr>
          <w:p w14:paraId="7175C805" w14:textId="77777777" w:rsidR="002022C0" w:rsidRDefault="002022C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Signaleringsinstrumenten:</w:t>
            </w:r>
          </w:p>
          <w:p w14:paraId="5DD9485D" w14:textId="23A11D5B" w:rsidR="002022C0" w:rsidRDefault="002022C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Methodegebonden- en niet-methodegebonden t</w:t>
            </w:r>
            <w:r w:rsidR="007E6D97" w:rsidRPr="002022C0">
              <w:rPr>
                <w:rFonts w:asciiTheme="minorHAnsi" w:eastAsiaTheme="minorEastAsia" w:hAnsiTheme="minorHAnsi" w:cstheme="minorBidi"/>
                <w:sz w:val="22"/>
                <w:szCs w:val="22"/>
              </w:rPr>
              <w:t xml:space="preserve">oetsen, observaties, Zien en Kijk, </w:t>
            </w:r>
            <w:r w:rsidRPr="1E353755">
              <w:rPr>
                <w:rFonts w:asciiTheme="minorHAnsi" w:eastAsiaTheme="minorEastAsia" w:hAnsiTheme="minorHAnsi" w:cstheme="minorBidi"/>
                <w:sz w:val="22"/>
                <w:szCs w:val="22"/>
              </w:rPr>
              <w:t>meldcode</w:t>
            </w:r>
          </w:p>
          <w:p w14:paraId="517510C4" w14:textId="0DD1783A" w:rsidR="002022C0" w:rsidRDefault="002022C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37FE022B" w14:textId="76683A23" w:rsidR="002022C0" w:rsidRDefault="002022C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Signalering middels persoonlijke gesprekken:</w:t>
            </w:r>
          </w:p>
          <w:p w14:paraId="63F3FF1F" w14:textId="363F212B" w:rsidR="007E6D97" w:rsidRPr="00832DBF" w:rsidRDefault="002022C0" w:rsidP="002022C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O</w:t>
            </w:r>
            <w:r w:rsidR="007E6D97" w:rsidRPr="1E353755">
              <w:rPr>
                <w:rFonts w:asciiTheme="minorHAnsi" w:eastAsiaTheme="minorEastAsia" w:hAnsiTheme="minorHAnsi" w:cstheme="minorBidi"/>
                <w:sz w:val="22"/>
                <w:szCs w:val="22"/>
              </w:rPr>
              <w:t>udergesprekke</w:t>
            </w:r>
            <w:r w:rsidR="007E6D97" w:rsidRPr="002022C0">
              <w:rPr>
                <w:rFonts w:asciiTheme="minorHAnsi" w:eastAsiaTheme="minorEastAsia" w:hAnsiTheme="minorHAnsi" w:cstheme="minorBidi"/>
                <w:sz w:val="22"/>
                <w:szCs w:val="22"/>
              </w:rPr>
              <w:t xml:space="preserve">n, </w:t>
            </w:r>
            <w:r w:rsidR="007E6D97" w:rsidRPr="1E353755">
              <w:rPr>
                <w:rFonts w:asciiTheme="minorHAnsi" w:eastAsiaTheme="minorEastAsia" w:hAnsiTheme="minorHAnsi" w:cstheme="minorBidi"/>
                <w:sz w:val="22"/>
                <w:szCs w:val="22"/>
              </w:rPr>
              <w:t>kindgesprekken, oudervertelgesprekk</w:t>
            </w:r>
            <w:r>
              <w:rPr>
                <w:rFonts w:asciiTheme="minorHAnsi" w:eastAsiaTheme="minorEastAsia" w:hAnsiTheme="minorHAnsi" w:cstheme="minorBidi"/>
                <w:sz w:val="22"/>
                <w:szCs w:val="22"/>
              </w:rPr>
              <w:t>en. Incidentele oudergesprekken.</w:t>
            </w:r>
          </w:p>
        </w:tc>
      </w:tr>
    </w:tbl>
    <w:p w14:paraId="6A2179D6" w14:textId="7BAC6F70" w:rsidR="007E6D97" w:rsidRDefault="007E6D97" w:rsidP="007E6D97">
      <w:pPr>
        <w:rPr>
          <w:rFonts w:eastAsiaTheme="minorEastAsia"/>
        </w:rPr>
      </w:pPr>
    </w:p>
    <w:p w14:paraId="213C197F" w14:textId="77777777" w:rsidR="002022C0" w:rsidRPr="00BB7194" w:rsidRDefault="002022C0" w:rsidP="007E6D97">
      <w:pPr>
        <w:rPr>
          <w:rFonts w:eastAsiaTheme="minorEastAsia"/>
        </w:rPr>
      </w:pPr>
    </w:p>
    <w:tbl>
      <w:tblPr>
        <w:tblStyle w:val="Rastertabel4-Accent2"/>
        <w:tblW w:w="0" w:type="auto"/>
        <w:tblLook w:val="04A0" w:firstRow="1" w:lastRow="0" w:firstColumn="1" w:lastColumn="0" w:noHBand="0" w:noVBand="1"/>
      </w:tblPr>
      <w:tblGrid>
        <w:gridCol w:w="9062"/>
      </w:tblGrid>
      <w:tr w:rsidR="007E6D97" w14:paraId="7AB39A9A"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14BF99C" w14:textId="77777777" w:rsidR="007E6D97" w:rsidRDefault="007E6D97" w:rsidP="00155289">
            <w:pPr>
              <w:rPr>
                <w:rFonts w:eastAsiaTheme="minorEastAsia"/>
              </w:rPr>
            </w:pPr>
            <w:r>
              <w:rPr>
                <w:rFonts w:asciiTheme="minorHAnsi" w:eastAsiaTheme="minorEastAsia" w:hAnsiTheme="minorHAnsi" w:cstheme="minorHAnsi"/>
                <w:sz w:val="22"/>
              </w:rPr>
              <w:t>De aanwezigheid van diagnostische expertise</w:t>
            </w:r>
          </w:p>
        </w:tc>
      </w:tr>
    </w:tbl>
    <w:tbl>
      <w:tblPr>
        <w:tblStyle w:val="Rastertabel1licht-Accent3"/>
        <w:tblW w:w="0" w:type="auto"/>
        <w:tblLook w:val="04A0" w:firstRow="1" w:lastRow="0" w:firstColumn="1" w:lastColumn="0" w:noHBand="0" w:noVBand="1"/>
      </w:tblPr>
      <w:tblGrid>
        <w:gridCol w:w="4531"/>
        <w:gridCol w:w="4531"/>
      </w:tblGrid>
      <w:tr w:rsidR="007E6D97" w:rsidRPr="00401421" w14:paraId="519E7875"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73F0A58" w14:textId="77777777" w:rsidR="007E6D97" w:rsidRPr="00832DBF" w:rsidRDefault="007E6D97" w:rsidP="00155289">
            <w:pPr>
              <w:rPr>
                <w:rFonts w:asciiTheme="minorHAnsi" w:eastAsiaTheme="minorEastAsia" w:hAnsiTheme="minorHAnsi" w:cstheme="minorHAnsi"/>
                <w:sz w:val="22"/>
              </w:rPr>
            </w:pPr>
            <w:r w:rsidRPr="00832DBF">
              <w:rPr>
                <w:rFonts w:asciiTheme="minorHAnsi" w:eastAsiaTheme="minorEastAsia" w:hAnsiTheme="minorHAnsi" w:cstheme="minorHAnsi"/>
                <w:sz w:val="22"/>
              </w:rPr>
              <w:t>Welke expertise t.a.v. effectieve interventies op didactisch en sociaal- emotioneel gebied is op school aanwezig?</w:t>
            </w:r>
          </w:p>
        </w:tc>
        <w:tc>
          <w:tcPr>
            <w:tcW w:w="4531" w:type="dxa"/>
          </w:tcPr>
          <w:p w14:paraId="287CAA50" w14:textId="535630EB" w:rsidR="007E6D97" w:rsidRPr="00832DBF"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1E353755">
              <w:rPr>
                <w:rFonts w:asciiTheme="minorHAnsi" w:eastAsiaTheme="minorEastAsia" w:hAnsiTheme="minorHAnsi" w:cstheme="minorBidi"/>
                <w:b w:val="0"/>
                <w:bCs w:val="0"/>
                <w:sz w:val="22"/>
                <w:szCs w:val="22"/>
              </w:rPr>
              <w:t xml:space="preserve">Groepsleerkracht, Ib-er, sova-trainer, rots- en water trainer, Bouwspecialist, leesspecialist, coördinator en specialist meer- en hoogbegaafdheid, vertrouwenspersoon, pestcoördinator, </w:t>
            </w:r>
            <w:r w:rsidR="002022C0" w:rsidRPr="1E353755">
              <w:rPr>
                <w:rFonts w:asciiTheme="minorHAnsi" w:eastAsiaTheme="minorEastAsia" w:hAnsiTheme="minorHAnsi" w:cstheme="minorBidi"/>
                <w:b w:val="0"/>
                <w:bCs w:val="0"/>
                <w:sz w:val="22"/>
                <w:szCs w:val="22"/>
              </w:rPr>
              <w:t>aandacht functionaris</w:t>
            </w:r>
            <w:r w:rsidRPr="1E353755">
              <w:rPr>
                <w:rFonts w:asciiTheme="minorHAnsi" w:eastAsiaTheme="minorEastAsia" w:hAnsiTheme="minorHAnsi" w:cstheme="minorBidi"/>
                <w:b w:val="0"/>
                <w:bCs w:val="0"/>
                <w:sz w:val="22"/>
                <w:szCs w:val="22"/>
              </w:rPr>
              <w:t>, jeugdprofessionals CJG.</w:t>
            </w:r>
          </w:p>
        </w:tc>
      </w:tr>
      <w:tr w:rsidR="007E6D97" w:rsidRPr="00401421" w14:paraId="14A7CD84"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477FFF96" w14:textId="77777777" w:rsidR="007E6D97" w:rsidRPr="00832DBF" w:rsidRDefault="007E6D97" w:rsidP="00155289">
            <w:pPr>
              <w:rPr>
                <w:rFonts w:asciiTheme="minorHAnsi" w:eastAsiaTheme="minorEastAsia" w:hAnsiTheme="minorHAnsi" w:cstheme="minorHAnsi"/>
                <w:bCs w:val="0"/>
                <w:sz w:val="22"/>
              </w:rPr>
            </w:pPr>
            <w:r w:rsidRPr="00832DBF">
              <w:rPr>
                <w:rFonts w:asciiTheme="minorHAnsi" w:eastAsiaTheme="minorEastAsia" w:hAnsiTheme="minorHAnsi" w:cstheme="minorHAnsi"/>
                <w:sz w:val="22"/>
              </w:rPr>
              <w:t>Op welke manier is deze expertise beschikbaar?</w:t>
            </w:r>
          </w:p>
        </w:tc>
        <w:tc>
          <w:tcPr>
            <w:tcW w:w="4531" w:type="dxa"/>
          </w:tcPr>
          <w:p w14:paraId="3AB7EDE8" w14:textId="3EDB16A9" w:rsidR="002022C0" w:rsidRDefault="002022C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Er zijn structureel</w:t>
            </w:r>
            <w:r w:rsidR="007E6D97" w:rsidRPr="1E353755">
              <w:rPr>
                <w:rFonts w:asciiTheme="minorHAnsi" w:eastAsiaTheme="minorEastAsia" w:hAnsiTheme="minorHAnsi" w:cstheme="minorBidi"/>
                <w:sz w:val="22"/>
                <w:szCs w:val="22"/>
              </w:rPr>
              <w:t xml:space="preserve"> </w:t>
            </w:r>
            <w:r w:rsidR="007E6D97" w:rsidRPr="002022C0">
              <w:rPr>
                <w:rFonts w:asciiTheme="minorHAnsi" w:eastAsiaTheme="minorEastAsia" w:hAnsiTheme="minorHAnsi" w:cstheme="minorBidi"/>
                <w:sz w:val="22"/>
                <w:szCs w:val="22"/>
              </w:rPr>
              <w:t>uren</w:t>
            </w:r>
            <w:r w:rsidRPr="002022C0">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(onder lestijd) </w:t>
            </w:r>
            <w:r w:rsidRPr="002022C0">
              <w:rPr>
                <w:rFonts w:asciiTheme="minorHAnsi" w:eastAsiaTheme="minorEastAsia" w:hAnsiTheme="minorHAnsi" w:cstheme="minorBidi"/>
                <w:sz w:val="22"/>
                <w:szCs w:val="22"/>
              </w:rPr>
              <w:t xml:space="preserve">beschikbaar </w:t>
            </w:r>
            <w:r>
              <w:rPr>
                <w:rFonts w:asciiTheme="minorHAnsi" w:eastAsiaTheme="minorEastAsia" w:hAnsiTheme="minorHAnsi" w:cstheme="minorBidi"/>
                <w:sz w:val="22"/>
                <w:szCs w:val="22"/>
              </w:rPr>
              <w:t xml:space="preserve">voor de bevordering van de sociaal emotionele ontwikkeling, leesbegeleiding en ondersteuning voor getalenteerde leerlingen. </w:t>
            </w:r>
          </w:p>
          <w:p w14:paraId="181089B7" w14:textId="4D92A9F1" w:rsidR="002022C0" w:rsidRDefault="002022C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1C0C0851" w14:textId="36B5CB56" w:rsidR="007E6D97" w:rsidRPr="00832DBF" w:rsidRDefault="002022C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Na schooltijd worden afspraken ingepland</w:t>
            </w:r>
            <w:r>
              <w:rPr>
                <w:rFonts w:asciiTheme="minorHAnsi" w:eastAsiaTheme="minorEastAsia" w:hAnsiTheme="minorHAnsi"/>
                <w:sz w:val="22"/>
              </w:rPr>
              <w:t xml:space="preserve"> o</w:t>
            </w:r>
            <w:r w:rsidR="007E6D97" w:rsidRPr="1E353755">
              <w:rPr>
                <w:rFonts w:asciiTheme="minorHAnsi" w:eastAsiaTheme="minorEastAsia" w:hAnsiTheme="minorHAnsi" w:cstheme="minorBidi"/>
                <w:sz w:val="22"/>
                <w:szCs w:val="22"/>
              </w:rPr>
              <w:t xml:space="preserve">p basis van vraag en aanbod. </w:t>
            </w:r>
          </w:p>
        </w:tc>
      </w:tr>
    </w:tbl>
    <w:p w14:paraId="0483FC60" w14:textId="4B934A89" w:rsidR="007E6D97" w:rsidRDefault="007E6D97" w:rsidP="007E6D97">
      <w:pPr>
        <w:rPr>
          <w:rFonts w:asciiTheme="minorHAnsi" w:eastAsiaTheme="minorEastAsia" w:hAnsiTheme="minorHAnsi" w:cstheme="minorHAnsi"/>
        </w:rPr>
      </w:pPr>
    </w:p>
    <w:p w14:paraId="6C9F55F7" w14:textId="77777777" w:rsidR="002022C0" w:rsidRDefault="002022C0" w:rsidP="007E6D97">
      <w:pPr>
        <w:rPr>
          <w:rFonts w:asciiTheme="minorHAnsi" w:eastAsiaTheme="minorEastAsia" w:hAnsiTheme="minorHAnsi" w:cstheme="minorHAnsi"/>
        </w:rPr>
      </w:pPr>
    </w:p>
    <w:tbl>
      <w:tblPr>
        <w:tblStyle w:val="Rastertabel4-Accent2"/>
        <w:tblW w:w="0" w:type="auto"/>
        <w:tblLook w:val="04A0" w:firstRow="1" w:lastRow="0" w:firstColumn="1" w:lastColumn="0" w:noHBand="0" w:noVBand="1"/>
      </w:tblPr>
      <w:tblGrid>
        <w:gridCol w:w="9062"/>
      </w:tblGrid>
      <w:tr w:rsidR="007E6D97" w14:paraId="7A1E85A6"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675A3EC" w14:textId="77777777" w:rsidR="007E6D97" w:rsidRDefault="007E6D97" w:rsidP="00155289">
            <w:pPr>
              <w:rPr>
                <w:rFonts w:eastAsiaTheme="minorEastAsia"/>
              </w:rPr>
            </w:pPr>
            <w:r>
              <w:rPr>
                <w:rFonts w:asciiTheme="minorHAnsi" w:eastAsiaTheme="minorEastAsia" w:hAnsiTheme="minorHAnsi" w:cstheme="minorHAnsi"/>
                <w:sz w:val="22"/>
              </w:rPr>
              <w:t>Samenwerking met ketenpartners</w:t>
            </w:r>
          </w:p>
        </w:tc>
      </w:tr>
    </w:tbl>
    <w:tbl>
      <w:tblPr>
        <w:tblStyle w:val="Rastertabel1licht-Accent3"/>
        <w:tblW w:w="0" w:type="auto"/>
        <w:tblLook w:val="04A0" w:firstRow="1" w:lastRow="0" w:firstColumn="1" w:lastColumn="0" w:noHBand="0" w:noVBand="1"/>
      </w:tblPr>
      <w:tblGrid>
        <w:gridCol w:w="4531"/>
        <w:gridCol w:w="4531"/>
      </w:tblGrid>
      <w:tr w:rsidR="007E6D97" w:rsidRPr="00401421" w14:paraId="4B9C8B03"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FFA273D" w14:textId="77777777" w:rsidR="007E6D97" w:rsidRPr="00401421"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Welke ketenpartners zijn betrokken?</w:t>
            </w:r>
          </w:p>
        </w:tc>
        <w:tc>
          <w:tcPr>
            <w:tcW w:w="4531" w:type="dxa"/>
          </w:tcPr>
          <w:p w14:paraId="3AC04BC4" w14:textId="77777777" w:rsidR="007E6D97" w:rsidRPr="00832DBF"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1E353755">
              <w:rPr>
                <w:rFonts w:asciiTheme="minorHAnsi" w:eastAsiaTheme="minorEastAsia" w:hAnsiTheme="minorHAnsi" w:cstheme="minorBidi"/>
                <w:b w:val="0"/>
                <w:bCs w:val="0"/>
                <w:sz w:val="22"/>
                <w:szCs w:val="22"/>
              </w:rPr>
              <w:t>CJG, Expertisecentrum De Waarden, GGZ, GGD, Cesartherapie, Auris, Logopedist, Jeugdfysiotherapie, Revalidatiecentrum, ambulante begeleiding vanuit REC  2, 3 en 4,</w:t>
            </w:r>
          </w:p>
          <w:p w14:paraId="7E277ABC" w14:textId="77777777" w:rsidR="007E6D97" w:rsidRPr="00832DBF"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1E353755">
              <w:rPr>
                <w:rFonts w:asciiTheme="minorHAnsi" w:eastAsiaTheme="minorEastAsia" w:hAnsiTheme="minorHAnsi" w:cstheme="minorBidi"/>
                <w:b w:val="0"/>
                <w:bCs w:val="0"/>
                <w:sz w:val="22"/>
                <w:szCs w:val="22"/>
              </w:rPr>
              <w:t>Veilig thuis. Onderzoeks- en begeleidingsbureaus.</w:t>
            </w:r>
          </w:p>
        </w:tc>
      </w:tr>
      <w:tr w:rsidR="007E6D97" w:rsidRPr="00401421" w14:paraId="3B82343A"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4F8DD0B9" w14:textId="77777777" w:rsidR="007E6D97" w:rsidRPr="00401421"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Waar in de zorgstructuur worden deze betrokken?</w:t>
            </w:r>
          </w:p>
        </w:tc>
        <w:tc>
          <w:tcPr>
            <w:tcW w:w="4531" w:type="dxa"/>
          </w:tcPr>
          <w:p w14:paraId="0E8D32DC"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E353755">
              <w:rPr>
                <w:rFonts w:asciiTheme="minorHAnsi" w:eastAsiaTheme="minorEastAsia" w:hAnsiTheme="minorHAnsi" w:cstheme="minorBidi"/>
                <w:sz w:val="22"/>
                <w:szCs w:val="22"/>
              </w:rPr>
              <w:t>Als er een hulpvraag is van uit de leerkracht of de ouders.</w:t>
            </w:r>
          </w:p>
          <w:p w14:paraId="59E4D9BE"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E353755">
              <w:rPr>
                <w:rFonts w:asciiTheme="minorHAnsi" w:eastAsiaTheme="minorEastAsia" w:hAnsiTheme="minorHAnsi" w:cstheme="minorBidi"/>
                <w:sz w:val="22"/>
                <w:szCs w:val="22"/>
              </w:rPr>
              <w:t xml:space="preserve">Vanaf stap 3, (leerkracht - ib-er – externen). </w:t>
            </w:r>
          </w:p>
        </w:tc>
      </w:tr>
      <w:tr w:rsidR="007E6D97" w:rsidRPr="00401421" w14:paraId="06335C60"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0D1A659F"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Wie neemt het initiatief om hiertoe over te gaan?</w:t>
            </w:r>
          </w:p>
        </w:tc>
        <w:tc>
          <w:tcPr>
            <w:tcW w:w="4531" w:type="dxa"/>
          </w:tcPr>
          <w:p w14:paraId="00959179" w14:textId="77777777" w:rsidR="007E6D97"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1E353755">
              <w:rPr>
                <w:rFonts w:asciiTheme="minorHAnsi" w:eastAsiaTheme="minorEastAsia" w:hAnsiTheme="minorHAnsi" w:cstheme="minorBidi"/>
                <w:sz w:val="22"/>
                <w:szCs w:val="22"/>
              </w:rPr>
              <w:t>Leerkrachten/ IB-er en ouders.</w:t>
            </w:r>
          </w:p>
          <w:p w14:paraId="48B9425A" w14:textId="5E1958E7" w:rsidR="002022C0" w:rsidRPr="002022C0" w:rsidRDefault="002022C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r>
    </w:tbl>
    <w:p w14:paraId="7B6B9501" w14:textId="23F90C70" w:rsidR="007E6D97" w:rsidRDefault="007E6D97" w:rsidP="007E6D97">
      <w:pPr>
        <w:rPr>
          <w:rFonts w:asciiTheme="minorHAnsi" w:eastAsiaTheme="minorEastAsia" w:hAnsiTheme="minorHAnsi" w:cstheme="minorHAnsi"/>
        </w:rPr>
      </w:pPr>
    </w:p>
    <w:p w14:paraId="245EFB62" w14:textId="4921ED42" w:rsidR="002022C0" w:rsidRDefault="002022C0" w:rsidP="007E6D97">
      <w:pPr>
        <w:rPr>
          <w:rFonts w:asciiTheme="minorHAnsi" w:eastAsiaTheme="minorEastAsia" w:hAnsiTheme="minorHAnsi" w:cstheme="minorHAnsi"/>
        </w:rPr>
      </w:pPr>
    </w:p>
    <w:p w14:paraId="3597D937" w14:textId="6C701D3E" w:rsidR="002022C0" w:rsidRDefault="002022C0" w:rsidP="007E6D97">
      <w:pPr>
        <w:rPr>
          <w:rFonts w:asciiTheme="minorHAnsi" w:eastAsiaTheme="minorEastAsia" w:hAnsiTheme="minorHAnsi" w:cstheme="minorHAnsi"/>
        </w:rPr>
      </w:pPr>
    </w:p>
    <w:p w14:paraId="241ECFE9" w14:textId="384FBF01" w:rsidR="002022C0" w:rsidRDefault="002022C0" w:rsidP="007E6D97">
      <w:pPr>
        <w:rPr>
          <w:rFonts w:asciiTheme="minorHAnsi" w:eastAsiaTheme="minorEastAsia" w:hAnsiTheme="minorHAnsi" w:cstheme="minorHAnsi"/>
        </w:rPr>
      </w:pPr>
    </w:p>
    <w:p w14:paraId="665F54F7" w14:textId="7B0C5CB8" w:rsidR="002022C0" w:rsidRDefault="002022C0" w:rsidP="007E6D97">
      <w:pPr>
        <w:rPr>
          <w:rFonts w:asciiTheme="minorHAnsi" w:eastAsiaTheme="minorEastAsia" w:hAnsiTheme="minorHAnsi" w:cstheme="minorHAnsi"/>
        </w:rPr>
      </w:pPr>
    </w:p>
    <w:p w14:paraId="244DF828" w14:textId="77777777" w:rsidR="002022C0" w:rsidRDefault="002022C0" w:rsidP="007E6D97">
      <w:pPr>
        <w:rPr>
          <w:rFonts w:asciiTheme="minorHAnsi" w:eastAsiaTheme="minorEastAsia" w:hAnsiTheme="minorHAnsi" w:cstheme="minorHAnsi"/>
        </w:rPr>
      </w:pPr>
    </w:p>
    <w:tbl>
      <w:tblPr>
        <w:tblStyle w:val="Rastertabel4-Accent2"/>
        <w:tblW w:w="0" w:type="auto"/>
        <w:tblLook w:val="04A0" w:firstRow="1" w:lastRow="0" w:firstColumn="1" w:lastColumn="0" w:noHBand="0" w:noVBand="1"/>
      </w:tblPr>
      <w:tblGrid>
        <w:gridCol w:w="9062"/>
      </w:tblGrid>
      <w:tr w:rsidR="007E6D97" w14:paraId="621D5663"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940482A" w14:textId="77777777" w:rsidR="007E6D97" w:rsidRDefault="007E6D97" w:rsidP="00155289">
            <w:pPr>
              <w:rPr>
                <w:rFonts w:eastAsiaTheme="minorEastAsia"/>
              </w:rPr>
            </w:pPr>
            <w:r>
              <w:rPr>
                <w:rFonts w:asciiTheme="minorHAnsi" w:eastAsiaTheme="minorEastAsia" w:hAnsiTheme="minorHAnsi" w:cstheme="minorHAnsi"/>
                <w:sz w:val="22"/>
              </w:rPr>
              <w:t>Veilig schoolklimaat</w:t>
            </w:r>
          </w:p>
        </w:tc>
      </w:tr>
    </w:tbl>
    <w:tbl>
      <w:tblPr>
        <w:tblStyle w:val="Rastertabel1licht-Accent3"/>
        <w:tblW w:w="0" w:type="auto"/>
        <w:tblLook w:val="04A0" w:firstRow="1" w:lastRow="0" w:firstColumn="1" w:lastColumn="0" w:noHBand="0" w:noVBand="1"/>
      </w:tblPr>
      <w:tblGrid>
        <w:gridCol w:w="4531"/>
        <w:gridCol w:w="4531"/>
      </w:tblGrid>
      <w:tr w:rsidR="007E6D97" w:rsidRPr="00401421" w14:paraId="758D1E3A"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A87F9B8" w14:textId="77777777" w:rsidR="007E6D97" w:rsidRPr="00401421"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Hoe is deze gerealiseerd in de groepen?</w:t>
            </w:r>
          </w:p>
        </w:tc>
        <w:tc>
          <w:tcPr>
            <w:tcW w:w="4531" w:type="dxa"/>
          </w:tcPr>
          <w:p w14:paraId="1133075F" w14:textId="77777777" w:rsidR="007242C3"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sidRPr="1E353755">
              <w:rPr>
                <w:rFonts w:asciiTheme="minorHAnsi" w:eastAsiaTheme="minorEastAsia" w:hAnsiTheme="minorHAnsi" w:cstheme="minorBidi"/>
                <w:b w:val="0"/>
                <w:bCs w:val="0"/>
                <w:sz w:val="22"/>
                <w:szCs w:val="22"/>
              </w:rPr>
              <w:t>Relatie met de leerkracht, klassenklimaat, klassenregels, schoolregels, protocollen, Goede start, anti-pestlessen, ontruimingsoefeningen, KIJK en Zien, Natuurlijk sociaal.</w:t>
            </w:r>
          </w:p>
          <w:p w14:paraId="4FA44128" w14:textId="77777777" w:rsidR="007242C3" w:rsidRDefault="007242C3"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p>
          <w:p w14:paraId="6D83D4F1" w14:textId="59E8633F" w:rsidR="007E6D97" w:rsidRPr="00832DBF" w:rsidRDefault="007242C3"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Pr>
                <w:rFonts w:asciiTheme="minorHAnsi" w:eastAsiaTheme="minorEastAsia" w:hAnsiTheme="minorHAnsi" w:cstheme="minorBidi"/>
                <w:b w:val="0"/>
                <w:bCs w:val="0"/>
                <w:sz w:val="22"/>
                <w:szCs w:val="22"/>
              </w:rPr>
              <w:t xml:space="preserve">De school heeft twee interne vertrouwenspersonen / anti pest coördinatoren </w:t>
            </w:r>
          </w:p>
        </w:tc>
      </w:tr>
      <w:tr w:rsidR="007E6D97" w:rsidRPr="00401421" w14:paraId="2760D2B6"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41CDA0DD"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In het team?</w:t>
            </w:r>
          </w:p>
        </w:tc>
        <w:tc>
          <w:tcPr>
            <w:tcW w:w="4531" w:type="dxa"/>
          </w:tcPr>
          <w:p w14:paraId="65A47B3C" w14:textId="77777777" w:rsidR="007E6D97"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1E353755">
              <w:rPr>
                <w:rFonts w:asciiTheme="minorHAnsi" w:eastAsiaTheme="minorEastAsia" w:hAnsiTheme="minorHAnsi" w:cstheme="minorBidi"/>
                <w:sz w:val="22"/>
                <w:szCs w:val="22"/>
              </w:rPr>
              <w:t>Fijne sfeer, bij elkaar terecht kunnen, collegiale consultatie, overlegmomenten.</w:t>
            </w:r>
          </w:p>
          <w:p w14:paraId="7DCD8222" w14:textId="77777777" w:rsidR="002022C0" w:rsidRDefault="002022C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08A119A0" w14:textId="3910BF6F" w:rsidR="002022C0" w:rsidRPr="002022C0" w:rsidRDefault="002022C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Er is een externe vertrouwenspersoon beschikbaar.</w:t>
            </w:r>
          </w:p>
        </w:tc>
      </w:tr>
      <w:tr w:rsidR="007E6D97" w:rsidRPr="00401421" w14:paraId="151EB435"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488063D0" w14:textId="77777777" w:rsidR="007E6D97" w:rsidRPr="00401421"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In het gebouw?</w:t>
            </w:r>
          </w:p>
        </w:tc>
        <w:tc>
          <w:tcPr>
            <w:tcW w:w="4531" w:type="dxa"/>
          </w:tcPr>
          <w:p w14:paraId="738B9899" w14:textId="77777777" w:rsidR="007E6D97"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1E353755">
              <w:rPr>
                <w:rFonts w:asciiTheme="minorHAnsi" w:eastAsiaTheme="minorEastAsia" w:hAnsiTheme="minorHAnsi" w:cstheme="minorBidi"/>
                <w:sz w:val="22"/>
                <w:szCs w:val="22"/>
              </w:rPr>
              <w:t xml:space="preserve">Regels en afspraken, normen en waarden vanuit De Visie, rust, opgeruimd, kinderen kunnen door alle leerkrachten aangesproken worden, gebruik pictogrammen. </w:t>
            </w:r>
          </w:p>
          <w:p w14:paraId="68FC4CCD" w14:textId="77777777" w:rsidR="002022C0" w:rsidRDefault="002022C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0081F849" w14:textId="5551E2BF" w:rsidR="002022C0" w:rsidRPr="00832DBF" w:rsidRDefault="002022C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sz w:val="22"/>
              </w:rPr>
              <w:t>Het gebouw wordt structureel gecontroleerd op brandveiligheid</w:t>
            </w:r>
            <w:r w:rsidR="007242C3">
              <w:rPr>
                <w:rFonts w:asciiTheme="minorHAnsi" w:eastAsiaTheme="minorEastAsia" w:hAnsiTheme="minorHAnsi"/>
                <w:sz w:val="22"/>
              </w:rPr>
              <w:t>. Middels een RI&amp;E wordt alle veiligheidsaspecten in kaart gebracht en worden gebreken verholpen.</w:t>
            </w:r>
          </w:p>
        </w:tc>
      </w:tr>
      <w:tr w:rsidR="007E6D97" w:rsidRPr="00401421" w14:paraId="548BC6AE"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55F404C2"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Op het plein?</w:t>
            </w:r>
          </w:p>
        </w:tc>
        <w:tc>
          <w:tcPr>
            <w:tcW w:w="4531" w:type="dxa"/>
          </w:tcPr>
          <w:p w14:paraId="0B4E6787" w14:textId="4211687F" w:rsidR="002022C0" w:rsidRDefault="007E6D97" w:rsidP="002022C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1E353755">
              <w:rPr>
                <w:rFonts w:asciiTheme="minorHAnsi" w:eastAsiaTheme="minorEastAsia" w:hAnsiTheme="minorHAnsi" w:cstheme="minorBidi"/>
                <w:sz w:val="22"/>
                <w:szCs w:val="22"/>
              </w:rPr>
              <w:t>Regels, opgeruimd, kinderen kunnen door alle leerkrachten aangesproken worden. Kinderen kunnen bij de leerkrachten terecht.</w:t>
            </w:r>
          </w:p>
          <w:p w14:paraId="30E2972C" w14:textId="57F89CC1" w:rsidR="007242C3" w:rsidRDefault="007242C3" w:rsidP="002022C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0D6771F7" w14:textId="06F1F1A6" w:rsidR="007E6D97" w:rsidRPr="007242C3" w:rsidRDefault="007242C3" w:rsidP="002022C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Speeltoestellen worden jaarlijks gecontroleerd op veiligheid, voldoen aan de veiligheidseisen.</w:t>
            </w:r>
          </w:p>
        </w:tc>
      </w:tr>
    </w:tbl>
    <w:p w14:paraId="1151D2A9" w14:textId="77777777" w:rsidR="007E6D97" w:rsidRDefault="007E6D97" w:rsidP="007E6D97">
      <w:pPr>
        <w:rPr>
          <w:rFonts w:asciiTheme="minorHAnsi" w:eastAsiaTheme="minorEastAsia" w:hAnsiTheme="minorHAnsi" w:cstheme="minorHAnsi"/>
        </w:rPr>
      </w:pPr>
    </w:p>
    <w:p w14:paraId="299E2141" w14:textId="31366C65" w:rsidR="007E6D97" w:rsidRPr="00DD588D" w:rsidRDefault="007E6D97" w:rsidP="007E6D97">
      <w:pPr>
        <w:pStyle w:val="Kop2"/>
        <w:rPr>
          <w:rFonts w:eastAsiaTheme="minorEastAsia"/>
          <w:color w:val="auto"/>
          <w:sz w:val="26"/>
        </w:rPr>
      </w:pPr>
      <w:r w:rsidRPr="00DD588D">
        <w:rPr>
          <w:rFonts w:eastAsiaTheme="minorEastAsia" w:cstheme="minorHAnsi"/>
          <w:noProof/>
          <w:color w:val="auto"/>
        </w:rPr>
        <mc:AlternateContent>
          <mc:Choice Requires="wps">
            <w:drawing>
              <wp:anchor distT="0" distB="0" distL="114300" distR="114300" simplePos="0" relativeHeight="251660289" behindDoc="0" locked="0" layoutInCell="1" allowOverlap="1" wp14:anchorId="4EB6CF53" wp14:editId="563C9425">
                <wp:simplePos x="0" y="0"/>
                <wp:positionH relativeFrom="column">
                  <wp:posOffset>-4445</wp:posOffset>
                </wp:positionH>
                <wp:positionV relativeFrom="paragraph">
                  <wp:posOffset>246380</wp:posOffset>
                </wp:positionV>
                <wp:extent cx="5765800" cy="1530350"/>
                <wp:effectExtent l="0" t="0" r="25400" b="12700"/>
                <wp:wrapNone/>
                <wp:docPr id="5" name="Tekstvak 5"/>
                <wp:cNvGraphicFramePr/>
                <a:graphic xmlns:a="http://schemas.openxmlformats.org/drawingml/2006/main">
                  <a:graphicData uri="http://schemas.microsoft.com/office/word/2010/wordprocessingShape">
                    <wps:wsp>
                      <wps:cNvSpPr txBox="1"/>
                      <wps:spPr>
                        <a:xfrm>
                          <a:off x="0" y="0"/>
                          <a:ext cx="5765800" cy="1530350"/>
                        </a:xfrm>
                        <a:prstGeom prst="rect">
                          <a:avLst/>
                        </a:prstGeom>
                        <a:solidFill>
                          <a:schemeClr val="lt1"/>
                        </a:solidFill>
                        <a:ln w="6350">
                          <a:solidFill>
                            <a:prstClr val="black"/>
                          </a:solidFill>
                        </a:ln>
                      </wps:spPr>
                      <wps:txbx>
                        <w:txbxContent>
                          <w:p w14:paraId="117AD51E" w14:textId="49149D1F" w:rsidR="00155289" w:rsidRDefault="00155289" w:rsidP="007E6D97"/>
                          <w:p w14:paraId="36DC9AE9" w14:textId="2A2ED165" w:rsidR="00DD588D" w:rsidRDefault="00DD588D" w:rsidP="00DD588D">
                            <w:r>
                              <w:t xml:space="preserve">  Er worden op dit onderdeel geen ontwikkeldoelen geformuleerd voor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B6CF53" id="_x0000_t202" coordsize="21600,21600" o:spt="202" path="m,l,21600r21600,l21600,xe">
                <v:stroke joinstyle="miter"/>
                <v:path gradientshapeok="t" o:connecttype="rect"/>
              </v:shapetype>
              <v:shape id="Tekstvak 5" o:spid="_x0000_s1026" type="#_x0000_t202" style="position:absolute;margin-left:-.35pt;margin-top:19.4pt;width:454pt;height:120.5pt;z-index:251660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" fillcolor="white [3201]" strokeweight=".5pt">
                <v:textbox>
                  <w:txbxContent>
                    <w:p w14:paraId="117AD51E" w14:textId="49149D1F" w:rsidR="00155289" w:rsidRDefault="00155289" w:rsidP="007E6D97"/>
                    <w:p w14:paraId="36DC9AE9" w14:textId="2A2ED165" w:rsidR="00DD588D" w:rsidRDefault="00DD588D" w:rsidP="00DD588D">
                      <w:r>
                        <w:t xml:space="preserve">  Er worden op dit onderdeel geen ontwikkeldoelen geformuleerd voor 2019-2020.</w:t>
                      </w:r>
                    </w:p>
                  </w:txbxContent>
                </v:textbox>
              </v:shape>
            </w:pict>
          </mc:Fallback>
        </mc:AlternateContent>
      </w:r>
      <w:r w:rsidRPr="00DD588D">
        <w:rPr>
          <w:color w:val="auto"/>
        </w:rPr>
        <w:t xml:space="preserve">Ontwikkelpunt(en): </w:t>
      </w:r>
    </w:p>
    <w:p w14:paraId="4799B607" w14:textId="77777777" w:rsidR="007E6D97" w:rsidRDefault="007E6D97" w:rsidP="00BB7194">
      <w:pPr>
        <w:pStyle w:val="Kop2"/>
        <w:rPr>
          <w:rFonts w:eastAsiaTheme="minorEastAsia"/>
          <w:sz w:val="26"/>
        </w:rPr>
      </w:pPr>
    </w:p>
    <w:p w14:paraId="4CB6AAB2" w14:textId="77777777" w:rsidR="007E6D97" w:rsidRDefault="007E6D97" w:rsidP="00BB7194">
      <w:pPr>
        <w:pStyle w:val="Kop2"/>
        <w:rPr>
          <w:rFonts w:eastAsiaTheme="minorEastAsia"/>
          <w:sz w:val="26"/>
        </w:rPr>
      </w:pPr>
    </w:p>
    <w:p w14:paraId="7CFC3273" w14:textId="77777777" w:rsidR="007E6D97" w:rsidRDefault="007E6D97" w:rsidP="00BB7194">
      <w:pPr>
        <w:pStyle w:val="Kop2"/>
        <w:rPr>
          <w:rFonts w:eastAsiaTheme="minorEastAsia"/>
          <w:sz w:val="26"/>
        </w:rPr>
      </w:pPr>
    </w:p>
    <w:p w14:paraId="35696693" w14:textId="77777777" w:rsidR="007E6D97" w:rsidRDefault="007E6D97" w:rsidP="00BB7194">
      <w:pPr>
        <w:pStyle w:val="Kop2"/>
        <w:rPr>
          <w:rFonts w:eastAsiaTheme="minorEastAsia"/>
          <w:sz w:val="26"/>
        </w:rPr>
      </w:pPr>
    </w:p>
    <w:p w14:paraId="59BA96BD" w14:textId="77777777" w:rsidR="007E6D97" w:rsidRDefault="007E6D97" w:rsidP="00BB7194">
      <w:pPr>
        <w:pStyle w:val="Kop2"/>
        <w:rPr>
          <w:rFonts w:eastAsiaTheme="minorEastAsia"/>
          <w:sz w:val="26"/>
        </w:rPr>
      </w:pPr>
    </w:p>
    <w:p w14:paraId="5624F439" w14:textId="77777777" w:rsidR="007E6D97" w:rsidRDefault="007E6D97" w:rsidP="00BB7194">
      <w:pPr>
        <w:pStyle w:val="Kop2"/>
        <w:rPr>
          <w:rFonts w:eastAsiaTheme="minorEastAsia"/>
          <w:sz w:val="26"/>
        </w:rPr>
      </w:pPr>
    </w:p>
    <w:p w14:paraId="36A6E21B" w14:textId="77777777" w:rsidR="007E6D97" w:rsidRDefault="007E6D97" w:rsidP="00BB7194">
      <w:pPr>
        <w:pStyle w:val="Kop2"/>
        <w:rPr>
          <w:rFonts w:eastAsiaTheme="minorEastAsia"/>
          <w:sz w:val="26"/>
        </w:rPr>
      </w:pPr>
    </w:p>
    <w:p w14:paraId="3998549E" w14:textId="77777777" w:rsidR="007E6D97" w:rsidRDefault="007E6D97" w:rsidP="00BB7194">
      <w:pPr>
        <w:pStyle w:val="Kop2"/>
        <w:rPr>
          <w:rFonts w:eastAsiaTheme="minorEastAsia"/>
          <w:sz w:val="26"/>
        </w:rPr>
      </w:pPr>
    </w:p>
    <w:p w14:paraId="3D87F2DA" w14:textId="77777777" w:rsidR="007E6D97" w:rsidRDefault="007E6D97" w:rsidP="00BB7194">
      <w:pPr>
        <w:pStyle w:val="Kop2"/>
        <w:rPr>
          <w:rFonts w:eastAsiaTheme="minorEastAsia"/>
          <w:sz w:val="26"/>
        </w:rPr>
      </w:pPr>
    </w:p>
    <w:p w14:paraId="045C787A" w14:textId="0A69F51B" w:rsidR="007E6D97" w:rsidRDefault="007E6D97" w:rsidP="007E6D97">
      <w:pPr>
        <w:rPr>
          <w:rFonts w:eastAsiaTheme="minorEastAsia"/>
          <w:sz w:val="26"/>
        </w:rPr>
      </w:pPr>
    </w:p>
    <w:p w14:paraId="1DECD62A" w14:textId="3311FCF4" w:rsidR="007242C3" w:rsidRDefault="007242C3" w:rsidP="007E6D97">
      <w:pPr>
        <w:rPr>
          <w:rFonts w:eastAsiaTheme="minorEastAsia"/>
          <w:sz w:val="26"/>
        </w:rPr>
      </w:pPr>
    </w:p>
    <w:p w14:paraId="5421E35F" w14:textId="2A6F3B0A" w:rsidR="007242C3" w:rsidRDefault="007242C3" w:rsidP="007E6D97">
      <w:pPr>
        <w:rPr>
          <w:rFonts w:eastAsiaTheme="minorEastAsia"/>
          <w:sz w:val="26"/>
        </w:rPr>
      </w:pPr>
    </w:p>
    <w:p w14:paraId="0838C182" w14:textId="0CC6EB5A" w:rsidR="007242C3" w:rsidRDefault="007242C3" w:rsidP="007E6D97">
      <w:pPr>
        <w:rPr>
          <w:rFonts w:eastAsiaTheme="minorEastAsia"/>
          <w:sz w:val="26"/>
        </w:rPr>
      </w:pPr>
    </w:p>
    <w:p w14:paraId="463F80C9" w14:textId="5C49E6F0" w:rsidR="007242C3" w:rsidRDefault="007242C3" w:rsidP="007E6D97">
      <w:pPr>
        <w:rPr>
          <w:rFonts w:eastAsiaTheme="minorEastAsia"/>
          <w:sz w:val="26"/>
        </w:rPr>
      </w:pPr>
    </w:p>
    <w:p w14:paraId="1A2D5ECE" w14:textId="1214D4A3" w:rsidR="007242C3" w:rsidRDefault="007242C3" w:rsidP="007E6D97">
      <w:pPr>
        <w:rPr>
          <w:rFonts w:eastAsiaTheme="minorEastAsia"/>
          <w:sz w:val="26"/>
        </w:rPr>
      </w:pPr>
    </w:p>
    <w:p w14:paraId="442E2584" w14:textId="77777777" w:rsidR="007242C3" w:rsidRPr="00611A28" w:rsidRDefault="007242C3" w:rsidP="007E6D97">
      <w:pPr>
        <w:rPr>
          <w:sz w:val="36"/>
          <w:szCs w:val="36"/>
        </w:rPr>
      </w:pPr>
    </w:p>
    <w:p w14:paraId="6A86A3AE" w14:textId="28CD4812" w:rsidR="007E6D97" w:rsidRPr="007E6D97" w:rsidRDefault="007E6D97" w:rsidP="007E6D97">
      <w:pPr>
        <w:pStyle w:val="Kop2"/>
        <w:rPr>
          <w:b/>
          <w:sz w:val="32"/>
          <w:szCs w:val="32"/>
        </w:rPr>
      </w:pPr>
      <w:r w:rsidRPr="007E6D97">
        <w:rPr>
          <w:b/>
          <w:sz w:val="32"/>
          <w:szCs w:val="32"/>
        </w:rPr>
        <w:t>Licht curatieve interventies</w:t>
      </w:r>
    </w:p>
    <w:p w14:paraId="6652979B" w14:textId="77777777" w:rsidR="007E6D97" w:rsidRPr="007E6D97" w:rsidRDefault="007E6D97" w:rsidP="007E6D97"/>
    <w:tbl>
      <w:tblPr>
        <w:tblStyle w:val="Rastertabel4-Accent2"/>
        <w:tblW w:w="0" w:type="auto"/>
        <w:tblLook w:val="04A0" w:firstRow="1" w:lastRow="0" w:firstColumn="1" w:lastColumn="0" w:noHBand="0" w:noVBand="1"/>
      </w:tblPr>
      <w:tblGrid>
        <w:gridCol w:w="9062"/>
      </w:tblGrid>
      <w:tr w:rsidR="007E6D97" w14:paraId="681FE4DD"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A422F5D" w14:textId="77777777" w:rsidR="007E6D97" w:rsidRDefault="007E6D97" w:rsidP="00155289">
            <w:pPr>
              <w:rPr>
                <w:rFonts w:eastAsiaTheme="minorEastAsia"/>
              </w:rPr>
            </w:pPr>
            <w:r>
              <w:rPr>
                <w:rFonts w:asciiTheme="minorHAnsi" w:eastAsiaTheme="minorEastAsia" w:hAnsiTheme="minorHAnsi" w:cstheme="minorHAnsi"/>
                <w:sz w:val="22"/>
              </w:rPr>
              <w:t>E</w:t>
            </w:r>
            <w:r w:rsidRPr="00B52499">
              <w:rPr>
                <w:rFonts w:asciiTheme="minorHAnsi" w:eastAsiaTheme="minorEastAsia" w:hAnsiTheme="minorHAnsi" w:cstheme="minorHAnsi"/>
                <w:sz w:val="22"/>
              </w:rPr>
              <w:t>en aanbod voor leerlingen met dyslexie of dyscalculie (conform de protocollen</w:t>
            </w:r>
            <w:r>
              <w:rPr>
                <w:rFonts w:asciiTheme="minorHAnsi" w:eastAsiaTheme="minorEastAsia" w:hAnsiTheme="minorHAnsi" w:cstheme="minorHAnsi"/>
                <w:sz w:val="22"/>
              </w:rPr>
              <w:t xml:space="preserve"> </w:t>
            </w:r>
          </w:p>
        </w:tc>
      </w:tr>
    </w:tbl>
    <w:tbl>
      <w:tblPr>
        <w:tblStyle w:val="Rastertabel1licht-Accent3"/>
        <w:tblW w:w="0" w:type="auto"/>
        <w:tblLook w:val="04A0" w:firstRow="1" w:lastRow="0" w:firstColumn="1" w:lastColumn="0" w:noHBand="0" w:noVBand="1"/>
      </w:tblPr>
      <w:tblGrid>
        <w:gridCol w:w="4531"/>
        <w:gridCol w:w="4531"/>
      </w:tblGrid>
      <w:tr w:rsidR="007E6D97" w:rsidRPr="00401421" w14:paraId="313857EA"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A9BE993" w14:textId="77777777" w:rsidR="007E6D97" w:rsidRPr="00832DBF"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Welke interventies worden ingezet op groepsniveau?</w:t>
            </w:r>
          </w:p>
        </w:tc>
        <w:tc>
          <w:tcPr>
            <w:tcW w:w="4531" w:type="dxa"/>
          </w:tcPr>
          <w:p w14:paraId="3A5C6679" w14:textId="77777777" w:rsidR="007E6D97" w:rsidRPr="00832DBF"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22D99ADC">
              <w:rPr>
                <w:rFonts w:asciiTheme="minorHAnsi" w:eastAsiaTheme="minorEastAsia" w:hAnsiTheme="minorHAnsi" w:cstheme="minorBidi"/>
                <w:b w:val="0"/>
                <w:bCs w:val="0"/>
                <w:sz w:val="22"/>
                <w:szCs w:val="22"/>
              </w:rPr>
              <w:t>Connect ( 4/ 5), BOUW (2, 3 en 4), Ralfi ( 6, 7 en 8), Station Zuid Aanpak 1, 2 en 3 ( 4, 5, 6 ,7 en 8)</w:t>
            </w:r>
          </w:p>
          <w:p w14:paraId="05D40109" w14:textId="77777777" w:rsidR="007E6D97" w:rsidRPr="00832DBF"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22D99ADC">
              <w:rPr>
                <w:rFonts w:asciiTheme="minorHAnsi" w:eastAsiaTheme="minorEastAsia" w:hAnsiTheme="minorHAnsi" w:cstheme="minorBidi"/>
                <w:b w:val="0"/>
                <w:bCs w:val="0"/>
                <w:sz w:val="22"/>
                <w:szCs w:val="22"/>
              </w:rPr>
              <w:t>Oefenen met DMT ( vanaf midden groep 3 t/m 8), BLOON en spellingoefenen.nl ( 4 t/m 8), aanpak 1,2,3 rekenen</w:t>
            </w:r>
          </w:p>
        </w:tc>
      </w:tr>
      <w:tr w:rsidR="007E6D97" w:rsidRPr="00401421" w14:paraId="6A5EF412"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599174D6" w14:textId="77777777" w:rsidR="007E6D97" w:rsidRPr="00832DBF"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Wanneer/ op basis van welke informatie wordt besloten om deze interventies in te zetten?</w:t>
            </w:r>
          </w:p>
        </w:tc>
        <w:tc>
          <w:tcPr>
            <w:tcW w:w="4531" w:type="dxa"/>
          </w:tcPr>
          <w:p w14:paraId="3C3C24DD" w14:textId="2A9D2C5B" w:rsidR="007E6D97" w:rsidRPr="00832DBF" w:rsidRDefault="00F14A66"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Op basis van toets resultaten,</w:t>
            </w:r>
            <w:r w:rsidR="007E6D97" w:rsidRPr="22D99ADC">
              <w:rPr>
                <w:rFonts w:asciiTheme="minorHAnsi" w:eastAsiaTheme="minorEastAsia" w:hAnsiTheme="minorHAnsi" w:cstheme="minorBidi"/>
                <w:sz w:val="22"/>
                <w:szCs w:val="22"/>
              </w:rPr>
              <w:t xml:space="preserve"> observaties van de leerkrach</w:t>
            </w:r>
            <w:r>
              <w:rPr>
                <w:rFonts w:asciiTheme="minorHAnsi" w:eastAsiaTheme="minorEastAsia" w:hAnsiTheme="minorHAnsi" w:cstheme="minorBidi"/>
                <w:sz w:val="22"/>
                <w:szCs w:val="22"/>
              </w:rPr>
              <w:t>t en</w:t>
            </w:r>
            <w:r w:rsidR="007E6D97" w:rsidRPr="22D99ADC">
              <w:rPr>
                <w:rFonts w:asciiTheme="minorHAnsi" w:eastAsiaTheme="minorEastAsia" w:hAnsiTheme="minorHAnsi" w:cstheme="minorBidi"/>
                <w:sz w:val="22"/>
                <w:szCs w:val="22"/>
              </w:rPr>
              <w:t xml:space="preserve"> (extern) onderzoek</w:t>
            </w:r>
          </w:p>
        </w:tc>
      </w:tr>
      <w:tr w:rsidR="007E6D97" w:rsidRPr="00401421" w14:paraId="0730E724"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57C642CF"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Wie neemt hierin het initiatief?</w:t>
            </w:r>
          </w:p>
        </w:tc>
        <w:tc>
          <w:tcPr>
            <w:tcW w:w="4531" w:type="dxa"/>
          </w:tcPr>
          <w:p w14:paraId="6BFDEB18" w14:textId="4937104E" w:rsidR="007E6D97" w:rsidRPr="00F14A66" w:rsidRDefault="00F14A66"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00F14A66">
              <w:rPr>
                <w:rFonts w:asciiTheme="minorHAnsi" w:eastAsiaTheme="minorEastAsia" w:hAnsiTheme="minorHAnsi" w:cstheme="minorBidi"/>
                <w:sz w:val="22"/>
                <w:szCs w:val="22"/>
              </w:rPr>
              <w:t>Leerk</w:t>
            </w:r>
            <w:r w:rsidR="007E6D97" w:rsidRPr="00F14A66">
              <w:rPr>
                <w:rFonts w:asciiTheme="minorHAnsi" w:eastAsiaTheme="minorEastAsia" w:hAnsiTheme="minorHAnsi" w:cstheme="minorBidi"/>
                <w:sz w:val="22"/>
                <w:szCs w:val="22"/>
              </w:rPr>
              <w:t>r</w:t>
            </w:r>
            <w:r w:rsidRPr="00F14A66">
              <w:rPr>
                <w:rFonts w:asciiTheme="minorHAnsi" w:eastAsiaTheme="minorEastAsia" w:hAnsiTheme="minorHAnsi" w:cstheme="minorBidi"/>
                <w:sz w:val="22"/>
                <w:szCs w:val="22"/>
              </w:rPr>
              <w:t>a</w:t>
            </w:r>
            <w:r>
              <w:rPr>
                <w:rFonts w:asciiTheme="minorHAnsi" w:eastAsiaTheme="minorEastAsia" w:hAnsiTheme="minorHAnsi" w:cstheme="minorBidi"/>
                <w:sz w:val="22"/>
                <w:szCs w:val="22"/>
              </w:rPr>
              <w:t>cht en ouders</w:t>
            </w:r>
          </w:p>
        </w:tc>
      </w:tr>
      <w:tr w:rsidR="007E6D97" w:rsidRPr="00401421" w14:paraId="2ED6AFD5"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7A200772"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Wie monitort het effect van deze interventies?</w:t>
            </w:r>
          </w:p>
        </w:tc>
        <w:tc>
          <w:tcPr>
            <w:tcW w:w="4531" w:type="dxa"/>
          </w:tcPr>
          <w:p w14:paraId="39CAA989" w14:textId="3E1EFADE" w:rsidR="007E6D97" w:rsidRPr="00DD588D"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2D99ADC">
              <w:rPr>
                <w:rFonts w:asciiTheme="minorHAnsi" w:eastAsiaTheme="minorEastAsia" w:hAnsiTheme="minorHAnsi" w:cstheme="minorBidi"/>
                <w:sz w:val="22"/>
                <w:szCs w:val="22"/>
              </w:rPr>
              <w:t>De leerkracht en indien</w:t>
            </w:r>
            <w:r w:rsidR="00F14A66">
              <w:rPr>
                <w:rFonts w:asciiTheme="minorHAnsi" w:eastAsiaTheme="minorEastAsia" w:hAnsiTheme="minorHAnsi" w:cstheme="minorBidi"/>
                <w:sz w:val="22"/>
                <w:szCs w:val="22"/>
              </w:rPr>
              <w:t xml:space="preserve"> nodig de IB-er, leesspeci</w:t>
            </w:r>
            <w:r w:rsidR="00DD588D">
              <w:rPr>
                <w:rFonts w:asciiTheme="minorHAnsi" w:eastAsiaTheme="minorEastAsia" w:hAnsiTheme="minorHAnsi" w:cstheme="minorBidi"/>
                <w:sz w:val="22"/>
                <w:szCs w:val="22"/>
              </w:rPr>
              <w:t>alist</w:t>
            </w:r>
          </w:p>
        </w:tc>
      </w:tr>
      <w:tr w:rsidR="007E6D97" w:rsidRPr="00401421" w14:paraId="2A286B28"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7D2447A8"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In welk(e) document(en)/ systeem wordt dit aanbod planmatig en doelgericht beschreven?</w:t>
            </w:r>
          </w:p>
        </w:tc>
        <w:tc>
          <w:tcPr>
            <w:tcW w:w="4531" w:type="dxa"/>
          </w:tcPr>
          <w:p w14:paraId="73DDEA98"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22D99ADC">
              <w:rPr>
                <w:rFonts w:asciiTheme="minorHAnsi" w:eastAsiaTheme="minorEastAsia" w:hAnsiTheme="minorHAnsi" w:cstheme="minorBidi"/>
                <w:sz w:val="22"/>
                <w:szCs w:val="22"/>
              </w:rPr>
              <w:t>BOUW automatisch</w:t>
            </w:r>
          </w:p>
          <w:p w14:paraId="237DBF15" w14:textId="60FE38E5" w:rsidR="007E6D97" w:rsidRPr="00832DBF" w:rsidRDefault="00533B8A"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Connect en Ralfi HP</w:t>
            </w:r>
            <w:r w:rsidR="007E6D97" w:rsidRPr="22D99ADC">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w:t>
            </w:r>
            <w:r w:rsidR="007E6D97" w:rsidRPr="22D99ADC">
              <w:rPr>
                <w:rFonts w:asciiTheme="minorHAnsi" w:eastAsiaTheme="minorEastAsia" w:hAnsiTheme="minorHAnsi" w:cstheme="minorBidi"/>
                <w:sz w:val="22"/>
                <w:szCs w:val="22"/>
              </w:rPr>
              <w:t>Parnassys</w:t>
            </w:r>
            <w:r>
              <w:rPr>
                <w:rFonts w:asciiTheme="minorHAnsi" w:eastAsiaTheme="minorEastAsia" w:hAnsiTheme="minorHAnsi" w:cstheme="minorBidi"/>
                <w:sz w:val="22"/>
                <w:szCs w:val="22"/>
              </w:rPr>
              <w:t>)</w:t>
            </w:r>
          </w:p>
          <w:p w14:paraId="2A1857D4" w14:textId="0ACAF311" w:rsidR="007E6D97" w:rsidRPr="00832DBF" w:rsidRDefault="00533B8A"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Station Zuid (</w:t>
            </w:r>
            <w:r w:rsidR="007E6D97" w:rsidRPr="22D99ADC">
              <w:rPr>
                <w:rFonts w:asciiTheme="minorHAnsi" w:eastAsiaTheme="minorEastAsia" w:hAnsiTheme="minorHAnsi" w:cstheme="minorBidi"/>
                <w:sz w:val="22"/>
                <w:szCs w:val="22"/>
              </w:rPr>
              <w:t>methode</w:t>
            </w:r>
            <w:r>
              <w:rPr>
                <w:rFonts w:asciiTheme="minorHAnsi" w:eastAsiaTheme="minorEastAsia" w:hAnsiTheme="minorHAnsi" w:cstheme="minorBidi"/>
                <w:sz w:val="22"/>
                <w:szCs w:val="22"/>
              </w:rPr>
              <w:t>)</w:t>
            </w:r>
          </w:p>
          <w:p w14:paraId="02EE39A2" w14:textId="79C453AE"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22D99ADC">
              <w:rPr>
                <w:rFonts w:asciiTheme="minorHAnsi" w:eastAsiaTheme="minorEastAsia" w:hAnsiTheme="minorHAnsi" w:cstheme="minorBidi"/>
                <w:sz w:val="22"/>
                <w:szCs w:val="22"/>
              </w:rPr>
              <w:t xml:space="preserve">DMT map HP </w:t>
            </w:r>
            <w:r w:rsidR="00533B8A">
              <w:rPr>
                <w:rFonts w:asciiTheme="minorHAnsi" w:eastAsiaTheme="minorEastAsia" w:hAnsiTheme="minorHAnsi" w:cstheme="minorBidi"/>
                <w:sz w:val="22"/>
                <w:szCs w:val="22"/>
              </w:rPr>
              <w:t>(</w:t>
            </w:r>
            <w:r w:rsidRPr="22D99ADC">
              <w:rPr>
                <w:rFonts w:asciiTheme="minorHAnsi" w:eastAsiaTheme="minorEastAsia" w:hAnsiTheme="minorHAnsi" w:cstheme="minorBidi"/>
                <w:sz w:val="22"/>
                <w:szCs w:val="22"/>
              </w:rPr>
              <w:t>Parnassys</w:t>
            </w:r>
            <w:r w:rsidR="00533B8A">
              <w:rPr>
                <w:rFonts w:asciiTheme="minorHAnsi" w:eastAsiaTheme="minorEastAsia" w:hAnsiTheme="minorHAnsi" w:cstheme="minorBidi"/>
                <w:sz w:val="22"/>
                <w:szCs w:val="22"/>
              </w:rPr>
              <w:t>)</w:t>
            </w:r>
            <w:r w:rsidR="00533B8A">
              <w:rPr>
                <w:rFonts w:asciiTheme="minorHAnsi" w:eastAsiaTheme="minorEastAsia" w:hAnsiTheme="minorHAnsi" w:cstheme="minorBidi"/>
                <w:color w:val="FF0000"/>
                <w:sz w:val="22"/>
                <w:szCs w:val="22"/>
              </w:rPr>
              <w:t xml:space="preserve"> </w:t>
            </w:r>
          </w:p>
          <w:p w14:paraId="0825B89F" w14:textId="0DA1C48A" w:rsidR="00533B8A" w:rsidRPr="00533B8A"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FF0000"/>
                <w:sz w:val="22"/>
                <w:szCs w:val="22"/>
              </w:rPr>
            </w:pPr>
            <w:r w:rsidRPr="22D99ADC">
              <w:rPr>
                <w:rFonts w:asciiTheme="minorHAnsi" w:eastAsiaTheme="minorEastAsia" w:hAnsiTheme="minorHAnsi" w:cstheme="minorBidi"/>
                <w:sz w:val="22"/>
                <w:szCs w:val="22"/>
              </w:rPr>
              <w:t xml:space="preserve">BLOON, spellingoefenen.nl HP </w:t>
            </w:r>
            <w:r w:rsidR="00533B8A">
              <w:rPr>
                <w:rFonts w:asciiTheme="minorHAnsi" w:eastAsiaTheme="minorEastAsia" w:hAnsiTheme="minorHAnsi" w:cstheme="minorBidi"/>
                <w:sz w:val="22"/>
                <w:szCs w:val="22"/>
              </w:rPr>
              <w:t>(</w:t>
            </w:r>
            <w:r w:rsidRPr="00533B8A">
              <w:rPr>
                <w:rFonts w:asciiTheme="minorHAnsi" w:eastAsiaTheme="minorEastAsia" w:hAnsiTheme="minorHAnsi" w:cstheme="minorBidi"/>
                <w:sz w:val="22"/>
                <w:szCs w:val="22"/>
              </w:rPr>
              <w:t>Parnassys</w:t>
            </w:r>
            <w:r w:rsidR="00533B8A" w:rsidRPr="00533B8A">
              <w:rPr>
                <w:rFonts w:asciiTheme="minorHAnsi" w:eastAsiaTheme="minorEastAsia" w:hAnsiTheme="minorHAnsi" w:cstheme="minorBidi"/>
                <w:sz w:val="22"/>
                <w:szCs w:val="22"/>
              </w:rPr>
              <w:t>)</w:t>
            </w:r>
          </w:p>
        </w:tc>
      </w:tr>
    </w:tbl>
    <w:p w14:paraId="6BA39B43" w14:textId="3DDDCE15" w:rsidR="007E6D97" w:rsidRDefault="007E6D97" w:rsidP="007E6D97">
      <w:pPr>
        <w:rPr>
          <w:rFonts w:eastAsiaTheme="minorEastAsia"/>
        </w:rPr>
      </w:pPr>
    </w:p>
    <w:p w14:paraId="0137DBB1" w14:textId="77777777" w:rsidR="00533B8A" w:rsidRDefault="00533B8A" w:rsidP="007E6D97">
      <w:pPr>
        <w:rPr>
          <w:rFonts w:eastAsiaTheme="minorEastAsia"/>
        </w:rPr>
      </w:pPr>
    </w:p>
    <w:tbl>
      <w:tblPr>
        <w:tblStyle w:val="Rastertabel4-Accent2"/>
        <w:tblW w:w="0" w:type="auto"/>
        <w:tblLook w:val="04A0" w:firstRow="1" w:lastRow="0" w:firstColumn="1" w:lastColumn="0" w:noHBand="0" w:noVBand="1"/>
      </w:tblPr>
      <w:tblGrid>
        <w:gridCol w:w="9062"/>
      </w:tblGrid>
      <w:tr w:rsidR="007E6D97" w14:paraId="4BB41B40"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E883DB4" w14:textId="77777777" w:rsidR="007E6D97" w:rsidRDefault="007E6D97" w:rsidP="00155289">
            <w:pPr>
              <w:rPr>
                <w:rFonts w:eastAsiaTheme="minorEastAsia"/>
              </w:rPr>
            </w:pPr>
            <w:r>
              <w:rPr>
                <w:rFonts w:asciiTheme="minorHAnsi" w:eastAsiaTheme="minorEastAsia" w:hAnsiTheme="minorHAnsi" w:cstheme="minorHAnsi"/>
                <w:sz w:val="22"/>
              </w:rPr>
              <w:t>Onderwijsprogramma’s en leerlijnen die zijn afgestemd op leerlingen met een meer of minder dan gemiddelde intelligentie.</w:t>
            </w:r>
          </w:p>
        </w:tc>
      </w:tr>
    </w:tbl>
    <w:tbl>
      <w:tblPr>
        <w:tblStyle w:val="Rastertabel1licht-Accent3"/>
        <w:tblW w:w="0" w:type="auto"/>
        <w:tblLook w:val="04A0" w:firstRow="1" w:lastRow="0" w:firstColumn="1" w:lastColumn="0" w:noHBand="0" w:noVBand="1"/>
      </w:tblPr>
      <w:tblGrid>
        <w:gridCol w:w="4531"/>
        <w:gridCol w:w="4531"/>
      </w:tblGrid>
      <w:tr w:rsidR="007E6D97" w:rsidRPr="00401421" w14:paraId="2752D643"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7863FA3" w14:textId="77777777" w:rsidR="007E6D97" w:rsidRPr="00832DBF"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Welk aanbod is er op schoolniveau?</w:t>
            </w:r>
          </w:p>
        </w:tc>
        <w:tc>
          <w:tcPr>
            <w:tcW w:w="4531" w:type="dxa"/>
          </w:tcPr>
          <w:p w14:paraId="544444CD" w14:textId="27D5EF7A" w:rsidR="007E6D97" w:rsidRPr="00832DBF" w:rsidRDefault="00533B8A"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Pr>
                <w:rFonts w:asciiTheme="minorHAnsi" w:eastAsiaTheme="minorEastAsia" w:hAnsiTheme="minorHAnsi" w:cstheme="minorBidi"/>
                <w:b w:val="0"/>
                <w:bCs w:val="0"/>
                <w:sz w:val="22"/>
                <w:szCs w:val="22"/>
              </w:rPr>
              <w:t>Meer dan gemiddeld intelligent:</w:t>
            </w:r>
          </w:p>
          <w:p w14:paraId="5A105E96" w14:textId="7676C6B7" w:rsidR="007E6D97"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sidRPr="22D99ADC">
              <w:rPr>
                <w:rFonts w:asciiTheme="minorHAnsi" w:eastAsiaTheme="minorEastAsia" w:hAnsiTheme="minorHAnsi" w:cstheme="minorBidi"/>
                <w:b w:val="0"/>
                <w:bCs w:val="0"/>
                <w:sz w:val="22"/>
                <w:szCs w:val="22"/>
              </w:rPr>
              <w:t>Plusmap, Projectmap, Breinklas ( zie aanpak meer begaafde leerlingen), kist voor slimme kleuters, mind storm, bee bots, programmeerauto</w:t>
            </w:r>
            <w:r w:rsidR="00533B8A">
              <w:rPr>
                <w:rFonts w:asciiTheme="minorHAnsi" w:eastAsiaTheme="minorEastAsia" w:hAnsiTheme="minorHAnsi" w:cstheme="minorBidi"/>
                <w:b w:val="0"/>
                <w:bCs w:val="0"/>
                <w:sz w:val="22"/>
                <w:szCs w:val="22"/>
              </w:rPr>
              <w:t>.</w:t>
            </w:r>
          </w:p>
          <w:p w14:paraId="280B64CF" w14:textId="77777777" w:rsidR="00533B8A" w:rsidRPr="00832DBF" w:rsidRDefault="00533B8A"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p>
          <w:p w14:paraId="5852D464" w14:textId="55C25F7B" w:rsidR="00533B8A"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sidRPr="22D99ADC">
              <w:rPr>
                <w:rFonts w:asciiTheme="minorHAnsi" w:eastAsiaTheme="minorEastAsia" w:hAnsiTheme="minorHAnsi" w:cstheme="minorBidi"/>
                <w:b w:val="0"/>
                <w:bCs w:val="0"/>
                <w:sz w:val="22"/>
                <w:szCs w:val="22"/>
              </w:rPr>
              <w:t>Minder</w:t>
            </w:r>
            <w:r w:rsidR="00533B8A">
              <w:rPr>
                <w:rFonts w:asciiTheme="minorHAnsi" w:eastAsiaTheme="minorEastAsia" w:hAnsiTheme="minorHAnsi" w:cstheme="minorBidi"/>
                <w:b w:val="0"/>
                <w:bCs w:val="0"/>
                <w:sz w:val="22"/>
                <w:szCs w:val="22"/>
              </w:rPr>
              <w:t xml:space="preserve"> dan gemiddeld intelligent:</w:t>
            </w:r>
          </w:p>
          <w:p w14:paraId="410992D5" w14:textId="683D7340" w:rsidR="007E6D97" w:rsidRPr="00832DBF" w:rsidRDefault="00533B8A"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Pr>
                <w:rFonts w:asciiTheme="minorHAnsi" w:eastAsiaTheme="minorEastAsia" w:hAnsiTheme="minorHAnsi" w:cstheme="minorBidi"/>
                <w:b w:val="0"/>
                <w:bCs w:val="0"/>
                <w:sz w:val="22"/>
                <w:szCs w:val="22"/>
              </w:rPr>
              <w:t>E</w:t>
            </w:r>
            <w:r w:rsidR="007E6D97" w:rsidRPr="22D99ADC">
              <w:rPr>
                <w:rFonts w:asciiTheme="minorHAnsi" w:eastAsiaTheme="minorEastAsia" w:hAnsiTheme="minorHAnsi" w:cstheme="minorBidi"/>
                <w:b w:val="0"/>
                <w:bCs w:val="0"/>
                <w:sz w:val="22"/>
                <w:szCs w:val="22"/>
              </w:rPr>
              <w:t>igen leerlijn</w:t>
            </w:r>
            <w:r>
              <w:rPr>
                <w:rFonts w:asciiTheme="minorHAnsi" w:eastAsiaTheme="minorEastAsia" w:hAnsiTheme="minorHAnsi" w:cstheme="minorBidi"/>
                <w:b w:val="0"/>
                <w:bCs w:val="0"/>
                <w:sz w:val="22"/>
                <w:szCs w:val="22"/>
              </w:rPr>
              <w:t xml:space="preserve"> (</w:t>
            </w:r>
            <w:r w:rsidRPr="00DD588D">
              <w:rPr>
                <w:rFonts w:asciiTheme="minorHAnsi" w:eastAsiaTheme="minorEastAsia" w:hAnsiTheme="minorHAnsi" w:cstheme="minorBidi"/>
                <w:b w:val="0"/>
                <w:bCs w:val="0"/>
                <w:sz w:val="22"/>
                <w:szCs w:val="22"/>
              </w:rPr>
              <w:t>Groeidocument</w:t>
            </w:r>
            <w:r>
              <w:rPr>
                <w:rFonts w:asciiTheme="minorHAnsi" w:eastAsiaTheme="minorEastAsia" w:hAnsiTheme="minorHAnsi" w:cstheme="minorBidi"/>
                <w:b w:val="0"/>
                <w:bCs w:val="0"/>
                <w:sz w:val="22"/>
                <w:szCs w:val="22"/>
              </w:rPr>
              <w:t>)</w:t>
            </w:r>
            <w:r w:rsidR="007E6D97" w:rsidRPr="22D99ADC">
              <w:rPr>
                <w:rFonts w:asciiTheme="minorHAnsi" w:eastAsiaTheme="minorEastAsia" w:hAnsiTheme="minorHAnsi" w:cstheme="minorBidi"/>
                <w:b w:val="0"/>
                <w:bCs w:val="0"/>
                <w:sz w:val="22"/>
                <w:szCs w:val="22"/>
              </w:rPr>
              <w:t xml:space="preserve">, minimum doelen </w:t>
            </w:r>
          </w:p>
        </w:tc>
      </w:tr>
      <w:tr w:rsidR="007E6D97" w:rsidRPr="00401421" w14:paraId="3E5E181A"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2FF29CDC" w14:textId="77777777" w:rsidR="007E6D97" w:rsidRPr="00832DBF"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Wie besluit dat dit aanbod ingezet gaat worden?</w:t>
            </w:r>
          </w:p>
        </w:tc>
        <w:tc>
          <w:tcPr>
            <w:tcW w:w="4531" w:type="dxa"/>
          </w:tcPr>
          <w:p w14:paraId="09787992" w14:textId="053A842E"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22D99ADC">
              <w:rPr>
                <w:rFonts w:asciiTheme="minorHAnsi" w:eastAsiaTheme="minorEastAsia" w:hAnsiTheme="minorHAnsi" w:cstheme="minorBidi"/>
                <w:sz w:val="22"/>
                <w:szCs w:val="22"/>
              </w:rPr>
              <w:t xml:space="preserve">Leerkracht </w:t>
            </w:r>
            <w:r w:rsidR="00533B8A">
              <w:rPr>
                <w:rFonts w:asciiTheme="minorHAnsi" w:eastAsiaTheme="minorEastAsia" w:hAnsiTheme="minorHAnsi" w:cstheme="minorBidi"/>
                <w:sz w:val="22"/>
                <w:szCs w:val="22"/>
              </w:rPr>
              <w:t>(</w:t>
            </w:r>
            <w:r w:rsidRPr="22D99ADC">
              <w:rPr>
                <w:rFonts w:asciiTheme="minorHAnsi" w:eastAsiaTheme="minorEastAsia" w:hAnsiTheme="minorHAnsi" w:cstheme="minorBidi"/>
                <w:sz w:val="22"/>
                <w:szCs w:val="22"/>
              </w:rPr>
              <w:t>soms in overleg met IB-er</w:t>
            </w:r>
            <w:r w:rsidR="00533B8A">
              <w:rPr>
                <w:rFonts w:asciiTheme="minorHAnsi" w:eastAsiaTheme="minorEastAsia" w:hAnsiTheme="minorHAnsi" w:cstheme="minorBidi"/>
                <w:sz w:val="22"/>
                <w:szCs w:val="22"/>
              </w:rPr>
              <w:t>)</w:t>
            </w:r>
          </w:p>
          <w:p w14:paraId="6DDC7AC0"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22D99ADC">
              <w:rPr>
                <w:rFonts w:asciiTheme="minorHAnsi" w:eastAsiaTheme="minorEastAsia" w:hAnsiTheme="minorHAnsi" w:cstheme="minorBidi"/>
                <w:sz w:val="22"/>
                <w:szCs w:val="22"/>
              </w:rPr>
              <w:t>Coördinator meer- en begaafdheidsspecialist</w:t>
            </w:r>
          </w:p>
        </w:tc>
      </w:tr>
      <w:tr w:rsidR="007E6D97" w:rsidRPr="00401421" w14:paraId="33B55DAA"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3ACF7D21"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Wanneer/ op basis van welke informatie?</w:t>
            </w:r>
          </w:p>
        </w:tc>
        <w:tc>
          <w:tcPr>
            <w:tcW w:w="4531" w:type="dxa"/>
          </w:tcPr>
          <w:p w14:paraId="4500331B"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22D99ADC">
              <w:rPr>
                <w:rFonts w:asciiTheme="minorHAnsi" w:eastAsiaTheme="minorEastAsia" w:hAnsiTheme="minorHAnsi" w:cstheme="minorBidi"/>
                <w:sz w:val="22"/>
                <w:szCs w:val="22"/>
              </w:rPr>
              <w:t>Groepsbespreking, toetsen en welbevinden leerling, observaties leerkracht, KIJK en SIDI</w:t>
            </w:r>
          </w:p>
        </w:tc>
      </w:tr>
      <w:tr w:rsidR="007E6D97" w:rsidRPr="00401421" w14:paraId="670B2D65"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4FD707D7"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Wie monitort het effect van deze interventies?</w:t>
            </w:r>
          </w:p>
        </w:tc>
        <w:tc>
          <w:tcPr>
            <w:tcW w:w="4531" w:type="dxa"/>
          </w:tcPr>
          <w:p w14:paraId="0754AF15" w14:textId="216061C4" w:rsidR="007E6D97" w:rsidRPr="00832DBF" w:rsidRDefault="00533B8A"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Leerkracht,</w:t>
            </w:r>
            <w:r w:rsidR="007E6D97" w:rsidRPr="22D99ADC">
              <w:rPr>
                <w:rFonts w:asciiTheme="minorHAnsi" w:eastAsiaTheme="minorEastAsia" w:hAnsiTheme="minorHAnsi" w:cstheme="minorBidi"/>
                <w:sz w:val="22"/>
                <w:szCs w:val="22"/>
              </w:rPr>
              <w:t xml:space="preserve"> in overleg met</w:t>
            </w:r>
            <w:r>
              <w:rPr>
                <w:rFonts w:asciiTheme="minorHAnsi" w:eastAsiaTheme="minorEastAsia" w:hAnsiTheme="minorHAnsi" w:cstheme="minorBidi"/>
                <w:sz w:val="22"/>
                <w:szCs w:val="22"/>
              </w:rPr>
              <w:t xml:space="preserve"> de</w:t>
            </w:r>
            <w:r w:rsidR="007E6D97" w:rsidRPr="22D99ADC">
              <w:rPr>
                <w:rFonts w:asciiTheme="minorHAnsi" w:eastAsiaTheme="minorEastAsia" w:hAnsiTheme="minorHAnsi" w:cstheme="minorBidi"/>
                <w:sz w:val="22"/>
                <w:szCs w:val="22"/>
              </w:rPr>
              <w:t xml:space="preserve"> IB-er</w:t>
            </w:r>
          </w:p>
          <w:p w14:paraId="56CD624A"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22D99ADC">
              <w:rPr>
                <w:rFonts w:asciiTheme="minorHAnsi" w:eastAsiaTheme="minorEastAsia" w:hAnsiTheme="minorHAnsi" w:cstheme="minorBidi"/>
                <w:sz w:val="22"/>
                <w:szCs w:val="22"/>
              </w:rPr>
              <w:t>Coördinator meer- en begaafdheidsspecialist</w:t>
            </w:r>
          </w:p>
          <w:p w14:paraId="20408A6D"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p>
        </w:tc>
      </w:tr>
      <w:tr w:rsidR="007E6D97" w:rsidRPr="00401421" w14:paraId="5DF2A141"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32D96591"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In welk(e) document(en)/ systeem wordt dit aanbod planmatig en doelgericht beschreven?</w:t>
            </w:r>
          </w:p>
        </w:tc>
        <w:tc>
          <w:tcPr>
            <w:tcW w:w="4531" w:type="dxa"/>
          </w:tcPr>
          <w:p w14:paraId="591A3867"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22D99ADC">
              <w:rPr>
                <w:rFonts w:asciiTheme="minorHAnsi" w:eastAsiaTheme="minorEastAsia" w:hAnsiTheme="minorHAnsi" w:cstheme="minorBidi"/>
                <w:sz w:val="22"/>
                <w:szCs w:val="22"/>
              </w:rPr>
              <w:t>Protocol dyslexie, verrijken/compacten</w:t>
            </w:r>
          </w:p>
        </w:tc>
      </w:tr>
    </w:tbl>
    <w:p w14:paraId="402132A6" w14:textId="77777777" w:rsidR="007E6D97" w:rsidRDefault="007E6D97" w:rsidP="007E6D97">
      <w:pPr>
        <w:rPr>
          <w:rFonts w:eastAsiaTheme="minorEastAsia"/>
        </w:rPr>
      </w:pPr>
    </w:p>
    <w:p w14:paraId="54A0E3B1" w14:textId="45EE498E" w:rsidR="007E6D97" w:rsidRDefault="007E6D97" w:rsidP="007E6D97">
      <w:pPr>
        <w:rPr>
          <w:rFonts w:eastAsiaTheme="minorEastAsia"/>
        </w:rPr>
      </w:pPr>
    </w:p>
    <w:p w14:paraId="6188A107" w14:textId="715468ED" w:rsidR="00533B8A" w:rsidRDefault="00533B8A" w:rsidP="007E6D97">
      <w:pPr>
        <w:rPr>
          <w:rFonts w:eastAsiaTheme="minorEastAsia"/>
        </w:rPr>
      </w:pPr>
    </w:p>
    <w:p w14:paraId="4E4A2DE1" w14:textId="1E14F3B9" w:rsidR="00533B8A" w:rsidRDefault="00533B8A" w:rsidP="007E6D97">
      <w:pPr>
        <w:rPr>
          <w:rFonts w:eastAsiaTheme="minorEastAsia"/>
        </w:rPr>
      </w:pPr>
    </w:p>
    <w:p w14:paraId="24D6CBD0" w14:textId="2B3EF172" w:rsidR="00533B8A" w:rsidRDefault="00533B8A" w:rsidP="007E6D97">
      <w:pPr>
        <w:rPr>
          <w:rFonts w:eastAsiaTheme="minorEastAsia"/>
        </w:rPr>
      </w:pPr>
    </w:p>
    <w:p w14:paraId="28C16F98" w14:textId="1478D96D" w:rsidR="00533B8A" w:rsidRDefault="00533B8A" w:rsidP="007E6D97">
      <w:pPr>
        <w:rPr>
          <w:rFonts w:eastAsiaTheme="minorEastAsia"/>
        </w:rPr>
      </w:pPr>
    </w:p>
    <w:p w14:paraId="7B39F692" w14:textId="60C03913" w:rsidR="00533B8A" w:rsidRDefault="00533B8A" w:rsidP="007E6D97">
      <w:pPr>
        <w:rPr>
          <w:rFonts w:eastAsiaTheme="minorEastAsia"/>
        </w:rPr>
      </w:pPr>
    </w:p>
    <w:p w14:paraId="495A6EC9" w14:textId="03D32E21" w:rsidR="00155289" w:rsidRDefault="00155289" w:rsidP="007E6D97">
      <w:pPr>
        <w:rPr>
          <w:rFonts w:eastAsiaTheme="minorEastAsia"/>
        </w:rPr>
      </w:pPr>
    </w:p>
    <w:p w14:paraId="579D6AF9" w14:textId="33678F50" w:rsidR="00155289" w:rsidRDefault="00155289" w:rsidP="007E6D97">
      <w:pPr>
        <w:rPr>
          <w:rFonts w:eastAsiaTheme="minorEastAsia"/>
        </w:rPr>
      </w:pPr>
    </w:p>
    <w:p w14:paraId="26F1BE70" w14:textId="423E1FB5" w:rsidR="00155289" w:rsidRDefault="00155289" w:rsidP="007E6D97">
      <w:pPr>
        <w:rPr>
          <w:rFonts w:eastAsiaTheme="minorEastAsia"/>
        </w:rPr>
      </w:pPr>
    </w:p>
    <w:p w14:paraId="64533E04" w14:textId="77777777" w:rsidR="00DD588D" w:rsidRDefault="00DD588D" w:rsidP="007E6D97">
      <w:pPr>
        <w:rPr>
          <w:rFonts w:eastAsiaTheme="minorEastAsia"/>
        </w:rPr>
      </w:pPr>
    </w:p>
    <w:tbl>
      <w:tblPr>
        <w:tblStyle w:val="Rastertabel4-Accent2"/>
        <w:tblW w:w="0" w:type="auto"/>
        <w:tblLook w:val="04A0" w:firstRow="1" w:lastRow="0" w:firstColumn="1" w:lastColumn="0" w:noHBand="0" w:noVBand="1"/>
      </w:tblPr>
      <w:tblGrid>
        <w:gridCol w:w="9062"/>
      </w:tblGrid>
      <w:tr w:rsidR="007E6D97" w14:paraId="6B8B8394"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B4BF1E4" w14:textId="77777777" w:rsidR="007E6D97" w:rsidRDefault="007E6D97" w:rsidP="00155289">
            <w:pPr>
              <w:rPr>
                <w:rFonts w:eastAsiaTheme="minorEastAsia"/>
              </w:rPr>
            </w:pPr>
            <w:r>
              <w:rPr>
                <w:rFonts w:asciiTheme="minorHAnsi" w:eastAsiaTheme="minorEastAsia" w:hAnsiTheme="minorHAnsi" w:cstheme="minorHAnsi"/>
                <w:sz w:val="22"/>
              </w:rPr>
              <w:t>(Ortho)pedagogische en/of orthodidactische programma’s en methodieken gericht op sociale veiligheid en voorkomen van gedragsproblemen</w:t>
            </w:r>
          </w:p>
        </w:tc>
      </w:tr>
    </w:tbl>
    <w:tbl>
      <w:tblPr>
        <w:tblStyle w:val="Rastertabel1licht-Accent3"/>
        <w:tblW w:w="0" w:type="auto"/>
        <w:tblLook w:val="04A0" w:firstRow="1" w:lastRow="0" w:firstColumn="1" w:lastColumn="0" w:noHBand="0" w:noVBand="1"/>
      </w:tblPr>
      <w:tblGrid>
        <w:gridCol w:w="4531"/>
        <w:gridCol w:w="4531"/>
      </w:tblGrid>
      <w:tr w:rsidR="007E6D97" w:rsidRPr="00401421" w14:paraId="21A08590"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243B71B" w14:textId="77777777" w:rsidR="007E6D97" w:rsidRPr="00832DBF"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Welke zijn dit?</w:t>
            </w:r>
          </w:p>
        </w:tc>
        <w:tc>
          <w:tcPr>
            <w:tcW w:w="4531" w:type="dxa"/>
          </w:tcPr>
          <w:p w14:paraId="5AD467D7" w14:textId="16167778" w:rsidR="007E6D97" w:rsidRPr="00832DBF" w:rsidRDefault="00155289"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22D99ADC">
              <w:rPr>
                <w:rFonts w:asciiTheme="minorHAnsi" w:eastAsiaTheme="minorEastAsia" w:hAnsiTheme="minorHAnsi" w:cstheme="minorBidi"/>
                <w:b w:val="0"/>
                <w:bCs w:val="0"/>
                <w:sz w:val="22"/>
                <w:szCs w:val="22"/>
              </w:rPr>
              <w:t>SoVa</w:t>
            </w:r>
            <w:r w:rsidR="007E6D97" w:rsidRPr="22D99ADC">
              <w:rPr>
                <w:rFonts w:asciiTheme="minorHAnsi" w:eastAsiaTheme="minorEastAsia" w:hAnsiTheme="minorHAnsi" w:cstheme="minorBidi"/>
                <w:b w:val="0"/>
                <w:bCs w:val="0"/>
                <w:sz w:val="22"/>
                <w:szCs w:val="22"/>
              </w:rPr>
              <w:t>-training, rots en water training, natuurlijk sociaal, Begeleiding van de hoog- en begaafdheidsspecialist</w:t>
            </w:r>
          </w:p>
        </w:tc>
      </w:tr>
      <w:tr w:rsidR="007E6D97" w:rsidRPr="00401421" w14:paraId="2EAAC3A5"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2630B2B7" w14:textId="77777777" w:rsidR="007E6D97" w:rsidRPr="00832DBF"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Wie voert deze uit?</w:t>
            </w:r>
          </w:p>
        </w:tc>
        <w:tc>
          <w:tcPr>
            <w:tcW w:w="4531" w:type="dxa"/>
          </w:tcPr>
          <w:p w14:paraId="3544E24F" w14:textId="46422372" w:rsidR="007E6D97" w:rsidRPr="00832DBF" w:rsidRDefault="0015528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Leerkracht, S</w:t>
            </w:r>
            <w:r w:rsidRPr="22D99ADC">
              <w:rPr>
                <w:rFonts w:asciiTheme="minorHAnsi" w:eastAsiaTheme="minorEastAsia" w:hAnsiTheme="minorHAnsi" w:cstheme="minorBidi"/>
                <w:sz w:val="22"/>
                <w:szCs w:val="22"/>
              </w:rPr>
              <w:t>oVa</w:t>
            </w:r>
            <w:r>
              <w:rPr>
                <w:rFonts w:asciiTheme="minorHAnsi" w:eastAsiaTheme="minorEastAsia" w:hAnsiTheme="minorHAnsi" w:cstheme="minorBidi"/>
                <w:sz w:val="22"/>
                <w:szCs w:val="22"/>
              </w:rPr>
              <w:t>-</w:t>
            </w:r>
            <w:r w:rsidR="007E6D97" w:rsidRPr="22D99ADC">
              <w:rPr>
                <w:rFonts w:asciiTheme="minorHAnsi" w:eastAsiaTheme="minorEastAsia" w:hAnsiTheme="minorHAnsi" w:cstheme="minorBidi"/>
                <w:sz w:val="22"/>
                <w:szCs w:val="22"/>
              </w:rPr>
              <w:t>trainers, hoogbegaafdheidsspecialist</w:t>
            </w:r>
          </w:p>
        </w:tc>
      </w:tr>
      <w:tr w:rsidR="007E6D97" w:rsidRPr="00401421" w14:paraId="66102DA4"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68206DB3"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Op basis van welke gegevens wordt besloten deze methodieken in te zetten?</w:t>
            </w:r>
          </w:p>
        </w:tc>
        <w:tc>
          <w:tcPr>
            <w:tcW w:w="4531" w:type="dxa"/>
          </w:tcPr>
          <w:p w14:paraId="3F1D6749"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22D99ADC">
              <w:rPr>
                <w:rFonts w:asciiTheme="minorHAnsi" w:eastAsiaTheme="minorEastAsia" w:hAnsiTheme="minorHAnsi" w:cstheme="minorBidi"/>
                <w:sz w:val="22"/>
                <w:szCs w:val="22"/>
              </w:rPr>
              <w:t>Observaties, Zien, Kijk, SIDI, IQ-onderzoeken</w:t>
            </w:r>
          </w:p>
        </w:tc>
      </w:tr>
      <w:tr w:rsidR="007E6D97" w:rsidRPr="00401421" w14:paraId="754DE182"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15B3C96B"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Wie monitort het effect van deze interventies?</w:t>
            </w:r>
          </w:p>
        </w:tc>
        <w:tc>
          <w:tcPr>
            <w:tcW w:w="4531" w:type="dxa"/>
          </w:tcPr>
          <w:p w14:paraId="3A18449B" w14:textId="77777777" w:rsidR="007E6D97"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2D99ADC">
              <w:rPr>
                <w:rFonts w:asciiTheme="minorHAnsi" w:eastAsiaTheme="minorEastAsia" w:hAnsiTheme="minorHAnsi" w:cstheme="minorBidi"/>
                <w:sz w:val="22"/>
                <w:szCs w:val="22"/>
              </w:rPr>
              <w:t>Leerkrachten en IB-er</w:t>
            </w:r>
          </w:p>
          <w:p w14:paraId="2D42C35F" w14:textId="66451D25" w:rsidR="00155289" w:rsidRPr="00832DBF" w:rsidRDefault="0015528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Tevredenheidsonderzoeken (groep 6-7-8 jaarlijks)</w:t>
            </w:r>
          </w:p>
        </w:tc>
      </w:tr>
      <w:tr w:rsidR="007E6D97" w:rsidRPr="00401421" w14:paraId="5235AE52"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47D13BCD"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In welk(e) document(en)/ systeem wordt dit aanbod planmatig en doelgericht beschreven?</w:t>
            </w:r>
          </w:p>
        </w:tc>
        <w:tc>
          <w:tcPr>
            <w:tcW w:w="4531" w:type="dxa"/>
          </w:tcPr>
          <w:p w14:paraId="40EFFFD0"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22D99ADC">
              <w:rPr>
                <w:rFonts w:asciiTheme="minorHAnsi" w:eastAsiaTheme="minorEastAsia" w:hAnsiTheme="minorHAnsi" w:cstheme="minorBidi"/>
                <w:sz w:val="22"/>
                <w:szCs w:val="22"/>
              </w:rPr>
              <w:t>Parnassys</w:t>
            </w:r>
          </w:p>
        </w:tc>
      </w:tr>
    </w:tbl>
    <w:p w14:paraId="706D5EDF" w14:textId="119D7156" w:rsidR="007E6D97" w:rsidRDefault="007E6D97" w:rsidP="007E6D97">
      <w:pPr>
        <w:rPr>
          <w:rFonts w:eastAsiaTheme="minorEastAsia"/>
        </w:rPr>
      </w:pPr>
    </w:p>
    <w:p w14:paraId="6011B5ED" w14:textId="77777777" w:rsidR="00155289" w:rsidRDefault="00155289" w:rsidP="007E6D97">
      <w:pPr>
        <w:rPr>
          <w:rFonts w:eastAsiaTheme="minorEastAsia"/>
        </w:rPr>
      </w:pPr>
    </w:p>
    <w:tbl>
      <w:tblPr>
        <w:tblStyle w:val="Rastertabel4-Accent2"/>
        <w:tblW w:w="0" w:type="auto"/>
        <w:tblLook w:val="04A0" w:firstRow="1" w:lastRow="0" w:firstColumn="1" w:lastColumn="0" w:noHBand="0" w:noVBand="1"/>
      </w:tblPr>
      <w:tblGrid>
        <w:gridCol w:w="9062"/>
      </w:tblGrid>
      <w:tr w:rsidR="007E6D97" w14:paraId="023BBDA2"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EDD7E1C" w14:textId="77777777" w:rsidR="007E6D97" w:rsidRDefault="007E6D97" w:rsidP="00155289">
            <w:pPr>
              <w:rPr>
                <w:rFonts w:eastAsiaTheme="minorEastAsia"/>
              </w:rPr>
            </w:pPr>
            <w:r>
              <w:rPr>
                <w:rFonts w:asciiTheme="minorHAnsi" w:eastAsiaTheme="minorEastAsia" w:hAnsiTheme="minorHAnsi" w:cstheme="minorHAnsi"/>
                <w:sz w:val="22"/>
              </w:rPr>
              <w:t>Curatieve zorg en ondersteuning die school samen met ketenpartners kan bieden</w:t>
            </w:r>
          </w:p>
        </w:tc>
      </w:tr>
    </w:tbl>
    <w:tbl>
      <w:tblPr>
        <w:tblStyle w:val="Rastertabel1licht-Accent3"/>
        <w:tblW w:w="0" w:type="auto"/>
        <w:tblLook w:val="04A0" w:firstRow="1" w:lastRow="0" w:firstColumn="1" w:lastColumn="0" w:noHBand="0" w:noVBand="1"/>
      </w:tblPr>
      <w:tblGrid>
        <w:gridCol w:w="4531"/>
        <w:gridCol w:w="4531"/>
      </w:tblGrid>
      <w:tr w:rsidR="007E6D97" w:rsidRPr="00401421" w14:paraId="58CE8D82"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8E6B1F0" w14:textId="77777777" w:rsidR="007E6D97" w:rsidRPr="00832DBF"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Welke zorg en ondersteuning?</w:t>
            </w:r>
          </w:p>
        </w:tc>
        <w:tc>
          <w:tcPr>
            <w:tcW w:w="4531" w:type="dxa"/>
          </w:tcPr>
          <w:p w14:paraId="4737EE03" w14:textId="1F01CC01" w:rsidR="007E6D97" w:rsidRPr="00DB67DC" w:rsidRDefault="00DB67DC" w:rsidP="00DB67D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 w:val="22"/>
                <w:szCs w:val="22"/>
              </w:rPr>
            </w:pPr>
            <w:r w:rsidRPr="00DB67DC">
              <w:rPr>
                <w:rFonts w:asciiTheme="minorHAnsi" w:eastAsiaTheme="minorEastAsia" w:hAnsiTheme="minorHAnsi" w:cstheme="minorBidi"/>
                <w:b w:val="0"/>
                <w:sz w:val="22"/>
                <w:szCs w:val="22"/>
              </w:rPr>
              <w:t>Hulpmiddelen</w:t>
            </w:r>
          </w:p>
          <w:p w14:paraId="2CB85B6F" w14:textId="303541F2" w:rsidR="00DB67DC" w:rsidRDefault="00DB67DC"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Individuele (of in kleine groepjes) begeleiding binnen school</w:t>
            </w:r>
          </w:p>
          <w:p w14:paraId="554525F8" w14:textId="2E6526C3" w:rsidR="00155289" w:rsidRPr="00DB67DC" w:rsidRDefault="00155289"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 xml:space="preserve">Ambulante ondersteuning </w:t>
            </w:r>
          </w:p>
        </w:tc>
      </w:tr>
      <w:tr w:rsidR="007E6D97" w:rsidRPr="00401421" w14:paraId="2C53FEC7"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07179C15" w14:textId="77777777" w:rsidR="007E6D97" w:rsidRPr="00832DBF"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Welke ketenpartners?</w:t>
            </w:r>
          </w:p>
        </w:tc>
        <w:tc>
          <w:tcPr>
            <w:tcW w:w="4531" w:type="dxa"/>
          </w:tcPr>
          <w:p w14:paraId="2FCB7BAA"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22D99ADC">
              <w:rPr>
                <w:rFonts w:asciiTheme="minorHAnsi" w:eastAsiaTheme="minorEastAsia" w:hAnsiTheme="minorHAnsi" w:cstheme="minorBidi"/>
                <w:sz w:val="22"/>
                <w:szCs w:val="22"/>
              </w:rPr>
              <w:t>Ambulante begeleiding REC 1 t/m 4</w:t>
            </w:r>
          </w:p>
        </w:tc>
      </w:tr>
      <w:tr w:rsidR="007E6D97" w:rsidRPr="00401421" w14:paraId="7DBFD63E"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2D61DFDA"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Op basis van welke gegevens wordt dit ingezet?</w:t>
            </w:r>
          </w:p>
        </w:tc>
        <w:tc>
          <w:tcPr>
            <w:tcW w:w="4531" w:type="dxa"/>
          </w:tcPr>
          <w:p w14:paraId="1ED57395" w14:textId="1525DFB3"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22D99ADC">
              <w:rPr>
                <w:rFonts w:asciiTheme="minorHAnsi" w:eastAsiaTheme="minorEastAsia" w:hAnsiTheme="minorHAnsi" w:cstheme="minorBidi"/>
                <w:sz w:val="22"/>
                <w:szCs w:val="22"/>
              </w:rPr>
              <w:t>Observaties leerkracht, toetsgegevens,</w:t>
            </w:r>
            <w:r w:rsidR="00DB67DC">
              <w:rPr>
                <w:rFonts w:asciiTheme="minorHAnsi" w:eastAsiaTheme="minorEastAsia" w:hAnsiTheme="minorHAnsi" w:cstheme="minorBidi"/>
                <w:sz w:val="22"/>
                <w:szCs w:val="22"/>
              </w:rPr>
              <w:t xml:space="preserve"> arrangementaanvragen</w:t>
            </w:r>
            <w:r w:rsidRPr="22D99ADC">
              <w:rPr>
                <w:rFonts w:asciiTheme="minorHAnsi" w:eastAsiaTheme="minorEastAsia" w:hAnsiTheme="minorHAnsi" w:cstheme="minorBidi"/>
                <w:sz w:val="22"/>
                <w:szCs w:val="22"/>
              </w:rPr>
              <w:t xml:space="preserve"> </w:t>
            </w:r>
          </w:p>
        </w:tc>
      </w:tr>
      <w:tr w:rsidR="007E6D97" w:rsidRPr="00401421" w14:paraId="027E5150"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438B14CA"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Wie neemt hiertoe het initiatief?</w:t>
            </w:r>
          </w:p>
        </w:tc>
        <w:tc>
          <w:tcPr>
            <w:tcW w:w="4531" w:type="dxa"/>
          </w:tcPr>
          <w:p w14:paraId="49A9646C"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22D99ADC">
              <w:rPr>
                <w:rFonts w:asciiTheme="minorHAnsi" w:eastAsiaTheme="minorEastAsia" w:hAnsiTheme="minorHAnsi" w:cstheme="minorBidi"/>
                <w:sz w:val="22"/>
                <w:szCs w:val="22"/>
              </w:rPr>
              <w:t>Leerkracht/IB-er in samenwerking met ouders</w:t>
            </w:r>
          </w:p>
        </w:tc>
      </w:tr>
      <w:tr w:rsidR="007E6D97" w:rsidRPr="00401421" w14:paraId="3037CC24"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430227E1"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Wie monitort het effect van deze zorg en ondersteuning?</w:t>
            </w:r>
          </w:p>
        </w:tc>
        <w:tc>
          <w:tcPr>
            <w:tcW w:w="4531" w:type="dxa"/>
          </w:tcPr>
          <w:p w14:paraId="44C0B6F6"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22D99ADC">
              <w:rPr>
                <w:rFonts w:asciiTheme="minorHAnsi" w:eastAsiaTheme="minorEastAsia" w:hAnsiTheme="minorHAnsi" w:cstheme="minorBidi"/>
                <w:sz w:val="22"/>
                <w:szCs w:val="22"/>
              </w:rPr>
              <w:t xml:space="preserve">Leerkracht /IB er </w:t>
            </w:r>
          </w:p>
        </w:tc>
      </w:tr>
      <w:tr w:rsidR="007E6D97" w:rsidRPr="00401421" w14:paraId="0D72E51B" w14:textId="77777777" w:rsidTr="00155289">
        <w:tc>
          <w:tcPr>
            <w:cnfStyle w:val="001000000000" w:firstRow="0" w:lastRow="0" w:firstColumn="1" w:lastColumn="0" w:oddVBand="0" w:evenVBand="0" w:oddHBand="0" w:evenHBand="0" w:firstRowFirstColumn="0" w:firstRowLastColumn="0" w:lastRowFirstColumn="0" w:lastRowLastColumn="0"/>
            <w:tcW w:w="4531" w:type="dxa"/>
          </w:tcPr>
          <w:p w14:paraId="679F5392"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In welk(e) document(en)/ systeem wordt dit aanbod planmatig en doelgericht beschreven?</w:t>
            </w:r>
          </w:p>
        </w:tc>
        <w:tc>
          <w:tcPr>
            <w:tcW w:w="4531" w:type="dxa"/>
          </w:tcPr>
          <w:p w14:paraId="665607B7" w14:textId="4D3DDF84" w:rsidR="007E6D97" w:rsidRPr="00832DBF" w:rsidRDefault="00DB67DC"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Pr>
                <w:rFonts w:asciiTheme="minorHAnsi" w:eastAsiaTheme="minorEastAsia" w:hAnsiTheme="minorHAnsi" w:cstheme="minorHAnsi"/>
                <w:sz w:val="22"/>
              </w:rPr>
              <w:t>Groeidocument en notities in Parnassys</w:t>
            </w:r>
          </w:p>
        </w:tc>
      </w:tr>
    </w:tbl>
    <w:p w14:paraId="0BCBE653" w14:textId="77777777" w:rsidR="007E6D97" w:rsidRPr="000C530C" w:rsidRDefault="007E6D97" w:rsidP="007E6D97">
      <w:pPr>
        <w:rPr>
          <w:rFonts w:eastAsiaTheme="minorEastAsia"/>
        </w:rPr>
      </w:pPr>
    </w:p>
    <w:p w14:paraId="284FA365" w14:textId="77777777" w:rsidR="007E6D97" w:rsidRPr="00DD588D" w:rsidRDefault="007E6D97" w:rsidP="007E6D97">
      <w:pPr>
        <w:rPr>
          <w:rFonts w:asciiTheme="minorHAnsi" w:eastAsiaTheme="minorEastAsia" w:hAnsiTheme="minorHAnsi" w:cstheme="minorHAnsi"/>
          <w:sz w:val="22"/>
          <w:szCs w:val="22"/>
        </w:rPr>
      </w:pPr>
    </w:p>
    <w:p w14:paraId="123C17BC" w14:textId="77777777" w:rsidR="007E6D97" w:rsidRPr="00DD588D" w:rsidRDefault="007E6D97" w:rsidP="007E6D97">
      <w:pPr>
        <w:rPr>
          <w:rFonts w:asciiTheme="minorHAnsi" w:hAnsiTheme="minorHAnsi"/>
          <w:sz w:val="22"/>
          <w:szCs w:val="22"/>
        </w:rPr>
      </w:pPr>
      <w:r w:rsidRPr="00DD588D">
        <w:rPr>
          <w:rFonts w:asciiTheme="minorHAnsi" w:eastAsiaTheme="minorEastAsia" w:hAnsiTheme="minorHAnsi" w:cstheme="minorHAnsi"/>
          <w:noProof/>
          <w:sz w:val="22"/>
          <w:szCs w:val="22"/>
        </w:rPr>
        <mc:AlternateContent>
          <mc:Choice Requires="wps">
            <w:drawing>
              <wp:anchor distT="0" distB="0" distL="114300" distR="114300" simplePos="0" relativeHeight="251662337" behindDoc="0" locked="0" layoutInCell="1" allowOverlap="1" wp14:anchorId="26674A0F" wp14:editId="6390F538">
                <wp:simplePos x="0" y="0"/>
                <wp:positionH relativeFrom="column">
                  <wp:posOffset>-4445</wp:posOffset>
                </wp:positionH>
                <wp:positionV relativeFrom="paragraph">
                  <wp:posOffset>246380</wp:posOffset>
                </wp:positionV>
                <wp:extent cx="5765800" cy="1530350"/>
                <wp:effectExtent l="0" t="0" r="25400" b="12700"/>
                <wp:wrapNone/>
                <wp:docPr id="6" name="Tekstvak 6"/>
                <wp:cNvGraphicFramePr/>
                <a:graphic xmlns:a="http://schemas.openxmlformats.org/drawingml/2006/main">
                  <a:graphicData uri="http://schemas.microsoft.com/office/word/2010/wordprocessingShape">
                    <wps:wsp>
                      <wps:cNvSpPr txBox="1"/>
                      <wps:spPr>
                        <a:xfrm>
                          <a:off x="0" y="0"/>
                          <a:ext cx="5765800" cy="1530350"/>
                        </a:xfrm>
                        <a:prstGeom prst="rect">
                          <a:avLst/>
                        </a:prstGeom>
                        <a:solidFill>
                          <a:schemeClr val="lt1"/>
                        </a:solidFill>
                        <a:ln w="6350">
                          <a:solidFill>
                            <a:prstClr val="black"/>
                          </a:solidFill>
                        </a:ln>
                      </wps:spPr>
                      <wps:txbx>
                        <w:txbxContent>
                          <w:p w14:paraId="1EB133D2" w14:textId="3BE62550" w:rsidR="00155289" w:rsidRPr="00DD588D" w:rsidRDefault="00155289" w:rsidP="00533B8A">
                            <w:pPr>
                              <w:pStyle w:val="Lijstalinea"/>
                              <w:numPr>
                                <w:ilvl w:val="0"/>
                                <w:numId w:val="18"/>
                              </w:numPr>
                              <w:rPr>
                                <w:rFonts w:asciiTheme="minorHAnsi" w:hAnsiTheme="minorHAnsi"/>
                                <w:sz w:val="22"/>
                                <w:szCs w:val="22"/>
                              </w:rPr>
                            </w:pPr>
                            <w:r w:rsidRPr="00DD588D">
                              <w:rPr>
                                <w:rFonts w:asciiTheme="minorHAnsi" w:hAnsiTheme="minorHAnsi"/>
                                <w:sz w:val="22"/>
                                <w:szCs w:val="22"/>
                              </w:rPr>
                              <w:t xml:space="preserve">Parnassys </w:t>
                            </w:r>
                            <w:r w:rsidR="00DD588D" w:rsidRPr="00DD588D">
                              <w:rPr>
                                <w:rFonts w:asciiTheme="minorHAnsi" w:hAnsiTheme="minorHAnsi"/>
                                <w:sz w:val="22"/>
                                <w:szCs w:val="22"/>
                              </w:rPr>
                              <w:t xml:space="preserve">dient het centrale </w:t>
                            </w:r>
                            <w:r w:rsidRPr="00DD588D">
                              <w:rPr>
                                <w:rFonts w:asciiTheme="minorHAnsi" w:hAnsiTheme="minorHAnsi"/>
                                <w:sz w:val="22"/>
                                <w:szCs w:val="22"/>
                              </w:rPr>
                              <w:t>verzamelpunt</w:t>
                            </w:r>
                            <w:r w:rsidR="00DD588D" w:rsidRPr="00DD588D">
                              <w:rPr>
                                <w:rFonts w:asciiTheme="minorHAnsi" w:hAnsiTheme="minorHAnsi"/>
                                <w:sz w:val="22"/>
                                <w:szCs w:val="22"/>
                              </w:rPr>
                              <w:t xml:space="preserve"> te worden waarin alle zaken aangaande leerlingen worden verwerkt.</w:t>
                            </w:r>
                          </w:p>
                          <w:p w14:paraId="1E873EA2" w14:textId="7B877294" w:rsidR="00DB67DC" w:rsidRPr="00DD588D" w:rsidRDefault="00024F18" w:rsidP="00533B8A">
                            <w:pPr>
                              <w:pStyle w:val="Lijstalinea"/>
                              <w:numPr>
                                <w:ilvl w:val="0"/>
                                <w:numId w:val="18"/>
                              </w:numPr>
                              <w:rPr>
                                <w:rFonts w:asciiTheme="minorHAnsi" w:hAnsiTheme="minorHAnsi"/>
                                <w:sz w:val="22"/>
                                <w:szCs w:val="22"/>
                              </w:rPr>
                            </w:pPr>
                            <w:r>
                              <w:rPr>
                                <w:rFonts w:asciiTheme="minorHAnsi" w:hAnsiTheme="minorHAnsi"/>
                                <w:sz w:val="22"/>
                                <w:szCs w:val="22"/>
                              </w:rPr>
                              <w:t>De huidige a</w:t>
                            </w:r>
                            <w:r w:rsidR="00DB67DC" w:rsidRPr="00DD588D">
                              <w:rPr>
                                <w:rFonts w:asciiTheme="minorHAnsi" w:hAnsiTheme="minorHAnsi"/>
                                <w:sz w:val="22"/>
                                <w:szCs w:val="22"/>
                              </w:rPr>
                              <w:t>anpak 1-2-3</w:t>
                            </w:r>
                            <w:r>
                              <w:rPr>
                                <w:rFonts w:asciiTheme="minorHAnsi" w:hAnsiTheme="minorHAnsi"/>
                                <w:sz w:val="22"/>
                                <w:szCs w:val="22"/>
                              </w:rPr>
                              <w:t xml:space="preserve"> voor een indeling op instructieniveau wordt door het digitaal verwerken aangepast naar instructie op maat (per reken- en spellingsonderdeel). Dit onderdeel is opgenomen in het Jaarplan 2019-2020</w:t>
                            </w:r>
                          </w:p>
                          <w:p w14:paraId="6FB8378F" w14:textId="44BD4362" w:rsidR="00DB67DC" w:rsidRPr="00DD588D" w:rsidRDefault="00024F18" w:rsidP="00533B8A">
                            <w:pPr>
                              <w:pStyle w:val="Lijstalinea"/>
                              <w:numPr>
                                <w:ilvl w:val="0"/>
                                <w:numId w:val="18"/>
                              </w:numPr>
                              <w:rPr>
                                <w:rFonts w:asciiTheme="minorHAnsi" w:hAnsiTheme="minorHAnsi"/>
                                <w:sz w:val="22"/>
                                <w:szCs w:val="22"/>
                              </w:rPr>
                            </w:pPr>
                            <w:r>
                              <w:rPr>
                                <w:rFonts w:asciiTheme="minorHAnsi" w:hAnsiTheme="minorHAnsi"/>
                                <w:sz w:val="22"/>
                                <w:szCs w:val="22"/>
                              </w:rPr>
                              <w:t>De school stelt een kwaliteitskader in het d</w:t>
                            </w:r>
                            <w:r w:rsidR="00DB67DC" w:rsidRPr="00DD588D">
                              <w:rPr>
                                <w:rFonts w:asciiTheme="minorHAnsi" w:hAnsiTheme="minorHAnsi"/>
                                <w:sz w:val="22"/>
                                <w:szCs w:val="22"/>
                              </w:rPr>
                              <w:t xml:space="preserve">idactische </w:t>
                            </w:r>
                            <w:r>
                              <w:rPr>
                                <w:rFonts w:asciiTheme="minorHAnsi" w:hAnsiTheme="minorHAnsi"/>
                                <w:sz w:val="22"/>
                                <w:szCs w:val="22"/>
                              </w:rPr>
                              <w:t xml:space="preserve">handelen vast (Jaarplan 2019-2020). De lichte curatieve aanpak is niet alleen gericht op leerstofaanbod, maar ook op het didactisch handelen (ontwikkelperiode 2019-2021).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74A0F" id="Tekstvak 6" o:spid="_x0000_s1027" type="#_x0000_t202" style="position:absolute;margin-left:-.35pt;margin-top:19.4pt;width:454pt;height:120.5pt;z-index:251662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" fillcolor="white [3201]" strokeweight=".5pt">
                <v:textbox>
                  <w:txbxContent>
                    <w:p w14:paraId="1EB133D2" w14:textId="3BE62550" w:rsidR="00155289" w:rsidRPr="00DD588D" w:rsidRDefault="00155289" w:rsidP="00533B8A">
                      <w:pPr>
                        <w:pStyle w:val="Lijstalinea"/>
                        <w:numPr>
                          <w:ilvl w:val="0"/>
                          <w:numId w:val="18"/>
                        </w:numPr>
                        <w:rPr>
                          <w:rFonts w:asciiTheme="minorHAnsi" w:hAnsiTheme="minorHAnsi"/>
                          <w:sz w:val="22"/>
                          <w:szCs w:val="22"/>
                        </w:rPr>
                      </w:pPr>
                      <w:proofErr w:type="spellStart"/>
                      <w:r w:rsidRPr="00DD588D">
                        <w:rPr>
                          <w:rFonts w:asciiTheme="minorHAnsi" w:hAnsiTheme="minorHAnsi"/>
                          <w:sz w:val="22"/>
                          <w:szCs w:val="22"/>
                        </w:rPr>
                        <w:t>Parnassys</w:t>
                      </w:r>
                      <w:proofErr w:type="spellEnd"/>
                      <w:r w:rsidRPr="00DD588D">
                        <w:rPr>
                          <w:rFonts w:asciiTheme="minorHAnsi" w:hAnsiTheme="minorHAnsi"/>
                          <w:sz w:val="22"/>
                          <w:szCs w:val="22"/>
                        </w:rPr>
                        <w:t xml:space="preserve"> </w:t>
                      </w:r>
                      <w:r w:rsidR="00DD588D" w:rsidRPr="00DD588D">
                        <w:rPr>
                          <w:rFonts w:asciiTheme="minorHAnsi" w:hAnsiTheme="minorHAnsi"/>
                          <w:sz w:val="22"/>
                          <w:szCs w:val="22"/>
                        </w:rPr>
                        <w:t xml:space="preserve">dient het centrale </w:t>
                      </w:r>
                      <w:r w:rsidRPr="00DD588D">
                        <w:rPr>
                          <w:rFonts w:asciiTheme="minorHAnsi" w:hAnsiTheme="minorHAnsi"/>
                          <w:sz w:val="22"/>
                          <w:szCs w:val="22"/>
                        </w:rPr>
                        <w:t>verzamelpunt</w:t>
                      </w:r>
                      <w:r w:rsidR="00DD588D" w:rsidRPr="00DD588D">
                        <w:rPr>
                          <w:rFonts w:asciiTheme="minorHAnsi" w:hAnsiTheme="minorHAnsi"/>
                          <w:sz w:val="22"/>
                          <w:szCs w:val="22"/>
                        </w:rPr>
                        <w:t xml:space="preserve"> te worden waarin alle zaken aangaande leerlingen worden verwerkt.</w:t>
                      </w:r>
                    </w:p>
                    <w:p w14:paraId="1E873EA2" w14:textId="7B877294" w:rsidR="00DB67DC" w:rsidRPr="00DD588D" w:rsidRDefault="00024F18" w:rsidP="00533B8A">
                      <w:pPr>
                        <w:pStyle w:val="Lijstalinea"/>
                        <w:numPr>
                          <w:ilvl w:val="0"/>
                          <w:numId w:val="18"/>
                        </w:numPr>
                        <w:rPr>
                          <w:rFonts w:asciiTheme="minorHAnsi" w:hAnsiTheme="minorHAnsi"/>
                          <w:sz w:val="22"/>
                          <w:szCs w:val="22"/>
                        </w:rPr>
                      </w:pPr>
                      <w:r>
                        <w:rPr>
                          <w:rFonts w:asciiTheme="minorHAnsi" w:hAnsiTheme="minorHAnsi"/>
                          <w:sz w:val="22"/>
                          <w:szCs w:val="22"/>
                        </w:rPr>
                        <w:t>De huidige a</w:t>
                      </w:r>
                      <w:r w:rsidR="00DB67DC" w:rsidRPr="00DD588D">
                        <w:rPr>
                          <w:rFonts w:asciiTheme="minorHAnsi" w:hAnsiTheme="minorHAnsi"/>
                          <w:sz w:val="22"/>
                          <w:szCs w:val="22"/>
                        </w:rPr>
                        <w:t>anpak 1-2-3</w:t>
                      </w:r>
                      <w:r>
                        <w:rPr>
                          <w:rFonts w:asciiTheme="minorHAnsi" w:hAnsiTheme="minorHAnsi"/>
                          <w:sz w:val="22"/>
                          <w:szCs w:val="22"/>
                        </w:rPr>
                        <w:t xml:space="preserve"> voor een indeling op instructieniveau wordt door het digitaal verwerken aangepast naar instructie op maat (per reken- en spellingsonderdeel). Dit onderdeel is opgenomen in het Jaarplan 2019-2020</w:t>
                      </w:r>
                    </w:p>
                    <w:p w14:paraId="6FB8378F" w14:textId="44BD4362" w:rsidR="00DB67DC" w:rsidRPr="00DD588D" w:rsidRDefault="00024F18" w:rsidP="00533B8A">
                      <w:pPr>
                        <w:pStyle w:val="Lijstalinea"/>
                        <w:numPr>
                          <w:ilvl w:val="0"/>
                          <w:numId w:val="18"/>
                        </w:numPr>
                        <w:rPr>
                          <w:rFonts w:asciiTheme="minorHAnsi" w:hAnsiTheme="minorHAnsi"/>
                          <w:sz w:val="22"/>
                          <w:szCs w:val="22"/>
                        </w:rPr>
                      </w:pPr>
                      <w:r>
                        <w:rPr>
                          <w:rFonts w:asciiTheme="minorHAnsi" w:hAnsiTheme="minorHAnsi"/>
                          <w:sz w:val="22"/>
                          <w:szCs w:val="22"/>
                        </w:rPr>
                        <w:t>De school stelt een kwaliteitskader in het d</w:t>
                      </w:r>
                      <w:r w:rsidR="00DB67DC" w:rsidRPr="00DD588D">
                        <w:rPr>
                          <w:rFonts w:asciiTheme="minorHAnsi" w:hAnsiTheme="minorHAnsi"/>
                          <w:sz w:val="22"/>
                          <w:szCs w:val="22"/>
                        </w:rPr>
                        <w:t xml:space="preserve">idactische </w:t>
                      </w:r>
                      <w:r>
                        <w:rPr>
                          <w:rFonts w:asciiTheme="minorHAnsi" w:hAnsiTheme="minorHAnsi"/>
                          <w:sz w:val="22"/>
                          <w:szCs w:val="22"/>
                        </w:rPr>
                        <w:t xml:space="preserve">handelen vast (Jaarplan 2019-2020). De lichte curatieve aanpak is niet alleen gericht op leerstofaanbod, maar ook op het didactisch handelen (ontwikkelperiode 2019-2021). </w:t>
                      </w:r>
                    </w:p>
                  </w:txbxContent>
                </v:textbox>
              </v:shape>
            </w:pict>
          </mc:Fallback>
        </mc:AlternateContent>
      </w:r>
      <w:r w:rsidRPr="00DD588D">
        <w:rPr>
          <w:rFonts w:asciiTheme="minorHAnsi" w:hAnsiTheme="minorHAnsi"/>
          <w:sz w:val="22"/>
          <w:szCs w:val="22"/>
        </w:rPr>
        <w:t xml:space="preserve">Ontwikkelpunt(en): Het effect van de interventies moet geëvalueerd/meetbaar gemaakt worden. </w:t>
      </w:r>
    </w:p>
    <w:p w14:paraId="7EEB1CDA" w14:textId="77777777" w:rsidR="007E6D97" w:rsidRPr="00DD588D" w:rsidRDefault="007E6D97" w:rsidP="00BB7194">
      <w:pPr>
        <w:pStyle w:val="Kop2"/>
        <w:rPr>
          <w:rFonts w:eastAsiaTheme="minorEastAsia"/>
          <w:sz w:val="22"/>
          <w:szCs w:val="22"/>
        </w:rPr>
      </w:pPr>
    </w:p>
    <w:p w14:paraId="2AED3979" w14:textId="77777777" w:rsidR="007E6D97" w:rsidRPr="00DD588D" w:rsidRDefault="007E6D97" w:rsidP="00BB7194">
      <w:pPr>
        <w:pStyle w:val="Kop2"/>
        <w:rPr>
          <w:rFonts w:eastAsiaTheme="minorEastAsia"/>
          <w:sz w:val="22"/>
          <w:szCs w:val="22"/>
        </w:rPr>
      </w:pPr>
    </w:p>
    <w:p w14:paraId="42188306" w14:textId="77777777" w:rsidR="007E6D97" w:rsidRPr="00DD588D" w:rsidRDefault="007E6D97" w:rsidP="00BB7194">
      <w:pPr>
        <w:pStyle w:val="Kop2"/>
        <w:rPr>
          <w:rFonts w:eastAsiaTheme="minorEastAsia"/>
          <w:sz w:val="22"/>
          <w:szCs w:val="22"/>
        </w:rPr>
      </w:pPr>
    </w:p>
    <w:p w14:paraId="583C168D" w14:textId="4498EF1C" w:rsidR="007E6D97" w:rsidRPr="00DD588D" w:rsidRDefault="007E6D97" w:rsidP="00BB7194">
      <w:pPr>
        <w:pStyle w:val="Kop2"/>
        <w:rPr>
          <w:rFonts w:eastAsiaTheme="minorEastAsia"/>
          <w:sz w:val="22"/>
          <w:szCs w:val="22"/>
        </w:rPr>
      </w:pPr>
    </w:p>
    <w:p w14:paraId="3A19D3C6" w14:textId="12346AD2" w:rsidR="007E6D97" w:rsidRPr="00DD588D" w:rsidRDefault="007E6D97" w:rsidP="007E6D97">
      <w:pPr>
        <w:rPr>
          <w:rFonts w:asciiTheme="minorHAnsi" w:eastAsiaTheme="minorEastAsia" w:hAnsiTheme="minorHAnsi"/>
          <w:sz w:val="22"/>
          <w:szCs w:val="22"/>
        </w:rPr>
      </w:pPr>
    </w:p>
    <w:p w14:paraId="7FF2A85E" w14:textId="3E4FEAE2" w:rsidR="007E6D97" w:rsidRPr="00DD588D" w:rsidRDefault="007E6D97" w:rsidP="007E6D97">
      <w:pPr>
        <w:rPr>
          <w:rFonts w:asciiTheme="minorHAnsi" w:eastAsiaTheme="minorEastAsia" w:hAnsiTheme="minorHAnsi"/>
          <w:sz w:val="22"/>
          <w:szCs w:val="22"/>
        </w:rPr>
      </w:pPr>
    </w:p>
    <w:p w14:paraId="1AF2BFA3" w14:textId="61E30754" w:rsidR="007E6D97" w:rsidRDefault="007E6D97" w:rsidP="007E6D97">
      <w:pPr>
        <w:rPr>
          <w:rFonts w:eastAsiaTheme="minorEastAsia"/>
        </w:rPr>
      </w:pPr>
    </w:p>
    <w:p w14:paraId="5D9D09BD" w14:textId="69A70752" w:rsidR="007E6D97" w:rsidRDefault="007E6D97" w:rsidP="007E6D97">
      <w:pPr>
        <w:rPr>
          <w:rFonts w:eastAsiaTheme="minorEastAsia"/>
        </w:rPr>
      </w:pPr>
    </w:p>
    <w:p w14:paraId="47D0D2AB" w14:textId="28635C1C" w:rsidR="007E6D97" w:rsidRDefault="007E6D97" w:rsidP="007E6D97">
      <w:pPr>
        <w:rPr>
          <w:rFonts w:eastAsiaTheme="minorEastAsia"/>
        </w:rPr>
      </w:pPr>
    </w:p>
    <w:p w14:paraId="06D166C8" w14:textId="2DA04835" w:rsidR="007E6D97" w:rsidRDefault="007E6D97" w:rsidP="007E6D97">
      <w:pPr>
        <w:rPr>
          <w:rFonts w:eastAsiaTheme="minorEastAsia"/>
        </w:rPr>
      </w:pPr>
    </w:p>
    <w:p w14:paraId="78FEDA4A" w14:textId="0213B4F2" w:rsidR="007E6D97" w:rsidRDefault="007E6D97" w:rsidP="007E6D97">
      <w:pPr>
        <w:rPr>
          <w:rFonts w:eastAsiaTheme="minorEastAsia"/>
        </w:rPr>
      </w:pPr>
    </w:p>
    <w:p w14:paraId="4911510D" w14:textId="7E14CD90" w:rsidR="00155289" w:rsidRDefault="00155289" w:rsidP="007E6D97">
      <w:pPr>
        <w:rPr>
          <w:rFonts w:eastAsiaTheme="minorEastAsia"/>
        </w:rPr>
      </w:pPr>
    </w:p>
    <w:p w14:paraId="7F1F0F89" w14:textId="483A0FFB" w:rsidR="00155289" w:rsidRDefault="00155289" w:rsidP="007E6D97">
      <w:pPr>
        <w:rPr>
          <w:rFonts w:eastAsiaTheme="minorEastAsia"/>
        </w:rPr>
      </w:pPr>
    </w:p>
    <w:p w14:paraId="7683E5F9" w14:textId="362FA7FE" w:rsidR="00155289" w:rsidRDefault="00155289" w:rsidP="007E6D97">
      <w:pPr>
        <w:rPr>
          <w:rFonts w:eastAsiaTheme="minorEastAsia"/>
        </w:rPr>
      </w:pPr>
    </w:p>
    <w:p w14:paraId="5D4C7E1C" w14:textId="5E8612C9" w:rsidR="00155289" w:rsidRDefault="00155289" w:rsidP="007E6D97">
      <w:pPr>
        <w:rPr>
          <w:rFonts w:eastAsiaTheme="minorEastAsia"/>
        </w:rPr>
      </w:pPr>
    </w:p>
    <w:p w14:paraId="588BA2DA" w14:textId="7D05AB93" w:rsidR="00155289" w:rsidRDefault="00155289" w:rsidP="007E6D97">
      <w:pPr>
        <w:rPr>
          <w:rFonts w:eastAsiaTheme="minorEastAsia"/>
        </w:rPr>
      </w:pPr>
    </w:p>
    <w:p w14:paraId="5D9424A8" w14:textId="0B239098" w:rsidR="00155289" w:rsidRDefault="00155289" w:rsidP="007E6D97">
      <w:pPr>
        <w:rPr>
          <w:rFonts w:eastAsiaTheme="minorEastAsia"/>
        </w:rPr>
      </w:pPr>
    </w:p>
    <w:p w14:paraId="29547A21" w14:textId="5F8FD987" w:rsidR="00155289" w:rsidRDefault="00155289" w:rsidP="007E6D97">
      <w:pPr>
        <w:rPr>
          <w:rFonts w:eastAsiaTheme="minorEastAsia"/>
        </w:rPr>
      </w:pPr>
    </w:p>
    <w:p w14:paraId="67E3FBA5" w14:textId="618F7C4E" w:rsidR="00155289" w:rsidRPr="007E6D97" w:rsidRDefault="00DB67DC" w:rsidP="007E6D97">
      <w:pPr>
        <w:rPr>
          <w:rFonts w:eastAsiaTheme="minorEastAsia"/>
        </w:rPr>
      </w:pPr>
      <w:r>
        <w:rPr>
          <w:rFonts w:eastAsiaTheme="minorEastAsia"/>
          <w:sz w:val="36"/>
          <w:szCs w:val="36"/>
        </w:rPr>
        <w:lastRenderedPageBreak/>
        <w:t xml:space="preserve"> </w:t>
      </w:r>
    </w:p>
    <w:p w14:paraId="49FC5D0D" w14:textId="5A780E92" w:rsidR="007E6D97" w:rsidRDefault="007E6D97" w:rsidP="007E6D97">
      <w:pPr>
        <w:pStyle w:val="Kop2"/>
        <w:rPr>
          <w:b/>
          <w:sz w:val="32"/>
          <w:szCs w:val="32"/>
        </w:rPr>
      </w:pPr>
      <w:r w:rsidRPr="007E6D97">
        <w:rPr>
          <w:b/>
          <w:sz w:val="32"/>
          <w:szCs w:val="32"/>
        </w:rPr>
        <w:t>Ondersteuningsstructuur</w:t>
      </w:r>
    </w:p>
    <w:p w14:paraId="4AD3EB2D" w14:textId="77777777" w:rsidR="00155289" w:rsidRPr="00155289" w:rsidRDefault="00155289" w:rsidP="00155289"/>
    <w:p w14:paraId="4D5EB8B2" w14:textId="77777777" w:rsidR="007E6D97" w:rsidRPr="007E6D97" w:rsidRDefault="007E6D97" w:rsidP="007E6D97"/>
    <w:tbl>
      <w:tblPr>
        <w:tblStyle w:val="Rastertabel4-Accent2"/>
        <w:tblW w:w="0" w:type="auto"/>
        <w:tblLook w:val="04A0" w:firstRow="1" w:lastRow="0" w:firstColumn="1" w:lastColumn="0" w:noHBand="0" w:noVBand="1"/>
      </w:tblPr>
      <w:tblGrid>
        <w:gridCol w:w="9062"/>
      </w:tblGrid>
      <w:tr w:rsidR="007E6D97" w14:paraId="6A23034E"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hideMark/>
          </w:tcPr>
          <w:p w14:paraId="718A8526" w14:textId="77777777" w:rsidR="007E6D97" w:rsidRDefault="007E6D97" w:rsidP="00155289">
            <w:pPr>
              <w:rPr>
                <w:rFonts w:eastAsiaTheme="minorEastAsia"/>
              </w:rPr>
            </w:pPr>
            <w:r>
              <w:rPr>
                <w:rFonts w:asciiTheme="minorHAnsi" w:eastAsiaTheme="minorEastAsia" w:hAnsiTheme="minorHAnsi" w:cstheme="minorHAnsi"/>
                <w:sz w:val="22"/>
              </w:rPr>
              <w:t>De expertise van het team v.w.b. preventieve en licht curatieve interventies</w:t>
            </w:r>
          </w:p>
        </w:tc>
      </w:tr>
    </w:tbl>
    <w:tbl>
      <w:tblPr>
        <w:tblStyle w:val="Rastertabel1licht-Accent3"/>
        <w:tblW w:w="0" w:type="auto"/>
        <w:tblLook w:val="04A0" w:firstRow="1" w:lastRow="0" w:firstColumn="1" w:lastColumn="0" w:noHBand="0" w:noVBand="1"/>
      </w:tblPr>
      <w:tblGrid>
        <w:gridCol w:w="4531"/>
        <w:gridCol w:w="4531"/>
      </w:tblGrid>
      <w:tr w:rsidR="007E6D97" w14:paraId="57107E6A"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right w:val="single" w:sz="4" w:space="0" w:color="A8CBEE" w:themeColor="accent3" w:themeTint="66"/>
            </w:tcBorders>
          </w:tcPr>
          <w:p w14:paraId="5C42B4F4" w14:textId="77777777" w:rsidR="007E6D97" w:rsidRPr="005E666C" w:rsidRDefault="007E6D97" w:rsidP="00155289">
            <w:pPr>
              <w:rPr>
                <w:rFonts w:asciiTheme="minorHAnsi" w:eastAsiaTheme="minorEastAsia" w:hAnsiTheme="minorHAnsi" w:cstheme="minorHAnsi"/>
                <w:bCs w:val="0"/>
                <w:sz w:val="22"/>
              </w:rPr>
            </w:pPr>
            <w:r>
              <w:rPr>
                <w:rFonts w:asciiTheme="minorHAnsi" w:eastAsiaTheme="minorEastAsia" w:hAnsiTheme="minorHAnsi" w:cstheme="minorHAnsi"/>
                <w:bCs w:val="0"/>
                <w:sz w:val="22"/>
              </w:rPr>
              <w:t>Dit onderdeel betreft de hiervoor beschreven expertise. Welke expertise is hiernaast beschikbaar op de school?</w:t>
            </w:r>
          </w:p>
        </w:tc>
        <w:tc>
          <w:tcPr>
            <w:tcW w:w="4531" w:type="dxa"/>
            <w:tcBorders>
              <w:top w:val="single" w:sz="4" w:space="0" w:color="A8CBEE" w:themeColor="accent3" w:themeTint="66"/>
              <w:left w:val="single" w:sz="4" w:space="0" w:color="A8CBEE" w:themeColor="accent3" w:themeTint="66"/>
              <w:right w:val="single" w:sz="4" w:space="0" w:color="A8CBEE" w:themeColor="accent3" w:themeTint="66"/>
            </w:tcBorders>
          </w:tcPr>
          <w:p w14:paraId="0624EAE2" w14:textId="77777777" w:rsidR="007E6D97" w:rsidRPr="00DB67DC"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 w:val="22"/>
              </w:rPr>
            </w:pPr>
            <w:r w:rsidRPr="00DB67DC">
              <w:rPr>
                <w:rFonts w:asciiTheme="minorHAnsi" w:eastAsiaTheme="minorEastAsia" w:hAnsiTheme="minorHAnsi" w:cstheme="minorBidi"/>
                <w:b w:val="0"/>
                <w:sz w:val="22"/>
                <w:szCs w:val="22"/>
              </w:rPr>
              <w:t>SOVA-trainingen, Vertrouwenspersoon</w:t>
            </w:r>
          </w:p>
          <w:p w14:paraId="51538557" w14:textId="77777777" w:rsidR="007E6D97" w:rsidRPr="00DB67DC"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 w:val="22"/>
              </w:rPr>
            </w:pPr>
            <w:r w:rsidRPr="00DB67DC">
              <w:rPr>
                <w:rFonts w:asciiTheme="minorHAnsi" w:eastAsiaTheme="minorEastAsia" w:hAnsiTheme="minorHAnsi" w:cstheme="minorBidi"/>
                <w:b w:val="0"/>
                <w:sz w:val="22"/>
                <w:szCs w:val="22"/>
              </w:rPr>
              <w:t>Rots en Water, gedragsspecialist, IB-er</w:t>
            </w:r>
          </w:p>
          <w:p w14:paraId="0C2F3F03" w14:textId="3D3E9670" w:rsidR="007E6D97" w:rsidRPr="00DB67DC"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 w:val="22"/>
              </w:rPr>
            </w:pPr>
            <w:r w:rsidRPr="00DB67DC">
              <w:rPr>
                <w:rFonts w:asciiTheme="minorHAnsi" w:eastAsiaTheme="minorEastAsia" w:hAnsiTheme="minorHAnsi" w:cstheme="minorBidi"/>
                <w:b w:val="0"/>
                <w:sz w:val="22"/>
                <w:szCs w:val="22"/>
              </w:rPr>
              <w:t>Leesspecialist, Pest-</w:t>
            </w:r>
            <w:r w:rsidR="009F5559" w:rsidRPr="00DB67DC">
              <w:rPr>
                <w:rFonts w:asciiTheme="minorHAnsi" w:eastAsiaTheme="minorEastAsia" w:hAnsiTheme="minorHAnsi" w:cstheme="minorBidi"/>
                <w:b w:val="0"/>
                <w:sz w:val="22"/>
                <w:szCs w:val="22"/>
              </w:rPr>
              <w:t>coördinator</w:t>
            </w:r>
          </w:p>
          <w:p w14:paraId="0B9118DB" w14:textId="5CA43C16" w:rsidR="007E6D97" w:rsidRPr="00DB67DC" w:rsidRDefault="009F5559"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 w:val="22"/>
              </w:rPr>
            </w:pPr>
            <w:r w:rsidRPr="00DB67DC">
              <w:rPr>
                <w:rFonts w:asciiTheme="minorHAnsi" w:eastAsiaTheme="minorEastAsia" w:hAnsiTheme="minorHAnsi" w:cstheme="minorBidi"/>
                <w:b w:val="0"/>
                <w:sz w:val="22"/>
                <w:szCs w:val="22"/>
              </w:rPr>
              <w:t>Aandacht functionaris</w:t>
            </w:r>
            <w:r w:rsidR="00DB67DC" w:rsidRPr="00DB67DC">
              <w:rPr>
                <w:rFonts w:asciiTheme="minorHAnsi" w:eastAsiaTheme="minorEastAsia" w:hAnsiTheme="minorHAnsi" w:cstheme="minorBidi"/>
                <w:b w:val="0"/>
                <w:sz w:val="22"/>
                <w:szCs w:val="22"/>
              </w:rPr>
              <w:t xml:space="preserve">, Specialist meer- en </w:t>
            </w:r>
            <w:r w:rsidRPr="00DB67DC">
              <w:rPr>
                <w:rFonts w:asciiTheme="minorHAnsi" w:eastAsiaTheme="minorEastAsia" w:hAnsiTheme="minorHAnsi" w:cstheme="minorBidi"/>
                <w:b w:val="0"/>
                <w:sz w:val="22"/>
                <w:szCs w:val="22"/>
              </w:rPr>
              <w:t>hoogbegaafde</w:t>
            </w:r>
            <w:r w:rsidR="00DB67DC" w:rsidRPr="00DB67DC">
              <w:rPr>
                <w:rFonts w:asciiTheme="minorHAnsi" w:eastAsiaTheme="minorEastAsia" w:hAnsiTheme="minorHAnsi" w:cstheme="minorBidi"/>
                <w:b w:val="0"/>
                <w:sz w:val="22"/>
                <w:szCs w:val="22"/>
              </w:rPr>
              <w:t xml:space="preserve"> leerlingen</w:t>
            </w:r>
          </w:p>
          <w:p w14:paraId="7EAB09AA" w14:textId="77777777" w:rsidR="00DB67DC" w:rsidRPr="00DB67DC" w:rsidRDefault="00DB67DC"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FF0000"/>
                <w:sz w:val="22"/>
                <w:szCs w:val="22"/>
              </w:rPr>
            </w:pPr>
          </w:p>
          <w:p w14:paraId="587336F7" w14:textId="46D89A7A" w:rsidR="007E6D97"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olor w:val="FF0000"/>
                <w:sz w:val="22"/>
              </w:rPr>
            </w:pPr>
            <w:r w:rsidRPr="00DB67DC">
              <w:rPr>
                <w:rFonts w:asciiTheme="minorHAnsi" w:eastAsiaTheme="minorEastAsia" w:hAnsiTheme="minorHAnsi" w:cstheme="minorBidi"/>
                <w:b w:val="0"/>
                <w:sz w:val="22"/>
                <w:szCs w:val="22"/>
              </w:rPr>
              <w:t>Expertisecentrum (niet op school)</w:t>
            </w:r>
          </w:p>
        </w:tc>
      </w:tr>
      <w:tr w:rsidR="007E6D97" w14:paraId="5937C790"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right w:val="single" w:sz="4" w:space="0" w:color="A8CBEE" w:themeColor="accent3" w:themeTint="66"/>
            </w:tcBorders>
            <w:hideMark/>
          </w:tcPr>
          <w:p w14:paraId="2ECE9CCC" w14:textId="77777777" w:rsidR="007E6D97" w:rsidRPr="005E666C" w:rsidRDefault="007E6D97" w:rsidP="00155289">
            <w:pPr>
              <w:rPr>
                <w:rFonts w:asciiTheme="minorHAnsi" w:eastAsiaTheme="minorEastAsia" w:hAnsiTheme="minorHAnsi"/>
                <w:sz w:val="22"/>
              </w:rPr>
            </w:pPr>
            <w:r w:rsidRPr="444E046A">
              <w:rPr>
                <w:rFonts w:asciiTheme="minorHAnsi" w:eastAsiaTheme="minorEastAsia" w:hAnsiTheme="minorHAnsi" w:cstheme="minorBidi"/>
                <w:sz w:val="22"/>
                <w:szCs w:val="22"/>
              </w:rPr>
              <w:t>Op welke manier wordt de aanwezige expertise geborgd?</w:t>
            </w:r>
          </w:p>
        </w:tc>
        <w:tc>
          <w:tcPr>
            <w:tcW w:w="4531" w:type="dxa"/>
            <w:tcBorders>
              <w:top w:val="single" w:sz="4" w:space="0" w:color="A8CBEE" w:themeColor="accent3" w:themeTint="66"/>
              <w:left w:val="single" w:sz="4" w:space="0" w:color="A8CBEE" w:themeColor="accent3" w:themeTint="66"/>
              <w:right w:val="single" w:sz="4" w:space="0" w:color="A8CBEE" w:themeColor="accent3" w:themeTint="66"/>
            </w:tcBorders>
          </w:tcPr>
          <w:p w14:paraId="6F90D594" w14:textId="77777777" w:rsidR="00DB67DC"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44E046A">
              <w:rPr>
                <w:rFonts w:asciiTheme="minorHAnsi" w:eastAsiaTheme="minorEastAsia" w:hAnsiTheme="minorHAnsi" w:cstheme="minorBidi"/>
                <w:sz w:val="22"/>
                <w:szCs w:val="22"/>
              </w:rPr>
              <w:t xml:space="preserve">Er worden uren beschikbare gesteld voor </w:t>
            </w:r>
            <w:r w:rsidR="00DB67DC">
              <w:rPr>
                <w:rFonts w:asciiTheme="minorHAnsi" w:eastAsiaTheme="minorEastAsia" w:hAnsiTheme="minorHAnsi" w:cstheme="minorBidi"/>
                <w:sz w:val="22"/>
                <w:szCs w:val="22"/>
              </w:rPr>
              <w:t>deze expertise:</w:t>
            </w:r>
          </w:p>
          <w:p w14:paraId="3C791939" w14:textId="77777777" w:rsidR="00DB67DC" w:rsidRDefault="00DB67DC"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3DA0E6EA" w14:textId="5122BB52" w:rsidR="007E6D97" w:rsidRDefault="00DB67DC"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Lezen:</w:t>
            </w:r>
            <w:r w:rsidR="007E6D97" w:rsidRPr="444E046A">
              <w:rPr>
                <w:rFonts w:asciiTheme="minorHAnsi" w:eastAsiaTheme="minorEastAsia" w:hAnsiTheme="minorHAnsi" w:cstheme="minorBidi"/>
                <w:sz w:val="22"/>
                <w:szCs w:val="22"/>
              </w:rPr>
              <w:t xml:space="preserve"> </w:t>
            </w:r>
          </w:p>
          <w:p w14:paraId="60C43F5F" w14:textId="3D55AAE6" w:rsidR="007E6D97"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0C71B14F">
              <w:rPr>
                <w:rFonts w:asciiTheme="minorHAnsi" w:eastAsiaTheme="minorEastAsia" w:hAnsiTheme="minorHAnsi" w:cstheme="minorBidi"/>
                <w:sz w:val="22"/>
                <w:szCs w:val="22"/>
              </w:rPr>
              <w:t xml:space="preserve">BOUW </w:t>
            </w:r>
            <w:r w:rsidR="00DB67DC" w:rsidRPr="0C71B14F">
              <w:rPr>
                <w:rFonts w:asciiTheme="minorHAnsi" w:eastAsiaTheme="minorEastAsia" w:hAnsiTheme="minorHAnsi" w:cstheme="minorBidi"/>
                <w:sz w:val="22"/>
                <w:szCs w:val="22"/>
              </w:rPr>
              <w:t xml:space="preserve">en connect lezen </w:t>
            </w:r>
            <w:r w:rsidRPr="0C71B14F">
              <w:rPr>
                <w:rFonts w:asciiTheme="minorHAnsi" w:eastAsiaTheme="minorEastAsia" w:hAnsiTheme="minorHAnsi" w:cstheme="minorBidi"/>
                <w:sz w:val="22"/>
                <w:szCs w:val="22"/>
              </w:rPr>
              <w:t>aanbieden op vaste momenten</w:t>
            </w:r>
            <w:r w:rsidR="00DB67DC">
              <w:rPr>
                <w:rFonts w:asciiTheme="minorHAnsi" w:eastAsiaTheme="minorEastAsia" w:hAnsiTheme="minorHAnsi" w:cstheme="minorBidi"/>
                <w:sz w:val="22"/>
                <w:szCs w:val="22"/>
              </w:rPr>
              <w:t xml:space="preserve"> door een leerkracht (bekostigd uit de werkdrukgelden)</w:t>
            </w:r>
            <w:r w:rsidRPr="0C71B14F">
              <w:rPr>
                <w:rFonts w:asciiTheme="minorHAnsi" w:eastAsiaTheme="minorEastAsia" w:hAnsiTheme="minorHAnsi" w:cstheme="minorBidi"/>
                <w:sz w:val="22"/>
                <w:szCs w:val="22"/>
              </w:rPr>
              <w:t>.</w:t>
            </w:r>
          </w:p>
          <w:p w14:paraId="11602B18" w14:textId="77777777" w:rsidR="00DB67DC" w:rsidRDefault="00DB67DC" w:rsidP="00DB67D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7F09EC93" w14:textId="0F3F7B0C" w:rsidR="00DB67DC" w:rsidRDefault="00DB67DC" w:rsidP="00DB67D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Sociaal emotionele ontwikkeling:</w:t>
            </w:r>
          </w:p>
          <w:p w14:paraId="24E61943" w14:textId="70230632" w:rsidR="00DB67DC" w:rsidRPr="00DB67DC" w:rsidRDefault="00DB67DC" w:rsidP="00DB67D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I</w:t>
            </w:r>
            <w:r w:rsidRPr="444E046A">
              <w:rPr>
                <w:rFonts w:asciiTheme="minorHAnsi" w:eastAsiaTheme="minorEastAsia" w:hAnsiTheme="minorHAnsi" w:cstheme="minorBidi"/>
                <w:sz w:val="22"/>
                <w:szCs w:val="22"/>
              </w:rPr>
              <w:t>n vaste leerjaren</w:t>
            </w:r>
            <w:r>
              <w:rPr>
                <w:rFonts w:asciiTheme="minorHAnsi" w:eastAsiaTheme="minorEastAsia" w:hAnsiTheme="minorHAnsi" w:cstheme="minorBidi"/>
                <w:sz w:val="22"/>
                <w:szCs w:val="22"/>
              </w:rPr>
              <w:t xml:space="preserve"> </w:t>
            </w:r>
            <w:r w:rsidRPr="444E046A">
              <w:rPr>
                <w:rFonts w:asciiTheme="minorHAnsi" w:eastAsiaTheme="minorEastAsia" w:hAnsiTheme="minorHAnsi" w:cstheme="minorBidi"/>
                <w:sz w:val="22"/>
                <w:szCs w:val="22"/>
              </w:rPr>
              <w:t>trainingen</w:t>
            </w:r>
            <w:r>
              <w:rPr>
                <w:rFonts w:asciiTheme="minorHAnsi" w:eastAsiaTheme="minorEastAsia" w:hAnsiTheme="minorHAnsi" w:cstheme="minorBidi"/>
                <w:sz w:val="22"/>
                <w:szCs w:val="22"/>
              </w:rPr>
              <w:t xml:space="preserve"> Rots &amp; Water aan</w:t>
            </w:r>
            <w:r w:rsidRPr="444E046A">
              <w:rPr>
                <w:rFonts w:asciiTheme="minorHAnsi" w:eastAsiaTheme="minorEastAsia" w:hAnsiTheme="minorHAnsi" w:cstheme="minorBidi"/>
                <w:sz w:val="22"/>
                <w:szCs w:val="22"/>
              </w:rPr>
              <w:t>bieden.</w:t>
            </w:r>
          </w:p>
          <w:p w14:paraId="162B0E26" w14:textId="58BAAF18" w:rsidR="00DB67DC" w:rsidRDefault="00DB67DC"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p>
          <w:p w14:paraId="0CDC1E4A" w14:textId="3CB14F22" w:rsidR="00DB67DC" w:rsidRDefault="00DB67DC"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sz w:val="22"/>
              </w:rPr>
              <w:t xml:space="preserve">Begeleiding </w:t>
            </w:r>
            <w:r w:rsidR="00237D62">
              <w:rPr>
                <w:rFonts w:asciiTheme="minorHAnsi" w:eastAsiaTheme="minorEastAsia" w:hAnsiTheme="minorHAnsi"/>
                <w:sz w:val="22"/>
              </w:rPr>
              <w:t>meer- en hoogbegaafde leerlingen:</w:t>
            </w:r>
          </w:p>
          <w:p w14:paraId="3A214614" w14:textId="7491D5B2" w:rsidR="00237D62" w:rsidRDefault="00237D62" w:rsidP="00DB67D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Wekelijks krijgen de kinderen die hiervoor in aanmerking komen begeleiding.</w:t>
            </w:r>
          </w:p>
          <w:p w14:paraId="1D70A4B7" w14:textId="77777777" w:rsidR="00237D62" w:rsidRDefault="00237D62" w:rsidP="00DB67D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0CD9BC63" w14:textId="19CA9961" w:rsidR="00237D62" w:rsidRDefault="00237D62" w:rsidP="00DB67D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Ondersteunend in de borging:</w:t>
            </w:r>
          </w:p>
          <w:p w14:paraId="2C05CB78" w14:textId="70E9AD4C" w:rsidR="00237D62" w:rsidRDefault="00237D62"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Protocollen, groepsbesprekingen, Werkverdelingsplan</w:t>
            </w:r>
          </w:p>
          <w:p w14:paraId="63C00975" w14:textId="5653A26E" w:rsidR="007E6D97"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p>
        </w:tc>
      </w:tr>
      <w:tr w:rsidR="007E6D97" w14:paraId="54421635"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hideMark/>
          </w:tcPr>
          <w:p w14:paraId="4BEFB508"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Op welke manier wordt deze expertise geactualiseerd en op voldoende niveau gehouden?</w:t>
            </w:r>
          </w:p>
        </w:tc>
        <w:tc>
          <w:tcPr>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4600C5F4" w14:textId="15EDE68C" w:rsidR="007E6D97"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44E046A">
              <w:rPr>
                <w:rFonts w:asciiTheme="minorHAnsi" w:eastAsiaTheme="minorEastAsia" w:hAnsiTheme="minorHAnsi" w:cstheme="minorBidi"/>
                <w:sz w:val="22"/>
                <w:szCs w:val="22"/>
              </w:rPr>
              <w:t>Nascholing leerkrachten</w:t>
            </w:r>
            <w:r w:rsidR="00237D62">
              <w:rPr>
                <w:rFonts w:asciiTheme="minorHAnsi" w:eastAsiaTheme="minorEastAsia" w:hAnsiTheme="minorHAnsi" w:cstheme="minorBidi"/>
                <w:sz w:val="22"/>
                <w:szCs w:val="22"/>
              </w:rPr>
              <w:t xml:space="preserve"> en specialisten</w:t>
            </w:r>
            <w:r w:rsidRPr="444E046A">
              <w:rPr>
                <w:rFonts w:asciiTheme="minorHAnsi" w:eastAsiaTheme="minorEastAsia" w:hAnsiTheme="minorHAnsi" w:cstheme="minorBidi"/>
                <w:sz w:val="22"/>
                <w:szCs w:val="22"/>
              </w:rPr>
              <w:t>.</w:t>
            </w:r>
          </w:p>
          <w:p w14:paraId="62B251B0" w14:textId="6C07BD9C" w:rsidR="00237D62" w:rsidRDefault="00237D62"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0C71B14F">
              <w:rPr>
                <w:rFonts w:asciiTheme="minorHAnsi" w:eastAsiaTheme="minorEastAsia" w:hAnsiTheme="minorHAnsi" w:cstheme="minorBidi"/>
                <w:sz w:val="22"/>
                <w:szCs w:val="22"/>
              </w:rPr>
              <w:t>CJG en andere externe specia</w:t>
            </w:r>
            <w:r>
              <w:rPr>
                <w:rFonts w:asciiTheme="minorHAnsi" w:eastAsiaTheme="minorEastAsia" w:hAnsiTheme="minorHAnsi" w:cstheme="minorBidi"/>
                <w:sz w:val="22"/>
                <w:szCs w:val="22"/>
              </w:rPr>
              <w:t xml:space="preserve">listen worden ingeschakeld ter ondersteuning van leerkrachten en specialisten.  </w:t>
            </w:r>
          </w:p>
          <w:p w14:paraId="09ABB5DE" w14:textId="77777777" w:rsidR="00237D62" w:rsidRDefault="00237D62"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p>
          <w:p w14:paraId="165145DD" w14:textId="77777777" w:rsidR="00237D62" w:rsidRDefault="00237D62"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Kinderen </w:t>
            </w:r>
            <w:r w:rsidR="007E6D97" w:rsidRPr="0C71B14F">
              <w:rPr>
                <w:rFonts w:asciiTheme="minorHAnsi" w:eastAsiaTheme="minorEastAsia" w:hAnsiTheme="minorHAnsi" w:cstheme="minorBidi"/>
                <w:sz w:val="22"/>
                <w:szCs w:val="22"/>
              </w:rPr>
              <w:t xml:space="preserve">blijven volgen </w:t>
            </w:r>
            <w:r w:rsidR="007E6D97" w:rsidRPr="00237D62">
              <w:rPr>
                <w:rFonts w:asciiTheme="minorHAnsi" w:eastAsiaTheme="minorEastAsia" w:hAnsiTheme="minorHAnsi" w:cstheme="minorBidi"/>
                <w:sz w:val="22"/>
                <w:szCs w:val="22"/>
              </w:rPr>
              <w:t>dmv toetsing</w:t>
            </w:r>
            <w:r>
              <w:rPr>
                <w:rFonts w:asciiTheme="minorHAnsi" w:eastAsiaTheme="minorEastAsia" w:hAnsiTheme="minorHAnsi" w:cstheme="minorBidi"/>
                <w:sz w:val="22"/>
                <w:szCs w:val="22"/>
              </w:rPr>
              <w:t>, observaties</w:t>
            </w:r>
            <w:r w:rsidR="007E6D97" w:rsidRPr="00237D62">
              <w:rPr>
                <w:rFonts w:asciiTheme="minorHAnsi" w:eastAsiaTheme="minorEastAsia" w:hAnsiTheme="minorHAnsi" w:cstheme="minorBidi"/>
                <w:sz w:val="22"/>
                <w:szCs w:val="22"/>
              </w:rPr>
              <w:t xml:space="preserve"> </w:t>
            </w:r>
            <w:r w:rsidR="007E6D97" w:rsidRPr="0C71B14F">
              <w:rPr>
                <w:rFonts w:asciiTheme="minorHAnsi" w:eastAsiaTheme="minorEastAsia" w:hAnsiTheme="minorHAnsi" w:cstheme="minorBidi"/>
                <w:sz w:val="22"/>
                <w:szCs w:val="22"/>
              </w:rPr>
              <w:t>en g</w:t>
            </w:r>
            <w:r>
              <w:rPr>
                <w:rFonts w:asciiTheme="minorHAnsi" w:eastAsiaTheme="minorEastAsia" w:hAnsiTheme="minorHAnsi" w:cstheme="minorBidi"/>
                <w:sz w:val="22"/>
                <w:szCs w:val="22"/>
              </w:rPr>
              <w:t xml:space="preserve">esprekken met </w:t>
            </w:r>
          </w:p>
          <w:p w14:paraId="26B6F783" w14:textId="7BFCADBA" w:rsidR="007E6D97" w:rsidRPr="00237D62" w:rsidRDefault="00237D62"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lln-</w:t>
            </w:r>
            <w:r w:rsidR="007E6D97" w:rsidRPr="0C71B14F">
              <w:rPr>
                <w:rFonts w:asciiTheme="minorHAnsi" w:eastAsiaTheme="minorEastAsia" w:hAnsiTheme="minorHAnsi" w:cstheme="minorBidi"/>
                <w:sz w:val="22"/>
                <w:szCs w:val="22"/>
              </w:rPr>
              <w:t>ouders</w:t>
            </w:r>
            <w:r>
              <w:rPr>
                <w:rFonts w:asciiTheme="minorHAnsi" w:eastAsiaTheme="minorEastAsia" w:hAnsiTheme="minorHAnsi" w:cstheme="minorBidi"/>
                <w:sz w:val="22"/>
                <w:szCs w:val="22"/>
              </w:rPr>
              <w:t>-leerkracht-IB-er- externe partners</w:t>
            </w:r>
            <w:r w:rsidR="007E6D97" w:rsidRPr="0C71B14F">
              <w:rPr>
                <w:rFonts w:asciiTheme="minorHAnsi" w:eastAsiaTheme="minorEastAsia" w:hAnsiTheme="minorHAnsi" w:cstheme="minorBidi"/>
                <w:sz w:val="22"/>
                <w:szCs w:val="22"/>
              </w:rPr>
              <w:t xml:space="preserve">. </w:t>
            </w:r>
          </w:p>
        </w:tc>
      </w:tr>
    </w:tbl>
    <w:p w14:paraId="065AE33F" w14:textId="0DC3009B" w:rsidR="007E6D97" w:rsidRDefault="007E6D97" w:rsidP="007E6D97">
      <w:pPr>
        <w:rPr>
          <w:rFonts w:eastAsiaTheme="minorEastAsia"/>
        </w:rPr>
      </w:pPr>
    </w:p>
    <w:p w14:paraId="0CFAEA31" w14:textId="0EB14F0E" w:rsidR="00237D62" w:rsidRDefault="00237D62" w:rsidP="007E6D97">
      <w:pPr>
        <w:rPr>
          <w:rFonts w:eastAsiaTheme="minorEastAsia"/>
        </w:rPr>
      </w:pPr>
    </w:p>
    <w:p w14:paraId="43327479" w14:textId="01B2FD1E" w:rsidR="00237D62" w:rsidRDefault="00237D62" w:rsidP="007E6D97">
      <w:pPr>
        <w:rPr>
          <w:rFonts w:eastAsiaTheme="minorEastAsia"/>
        </w:rPr>
      </w:pPr>
    </w:p>
    <w:p w14:paraId="4AA5184D" w14:textId="2F052456" w:rsidR="00237D62" w:rsidRDefault="00237D62" w:rsidP="007E6D97">
      <w:pPr>
        <w:rPr>
          <w:rFonts w:eastAsiaTheme="minorEastAsia"/>
        </w:rPr>
      </w:pPr>
    </w:p>
    <w:p w14:paraId="734FB641" w14:textId="75297364" w:rsidR="00237D62" w:rsidRDefault="00237D62" w:rsidP="007E6D97">
      <w:pPr>
        <w:rPr>
          <w:rFonts w:eastAsiaTheme="minorEastAsia"/>
        </w:rPr>
      </w:pPr>
    </w:p>
    <w:p w14:paraId="523CCA93" w14:textId="7A1DB126" w:rsidR="00237D62" w:rsidRDefault="00237D62" w:rsidP="007E6D97">
      <w:pPr>
        <w:rPr>
          <w:rFonts w:eastAsiaTheme="minorEastAsia"/>
        </w:rPr>
      </w:pPr>
    </w:p>
    <w:p w14:paraId="6021E9A7" w14:textId="4C6784DF" w:rsidR="00237D62" w:rsidRDefault="00237D62" w:rsidP="007E6D97">
      <w:pPr>
        <w:rPr>
          <w:rFonts w:eastAsiaTheme="minorEastAsia"/>
        </w:rPr>
      </w:pPr>
    </w:p>
    <w:p w14:paraId="3A613ED8" w14:textId="24504671" w:rsidR="00237D62" w:rsidRDefault="00237D62" w:rsidP="007E6D97">
      <w:pPr>
        <w:rPr>
          <w:rFonts w:eastAsiaTheme="minorEastAsia"/>
        </w:rPr>
      </w:pPr>
    </w:p>
    <w:p w14:paraId="36AB1CD1" w14:textId="61091919" w:rsidR="00237D62" w:rsidRDefault="00237D62" w:rsidP="007E6D97">
      <w:pPr>
        <w:rPr>
          <w:rFonts w:eastAsiaTheme="minorEastAsia"/>
        </w:rPr>
      </w:pPr>
    </w:p>
    <w:p w14:paraId="3514B843" w14:textId="3921321C" w:rsidR="00237D62" w:rsidRDefault="00237D62" w:rsidP="007E6D97">
      <w:pPr>
        <w:rPr>
          <w:rFonts w:eastAsiaTheme="minorEastAsia"/>
        </w:rPr>
      </w:pPr>
    </w:p>
    <w:p w14:paraId="498C3377" w14:textId="6335C928" w:rsidR="00237D62" w:rsidRDefault="00237D62" w:rsidP="007E6D97">
      <w:pPr>
        <w:rPr>
          <w:rFonts w:eastAsiaTheme="minorEastAsia"/>
        </w:rPr>
      </w:pPr>
    </w:p>
    <w:p w14:paraId="07B11978" w14:textId="5497B509" w:rsidR="00237D62" w:rsidRDefault="00237D62" w:rsidP="007E6D97">
      <w:pPr>
        <w:rPr>
          <w:rFonts w:eastAsiaTheme="minorEastAsia"/>
        </w:rPr>
      </w:pPr>
    </w:p>
    <w:p w14:paraId="655053F0" w14:textId="454ABC60" w:rsidR="00237D62" w:rsidRDefault="00237D62" w:rsidP="007E6D97">
      <w:pPr>
        <w:rPr>
          <w:rFonts w:eastAsiaTheme="minorEastAsia"/>
        </w:rPr>
      </w:pPr>
    </w:p>
    <w:p w14:paraId="1A2DDB86" w14:textId="3DC218A6" w:rsidR="00237D62" w:rsidRDefault="00237D62" w:rsidP="007E6D97">
      <w:pPr>
        <w:rPr>
          <w:rFonts w:eastAsiaTheme="minorEastAsia"/>
        </w:rPr>
      </w:pPr>
    </w:p>
    <w:tbl>
      <w:tblPr>
        <w:tblStyle w:val="Rastertabel4-Accent2"/>
        <w:tblW w:w="0" w:type="auto"/>
        <w:tblLook w:val="04A0" w:firstRow="1" w:lastRow="0" w:firstColumn="1" w:lastColumn="0" w:noHBand="0" w:noVBand="1"/>
      </w:tblPr>
      <w:tblGrid>
        <w:gridCol w:w="9062"/>
      </w:tblGrid>
      <w:tr w:rsidR="007E6D97" w14:paraId="3079848F"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hideMark/>
          </w:tcPr>
          <w:p w14:paraId="67CCA241" w14:textId="77777777" w:rsidR="007E6D97" w:rsidRDefault="007E6D97" w:rsidP="00155289">
            <w:pPr>
              <w:rPr>
                <w:rFonts w:eastAsiaTheme="minorEastAsia"/>
              </w:rPr>
            </w:pPr>
            <w:r>
              <w:rPr>
                <w:rFonts w:asciiTheme="minorHAnsi" w:eastAsiaTheme="minorEastAsia" w:hAnsiTheme="minorHAnsi" w:cstheme="minorHAnsi"/>
                <w:sz w:val="22"/>
              </w:rPr>
              <w:t>Specifieke expertise van samenwerkende scholen</w:t>
            </w:r>
          </w:p>
        </w:tc>
      </w:tr>
    </w:tbl>
    <w:tbl>
      <w:tblPr>
        <w:tblStyle w:val="Rastertabel1licht-Accent3"/>
        <w:tblW w:w="0" w:type="auto"/>
        <w:tblLook w:val="04A0" w:firstRow="1" w:lastRow="0" w:firstColumn="1" w:lastColumn="0" w:noHBand="0" w:noVBand="1"/>
      </w:tblPr>
      <w:tblGrid>
        <w:gridCol w:w="4531"/>
        <w:gridCol w:w="4531"/>
      </w:tblGrid>
      <w:tr w:rsidR="007E6D97" w:rsidRPr="009A49B7" w14:paraId="1BCFD28A"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right w:val="single" w:sz="4" w:space="0" w:color="A8CBEE" w:themeColor="accent3" w:themeTint="66"/>
            </w:tcBorders>
            <w:hideMark/>
          </w:tcPr>
          <w:p w14:paraId="40DF3FD6" w14:textId="77777777" w:rsidR="007E6D97" w:rsidRPr="009A49B7" w:rsidRDefault="007E6D97" w:rsidP="00155289">
            <w:pPr>
              <w:rPr>
                <w:rFonts w:asciiTheme="minorHAnsi" w:eastAsiaTheme="minorEastAsia" w:hAnsiTheme="minorHAnsi" w:cstheme="minorHAnsi"/>
                <w:sz w:val="22"/>
              </w:rPr>
            </w:pPr>
            <w:r w:rsidRPr="009A49B7">
              <w:rPr>
                <w:rFonts w:asciiTheme="minorHAnsi" w:eastAsiaTheme="minorEastAsia" w:hAnsiTheme="minorHAnsi" w:cstheme="minorHAnsi"/>
                <w:bCs w:val="0"/>
                <w:sz w:val="22"/>
              </w:rPr>
              <w:t>De samenwerkende scholen zijn:</w:t>
            </w:r>
          </w:p>
        </w:tc>
        <w:tc>
          <w:tcPr>
            <w:tcW w:w="4531" w:type="dxa"/>
            <w:tcBorders>
              <w:top w:val="single" w:sz="4" w:space="0" w:color="A8CBEE" w:themeColor="accent3" w:themeTint="66"/>
              <w:left w:val="single" w:sz="4" w:space="0" w:color="A8CBEE" w:themeColor="accent3" w:themeTint="66"/>
              <w:right w:val="single" w:sz="4" w:space="0" w:color="A8CBEE" w:themeColor="accent3" w:themeTint="66"/>
            </w:tcBorders>
          </w:tcPr>
          <w:p w14:paraId="64CEF692" w14:textId="120C2FEB" w:rsidR="007E6D97" w:rsidRPr="0025058F"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sz w:val="22"/>
                <w:szCs w:val="22"/>
              </w:rPr>
            </w:pPr>
            <w:r w:rsidRPr="0025058F">
              <w:rPr>
                <w:rFonts w:asciiTheme="minorHAnsi" w:eastAsiaTheme="minorEastAsia" w:hAnsiTheme="minorHAnsi" w:cstheme="minorBidi"/>
                <w:b w:val="0"/>
                <w:sz w:val="22"/>
                <w:szCs w:val="22"/>
              </w:rPr>
              <w:t>Reg</w:t>
            </w:r>
            <w:r w:rsidR="0025058F" w:rsidRPr="0025058F">
              <w:rPr>
                <w:rFonts w:asciiTheme="minorHAnsi" w:eastAsiaTheme="minorEastAsia" w:hAnsiTheme="minorHAnsi" w:cstheme="minorBidi"/>
                <w:b w:val="0"/>
                <w:sz w:val="22"/>
                <w:szCs w:val="22"/>
              </w:rPr>
              <w:t>enboog en Toren/Arenberg, Palet</w:t>
            </w:r>
          </w:p>
          <w:p w14:paraId="78971406" w14:textId="77777777" w:rsidR="0025058F" w:rsidRPr="0025058F" w:rsidRDefault="0025058F"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 w:val="22"/>
              </w:rPr>
            </w:pPr>
          </w:p>
          <w:p w14:paraId="517C8A67" w14:textId="77777777" w:rsidR="007E6D97" w:rsidRDefault="0025058F" w:rsidP="0025058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 w:val="22"/>
              </w:rPr>
            </w:pPr>
            <w:r>
              <w:rPr>
                <w:rFonts w:asciiTheme="minorHAnsi" w:eastAsiaTheme="minorEastAsia" w:hAnsiTheme="minorHAnsi"/>
                <w:b w:val="0"/>
                <w:sz w:val="22"/>
              </w:rPr>
              <w:t xml:space="preserve">Vanaf maart 2019 is de samenwerking, na een periode van minimaal contact, weer opgepakt. Er wordt nagedacht over een intensievere samenwerking waarbij we gebruik kunnen maken van elkaars expertise. </w:t>
            </w:r>
          </w:p>
          <w:p w14:paraId="2992C6FD" w14:textId="77777777" w:rsidR="002166BB" w:rsidRDefault="002166BB" w:rsidP="0025058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 w:val="22"/>
              </w:rPr>
            </w:pPr>
          </w:p>
          <w:p w14:paraId="72D6217E" w14:textId="14812619" w:rsidR="002166BB" w:rsidRPr="0025058F" w:rsidRDefault="002166BB" w:rsidP="0025058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 w:val="22"/>
              </w:rPr>
            </w:pPr>
            <w:r>
              <w:rPr>
                <w:rFonts w:asciiTheme="minorHAnsi" w:eastAsiaTheme="minorEastAsia" w:hAnsiTheme="minorHAnsi"/>
                <w:b w:val="0"/>
                <w:sz w:val="22"/>
              </w:rPr>
              <w:t>De school maakt ook gebruik van het expertisecentrum van de stichting.</w:t>
            </w:r>
          </w:p>
        </w:tc>
      </w:tr>
      <w:tr w:rsidR="007E6D97" w14:paraId="12484EB8"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hideMark/>
          </w:tcPr>
          <w:p w14:paraId="0ECCC40A"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Welke expertise is beschikbaar vanuit de samenwerkende scholen?</w:t>
            </w:r>
          </w:p>
        </w:tc>
        <w:tc>
          <w:tcPr>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347053A0" w14:textId="77777777" w:rsidR="007E6D97"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44E046A">
              <w:rPr>
                <w:rFonts w:asciiTheme="minorHAnsi" w:eastAsiaTheme="minorEastAsia" w:hAnsiTheme="minorHAnsi" w:cstheme="minorBidi"/>
                <w:sz w:val="22"/>
                <w:szCs w:val="22"/>
              </w:rPr>
              <w:t xml:space="preserve">Vragen worden gesteld aan het expertise centrum, daar zit expertise van meerdere scholen in. </w:t>
            </w:r>
          </w:p>
          <w:p w14:paraId="05979CF8" w14:textId="6D4B3041" w:rsidR="00CA09DC" w:rsidRDefault="002166BB"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Voor alle scholen wordt de interne expertise inzichtelijk gemaakt. </w:t>
            </w:r>
          </w:p>
          <w:p w14:paraId="7887232C" w14:textId="49414594" w:rsidR="002166BB" w:rsidRDefault="002166BB"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Voor de samenwerkende scholen hebben we de volgende expertise beschikbaar (waar ook beschikbare uren onder lestijd voor worden gereserveerd)</w:t>
            </w:r>
          </w:p>
          <w:p w14:paraId="29B5E466" w14:textId="5C2AEC10" w:rsidR="002166BB" w:rsidRPr="002166BB" w:rsidRDefault="002166BB"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3BB26F2E" w14:textId="77777777"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inorHAnsi" w:hAnsiTheme="minorHAnsi"/>
                <w:sz w:val="22"/>
                <w:szCs w:val="22"/>
              </w:rPr>
            </w:pPr>
            <w:r w:rsidRPr="002166BB">
              <w:rPr>
                <w:rStyle w:val="normaltextrun1"/>
                <w:rFonts w:asciiTheme="minorHAnsi" w:hAnsiTheme="minorHAnsi"/>
                <w:sz w:val="22"/>
                <w:szCs w:val="22"/>
                <w:u w:val="single"/>
              </w:rPr>
              <w:t>Neerhof</w:t>
            </w:r>
            <w:r w:rsidRPr="002166BB">
              <w:rPr>
                <w:rStyle w:val="normaltextrun1"/>
                <w:rFonts w:asciiTheme="minorHAnsi" w:hAnsiTheme="minorHAnsi"/>
                <w:sz w:val="22"/>
                <w:szCs w:val="22"/>
              </w:rPr>
              <w:t xml:space="preserve">: </w:t>
            </w:r>
          </w:p>
          <w:p w14:paraId="4712F4A8" w14:textId="0BEA6F09"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sz w:val="22"/>
                <w:szCs w:val="22"/>
              </w:rPr>
            </w:pPr>
            <w:r w:rsidRPr="002166BB">
              <w:rPr>
                <w:rStyle w:val="normaltextrun1"/>
                <w:rFonts w:asciiTheme="minorHAnsi" w:hAnsiTheme="minorHAnsi"/>
                <w:sz w:val="22"/>
                <w:szCs w:val="22"/>
              </w:rPr>
              <w:t>woensdag HB</w:t>
            </w:r>
            <w:r w:rsidRPr="002166BB">
              <w:rPr>
                <w:rStyle w:val="eop"/>
                <w:rFonts w:asciiTheme="minorHAnsi" w:hAnsiTheme="minorHAnsi"/>
                <w:sz w:val="22"/>
                <w:szCs w:val="22"/>
              </w:rPr>
              <w:t>-begeleiding</w:t>
            </w:r>
          </w:p>
          <w:p w14:paraId="57C12A55" w14:textId="27C46887"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sz w:val="22"/>
                <w:szCs w:val="22"/>
              </w:rPr>
            </w:pPr>
            <w:r>
              <w:rPr>
                <w:rStyle w:val="eop"/>
                <w:rFonts w:asciiTheme="minorHAnsi" w:hAnsiTheme="minorHAnsi"/>
                <w:sz w:val="22"/>
                <w:szCs w:val="22"/>
              </w:rPr>
              <w:t xml:space="preserve">Rots &amp; Water-training (Dit jaar alleen </w:t>
            </w:r>
          </w:p>
          <w:p w14:paraId="6E9767E8" w14:textId="3CF4DFA3"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sz w:val="22"/>
                <w:szCs w:val="22"/>
              </w:rPr>
            </w:pPr>
            <w:r>
              <w:rPr>
                <w:rStyle w:val="eop"/>
                <w:rFonts w:asciiTheme="minorHAnsi" w:hAnsiTheme="minorHAnsi"/>
                <w:sz w:val="22"/>
                <w:szCs w:val="22"/>
              </w:rPr>
              <w:t>intern mogelijk ivm de planning groepsverdeling)</w:t>
            </w:r>
          </w:p>
          <w:p w14:paraId="19344376" w14:textId="75E9E3C4" w:rsidR="002166BB" w:rsidRP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sz w:val="22"/>
                <w:szCs w:val="22"/>
              </w:rPr>
            </w:pPr>
            <w:r w:rsidRPr="002166BB">
              <w:rPr>
                <w:rStyle w:val="eop"/>
                <w:rFonts w:asciiTheme="minorHAnsi" w:hAnsiTheme="minorHAnsi"/>
                <w:sz w:val="22"/>
                <w:szCs w:val="22"/>
              </w:rPr>
              <w:t xml:space="preserve">Leesspecialist </w:t>
            </w:r>
          </w:p>
          <w:p w14:paraId="28D3CFE3" w14:textId="77777777" w:rsidR="002166BB" w:rsidRP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676937EC" w14:textId="77777777"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inorHAnsi" w:hAnsiTheme="minorHAnsi"/>
                <w:sz w:val="22"/>
                <w:szCs w:val="22"/>
              </w:rPr>
            </w:pPr>
            <w:r w:rsidRPr="002166BB">
              <w:rPr>
                <w:rStyle w:val="normaltextrun1"/>
                <w:rFonts w:asciiTheme="minorHAnsi" w:hAnsiTheme="minorHAnsi"/>
                <w:sz w:val="22"/>
                <w:szCs w:val="22"/>
                <w:u w:val="single"/>
              </w:rPr>
              <w:t>Toren</w:t>
            </w:r>
            <w:r w:rsidRPr="002166BB">
              <w:rPr>
                <w:rStyle w:val="normaltextrun1"/>
                <w:rFonts w:asciiTheme="minorHAnsi" w:hAnsiTheme="minorHAnsi"/>
                <w:sz w:val="22"/>
                <w:szCs w:val="22"/>
              </w:rPr>
              <w:t xml:space="preserve">: </w:t>
            </w:r>
          </w:p>
          <w:p w14:paraId="3D40BECD" w14:textId="436B7F16"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sz w:val="22"/>
                <w:szCs w:val="22"/>
              </w:rPr>
            </w:pPr>
            <w:r w:rsidRPr="002166BB">
              <w:rPr>
                <w:rStyle w:val="normaltextrun1"/>
                <w:rFonts w:asciiTheme="minorHAnsi" w:hAnsiTheme="minorHAnsi"/>
                <w:sz w:val="22"/>
                <w:szCs w:val="22"/>
              </w:rPr>
              <w:t>C</w:t>
            </w:r>
            <w:r>
              <w:rPr>
                <w:rStyle w:val="normaltextrun1"/>
                <w:rFonts w:asciiTheme="minorHAnsi" w:hAnsiTheme="minorHAnsi"/>
                <w:sz w:val="22"/>
                <w:szCs w:val="22"/>
              </w:rPr>
              <w:t xml:space="preserve">oöperatief </w:t>
            </w:r>
            <w:r w:rsidRPr="002166BB">
              <w:rPr>
                <w:rStyle w:val="normaltextrun1"/>
                <w:rFonts w:asciiTheme="minorHAnsi" w:hAnsiTheme="minorHAnsi"/>
                <w:sz w:val="22"/>
                <w:szCs w:val="22"/>
              </w:rPr>
              <w:t>L</w:t>
            </w:r>
            <w:r>
              <w:rPr>
                <w:rStyle w:val="normaltextrun1"/>
                <w:rFonts w:asciiTheme="minorHAnsi" w:hAnsiTheme="minorHAnsi"/>
                <w:sz w:val="22"/>
                <w:szCs w:val="22"/>
              </w:rPr>
              <w:t>eren</w:t>
            </w:r>
            <w:r w:rsidRPr="002166BB">
              <w:rPr>
                <w:rStyle w:val="normaltextrun1"/>
                <w:rFonts w:asciiTheme="minorHAnsi" w:hAnsiTheme="minorHAnsi"/>
                <w:sz w:val="22"/>
                <w:szCs w:val="22"/>
              </w:rPr>
              <w:t>-coach  dinsdag-woensdag</w:t>
            </w:r>
            <w:r w:rsidRPr="002166BB">
              <w:rPr>
                <w:rStyle w:val="eop"/>
                <w:rFonts w:asciiTheme="minorHAnsi" w:hAnsiTheme="minorHAnsi"/>
                <w:sz w:val="22"/>
                <w:szCs w:val="22"/>
              </w:rPr>
              <w:t> </w:t>
            </w:r>
          </w:p>
          <w:p w14:paraId="21875814" w14:textId="77777777" w:rsidR="002166BB" w:rsidRP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021B145F" w14:textId="77777777"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inorHAnsi" w:hAnsiTheme="minorHAnsi"/>
                <w:sz w:val="22"/>
                <w:szCs w:val="22"/>
              </w:rPr>
            </w:pPr>
            <w:r w:rsidRPr="002166BB">
              <w:rPr>
                <w:rStyle w:val="normaltextrun1"/>
                <w:rFonts w:asciiTheme="minorHAnsi" w:hAnsiTheme="minorHAnsi"/>
                <w:sz w:val="22"/>
                <w:szCs w:val="22"/>
                <w:u w:val="single"/>
              </w:rPr>
              <w:t>Palet</w:t>
            </w:r>
            <w:r w:rsidRPr="002166BB">
              <w:rPr>
                <w:rStyle w:val="normaltextrun1"/>
                <w:rFonts w:asciiTheme="minorHAnsi" w:hAnsiTheme="minorHAnsi"/>
                <w:sz w:val="22"/>
                <w:szCs w:val="22"/>
              </w:rPr>
              <w:t xml:space="preserve">: </w:t>
            </w:r>
          </w:p>
          <w:p w14:paraId="364A523D" w14:textId="05675389"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inorHAnsi" w:hAnsiTheme="minorHAnsi"/>
                <w:sz w:val="22"/>
                <w:szCs w:val="22"/>
              </w:rPr>
            </w:pPr>
            <w:r>
              <w:rPr>
                <w:rStyle w:val="normaltextrun1"/>
                <w:rFonts w:asciiTheme="minorHAnsi" w:hAnsiTheme="minorHAnsi"/>
                <w:sz w:val="22"/>
                <w:szCs w:val="22"/>
              </w:rPr>
              <w:t>T</w:t>
            </w:r>
            <w:r w:rsidRPr="002166BB">
              <w:rPr>
                <w:rStyle w:val="normaltextrun1"/>
                <w:rFonts w:asciiTheme="minorHAnsi" w:hAnsiTheme="minorHAnsi"/>
                <w:sz w:val="22"/>
                <w:szCs w:val="22"/>
              </w:rPr>
              <w:t>aal-/leescoördinator</w:t>
            </w:r>
          </w:p>
          <w:p w14:paraId="361EFB16" w14:textId="353D7CF9"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inorHAnsi" w:hAnsiTheme="minorHAnsi"/>
                <w:sz w:val="22"/>
                <w:szCs w:val="22"/>
              </w:rPr>
            </w:pPr>
            <w:r>
              <w:rPr>
                <w:rStyle w:val="normaltextrun1"/>
                <w:rFonts w:asciiTheme="minorHAnsi" w:hAnsiTheme="minorHAnsi"/>
                <w:sz w:val="22"/>
                <w:szCs w:val="22"/>
              </w:rPr>
              <w:t xml:space="preserve">Kinderpsycholoog </w:t>
            </w:r>
          </w:p>
          <w:p w14:paraId="1B134C4F" w14:textId="2C1AC1AC"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inorHAnsi" w:hAnsiTheme="minorHAnsi"/>
                <w:sz w:val="22"/>
                <w:szCs w:val="22"/>
              </w:rPr>
            </w:pPr>
            <w:r>
              <w:rPr>
                <w:rStyle w:val="normaltextrun1"/>
                <w:rFonts w:asciiTheme="minorHAnsi" w:hAnsiTheme="minorHAnsi"/>
                <w:sz w:val="22"/>
                <w:szCs w:val="22"/>
              </w:rPr>
              <w:t xml:space="preserve">Logopediste </w:t>
            </w:r>
          </w:p>
          <w:p w14:paraId="77E49C48" w14:textId="5D191781" w:rsidR="002166BB" w:rsidRP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Style w:val="normaltextrun1"/>
                <w:rFonts w:asciiTheme="minorHAnsi" w:hAnsiTheme="minorHAnsi"/>
                <w:sz w:val="22"/>
                <w:szCs w:val="22"/>
              </w:rPr>
              <w:t>G</w:t>
            </w:r>
            <w:r w:rsidRPr="002166BB">
              <w:rPr>
                <w:rStyle w:val="normaltextrun1"/>
                <w:rFonts w:asciiTheme="minorHAnsi" w:hAnsiTheme="minorHAnsi"/>
                <w:sz w:val="22"/>
                <w:szCs w:val="22"/>
              </w:rPr>
              <w:t>edragsspecialist</w:t>
            </w:r>
            <w:r w:rsidRPr="002166BB">
              <w:rPr>
                <w:rStyle w:val="eop"/>
                <w:rFonts w:asciiTheme="minorHAnsi" w:hAnsiTheme="minorHAnsi"/>
                <w:sz w:val="22"/>
                <w:szCs w:val="22"/>
              </w:rPr>
              <w:t> </w:t>
            </w:r>
          </w:p>
          <w:p w14:paraId="49655BD6" w14:textId="77777777"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inorHAnsi" w:hAnsiTheme="minorHAnsi"/>
                <w:sz w:val="22"/>
                <w:szCs w:val="22"/>
                <w:u w:val="single"/>
              </w:rPr>
            </w:pPr>
          </w:p>
          <w:p w14:paraId="720C4189" w14:textId="77777777"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inorHAnsi" w:hAnsiTheme="minorHAnsi"/>
                <w:sz w:val="22"/>
                <w:szCs w:val="22"/>
              </w:rPr>
            </w:pPr>
            <w:r w:rsidRPr="002166BB">
              <w:rPr>
                <w:rStyle w:val="normaltextrun1"/>
                <w:rFonts w:asciiTheme="minorHAnsi" w:hAnsiTheme="minorHAnsi"/>
                <w:sz w:val="22"/>
                <w:szCs w:val="22"/>
                <w:u w:val="single"/>
              </w:rPr>
              <w:t>Arenberg</w:t>
            </w:r>
            <w:r w:rsidRPr="002166BB">
              <w:rPr>
                <w:rStyle w:val="normaltextrun1"/>
                <w:rFonts w:asciiTheme="minorHAnsi" w:hAnsiTheme="minorHAnsi"/>
                <w:sz w:val="22"/>
                <w:szCs w:val="22"/>
              </w:rPr>
              <w:t xml:space="preserve">: </w:t>
            </w:r>
          </w:p>
          <w:p w14:paraId="6D044794" w14:textId="680F4632"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inorHAnsi" w:hAnsiTheme="minorHAnsi"/>
                <w:sz w:val="22"/>
                <w:szCs w:val="22"/>
              </w:rPr>
            </w:pPr>
            <w:r w:rsidRPr="002166BB">
              <w:rPr>
                <w:rStyle w:val="normaltextrun1"/>
                <w:rFonts w:asciiTheme="minorHAnsi" w:hAnsiTheme="minorHAnsi"/>
                <w:sz w:val="22"/>
                <w:szCs w:val="22"/>
              </w:rPr>
              <w:t xml:space="preserve">gedragsspecialist (incl. Rots en Water) </w:t>
            </w:r>
          </w:p>
          <w:p w14:paraId="593C5F7B" w14:textId="1C639BB6"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inorHAnsi" w:hAnsiTheme="minorHAnsi"/>
                <w:sz w:val="22"/>
                <w:szCs w:val="22"/>
              </w:rPr>
            </w:pPr>
            <w:r w:rsidRPr="002166BB">
              <w:rPr>
                <w:rStyle w:val="normaltextrun1"/>
                <w:rFonts w:asciiTheme="minorHAnsi" w:hAnsiTheme="minorHAnsi"/>
                <w:sz w:val="22"/>
                <w:szCs w:val="22"/>
              </w:rPr>
              <w:t>HB</w:t>
            </w:r>
            <w:r>
              <w:rPr>
                <w:rStyle w:val="normaltextrun1"/>
                <w:rFonts w:asciiTheme="minorHAnsi" w:hAnsiTheme="minorHAnsi"/>
                <w:sz w:val="22"/>
                <w:szCs w:val="22"/>
              </w:rPr>
              <w:t xml:space="preserve">-begeleiding  </w:t>
            </w:r>
          </w:p>
          <w:p w14:paraId="1B8A8165" w14:textId="7879CF0C" w:rsid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1"/>
                <w:rFonts w:asciiTheme="minorHAnsi" w:hAnsiTheme="minorHAnsi"/>
                <w:sz w:val="22"/>
                <w:szCs w:val="22"/>
              </w:rPr>
            </w:pPr>
            <w:r w:rsidRPr="002166BB">
              <w:rPr>
                <w:rStyle w:val="normaltextrun1"/>
                <w:rFonts w:asciiTheme="minorHAnsi" w:hAnsiTheme="minorHAnsi"/>
                <w:sz w:val="22"/>
                <w:szCs w:val="22"/>
              </w:rPr>
              <w:t>C</w:t>
            </w:r>
            <w:r>
              <w:rPr>
                <w:rStyle w:val="normaltextrun1"/>
                <w:rFonts w:asciiTheme="minorHAnsi" w:hAnsiTheme="minorHAnsi"/>
                <w:sz w:val="22"/>
                <w:szCs w:val="22"/>
              </w:rPr>
              <w:t xml:space="preserve">oöperatief </w:t>
            </w:r>
            <w:r w:rsidRPr="002166BB">
              <w:rPr>
                <w:rStyle w:val="normaltextrun1"/>
                <w:rFonts w:asciiTheme="minorHAnsi" w:hAnsiTheme="minorHAnsi"/>
                <w:sz w:val="22"/>
                <w:szCs w:val="22"/>
              </w:rPr>
              <w:t>L</w:t>
            </w:r>
            <w:r>
              <w:rPr>
                <w:rStyle w:val="normaltextrun1"/>
                <w:rFonts w:asciiTheme="minorHAnsi" w:hAnsiTheme="minorHAnsi"/>
                <w:sz w:val="22"/>
                <w:szCs w:val="22"/>
              </w:rPr>
              <w:t>eren</w:t>
            </w:r>
            <w:r w:rsidRPr="002166BB">
              <w:rPr>
                <w:rStyle w:val="normaltextrun1"/>
                <w:rFonts w:asciiTheme="minorHAnsi" w:hAnsiTheme="minorHAnsi"/>
                <w:sz w:val="22"/>
                <w:szCs w:val="22"/>
              </w:rPr>
              <w:t xml:space="preserve">-coach (vrijdag) </w:t>
            </w:r>
          </w:p>
          <w:p w14:paraId="21756D44" w14:textId="6E8324EC" w:rsidR="00CA09DC" w:rsidRPr="002166BB" w:rsidRDefault="002166BB" w:rsidP="002166BB">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166BB">
              <w:rPr>
                <w:rStyle w:val="normaltextrun1"/>
                <w:rFonts w:asciiTheme="minorHAnsi" w:hAnsiTheme="minorHAnsi"/>
                <w:sz w:val="22"/>
                <w:szCs w:val="22"/>
              </w:rPr>
              <w:t>L</w:t>
            </w:r>
            <w:r>
              <w:rPr>
                <w:rStyle w:val="normaltextrun1"/>
                <w:rFonts w:asciiTheme="minorHAnsi" w:hAnsiTheme="minorHAnsi"/>
                <w:sz w:val="22"/>
                <w:szCs w:val="22"/>
              </w:rPr>
              <w:t xml:space="preserve">eren </w:t>
            </w:r>
            <w:r w:rsidRPr="002166BB">
              <w:rPr>
                <w:rStyle w:val="normaltextrun1"/>
                <w:rFonts w:asciiTheme="minorHAnsi" w:hAnsiTheme="minorHAnsi"/>
                <w:sz w:val="22"/>
                <w:szCs w:val="22"/>
              </w:rPr>
              <w:t>Z</w:t>
            </w:r>
            <w:r>
              <w:rPr>
                <w:rStyle w:val="normaltextrun1"/>
                <w:rFonts w:asciiTheme="minorHAnsi" w:hAnsiTheme="minorHAnsi"/>
                <w:sz w:val="22"/>
                <w:szCs w:val="22"/>
              </w:rPr>
              <w:t xml:space="preserve">ichtbaar </w:t>
            </w:r>
            <w:r w:rsidRPr="002166BB">
              <w:rPr>
                <w:rStyle w:val="normaltextrun1"/>
                <w:rFonts w:asciiTheme="minorHAnsi" w:hAnsiTheme="minorHAnsi"/>
                <w:sz w:val="22"/>
                <w:szCs w:val="22"/>
              </w:rPr>
              <w:t>M</w:t>
            </w:r>
            <w:r>
              <w:rPr>
                <w:rStyle w:val="normaltextrun1"/>
                <w:rFonts w:asciiTheme="minorHAnsi" w:hAnsiTheme="minorHAnsi"/>
                <w:sz w:val="22"/>
                <w:szCs w:val="22"/>
              </w:rPr>
              <w:t xml:space="preserve">aken-coach </w:t>
            </w:r>
            <w:r w:rsidRPr="002166BB">
              <w:rPr>
                <w:rStyle w:val="normaltextrun1"/>
                <w:rFonts w:asciiTheme="minorHAnsi" w:hAnsiTheme="minorHAnsi"/>
                <w:sz w:val="22"/>
                <w:szCs w:val="22"/>
              </w:rPr>
              <w:t>   </w:t>
            </w:r>
            <w:r w:rsidRPr="002166BB">
              <w:rPr>
                <w:rStyle w:val="eop"/>
                <w:rFonts w:asciiTheme="minorHAnsi" w:hAnsiTheme="minorHAnsi"/>
                <w:sz w:val="22"/>
                <w:szCs w:val="22"/>
              </w:rPr>
              <w:t> </w:t>
            </w:r>
          </w:p>
          <w:p w14:paraId="6089672F" w14:textId="79648CAB" w:rsidR="00CA09DC" w:rsidRDefault="00CA09DC"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p>
        </w:tc>
      </w:tr>
      <w:tr w:rsidR="007E6D97" w14:paraId="1DBA1CB5"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7B0097BF"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Op welke manier wordt deze ingezet?</w:t>
            </w:r>
          </w:p>
        </w:tc>
        <w:tc>
          <w:tcPr>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7C807217" w14:textId="7A85741A" w:rsidR="005136A9"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Samenwerking tussen specialisten van de scholen zal incidenteel zijn. In schooljaar 2019-2020 zal bekeken worden of er een structurele samenwerking opgezet kan worden.</w:t>
            </w:r>
          </w:p>
          <w:p w14:paraId="6CC3FDF5" w14:textId="3B23022F" w:rsidR="005136A9"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49178D9B" w14:textId="5F04801D" w:rsidR="005136A9"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4AB3CB66" w14:textId="4DDDB4CD" w:rsidR="005136A9"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4D6E03F3" w14:textId="73270486" w:rsidR="005136A9"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41B9308C" w14:textId="77777777" w:rsidR="005136A9"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Expertisecentrum:</w:t>
            </w:r>
          </w:p>
          <w:p w14:paraId="4068CC80" w14:textId="1C1A4409" w:rsidR="00CA09DC" w:rsidRPr="005136A9"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0C71B14F">
              <w:rPr>
                <w:rFonts w:asciiTheme="minorHAnsi" w:eastAsiaTheme="minorEastAsia" w:hAnsiTheme="minorHAnsi" w:cstheme="minorBidi"/>
                <w:sz w:val="22"/>
                <w:szCs w:val="22"/>
              </w:rPr>
              <w:t>We dienen onze hulpvraag bij het expertise centrum in.</w:t>
            </w:r>
            <w:r w:rsidR="005136A9">
              <w:rPr>
                <w:rFonts w:asciiTheme="minorHAnsi" w:eastAsiaTheme="minorEastAsia" w:hAnsiTheme="minorHAnsi"/>
                <w:sz w:val="22"/>
              </w:rPr>
              <w:t xml:space="preserve"> </w:t>
            </w:r>
            <w:r w:rsidRPr="0C71B14F">
              <w:rPr>
                <w:rFonts w:asciiTheme="minorHAnsi" w:eastAsiaTheme="minorEastAsia" w:hAnsiTheme="minorHAnsi" w:cstheme="minorBidi"/>
                <w:sz w:val="22"/>
                <w:szCs w:val="22"/>
              </w:rPr>
              <w:t>Dan komt er iemand op school die tips en adviezen geeft. Adv het probleem wo</w:t>
            </w:r>
            <w:r w:rsidR="002166BB">
              <w:rPr>
                <w:rFonts w:asciiTheme="minorHAnsi" w:eastAsiaTheme="minorEastAsia" w:hAnsiTheme="minorHAnsi" w:cstheme="minorBidi"/>
                <w:sz w:val="22"/>
                <w:szCs w:val="22"/>
              </w:rPr>
              <w:t>rden de vervolgstappen bepaald.</w:t>
            </w:r>
          </w:p>
          <w:p w14:paraId="511E9800" w14:textId="7AB30236" w:rsidR="002166BB" w:rsidRPr="002166BB" w:rsidRDefault="002166BB"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r>
      <w:tr w:rsidR="007E6D97" w14:paraId="6F2DFA33"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07EC0407"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lastRenderedPageBreak/>
              <w:t>Wie neemt hiertoe het initiatief?</w:t>
            </w:r>
          </w:p>
        </w:tc>
        <w:tc>
          <w:tcPr>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62940DF0" w14:textId="5236B231" w:rsidR="005136A9"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De directies van de scholen werken aan een intensievere samenwerking. Uitwisseling van expertise zal op aanvraag zijn (van zowel directie als specialisten) </w:t>
            </w:r>
          </w:p>
          <w:p w14:paraId="583882D9" w14:textId="10C86249" w:rsidR="005136A9"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726F3CA5" w14:textId="104227AF" w:rsidR="005136A9"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Expertisecentrum:</w:t>
            </w:r>
          </w:p>
          <w:p w14:paraId="748DE9EA" w14:textId="5C977575" w:rsidR="007E6D97"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0C71B14F">
              <w:rPr>
                <w:rFonts w:asciiTheme="minorHAnsi" w:eastAsiaTheme="minorEastAsia" w:hAnsiTheme="minorHAnsi" w:cstheme="minorBidi"/>
                <w:sz w:val="22"/>
                <w:szCs w:val="22"/>
              </w:rPr>
              <w:t>Leerkracht en ib-er</w:t>
            </w:r>
            <w:r w:rsidR="005136A9">
              <w:rPr>
                <w:rFonts w:asciiTheme="minorHAnsi" w:eastAsiaTheme="minorEastAsia" w:hAnsiTheme="minorHAnsi" w:cstheme="minorBidi"/>
                <w:sz w:val="22"/>
                <w:szCs w:val="22"/>
              </w:rPr>
              <w:t xml:space="preserve"> nemen contact op met het expertisecentrum indien noodzakelijk.</w:t>
            </w:r>
          </w:p>
          <w:p w14:paraId="046343D5" w14:textId="47AA8A71" w:rsidR="005136A9"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p>
        </w:tc>
      </w:tr>
      <w:tr w:rsidR="007E6D97" w14:paraId="10F14CA4"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right w:val="single" w:sz="4" w:space="0" w:color="A8CBEE" w:themeColor="accent3" w:themeTint="66"/>
            </w:tcBorders>
            <w:hideMark/>
          </w:tcPr>
          <w:p w14:paraId="51E45CBB" w14:textId="77777777" w:rsidR="007E6D97" w:rsidRPr="005E666C" w:rsidRDefault="007E6D97" w:rsidP="00155289">
            <w:pPr>
              <w:rPr>
                <w:rFonts w:asciiTheme="minorHAnsi" w:eastAsiaTheme="minorEastAsia" w:hAnsiTheme="minorHAnsi" w:cstheme="minorHAnsi"/>
                <w:sz w:val="22"/>
              </w:rPr>
            </w:pPr>
            <w:r w:rsidRPr="005E666C">
              <w:rPr>
                <w:rFonts w:asciiTheme="minorHAnsi" w:eastAsiaTheme="minorEastAsia" w:hAnsiTheme="minorHAnsi" w:cstheme="minorHAnsi"/>
                <w:bCs w:val="0"/>
                <w:sz w:val="22"/>
              </w:rPr>
              <w:t>Op welke manier wordt de</w:t>
            </w:r>
            <w:r>
              <w:rPr>
                <w:rFonts w:asciiTheme="minorHAnsi" w:eastAsiaTheme="minorEastAsia" w:hAnsiTheme="minorHAnsi" w:cstheme="minorHAnsi"/>
                <w:bCs w:val="0"/>
                <w:sz w:val="22"/>
              </w:rPr>
              <w:t xml:space="preserve"> aanwezig</w:t>
            </w:r>
            <w:r w:rsidRPr="005E666C">
              <w:rPr>
                <w:rFonts w:asciiTheme="minorHAnsi" w:eastAsiaTheme="minorEastAsia" w:hAnsiTheme="minorHAnsi" w:cstheme="minorHAnsi"/>
                <w:bCs w:val="0"/>
                <w:sz w:val="22"/>
              </w:rPr>
              <w:t xml:space="preserve"> expertise</w:t>
            </w:r>
            <w:r>
              <w:rPr>
                <w:rFonts w:asciiTheme="minorHAnsi" w:eastAsiaTheme="minorEastAsia" w:hAnsiTheme="minorHAnsi" w:cstheme="minorHAnsi"/>
                <w:bCs w:val="0"/>
                <w:sz w:val="22"/>
              </w:rPr>
              <w:t xml:space="preserve"> </w:t>
            </w:r>
            <w:r w:rsidRPr="005E666C">
              <w:rPr>
                <w:rFonts w:asciiTheme="minorHAnsi" w:eastAsiaTheme="minorEastAsia" w:hAnsiTheme="minorHAnsi" w:cstheme="minorHAnsi"/>
                <w:bCs w:val="0"/>
                <w:sz w:val="22"/>
              </w:rPr>
              <w:t>geborgd?</w:t>
            </w:r>
          </w:p>
        </w:tc>
        <w:tc>
          <w:tcPr>
            <w:tcW w:w="4531" w:type="dxa"/>
            <w:tcBorders>
              <w:top w:val="single" w:sz="4" w:space="0" w:color="A8CBEE" w:themeColor="accent3" w:themeTint="66"/>
              <w:left w:val="single" w:sz="4" w:space="0" w:color="A8CBEE" w:themeColor="accent3" w:themeTint="66"/>
              <w:right w:val="single" w:sz="4" w:space="0" w:color="A8CBEE" w:themeColor="accent3" w:themeTint="66"/>
            </w:tcBorders>
          </w:tcPr>
          <w:p w14:paraId="5CBC85D1" w14:textId="5920A51A" w:rsidR="007E6D97"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Er is momenteel nog geen borging in de manier waarop de samenwerkende scholen </w:t>
            </w:r>
            <w:r w:rsidR="007E6D97" w:rsidRPr="0C71B14F">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expertise uitwisselen.</w:t>
            </w:r>
          </w:p>
          <w:p w14:paraId="546ABA8C" w14:textId="7EEDE860" w:rsidR="005136A9"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40C6427B" w14:textId="076BE7A9" w:rsidR="005136A9" w:rsidRPr="005136A9"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De inzet van het expertisecentrum is gebord in een beleidsdocument.</w:t>
            </w:r>
          </w:p>
        </w:tc>
      </w:tr>
      <w:tr w:rsidR="007E6D97" w14:paraId="008C8398"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hideMark/>
          </w:tcPr>
          <w:p w14:paraId="1415EEE5"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Op welke manier wordt deze expertise geactualiseerd en op voldoende niveau gehouden?</w:t>
            </w:r>
          </w:p>
        </w:tc>
        <w:tc>
          <w:tcPr>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287A8D53" w14:textId="00AF2638" w:rsidR="007E6D97" w:rsidRDefault="005136A9"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Incidenteel en naar behoeften van de scholen.</w:t>
            </w:r>
          </w:p>
        </w:tc>
      </w:tr>
    </w:tbl>
    <w:p w14:paraId="29A11AEA" w14:textId="4774EDBF" w:rsidR="007E6D97" w:rsidRDefault="007E6D97" w:rsidP="007E6D97">
      <w:pPr>
        <w:rPr>
          <w:rFonts w:eastAsiaTheme="minorEastAsia"/>
        </w:rPr>
      </w:pPr>
    </w:p>
    <w:p w14:paraId="6BD18DBA" w14:textId="77777777" w:rsidR="009F5559" w:rsidRDefault="009F5559" w:rsidP="007E6D97">
      <w:pPr>
        <w:rPr>
          <w:rFonts w:eastAsiaTheme="minorEastAsia"/>
        </w:rPr>
      </w:pPr>
    </w:p>
    <w:tbl>
      <w:tblPr>
        <w:tblStyle w:val="Rastertabel4-Accent2"/>
        <w:tblW w:w="0" w:type="auto"/>
        <w:tblLook w:val="04A0" w:firstRow="1" w:lastRow="0" w:firstColumn="1" w:lastColumn="0" w:noHBand="0" w:noVBand="1"/>
      </w:tblPr>
      <w:tblGrid>
        <w:gridCol w:w="9062"/>
      </w:tblGrid>
      <w:tr w:rsidR="007E6D97" w14:paraId="18FEC7B0"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hideMark/>
          </w:tcPr>
          <w:p w14:paraId="24923B6F" w14:textId="77777777" w:rsidR="007E6D97" w:rsidRDefault="007E6D97" w:rsidP="00155289">
            <w:pPr>
              <w:rPr>
                <w:rFonts w:eastAsiaTheme="minorEastAsia"/>
              </w:rPr>
            </w:pPr>
            <w:r>
              <w:rPr>
                <w:rFonts w:asciiTheme="minorHAnsi" w:eastAsiaTheme="minorEastAsia" w:hAnsiTheme="minorHAnsi" w:cstheme="minorHAnsi"/>
                <w:sz w:val="22"/>
              </w:rPr>
              <w:t>Afspraken met de gemeente over de uitvoering van jeugdgerelateerde zorgtaken</w:t>
            </w:r>
          </w:p>
        </w:tc>
      </w:tr>
    </w:tbl>
    <w:tbl>
      <w:tblPr>
        <w:tblStyle w:val="Rastertabel1licht-Accent3"/>
        <w:tblW w:w="0" w:type="auto"/>
        <w:tblLook w:val="04A0" w:firstRow="1" w:lastRow="0" w:firstColumn="1" w:lastColumn="0" w:noHBand="0" w:noVBand="1"/>
      </w:tblPr>
      <w:tblGrid>
        <w:gridCol w:w="4531"/>
        <w:gridCol w:w="4531"/>
      </w:tblGrid>
      <w:tr w:rsidR="007E6D97" w14:paraId="58F6144C"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right w:val="single" w:sz="4" w:space="0" w:color="A8CBEE" w:themeColor="accent3" w:themeTint="66"/>
            </w:tcBorders>
            <w:hideMark/>
          </w:tcPr>
          <w:p w14:paraId="013F692B" w14:textId="77777777" w:rsidR="007E6D97" w:rsidRPr="00BF7B5A" w:rsidRDefault="007E6D97" w:rsidP="00155289">
            <w:pPr>
              <w:rPr>
                <w:rFonts w:asciiTheme="minorHAnsi" w:eastAsiaTheme="minorEastAsia" w:hAnsiTheme="minorHAnsi" w:cstheme="minorHAnsi"/>
                <w:sz w:val="22"/>
              </w:rPr>
            </w:pPr>
            <w:r w:rsidRPr="00BF7B5A">
              <w:rPr>
                <w:rFonts w:asciiTheme="minorHAnsi" w:eastAsiaTheme="minorEastAsia" w:hAnsiTheme="minorHAnsi" w:cstheme="minorHAnsi"/>
                <w:bCs w:val="0"/>
                <w:sz w:val="22"/>
              </w:rPr>
              <w:t>Wie zijn de contactpersonen school- gemeente?</w:t>
            </w:r>
            <w:r>
              <w:rPr>
                <w:rFonts w:asciiTheme="minorHAnsi" w:eastAsiaTheme="minorEastAsia" w:hAnsiTheme="minorHAnsi" w:cstheme="minorHAnsi"/>
                <w:bCs w:val="0"/>
                <w:sz w:val="22"/>
              </w:rPr>
              <w:t xml:space="preserve"> (functies)</w:t>
            </w:r>
          </w:p>
        </w:tc>
        <w:tc>
          <w:tcPr>
            <w:tcW w:w="4531" w:type="dxa"/>
            <w:tcBorders>
              <w:top w:val="single" w:sz="4" w:space="0" w:color="A8CBEE" w:themeColor="accent3" w:themeTint="66"/>
              <w:left w:val="single" w:sz="4" w:space="0" w:color="A8CBEE" w:themeColor="accent3" w:themeTint="66"/>
              <w:right w:val="single" w:sz="4" w:space="0" w:color="A8CBEE" w:themeColor="accent3" w:themeTint="66"/>
            </w:tcBorders>
          </w:tcPr>
          <w:p w14:paraId="78B2579E" w14:textId="77777777" w:rsidR="007E6D97" w:rsidRPr="00DF1ECC"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0C71B14F">
              <w:rPr>
                <w:rFonts w:asciiTheme="minorHAnsi" w:eastAsiaTheme="minorEastAsia" w:hAnsiTheme="minorHAnsi" w:cstheme="minorBidi"/>
                <w:b w:val="0"/>
                <w:bCs w:val="0"/>
                <w:sz w:val="22"/>
                <w:szCs w:val="22"/>
              </w:rPr>
              <w:t>Jeugdprofessionals CJG;</w:t>
            </w:r>
          </w:p>
          <w:p w14:paraId="6CD84B69" w14:textId="77777777" w:rsidR="007E6D97" w:rsidRPr="00DF1ECC"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0C71B14F">
              <w:rPr>
                <w:rFonts w:asciiTheme="minorHAnsi" w:eastAsiaTheme="minorEastAsia" w:hAnsiTheme="minorHAnsi" w:cstheme="minorBidi"/>
                <w:b w:val="0"/>
                <w:bCs w:val="0"/>
                <w:sz w:val="22"/>
                <w:szCs w:val="22"/>
              </w:rPr>
              <w:t>Nancy onderwijs</w:t>
            </w:r>
          </w:p>
          <w:p w14:paraId="40D1E445" w14:textId="77777777" w:rsidR="007E6D97" w:rsidRPr="00DF1ECC"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0C71B14F">
              <w:rPr>
                <w:rFonts w:asciiTheme="minorHAnsi" w:eastAsiaTheme="minorEastAsia" w:hAnsiTheme="minorHAnsi" w:cstheme="minorBidi"/>
                <w:b w:val="0"/>
                <w:bCs w:val="0"/>
                <w:sz w:val="22"/>
                <w:szCs w:val="22"/>
              </w:rPr>
              <w:t>Adrea opvoeding gezin en thuis</w:t>
            </w:r>
          </w:p>
          <w:p w14:paraId="4F2EFEE9" w14:textId="77777777" w:rsidR="007E6D97" w:rsidRPr="00DF1ECC"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0C71B14F">
              <w:rPr>
                <w:rFonts w:asciiTheme="minorHAnsi" w:eastAsiaTheme="minorEastAsia" w:hAnsiTheme="minorHAnsi" w:cstheme="minorBidi"/>
                <w:b w:val="0"/>
                <w:bCs w:val="0"/>
                <w:sz w:val="22"/>
                <w:szCs w:val="22"/>
              </w:rPr>
              <w:t>Toos medische zorg GGZ</w:t>
            </w:r>
          </w:p>
        </w:tc>
      </w:tr>
      <w:tr w:rsidR="007E6D97" w14:paraId="11730216"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hideMark/>
          </w:tcPr>
          <w:p w14:paraId="737597C6"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Op welke manier zijn deze afspraken onderdeel van de zorgstructuur van de school?</w:t>
            </w:r>
          </w:p>
        </w:tc>
        <w:tc>
          <w:tcPr>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014C83EA" w14:textId="77777777" w:rsidR="007E6D97"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0C71B14F">
              <w:rPr>
                <w:rFonts w:asciiTheme="minorHAnsi" w:eastAsiaTheme="minorEastAsia" w:hAnsiTheme="minorHAnsi" w:cstheme="minorBidi"/>
                <w:sz w:val="22"/>
                <w:szCs w:val="22"/>
              </w:rPr>
              <w:t xml:space="preserve">Wordt ingeschakeld indien nodig. </w:t>
            </w:r>
          </w:p>
          <w:p w14:paraId="6F6D5A95" w14:textId="77777777" w:rsidR="007E6D97"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0C71B14F">
              <w:rPr>
                <w:rFonts w:asciiTheme="minorHAnsi" w:eastAsiaTheme="minorEastAsia" w:hAnsiTheme="minorHAnsi" w:cstheme="minorBidi"/>
                <w:sz w:val="22"/>
                <w:szCs w:val="22"/>
              </w:rPr>
              <w:t xml:space="preserve">Er is een vast spreekuur 1 keer in de </w:t>
            </w:r>
          </w:p>
          <w:p w14:paraId="5138F745" w14:textId="5A6BD6A7" w:rsidR="007E6D97"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0C71B14F">
              <w:rPr>
                <w:rFonts w:asciiTheme="minorHAnsi" w:eastAsiaTheme="minorEastAsia" w:hAnsiTheme="minorHAnsi" w:cstheme="minorBidi"/>
                <w:sz w:val="22"/>
                <w:szCs w:val="22"/>
              </w:rPr>
              <w:t>2 maanden</w:t>
            </w:r>
            <w:r w:rsidR="005136A9">
              <w:rPr>
                <w:rFonts w:asciiTheme="minorHAnsi" w:eastAsiaTheme="minorEastAsia" w:hAnsiTheme="minorHAnsi" w:cstheme="minorBidi"/>
                <w:sz w:val="22"/>
                <w:szCs w:val="22"/>
              </w:rPr>
              <w:t xml:space="preserve"> en incidenteel wordt er een zorgteam bijeen geroepen.</w:t>
            </w:r>
          </w:p>
        </w:tc>
      </w:tr>
    </w:tbl>
    <w:p w14:paraId="0423CEAD" w14:textId="77777777" w:rsidR="007E6D97" w:rsidRDefault="007E6D97" w:rsidP="007E6D97">
      <w:pPr>
        <w:rPr>
          <w:rFonts w:eastAsiaTheme="minorEastAsia"/>
        </w:rPr>
      </w:pPr>
    </w:p>
    <w:p w14:paraId="6CBC7DAA" w14:textId="12EB7180" w:rsidR="007E6D97" w:rsidRDefault="009F5559" w:rsidP="007E6D97">
      <w:pPr>
        <w:rPr>
          <w:rFonts w:eastAsiaTheme="minorEastAsia"/>
        </w:rPr>
      </w:pPr>
      <w:r>
        <w:rPr>
          <w:rFonts w:eastAsiaTheme="minorEastAsia"/>
          <w:noProof/>
        </w:rPr>
        <mc:AlternateContent>
          <mc:Choice Requires="wps">
            <w:drawing>
              <wp:anchor distT="0" distB="0" distL="114300" distR="114300" simplePos="0" relativeHeight="251665409" behindDoc="0" locked="0" layoutInCell="1" allowOverlap="1" wp14:anchorId="6D6E06A7" wp14:editId="24A57FFF">
                <wp:simplePos x="0" y="0"/>
                <wp:positionH relativeFrom="column">
                  <wp:posOffset>-635</wp:posOffset>
                </wp:positionH>
                <wp:positionV relativeFrom="paragraph">
                  <wp:posOffset>144780</wp:posOffset>
                </wp:positionV>
                <wp:extent cx="5760720" cy="2125980"/>
                <wp:effectExtent l="0" t="0" r="11430" b="26670"/>
                <wp:wrapNone/>
                <wp:docPr id="8" name="Tekstvak 8"/>
                <wp:cNvGraphicFramePr/>
                <a:graphic xmlns:a="http://schemas.openxmlformats.org/drawingml/2006/main">
                  <a:graphicData uri="http://schemas.microsoft.com/office/word/2010/wordprocessingShape">
                    <wps:wsp>
                      <wps:cNvSpPr txBox="1"/>
                      <wps:spPr>
                        <a:xfrm>
                          <a:off x="0" y="0"/>
                          <a:ext cx="5760720" cy="2125980"/>
                        </a:xfrm>
                        <a:prstGeom prst="rect">
                          <a:avLst/>
                        </a:prstGeom>
                        <a:solidFill>
                          <a:schemeClr val="lt1"/>
                        </a:solidFill>
                        <a:ln w="6350">
                          <a:solidFill>
                            <a:prstClr val="black"/>
                          </a:solidFill>
                        </a:ln>
                      </wps:spPr>
                      <wps:txbx>
                        <w:txbxContent>
                          <w:p w14:paraId="34990E19" w14:textId="14E15BF7" w:rsidR="00024F18" w:rsidRDefault="00024F18" w:rsidP="009F5559">
                            <w:r>
                              <w:t>Ontwikkelpunt(en) zorgstructuur:</w:t>
                            </w:r>
                          </w:p>
                          <w:p w14:paraId="2491C71B" w14:textId="299F28B0" w:rsidR="00024F18" w:rsidRDefault="00024F18" w:rsidP="009F5559">
                            <w:r>
                              <w:t>De veranderende aanpak door een digitale verwerking en het thematisch werken in de middag vraagt ook om een herijking van de zorgstructuur. Voor het team moet verhelderd worden hoe de toekomstige structuur wordt vormgegeven en wat precies waar te vinden is, wat genoteerd moet worden en waar het geborgd dient te worden. De herijking van de zorgstructuur zal parallel lopen aan de ontwikkelingen die in het Jaarplan/Schoolplan staan.</w:t>
                            </w:r>
                          </w:p>
                          <w:p w14:paraId="4A7848E7" w14:textId="77777777" w:rsidR="00024F18" w:rsidRDefault="00024F18" w:rsidP="009F5559"/>
                          <w:p w14:paraId="606879D8" w14:textId="3B1A7D04" w:rsidR="00024F18" w:rsidRPr="008651BC" w:rsidRDefault="00024F18" w:rsidP="009F5559">
                            <w:r>
                              <w:t>Samenwerkende scholen:</w:t>
                            </w:r>
                          </w:p>
                          <w:p w14:paraId="6C44F635" w14:textId="7D00BFCF" w:rsidR="009F5559" w:rsidRPr="008651BC" w:rsidRDefault="009F5559" w:rsidP="009F5559">
                            <w:pPr>
                              <w:pStyle w:val="Lijstalinea"/>
                              <w:numPr>
                                <w:ilvl w:val="0"/>
                                <w:numId w:val="17"/>
                              </w:numPr>
                              <w:spacing w:line="276" w:lineRule="auto"/>
                            </w:pPr>
                            <w:r w:rsidRPr="008651BC">
                              <w:t>Team meer op de hoogte houd</w:t>
                            </w:r>
                            <w:r w:rsidR="00DD588D">
                              <w:t>en van bovenstaande zaken en uitnodigen contact te zoeken met de andere scholen indien er ondersteuning wenselijk is.</w:t>
                            </w:r>
                          </w:p>
                          <w:p w14:paraId="2CA62FB0" w14:textId="017062ED" w:rsidR="009F5559" w:rsidRDefault="009F5559" w:rsidP="009F5559">
                            <w:pPr>
                              <w:pStyle w:val="Lijstalinea"/>
                              <w:numPr>
                                <w:ilvl w:val="0"/>
                                <w:numId w:val="17"/>
                              </w:numPr>
                              <w:spacing w:line="276" w:lineRule="auto"/>
                            </w:pPr>
                            <w:r>
                              <w:t>Expertise borgen, actualiser</w:t>
                            </w:r>
                            <w:r w:rsidR="00DD588D">
                              <w:t>en, op voldoende niveau houden.</w:t>
                            </w:r>
                          </w:p>
                          <w:p w14:paraId="4F8FC882" w14:textId="4CFC641B" w:rsidR="00DD588D" w:rsidRDefault="00DD588D" w:rsidP="009F5559">
                            <w:pPr>
                              <w:pStyle w:val="Lijstalinea"/>
                              <w:numPr>
                                <w:ilvl w:val="0"/>
                                <w:numId w:val="17"/>
                              </w:numPr>
                              <w:spacing w:line="276" w:lineRule="auto"/>
                            </w:pPr>
                            <w:r>
                              <w:t>De samenwerking tussen scholen intensiveren en expertise bundelen/delen met elkaar</w:t>
                            </w:r>
                          </w:p>
                          <w:p w14:paraId="3461014B" w14:textId="77777777" w:rsidR="009F5559" w:rsidRDefault="009F55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E06A7" id="Tekstvak 8" o:spid="_x0000_s1028" type="#_x0000_t202" style="position:absolute;margin-left:-.05pt;margin-top:11.4pt;width:453.6pt;height:167.4pt;z-index:2516654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" fillcolor="white [3201]" strokeweight=".5pt">
                <v:textbox>
                  <w:txbxContent>
                    <w:p w14:paraId="34990E19" w14:textId="14E15BF7" w:rsidR="00024F18" w:rsidRDefault="00024F18" w:rsidP="009F5559">
                      <w:r>
                        <w:t>Ontwikkelpunt(en) zorgstructuur:</w:t>
                      </w:r>
                    </w:p>
                    <w:p w14:paraId="2491C71B" w14:textId="299F28B0" w:rsidR="00024F18" w:rsidRDefault="00024F18" w:rsidP="009F5559">
                      <w:r>
                        <w:t>De veranderende aanpak door een digitale verwerking en het thematisch werken in de middag vraagt ook om een herijking van de zorgstructuur. Voor het team moet verhelderd worden hoe de toekomstige structuur wordt vormgegeven en wat precies waar te vinden is, wat genoteerd moet worden en waar het geborgd dient te worden. De herijking van de zorgstructuur zal parallel lopen aan de ontwikkelingen die in het Jaarplan/Schoolplan staan.</w:t>
                      </w:r>
                    </w:p>
                    <w:p w14:paraId="4A7848E7" w14:textId="77777777" w:rsidR="00024F18" w:rsidRDefault="00024F18" w:rsidP="009F5559"/>
                    <w:p w14:paraId="606879D8" w14:textId="3B1A7D04" w:rsidR="00024F18" w:rsidRPr="008651BC" w:rsidRDefault="00024F18" w:rsidP="009F5559">
                      <w:r>
                        <w:t>Samenwerkende scholen:</w:t>
                      </w:r>
                    </w:p>
                    <w:p w14:paraId="6C44F635" w14:textId="7D00BFCF" w:rsidR="009F5559" w:rsidRPr="008651BC" w:rsidRDefault="009F5559" w:rsidP="009F5559">
                      <w:pPr>
                        <w:pStyle w:val="Lijstalinea"/>
                        <w:numPr>
                          <w:ilvl w:val="0"/>
                          <w:numId w:val="17"/>
                        </w:numPr>
                        <w:spacing w:line="276" w:lineRule="auto"/>
                      </w:pPr>
                      <w:r w:rsidRPr="008651BC">
                        <w:t>Team meer op de hoogte houd</w:t>
                      </w:r>
                      <w:r w:rsidR="00DD588D">
                        <w:t>en van bovenstaande zaken en uitnodigen contact te zoeken met de andere scholen indien er ondersteuning wenselijk is.</w:t>
                      </w:r>
                    </w:p>
                    <w:p w14:paraId="2CA62FB0" w14:textId="017062ED" w:rsidR="009F5559" w:rsidRDefault="009F5559" w:rsidP="009F5559">
                      <w:pPr>
                        <w:pStyle w:val="Lijstalinea"/>
                        <w:numPr>
                          <w:ilvl w:val="0"/>
                          <w:numId w:val="17"/>
                        </w:numPr>
                        <w:spacing w:line="276" w:lineRule="auto"/>
                      </w:pPr>
                      <w:r>
                        <w:t>Expertise borgen, actualiser</w:t>
                      </w:r>
                      <w:r w:rsidR="00DD588D">
                        <w:t>en, op voldoende niveau houden.</w:t>
                      </w:r>
                    </w:p>
                    <w:p w14:paraId="4F8FC882" w14:textId="4CFC641B" w:rsidR="00DD588D" w:rsidRDefault="00DD588D" w:rsidP="009F5559">
                      <w:pPr>
                        <w:pStyle w:val="Lijstalinea"/>
                        <w:numPr>
                          <w:ilvl w:val="0"/>
                          <w:numId w:val="17"/>
                        </w:numPr>
                        <w:spacing w:line="276" w:lineRule="auto"/>
                      </w:pPr>
                      <w:r>
                        <w:t>De samenwerking tussen scholen intensiveren en expertise bundelen/delen met elkaar</w:t>
                      </w:r>
                    </w:p>
                    <w:p w14:paraId="3461014B" w14:textId="77777777" w:rsidR="009F5559" w:rsidRDefault="009F5559"/>
                  </w:txbxContent>
                </v:textbox>
              </v:shape>
            </w:pict>
          </mc:Fallback>
        </mc:AlternateContent>
      </w:r>
    </w:p>
    <w:p w14:paraId="162DD327" w14:textId="19F4055B" w:rsidR="007E6D97" w:rsidRDefault="007E6D97" w:rsidP="007E6D97">
      <w:pPr>
        <w:rPr>
          <w:rFonts w:eastAsiaTheme="minorEastAsia"/>
        </w:rPr>
      </w:pPr>
    </w:p>
    <w:p w14:paraId="417E3878" w14:textId="162E8872" w:rsidR="009F5559" w:rsidRDefault="009F5559" w:rsidP="007E6D97">
      <w:pPr>
        <w:rPr>
          <w:rFonts w:eastAsiaTheme="minorEastAsia"/>
        </w:rPr>
      </w:pPr>
    </w:p>
    <w:p w14:paraId="12353397" w14:textId="64F8519E" w:rsidR="009F5559" w:rsidRDefault="009F5559" w:rsidP="007E6D97">
      <w:pPr>
        <w:rPr>
          <w:rFonts w:eastAsiaTheme="minorEastAsia"/>
        </w:rPr>
      </w:pPr>
    </w:p>
    <w:p w14:paraId="25600C71" w14:textId="46BFAA3E" w:rsidR="009F5559" w:rsidRDefault="009F5559" w:rsidP="007E6D97">
      <w:pPr>
        <w:rPr>
          <w:rFonts w:eastAsiaTheme="minorEastAsia"/>
        </w:rPr>
      </w:pPr>
    </w:p>
    <w:p w14:paraId="41F2E550" w14:textId="20D5428E" w:rsidR="009F5559" w:rsidRDefault="009F5559" w:rsidP="007E6D97">
      <w:pPr>
        <w:rPr>
          <w:rFonts w:eastAsiaTheme="minorEastAsia"/>
        </w:rPr>
      </w:pPr>
    </w:p>
    <w:p w14:paraId="306713A2" w14:textId="3E4587C2" w:rsidR="009F5559" w:rsidRDefault="009F5559" w:rsidP="007E6D97">
      <w:pPr>
        <w:rPr>
          <w:rFonts w:eastAsiaTheme="minorEastAsia"/>
        </w:rPr>
      </w:pPr>
    </w:p>
    <w:p w14:paraId="0C76052E" w14:textId="23318CA3" w:rsidR="009F5559" w:rsidRDefault="009F5559" w:rsidP="007E6D97">
      <w:pPr>
        <w:rPr>
          <w:rFonts w:eastAsiaTheme="minorEastAsia"/>
        </w:rPr>
      </w:pPr>
    </w:p>
    <w:p w14:paraId="3EED0263" w14:textId="70E477CF" w:rsidR="009F5559" w:rsidRDefault="009F5559" w:rsidP="007E6D97">
      <w:pPr>
        <w:rPr>
          <w:rFonts w:eastAsiaTheme="minorEastAsia"/>
        </w:rPr>
      </w:pPr>
    </w:p>
    <w:p w14:paraId="07D53AEF" w14:textId="12532153" w:rsidR="009F5559" w:rsidRDefault="009F5559" w:rsidP="007E6D97">
      <w:pPr>
        <w:rPr>
          <w:rFonts w:eastAsiaTheme="minorEastAsia"/>
        </w:rPr>
      </w:pPr>
    </w:p>
    <w:p w14:paraId="1A322F18" w14:textId="61A319DB" w:rsidR="009F5559" w:rsidRDefault="009F5559" w:rsidP="007E6D97">
      <w:pPr>
        <w:rPr>
          <w:rFonts w:eastAsiaTheme="minorEastAsia"/>
        </w:rPr>
      </w:pPr>
    </w:p>
    <w:p w14:paraId="4923CF15" w14:textId="550F23D0" w:rsidR="009F5559" w:rsidRDefault="009F5559" w:rsidP="007E6D97">
      <w:pPr>
        <w:rPr>
          <w:rFonts w:eastAsiaTheme="minorEastAsia"/>
        </w:rPr>
      </w:pPr>
    </w:p>
    <w:p w14:paraId="40DDD8CD" w14:textId="0E0D0E98" w:rsidR="009F5559" w:rsidRDefault="009F5559" w:rsidP="007E6D97">
      <w:pPr>
        <w:rPr>
          <w:rFonts w:eastAsiaTheme="minorEastAsia"/>
        </w:rPr>
      </w:pPr>
    </w:p>
    <w:p w14:paraId="25F5A3BA" w14:textId="77777777" w:rsidR="009F5559" w:rsidRDefault="009F5559" w:rsidP="007E6D97">
      <w:pPr>
        <w:rPr>
          <w:rFonts w:eastAsiaTheme="minorEastAsia"/>
        </w:rPr>
      </w:pPr>
    </w:p>
    <w:p w14:paraId="411DB6EC" w14:textId="77777777" w:rsidR="009F5559" w:rsidRPr="000C530C" w:rsidRDefault="009F5559" w:rsidP="007E6D97">
      <w:pPr>
        <w:rPr>
          <w:rFonts w:eastAsiaTheme="minorEastAsia"/>
        </w:rPr>
      </w:pPr>
    </w:p>
    <w:p w14:paraId="770A4453" w14:textId="77777777" w:rsidR="007E6D97" w:rsidRDefault="007E6D97" w:rsidP="007E6D97">
      <w:pPr>
        <w:rPr>
          <w:rFonts w:asciiTheme="minorHAnsi" w:eastAsiaTheme="minorEastAsia" w:hAnsiTheme="minorHAnsi" w:cstheme="minorHAnsi"/>
        </w:rPr>
      </w:pPr>
    </w:p>
    <w:p w14:paraId="4377BA1F" w14:textId="77777777" w:rsidR="007E6D97" w:rsidRDefault="007E6D97" w:rsidP="00BB7194">
      <w:pPr>
        <w:pStyle w:val="Kop2"/>
        <w:rPr>
          <w:rFonts w:eastAsiaTheme="minorEastAsia"/>
          <w:sz w:val="26"/>
        </w:rPr>
      </w:pPr>
    </w:p>
    <w:p w14:paraId="128354F3" w14:textId="1D2F7BDF" w:rsidR="007E6D97" w:rsidRPr="004702E6" w:rsidRDefault="007E6D97" w:rsidP="007E6D97">
      <w:pPr>
        <w:pStyle w:val="Kop2"/>
        <w:rPr>
          <w:b/>
          <w:sz w:val="32"/>
          <w:szCs w:val="32"/>
        </w:rPr>
      </w:pPr>
      <w:r w:rsidRPr="004702E6">
        <w:rPr>
          <w:b/>
          <w:sz w:val="32"/>
          <w:szCs w:val="32"/>
        </w:rPr>
        <w:t>Schoolondersteuningsprofiel per IVO- veld</w:t>
      </w:r>
    </w:p>
    <w:p w14:paraId="535EAFD7" w14:textId="77777777" w:rsidR="007E6D97" w:rsidRDefault="007E6D97" w:rsidP="007E6D97">
      <w:pPr>
        <w:pStyle w:val="Kop2"/>
      </w:pPr>
      <w:r w:rsidRPr="196D8A99">
        <w:rPr>
          <w:rFonts w:ascii="Calibri" w:eastAsia="Calibri" w:hAnsi="Calibri" w:cs="Calibri"/>
          <w:color w:val="374C80"/>
        </w:rPr>
        <w:t>IVO: indiceren vanuit onderwijsbehoeften</w:t>
      </w:r>
    </w:p>
    <w:p w14:paraId="728CA278" w14:textId="77777777" w:rsidR="007E6D97" w:rsidRDefault="007E6D97" w:rsidP="007E6D97"/>
    <w:tbl>
      <w:tblPr>
        <w:tblStyle w:val="Rastertabel4-Accent2"/>
        <w:tblW w:w="0" w:type="auto"/>
        <w:tblLook w:val="04A0" w:firstRow="1" w:lastRow="0" w:firstColumn="1" w:lastColumn="0" w:noHBand="0" w:noVBand="1"/>
      </w:tblPr>
      <w:tblGrid>
        <w:gridCol w:w="9062"/>
      </w:tblGrid>
      <w:tr w:rsidR="007E6D97" w14:paraId="2F831291"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hideMark/>
          </w:tcPr>
          <w:p w14:paraId="1841CDDB" w14:textId="77777777" w:rsidR="007E6D97" w:rsidRDefault="007E6D97" w:rsidP="00155289">
            <w:pPr>
              <w:rPr>
                <w:rFonts w:eastAsiaTheme="minorEastAsia"/>
              </w:rPr>
            </w:pPr>
            <w:r>
              <w:rPr>
                <w:rFonts w:asciiTheme="minorHAnsi" w:eastAsiaTheme="minorEastAsia" w:hAnsiTheme="minorHAnsi" w:cstheme="minorHAnsi"/>
                <w:sz w:val="22"/>
              </w:rPr>
              <w:t>Veld 1: Aandacht en tijd</w:t>
            </w:r>
          </w:p>
        </w:tc>
      </w:tr>
    </w:tbl>
    <w:tbl>
      <w:tblPr>
        <w:tblStyle w:val="Rastertabel1licht-Accent3"/>
        <w:tblW w:w="0" w:type="auto"/>
        <w:tblLook w:val="04A0" w:firstRow="1" w:lastRow="0" w:firstColumn="1" w:lastColumn="0" w:noHBand="0" w:noVBand="1"/>
      </w:tblPr>
      <w:tblGrid>
        <w:gridCol w:w="4531"/>
        <w:gridCol w:w="4531"/>
      </w:tblGrid>
      <w:tr w:rsidR="007E6D97" w14:paraId="6F4C1155"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right w:val="single" w:sz="4" w:space="0" w:color="A8CBEE" w:themeColor="accent3" w:themeTint="66"/>
            </w:tcBorders>
          </w:tcPr>
          <w:p w14:paraId="526C0D81"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Is de groepsgrootte van invloed op de mogelijkheden om passende ondersteuning te realiseren?</w:t>
            </w:r>
          </w:p>
        </w:tc>
        <w:tc>
          <w:tcPr>
            <w:tcW w:w="4531" w:type="dxa"/>
            <w:tcBorders>
              <w:top w:val="single" w:sz="4" w:space="0" w:color="A8CBEE" w:themeColor="accent3" w:themeTint="66"/>
              <w:left w:val="single" w:sz="4" w:space="0" w:color="A8CBEE" w:themeColor="accent3" w:themeTint="66"/>
              <w:right w:val="single" w:sz="4" w:space="0" w:color="A8CBEE" w:themeColor="accent3" w:themeTint="66"/>
            </w:tcBorders>
          </w:tcPr>
          <w:p w14:paraId="05CC6416" w14:textId="794DC124" w:rsidR="004702E6"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r w:rsidRPr="196D8A99">
              <w:rPr>
                <w:rFonts w:asciiTheme="minorHAnsi" w:eastAsiaTheme="minorEastAsia" w:hAnsiTheme="minorHAnsi" w:cstheme="minorBidi"/>
                <w:b w:val="0"/>
                <w:bCs w:val="0"/>
                <w:sz w:val="22"/>
                <w:szCs w:val="22"/>
              </w:rPr>
              <w:t>Ja,</w:t>
            </w:r>
            <w:r w:rsidR="004702E6">
              <w:rPr>
                <w:rFonts w:asciiTheme="minorHAnsi" w:eastAsiaTheme="minorEastAsia" w:hAnsiTheme="minorHAnsi" w:cstheme="minorBidi"/>
                <w:b w:val="0"/>
                <w:bCs w:val="0"/>
                <w:sz w:val="22"/>
                <w:szCs w:val="22"/>
              </w:rPr>
              <w:t xml:space="preserve"> in combinatie met de hoeveelheid leerlingen met specifieke onderwijsbehoeften.  </w:t>
            </w:r>
          </w:p>
          <w:p w14:paraId="0CFC974B" w14:textId="4942F87A" w:rsidR="00D0425B" w:rsidRDefault="00D0425B"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 w:val="22"/>
                <w:szCs w:val="22"/>
              </w:rPr>
            </w:pPr>
          </w:p>
          <w:p w14:paraId="164EFCFC" w14:textId="4703E427" w:rsidR="007E6D97" w:rsidRPr="00DD22CE"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p>
        </w:tc>
      </w:tr>
      <w:tr w:rsidR="007E6D97" w14:paraId="20EAB152"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5441D626"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Welke groeperingsvorm gebruikt de school (jaargroepen/ combinatiegroepen/ stamgroepen/…)</w:t>
            </w:r>
          </w:p>
        </w:tc>
        <w:tc>
          <w:tcPr>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5EB0A74E" w14:textId="4C1F9933" w:rsidR="004702E6"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196D8A99">
              <w:rPr>
                <w:rFonts w:asciiTheme="minorHAnsi" w:eastAsiaTheme="minorEastAsia" w:hAnsiTheme="minorHAnsi" w:cstheme="minorBidi"/>
                <w:sz w:val="22"/>
                <w:szCs w:val="22"/>
              </w:rPr>
              <w:t>Jaargroepen en</w:t>
            </w:r>
            <w:r w:rsidR="004702E6">
              <w:rPr>
                <w:rFonts w:asciiTheme="minorHAnsi" w:eastAsiaTheme="minorEastAsia" w:hAnsiTheme="minorHAnsi" w:cstheme="minorBidi"/>
                <w:sz w:val="22"/>
                <w:szCs w:val="22"/>
              </w:rPr>
              <w:t xml:space="preserve"> indien noodzakelijk</w:t>
            </w:r>
            <w:r w:rsidRPr="196D8A99">
              <w:rPr>
                <w:rFonts w:asciiTheme="minorHAnsi" w:eastAsiaTheme="minorEastAsia" w:hAnsiTheme="minorHAnsi" w:cstheme="minorBidi"/>
                <w:sz w:val="22"/>
                <w:szCs w:val="22"/>
              </w:rPr>
              <w:t xml:space="preserve"> combinatiegroepen</w:t>
            </w:r>
            <w:r w:rsidR="004702E6">
              <w:rPr>
                <w:rFonts w:asciiTheme="minorHAnsi" w:eastAsiaTheme="minorEastAsia" w:hAnsiTheme="minorHAnsi" w:cstheme="minorBidi"/>
                <w:sz w:val="22"/>
                <w:szCs w:val="22"/>
              </w:rPr>
              <w:t xml:space="preserve"> (combinatiegroepen worden gevormd om de groepsgrootte te beperken)</w:t>
            </w:r>
            <w:r w:rsidRPr="196D8A99">
              <w:rPr>
                <w:rFonts w:asciiTheme="minorHAnsi" w:eastAsiaTheme="minorEastAsia" w:hAnsiTheme="minorHAnsi" w:cstheme="minorBidi"/>
                <w:sz w:val="22"/>
                <w:szCs w:val="22"/>
              </w:rPr>
              <w:t xml:space="preserve">. </w:t>
            </w:r>
          </w:p>
          <w:p w14:paraId="7CC15BC6" w14:textId="0DED3CCF" w:rsidR="007E6D97" w:rsidRPr="00DD22CE"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p>
        </w:tc>
      </w:tr>
      <w:tr w:rsidR="007E6D97" w14:paraId="32338E1E"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66A149F7"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Welke mogelijkheden bieden deze vormen in het realiseren van passende ondersteuning?</w:t>
            </w:r>
          </w:p>
        </w:tc>
        <w:tc>
          <w:tcPr>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3172A641" w14:textId="2C56B82D" w:rsidR="007E6D97" w:rsidRPr="002A7710" w:rsidRDefault="002A7710" w:rsidP="00D0425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Het leerstofjaarklassensysteem in combinatie met het doordacht lesgeven (directe instructiemodel) en een vaste leerstofopbouw, biedt mogelijkheden om kleine groepjes kinderen extra te ondersteunen in de klas. In beperkte mate kan een leerkracht ook leerlingen individueel begeleiden. </w:t>
            </w:r>
          </w:p>
          <w:p w14:paraId="01EE68B5" w14:textId="1047E6EC" w:rsidR="002A7710" w:rsidRPr="00D0425B" w:rsidRDefault="002A7710" w:rsidP="00D0425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FF0000"/>
                <w:sz w:val="22"/>
                <w:szCs w:val="22"/>
              </w:rPr>
            </w:pPr>
          </w:p>
        </w:tc>
      </w:tr>
      <w:tr w:rsidR="007E6D97" w14:paraId="234B69AC"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7EDFEEBC"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In hoeverre kan er vanuit de basisondersteuning een beroep gedaan worden op extra handen in de klas?</w:t>
            </w:r>
          </w:p>
        </w:tc>
        <w:tc>
          <w:tcPr>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3A801FD7" w14:textId="77777777" w:rsidR="002A7710"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196D8A99">
              <w:rPr>
                <w:rFonts w:asciiTheme="minorHAnsi" w:eastAsiaTheme="minorEastAsia" w:hAnsiTheme="minorHAnsi" w:cstheme="minorBidi"/>
                <w:sz w:val="22"/>
                <w:szCs w:val="22"/>
              </w:rPr>
              <w:t>In uitzonderlijke gevallen</w:t>
            </w:r>
            <w:r w:rsidR="002A7710">
              <w:rPr>
                <w:rFonts w:asciiTheme="minorHAnsi" w:eastAsiaTheme="minorEastAsia" w:hAnsiTheme="minorHAnsi" w:cstheme="minorBidi"/>
                <w:sz w:val="22"/>
                <w:szCs w:val="22"/>
              </w:rPr>
              <w:t xml:space="preserve"> </w:t>
            </w:r>
            <w:r w:rsidRPr="196D8A99">
              <w:rPr>
                <w:rFonts w:asciiTheme="minorHAnsi" w:eastAsiaTheme="minorEastAsia" w:hAnsiTheme="minorHAnsi" w:cstheme="minorBidi"/>
                <w:sz w:val="22"/>
                <w:szCs w:val="22"/>
              </w:rPr>
              <w:t>(bi</w:t>
            </w:r>
            <w:r w:rsidR="002A7710">
              <w:rPr>
                <w:rFonts w:asciiTheme="minorHAnsi" w:eastAsiaTheme="minorEastAsia" w:hAnsiTheme="minorHAnsi" w:cstheme="minorBidi"/>
                <w:sz w:val="22"/>
                <w:szCs w:val="22"/>
              </w:rPr>
              <w:t>j vastgestelde diagnoses) of door de inzet van</w:t>
            </w:r>
            <w:r w:rsidRPr="196D8A99">
              <w:rPr>
                <w:rFonts w:asciiTheme="minorHAnsi" w:eastAsiaTheme="minorEastAsia" w:hAnsiTheme="minorHAnsi" w:cstheme="minorBidi"/>
                <w:sz w:val="22"/>
                <w:szCs w:val="22"/>
              </w:rPr>
              <w:t xml:space="preserve"> lio-stagiaires.</w:t>
            </w:r>
            <w:r w:rsidR="002A7710">
              <w:rPr>
                <w:rFonts w:asciiTheme="minorHAnsi" w:eastAsiaTheme="minorEastAsia" w:hAnsiTheme="minorHAnsi" w:cstheme="minorBidi"/>
                <w:sz w:val="22"/>
                <w:szCs w:val="22"/>
              </w:rPr>
              <w:t xml:space="preserve"> </w:t>
            </w:r>
          </w:p>
          <w:p w14:paraId="4E4909DB" w14:textId="77777777" w:rsidR="002A7710" w:rsidRDefault="002A771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6CD10D65" w14:textId="73239E0C" w:rsidR="002A7710" w:rsidRDefault="002A771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 xml:space="preserve">De inzet van expertise (extra ondersteuning) binnen school is veelal gericht op een individuele begeleiding buiten de klas (kunnen ook kleine groepjes kinderen zijn), uitgezonderd de trainingen Rots &amp; Water. </w:t>
            </w:r>
            <w:r w:rsidR="007E6D97" w:rsidRPr="196D8A99">
              <w:rPr>
                <w:rFonts w:asciiTheme="minorHAnsi" w:eastAsiaTheme="minorEastAsia" w:hAnsiTheme="minorHAnsi" w:cstheme="minorBidi"/>
                <w:sz w:val="22"/>
                <w:szCs w:val="22"/>
              </w:rPr>
              <w:t xml:space="preserve"> </w:t>
            </w:r>
          </w:p>
          <w:p w14:paraId="1A5E00A5" w14:textId="3DB41156" w:rsidR="002A7710" w:rsidRPr="00DD22CE" w:rsidRDefault="002A7710"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p>
        </w:tc>
      </w:tr>
    </w:tbl>
    <w:p w14:paraId="1F21BA03" w14:textId="77777777" w:rsidR="007E6D97" w:rsidRDefault="007E6D97" w:rsidP="007E6D97">
      <w:pPr>
        <w:rPr>
          <w:rFonts w:eastAsiaTheme="minorEastAsia"/>
        </w:rPr>
      </w:pPr>
    </w:p>
    <w:p w14:paraId="6BE9C65A" w14:textId="77777777" w:rsidR="007E6D97" w:rsidRDefault="007E6D97" w:rsidP="007E6D97">
      <w:pPr>
        <w:rPr>
          <w:rFonts w:eastAsiaTheme="minorEastAsia"/>
        </w:rPr>
      </w:pPr>
    </w:p>
    <w:tbl>
      <w:tblPr>
        <w:tblStyle w:val="Rastertabel4-Accent2"/>
        <w:tblW w:w="0" w:type="auto"/>
        <w:tblLook w:val="04A0" w:firstRow="1" w:lastRow="0" w:firstColumn="1" w:lastColumn="0" w:noHBand="0" w:noVBand="1"/>
      </w:tblPr>
      <w:tblGrid>
        <w:gridCol w:w="9062"/>
      </w:tblGrid>
      <w:tr w:rsidR="007E6D97" w14:paraId="69649FC0"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hideMark/>
          </w:tcPr>
          <w:p w14:paraId="026B4C8E" w14:textId="77777777" w:rsidR="007E6D97" w:rsidRDefault="007E6D97" w:rsidP="00155289">
            <w:pPr>
              <w:rPr>
                <w:rFonts w:eastAsiaTheme="minorEastAsia"/>
              </w:rPr>
            </w:pPr>
            <w:r>
              <w:rPr>
                <w:rFonts w:asciiTheme="minorHAnsi" w:eastAsiaTheme="minorEastAsia" w:hAnsiTheme="minorHAnsi" w:cstheme="minorHAnsi"/>
                <w:sz w:val="22"/>
              </w:rPr>
              <w:t>Veld 2: Het onderwijsmateriaal</w:t>
            </w:r>
          </w:p>
        </w:tc>
      </w:tr>
    </w:tbl>
    <w:tbl>
      <w:tblPr>
        <w:tblStyle w:val="Rastertabel1licht-Accent3"/>
        <w:tblW w:w="0" w:type="auto"/>
        <w:tblLook w:val="04A0" w:firstRow="1" w:lastRow="0" w:firstColumn="1" w:lastColumn="0" w:noHBand="0" w:noVBand="1"/>
      </w:tblPr>
      <w:tblGrid>
        <w:gridCol w:w="4531"/>
        <w:gridCol w:w="4531"/>
      </w:tblGrid>
      <w:tr w:rsidR="007E6D97" w14:paraId="3F5F7EBB"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right w:val="single" w:sz="4" w:space="0" w:color="A8CBEE" w:themeColor="accent3" w:themeTint="66"/>
            </w:tcBorders>
          </w:tcPr>
          <w:p w14:paraId="5451837C"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Zijn i</w:t>
            </w:r>
            <w:r w:rsidRPr="00D26D19">
              <w:rPr>
                <w:rFonts w:asciiTheme="minorHAnsi" w:eastAsiaTheme="minorEastAsia" w:hAnsiTheme="minorHAnsi" w:cstheme="minorHAnsi"/>
                <w:sz w:val="22"/>
              </w:rPr>
              <w:t>n het groepsplan en OPP de in te zetten leermiddelen en materialen vermeld in relatie tot de onderwijsbehoeften en leerdoelen</w:t>
            </w:r>
            <w:r>
              <w:rPr>
                <w:rFonts w:asciiTheme="minorHAnsi" w:eastAsiaTheme="minorEastAsia" w:hAnsiTheme="minorHAnsi" w:cstheme="minorHAnsi"/>
                <w:sz w:val="22"/>
              </w:rPr>
              <w:t>?</w:t>
            </w:r>
          </w:p>
        </w:tc>
        <w:tc>
          <w:tcPr>
            <w:tcW w:w="4531" w:type="dxa"/>
            <w:tcBorders>
              <w:top w:val="single" w:sz="4" w:space="0" w:color="A8CBEE" w:themeColor="accent3" w:themeTint="66"/>
              <w:left w:val="single" w:sz="4" w:space="0" w:color="A8CBEE" w:themeColor="accent3" w:themeTint="66"/>
              <w:right w:val="single" w:sz="4" w:space="0" w:color="A8CBEE" w:themeColor="accent3" w:themeTint="66"/>
            </w:tcBorders>
          </w:tcPr>
          <w:p w14:paraId="562E0AC1" w14:textId="77777777" w:rsidR="007E6D97" w:rsidRPr="00DD22CE"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196D8A99">
              <w:rPr>
                <w:rFonts w:asciiTheme="minorHAnsi" w:eastAsiaTheme="minorEastAsia" w:hAnsiTheme="minorHAnsi" w:cstheme="minorBidi"/>
                <w:b w:val="0"/>
                <w:bCs w:val="0"/>
                <w:sz w:val="22"/>
                <w:szCs w:val="22"/>
              </w:rPr>
              <w:t xml:space="preserve">Ja, maar ook terug te vinden in de groepsbespreking, middels de vragen “wat heb je nodig”, “wat ga je doen” en “met wie”. </w:t>
            </w:r>
          </w:p>
        </w:tc>
      </w:tr>
      <w:tr w:rsidR="007E6D97" w14:paraId="2E4DD574"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4D8DA5FF"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L</w:t>
            </w:r>
            <w:r w:rsidRPr="00FA4638">
              <w:rPr>
                <w:rFonts w:asciiTheme="minorHAnsi" w:eastAsiaTheme="minorEastAsia" w:hAnsiTheme="minorHAnsi" w:cstheme="minorHAnsi"/>
                <w:sz w:val="22"/>
              </w:rPr>
              <w:t>eid</w:t>
            </w:r>
            <w:r>
              <w:rPr>
                <w:rFonts w:asciiTheme="minorHAnsi" w:eastAsiaTheme="minorEastAsia" w:hAnsiTheme="minorHAnsi" w:cstheme="minorHAnsi"/>
                <w:sz w:val="22"/>
              </w:rPr>
              <w:t>t dit</w:t>
            </w:r>
            <w:r w:rsidRPr="00FA4638">
              <w:rPr>
                <w:rFonts w:asciiTheme="minorHAnsi" w:eastAsiaTheme="minorEastAsia" w:hAnsiTheme="minorHAnsi" w:cstheme="minorHAnsi"/>
                <w:sz w:val="22"/>
              </w:rPr>
              <w:t xml:space="preserve"> tot effectieve en passende interventies die planmatig en doelgericht worden ingezet</w:t>
            </w:r>
            <w:r>
              <w:rPr>
                <w:rFonts w:asciiTheme="minorHAnsi" w:eastAsiaTheme="minorEastAsia" w:hAnsiTheme="minorHAnsi" w:cstheme="minorHAnsi"/>
                <w:sz w:val="22"/>
              </w:rPr>
              <w:t>?</w:t>
            </w:r>
          </w:p>
        </w:tc>
        <w:tc>
          <w:tcPr>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182C25A8" w14:textId="0D01292C" w:rsidR="00A16D36" w:rsidRDefault="00A16D36"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Dit is wel de bedoeling, maar in praktijk is het soms best lastig uitvoerbaar. Interventies zijn veelal gericht op het bieden van een passend leerstofaanbod of werkwijze.</w:t>
            </w:r>
          </w:p>
          <w:p w14:paraId="778B1913" w14:textId="22E43AB7" w:rsidR="007E6D97" w:rsidRPr="00DD22CE"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 xml:space="preserve">Na evaluatie wordt het plan indien nodig bijgesteld. </w:t>
            </w:r>
          </w:p>
        </w:tc>
      </w:tr>
      <w:tr w:rsidR="007E6D97" w14:paraId="4372BB59"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7B029E2D" w14:textId="77777777" w:rsidR="007E6D97" w:rsidRDefault="007E6D97" w:rsidP="00155289">
            <w:pPr>
              <w:rPr>
                <w:rFonts w:asciiTheme="minorHAnsi" w:eastAsiaTheme="minorEastAsia" w:hAnsiTheme="minorHAnsi"/>
                <w:sz w:val="22"/>
              </w:rPr>
            </w:pPr>
            <w:r w:rsidRPr="196D8A99">
              <w:rPr>
                <w:rFonts w:asciiTheme="minorHAnsi" w:eastAsiaTheme="minorEastAsia" w:hAnsiTheme="minorHAnsi" w:cstheme="minorBidi"/>
                <w:sz w:val="22"/>
                <w:szCs w:val="22"/>
              </w:rPr>
              <w:t>Staan specifieke dispenserende en compenserende middelen, als ook software, vermeld?</w:t>
            </w:r>
          </w:p>
        </w:tc>
        <w:tc>
          <w:tcPr>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2E7B18CA" w14:textId="721536EB" w:rsidR="007E6D97" w:rsidRPr="00DD22CE" w:rsidRDefault="00A16D36"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Dit w</w:t>
            </w:r>
            <w:r w:rsidR="007E6D97" w:rsidRPr="196D8A99">
              <w:rPr>
                <w:rFonts w:asciiTheme="minorHAnsi" w:eastAsiaTheme="minorEastAsia" w:hAnsiTheme="minorHAnsi" w:cstheme="minorBidi"/>
                <w:sz w:val="22"/>
                <w:szCs w:val="22"/>
              </w:rPr>
              <w:t xml:space="preserve">ordt wel ingezet en in groeps- en handelingsplannen vermeld. </w:t>
            </w:r>
          </w:p>
        </w:tc>
      </w:tr>
      <w:tr w:rsidR="007E6D97" w14:paraId="1F94FDF8" w14:textId="77777777" w:rsidTr="00155289">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238A277D" w14:textId="77777777" w:rsidR="007E6D97" w:rsidRPr="00510962" w:rsidRDefault="007E6D97" w:rsidP="00155289">
            <w:pPr>
              <w:rPr>
                <w:rFonts w:asciiTheme="minorHAnsi" w:eastAsiaTheme="minorEastAsia" w:hAnsiTheme="minorHAnsi" w:cstheme="minorHAnsi"/>
                <w:b w:val="0"/>
                <w:bCs w:val="0"/>
                <w:sz w:val="22"/>
              </w:rPr>
            </w:pPr>
            <w:r>
              <w:rPr>
                <w:rFonts w:asciiTheme="minorHAnsi" w:eastAsiaTheme="minorEastAsia" w:hAnsiTheme="minorHAnsi" w:cstheme="minorHAnsi"/>
                <w:sz w:val="22"/>
              </w:rPr>
              <w:t>D</w:t>
            </w:r>
            <w:r w:rsidRPr="00510962">
              <w:rPr>
                <w:rFonts w:asciiTheme="minorHAnsi" w:eastAsiaTheme="minorEastAsia" w:hAnsiTheme="minorHAnsi" w:cstheme="minorHAnsi"/>
                <w:sz w:val="22"/>
              </w:rPr>
              <w:t xml:space="preserve">e school </w:t>
            </w:r>
            <w:r>
              <w:rPr>
                <w:rFonts w:asciiTheme="minorHAnsi" w:eastAsiaTheme="minorEastAsia" w:hAnsiTheme="minorHAnsi" w:cstheme="minorHAnsi"/>
                <w:sz w:val="22"/>
              </w:rPr>
              <w:t>hanteert de volgende formats ten behoeve</w:t>
            </w:r>
            <w:r w:rsidRPr="00510962">
              <w:rPr>
                <w:rFonts w:asciiTheme="minorHAnsi" w:eastAsiaTheme="minorEastAsia" w:hAnsiTheme="minorHAnsi" w:cstheme="minorHAnsi"/>
                <w:sz w:val="22"/>
              </w:rPr>
              <w:t xml:space="preserve"> van het passend arrangeren en het opbrengstgericht werken</w:t>
            </w:r>
            <w:r>
              <w:rPr>
                <w:rFonts w:asciiTheme="minorHAnsi" w:eastAsiaTheme="minorEastAsia" w:hAnsiTheme="minorHAnsi" w:cstheme="minorHAnsi"/>
                <w:sz w:val="22"/>
              </w:rPr>
              <w:t>:</w:t>
            </w:r>
          </w:p>
        </w:tc>
        <w:tc>
          <w:tcPr>
            <w:tcW w:w="4531"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0619BE4E" w14:textId="77777777" w:rsidR="007E6D97" w:rsidRPr="00DD22CE"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 xml:space="preserve">Groepsbesprekingsformulier. </w:t>
            </w:r>
          </w:p>
          <w:p w14:paraId="24A66C49" w14:textId="77777777" w:rsidR="007E6D97" w:rsidRPr="00DD22CE"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 xml:space="preserve">Volgen van aanwezige protocollen. </w:t>
            </w:r>
          </w:p>
        </w:tc>
      </w:tr>
    </w:tbl>
    <w:p w14:paraId="31DFD794" w14:textId="5A413F7E" w:rsidR="007E6D97" w:rsidRDefault="007E6D97" w:rsidP="007E6D97">
      <w:pPr>
        <w:rPr>
          <w:rFonts w:eastAsiaTheme="minorEastAsia"/>
        </w:rPr>
      </w:pPr>
    </w:p>
    <w:p w14:paraId="142DA55C" w14:textId="1DA37BC6" w:rsidR="0070000F" w:rsidRDefault="0070000F" w:rsidP="007E6D97">
      <w:pPr>
        <w:rPr>
          <w:rFonts w:eastAsiaTheme="minorEastAsia"/>
        </w:rPr>
      </w:pPr>
    </w:p>
    <w:p w14:paraId="23D027A9" w14:textId="77777777" w:rsidR="0070000F" w:rsidRDefault="0070000F" w:rsidP="007E6D97">
      <w:pPr>
        <w:rPr>
          <w:rFonts w:eastAsiaTheme="minorEastAsia"/>
        </w:rPr>
      </w:pPr>
    </w:p>
    <w:p w14:paraId="735E235A" w14:textId="77777777" w:rsidR="007E6D97" w:rsidRDefault="007E6D97" w:rsidP="007E6D97">
      <w:pPr>
        <w:rPr>
          <w:rFonts w:eastAsiaTheme="minorEastAsia"/>
        </w:rPr>
      </w:pPr>
    </w:p>
    <w:tbl>
      <w:tblPr>
        <w:tblStyle w:val="Rastertabel4-Accent2"/>
        <w:tblW w:w="0" w:type="auto"/>
        <w:tblLook w:val="04A0" w:firstRow="1" w:lastRow="0" w:firstColumn="1" w:lastColumn="0" w:noHBand="0" w:noVBand="1"/>
      </w:tblPr>
      <w:tblGrid>
        <w:gridCol w:w="9062"/>
      </w:tblGrid>
      <w:tr w:rsidR="007E6D97" w14:paraId="11AF4A7C"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hideMark/>
          </w:tcPr>
          <w:p w14:paraId="7D7F24AF" w14:textId="77777777" w:rsidR="007E6D97" w:rsidRDefault="007E6D97" w:rsidP="00155289">
            <w:pPr>
              <w:rPr>
                <w:rFonts w:eastAsiaTheme="minorEastAsia"/>
              </w:rPr>
            </w:pPr>
            <w:r>
              <w:rPr>
                <w:rFonts w:asciiTheme="minorHAnsi" w:eastAsiaTheme="minorEastAsia" w:hAnsiTheme="minorHAnsi" w:cstheme="minorHAnsi"/>
                <w:sz w:val="22"/>
              </w:rPr>
              <w:t>Veld 3: De ruimtelijke omgeving                                                                   Vermeld ‘ja’, ‘nee’ of ‘n.v.t.’</w:t>
            </w:r>
          </w:p>
        </w:tc>
      </w:tr>
    </w:tbl>
    <w:tbl>
      <w:tblPr>
        <w:tblStyle w:val="Rastertabel1licht-Accent3"/>
        <w:tblW w:w="0" w:type="auto"/>
        <w:tblLook w:val="04A0" w:firstRow="1" w:lastRow="0" w:firstColumn="1" w:lastColumn="0" w:noHBand="0" w:noVBand="1"/>
      </w:tblPr>
      <w:tblGrid>
        <w:gridCol w:w="6374"/>
        <w:gridCol w:w="2688"/>
      </w:tblGrid>
      <w:tr w:rsidR="007E6D97" w:rsidRPr="00401421" w14:paraId="6F8AD974"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0CC922BC" w14:textId="77777777" w:rsidR="007E6D97" w:rsidRPr="00152CA8" w:rsidRDefault="007E6D97" w:rsidP="00155289">
            <w:pPr>
              <w:rPr>
                <w:rFonts w:asciiTheme="minorHAnsi" w:eastAsiaTheme="minorEastAsia" w:hAnsiTheme="minorHAnsi" w:cstheme="minorHAnsi"/>
                <w:sz w:val="22"/>
              </w:rPr>
            </w:pPr>
            <w:r w:rsidRPr="000C4807">
              <w:rPr>
                <w:rFonts w:asciiTheme="minorHAnsi" w:eastAsiaTheme="minorEastAsia" w:hAnsiTheme="minorHAnsi"/>
                <w:sz w:val="22"/>
              </w:rPr>
              <w:t>De school is toegankelijk voor rolstoelgebruik.</w:t>
            </w:r>
          </w:p>
        </w:tc>
        <w:tc>
          <w:tcPr>
            <w:tcW w:w="2688" w:type="dxa"/>
          </w:tcPr>
          <w:p w14:paraId="1B4635CE" w14:textId="77777777" w:rsidR="007E6D97" w:rsidRPr="00832DBF"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196D8A99">
              <w:rPr>
                <w:rFonts w:asciiTheme="minorHAnsi" w:eastAsiaTheme="minorEastAsia" w:hAnsiTheme="minorHAnsi" w:cstheme="minorBidi"/>
                <w:b w:val="0"/>
                <w:bCs w:val="0"/>
                <w:sz w:val="22"/>
                <w:szCs w:val="22"/>
              </w:rPr>
              <w:t>ja</w:t>
            </w:r>
          </w:p>
        </w:tc>
      </w:tr>
      <w:tr w:rsidR="007E6D97" w:rsidRPr="00401421" w14:paraId="725B8CC9" w14:textId="77777777" w:rsidTr="00155289">
        <w:tc>
          <w:tcPr>
            <w:cnfStyle w:val="001000000000" w:firstRow="0" w:lastRow="0" w:firstColumn="1" w:lastColumn="0" w:oddVBand="0" w:evenVBand="0" w:oddHBand="0" w:evenHBand="0" w:firstRowFirstColumn="0" w:firstRowLastColumn="0" w:lastRowFirstColumn="0" w:lastRowLastColumn="0"/>
            <w:tcW w:w="6374" w:type="dxa"/>
          </w:tcPr>
          <w:p w14:paraId="3CC52B21" w14:textId="77777777" w:rsidR="007E6D97" w:rsidRPr="00832DBF" w:rsidRDefault="007E6D97" w:rsidP="00155289">
            <w:pPr>
              <w:rPr>
                <w:rFonts w:asciiTheme="minorHAnsi" w:eastAsiaTheme="minorEastAsia" w:hAnsiTheme="minorHAnsi" w:cstheme="minorHAnsi"/>
                <w:sz w:val="22"/>
              </w:rPr>
            </w:pPr>
            <w:r w:rsidRPr="00D44DA6">
              <w:rPr>
                <w:rFonts w:asciiTheme="minorHAnsi" w:eastAsiaTheme="minorEastAsia" w:hAnsiTheme="minorHAnsi" w:cstheme="minorHAnsi"/>
                <w:sz w:val="22"/>
              </w:rPr>
              <w:t>De school heeft een invalidentoilet met ringalarm</w:t>
            </w:r>
            <w:r>
              <w:rPr>
                <w:rFonts w:asciiTheme="minorHAnsi" w:eastAsiaTheme="minorEastAsia" w:hAnsiTheme="minorHAnsi" w:cstheme="minorHAnsi"/>
                <w:sz w:val="22"/>
              </w:rPr>
              <w:t>.</w:t>
            </w:r>
          </w:p>
        </w:tc>
        <w:tc>
          <w:tcPr>
            <w:tcW w:w="2688" w:type="dxa"/>
          </w:tcPr>
          <w:p w14:paraId="731471B8"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ja</w:t>
            </w:r>
          </w:p>
        </w:tc>
      </w:tr>
      <w:tr w:rsidR="007E6D97" w:rsidRPr="00401421" w14:paraId="2DD7EB61" w14:textId="77777777" w:rsidTr="00155289">
        <w:tc>
          <w:tcPr>
            <w:cnfStyle w:val="001000000000" w:firstRow="0" w:lastRow="0" w:firstColumn="1" w:lastColumn="0" w:oddVBand="0" w:evenVBand="0" w:oddHBand="0" w:evenHBand="0" w:firstRowFirstColumn="0" w:firstRowLastColumn="0" w:lastRowFirstColumn="0" w:lastRowLastColumn="0"/>
            <w:tcW w:w="6374" w:type="dxa"/>
          </w:tcPr>
          <w:p w14:paraId="3D34FF6B" w14:textId="576B37EE" w:rsidR="007E6D97" w:rsidRPr="00D44DA6" w:rsidRDefault="007E6D97" w:rsidP="00A16D36">
            <w:pPr>
              <w:rPr>
                <w:rFonts w:asciiTheme="minorHAnsi" w:eastAsiaTheme="minorEastAsia" w:hAnsiTheme="minorHAnsi" w:cstheme="minorHAnsi"/>
                <w:sz w:val="22"/>
              </w:rPr>
            </w:pPr>
            <w:r w:rsidRPr="00C57EA6">
              <w:rPr>
                <w:rFonts w:asciiTheme="minorHAnsi" w:eastAsiaTheme="minorEastAsia" w:hAnsiTheme="minorHAnsi" w:cstheme="minorHAnsi"/>
                <w:sz w:val="22"/>
              </w:rPr>
              <w:t xml:space="preserve">De school heeft bij een bouw </w:t>
            </w:r>
            <w:r w:rsidR="00A16D36">
              <w:rPr>
                <w:rFonts w:asciiTheme="minorHAnsi" w:eastAsiaTheme="minorEastAsia" w:hAnsiTheme="minorHAnsi" w:cstheme="minorHAnsi"/>
                <w:sz w:val="22"/>
              </w:rPr>
              <w:t xml:space="preserve">met verdieping(en) </w:t>
            </w:r>
            <w:r w:rsidRPr="00C57EA6">
              <w:rPr>
                <w:rFonts w:asciiTheme="minorHAnsi" w:eastAsiaTheme="minorEastAsia" w:hAnsiTheme="minorHAnsi" w:cstheme="minorHAnsi"/>
                <w:sz w:val="22"/>
              </w:rPr>
              <w:t>een lift.</w:t>
            </w:r>
          </w:p>
        </w:tc>
        <w:tc>
          <w:tcPr>
            <w:tcW w:w="2688" w:type="dxa"/>
          </w:tcPr>
          <w:p w14:paraId="35378436"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ja</w:t>
            </w:r>
          </w:p>
        </w:tc>
      </w:tr>
      <w:tr w:rsidR="007E6D97" w:rsidRPr="00401421" w14:paraId="06A3DEE8" w14:textId="77777777" w:rsidTr="00155289">
        <w:tc>
          <w:tcPr>
            <w:cnfStyle w:val="001000000000" w:firstRow="0" w:lastRow="0" w:firstColumn="1" w:lastColumn="0" w:oddVBand="0" w:evenVBand="0" w:oddHBand="0" w:evenHBand="0" w:firstRowFirstColumn="0" w:firstRowLastColumn="0" w:lastRowFirstColumn="0" w:lastRowLastColumn="0"/>
            <w:tcW w:w="6374" w:type="dxa"/>
          </w:tcPr>
          <w:p w14:paraId="4F6DA0F5" w14:textId="77777777" w:rsidR="007E6D97" w:rsidRPr="00F503A3" w:rsidRDefault="007E6D97" w:rsidP="00155289">
            <w:pPr>
              <w:rPr>
                <w:rFonts w:asciiTheme="minorHAnsi" w:eastAsiaTheme="minorEastAsia" w:hAnsiTheme="minorHAnsi" w:cstheme="minorHAnsi"/>
                <w:bCs w:val="0"/>
                <w:sz w:val="22"/>
              </w:rPr>
            </w:pPr>
            <w:r w:rsidRPr="00F503A3">
              <w:rPr>
                <w:rFonts w:asciiTheme="minorHAnsi" w:eastAsiaTheme="minorEastAsia" w:hAnsiTheme="minorHAnsi" w:cstheme="minorHAnsi"/>
                <w:bCs w:val="0"/>
                <w:sz w:val="22"/>
              </w:rPr>
              <w:t>De deuren in de school zijn rolstoelvriendelijk.</w:t>
            </w:r>
          </w:p>
        </w:tc>
        <w:tc>
          <w:tcPr>
            <w:tcW w:w="2688" w:type="dxa"/>
          </w:tcPr>
          <w:p w14:paraId="3BC4C41A"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nee</w:t>
            </w:r>
          </w:p>
        </w:tc>
      </w:tr>
      <w:tr w:rsidR="007E6D97" w:rsidRPr="00401421" w14:paraId="7D87CCDF" w14:textId="77777777" w:rsidTr="00155289">
        <w:tc>
          <w:tcPr>
            <w:cnfStyle w:val="001000000000" w:firstRow="0" w:lastRow="0" w:firstColumn="1" w:lastColumn="0" w:oddVBand="0" w:evenVBand="0" w:oddHBand="0" w:evenHBand="0" w:firstRowFirstColumn="0" w:firstRowLastColumn="0" w:lastRowFirstColumn="0" w:lastRowLastColumn="0"/>
            <w:tcW w:w="6374" w:type="dxa"/>
          </w:tcPr>
          <w:p w14:paraId="57AB2C5E" w14:textId="77777777" w:rsidR="007E6D97" w:rsidRPr="001B08C4" w:rsidRDefault="007E6D97" w:rsidP="00155289">
            <w:pPr>
              <w:rPr>
                <w:rFonts w:asciiTheme="minorHAnsi" w:eastAsiaTheme="minorEastAsia" w:hAnsiTheme="minorHAnsi" w:cstheme="minorHAnsi"/>
                <w:sz w:val="22"/>
              </w:rPr>
            </w:pPr>
            <w:r w:rsidRPr="00700ED0">
              <w:rPr>
                <w:rFonts w:asciiTheme="minorHAnsi" w:eastAsiaTheme="minorEastAsia" w:hAnsiTheme="minorHAnsi" w:cstheme="minorHAnsi"/>
                <w:sz w:val="22"/>
              </w:rPr>
              <w:t>De school beschikt over een audiologische ringleiding.</w:t>
            </w:r>
          </w:p>
        </w:tc>
        <w:tc>
          <w:tcPr>
            <w:tcW w:w="2688" w:type="dxa"/>
          </w:tcPr>
          <w:p w14:paraId="5CD1F3EE"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nee</w:t>
            </w:r>
          </w:p>
        </w:tc>
      </w:tr>
      <w:tr w:rsidR="007E6D97" w:rsidRPr="00401421" w14:paraId="5264D03B" w14:textId="77777777" w:rsidTr="00155289">
        <w:tc>
          <w:tcPr>
            <w:cnfStyle w:val="001000000000" w:firstRow="0" w:lastRow="0" w:firstColumn="1" w:lastColumn="0" w:oddVBand="0" w:evenVBand="0" w:oddHBand="0" w:evenHBand="0" w:firstRowFirstColumn="0" w:firstRowLastColumn="0" w:lastRowFirstColumn="0" w:lastRowLastColumn="0"/>
            <w:tcW w:w="6374" w:type="dxa"/>
          </w:tcPr>
          <w:p w14:paraId="5DCB77ED" w14:textId="77777777" w:rsidR="007E6D97" w:rsidRPr="00700ED0" w:rsidRDefault="007E6D97" w:rsidP="00155289">
            <w:pPr>
              <w:rPr>
                <w:rFonts w:asciiTheme="minorHAnsi" w:eastAsiaTheme="minorEastAsia" w:hAnsiTheme="minorHAnsi" w:cstheme="minorHAnsi"/>
                <w:b w:val="0"/>
                <w:bCs w:val="0"/>
                <w:sz w:val="22"/>
              </w:rPr>
            </w:pPr>
            <w:r w:rsidRPr="003207B6">
              <w:rPr>
                <w:rFonts w:asciiTheme="minorHAnsi" w:eastAsiaTheme="minorEastAsia" w:hAnsiTheme="minorHAnsi" w:cstheme="minorHAnsi"/>
                <w:sz w:val="22"/>
              </w:rPr>
              <w:t>De school beschikt over markeringen t.b.v. slechtzienden.</w:t>
            </w:r>
          </w:p>
        </w:tc>
        <w:tc>
          <w:tcPr>
            <w:tcW w:w="2688" w:type="dxa"/>
          </w:tcPr>
          <w:p w14:paraId="61C4B51C" w14:textId="77777777"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nee</w:t>
            </w:r>
          </w:p>
        </w:tc>
      </w:tr>
      <w:tr w:rsidR="007E6D97" w:rsidRPr="00401421" w14:paraId="5D9A0D61" w14:textId="77777777" w:rsidTr="00155289">
        <w:tc>
          <w:tcPr>
            <w:cnfStyle w:val="001000000000" w:firstRow="0" w:lastRow="0" w:firstColumn="1" w:lastColumn="0" w:oddVBand="0" w:evenVBand="0" w:oddHBand="0" w:evenHBand="0" w:firstRowFirstColumn="0" w:firstRowLastColumn="0" w:lastRowFirstColumn="0" w:lastRowLastColumn="0"/>
            <w:tcW w:w="6374" w:type="dxa"/>
          </w:tcPr>
          <w:p w14:paraId="00955834" w14:textId="77777777" w:rsidR="007E6D97" w:rsidRPr="003207B6" w:rsidRDefault="007E6D97" w:rsidP="00155289">
            <w:pPr>
              <w:rPr>
                <w:rFonts w:asciiTheme="minorHAnsi" w:eastAsiaTheme="minorEastAsia" w:hAnsiTheme="minorHAnsi" w:cstheme="minorHAnsi"/>
                <w:sz w:val="22"/>
              </w:rPr>
            </w:pPr>
            <w:r w:rsidRPr="00F503A3">
              <w:rPr>
                <w:rFonts w:asciiTheme="minorHAnsi" w:eastAsiaTheme="minorEastAsia" w:hAnsiTheme="minorHAnsi" w:cstheme="minorHAnsi"/>
                <w:sz w:val="22"/>
              </w:rPr>
              <w:t>De school beschikt over een rustruimte</w:t>
            </w:r>
            <w:r>
              <w:rPr>
                <w:rFonts w:asciiTheme="minorHAnsi" w:eastAsiaTheme="minorEastAsia" w:hAnsiTheme="minorHAnsi" w:cstheme="minorHAnsi"/>
                <w:sz w:val="22"/>
              </w:rPr>
              <w:t>.</w:t>
            </w:r>
          </w:p>
        </w:tc>
        <w:tc>
          <w:tcPr>
            <w:tcW w:w="2688" w:type="dxa"/>
          </w:tcPr>
          <w:p w14:paraId="7C658486" w14:textId="66AEA4E2" w:rsidR="007E6D97" w:rsidRPr="00832DBF"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 xml:space="preserve">Niet standaard, </w:t>
            </w:r>
            <w:r w:rsidR="00A16D36">
              <w:rPr>
                <w:rFonts w:asciiTheme="minorHAnsi" w:eastAsiaTheme="minorEastAsia" w:hAnsiTheme="minorHAnsi" w:cstheme="minorBidi"/>
                <w:sz w:val="22"/>
                <w:szCs w:val="22"/>
              </w:rPr>
              <w:t xml:space="preserve">wel mogelijkheden om er een </w:t>
            </w:r>
            <w:r w:rsidRPr="00A16D36">
              <w:rPr>
                <w:rFonts w:asciiTheme="minorHAnsi" w:eastAsiaTheme="minorEastAsia" w:hAnsiTheme="minorHAnsi" w:cstheme="minorBidi"/>
                <w:sz w:val="22"/>
                <w:szCs w:val="22"/>
              </w:rPr>
              <w:t xml:space="preserve">te maken. </w:t>
            </w:r>
          </w:p>
        </w:tc>
      </w:tr>
      <w:tr w:rsidR="007E6D97" w:rsidRPr="00401421" w14:paraId="75EAE13B" w14:textId="77777777" w:rsidTr="00155289">
        <w:tc>
          <w:tcPr>
            <w:cnfStyle w:val="001000000000" w:firstRow="0" w:lastRow="0" w:firstColumn="1" w:lastColumn="0" w:oddVBand="0" w:evenVBand="0" w:oddHBand="0" w:evenHBand="0" w:firstRowFirstColumn="0" w:firstRowLastColumn="0" w:lastRowFirstColumn="0" w:lastRowLastColumn="0"/>
            <w:tcW w:w="6374" w:type="dxa"/>
          </w:tcPr>
          <w:p w14:paraId="7A001BA0" w14:textId="77777777" w:rsidR="007E6D97" w:rsidRPr="006F2D63" w:rsidRDefault="007E6D97" w:rsidP="00155289">
            <w:pPr>
              <w:rPr>
                <w:rFonts w:asciiTheme="minorHAnsi" w:eastAsiaTheme="minorEastAsia" w:hAnsiTheme="minorHAnsi" w:cstheme="minorHAnsi"/>
                <w:b w:val="0"/>
                <w:bCs w:val="0"/>
                <w:sz w:val="22"/>
              </w:rPr>
            </w:pPr>
            <w:r w:rsidRPr="00F503A3">
              <w:rPr>
                <w:rFonts w:asciiTheme="minorHAnsi" w:eastAsiaTheme="minorEastAsia" w:hAnsiTheme="minorHAnsi" w:cstheme="minorHAnsi"/>
                <w:sz w:val="22"/>
              </w:rPr>
              <w:t>De school beschikt over een handelingsprotocol t.a.v. verstrekking medicatie en medisch handelen.</w:t>
            </w:r>
          </w:p>
        </w:tc>
        <w:tc>
          <w:tcPr>
            <w:tcW w:w="2688" w:type="dxa"/>
          </w:tcPr>
          <w:p w14:paraId="7130BDB6" w14:textId="22BA2CA6" w:rsidR="007E6D97" w:rsidRPr="00832DBF" w:rsidRDefault="007E6D97" w:rsidP="0015528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sidRPr="196D8A99">
              <w:rPr>
                <w:rFonts w:asciiTheme="minorHAnsi" w:eastAsiaTheme="minorEastAsia" w:hAnsiTheme="minorHAnsi" w:cstheme="minorBidi"/>
                <w:sz w:val="22"/>
                <w:szCs w:val="22"/>
              </w:rPr>
              <w:t xml:space="preserve">Niet </w:t>
            </w:r>
            <w:r w:rsidR="00A16D36" w:rsidRPr="196D8A99">
              <w:rPr>
                <w:rFonts w:asciiTheme="minorHAnsi" w:eastAsiaTheme="minorEastAsia" w:hAnsiTheme="minorHAnsi" w:cstheme="minorBidi"/>
                <w:sz w:val="22"/>
                <w:szCs w:val="22"/>
              </w:rPr>
              <w:t>school specifiek</w:t>
            </w:r>
          </w:p>
        </w:tc>
      </w:tr>
      <w:tr w:rsidR="007E6D97" w:rsidRPr="00401421" w14:paraId="49905BD8" w14:textId="77777777" w:rsidTr="00A16D36">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A8CBEE" w:themeColor="accent3" w:themeTint="66"/>
            </w:tcBorders>
          </w:tcPr>
          <w:p w14:paraId="4ECF86D9" w14:textId="77777777" w:rsidR="007E6D97" w:rsidRPr="00F503A3" w:rsidRDefault="007E6D97" w:rsidP="00155289">
            <w:pPr>
              <w:rPr>
                <w:rFonts w:asciiTheme="minorHAnsi" w:eastAsiaTheme="minorEastAsia" w:hAnsiTheme="minorHAnsi" w:cstheme="minorHAnsi"/>
                <w:sz w:val="22"/>
              </w:rPr>
            </w:pPr>
            <w:r w:rsidRPr="00F503A3">
              <w:rPr>
                <w:rFonts w:asciiTheme="minorHAnsi" w:eastAsiaTheme="minorEastAsia" w:hAnsiTheme="minorHAnsi" w:cstheme="minorHAnsi"/>
                <w:sz w:val="22"/>
              </w:rPr>
              <w:t>De school beschikt over hulpmiddelen t.b.v. vergroting teksten voor slechtzienden.</w:t>
            </w:r>
          </w:p>
        </w:tc>
        <w:tc>
          <w:tcPr>
            <w:tcW w:w="2688" w:type="dxa"/>
            <w:tcBorders>
              <w:bottom w:val="single" w:sz="4" w:space="0" w:color="A8CBEE" w:themeColor="accent3" w:themeTint="66"/>
            </w:tcBorders>
          </w:tcPr>
          <w:p w14:paraId="7866F746" w14:textId="77777777" w:rsidR="007E6D97"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196D8A99">
              <w:rPr>
                <w:rFonts w:asciiTheme="minorHAnsi" w:eastAsiaTheme="minorEastAsia" w:hAnsiTheme="minorHAnsi" w:cstheme="minorBidi"/>
                <w:sz w:val="22"/>
                <w:szCs w:val="22"/>
              </w:rPr>
              <w:t xml:space="preserve">Ja, middels kopieerapparaat en inzoomen op digitale leermiddelen, aanbieden eindtoets op vergroot formaat. </w:t>
            </w:r>
          </w:p>
          <w:p w14:paraId="337D848C" w14:textId="77777777" w:rsidR="00A16D36" w:rsidRDefault="00A16D36"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p w14:paraId="0A751AC3" w14:textId="202E83A8" w:rsidR="00A16D36" w:rsidRPr="00832DBF" w:rsidRDefault="00A16D36"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p>
        </w:tc>
      </w:tr>
    </w:tbl>
    <w:tbl>
      <w:tblPr>
        <w:tblStyle w:val="Rastertabel4-Accent2"/>
        <w:tblW w:w="0" w:type="auto"/>
        <w:tblLook w:val="04A0" w:firstRow="1" w:lastRow="0" w:firstColumn="1" w:lastColumn="0" w:noHBand="0" w:noVBand="1"/>
      </w:tblPr>
      <w:tblGrid>
        <w:gridCol w:w="9062"/>
      </w:tblGrid>
      <w:tr w:rsidR="007E6D97" w14:paraId="54262214" w14:textId="77777777" w:rsidTr="00A16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auto"/>
            </w:tcBorders>
            <w:hideMark/>
          </w:tcPr>
          <w:p w14:paraId="750822A6" w14:textId="77777777" w:rsidR="007E6D97" w:rsidRDefault="007E6D97" w:rsidP="00155289">
            <w:pPr>
              <w:rPr>
                <w:rFonts w:eastAsiaTheme="minorEastAsia"/>
              </w:rPr>
            </w:pPr>
            <w:r>
              <w:rPr>
                <w:rFonts w:asciiTheme="minorHAnsi" w:eastAsiaTheme="minorEastAsia" w:hAnsiTheme="minorHAnsi" w:cstheme="minorHAnsi"/>
                <w:sz w:val="22"/>
              </w:rPr>
              <w:t>Veld 4: Expertise</w:t>
            </w:r>
            <w:r>
              <w:t xml:space="preserve">                                                                             </w:t>
            </w:r>
            <w:r w:rsidRPr="00850589">
              <w:rPr>
                <w:rFonts w:asciiTheme="minorHAnsi" w:eastAsiaTheme="minorEastAsia" w:hAnsiTheme="minorHAnsi" w:cstheme="minorHAnsi"/>
                <w:sz w:val="22"/>
              </w:rPr>
              <w:t>Vermeld ‘ja’, ‘nee’ of ‘n.v.t.’</w:t>
            </w:r>
          </w:p>
        </w:tc>
      </w:tr>
    </w:tbl>
    <w:tbl>
      <w:tblPr>
        <w:tblStyle w:val="Rastertabel1licht-Accent3"/>
        <w:tblW w:w="0" w:type="auto"/>
        <w:tblLook w:val="04A0" w:firstRow="1" w:lastRow="0" w:firstColumn="1" w:lastColumn="0" w:noHBand="0" w:noVBand="1"/>
      </w:tblPr>
      <w:tblGrid>
        <w:gridCol w:w="6374"/>
        <w:gridCol w:w="2688"/>
      </w:tblGrid>
      <w:tr w:rsidR="007E6D97" w14:paraId="64E037ED"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right w:val="single" w:sz="4" w:space="0" w:color="A8CBEE" w:themeColor="accent3" w:themeTint="66"/>
            </w:tcBorders>
          </w:tcPr>
          <w:p w14:paraId="55F64922"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De intern begeleider neemt deel aan het netwerk gericht op professionalisering.</w:t>
            </w:r>
          </w:p>
        </w:tc>
        <w:tc>
          <w:tcPr>
            <w:tcW w:w="2688" w:type="dxa"/>
            <w:tcBorders>
              <w:top w:val="single" w:sz="4" w:space="0" w:color="A8CBEE" w:themeColor="accent3" w:themeTint="66"/>
              <w:left w:val="single" w:sz="4" w:space="0" w:color="A8CBEE" w:themeColor="accent3" w:themeTint="66"/>
              <w:right w:val="single" w:sz="4" w:space="0" w:color="A8CBEE" w:themeColor="accent3" w:themeTint="66"/>
            </w:tcBorders>
          </w:tcPr>
          <w:p w14:paraId="64607E75" w14:textId="77777777" w:rsidR="007E6D97" w:rsidRPr="00DD22CE" w:rsidRDefault="007E6D97"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sidRPr="196D8A99">
              <w:rPr>
                <w:rFonts w:asciiTheme="minorHAnsi" w:eastAsiaTheme="minorEastAsia" w:hAnsiTheme="minorHAnsi" w:cstheme="minorBidi"/>
                <w:b w:val="0"/>
                <w:bCs w:val="0"/>
                <w:sz w:val="22"/>
                <w:szCs w:val="22"/>
              </w:rPr>
              <w:t>ja</w:t>
            </w:r>
          </w:p>
        </w:tc>
      </w:tr>
      <w:tr w:rsidR="007E6D97" w14:paraId="7C9BEF7E"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08CE6EBF"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De school beschikt over een meerjaren scholingsplan.</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727B3B39" w14:textId="77777777" w:rsidR="007E6D97" w:rsidRPr="00DD22CE"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ja</w:t>
            </w:r>
          </w:p>
        </w:tc>
      </w:tr>
      <w:tr w:rsidR="007E6D97" w14:paraId="3D1578D6"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053FA34C"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De school heeft van alle teamleden de ondersteuningsmogelijkheden in beeld.</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75684B16" w14:textId="77777777" w:rsidR="007E6D97" w:rsidRPr="00DD22CE"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ja</w:t>
            </w:r>
          </w:p>
        </w:tc>
      </w:tr>
      <w:tr w:rsidR="007E6D97" w14:paraId="231215D5"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7BC98EAB" w14:textId="77777777" w:rsidR="007E6D97" w:rsidRDefault="007E6D97" w:rsidP="00155289">
            <w:pPr>
              <w:rPr>
                <w:rFonts w:asciiTheme="minorHAnsi" w:eastAsiaTheme="minorEastAsia" w:hAnsiTheme="minorHAnsi" w:cstheme="minorHAnsi"/>
                <w:sz w:val="22"/>
              </w:rPr>
            </w:pPr>
            <w:r>
              <w:rPr>
                <w:rFonts w:asciiTheme="minorHAnsi" w:eastAsiaTheme="minorEastAsia" w:hAnsiTheme="minorHAnsi" w:cstheme="minorHAnsi"/>
                <w:sz w:val="22"/>
              </w:rPr>
              <w:t>Professionalisering is gekoppeld aan schoolontwikkeling.</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7E7329A8" w14:textId="77777777" w:rsidR="007E6D97" w:rsidRPr="00DD22CE"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ja</w:t>
            </w:r>
          </w:p>
        </w:tc>
      </w:tr>
      <w:tr w:rsidR="007E6D97" w14:paraId="4E600799"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07DC5357" w14:textId="77777777" w:rsidR="007E6D97" w:rsidRDefault="007E6D97" w:rsidP="00155289">
            <w:pPr>
              <w:rPr>
                <w:rFonts w:asciiTheme="minorHAnsi" w:eastAsiaTheme="minorEastAsia" w:hAnsiTheme="minorHAnsi" w:cstheme="minorHAnsi"/>
                <w:sz w:val="22"/>
              </w:rPr>
            </w:pPr>
            <w:r w:rsidRPr="00B07A9E">
              <w:rPr>
                <w:rFonts w:asciiTheme="minorHAnsi" w:eastAsiaTheme="minorEastAsia" w:hAnsiTheme="minorHAnsi" w:cstheme="minorHAnsi"/>
                <w:sz w:val="22"/>
              </w:rPr>
              <w:t>In het team is specifieke kennis aanwezig op het terrein van: rekenspecialisatie, taalspecialisatie, gedragsspecialist, orthopedagiek, dyslexie, dyscalulie.</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7B956FA0" w14:textId="77777777" w:rsidR="00A16D36" w:rsidRDefault="00A16D36" w:rsidP="0015528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Ja, gericht op:</w:t>
            </w:r>
          </w:p>
          <w:p w14:paraId="2A75E49B" w14:textId="4FCA07D4" w:rsidR="007E6D97" w:rsidRDefault="00A16D36" w:rsidP="00A16D3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00A16D36">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w:t>
            </w:r>
            <w:r w:rsidRPr="00A16D36">
              <w:rPr>
                <w:rFonts w:asciiTheme="minorHAnsi" w:eastAsiaTheme="minorEastAsia" w:hAnsiTheme="minorHAnsi" w:cstheme="minorBidi"/>
                <w:sz w:val="22"/>
                <w:szCs w:val="22"/>
              </w:rPr>
              <w:t>leesonderwijs</w:t>
            </w:r>
          </w:p>
          <w:p w14:paraId="54282358" w14:textId="77777777" w:rsidR="00A16D36" w:rsidRDefault="00A16D36" w:rsidP="00A16D3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Sociaal emotionele </w:t>
            </w:r>
          </w:p>
          <w:p w14:paraId="7269376B" w14:textId="0A264C05" w:rsidR="00A16D36" w:rsidRDefault="00A16D36" w:rsidP="00A16D3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Ontwikkeling</w:t>
            </w:r>
          </w:p>
          <w:p w14:paraId="582B42DB" w14:textId="77777777" w:rsidR="00A16D36" w:rsidRDefault="00A16D36" w:rsidP="00A16D36">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rPr>
            </w:pPr>
            <w:r w:rsidRPr="00A16D36">
              <w:rPr>
                <w:rFonts w:asciiTheme="minorHAnsi" w:eastAsiaTheme="minorEastAsia" w:hAnsiTheme="minorHAnsi" w:cstheme="minorBidi"/>
                <w:sz w:val="22"/>
                <w:szCs w:val="22"/>
              </w:rPr>
              <w:t>-</w:t>
            </w:r>
            <w:r>
              <w:rPr>
                <w:rFonts w:eastAsiaTheme="minorEastAsia"/>
              </w:rPr>
              <w:t xml:space="preserve"> Meer- en </w:t>
            </w:r>
          </w:p>
          <w:p w14:paraId="07CFEA66" w14:textId="1C2DE9F1" w:rsidR="007E6D97" w:rsidRPr="00A16D36" w:rsidRDefault="00A16D36" w:rsidP="00155289">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  hoogbegaafdheid</w:t>
            </w:r>
          </w:p>
        </w:tc>
      </w:tr>
      <w:tr w:rsidR="007E6D97" w14:paraId="16115CCB"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5510496E" w14:textId="77777777" w:rsidR="007E6D97" w:rsidRPr="00B07A9E" w:rsidRDefault="007E6D97" w:rsidP="00155289">
            <w:pPr>
              <w:rPr>
                <w:rFonts w:asciiTheme="minorHAnsi" w:eastAsiaTheme="minorEastAsia" w:hAnsiTheme="minorHAnsi" w:cstheme="minorHAnsi"/>
                <w:sz w:val="22"/>
              </w:rPr>
            </w:pPr>
            <w:r w:rsidRPr="0025600F">
              <w:rPr>
                <w:rFonts w:asciiTheme="minorHAnsi" w:eastAsiaTheme="minorEastAsia" w:hAnsiTheme="minorHAnsi" w:cstheme="minorHAnsi"/>
                <w:sz w:val="22"/>
              </w:rPr>
              <w:t>De inzet, rol en beoogde opbrengst van de specialisten binnen het zorgsysteem van de school is concreet beschreven.</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6CDDDA6C" w14:textId="77777777" w:rsidR="007E6D97" w:rsidRPr="00DD22CE"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nee</w:t>
            </w:r>
          </w:p>
        </w:tc>
      </w:tr>
    </w:tbl>
    <w:p w14:paraId="33219F74" w14:textId="20EF8C3D" w:rsidR="007E6D97" w:rsidRDefault="007E6D97" w:rsidP="007E6D97">
      <w:pPr>
        <w:rPr>
          <w:rFonts w:eastAsiaTheme="minorEastAsia"/>
        </w:rPr>
      </w:pPr>
    </w:p>
    <w:p w14:paraId="20E3C95E" w14:textId="1ECFDDCA" w:rsidR="00A16D36" w:rsidRDefault="00A16D36" w:rsidP="007E6D97">
      <w:pPr>
        <w:rPr>
          <w:rFonts w:eastAsiaTheme="minorEastAsia"/>
        </w:rPr>
      </w:pPr>
    </w:p>
    <w:p w14:paraId="277C4575" w14:textId="2BC1E9CD" w:rsidR="00A16D36" w:rsidRDefault="00A16D36" w:rsidP="007E6D97">
      <w:pPr>
        <w:rPr>
          <w:rFonts w:eastAsiaTheme="minorEastAsia"/>
        </w:rPr>
      </w:pPr>
    </w:p>
    <w:p w14:paraId="493334D7" w14:textId="6FE2782C" w:rsidR="00A16D36" w:rsidRDefault="00A16D36" w:rsidP="007E6D97">
      <w:pPr>
        <w:rPr>
          <w:rFonts w:eastAsiaTheme="minorEastAsia"/>
        </w:rPr>
      </w:pPr>
    </w:p>
    <w:p w14:paraId="5E29130A" w14:textId="4AC43CCD" w:rsidR="00A16D36" w:rsidRDefault="00A16D36" w:rsidP="007E6D97">
      <w:pPr>
        <w:rPr>
          <w:rFonts w:eastAsiaTheme="minorEastAsia"/>
        </w:rPr>
      </w:pPr>
    </w:p>
    <w:p w14:paraId="655D4F66" w14:textId="2F6AC92B" w:rsidR="00A16D36" w:rsidRDefault="00A16D36" w:rsidP="007E6D97">
      <w:pPr>
        <w:rPr>
          <w:rFonts w:eastAsiaTheme="minorEastAsia"/>
        </w:rPr>
      </w:pPr>
    </w:p>
    <w:p w14:paraId="2EB44EF7" w14:textId="7242330E" w:rsidR="00A16D36" w:rsidRDefault="00A16D36" w:rsidP="007E6D97">
      <w:pPr>
        <w:rPr>
          <w:rFonts w:eastAsiaTheme="minorEastAsia"/>
        </w:rPr>
      </w:pPr>
    </w:p>
    <w:p w14:paraId="70ADA2FC" w14:textId="10FE1865" w:rsidR="00A16D36" w:rsidRDefault="00A16D36" w:rsidP="007E6D97">
      <w:pPr>
        <w:rPr>
          <w:rFonts w:eastAsiaTheme="minorEastAsia"/>
        </w:rPr>
      </w:pPr>
    </w:p>
    <w:p w14:paraId="7EFA9355" w14:textId="721E1CA1" w:rsidR="00A16D36" w:rsidRDefault="00A16D36" w:rsidP="007E6D97">
      <w:pPr>
        <w:rPr>
          <w:rFonts w:eastAsiaTheme="minorEastAsia"/>
        </w:rPr>
      </w:pPr>
    </w:p>
    <w:p w14:paraId="083D3E29" w14:textId="3876BD55" w:rsidR="00A16D36" w:rsidRDefault="00A16D36" w:rsidP="007E6D97">
      <w:pPr>
        <w:rPr>
          <w:rFonts w:eastAsiaTheme="minorEastAsia"/>
        </w:rPr>
      </w:pPr>
    </w:p>
    <w:p w14:paraId="3E4A36E0" w14:textId="5F0E2DB1" w:rsidR="00A16D36" w:rsidRDefault="00A16D36" w:rsidP="007E6D97">
      <w:pPr>
        <w:rPr>
          <w:rFonts w:eastAsiaTheme="minorEastAsia"/>
        </w:rPr>
      </w:pPr>
    </w:p>
    <w:p w14:paraId="3DFBD84F" w14:textId="084843E4" w:rsidR="00A16D36" w:rsidRDefault="00A16D36" w:rsidP="007E6D97">
      <w:pPr>
        <w:rPr>
          <w:rFonts w:eastAsiaTheme="minorEastAsia"/>
        </w:rPr>
      </w:pPr>
    </w:p>
    <w:p w14:paraId="5761268B" w14:textId="4829BD2A" w:rsidR="00A16D36" w:rsidRDefault="00A16D36" w:rsidP="007E6D97">
      <w:pPr>
        <w:rPr>
          <w:rFonts w:eastAsiaTheme="minorEastAsia"/>
        </w:rPr>
      </w:pPr>
    </w:p>
    <w:p w14:paraId="044AE002" w14:textId="4A303339" w:rsidR="00A16D36" w:rsidRDefault="00A16D36" w:rsidP="007E6D97">
      <w:pPr>
        <w:rPr>
          <w:rFonts w:eastAsiaTheme="minorEastAsia"/>
        </w:rPr>
      </w:pPr>
    </w:p>
    <w:p w14:paraId="3629E148" w14:textId="19A673BD" w:rsidR="00A16D36" w:rsidRDefault="00A16D36" w:rsidP="007E6D97">
      <w:pPr>
        <w:rPr>
          <w:rFonts w:eastAsiaTheme="minorEastAsia"/>
        </w:rPr>
      </w:pPr>
    </w:p>
    <w:p w14:paraId="21B2CA71" w14:textId="5C948D3E" w:rsidR="00A16D36" w:rsidRDefault="00A16D36" w:rsidP="007E6D97">
      <w:pPr>
        <w:rPr>
          <w:rFonts w:eastAsiaTheme="minorEastAsia"/>
        </w:rPr>
      </w:pPr>
    </w:p>
    <w:p w14:paraId="49FB6874" w14:textId="7BD140DB" w:rsidR="00A16D36" w:rsidRDefault="00A16D36" w:rsidP="007E6D97">
      <w:pPr>
        <w:rPr>
          <w:rFonts w:eastAsiaTheme="minorEastAsia"/>
        </w:rPr>
      </w:pPr>
    </w:p>
    <w:p w14:paraId="25B20E8A" w14:textId="77777777" w:rsidR="00A16D36" w:rsidRDefault="00A16D36" w:rsidP="007E6D97">
      <w:pPr>
        <w:rPr>
          <w:rFonts w:eastAsiaTheme="minorEastAsia"/>
        </w:rPr>
      </w:pPr>
    </w:p>
    <w:tbl>
      <w:tblPr>
        <w:tblStyle w:val="Rastertabel4-Accent2"/>
        <w:tblW w:w="0" w:type="auto"/>
        <w:tblLook w:val="04A0" w:firstRow="1" w:lastRow="0" w:firstColumn="1" w:lastColumn="0" w:noHBand="0" w:noVBand="1"/>
      </w:tblPr>
      <w:tblGrid>
        <w:gridCol w:w="9062"/>
      </w:tblGrid>
      <w:tr w:rsidR="007E6D97" w14:paraId="09BEA01C"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hideMark/>
          </w:tcPr>
          <w:p w14:paraId="2BEEF876" w14:textId="77777777" w:rsidR="007E6D97" w:rsidRDefault="007E6D97" w:rsidP="00155289">
            <w:pPr>
              <w:rPr>
                <w:rFonts w:eastAsiaTheme="minorEastAsia"/>
              </w:rPr>
            </w:pPr>
            <w:r>
              <w:rPr>
                <w:rFonts w:asciiTheme="minorHAnsi" w:eastAsiaTheme="minorEastAsia" w:hAnsiTheme="minorHAnsi" w:cstheme="minorHAnsi"/>
                <w:sz w:val="22"/>
              </w:rPr>
              <w:t>Veld 5: Samenwerking met andere instanties</w:t>
            </w:r>
            <w:r>
              <w:t xml:space="preserve">                                   </w:t>
            </w:r>
            <w:r w:rsidRPr="005B6FA6">
              <w:rPr>
                <w:rFonts w:asciiTheme="minorHAnsi" w:eastAsiaTheme="minorEastAsia" w:hAnsiTheme="minorHAnsi" w:cstheme="minorHAnsi"/>
                <w:sz w:val="22"/>
              </w:rPr>
              <w:t>Vermeld ‘ja’, ‘nee’ of ‘n.v.t.’</w:t>
            </w:r>
          </w:p>
        </w:tc>
      </w:tr>
    </w:tbl>
    <w:tbl>
      <w:tblPr>
        <w:tblStyle w:val="Rastertabel1licht-Accent3"/>
        <w:tblW w:w="0" w:type="auto"/>
        <w:tblLook w:val="04A0" w:firstRow="1" w:lastRow="0" w:firstColumn="1" w:lastColumn="0" w:noHBand="0" w:noVBand="1"/>
      </w:tblPr>
      <w:tblGrid>
        <w:gridCol w:w="6374"/>
        <w:gridCol w:w="2688"/>
      </w:tblGrid>
      <w:tr w:rsidR="007E6D97" w14:paraId="4B404596" w14:textId="77777777" w:rsidTr="00155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right w:val="single" w:sz="4" w:space="0" w:color="A8CBEE" w:themeColor="accent3" w:themeTint="66"/>
            </w:tcBorders>
          </w:tcPr>
          <w:p w14:paraId="71111275" w14:textId="77777777" w:rsidR="007E6D97" w:rsidRDefault="007E6D97" w:rsidP="00155289">
            <w:pPr>
              <w:rPr>
                <w:rFonts w:asciiTheme="minorHAnsi" w:eastAsiaTheme="minorEastAsia" w:hAnsiTheme="minorHAnsi" w:cstheme="minorHAnsi"/>
                <w:sz w:val="22"/>
              </w:rPr>
            </w:pPr>
            <w:r w:rsidRPr="001125F3">
              <w:rPr>
                <w:rFonts w:asciiTheme="minorHAnsi" w:eastAsiaTheme="minorEastAsia" w:hAnsiTheme="minorHAnsi" w:cstheme="minorHAnsi"/>
                <w:sz w:val="22"/>
              </w:rPr>
              <w:t>School heeft een sociale kaart waarin alle samenwerkingspartners en hulpbronnen staan vermeld.</w:t>
            </w:r>
          </w:p>
        </w:tc>
        <w:tc>
          <w:tcPr>
            <w:tcW w:w="2688" w:type="dxa"/>
            <w:tcBorders>
              <w:top w:val="single" w:sz="4" w:space="0" w:color="A8CBEE" w:themeColor="accent3" w:themeTint="66"/>
              <w:left w:val="single" w:sz="4" w:space="0" w:color="A8CBEE" w:themeColor="accent3" w:themeTint="66"/>
              <w:right w:val="single" w:sz="4" w:space="0" w:color="A8CBEE" w:themeColor="accent3" w:themeTint="66"/>
            </w:tcBorders>
          </w:tcPr>
          <w:p w14:paraId="2B6289F2" w14:textId="77777777" w:rsidR="001767C1" w:rsidRDefault="001767C1"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Pr>
                <w:rFonts w:asciiTheme="minorHAnsi" w:eastAsiaTheme="minorEastAsia" w:hAnsiTheme="minorHAnsi"/>
                <w:b w:val="0"/>
                <w:bCs w:val="0"/>
                <w:sz w:val="22"/>
              </w:rPr>
              <w:t xml:space="preserve">Nee </w:t>
            </w:r>
          </w:p>
          <w:p w14:paraId="36FE0CDD" w14:textId="7D5C793B" w:rsidR="007E6D97" w:rsidRPr="00DD22CE" w:rsidRDefault="001767C1" w:rsidP="00155289">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sz w:val="22"/>
              </w:rPr>
            </w:pPr>
            <w:r>
              <w:rPr>
                <w:rFonts w:asciiTheme="minorHAnsi" w:eastAsiaTheme="minorEastAsia" w:hAnsiTheme="minorHAnsi"/>
                <w:b w:val="0"/>
                <w:bCs w:val="0"/>
                <w:sz w:val="22"/>
              </w:rPr>
              <w:t>Men weet wel welke instanties beschikbaar zijn</w:t>
            </w:r>
          </w:p>
        </w:tc>
      </w:tr>
      <w:tr w:rsidR="007E6D97" w14:paraId="66B318F6"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7BBA7A62" w14:textId="77777777" w:rsidR="007E6D97" w:rsidRDefault="007E6D97" w:rsidP="00155289">
            <w:pPr>
              <w:rPr>
                <w:rFonts w:asciiTheme="minorHAnsi" w:eastAsiaTheme="minorEastAsia" w:hAnsiTheme="minorHAnsi" w:cstheme="minorHAnsi"/>
                <w:sz w:val="22"/>
              </w:rPr>
            </w:pPr>
            <w:r w:rsidRPr="002F0AD1">
              <w:rPr>
                <w:rFonts w:asciiTheme="minorHAnsi" w:eastAsiaTheme="minorEastAsia" w:hAnsiTheme="minorHAnsi" w:cstheme="minorHAnsi"/>
                <w:sz w:val="22"/>
              </w:rPr>
              <w:t>De ondersteuning van buiten de school is afgestemd op de specifieke onderwijsbehoeften van de leerling en op de ondersteuningsbehoeften van de leerkracht/ school.</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3BF5FB36" w14:textId="77777777" w:rsidR="007E6D97" w:rsidRPr="00DD22CE"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ja</w:t>
            </w:r>
          </w:p>
        </w:tc>
      </w:tr>
      <w:tr w:rsidR="007E6D97" w14:paraId="3BA7F1AF"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7FD1871B" w14:textId="77777777" w:rsidR="007E6D97" w:rsidRDefault="007E6D97" w:rsidP="00155289">
            <w:pPr>
              <w:rPr>
                <w:rFonts w:asciiTheme="minorHAnsi" w:eastAsiaTheme="minorEastAsia" w:hAnsiTheme="minorHAnsi" w:cstheme="minorHAnsi"/>
                <w:sz w:val="22"/>
              </w:rPr>
            </w:pPr>
            <w:r w:rsidRPr="006F0128">
              <w:rPr>
                <w:rFonts w:asciiTheme="minorHAnsi" w:eastAsiaTheme="minorEastAsia" w:hAnsiTheme="minorHAnsi" w:cstheme="minorHAnsi"/>
                <w:sz w:val="22"/>
              </w:rPr>
              <w:t>De school heeft de ondersteuning van buiten de school geïntegreerd in het proces van arrangeren.</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24390CAC" w14:textId="44F49711" w:rsidR="007E6D97" w:rsidRPr="00DD22CE" w:rsidRDefault="001767C1"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sz w:val="22"/>
              </w:rPr>
              <w:t>ja</w:t>
            </w:r>
          </w:p>
        </w:tc>
      </w:tr>
      <w:tr w:rsidR="007E6D97" w14:paraId="45AA846E"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34EFA031" w14:textId="3273DC73" w:rsidR="007E6D97" w:rsidRDefault="007E6D97" w:rsidP="00155289">
            <w:pPr>
              <w:rPr>
                <w:rFonts w:asciiTheme="minorHAnsi" w:eastAsiaTheme="minorEastAsia" w:hAnsiTheme="minorHAnsi" w:cstheme="minorHAnsi"/>
                <w:sz w:val="22"/>
              </w:rPr>
            </w:pPr>
            <w:r w:rsidRPr="0063238D">
              <w:rPr>
                <w:rFonts w:asciiTheme="minorHAnsi" w:eastAsiaTheme="minorEastAsia" w:hAnsiTheme="minorHAnsi" w:cstheme="minorHAnsi"/>
                <w:sz w:val="22"/>
              </w:rPr>
              <w:t xml:space="preserve">De school heeft bij ondersteuning van buitenaf samen met de samenwerkingspartners de onderwijsbehoeften, </w:t>
            </w:r>
            <w:r w:rsidR="001767C1">
              <w:rPr>
                <w:rFonts w:asciiTheme="minorHAnsi" w:eastAsiaTheme="minorEastAsia" w:hAnsiTheme="minorHAnsi" w:cstheme="minorHAnsi"/>
                <w:sz w:val="22"/>
              </w:rPr>
              <w:t>o</w:t>
            </w:r>
            <w:r w:rsidR="001767C1" w:rsidRPr="0063238D">
              <w:rPr>
                <w:rFonts w:asciiTheme="minorHAnsi" w:eastAsiaTheme="minorEastAsia" w:hAnsiTheme="minorHAnsi" w:cstheme="minorHAnsi"/>
                <w:sz w:val="22"/>
              </w:rPr>
              <w:t>ndersteunings</w:t>
            </w:r>
            <w:r w:rsidR="001767C1">
              <w:rPr>
                <w:rFonts w:asciiTheme="minorHAnsi" w:eastAsiaTheme="minorEastAsia" w:hAnsiTheme="minorHAnsi" w:cstheme="minorHAnsi"/>
                <w:sz w:val="22"/>
              </w:rPr>
              <w:t>mogelijkheden</w:t>
            </w:r>
            <w:r w:rsidRPr="0063238D">
              <w:rPr>
                <w:rFonts w:asciiTheme="minorHAnsi" w:eastAsiaTheme="minorEastAsia" w:hAnsiTheme="minorHAnsi" w:cstheme="minorHAnsi"/>
                <w:sz w:val="22"/>
              </w:rPr>
              <w:t>, doelen, opbrengsten, evaluatie en het plan vastgesteld en vastgelegd.</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67E13491" w14:textId="330D707D" w:rsidR="007E6D97" w:rsidRPr="00DD22CE" w:rsidRDefault="001767C1"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sz w:val="22"/>
              </w:rPr>
              <w:t xml:space="preserve">Ja </w:t>
            </w:r>
          </w:p>
        </w:tc>
      </w:tr>
      <w:tr w:rsidR="007E6D97" w14:paraId="71DA866A"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39A73D10" w14:textId="77777777" w:rsidR="007E6D97" w:rsidRPr="0063238D" w:rsidRDefault="007E6D97" w:rsidP="00155289">
            <w:pPr>
              <w:rPr>
                <w:rFonts w:asciiTheme="minorHAnsi" w:eastAsiaTheme="minorEastAsia" w:hAnsiTheme="minorHAnsi" w:cstheme="minorHAnsi"/>
                <w:sz w:val="22"/>
              </w:rPr>
            </w:pPr>
            <w:r w:rsidRPr="00AC7E87">
              <w:rPr>
                <w:rFonts w:asciiTheme="minorHAnsi" w:eastAsiaTheme="minorEastAsia" w:hAnsiTheme="minorHAnsi" w:cstheme="minorHAnsi"/>
                <w:sz w:val="22"/>
              </w:rPr>
              <w:t>De school zorgt ervoor dat de geboden ondersteuning door de samenwerkingspartner afgestemd is op de handelingswijze van de leerkracht als die van de school.</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5FDE6521" w14:textId="010248ED" w:rsidR="007E6D97" w:rsidRPr="00DD22CE" w:rsidRDefault="001767C1"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sz w:val="22"/>
              </w:rPr>
              <w:t xml:space="preserve">Ja </w:t>
            </w:r>
          </w:p>
        </w:tc>
      </w:tr>
      <w:tr w:rsidR="007E6D97" w14:paraId="39E12570"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67639222" w14:textId="77777777" w:rsidR="007E6D97" w:rsidRPr="00AC7E87" w:rsidRDefault="007E6D97" w:rsidP="00155289">
            <w:pPr>
              <w:rPr>
                <w:rFonts w:asciiTheme="minorHAnsi" w:eastAsiaTheme="minorEastAsia" w:hAnsiTheme="minorHAnsi" w:cstheme="minorHAnsi"/>
                <w:sz w:val="22"/>
              </w:rPr>
            </w:pPr>
            <w:r w:rsidRPr="00F217D0">
              <w:rPr>
                <w:rFonts w:asciiTheme="minorHAnsi" w:eastAsiaTheme="minorEastAsia" w:hAnsiTheme="minorHAnsi" w:cstheme="minorHAnsi"/>
                <w:sz w:val="22"/>
              </w:rPr>
              <w:t>De school monitort de voortgang, effectiviteit van de ondersteuning samen met de ouders, leerkracht, IB-er en externe partners.</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71EA057B" w14:textId="64DC553B" w:rsidR="007E6D97" w:rsidRPr="00DD22CE" w:rsidRDefault="001767C1"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 xml:space="preserve">Ja </w:t>
            </w:r>
          </w:p>
        </w:tc>
      </w:tr>
      <w:tr w:rsidR="007E6D97" w14:paraId="0DE80F3E"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0D6606F1" w14:textId="77777777" w:rsidR="007E6D97" w:rsidRPr="00F217D0" w:rsidRDefault="007E6D97" w:rsidP="00155289">
            <w:pPr>
              <w:rPr>
                <w:rFonts w:asciiTheme="minorHAnsi" w:eastAsiaTheme="minorEastAsia" w:hAnsiTheme="minorHAnsi" w:cstheme="minorHAnsi"/>
                <w:sz w:val="22"/>
              </w:rPr>
            </w:pPr>
            <w:r w:rsidRPr="00A5317D">
              <w:rPr>
                <w:rFonts w:asciiTheme="minorHAnsi" w:eastAsiaTheme="minorEastAsia" w:hAnsiTheme="minorHAnsi" w:cstheme="minorHAnsi"/>
                <w:sz w:val="22"/>
              </w:rPr>
              <w:t>De school is bekend met de contactmogelijkheden met de multidisciplinaire commissie van het samenwerkingsverband.</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1E250972" w14:textId="77777777" w:rsidR="007E6D97" w:rsidRPr="00DD22CE" w:rsidRDefault="007E6D97"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196D8A99">
              <w:rPr>
                <w:rFonts w:asciiTheme="minorHAnsi" w:eastAsiaTheme="minorEastAsia" w:hAnsiTheme="minorHAnsi" w:cstheme="minorBidi"/>
                <w:sz w:val="22"/>
                <w:szCs w:val="22"/>
              </w:rPr>
              <w:t>ja</w:t>
            </w:r>
          </w:p>
        </w:tc>
      </w:tr>
      <w:tr w:rsidR="007E6D97" w14:paraId="44D944B4"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1A9D732D" w14:textId="77777777" w:rsidR="007E6D97" w:rsidRPr="00A5317D" w:rsidRDefault="007E6D97" w:rsidP="00155289">
            <w:pPr>
              <w:rPr>
                <w:rFonts w:asciiTheme="minorHAnsi" w:eastAsiaTheme="minorEastAsia" w:hAnsiTheme="minorHAnsi" w:cstheme="minorHAnsi"/>
                <w:sz w:val="22"/>
              </w:rPr>
            </w:pPr>
            <w:r w:rsidRPr="00731059">
              <w:rPr>
                <w:rFonts w:asciiTheme="minorHAnsi" w:eastAsiaTheme="minorEastAsia" w:hAnsiTheme="minorHAnsi" w:cstheme="minorHAnsi"/>
                <w:sz w:val="22"/>
              </w:rPr>
              <w:t xml:space="preserve">De school heeft in het onderwijskundig dossier een koppeling gemaakt van </w:t>
            </w:r>
            <w:r>
              <w:rPr>
                <w:rFonts w:asciiTheme="minorHAnsi" w:eastAsiaTheme="minorEastAsia" w:hAnsiTheme="minorHAnsi" w:cstheme="minorHAnsi"/>
                <w:sz w:val="22"/>
              </w:rPr>
              <w:t xml:space="preserve">de eigen basisondersteuning </w:t>
            </w:r>
            <w:r w:rsidRPr="00731059">
              <w:rPr>
                <w:rFonts w:asciiTheme="minorHAnsi" w:eastAsiaTheme="minorEastAsia" w:hAnsiTheme="minorHAnsi" w:cstheme="minorHAnsi"/>
                <w:sz w:val="22"/>
              </w:rPr>
              <w:t>met de in school aanwezige expertise en de onderwijsbehoeften van de leerling.</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25583AEC" w14:textId="5C25E394" w:rsidR="007E6D97" w:rsidRPr="00DD22CE" w:rsidRDefault="001767C1" w:rsidP="001767C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Pr>
                <w:rFonts w:asciiTheme="minorHAnsi" w:eastAsiaTheme="minorEastAsia" w:hAnsiTheme="minorHAnsi" w:cstheme="minorHAnsi"/>
                <w:sz w:val="22"/>
              </w:rPr>
              <w:t xml:space="preserve">Nee  </w:t>
            </w:r>
          </w:p>
        </w:tc>
      </w:tr>
      <w:tr w:rsidR="007E6D97" w14:paraId="21AF264B"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5E2D867B" w14:textId="77777777" w:rsidR="007E6D97" w:rsidRPr="00731059" w:rsidRDefault="007E6D97" w:rsidP="00155289">
            <w:pPr>
              <w:rPr>
                <w:rFonts w:asciiTheme="minorHAnsi" w:eastAsiaTheme="minorEastAsia" w:hAnsiTheme="minorHAnsi" w:cstheme="minorHAnsi"/>
                <w:sz w:val="22"/>
              </w:rPr>
            </w:pPr>
            <w:r w:rsidRPr="00A90123">
              <w:rPr>
                <w:rFonts w:asciiTheme="minorHAnsi" w:eastAsiaTheme="minorEastAsia" w:hAnsiTheme="minorHAnsi" w:cstheme="minorHAnsi"/>
                <w:sz w:val="22"/>
              </w:rPr>
              <w:t>De school heeft op basis van de eigen expertise, eigen onderwijsprofiel inzichtelijk gemaakt op welke wijze de school het onderwijs heeft afgestemd op de onderwijsbehoeften van de leerling en wat het effect daarvan is geweest.</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138CF567" w14:textId="5A753E0A" w:rsidR="007E6D97" w:rsidRPr="00DD22CE" w:rsidRDefault="001767C1"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rPr>
            </w:pPr>
            <w:r>
              <w:rPr>
                <w:rFonts w:asciiTheme="minorHAnsi" w:eastAsiaTheme="minorEastAsia" w:hAnsiTheme="minorHAnsi" w:cstheme="minorHAnsi"/>
                <w:sz w:val="22"/>
              </w:rPr>
              <w:t>Ja, maar in beperkte mate.</w:t>
            </w:r>
          </w:p>
        </w:tc>
      </w:tr>
      <w:tr w:rsidR="007E6D97" w14:paraId="0DECDD91"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575CD5B9" w14:textId="77777777" w:rsidR="007E6D97" w:rsidRPr="00A90123" w:rsidRDefault="007E6D97" w:rsidP="00155289">
            <w:pPr>
              <w:rPr>
                <w:rFonts w:asciiTheme="minorHAnsi" w:eastAsiaTheme="minorEastAsia" w:hAnsiTheme="minorHAnsi" w:cstheme="minorHAnsi"/>
                <w:sz w:val="22"/>
              </w:rPr>
            </w:pPr>
            <w:r w:rsidRPr="00A465F9">
              <w:rPr>
                <w:rFonts w:asciiTheme="minorHAnsi" w:eastAsiaTheme="minorEastAsia" w:hAnsiTheme="minorHAnsi" w:cstheme="minorHAnsi"/>
                <w:sz w:val="22"/>
              </w:rPr>
              <w:t>De school heeft op basis van het eigen onderwijsprofiel en de onderwijsbehoeften van de leerling in kaart gebracht welke aanvullende ondersteuning noodzakelijk is en deze beargumenteerd.</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1F80092E" w14:textId="40F6B454" w:rsidR="007E6D97" w:rsidRPr="00DD22CE" w:rsidRDefault="001767C1" w:rsidP="001767C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sz w:val="22"/>
              </w:rPr>
              <w:t xml:space="preserve">Ja </w:t>
            </w:r>
          </w:p>
        </w:tc>
      </w:tr>
      <w:tr w:rsidR="007E6D97" w14:paraId="47A89E8D" w14:textId="77777777" w:rsidTr="00155289">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52FCAB76" w14:textId="77777777" w:rsidR="007E6D97" w:rsidRPr="00A465F9" w:rsidRDefault="007E6D97" w:rsidP="00155289">
            <w:pPr>
              <w:rPr>
                <w:rFonts w:asciiTheme="minorHAnsi" w:eastAsiaTheme="minorEastAsia" w:hAnsiTheme="minorHAnsi" w:cstheme="minorHAnsi"/>
                <w:sz w:val="22"/>
              </w:rPr>
            </w:pPr>
            <w:r w:rsidRPr="00507AA1">
              <w:rPr>
                <w:rFonts w:asciiTheme="minorHAnsi" w:eastAsiaTheme="minorEastAsia" w:hAnsiTheme="minorHAnsi" w:cstheme="minorHAnsi"/>
                <w:sz w:val="22"/>
              </w:rPr>
              <w:t>De school betrekt in het gehele proces de ouders, leerling en leerkracht actief.</w:t>
            </w:r>
          </w:p>
        </w:tc>
        <w:tc>
          <w:tcPr>
            <w:tcW w:w="2688" w:type="dxa"/>
            <w:tc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tcBorders>
          </w:tcPr>
          <w:p w14:paraId="424AB904" w14:textId="4EFF6EBF" w:rsidR="007E6D97" w:rsidRPr="00DD22CE" w:rsidRDefault="001767C1" w:rsidP="0015528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cstheme="minorBidi"/>
                <w:sz w:val="22"/>
                <w:szCs w:val="22"/>
              </w:rPr>
              <w:t xml:space="preserve">Nog niet structureel </w:t>
            </w:r>
          </w:p>
        </w:tc>
      </w:tr>
    </w:tbl>
    <w:p w14:paraId="2AD767BB" w14:textId="77777777" w:rsidR="007E6D97" w:rsidRDefault="007E6D97" w:rsidP="007E6D97">
      <w:pPr>
        <w:spacing w:after="200"/>
      </w:pPr>
    </w:p>
    <w:p w14:paraId="24B348FA" w14:textId="77777777" w:rsidR="007E6D97" w:rsidRPr="00C1350B" w:rsidRDefault="007E6D97" w:rsidP="007E6D97">
      <w:pPr>
        <w:spacing w:after="200"/>
        <w:rPr>
          <w:rFonts w:eastAsiaTheme="minorEastAsia"/>
        </w:rPr>
      </w:pPr>
      <w:r w:rsidRPr="008651BC">
        <w:rPr>
          <w:rFonts w:asciiTheme="minorHAnsi" w:eastAsiaTheme="minorEastAsia" w:hAnsiTheme="minorHAnsi" w:cstheme="minorHAnsi"/>
          <w:noProof/>
        </w:rPr>
        <mc:AlternateContent>
          <mc:Choice Requires="wps">
            <w:drawing>
              <wp:anchor distT="0" distB="0" distL="114300" distR="114300" simplePos="0" relativeHeight="251664385" behindDoc="0" locked="0" layoutInCell="1" allowOverlap="1" wp14:anchorId="0D0362B5" wp14:editId="55EE82F5">
                <wp:simplePos x="0" y="0"/>
                <wp:positionH relativeFrom="column">
                  <wp:posOffset>-4445</wp:posOffset>
                </wp:positionH>
                <wp:positionV relativeFrom="paragraph">
                  <wp:posOffset>246380</wp:posOffset>
                </wp:positionV>
                <wp:extent cx="5765800" cy="1530350"/>
                <wp:effectExtent l="0" t="0" r="25400" b="12700"/>
                <wp:wrapNone/>
                <wp:docPr id="7" name="Tekstvak 7"/>
                <wp:cNvGraphicFramePr/>
                <a:graphic xmlns:a="http://schemas.openxmlformats.org/drawingml/2006/main">
                  <a:graphicData uri="http://schemas.microsoft.com/office/word/2010/wordprocessingShape">
                    <wps:wsp>
                      <wps:cNvSpPr txBox="1"/>
                      <wps:spPr>
                        <a:xfrm>
                          <a:off x="0" y="0"/>
                          <a:ext cx="5765800" cy="1530350"/>
                        </a:xfrm>
                        <a:prstGeom prst="rect">
                          <a:avLst/>
                        </a:prstGeom>
                        <a:solidFill>
                          <a:schemeClr val="lt1"/>
                        </a:solidFill>
                        <a:ln w="6350">
                          <a:solidFill>
                            <a:prstClr val="black"/>
                          </a:solidFill>
                        </a:ln>
                      </wps:spPr>
                      <wps:txbx>
                        <w:txbxContent>
                          <w:p w14:paraId="4C43B1ED" w14:textId="2A509783" w:rsidR="00155289" w:rsidRDefault="00155289" w:rsidP="007E6D97"/>
                          <w:p w14:paraId="2EAC8395" w14:textId="77777777" w:rsidR="000438BE" w:rsidRDefault="004702E6" w:rsidP="00F020CB">
                            <w:r>
                              <w:t xml:space="preserve">De groeperingsvorm staat ter discussie (zo ook de </w:t>
                            </w:r>
                            <w:r w:rsidR="00D0425B">
                              <w:t>opbrengsten van kleine groepen t.o.v. grote groepen)</w:t>
                            </w:r>
                            <w:r w:rsidR="001767C1">
                              <w:t>. Het team is ervan overtuigd dat een onderwijskundige ontwikkeling noodzakelijk is om Passend Onderwijs beter vorm te geven</w:t>
                            </w:r>
                            <w:r w:rsidR="000438BE">
                              <w:t xml:space="preserve">. We hebben de ambitie om kinderen meer onderwijs op maat te gaan bieden. </w:t>
                            </w:r>
                          </w:p>
                          <w:p w14:paraId="70D15800" w14:textId="268D1CC8" w:rsidR="004702E6" w:rsidRDefault="000438BE" w:rsidP="00F020CB">
                            <w:r>
                              <w:t>Voorwaarde is dat de zelfstandigheid, zelfsturing en eigenaarschap voor het eigen leerproces bij kinderen wordt vergroot</w:t>
                            </w:r>
                            <w:r w:rsidR="00F020CB">
                              <w:t xml:space="preserve"> (traject 2019-2021)</w:t>
                            </w:r>
                            <w:r>
                              <w:t xml:space="preserve">. Als dit op orde is, biedt het mogelijkheden om het onderwijs op een andere manier te organiseren. </w:t>
                            </w:r>
                            <w:r w:rsidR="001767C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362B5" id="Tekstvak 7" o:spid="_x0000_s1029" type="#_x0000_t202" style="position:absolute;margin-left:-.35pt;margin-top:19.4pt;width:454pt;height:120.5pt;z-index:2516643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" fillcolor="white [3201]" strokeweight=".5pt">
                <v:textbox>
                  <w:txbxContent>
                    <w:p w14:paraId="4C43B1ED" w14:textId="2A509783" w:rsidR="00155289" w:rsidRDefault="00155289" w:rsidP="007E6D97"/>
                    <w:p w14:paraId="2EAC8395" w14:textId="77777777" w:rsidR="000438BE" w:rsidRDefault="004702E6" w:rsidP="00F020CB">
                      <w:r>
                        <w:t xml:space="preserve">De groeperingsvorm staat ter discussie (zo ook de </w:t>
                      </w:r>
                      <w:r w:rsidR="00D0425B">
                        <w:t>opbrengsten van kleine groepen t.o.v. grote groepen)</w:t>
                      </w:r>
                      <w:r w:rsidR="001767C1">
                        <w:t>. Het team is ervan overtuigd dat een onderwijskundige ontwikkeling noodzakelijk is om Passend Onderwijs beter vorm te geven</w:t>
                      </w:r>
                      <w:r w:rsidR="000438BE">
                        <w:t xml:space="preserve">. We hebben de ambitie om kinderen meer onderwijs op maat te gaan bieden. </w:t>
                      </w:r>
                    </w:p>
                    <w:p w14:paraId="70D15800" w14:textId="268D1CC8" w:rsidR="004702E6" w:rsidRDefault="000438BE" w:rsidP="00F020CB">
                      <w:r>
                        <w:t>Voorwaarde is dat de zelfstandigheid, zelfsturing en eigenaarschap voor het eigen leerproces bij kinderen wordt vergroot</w:t>
                      </w:r>
                      <w:r w:rsidR="00F020CB">
                        <w:t xml:space="preserve"> (traject 2019-2021)</w:t>
                      </w:r>
                      <w:r>
                        <w:t xml:space="preserve">. Als dit op orde is, biedt het mogelijkheden om het onderwijs op een andere manier te organiseren. </w:t>
                      </w:r>
                      <w:r w:rsidR="001767C1">
                        <w:t xml:space="preserve"> </w:t>
                      </w:r>
                    </w:p>
                  </w:txbxContent>
                </v:textbox>
              </v:shape>
            </w:pict>
          </mc:Fallback>
        </mc:AlternateContent>
      </w:r>
      <w:r w:rsidRPr="008651BC">
        <w:t>Ontwikkelpunt(en):</w:t>
      </w:r>
    </w:p>
    <w:p w14:paraId="1C795FF0" w14:textId="7444F7B1" w:rsidR="000C530C" w:rsidRDefault="000C530C" w:rsidP="007E6D97">
      <w:pPr>
        <w:pStyle w:val="Kop2"/>
        <w:rPr>
          <w:rFonts w:eastAsiaTheme="minorEastAsia" w:cstheme="minorHAnsi"/>
          <w:sz w:val="22"/>
          <w:szCs w:val="22"/>
        </w:rPr>
      </w:pPr>
    </w:p>
    <w:p w14:paraId="4C7A214C" w14:textId="77777777" w:rsidR="007E6D97" w:rsidRDefault="007E6D97" w:rsidP="00D21991">
      <w:pPr>
        <w:pStyle w:val="Kop2"/>
      </w:pPr>
    </w:p>
    <w:p w14:paraId="451C1963" w14:textId="77777777" w:rsidR="007E6D97" w:rsidRDefault="007E6D97" w:rsidP="00D21991">
      <w:pPr>
        <w:pStyle w:val="Kop2"/>
      </w:pPr>
    </w:p>
    <w:p w14:paraId="12F7A2E2" w14:textId="77777777" w:rsidR="007E6D97" w:rsidRDefault="007E6D97" w:rsidP="00D21991">
      <w:pPr>
        <w:pStyle w:val="Kop2"/>
      </w:pPr>
    </w:p>
    <w:p w14:paraId="6CC39E1F" w14:textId="77777777" w:rsidR="007E6D97" w:rsidRDefault="007E6D97" w:rsidP="00D21991">
      <w:pPr>
        <w:pStyle w:val="Kop2"/>
      </w:pPr>
    </w:p>
    <w:p w14:paraId="0DC88227" w14:textId="77777777" w:rsidR="007E6D97" w:rsidRDefault="007E6D97" w:rsidP="00D21991">
      <w:pPr>
        <w:pStyle w:val="Kop2"/>
      </w:pPr>
    </w:p>
    <w:p w14:paraId="58EC60FD" w14:textId="77777777" w:rsidR="007E6D97" w:rsidRDefault="007E6D97" w:rsidP="00D21991">
      <w:pPr>
        <w:pStyle w:val="Kop2"/>
      </w:pPr>
    </w:p>
    <w:p w14:paraId="17D499CF" w14:textId="73902B58" w:rsidR="00015115" w:rsidRPr="00015115" w:rsidRDefault="00015115" w:rsidP="00DF1ECC">
      <w:pPr>
        <w:rPr>
          <w:rFonts w:asciiTheme="minorHAnsi" w:eastAsiaTheme="minorEastAsia" w:hAnsiTheme="minorHAnsi" w:cstheme="minorHAnsi"/>
          <w:sz w:val="22"/>
        </w:rPr>
      </w:pPr>
    </w:p>
    <w:sectPr w:rsidR="00015115" w:rsidRPr="00015115" w:rsidSect="008B44CA">
      <w:headerReference w:type="default"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4C123" w14:textId="77777777" w:rsidR="00155289" w:rsidRDefault="00155289" w:rsidP="004D7FE7">
      <w:pPr>
        <w:spacing w:line="240" w:lineRule="auto"/>
      </w:pPr>
      <w:r>
        <w:separator/>
      </w:r>
    </w:p>
  </w:endnote>
  <w:endnote w:type="continuationSeparator" w:id="0">
    <w:p w14:paraId="7E1F7134" w14:textId="77777777" w:rsidR="00155289" w:rsidRDefault="00155289" w:rsidP="004D7FE7">
      <w:pPr>
        <w:spacing w:line="240" w:lineRule="auto"/>
      </w:pPr>
      <w:r>
        <w:continuationSeparator/>
      </w:r>
    </w:p>
  </w:endnote>
  <w:endnote w:type="continuationNotice" w:id="1">
    <w:p w14:paraId="13EB41BF" w14:textId="77777777" w:rsidR="00155289" w:rsidRDefault="001552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7F8FA9" w:themeColor="accent4"/>
      </w:tblBorders>
      <w:tblLook w:val="04A0" w:firstRow="1" w:lastRow="0" w:firstColumn="1" w:lastColumn="0" w:noHBand="0" w:noVBand="1"/>
    </w:tblPr>
    <w:tblGrid>
      <w:gridCol w:w="2722"/>
      <w:gridCol w:w="6350"/>
    </w:tblGrid>
    <w:tr w:rsidR="00155289" w14:paraId="7BC38357" w14:textId="77777777" w:rsidTr="00EF714B">
      <w:trPr>
        <w:trHeight w:val="360"/>
      </w:trPr>
      <w:tc>
        <w:tcPr>
          <w:tcW w:w="1500" w:type="pct"/>
          <w:shd w:val="clear" w:color="auto" w:fill="00B0F0"/>
        </w:tcPr>
        <w:p w14:paraId="581233B2" w14:textId="71C4AAA9" w:rsidR="00155289" w:rsidRDefault="00155289">
          <w:pPr>
            <w:pStyle w:val="Voettekst"/>
            <w:rPr>
              <w:color w:val="FFFFFF" w:themeColor="background1"/>
            </w:rPr>
          </w:pPr>
          <w:r w:rsidRPr="00437FBB">
            <w:rPr>
              <w:sz w:val="18"/>
            </w:rPr>
            <w:fldChar w:fldCharType="begin"/>
          </w:r>
          <w:r w:rsidRPr="00437FBB">
            <w:rPr>
              <w:sz w:val="18"/>
            </w:rPr>
            <w:instrText>PAGE   \* MERGEFORMAT</w:instrText>
          </w:r>
          <w:r w:rsidRPr="00437FBB">
            <w:rPr>
              <w:sz w:val="18"/>
            </w:rPr>
            <w:fldChar w:fldCharType="separate"/>
          </w:r>
          <w:r w:rsidR="00E915EE" w:rsidRPr="00E915EE">
            <w:rPr>
              <w:noProof/>
              <w:color w:val="FFFFFF" w:themeColor="background1"/>
              <w:sz w:val="18"/>
            </w:rPr>
            <w:t>1</w:t>
          </w:r>
          <w:r w:rsidRPr="00437FBB">
            <w:rPr>
              <w:color w:val="FFFFFF" w:themeColor="background1"/>
              <w:sz w:val="18"/>
            </w:rPr>
            <w:fldChar w:fldCharType="end"/>
          </w:r>
        </w:p>
      </w:tc>
      <w:tc>
        <w:tcPr>
          <w:tcW w:w="3500" w:type="pct"/>
        </w:tcPr>
        <w:p w14:paraId="4D561DD6" w14:textId="2551C069" w:rsidR="00155289" w:rsidRPr="002B2DCF" w:rsidRDefault="00155289" w:rsidP="002B2DCF">
          <w:pPr>
            <w:pStyle w:val="Voettekst"/>
            <w:rPr>
              <w:rFonts w:ascii="Calibri Light" w:hAnsi="Calibri Light"/>
              <w:color w:val="0070C0"/>
            </w:rPr>
          </w:pPr>
          <w:r>
            <w:rPr>
              <w:rFonts w:ascii="Calibri Light" w:hAnsi="Calibri Light"/>
              <w:color w:val="0070C0"/>
            </w:rPr>
            <w:t xml:space="preserve">            Schoolondersteuningsprofiel stichting De Waarden</w:t>
          </w:r>
        </w:p>
      </w:tc>
    </w:tr>
  </w:tbl>
  <w:p w14:paraId="16929054" w14:textId="77777777" w:rsidR="00155289" w:rsidRDefault="001552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38DCB" w14:textId="77777777" w:rsidR="00155289" w:rsidRDefault="00155289" w:rsidP="004D7FE7">
      <w:pPr>
        <w:spacing w:line="240" w:lineRule="auto"/>
      </w:pPr>
      <w:r>
        <w:separator/>
      </w:r>
    </w:p>
  </w:footnote>
  <w:footnote w:type="continuationSeparator" w:id="0">
    <w:p w14:paraId="0FD9980C" w14:textId="77777777" w:rsidR="00155289" w:rsidRDefault="00155289" w:rsidP="004D7FE7">
      <w:pPr>
        <w:spacing w:line="240" w:lineRule="auto"/>
      </w:pPr>
      <w:r>
        <w:continuationSeparator/>
      </w:r>
    </w:p>
  </w:footnote>
  <w:footnote w:type="continuationNotice" w:id="1">
    <w:p w14:paraId="146149AB" w14:textId="77777777" w:rsidR="00155289" w:rsidRDefault="001552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7AA8C" w14:textId="77777777" w:rsidR="00155289" w:rsidRDefault="00155289">
    <w:pPr>
      <w:pStyle w:val="Koptekst"/>
      <w:jc w:val="right"/>
      <w:rPr>
        <w:color w:val="4A66AC" w:themeColor="accent1"/>
      </w:rPr>
    </w:pPr>
    <w:r w:rsidRPr="004D7FE7">
      <w:rPr>
        <w:b/>
        <w:noProof/>
        <w:sz w:val="28"/>
        <w:szCs w:val="28"/>
        <w:lang w:eastAsia="nl-NL"/>
      </w:rPr>
      <w:drawing>
        <wp:anchor distT="0" distB="0" distL="114300" distR="114300" simplePos="0" relativeHeight="251658241" behindDoc="0" locked="0" layoutInCell="1" allowOverlap="1" wp14:anchorId="648AC68E" wp14:editId="3AF013B2">
          <wp:simplePos x="0" y="0"/>
          <wp:positionH relativeFrom="column">
            <wp:posOffset>3169285</wp:posOffset>
          </wp:positionH>
          <wp:positionV relativeFrom="paragraph">
            <wp:posOffset>-542356</wp:posOffset>
          </wp:positionV>
          <wp:extent cx="2354239" cy="859809"/>
          <wp:effectExtent l="0" t="0" r="8255" b="0"/>
          <wp:wrapNone/>
          <wp:docPr id="2" name="Afbeelding 2"/>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4239" cy="859809"/>
                  </a:xfrm>
                  <a:prstGeom prst="rect">
                    <a:avLst/>
                  </a:prstGeom>
                  <a:noFill/>
                </pic:spPr>
              </pic:pic>
            </a:graphicData>
          </a:graphic>
          <wp14:sizeRelH relativeFrom="page">
            <wp14:pctWidth>0</wp14:pctWidth>
          </wp14:sizeRelH>
          <wp14:sizeRelV relativeFrom="page">
            <wp14:pctHeight>0</wp14:pctHeight>
          </wp14:sizeRelV>
        </wp:anchor>
      </w:drawing>
    </w:r>
    <w:r>
      <w:rPr>
        <w:noProof/>
        <w:color w:val="4A66AC" w:themeColor="accent1"/>
        <w:lang w:eastAsia="nl-NL"/>
      </w:rPr>
      <mc:AlternateContent>
        <mc:Choice Requires="wps">
          <w:drawing>
            <wp:anchor distT="0" distB="0" distL="114300" distR="114300" simplePos="0" relativeHeight="251658240" behindDoc="0" locked="0" layoutInCell="1" allowOverlap="1" wp14:anchorId="273072E6" wp14:editId="08B4B63A">
              <wp:simplePos x="0" y="0"/>
              <wp:positionH relativeFrom="margin">
                <wp:align>center</wp:align>
              </wp:positionH>
              <wp:positionV relativeFrom="page">
                <wp:align>top</wp:align>
              </wp:positionV>
              <wp:extent cx="5943600" cy="777240"/>
              <wp:effectExtent l="0" t="0" r="0" b="0"/>
              <wp:wrapNone/>
              <wp:docPr id="59" name="Rechthoek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46F57A" w14:textId="77777777" w:rsidR="00155289" w:rsidRDefault="00155289" w:rsidP="004D7FE7">
                          <w:pPr>
                            <w:rPr>
                              <w:b/>
                            </w:rPr>
                          </w:pPr>
                        </w:p>
                        <w:p w14:paraId="46441B24" w14:textId="77777777" w:rsidR="00155289" w:rsidRPr="004D7FE7" w:rsidRDefault="00155289" w:rsidP="004D7FE7">
                          <w:pPr>
                            <w:rPr>
                              <w:rFonts w:asciiTheme="minorHAnsi" w:hAnsiTheme="minorHAnsi" w:cstheme="minorHAnsi"/>
                              <w:b/>
                              <w:sz w:val="32"/>
                              <w:szCs w:val="32"/>
                            </w:rPr>
                          </w:pPr>
                          <w:r w:rsidRPr="004D7FE7">
                            <w:rPr>
                              <w:rFonts w:asciiTheme="minorHAnsi" w:hAnsiTheme="minorHAnsi" w:cstheme="minorHAnsi"/>
                              <w:b/>
                              <w:sz w:val="32"/>
                              <w:szCs w:val="32"/>
                            </w:rPr>
                            <w:t>Expertisecentrum De Waarden</w:t>
                          </w:r>
                        </w:p>
                        <w:p w14:paraId="3DD21B68" w14:textId="77777777" w:rsidR="00155289" w:rsidRDefault="00155289" w:rsidP="004D7FE7">
                          <w:pPr>
                            <w:jc w:val="center"/>
                          </w:pP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273072E6" id="Rechthoek 4" o:spid="_x0000_s1030" style="position:absolute;left:0;text-align:left;margin-left:0;margin-top:0;width:468pt;height:61.2pt;z-index:251658240;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" fillcolor="#00b0f0" stroked="f" strokeweight="2pt">
              <v:textbox>
                <w:txbxContent>
                  <w:p w14:paraId="1D46F57A" w14:textId="77777777" w:rsidR="00155289" w:rsidRDefault="00155289" w:rsidP="004D7FE7">
                    <w:pPr>
                      <w:rPr>
                        <w:b/>
                      </w:rPr>
                    </w:pPr>
                  </w:p>
                  <w:p w14:paraId="46441B24" w14:textId="77777777" w:rsidR="00155289" w:rsidRPr="004D7FE7" w:rsidRDefault="00155289" w:rsidP="004D7FE7">
                    <w:pPr>
                      <w:rPr>
                        <w:rFonts w:asciiTheme="minorHAnsi" w:hAnsiTheme="minorHAnsi" w:cstheme="minorHAnsi"/>
                        <w:b/>
                        <w:sz w:val="32"/>
                        <w:szCs w:val="32"/>
                      </w:rPr>
                    </w:pPr>
                    <w:r w:rsidRPr="004D7FE7">
                      <w:rPr>
                        <w:rFonts w:asciiTheme="minorHAnsi" w:hAnsiTheme="minorHAnsi" w:cstheme="minorHAnsi"/>
                        <w:b/>
                        <w:sz w:val="32"/>
                        <w:szCs w:val="32"/>
                      </w:rPr>
                      <w:t>Expertisecentrum De Waarden</w:t>
                    </w:r>
                  </w:p>
                  <w:p w14:paraId="3DD21B68" w14:textId="77777777" w:rsidR="00155289" w:rsidRDefault="00155289" w:rsidP="004D7FE7">
                    <w:pPr>
                      <w:jc w:val="center"/>
                    </w:pPr>
                  </w:p>
                </w:txbxContent>
              </v:textbox>
              <w10:wrap anchorx="margin" anchory="page"/>
            </v:rect>
          </w:pict>
        </mc:Fallback>
      </mc:AlternateContent>
    </w:r>
  </w:p>
  <w:p w14:paraId="3D16A037" w14:textId="77777777" w:rsidR="00155289" w:rsidRDefault="001552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1B3"/>
    <w:multiLevelType w:val="hybridMultilevel"/>
    <w:tmpl w:val="0450DF1C"/>
    <w:lvl w:ilvl="0" w:tplc="EE9A4102">
      <w:start w:val="1"/>
      <w:numFmt w:val="bullet"/>
      <w:lvlText w:val=""/>
      <w:lvlJc w:val="left"/>
      <w:pPr>
        <w:ind w:left="720" w:hanging="360"/>
      </w:pPr>
      <w:rPr>
        <w:rFonts w:ascii="Symbol" w:hAnsi="Symbol" w:hint="default"/>
      </w:rPr>
    </w:lvl>
    <w:lvl w:ilvl="1" w:tplc="5EC4DD42">
      <w:start w:val="1"/>
      <w:numFmt w:val="bullet"/>
      <w:lvlText w:val=""/>
      <w:lvlJc w:val="left"/>
      <w:pPr>
        <w:ind w:left="1440" w:hanging="360"/>
      </w:pPr>
      <w:rPr>
        <w:rFonts w:ascii="Symbol" w:hAnsi="Symbol" w:hint="default"/>
      </w:rPr>
    </w:lvl>
    <w:lvl w:ilvl="2" w:tplc="AE50BF10">
      <w:start w:val="1"/>
      <w:numFmt w:val="bullet"/>
      <w:lvlText w:val=""/>
      <w:lvlJc w:val="left"/>
      <w:pPr>
        <w:ind w:left="2160" w:hanging="360"/>
      </w:pPr>
      <w:rPr>
        <w:rFonts w:ascii="Wingdings" w:hAnsi="Wingdings" w:hint="default"/>
      </w:rPr>
    </w:lvl>
    <w:lvl w:ilvl="3" w:tplc="3FCE37F6">
      <w:start w:val="1"/>
      <w:numFmt w:val="bullet"/>
      <w:lvlText w:val=""/>
      <w:lvlJc w:val="left"/>
      <w:pPr>
        <w:ind w:left="2880" w:hanging="360"/>
      </w:pPr>
      <w:rPr>
        <w:rFonts w:ascii="Symbol" w:hAnsi="Symbol" w:hint="default"/>
      </w:rPr>
    </w:lvl>
    <w:lvl w:ilvl="4" w:tplc="42AC28FA">
      <w:start w:val="1"/>
      <w:numFmt w:val="bullet"/>
      <w:lvlText w:val="o"/>
      <w:lvlJc w:val="left"/>
      <w:pPr>
        <w:ind w:left="3600" w:hanging="360"/>
      </w:pPr>
      <w:rPr>
        <w:rFonts w:ascii="Courier New" w:hAnsi="Courier New" w:hint="default"/>
      </w:rPr>
    </w:lvl>
    <w:lvl w:ilvl="5" w:tplc="6EBA6354">
      <w:start w:val="1"/>
      <w:numFmt w:val="bullet"/>
      <w:lvlText w:val=""/>
      <w:lvlJc w:val="left"/>
      <w:pPr>
        <w:ind w:left="4320" w:hanging="360"/>
      </w:pPr>
      <w:rPr>
        <w:rFonts w:ascii="Wingdings" w:hAnsi="Wingdings" w:hint="default"/>
      </w:rPr>
    </w:lvl>
    <w:lvl w:ilvl="6" w:tplc="1A0C87B8">
      <w:start w:val="1"/>
      <w:numFmt w:val="bullet"/>
      <w:lvlText w:val=""/>
      <w:lvlJc w:val="left"/>
      <w:pPr>
        <w:ind w:left="5040" w:hanging="360"/>
      </w:pPr>
      <w:rPr>
        <w:rFonts w:ascii="Symbol" w:hAnsi="Symbol" w:hint="default"/>
      </w:rPr>
    </w:lvl>
    <w:lvl w:ilvl="7" w:tplc="3CEC9374">
      <w:start w:val="1"/>
      <w:numFmt w:val="bullet"/>
      <w:lvlText w:val="o"/>
      <w:lvlJc w:val="left"/>
      <w:pPr>
        <w:ind w:left="5760" w:hanging="360"/>
      </w:pPr>
      <w:rPr>
        <w:rFonts w:ascii="Courier New" w:hAnsi="Courier New" w:hint="default"/>
      </w:rPr>
    </w:lvl>
    <w:lvl w:ilvl="8" w:tplc="42902044">
      <w:start w:val="1"/>
      <w:numFmt w:val="bullet"/>
      <w:lvlText w:val=""/>
      <w:lvlJc w:val="left"/>
      <w:pPr>
        <w:ind w:left="6480" w:hanging="360"/>
      </w:pPr>
      <w:rPr>
        <w:rFonts w:ascii="Wingdings" w:hAnsi="Wingdings" w:hint="default"/>
      </w:rPr>
    </w:lvl>
  </w:abstractNum>
  <w:abstractNum w:abstractNumId="1" w15:restartNumberingAfterBreak="0">
    <w:nsid w:val="06B925D3"/>
    <w:multiLevelType w:val="hybridMultilevel"/>
    <w:tmpl w:val="258237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3056C7"/>
    <w:multiLevelType w:val="hybridMultilevel"/>
    <w:tmpl w:val="76DE99A4"/>
    <w:lvl w:ilvl="0" w:tplc="8390CE94">
      <w:numFmt w:val="bullet"/>
      <w:lvlText w:val="-"/>
      <w:lvlJc w:val="left"/>
      <w:pPr>
        <w:ind w:left="360" w:hanging="360"/>
      </w:pPr>
      <w:rPr>
        <w:rFonts w:ascii="Calibri" w:eastAsiaTheme="minorHAnsi" w:hAnsi="Calibri" w:cs="Trebuchet M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1F3517D"/>
    <w:multiLevelType w:val="hybridMultilevel"/>
    <w:tmpl w:val="D61C9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1248F9"/>
    <w:multiLevelType w:val="hybridMultilevel"/>
    <w:tmpl w:val="62141728"/>
    <w:lvl w:ilvl="0" w:tplc="D0B430E2">
      <w:start w:val="1"/>
      <w:numFmt w:val="bullet"/>
      <w:lvlText w:val=""/>
      <w:lvlJc w:val="left"/>
      <w:pPr>
        <w:ind w:left="720" w:hanging="360"/>
      </w:pPr>
      <w:rPr>
        <w:rFonts w:ascii="Symbol" w:hAnsi="Symbol" w:hint="default"/>
      </w:rPr>
    </w:lvl>
    <w:lvl w:ilvl="1" w:tplc="A0BE256A">
      <w:start w:val="1"/>
      <w:numFmt w:val="bullet"/>
      <w:lvlText w:val=""/>
      <w:lvlJc w:val="left"/>
      <w:pPr>
        <w:ind w:left="1440" w:hanging="360"/>
      </w:pPr>
      <w:rPr>
        <w:rFonts w:ascii="Symbol" w:hAnsi="Symbol" w:hint="default"/>
      </w:rPr>
    </w:lvl>
    <w:lvl w:ilvl="2" w:tplc="AEE0562C">
      <w:start w:val="1"/>
      <w:numFmt w:val="bullet"/>
      <w:lvlText w:val=""/>
      <w:lvlJc w:val="left"/>
      <w:pPr>
        <w:ind w:left="2160" w:hanging="360"/>
      </w:pPr>
      <w:rPr>
        <w:rFonts w:ascii="Wingdings" w:hAnsi="Wingdings" w:hint="default"/>
      </w:rPr>
    </w:lvl>
    <w:lvl w:ilvl="3" w:tplc="6B96DB82">
      <w:start w:val="1"/>
      <w:numFmt w:val="bullet"/>
      <w:lvlText w:val=""/>
      <w:lvlJc w:val="left"/>
      <w:pPr>
        <w:ind w:left="2880" w:hanging="360"/>
      </w:pPr>
      <w:rPr>
        <w:rFonts w:ascii="Symbol" w:hAnsi="Symbol" w:hint="default"/>
      </w:rPr>
    </w:lvl>
    <w:lvl w:ilvl="4" w:tplc="C3C29EE6">
      <w:start w:val="1"/>
      <w:numFmt w:val="bullet"/>
      <w:lvlText w:val="o"/>
      <w:lvlJc w:val="left"/>
      <w:pPr>
        <w:ind w:left="3600" w:hanging="360"/>
      </w:pPr>
      <w:rPr>
        <w:rFonts w:ascii="Courier New" w:hAnsi="Courier New" w:hint="default"/>
      </w:rPr>
    </w:lvl>
    <w:lvl w:ilvl="5" w:tplc="8348C1EA">
      <w:start w:val="1"/>
      <w:numFmt w:val="bullet"/>
      <w:lvlText w:val=""/>
      <w:lvlJc w:val="left"/>
      <w:pPr>
        <w:ind w:left="4320" w:hanging="360"/>
      </w:pPr>
      <w:rPr>
        <w:rFonts w:ascii="Wingdings" w:hAnsi="Wingdings" w:hint="default"/>
      </w:rPr>
    </w:lvl>
    <w:lvl w:ilvl="6" w:tplc="C48CC58A">
      <w:start w:val="1"/>
      <w:numFmt w:val="bullet"/>
      <w:lvlText w:val=""/>
      <w:lvlJc w:val="left"/>
      <w:pPr>
        <w:ind w:left="5040" w:hanging="360"/>
      </w:pPr>
      <w:rPr>
        <w:rFonts w:ascii="Symbol" w:hAnsi="Symbol" w:hint="default"/>
      </w:rPr>
    </w:lvl>
    <w:lvl w:ilvl="7" w:tplc="CBD8BFC4">
      <w:start w:val="1"/>
      <w:numFmt w:val="bullet"/>
      <w:lvlText w:val="o"/>
      <w:lvlJc w:val="left"/>
      <w:pPr>
        <w:ind w:left="5760" w:hanging="360"/>
      </w:pPr>
      <w:rPr>
        <w:rFonts w:ascii="Courier New" w:hAnsi="Courier New" w:hint="default"/>
      </w:rPr>
    </w:lvl>
    <w:lvl w:ilvl="8" w:tplc="3EDE4AE2">
      <w:start w:val="1"/>
      <w:numFmt w:val="bullet"/>
      <w:lvlText w:val=""/>
      <w:lvlJc w:val="left"/>
      <w:pPr>
        <w:ind w:left="6480" w:hanging="360"/>
      </w:pPr>
      <w:rPr>
        <w:rFonts w:ascii="Wingdings" w:hAnsi="Wingdings" w:hint="default"/>
      </w:rPr>
    </w:lvl>
  </w:abstractNum>
  <w:abstractNum w:abstractNumId="5" w15:restartNumberingAfterBreak="0">
    <w:nsid w:val="27B61EFC"/>
    <w:multiLevelType w:val="hybridMultilevel"/>
    <w:tmpl w:val="E878DE12"/>
    <w:lvl w:ilvl="0" w:tplc="4A945FA0">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EA3892"/>
    <w:multiLevelType w:val="hybridMultilevel"/>
    <w:tmpl w:val="D00CF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E975E2"/>
    <w:multiLevelType w:val="hybridMultilevel"/>
    <w:tmpl w:val="D3261300"/>
    <w:lvl w:ilvl="0" w:tplc="5BB20E52">
      <w:numFmt w:val="bullet"/>
      <w:lvlText w:val="-"/>
      <w:lvlJc w:val="left"/>
      <w:pPr>
        <w:ind w:left="360" w:hanging="360"/>
      </w:pPr>
      <w:rPr>
        <w:rFonts w:ascii="Calibri Light" w:eastAsiaTheme="minorHAnsi" w:hAnsi="Calibri Light"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EFE7BD4"/>
    <w:multiLevelType w:val="hybridMultilevel"/>
    <w:tmpl w:val="3E4EB65C"/>
    <w:lvl w:ilvl="0" w:tplc="04130001">
      <w:start w:val="1"/>
      <w:numFmt w:val="bullet"/>
      <w:lvlText w:val=""/>
      <w:lvlJc w:val="left"/>
      <w:pPr>
        <w:ind w:left="360" w:hanging="360"/>
      </w:pPr>
      <w:rPr>
        <w:rFonts w:ascii="Symbol" w:hAnsi="Symbol" w:hint="default"/>
      </w:rPr>
    </w:lvl>
    <w:lvl w:ilvl="1" w:tplc="5ABE7D5A">
      <w:numFmt w:val="bullet"/>
      <w:lvlText w:val="-"/>
      <w:lvlJc w:val="left"/>
      <w:pPr>
        <w:ind w:left="1080" w:hanging="360"/>
      </w:pPr>
      <w:rPr>
        <w:rFonts w:ascii="Calibri" w:eastAsiaTheme="minorEastAsia"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34926E2"/>
    <w:multiLevelType w:val="hybridMultilevel"/>
    <w:tmpl w:val="6E52BD1A"/>
    <w:lvl w:ilvl="0" w:tplc="3DFA080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316B5E"/>
    <w:multiLevelType w:val="hybridMultilevel"/>
    <w:tmpl w:val="6C8EDD54"/>
    <w:lvl w:ilvl="0" w:tplc="5BB20E52">
      <w:numFmt w:val="bullet"/>
      <w:lvlText w:val="-"/>
      <w:lvlJc w:val="left"/>
      <w:pPr>
        <w:ind w:left="360" w:hanging="360"/>
      </w:pPr>
      <w:rPr>
        <w:rFonts w:ascii="Calibri Light" w:eastAsiaTheme="minorHAnsi" w:hAnsi="Calibri Ligh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A83A09"/>
    <w:multiLevelType w:val="hybridMultilevel"/>
    <w:tmpl w:val="48A2D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56402A"/>
    <w:multiLevelType w:val="hybridMultilevel"/>
    <w:tmpl w:val="B46871B8"/>
    <w:lvl w:ilvl="0" w:tplc="2EDC15E6">
      <w:start w:val="1"/>
      <w:numFmt w:val="decimal"/>
      <w:lvlText w:val="%1."/>
      <w:lvlJc w:val="left"/>
      <w:pPr>
        <w:ind w:left="720" w:hanging="360"/>
      </w:pPr>
    </w:lvl>
    <w:lvl w:ilvl="1" w:tplc="79DC53E0">
      <w:start w:val="1"/>
      <w:numFmt w:val="lowerLetter"/>
      <w:lvlText w:val="%2."/>
      <w:lvlJc w:val="left"/>
      <w:pPr>
        <w:ind w:left="1440" w:hanging="360"/>
      </w:pPr>
    </w:lvl>
    <w:lvl w:ilvl="2" w:tplc="4588CF4E">
      <w:start w:val="1"/>
      <w:numFmt w:val="lowerRoman"/>
      <w:lvlText w:val="%3."/>
      <w:lvlJc w:val="right"/>
      <w:pPr>
        <w:ind w:left="2160" w:hanging="180"/>
      </w:pPr>
    </w:lvl>
    <w:lvl w:ilvl="3" w:tplc="6DC461F0">
      <w:start w:val="1"/>
      <w:numFmt w:val="decimal"/>
      <w:lvlText w:val="%4."/>
      <w:lvlJc w:val="left"/>
      <w:pPr>
        <w:ind w:left="2880" w:hanging="360"/>
      </w:pPr>
    </w:lvl>
    <w:lvl w:ilvl="4" w:tplc="B1DA7356">
      <w:start w:val="1"/>
      <w:numFmt w:val="lowerLetter"/>
      <w:lvlText w:val="%5."/>
      <w:lvlJc w:val="left"/>
      <w:pPr>
        <w:ind w:left="3600" w:hanging="360"/>
      </w:pPr>
    </w:lvl>
    <w:lvl w:ilvl="5" w:tplc="0BE49A6E">
      <w:start w:val="1"/>
      <w:numFmt w:val="lowerRoman"/>
      <w:lvlText w:val="%6."/>
      <w:lvlJc w:val="right"/>
      <w:pPr>
        <w:ind w:left="4320" w:hanging="180"/>
      </w:pPr>
    </w:lvl>
    <w:lvl w:ilvl="6" w:tplc="EEC6B27E">
      <w:start w:val="1"/>
      <w:numFmt w:val="decimal"/>
      <w:lvlText w:val="%7."/>
      <w:lvlJc w:val="left"/>
      <w:pPr>
        <w:ind w:left="5040" w:hanging="360"/>
      </w:pPr>
    </w:lvl>
    <w:lvl w:ilvl="7" w:tplc="0F547E98">
      <w:start w:val="1"/>
      <w:numFmt w:val="lowerLetter"/>
      <w:lvlText w:val="%8."/>
      <w:lvlJc w:val="left"/>
      <w:pPr>
        <w:ind w:left="5760" w:hanging="360"/>
      </w:pPr>
    </w:lvl>
    <w:lvl w:ilvl="8" w:tplc="30EACC24">
      <w:start w:val="1"/>
      <w:numFmt w:val="lowerRoman"/>
      <w:lvlText w:val="%9."/>
      <w:lvlJc w:val="right"/>
      <w:pPr>
        <w:ind w:left="6480" w:hanging="180"/>
      </w:pPr>
    </w:lvl>
  </w:abstractNum>
  <w:abstractNum w:abstractNumId="13" w15:restartNumberingAfterBreak="0">
    <w:nsid w:val="48151C39"/>
    <w:multiLevelType w:val="hybridMultilevel"/>
    <w:tmpl w:val="BE1474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05040A9"/>
    <w:multiLevelType w:val="hybridMultilevel"/>
    <w:tmpl w:val="D91A74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696590"/>
    <w:multiLevelType w:val="hybridMultilevel"/>
    <w:tmpl w:val="42C27B04"/>
    <w:lvl w:ilvl="0" w:tplc="CB6EE774">
      <w:start w:val="1"/>
      <w:numFmt w:val="bullet"/>
      <w:lvlText w:val=""/>
      <w:lvlJc w:val="left"/>
      <w:pPr>
        <w:ind w:left="720" w:hanging="360"/>
      </w:pPr>
      <w:rPr>
        <w:rFonts w:ascii="Symbol" w:hAnsi="Symbol" w:hint="default"/>
      </w:rPr>
    </w:lvl>
    <w:lvl w:ilvl="1" w:tplc="D24E84EA">
      <w:start w:val="1"/>
      <w:numFmt w:val="bullet"/>
      <w:lvlText w:val="o"/>
      <w:lvlJc w:val="left"/>
      <w:pPr>
        <w:ind w:left="1440" w:hanging="360"/>
      </w:pPr>
      <w:rPr>
        <w:rFonts w:ascii="Courier New" w:hAnsi="Courier New" w:hint="default"/>
      </w:rPr>
    </w:lvl>
    <w:lvl w:ilvl="2" w:tplc="9C304C6E">
      <w:start w:val="1"/>
      <w:numFmt w:val="bullet"/>
      <w:lvlText w:val=""/>
      <w:lvlJc w:val="left"/>
      <w:pPr>
        <w:ind w:left="2160" w:hanging="360"/>
      </w:pPr>
      <w:rPr>
        <w:rFonts w:ascii="Wingdings" w:hAnsi="Wingdings" w:hint="default"/>
      </w:rPr>
    </w:lvl>
    <w:lvl w:ilvl="3" w:tplc="AD34289A">
      <w:start w:val="1"/>
      <w:numFmt w:val="bullet"/>
      <w:lvlText w:val=""/>
      <w:lvlJc w:val="left"/>
      <w:pPr>
        <w:ind w:left="2880" w:hanging="360"/>
      </w:pPr>
      <w:rPr>
        <w:rFonts w:ascii="Symbol" w:hAnsi="Symbol" w:hint="default"/>
      </w:rPr>
    </w:lvl>
    <w:lvl w:ilvl="4" w:tplc="FC1EC388">
      <w:start w:val="1"/>
      <w:numFmt w:val="bullet"/>
      <w:lvlText w:val="o"/>
      <w:lvlJc w:val="left"/>
      <w:pPr>
        <w:ind w:left="3600" w:hanging="360"/>
      </w:pPr>
      <w:rPr>
        <w:rFonts w:ascii="Courier New" w:hAnsi="Courier New" w:hint="default"/>
      </w:rPr>
    </w:lvl>
    <w:lvl w:ilvl="5" w:tplc="AD285C30">
      <w:start w:val="1"/>
      <w:numFmt w:val="bullet"/>
      <w:lvlText w:val=""/>
      <w:lvlJc w:val="left"/>
      <w:pPr>
        <w:ind w:left="4320" w:hanging="360"/>
      </w:pPr>
      <w:rPr>
        <w:rFonts w:ascii="Wingdings" w:hAnsi="Wingdings" w:hint="default"/>
      </w:rPr>
    </w:lvl>
    <w:lvl w:ilvl="6" w:tplc="3A4828CA">
      <w:start w:val="1"/>
      <w:numFmt w:val="bullet"/>
      <w:lvlText w:val=""/>
      <w:lvlJc w:val="left"/>
      <w:pPr>
        <w:ind w:left="5040" w:hanging="360"/>
      </w:pPr>
      <w:rPr>
        <w:rFonts w:ascii="Symbol" w:hAnsi="Symbol" w:hint="default"/>
      </w:rPr>
    </w:lvl>
    <w:lvl w:ilvl="7" w:tplc="2D08EADE">
      <w:start w:val="1"/>
      <w:numFmt w:val="bullet"/>
      <w:lvlText w:val="o"/>
      <w:lvlJc w:val="left"/>
      <w:pPr>
        <w:ind w:left="5760" w:hanging="360"/>
      </w:pPr>
      <w:rPr>
        <w:rFonts w:ascii="Courier New" w:hAnsi="Courier New" w:hint="default"/>
      </w:rPr>
    </w:lvl>
    <w:lvl w:ilvl="8" w:tplc="F788B3F4">
      <w:start w:val="1"/>
      <w:numFmt w:val="bullet"/>
      <w:lvlText w:val=""/>
      <w:lvlJc w:val="left"/>
      <w:pPr>
        <w:ind w:left="6480" w:hanging="360"/>
      </w:pPr>
      <w:rPr>
        <w:rFonts w:ascii="Wingdings" w:hAnsi="Wingdings" w:hint="default"/>
      </w:rPr>
    </w:lvl>
  </w:abstractNum>
  <w:abstractNum w:abstractNumId="16" w15:restartNumberingAfterBreak="0">
    <w:nsid w:val="56B53398"/>
    <w:multiLevelType w:val="hybridMultilevel"/>
    <w:tmpl w:val="1FE88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F62FF9"/>
    <w:multiLevelType w:val="hybridMultilevel"/>
    <w:tmpl w:val="B804251A"/>
    <w:lvl w:ilvl="0" w:tplc="AA74AC58">
      <w:start w:val="1"/>
      <w:numFmt w:val="decimal"/>
      <w:lvlText w:val="%1."/>
      <w:lvlJc w:val="left"/>
      <w:pPr>
        <w:ind w:left="360" w:hanging="360"/>
      </w:pPr>
      <w:rPr>
        <w:rFonts w:asciiTheme="minorHAnsi" w:eastAsia="Calibri" w:hAnsiTheme="minorHAnsi" w:cs="Times New Roman"/>
      </w:rPr>
    </w:lvl>
    <w:lvl w:ilvl="1" w:tplc="770EE1D8">
      <w:numFmt w:val="bullet"/>
      <w:lvlText w:val="•"/>
      <w:lvlJc w:val="left"/>
      <w:pPr>
        <w:ind w:left="1080" w:hanging="360"/>
      </w:pPr>
      <w:rPr>
        <w:rFonts w:ascii="Calibri" w:eastAsiaTheme="minorEastAsia"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F6D15B5"/>
    <w:multiLevelType w:val="hybridMultilevel"/>
    <w:tmpl w:val="D72E8CD6"/>
    <w:lvl w:ilvl="0" w:tplc="6624CE2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A8207F"/>
    <w:multiLevelType w:val="hybridMultilevel"/>
    <w:tmpl w:val="D046B926"/>
    <w:lvl w:ilvl="0" w:tplc="A74461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6"/>
  </w:num>
  <w:num w:numId="5">
    <w:abstractNumId w:val="0"/>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11"/>
  </w:num>
  <w:num w:numId="11">
    <w:abstractNumId w:val="8"/>
  </w:num>
  <w:num w:numId="12">
    <w:abstractNumId w:val="3"/>
  </w:num>
  <w:num w:numId="13">
    <w:abstractNumId w:val="14"/>
  </w:num>
  <w:num w:numId="14">
    <w:abstractNumId w:val="2"/>
  </w:num>
  <w:num w:numId="15">
    <w:abstractNumId w:val="17"/>
  </w:num>
  <w:num w:numId="16">
    <w:abstractNumId w:val="13"/>
  </w:num>
  <w:num w:numId="17">
    <w:abstractNumId w:val="15"/>
  </w:num>
  <w:num w:numId="18">
    <w:abstractNumId w:val="19"/>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E7"/>
    <w:rsid w:val="00015115"/>
    <w:rsid w:val="0001590B"/>
    <w:rsid w:val="00024F18"/>
    <w:rsid w:val="0002510C"/>
    <w:rsid w:val="000438BE"/>
    <w:rsid w:val="000470DA"/>
    <w:rsid w:val="00050673"/>
    <w:rsid w:val="000C4807"/>
    <w:rsid w:val="000C530C"/>
    <w:rsid w:val="000D1ADD"/>
    <w:rsid w:val="000E51FB"/>
    <w:rsid w:val="000E6EA8"/>
    <w:rsid w:val="00101067"/>
    <w:rsid w:val="001125F3"/>
    <w:rsid w:val="001318D4"/>
    <w:rsid w:val="00133D54"/>
    <w:rsid w:val="00152CA8"/>
    <w:rsid w:val="00155289"/>
    <w:rsid w:val="001767C1"/>
    <w:rsid w:val="0018134F"/>
    <w:rsid w:val="001931B6"/>
    <w:rsid w:val="001B08C4"/>
    <w:rsid w:val="001B6AD1"/>
    <w:rsid w:val="001C2D71"/>
    <w:rsid w:val="001D00C0"/>
    <w:rsid w:val="001E6AE4"/>
    <w:rsid w:val="002022C0"/>
    <w:rsid w:val="0020674F"/>
    <w:rsid w:val="002166BB"/>
    <w:rsid w:val="00237D62"/>
    <w:rsid w:val="00243FD6"/>
    <w:rsid w:val="0025058F"/>
    <w:rsid w:val="0025600F"/>
    <w:rsid w:val="00262CE6"/>
    <w:rsid w:val="002A2BC1"/>
    <w:rsid w:val="002A7710"/>
    <w:rsid w:val="002B0ADA"/>
    <w:rsid w:val="002B2DCF"/>
    <w:rsid w:val="002F0AD1"/>
    <w:rsid w:val="003207B6"/>
    <w:rsid w:val="003328F8"/>
    <w:rsid w:val="003551F0"/>
    <w:rsid w:val="00382383"/>
    <w:rsid w:val="00384D63"/>
    <w:rsid w:val="00386759"/>
    <w:rsid w:val="00390095"/>
    <w:rsid w:val="00394937"/>
    <w:rsid w:val="00394D78"/>
    <w:rsid w:val="003C2158"/>
    <w:rsid w:val="003C6A1C"/>
    <w:rsid w:val="003C7847"/>
    <w:rsid w:val="003D4E81"/>
    <w:rsid w:val="003F76CC"/>
    <w:rsid w:val="00401421"/>
    <w:rsid w:val="00404954"/>
    <w:rsid w:val="00412975"/>
    <w:rsid w:val="00437FBB"/>
    <w:rsid w:val="00460C7D"/>
    <w:rsid w:val="004668FF"/>
    <w:rsid w:val="004702E6"/>
    <w:rsid w:val="004A0B38"/>
    <w:rsid w:val="004B0AFD"/>
    <w:rsid w:val="004C011D"/>
    <w:rsid w:val="004D7D60"/>
    <w:rsid w:val="004D7FE7"/>
    <w:rsid w:val="004F0EB1"/>
    <w:rsid w:val="005051BD"/>
    <w:rsid w:val="00507AA1"/>
    <w:rsid w:val="00510962"/>
    <w:rsid w:val="005136A9"/>
    <w:rsid w:val="005154CA"/>
    <w:rsid w:val="00516509"/>
    <w:rsid w:val="00533B8A"/>
    <w:rsid w:val="00537F96"/>
    <w:rsid w:val="00543696"/>
    <w:rsid w:val="00550515"/>
    <w:rsid w:val="005B6FA6"/>
    <w:rsid w:val="005C4F2A"/>
    <w:rsid w:val="005E5525"/>
    <w:rsid w:val="005E666C"/>
    <w:rsid w:val="0063238D"/>
    <w:rsid w:val="0063736F"/>
    <w:rsid w:val="00671340"/>
    <w:rsid w:val="006E2DE2"/>
    <w:rsid w:val="006F0128"/>
    <w:rsid w:val="006F2D63"/>
    <w:rsid w:val="0070000F"/>
    <w:rsid w:val="00700ED0"/>
    <w:rsid w:val="007174A9"/>
    <w:rsid w:val="007242C3"/>
    <w:rsid w:val="00724BC4"/>
    <w:rsid w:val="00731059"/>
    <w:rsid w:val="00746986"/>
    <w:rsid w:val="00756AD6"/>
    <w:rsid w:val="007669A0"/>
    <w:rsid w:val="00787AF9"/>
    <w:rsid w:val="007D750E"/>
    <w:rsid w:val="007E00C5"/>
    <w:rsid w:val="007E4691"/>
    <w:rsid w:val="007E6D97"/>
    <w:rsid w:val="007E7816"/>
    <w:rsid w:val="007F0974"/>
    <w:rsid w:val="007F414A"/>
    <w:rsid w:val="008005CA"/>
    <w:rsid w:val="00823A0D"/>
    <w:rsid w:val="00832DBF"/>
    <w:rsid w:val="00842715"/>
    <w:rsid w:val="00850589"/>
    <w:rsid w:val="00854D7E"/>
    <w:rsid w:val="008877DC"/>
    <w:rsid w:val="00893C60"/>
    <w:rsid w:val="008B0766"/>
    <w:rsid w:val="008B44CA"/>
    <w:rsid w:val="008C0805"/>
    <w:rsid w:val="008C16B1"/>
    <w:rsid w:val="008E008A"/>
    <w:rsid w:val="008E2314"/>
    <w:rsid w:val="008E2F70"/>
    <w:rsid w:val="008E6BE2"/>
    <w:rsid w:val="009346B3"/>
    <w:rsid w:val="00944A50"/>
    <w:rsid w:val="00951C9E"/>
    <w:rsid w:val="00987907"/>
    <w:rsid w:val="009A49B7"/>
    <w:rsid w:val="009B1A0B"/>
    <w:rsid w:val="009C0B84"/>
    <w:rsid w:val="009C1AD6"/>
    <w:rsid w:val="009D2CC3"/>
    <w:rsid w:val="009F5559"/>
    <w:rsid w:val="00A16D36"/>
    <w:rsid w:val="00A37EF5"/>
    <w:rsid w:val="00A465F9"/>
    <w:rsid w:val="00A5317D"/>
    <w:rsid w:val="00A61240"/>
    <w:rsid w:val="00A8176B"/>
    <w:rsid w:val="00A848BD"/>
    <w:rsid w:val="00A85D30"/>
    <w:rsid w:val="00A90123"/>
    <w:rsid w:val="00A919AB"/>
    <w:rsid w:val="00AA28B3"/>
    <w:rsid w:val="00AC7E87"/>
    <w:rsid w:val="00AD66C8"/>
    <w:rsid w:val="00AE0120"/>
    <w:rsid w:val="00B07A9E"/>
    <w:rsid w:val="00B80876"/>
    <w:rsid w:val="00B94E3E"/>
    <w:rsid w:val="00BB7194"/>
    <w:rsid w:val="00BE42C3"/>
    <w:rsid w:val="00BF7B5A"/>
    <w:rsid w:val="00C35A72"/>
    <w:rsid w:val="00C416E9"/>
    <w:rsid w:val="00C57EA6"/>
    <w:rsid w:val="00C61EB1"/>
    <w:rsid w:val="00C80339"/>
    <w:rsid w:val="00C85E22"/>
    <w:rsid w:val="00C8762B"/>
    <w:rsid w:val="00CA09DC"/>
    <w:rsid w:val="00CA0F7E"/>
    <w:rsid w:val="00CA1042"/>
    <w:rsid w:val="00CB637D"/>
    <w:rsid w:val="00CD6112"/>
    <w:rsid w:val="00CE1894"/>
    <w:rsid w:val="00CE4307"/>
    <w:rsid w:val="00D02BCF"/>
    <w:rsid w:val="00D0425B"/>
    <w:rsid w:val="00D21991"/>
    <w:rsid w:val="00D22166"/>
    <w:rsid w:val="00D22929"/>
    <w:rsid w:val="00D23651"/>
    <w:rsid w:val="00D26384"/>
    <w:rsid w:val="00D26D19"/>
    <w:rsid w:val="00D44DA6"/>
    <w:rsid w:val="00D61B13"/>
    <w:rsid w:val="00D634E8"/>
    <w:rsid w:val="00D70057"/>
    <w:rsid w:val="00D71C5A"/>
    <w:rsid w:val="00DA1799"/>
    <w:rsid w:val="00DB2954"/>
    <w:rsid w:val="00DB2F22"/>
    <w:rsid w:val="00DB67DC"/>
    <w:rsid w:val="00DC117B"/>
    <w:rsid w:val="00DC5596"/>
    <w:rsid w:val="00DD22CE"/>
    <w:rsid w:val="00DD588D"/>
    <w:rsid w:val="00DE3FFA"/>
    <w:rsid w:val="00DF1ECC"/>
    <w:rsid w:val="00DF427A"/>
    <w:rsid w:val="00DF6DDE"/>
    <w:rsid w:val="00E44B64"/>
    <w:rsid w:val="00E540D4"/>
    <w:rsid w:val="00E915EE"/>
    <w:rsid w:val="00E97004"/>
    <w:rsid w:val="00EA102C"/>
    <w:rsid w:val="00EE023A"/>
    <w:rsid w:val="00EF714B"/>
    <w:rsid w:val="00F020CB"/>
    <w:rsid w:val="00F07645"/>
    <w:rsid w:val="00F14A66"/>
    <w:rsid w:val="00F217D0"/>
    <w:rsid w:val="00F22AAB"/>
    <w:rsid w:val="00F30B31"/>
    <w:rsid w:val="00F3488E"/>
    <w:rsid w:val="00F5028B"/>
    <w:rsid w:val="00F503A3"/>
    <w:rsid w:val="00F62CC5"/>
    <w:rsid w:val="00F741D8"/>
    <w:rsid w:val="00F8576C"/>
    <w:rsid w:val="00FA4638"/>
    <w:rsid w:val="00FB1B87"/>
    <w:rsid w:val="00FC33AE"/>
    <w:rsid w:val="00FF545F"/>
    <w:rsid w:val="19846942"/>
    <w:rsid w:val="3F76484D"/>
    <w:rsid w:val="5AAF93C8"/>
    <w:rsid w:val="65077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471E9"/>
  <w15:docId w15:val="{F1FEAA0A-F40A-4CCA-9C65-FDE6559F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0123"/>
    <w:pPr>
      <w:spacing w:after="0" w:line="240" w:lineRule="atLeast"/>
    </w:pPr>
    <w:rPr>
      <w:rFonts w:ascii="Verdana" w:eastAsia="Times New Roman" w:hAnsi="Verdana" w:cs="Times New Roman"/>
      <w:sz w:val="18"/>
      <w:szCs w:val="20"/>
      <w:lang w:eastAsia="nl-NL"/>
    </w:rPr>
  </w:style>
  <w:style w:type="paragraph" w:styleId="Kop1">
    <w:name w:val="heading 1"/>
    <w:basedOn w:val="Standaard"/>
    <w:next w:val="Standaard"/>
    <w:link w:val="Kop1Char"/>
    <w:uiPriority w:val="9"/>
    <w:qFormat/>
    <w:rsid w:val="00DA1799"/>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Kop2">
    <w:name w:val="heading 2"/>
    <w:basedOn w:val="Standaard"/>
    <w:next w:val="Standaard"/>
    <w:link w:val="Kop2Char"/>
    <w:uiPriority w:val="9"/>
    <w:unhideWhenUsed/>
    <w:qFormat/>
    <w:rsid w:val="008E6BE2"/>
    <w:pPr>
      <w:keepNext/>
      <w:keepLines/>
      <w:spacing w:before="40"/>
      <w:outlineLvl w:val="1"/>
    </w:pPr>
    <w:rPr>
      <w:rFonts w:asciiTheme="minorHAnsi" w:eastAsiaTheme="majorEastAsia" w:hAnsiTheme="minorHAnsi" w:cstheme="majorBidi"/>
      <w:color w:val="374C80" w:themeColor="accent1" w:themeShade="BF"/>
      <w:sz w:val="24"/>
      <w:szCs w:val="26"/>
    </w:rPr>
  </w:style>
  <w:style w:type="paragraph" w:styleId="Kop3">
    <w:name w:val="heading 3"/>
    <w:basedOn w:val="Standaard"/>
    <w:next w:val="Standaard"/>
    <w:link w:val="Kop3Char"/>
    <w:uiPriority w:val="9"/>
    <w:unhideWhenUsed/>
    <w:qFormat/>
    <w:rsid w:val="004B0AFD"/>
    <w:pPr>
      <w:keepNext/>
      <w:keepLines/>
      <w:spacing w:before="40"/>
      <w:outlineLvl w:val="2"/>
    </w:pPr>
    <w:rPr>
      <w:rFonts w:asciiTheme="majorHAnsi" w:eastAsiaTheme="majorEastAsia" w:hAnsiTheme="majorHAnsi" w:cstheme="majorBidi"/>
      <w:color w:val="243255" w:themeColor="accent1" w:themeShade="7F"/>
      <w:sz w:val="24"/>
      <w:szCs w:val="24"/>
    </w:rPr>
  </w:style>
  <w:style w:type="paragraph" w:styleId="Kop4">
    <w:name w:val="heading 4"/>
    <w:basedOn w:val="Standaard"/>
    <w:next w:val="Standaard"/>
    <w:link w:val="Kop4Char"/>
    <w:uiPriority w:val="9"/>
    <w:unhideWhenUsed/>
    <w:qFormat/>
    <w:rsid w:val="00756AD6"/>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7FE7"/>
    <w:pPr>
      <w:spacing w:line="240" w:lineRule="auto"/>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4D7FE7"/>
    <w:rPr>
      <w:rFonts w:ascii="Tahoma" w:hAnsi="Tahoma" w:cs="Tahoma"/>
      <w:sz w:val="16"/>
      <w:szCs w:val="16"/>
    </w:rPr>
  </w:style>
  <w:style w:type="paragraph" w:styleId="Koptekst">
    <w:name w:val="header"/>
    <w:basedOn w:val="Standaard"/>
    <w:link w:val="KoptekstChar"/>
    <w:uiPriority w:val="99"/>
    <w:unhideWhenUsed/>
    <w:rsid w:val="004D7FE7"/>
    <w:pPr>
      <w:tabs>
        <w:tab w:val="center" w:pos="4536"/>
        <w:tab w:val="right" w:pos="9072"/>
      </w:tabs>
      <w:spacing w:line="240" w:lineRule="auto"/>
    </w:pPr>
    <w:rPr>
      <w:rFonts w:ascii="Arial" w:eastAsiaTheme="minorHAnsi" w:hAnsi="Arial" w:cstheme="minorBidi"/>
      <w:sz w:val="20"/>
      <w:szCs w:val="22"/>
      <w:lang w:eastAsia="en-US"/>
    </w:rPr>
  </w:style>
  <w:style w:type="character" w:customStyle="1" w:styleId="KoptekstChar">
    <w:name w:val="Koptekst Char"/>
    <w:basedOn w:val="Standaardalinea-lettertype"/>
    <w:link w:val="Koptekst"/>
    <w:uiPriority w:val="99"/>
    <w:rsid w:val="004D7FE7"/>
  </w:style>
  <w:style w:type="paragraph" w:styleId="Voettekst">
    <w:name w:val="footer"/>
    <w:basedOn w:val="Standaard"/>
    <w:link w:val="VoettekstChar"/>
    <w:uiPriority w:val="99"/>
    <w:unhideWhenUsed/>
    <w:rsid w:val="004D7FE7"/>
    <w:pPr>
      <w:tabs>
        <w:tab w:val="center" w:pos="4536"/>
        <w:tab w:val="right" w:pos="9072"/>
      </w:tabs>
      <w:spacing w:line="240" w:lineRule="auto"/>
    </w:pPr>
    <w:rPr>
      <w:rFonts w:ascii="Arial" w:eastAsiaTheme="minorHAnsi" w:hAnsi="Arial" w:cstheme="minorBidi"/>
      <w:sz w:val="20"/>
      <w:szCs w:val="22"/>
      <w:lang w:eastAsia="en-US"/>
    </w:rPr>
  </w:style>
  <w:style w:type="character" w:customStyle="1" w:styleId="VoettekstChar">
    <w:name w:val="Voettekst Char"/>
    <w:basedOn w:val="Standaardalinea-lettertype"/>
    <w:link w:val="Voettekst"/>
    <w:uiPriority w:val="99"/>
    <w:rsid w:val="004D7FE7"/>
  </w:style>
  <w:style w:type="paragraph" w:customStyle="1" w:styleId="KopEdux2">
    <w:name w:val="Kop Edux 2"/>
    <w:basedOn w:val="Standaard"/>
    <w:next w:val="Standaard"/>
    <w:rsid w:val="00CB637D"/>
    <w:rPr>
      <w:sz w:val="28"/>
    </w:rPr>
  </w:style>
  <w:style w:type="paragraph" w:customStyle="1" w:styleId="TekstEduxRap1">
    <w:name w:val="Tekst EduxRap 1"/>
    <w:basedOn w:val="Standaard"/>
    <w:rsid w:val="00CB637D"/>
    <w:pPr>
      <w:spacing w:line="300" w:lineRule="atLeast"/>
    </w:pPr>
    <w:rPr>
      <w:sz w:val="13"/>
    </w:rPr>
  </w:style>
  <w:style w:type="character" w:customStyle="1" w:styleId="Kop1Char">
    <w:name w:val="Kop 1 Char"/>
    <w:basedOn w:val="Standaardalinea-lettertype"/>
    <w:link w:val="Kop1"/>
    <w:uiPriority w:val="9"/>
    <w:rsid w:val="00DA1799"/>
    <w:rPr>
      <w:rFonts w:asciiTheme="majorHAnsi" w:eastAsiaTheme="majorEastAsia" w:hAnsiTheme="majorHAnsi" w:cstheme="majorBidi"/>
      <w:color w:val="374C80" w:themeColor="accent1" w:themeShade="BF"/>
      <w:sz w:val="32"/>
      <w:szCs w:val="32"/>
      <w:lang w:eastAsia="nl-NL"/>
    </w:rPr>
  </w:style>
  <w:style w:type="character" w:customStyle="1" w:styleId="Kop2Char">
    <w:name w:val="Kop 2 Char"/>
    <w:basedOn w:val="Standaardalinea-lettertype"/>
    <w:link w:val="Kop2"/>
    <w:uiPriority w:val="9"/>
    <w:rsid w:val="008E6BE2"/>
    <w:rPr>
      <w:rFonts w:asciiTheme="minorHAnsi" w:eastAsiaTheme="majorEastAsia" w:hAnsiTheme="minorHAnsi" w:cstheme="majorBidi"/>
      <w:color w:val="374C80" w:themeColor="accent1" w:themeShade="BF"/>
      <w:sz w:val="24"/>
      <w:szCs w:val="26"/>
      <w:lang w:eastAsia="nl-NL"/>
    </w:rPr>
  </w:style>
  <w:style w:type="character" w:styleId="Hyperlink">
    <w:name w:val="Hyperlink"/>
    <w:basedOn w:val="Standaardalinea-lettertype"/>
    <w:uiPriority w:val="99"/>
    <w:unhideWhenUsed/>
    <w:rsid w:val="00412975"/>
    <w:rPr>
      <w:color w:val="9454C3" w:themeColor="hyperlink"/>
      <w:u w:val="single"/>
    </w:rPr>
  </w:style>
  <w:style w:type="paragraph" w:styleId="Lijstalinea">
    <w:name w:val="List Paragraph"/>
    <w:basedOn w:val="Standaard"/>
    <w:uiPriority w:val="34"/>
    <w:qFormat/>
    <w:rsid w:val="00CA1042"/>
    <w:pPr>
      <w:ind w:left="720"/>
      <w:contextualSpacing/>
    </w:pPr>
  </w:style>
  <w:style w:type="character" w:customStyle="1" w:styleId="Kop3Char">
    <w:name w:val="Kop 3 Char"/>
    <w:basedOn w:val="Standaardalinea-lettertype"/>
    <w:link w:val="Kop3"/>
    <w:uiPriority w:val="9"/>
    <w:rsid w:val="004B0AFD"/>
    <w:rPr>
      <w:rFonts w:asciiTheme="majorHAnsi" w:eastAsiaTheme="majorEastAsia" w:hAnsiTheme="majorHAnsi" w:cstheme="majorBidi"/>
      <w:color w:val="243255" w:themeColor="accent1" w:themeShade="7F"/>
      <w:sz w:val="24"/>
      <w:szCs w:val="24"/>
      <w:lang w:eastAsia="nl-NL"/>
    </w:rPr>
  </w:style>
  <w:style w:type="character" w:styleId="Intensievebenadrukking">
    <w:name w:val="Intense Emphasis"/>
    <w:basedOn w:val="Standaardalinea-lettertype"/>
    <w:uiPriority w:val="21"/>
    <w:qFormat/>
    <w:rsid w:val="004B0AFD"/>
    <w:rPr>
      <w:i/>
      <w:iCs/>
      <w:color w:val="4A66AC" w:themeColor="accent1"/>
    </w:rPr>
  </w:style>
  <w:style w:type="character" w:styleId="Intensieveverwijzing">
    <w:name w:val="Intense Reference"/>
    <w:basedOn w:val="Standaardalinea-lettertype"/>
    <w:uiPriority w:val="32"/>
    <w:qFormat/>
    <w:rsid w:val="00787AF9"/>
    <w:rPr>
      <w:b/>
      <w:bCs/>
      <w:smallCaps/>
      <w:color w:val="4A66AC" w:themeColor="accent1"/>
      <w:spacing w:val="5"/>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jsttabel2-Accent1">
    <w:name w:val="List Table 2 Accent 1"/>
    <w:basedOn w:val="Standaardtabel"/>
    <w:uiPriority w:val="47"/>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Geenafstand1">
    <w:name w:val="Geen afstand1"/>
    <w:next w:val="Geenafstand"/>
    <w:uiPriority w:val="99"/>
    <w:qFormat/>
    <w:rsid w:val="00756AD6"/>
    <w:pPr>
      <w:spacing w:after="0" w:line="240" w:lineRule="auto"/>
    </w:pPr>
    <w:rPr>
      <w:rFonts w:ascii="Calibri" w:hAnsi="Calibri"/>
      <w:sz w:val="22"/>
    </w:rPr>
  </w:style>
  <w:style w:type="table" w:customStyle="1" w:styleId="Tabelraster1">
    <w:name w:val="Tabelraster1"/>
    <w:basedOn w:val="Standaardtabel"/>
    <w:next w:val="Tabelraster"/>
    <w:uiPriority w:val="59"/>
    <w:rsid w:val="00756AD6"/>
    <w:pPr>
      <w:spacing w:after="0" w:line="240" w:lineRule="auto"/>
    </w:pPr>
    <w:rPr>
      <w:rFonts w:ascii="Calibri" w:eastAsia="Times New Roman" w:hAnsi="Calibri"/>
      <w:sz w:val="24"/>
      <w:szCs w:val="24"/>
      <w:lang w:val="en-GB"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56AD6"/>
    <w:pPr>
      <w:spacing w:after="0" w:line="240" w:lineRule="auto"/>
    </w:pPr>
    <w:rPr>
      <w:rFonts w:ascii="Verdana" w:eastAsia="Times New Roman" w:hAnsi="Verdana" w:cs="Times New Roman"/>
      <w:sz w:val="18"/>
      <w:szCs w:val="20"/>
      <w:lang w:eastAsia="nl-NL"/>
    </w:rPr>
  </w:style>
  <w:style w:type="paragraph" w:styleId="Duidelijkcitaat">
    <w:name w:val="Intense Quote"/>
    <w:basedOn w:val="Standaard"/>
    <w:next w:val="Standaard"/>
    <w:link w:val="DuidelijkcitaatChar"/>
    <w:uiPriority w:val="30"/>
    <w:qFormat/>
    <w:rsid w:val="00756AD6"/>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DuidelijkcitaatChar">
    <w:name w:val="Duidelijk citaat Char"/>
    <w:basedOn w:val="Standaardalinea-lettertype"/>
    <w:link w:val="Duidelijkcitaat"/>
    <w:uiPriority w:val="30"/>
    <w:rsid w:val="00756AD6"/>
    <w:rPr>
      <w:rFonts w:ascii="Verdana" w:eastAsia="Times New Roman" w:hAnsi="Verdana" w:cs="Times New Roman"/>
      <w:i/>
      <w:iCs/>
      <w:color w:val="4A66AC" w:themeColor="accent1"/>
      <w:sz w:val="18"/>
      <w:szCs w:val="20"/>
      <w:lang w:eastAsia="nl-NL"/>
    </w:rPr>
  </w:style>
  <w:style w:type="character" w:customStyle="1" w:styleId="Kop4Char">
    <w:name w:val="Kop 4 Char"/>
    <w:basedOn w:val="Standaardalinea-lettertype"/>
    <w:link w:val="Kop4"/>
    <w:uiPriority w:val="9"/>
    <w:rsid w:val="00756AD6"/>
    <w:rPr>
      <w:rFonts w:asciiTheme="majorHAnsi" w:eastAsiaTheme="majorEastAsia" w:hAnsiTheme="majorHAnsi" w:cstheme="majorBidi"/>
      <w:i/>
      <w:iCs/>
      <w:color w:val="374C80" w:themeColor="accent1" w:themeShade="BF"/>
      <w:sz w:val="18"/>
      <w:szCs w:val="20"/>
      <w:lang w:eastAsia="nl-NL"/>
    </w:rPr>
  </w:style>
  <w:style w:type="table" w:styleId="Rastertabel1licht-Accent1">
    <w:name w:val="Grid Table 1 Light Accent 1"/>
    <w:basedOn w:val="Standaardtabel"/>
    <w:uiPriority w:val="46"/>
    <w:rsid w:val="00537F96"/>
    <w:pPr>
      <w:spacing w:after="0" w:line="240" w:lineRule="auto"/>
    </w:pPr>
    <w:rPr>
      <w:rFonts w:asciiTheme="minorHAnsi" w:hAnsiTheme="minorHAnsi"/>
      <w:sz w:val="22"/>
    </w:r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Rastertabel4-Accent3">
    <w:name w:val="Grid Table 4 Accent 3"/>
    <w:basedOn w:val="Standaardtabel"/>
    <w:uiPriority w:val="49"/>
    <w:rsid w:val="00386759"/>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Rastertabel5donker-Accent3">
    <w:name w:val="Grid Table 5 Dark Accent 3"/>
    <w:basedOn w:val="Standaardtabel"/>
    <w:uiPriority w:val="50"/>
    <w:rsid w:val="00DF6D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Rastertabel2-Accent3">
    <w:name w:val="Grid Table 2 Accent 3"/>
    <w:basedOn w:val="Standaardtabel"/>
    <w:uiPriority w:val="47"/>
    <w:rsid w:val="008E6BE2"/>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Rastertabel4-Accent2">
    <w:name w:val="Grid Table 4 Accent 2"/>
    <w:basedOn w:val="Standaardtabel"/>
    <w:uiPriority w:val="49"/>
    <w:rsid w:val="00133D54"/>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Rastertabel1licht-Accent3">
    <w:name w:val="Grid Table 1 Light Accent 3"/>
    <w:basedOn w:val="Standaardtabel"/>
    <w:uiPriority w:val="46"/>
    <w:rsid w:val="00401421"/>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paragraph" w:customStyle="1" w:styleId="paragraph">
    <w:name w:val="paragraph"/>
    <w:basedOn w:val="Standaard"/>
    <w:rsid w:val="002166BB"/>
    <w:pPr>
      <w:spacing w:line="240" w:lineRule="auto"/>
    </w:pPr>
    <w:rPr>
      <w:rFonts w:ascii="Times New Roman" w:hAnsi="Times New Roman"/>
      <w:sz w:val="24"/>
      <w:szCs w:val="24"/>
    </w:rPr>
  </w:style>
  <w:style w:type="character" w:customStyle="1" w:styleId="normaltextrun1">
    <w:name w:val="normaltextrun1"/>
    <w:basedOn w:val="Standaardalinea-lettertype"/>
    <w:rsid w:val="002166BB"/>
  </w:style>
  <w:style w:type="character" w:customStyle="1" w:styleId="eop">
    <w:name w:val="eop"/>
    <w:basedOn w:val="Standaardalinea-lettertype"/>
    <w:rsid w:val="0021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1117">
      <w:bodyDiv w:val="1"/>
      <w:marLeft w:val="0"/>
      <w:marRight w:val="0"/>
      <w:marTop w:val="0"/>
      <w:marBottom w:val="0"/>
      <w:divBdr>
        <w:top w:val="none" w:sz="0" w:space="0" w:color="auto"/>
        <w:left w:val="none" w:sz="0" w:space="0" w:color="auto"/>
        <w:bottom w:val="none" w:sz="0" w:space="0" w:color="auto"/>
        <w:right w:val="none" w:sz="0" w:space="0" w:color="auto"/>
      </w:divBdr>
    </w:div>
    <w:div w:id="292441510">
      <w:bodyDiv w:val="1"/>
      <w:marLeft w:val="0"/>
      <w:marRight w:val="0"/>
      <w:marTop w:val="0"/>
      <w:marBottom w:val="0"/>
      <w:divBdr>
        <w:top w:val="none" w:sz="0" w:space="0" w:color="auto"/>
        <w:left w:val="none" w:sz="0" w:space="0" w:color="auto"/>
        <w:bottom w:val="none" w:sz="0" w:space="0" w:color="auto"/>
        <w:right w:val="none" w:sz="0" w:space="0" w:color="auto"/>
      </w:divBdr>
    </w:div>
    <w:div w:id="688290601">
      <w:bodyDiv w:val="1"/>
      <w:marLeft w:val="0"/>
      <w:marRight w:val="0"/>
      <w:marTop w:val="0"/>
      <w:marBottom w:val="0"/>
      <w:divBdr>
        <w:top w:val="none" w:sz="0" w:space="0" w:color="auto"/>
        <w:left w:val="none" w:sz="0" w:space="0" w:color="auto"/>
        <w:bottom w:val="none" w:sz="0" w:space="0" w:color="auto"/>
        <w:right w:val="none" w:sz="0" w:space="0" w:color="auto"/>
      </w:divBdr>
    </w:div>
    <w:div w:id="819729621">
      <w:bodyDiv w:val="1"/>
      <w:marLeft w:val="0"/>
      <w:marRight w:val="0"/>
      <w:marTop w:val="0"/>
      <w:marBottom w:val="0"/>
      <w:divBdr>
        <w:top w:val="none" w:sz="0" w:space="0" w:color="auto"/>
        <w:left w:val="none" w:sz="0" w:space="0" w:color="auto"/>
        <w:bottom w:val="none" w:sz="0" w:space="0" w:color="auto"/>
        <w:right w:val="none" w:sz="0" w:space="0" w:color="auto"/>
      </w:divBdr>
    </w:div>
    <w:div w:id="1454787909">
      <w:bodyDiv w:val="1"/>
      <w:marLeft w:val="0"/>
      <w:marRight w:val="0"/>
      <w:marTop w:val="0"/>
      <w:marBottom w:val="0"/>
      <w:divBdr>
        <w:top w:val="none" w:sz="0" w:space="0" w:color="auto"/>
        <w:left w:val="none" w:sz="0" w:space="0" w:color="auto"/>
        <w:bottom w:val="none" w:sz="0" w:space="0" w:color="auto"/>
        <w:right w:val="none" w:sz="0" w:space="0" w:color="auto"/>
      </w:divBdr>
      <w:divsChild>
        <w:div w:id="1343818038">
          <w:marLeft w:val="0"/>
          <w:marRight w:val="0"/>
          <w:marTop w:val="0"/>
          <w:marBottom w:val="0"/>
          <w:divBdr>
            <w:top w:val="none" w:sz="0" w:space="0" w:color="auto"/>
            <w:left w:val="none" w:sz="0" w:space="0" w:color="auto"/>
            <w:bottom w:val="none" w:sz="0" w:space="0" w:color="auto"/>
            <w:right w:val="none" w:sz="0" w:space="0" w:color="auto"/>
          </w:divBdr>
          <w:divsChild>
            <w:div w:id="149950037">
              <w:marLeft w:val="0"/>
              <w:marRight w:val="0"/>
              <w:marTop w:val="0"/>
              <w:marBottom w:val="0"/>
              <w:divBdr>
                <w:top w:val="none" w:sz="0" w:space="0" w:color="auto"/>
                <w:left w:val="none" w:sz="0" w:space="0" w:color="auto"/>
                <w:bottom w:val="none" w:sz="0" w:space="0" w:color="auto"/>
                <w:right w:val="none" w:sz="0" w:space="0" w:color="auto"/>
              </w:divBdr>
              <w:divsChild>
                <w:div w:id="334042157">
                  <w:marLeft w:val="0"/>
                  <w:marRight w:val="0"/>
                  <w:marTop w:val="0"/>
                  <w:marBottom w:val="0"/>
                  <w:divBdr>
                    <w:top w:val="none" w:sz="0" w:space="0" w:color="auto"/>
                    <w:left w:val="none" w:sz="0" w:space="0" w:color="auto"/>
                    <w:bottom w:val="none" w:sz="0" w:space="0" w:color="auto"/>
                    <w:right w:val="none" w:sz="0" w:space="0" w:color="auto"/>
                  </w:divBdr>
                  <w:divsChild>
                    <w:div w:id="1406948882">
                      <w:marLeft w:val="0"/>
                      <w:marRight w:val="0"/>
                      <w:marTop w:val="0"/>
                      <w:marBottom w:val="0"/>
                      <w:divBdr>
                        <w:top w:val="none" w:sz="0" w:space="0" w:color="auto"/>
                        <w:left w:val="none" w:sz="0" w:space="0" w:color="auto"/>
                        <w:bottom w:val="none" w:sz="0" w:space="0" w:color="auto"/>
                        <w:right w:val="none" w:sz="0" w:space="0" w:color="auto"/>
                      </w:divBdr>
                      <w:divsChild>
                        <w:div w:id="2138645902">
                          <w:marLeft w:val="0"/>
                          <w:marRight w:val="0"/>
                          <w:marTop w:val="0"/>
                          <w:marBottom w:val="0"/>
                          <w:divBdr>
                            <w:top w:val="none" w:sz="0" w:space="0" w:color="auto"/>
                            <w:left w:val="none" w:sz="0" w:space="0" w:color="auto"/>
                            <w:bottom w:val="none" w:sz="0" w:space="0" w:color="auto"/>
                            <w:right w:val="none" w:sz="0" w:space="0" w:color="auto"/>
                          </w:divBdr>
                          <w:divsChild>
                            <w:div w:id="665744986">
                              <w:marLeft w:val="0"/>
                              <w:marRight w:val="0"/>
                              <w:marTop w:val="0"/>
                              <w:marBottom w:val="0"/>
                              <w:divBdr>
                                <w:top w:val="none" w:sz="0" w:space="0" w:color="auto"/>
                                <w:left w:val="none" w:sz="0" w:space="0" w:color="auto"/>
                                <w:bottom w:val="none" w:sz="0" w:space="0" w:color="auto"/>
                                <w:right w:val="none" w:sz="0" w:space="0" w:color="auto"/>
                              </w:divBdr>
                              <w:divsChild>
                                <w:div w:id="1540624059">
                                  <w:marLeft w:val="0"/>
                                  <w:marRight w:val="0"/>
                                  <w:marTop w:val="0"/>
                                  <w:marBottom w:val="0"/>
                                  <w:divBdr>
                                    <w:top w:val="none" w:sz="0" w:space="0" w:color="auto"/>
                                    <w:left w:val="none" w:sz="0" w:space="0" w:color="auto"/>
                                    <w:bottom w:val="none" w:sz="0" w:space="0" w:color="auto"/>
                                    <w:right w:val="none" w:sz="0" w:space="0" w:color="auto"/>
                                  </w:divBdr>
                                  <w:divsChild>
                                    <w:div w:id="727457129">
                                      <w:marLeft w:val="0"/>
                                      <w:marRight w:val="0"/>
                                      <w:marTop w:val="0"/>
                                      <w:marBottom w:val="0"/>
                                      <w:divBdr>
                                        <w:top w:val="none" w:sz="0" w:space="0" w:color="auto"/>
                                        <w:left w:val="none" w:sz="0" w:space="0" w:color="auto"/>
                                        <w:bottom w:val="none" w:sz="0" w:space="0" w:color="auto"/>
                                        <w:right w:val="none" w:sz="0" w:space="0" w:color="auto"/>
                                      </w:divBdr>
                                      <w:divsChild>
                                        <w:div w:id="1706908129">
                                          <w:marLeft w:val="0"/>
                                          <w:marRight w:val="0"/>
                                          <w:marTop w:val="0"/>
                                          <w:marBottom w:val="0"/>
                                          <w:divBdr>
                                            <w:top w:val="none" w:sz="0" w:space="0" w:color="auto"/>
                                            <w:left w:val="none" w:sz="0" w:space="0" w:color="auto"/>
                                            <w:bottom w:val="none" w:sz="0" w:space="0" w:color="auto"/>
                                            <w:right w:val="none" w:sz="0" w:space="0" w:color="auto"/>
                                          </w:divBdr>
                                          <w:divsChild>
                                            <w:div w:id="306276679">
                                              <w:marLeft w:val="0"/>
                                              <w:marRight w:val="0"/>
                                              <w:marTop w:val="0"/>
                                              <w:marBottom w:val="0"/>
                                              <w:divBdr>
                                                <w:top w:val="none" w:sz="0" w:space="0" w:color="auto"/>
                                                <w:left w:val="none" w:sz="0" w:space="0" w:color="auto"/>
                                                <w:bottom w:val="none" w:sz="0" w:space="0" w:color="auto"/>
                                                <w:right w:val="none" w:sz="0" w:space="0" w:color="auto"/>
                                              </w:divBdr>
                                              <w:divsChild>
                                                <w:div w:id="1897088402">
                                                  <w:marLeft w:val="0"/>
                                                  <w:marRight w:val="0"/>
                                                  <w:marTop w:val="0"/>
                                                  <w:marBottom w:val="0"/>
                                                  <w:divBdr>
                                                    <w:top w:val="none" w:sz="0" w:space="0" w:color="auto"/>
                                                    <w:left w:val="none" w:sz="0" w:space="0" w:color="auto"/>
                                                    <w:bottom w:val="none" w:sz="0" w:space="0" w:color="auto"/>
                                                    <w:right w:val="none" w:sz="0" w:space="0" w:color="auto"/>
                                                  </w:divBdr>
                                                  <w:divsChild>
                                                    <w:div w:id="889344599">
                                                      <w:marLeft w:val="0"/>
                                                      <w:marRight w:val="0"/>
                                                      <w:marTop w:val="0"/>
                                                      <w:marBottom w:val="0"/>
                                                      <w:divBdr>
                                                        <w:top w:val="none" w:sz="0" w:space="0" w:color="auto"/>
                                                        <w:left w:val="none" w:sz="0" w:space="0" w:color="auto"/>
                                                        <w:bottom w:val="none" w:sz="0" w:space="0" w:color="auto"/>
                                                        <w:right w:val="none" w:sz="0" w:space="0" w:color="auto"/>
                                                      </w:divBdr>
                                                      <w:divsChild>
                                                        <w:div w:id="829053676">
                                                          <w:marLeft w:val="0"/>
                                                          <w:marRight w:val="0"/>
                                                          <w:marTop w:val="0"/>
                                                          <w:marBottom w:val="0"/>
                                                          <w:divBdr>
                                                            <w:top w:val="none" w:sz="0" w:space="0" w:color="auto"/>
                                                            <w:left w:val="none" w:sz="0" w:space="0" w:color="auto"/>
                                                            <w:bottom w:val="none" w:sz="0" w:space="0" w:color="auto"/>
                                                            <w:right w:val="none" w:sz="0" w:space="0" w:color="auto"/>
                                                          </w:divBdr>
                                                          <w:divsChild>
                                                            <w:div w:id="390612895">
                                                              <w:marLeft w:val="0"/>
                                                              <w:marRight w:val="0"/>
                                                              <w:marTop w:val="0"/>
                                                              <w:marBottom w:val="0"/>
                                                              <w:divBdr>
                                                                <w:top w:val="none" w:sz="0" w:space="0" w:color="auto"/>
                                                                <w:left w:val="none" w:sz="0" w:space="0" w:color="auto"/>
                                                                <w:bottom w:val="none" w:sz="0" w:space="0" w:color="auto"/>
                                                                <w:right w:val="none" w:sz="0" w:space="0" w:color="auto"/>
                                                              </w:divBdr>
                                                              <w:divsChild>
                                                                <w:div w:id="1777213666">
                                                                  <w:marLeft w:val="-210"/>
                                                                  <w:marRight w:val="-75"/>
                                                                  <w:marTop w:val="0"/>
                                                                  <w:marBottom w:val="0"/>
                                                                  <w:divBdr>
                                                                    <w:top w:val="none" w:sz="0" w:space="0" w:color="auto"/>
                                                                    <w:left w:val="none" w:sz="0" w:space="0" w:color="auto"/>
                                                                    <w:bottom w:val="none" w:sz="0" w:space="0" w:color="auto"/>
                                                                    <w:right w:val="none" w:sz="0" w:space="0" w:color="auto"/>
                                                                  </w:divBdr>
                                                                  <w:divsChild>
                                                                    <w:div w:id="488139289">
                                                                      <w:marLeft w:val="0"/>
                                                                      <w:marRight w:val="0"/>
                                                                      <w:marTop w:val="0"/>
                                                                      <w:marBottom w:val="0"/>
                                                                      <w:divBdr>
                                                                        <w:top w:val="none" w:sz="0" w:space="0" w:color="auto"/>
                                                                        <w:left w:val="none" w:sz="0" w:space="0" w:color="auto"/>
                                                                        <w:bottom w:val="none" w:sz="0" w:space="0" w:color="auto"/>
                                                                        <w:right w:val="none" w:sz="0" w:space="0" w:color="auto"/>
                                                                      </w:divBdr>
                                                                      <w:divsChild>
                                                                        <w:div w:id="488911743">
                                                                          <w:marLeft w:val="0"/>
                                                                          <w:marRight w:val="0"/>
                                                                          <w:marTop w:val="0"/>
                                                                          <w:marBottom w:val="0"/>
                                                                          <w:divBdr>
                                                                            <w:top w:val="none" w:sz="0" w:space="0" w:color="auto"/>
                                                                            <w:left w:val="none" w:sz="0" w:space="0" w:color="auto"/>
                                                                            <w:bottom w:val="none" w:sz="0" w:space="0" w:color="auto"/>
                                                                            <w:right w:val="none" w:sz="0" w:space="0" w:color="auto"/>
                                                                          </w:divBdr>
                                                                          <w:divsChild>
                                                                            <w:div w:id="1537890741">
                                                                              <w:marLeft w:val="540"/>
                                                                              <w:marRight w:val="0"/>
                                                                              <w:marTop w:val="0"/>
                                                                              <w:marBottom w:val="0"/>
                                                                              <w:divBdr>
                                                                                <w:top w:val="none" w:sz="0" w:space="0" w:color="auto"/>
                                                                                <w:left w:val="none" w:sz="0" w:space="0" w:color="auto"/>
                                                                                <w:bottom w:val="none" w:sz="0" w:space="0" w:color="auto"/>
                                                                                <w:right w:val="none" w:sz="0" w:space="0" w:color="auto"/>
                                                                              </w:divBdr>
                                                                              <w:divsChild>
                                                                                <w:div w:id="813914404">
                                                                                  <w:marLeft w:val="540"/>
                                                                                  <w:marRight w:val="0"/>
                                                                                  <w:marTop w:val="0"/>
                                                                                  <w:marBottom w:val="0"/>
                                                                                  <w:divBdr>
                                                                                    <w:top w:val="none" w:sz="0" w:space="0" w:color="auto"/>
                                                                                    <w:left w:val="none" w:sz="0" w:space="0" w:color="auto"/>
                                                                                    <w:bottom w:val="none" w:sz="0" w:space="0" w:color="auto"/>
                                                                                    <w:right w:val="none" w:sz="0" w:space="0" w:color="auto"/>
                                                                                  </w:divBdr>
                                                                                  <w:divsChild>
                                                                                    <w:div w:id="2025668820">
                                                                                      <w:marLeft w:val="0"/>
                                                                                      <w:marRight w:val="0"/>
                                                                                      <w:marTop w:val="0"/>
                                                                                      <w:marBottom w:val="0"/>
                                                                                      <w:divBdr>
                                                                                        <w:top w:val="none" w:sz="0" w:space="0" w:color="auto"/>
                                                                                        <w:left w:val="none" w:sz="0" w:space="0" w:color="auto"/>
                                                                                        <w:bottom w:val="none" w:sz="0" w:space="0" w:color="auto"/>
                                                                                        <w:right w:val="none" w:sz="0" w:space="0" w:color="auto"/>
                                                                                      </w:divBdr>
                                                                                      <w:divsChild>
                                                                                        <w:div w:id="707031571">
                                                                                          <w:marLeft w:val="0"/>
                                                                                          <w:marRight w:val="0"/>
                                                                                          <w:marTop w:val="0"/>
                                                                                          <w:marBottom w:val="0"/>
                                                                                          <w:divBdr>
                                                                                            <w:top w:val="none" w:sz="0" w:space="0" w:color="auto"/>
                                                                                            <w:left w:val="none" w:sz="0" w:space="0" w:color="auto"/>
                                                                                            <w:bottom w:val="none" w:sz="0" w:space="0" w:color="auto"/>
                                                                                            <w:right w:val="none" w:sz="0" w:space="0" w:color="auto"/>
                                                                                          </w:divBdr>
                                                                                          <w:divsChild>
                                                                                            <w:div w:id="90593028">
                                                                                              <w:marLeft w:val="0"/>
                                                                                              <w:marRight w:val="0"/>
                                                                                              <w:marTop w:val="0"/>
                                                                                              <w:marBottom w:val="0"/>
                                                                                              <w:divBdr>
                                                                                                <w:top w:val="none" w:sz="0" w:space="0" w:color="auto"/>
                                                                                                <w:left w:val="none" w:sz="0" w:space="0" w:color="auto"/>
                                                                                                <w:bottom w:val="none" w:sz="0" w:space="0" w:color="auto"/>
                                                                                                <w:right w:val="none" w:sz="0" w:space="0" w:color="auto"/>
                                                                                              </w:divBdr>
                                                                                            </w:div>
                                                                                            <w:div w:id="1714694086">
                                                                                              <w:marLeft w:val="0"/>
                                                                                              <w:marRight w:val="0"/>
                                                                                              <w:marTop w:val="0"/>
                                                                                              <w:marBottom w:val="0"/>
                                                                                              <w:divBdr>
                                                                                                <w:top w:val="none" w:sz="0" w:space="0" w:color="auto"/>
                                                                                                <w:left w:val="none" w:sz="0" w:space="0" w:color="auto"/>
                                                                                                <w:bottom w:val="none" w:sz="0" w:space="0" w:color="auto"/>
                                                                                                <w:right w:val="none" w:sz="0" w:space="0" w:color="auto"/>
                                                                                              </w:divBdr>
                                                                                            </w:div>
                                                                                            <w:div w:id="1765571870">
                                                                                              <w:marLeft w:val="0"/>
                                                                                              <w:marRight w:val="0"/>
                                                                                              <w:marTop w:val="0"/>
                                                                                              <w:marBottom w:val="0"/>
                                                                                              <w:divBdr>
                                                                                                <w:top w:val="none" w:sz="0" w:space="0" w:color="auto"/>
                                                                                                <w:left w:val="none" w:sz="0" w:space="0" w:color="auto"/>
                                                                                                <w:bottom w:val="none" w:sz="0" w:space="0" w:color="auto"/>
                                                                                                <w:right w:val="none" w:sz="0" w:space="0" w:color="auto"/>
                                                                                              </w:divBdr>
                                                                                            </w:div>
                                                                                            <w:div w:id="2231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92ABCE18D634C8E425EE49913B313" ma:contentTypeVersion="8" ma:contentTypeDescription="Een nieuw document maken." ma:contentTypeScope="" ma:versionID="a96ea823b77234bfd5e31fde930acae5">
  <xsd:schema xmlns:xsd="http://www.w3.org/2001/XMLSchema" xmlns:xs="http://www.w3.org/2001/XMLSchema" xmlns:p="http://schemas.microsoft.com/office/2006/metadata/properties" xmlns:ns2="62e676e6-5699-4543-bf56-956cedf76342" xmlns:ns3="9aee8bea-c474-405b-b63a-3bec8ad4adbc" targetNamespace="http://schemas.microsoft.com/office/2006/metadata/properties" ma:root="true" ma:fieldsID="eb657f70f9464f58087e9ffb2c8233b7" ns2:_="" ns3:_="">
    <xsd:import namespace="62e676e6-5699-4543-bf56-956cedf76342"/>
    <xsd:import namespace="9aee8bea-c474-405b-b63a-3bec8ad4a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76e6-5699-4543-bf56-956cedf76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e8bea-c474-405b-b63a-3bec8ad4ad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37E0-D5CF-45FC-AAA0-C93308021A56}">
  <ds:schemaRefs>
    <ds:schemaRef ds:uri="http://schemas.microsoft.com/sharepoint/v3/contenttype/forms"/>
  </ds:schemaRefs>
</ds:datastoreItem>
</file>

<file path=customXml/itemProps2.xml><?xml version="1.0" encoding="utf-8"?>
<ds:datastoreItem xmlns:ds="http://schemas.openxmlformats.org/officeDocument/2006/customXml" ds:itemID="{C4CB198C-AA3E-4570-99CC-751E6B999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76e6-5699-4543-bf56-956cedf76342"/>
    <ds:schemaRef ds:uri="9aee8bea-c474-405b-b63a-3bec8ad4a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41DAA-38B4-4BAB-90AD-D7032F429C15}">
  <ds:schemaRefs>
    <ds:schemaRef ds:uri="http://purl.org/dc/dcmitype/"/>
    <ds:schemaRef ds:uri="http://purl.org/dc/terms/"/>
    <ds:schemaRef ds:uri="http://www.w3.org/XML/1998/namespace"/>
    <ds:schemaRef ds:uri="http://schemas.microsoft.com/office/infopath/2007/PartnerControls"/>
    <ds:schemaRef ds:uri="62e676e6-5699-4543-bf56-956cedf76342"/>
    <ds:schemaRef ds:uri="http://purl.org/dc/elements/1.1/"/>
    <ds:schemaRef ds:uri="http://schemas.microsoft.com/office/2006/documentManagement/types"/>
    <ds:schemaRef ds:uri="http://schemas.microsoft.com/office/2006/metadata/properties"/>
    <ds:schemaRef ds:uri="9aee8bea-c474-405b-b63a-3bec8ad4adbc"/>
    <ds:schemaRef ds:uri="http://schemas.openxmlformats.org/package/2006/metadata/core-properties"/>
  </ds:schemaRefs>
</ds:datastoreItem>
</file>

<file path=customXml/itemProps4.xml><?xml version="1.0" encoding="utf-8"?>
<ds:datastoreItem xmlns:ds="http://schemas.openxmlformats.org/officeDocument/2006/customXml" ds:itemID="{76403981-DDA1-424E-BE7B-BB650B40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Pages>
  <Words>3411</Words>
  <Characters>18762</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ICT Samenwerking</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Hollander den, Gemma</dc:creator>
  <cp:lastModifiedBy>Ewan van Meer</cp:lastModifiedBy>
  <cp:revision>22</cp:revision>
  <dcterms:created xsi:type="dcterms:W3CDTF">2019-06-12T15:10:00Z</dcterms:created>
  <dcterms:modified xsi:type="dcterms:W3CDTF">2019-06-28T13:16:00Z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0x0101000E292ABCE18D634C8E425EE49913B313</vt:lpwstr>
  </property>
</Properties>
</file>