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2A" w:rsidRPr="00AD3D2A" w:rsidRDefault="00AD3D2A">
      <w:pPr>
        <w:rPr>
          <w:b/>
        </w:rPr>
      </w:pPr>
    </w:p>
    <w:p w:rsidR="00AD3D2A" w:rsidRPr="00AD3D2A" w:rsidRDefault="00AD3D2A" w:rsidP="00AD3D2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line="240" w:lineRule="auto"/>
        <w:contextualSpacing/>
        <w:outlineLvl w:val="0"/>
        <w:rPr>
          <w:rFonts w:ascii="Calibri" w:eastAsiaTheme="minorEastAsia" w:hAnsi="Calibri"/>
          <w:b/>
          <w:bCs/>
          <w:caps/>
          <w:color w:val="FFFFFF" w:themeColor="background1"/>
          <w:spacing w:val="15"/>
        </w:rPr>
      </w:pPr>
      <w:bookmarkStart w:id="0" w:name="_Toc482008133"/>
      <w:r w:rsidRPr="00AD3D2A">
        <w:rPr>
          <w:rFonts w:ascii="Calibri" w:eastAsiaTheme="minorEastAsia" w:hAnsi="Calibri"/>
          <w:b/>
          <w:bCs/>
          <w:caps/>
          <w:color w:val="FFFFFF" w:themeColor="background1"/>
          <w:spacing w:val="15"/>
        </w:rPr>
        <w:t>schorsing en verwijdering</w:t>
      </w:r>
      <w:bookmarkEnd w:id="0"/>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Er bestaat voor de basisscholen van stichting Swalm &amp; Roer een procedureregeling </w:t>
      </w:r>
      <w:r w:rsidRPr="00AD3D2A">
        <w:rPr>
          <w:rFonts w:ascii="Calibri" w:hAnsi="Calibri" w:cs="Times New Roman"/>
          <w:i/>
          <w:lang w:eastAsia="nl-NL"/>
        </w:rPr>
        <w:t>"schorsing en verwijdering van leerlingen".</w:t>
      </w:r>
      <w:r w:rsidRPr="00AD3D2A">
        <w:rPr>
          <w:rFonts w:ascii="Calibri" w:hAnsi="Calibri" w:cs="Times New Roman"/>
          <w:lang w:eastAsia="nl-NL"/>
        </w:rPr>
        <w:t xml:space="preserve">  </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In de hierna genoemde stappen wordt aangegeven hoe de school in voorkomend geval zal handelen:</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Zowel het schoolteam als directie wil graag kwaliteit leveren. Daarvoor willen wij zelf hard werken en verwachten wij ook een positieve betrokkenheid van leerlingen en ouders. Wanneer er problemen zijn met de leerstof, is er een duidelijke zorgstructuur binnen de school. </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Gedragsproblemen zijn van een andere orde, maar het is uitermate belangrijk voor alle betrokkenen dat men weet waar men aan toe is en hoe hiermee omgegaan zal worden.</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b/>
          <w:lang w:eastAsia="nl-NL"/>
        </w:rPr>
      </w:pPr>
      <w:r w:rsidRPr="00AD3D2A">
        <w:rPr>
          <w:rFonts w:ascii="Calibri" w:hAnsi="Calibri" w:cs="Times New Roman"/>
          <w:b/>
          <w:lang w:eastAsia="nl-NL"/>
        </w:rPr>
        <w:t>Begripsomschrijving / probleemstelling</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Onder leerlingen met gedragsproblemen verstaan wij:</w:t>
      </w:r>
    </w:p>
    <w:p w:rsidR="00AD3D2A" w:rsidRPr="00AD3D2A" w:rsidRDefault="00AD3D2A" w:rsidP="00AD3D2A">
      <w:pPr>
        <w:spacing w:after="0" w:line="240" w:lineRule="auto"/>
        <w:ind w:left="708"/>
        <w:rPr>
          <w:rFonts w:ascii="Calibri" w:hAnsi="Calibri" w:cs="Times New Roman"/>
          <w:i/>
          <w:lang w:eastAsia="nl-NL"/>
        </w:rPr>
      </w:pPr>
      <w:r w:rsidRPr="00AD3D2A">
        <w:rPr>
          <w:rFonts w:ascii="Calibri" w:hAnsi="Calibri" w:cs="Times New Roman"/>
          <w:i/>
          <w:lang w:eastAsia="nl-NL"/>
        </w:rPr>
        <w:t>-Leerlingen met ernstige vormen van wangedrag, zoals bijvoorbeeld opvallend vaak ruzie, herhaalde driftbuien of mishandeling, vandalisme en/of vernieling van andermans eigendommen.</w:t>
      </w:r>
    </w:p>
    <w:p w:rsidR="00AD3D2A" w:rsidRPr="00AD3D2A" w:rsidRDefault="00AD3D2A" w:rsidP="00AD3D2A">
      <w:pPr>
        <w:spacing w:after="0" w:line="240" w:lineRule="auto"/>
        <w:ind w:left="708"/>
        <w:rPr>
          <w:rFonts w:ascii="Calibri" w:hAnsi="Calibri" w:cs="Times New Roman"/>
          <w:i/>
          <w:lang w:eastAsia="nl-NL"/>
        </w:rPr>
      </w:pPr>
      <w:r w:rsidRPr="00AD3D2A">
        <w:rPr>
          <w:rFonts w:ascii="Calibri" w:hAnsi="Calibri" w:cs="Times New Roman"/>
          <w:i/>
          <w:lang w:eastAsia="nl-NL"/>
        </w:rPr>
        <w:t>-Leerlingen die door hun gedrag en opstelling in de klas regelmatig de lessen verstoren, de leef- en werksfeer in de groep dusdanig onder druk zetten, dat dit ten koste gaat van de arbeidsvreugde van de overige leerlingen en de leerkracht.</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Verder is sprake van een ernstig probleem, wanneer de relatie tussen de school en/of de ouders/verzorgers/de leerling onherstelbaar verstoord is. </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Ook wangedrag van ouders ten opzichte van een leerkracht en/of school kan aanleiding geven tot het in werking stellen van de onderstaande procedure.</w:t>
      </w:r>
    </w:p>
    <w:p w:rsidR="00AD3D2A" w:rsidRPr="00AD3D2A" w:rsidRDefault="00AD3D2A" w:rsidP="00AD3D2A">
      <w:pPr>
        <w:spacing w:after="0" w:line="240" w:lineRule="auto"/>
        <w:rPr>
          <w:rFonts w:ascii="Calibri" w:hAnsi="Calibri" w:cs="Times New Roman"/>
          <w:lang w:eastAsia="nl-NL"/>
        </w:rPr>
      </w:pP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Wanneer zich een van de bovenstaande problemen voordoet, zal de navolgende procedure worden gehanteerd:</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1: </w:t>
      </w: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De leerkracht zal allereerst in een gesprek met de leerling en/of de hele groep het afwijkende, negatieve gedrag  proberen te corrigeren om zo het probleem op te lossen. Hiervan wordt aantekening gemaakt in het leerling-persoonsjournaal van de betreffende leerling.</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2: </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Wanneer dit niet het gewenste resultaat heeft, nodigt de leerkracht de ouders uit voor een gesprek over het gedrag van de leerling. Met elkaar worden afspraken gemaakt over een aanpak met als doel het negatieve gedrag van de leerling te corrigeren. Zowel ouders als school zullen hierin een aandeel moeten leveren. Consequente aanpak van zowel school als thuis is uitermate belangrijk.</w:t>
      </w: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Ouders dienen daadwerkelijk achter de school te staan. Te denken valt aan afspraken over bijvoorbeeld nablijven, apart plaatsen binnen/buiten de groep, strafwerk, consequente aanpak, thuiscontrole en een vervolggesprek.</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3: </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Wanneer binnen de afgesproken termijn geen verbetering is opgetreden, vindt er een gesprek plaats tussen ouders, leerkracht en IB-er/directie, waarin de problemen nogmaals van alle kanten worden belicht. Vaak is het uitermate belangrijk dat aan de ouders meer helderheid wordt verschaft. Op die manier kunnen zij immers inzien dat het probleem niet alleen een probleem is van de school, maar ook van hen als eerstverantwoordelijke opvoeders. Er worden </w:t>
      </w:r>
      <w:r w:rsidRPr="00AD3D2A">
        <w:rPr>
          <w:rFonts w:ascii="Calibri" w:hAnsi="Calibri" w:cs="Times New Roman"/>
          <w:u w:val="single"/>
          <w:lang w:eastAsia="nl-NL"/>
        </w:rPr>
        <w:t>bindende</w:t>
      </w:r>
      <w:r w:rsidRPr="00AD3D2A">
        <w:rPr>
          <w:rFonts w:ascii="Calibri" w:hAnsi="Calibri" w:cs="Times New Roman"/>
          <w:lang w:eastAsia="nl-NL"/>
        </w:rPr>
        <w:t xml:space="preserve"> afspraken gemaakt en </w:t>
      </w:r>
      <w:r w:rsidRPr="00AD3D2A">
        <w:rPr>
          <w:rFonts w:ascii="Calibri" w:hAnsi="Calibri" w:cs="Times New Roman"/>
          <w:lang w:eastAsia="nl-NL"/>
        </w:rPr>
        <w:lastRenderedPageBreak/>
        <w:t>schriftelijk vastgelegd door de directie. Indien noodzakelijk voert een directielid een observatie uit in de groep, bespreekt deze na met de groepsleerkracht. Eventueel volgt een gesprek met de leerling.</w:t>
      </w: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4: </w:t>
      </w:r>
    </w:p>
    <w:p w:rsidR="00AD3D2A" w:rsidRPr="00AD3D2A" w:rsidRDefault="00AD3D2A" w:rsidP="00AD3D2A">
      <w:pPr>
        <w:spacing w:after="0" w:line="240" w:lineRule="auto"/>
        <w:rPr>
          <w:rFonts w:ascii="Calibri" w:hAnsi="Calibri" w:cs="Times New Roman"/>
          <w:lang w:eastAsia="nl-NL"/>
        </w:rPr>
      </w:pP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Bij onverminderde problemen zal de leerling een dag tot maximaal een week buiten de groep worden geplaatst in een andere ruimte van het schoolgebouw, met werk dat de leerkracht hem/haar opdraagt en welk werk de leerkracht corrigeert. De ouders worden hiervan zo mogelijk vooraf, doch uiterlijk op dezelfde dag als bij invoering van de maatregel, in kennis gesteld. </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5: </w:t>
      </w:r>
    </w:p>
    <w:p w:rsid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Wanneer plaatsing buiten de groep niet het gewenste resultaat oplevert, wordt de leerling een dag tot maximaal een week geschorst. De leerling krijgt in dat geval opdrachten mee naar huis. Ouders worden zo mogelijk vooraf, dan wel bij de invoering van de maatregel schriftelijk van de schorsing op de hoogte gebracht. In geval er sprake is van schorsing voor en periode langer dan één dag wordt de onderwijsinspectie schriftelijk en met opgave van redenen in kennis gesteld. Indien noodzakelijk wordt het besluit tot schorsing ook met de leerplichtambtenaar gedeeld.</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Stap 6: </w:t>
      </w: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Wanneer de toestand onhoudbaar blijft, neemt de schooldirecteur het besluit tot voornemen van het verwijderen van de leerling van school. De bestuurder (=bevoegd gezag) wordt voorafgaande aan het voorgenomen besluit door de directeur op de hoogte gesteld.</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Dit voorgenomen besluit tot verwijdering wordt terstond schriftelijk kenbaar gemaakt aan de ouders,  de leerplichtambtenaar en de onderwijsinspectie.</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Zo mogelijk in overleg met de ouders, zoekt de school dan wel zoeken de ouders naar een andere school, die bereid is de leerling op te vangen. De leerling werkt intussen buiten de groep aan de normale groepsopdrachten om zo een achterstand in leerstof zoveel mogelijk te voorkomen. </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Binnen 6 weken kunnen ouders schriftelijk bezwaar maken tegen de voorgenomen beslissing tot verwijdering. Na ontvangst van het bezwaarschrift beslist het bevoegd gezag binnen 4 weken. Voor het maken van bezwaar tegen de voorgenomen beslissing tot verwijdering gelden de navolgende regels:</w:t>
      </w:r>
    </w:p>
    <w:p w:rsidR="00AD3D2A" w:rsidRPr="00AD3D2A" w:rsidRDefault="00AD3D2A" w:rsidP="00AD3D2A">
      <w:pPr>
        <w:numPr>
          <w:ilvl w:val="0"/>
          <w:numId w:val="3"/>
        </w:numPr>
        <w:spacing w:after="0" w:line="240" w:lineRule="auto"/>
        <w:rPr>
          <w:rFonts w:ascii="Calibri" w:hAnsi="Calibri" w:cs="Times New Roman"/>
          <w:lang w:eastAsia="nl-NL"/>
        </w:rPr>
      </w:pPr>
      <w:r w:rsidRPr="00AD3D2A">
        <w:rPr>
          <w:rFonts w:ascii="Calibri" w:hAnsi="Calibri" w:cs="Times New Roman"/>
          <w:lang w:eastAsia="nl-NL"/>
        </w:rPr>
        <w:t>U moet bezwaar maken binnen zes weken nadat het besluit schriftelijk bekend is gemaakt.</w:t>
      </w:r>
    </w:p>
    <w:p w:rsidR="00AD3D2A" w:rsidRPr="00AD3D2A" w:rsidRDefault="00AD3D2A" w:rsidP="00AD3D2A">
      <w:pPr>
        <w:numPr>
          <w:ilvl w:val="0"/>
          <w:numId w:val="3"/>
        </w:numPr>
        <w:spacing w:after="0" w:line="240" w:lineRule="auto"/>
        <w:rPr>
          <w:rFonts w:ascii="Calibri" w:hAnsi="Calibri" w:cs="Times New Roman"/>
          <w:lang w:eastAsia="nl-NL"/>
        </w:rPr>
      </w:pPr>
      <w:r w:rsidRPr="00AD3D2A">
        <w:rPr>
          <w:rFonts w:ascii="Calibri" w:hAnsi="Calibri" w:cs="Times New Roman"/>
          <w:lang w:eastAsia="nl-NL"/>
        </w:rPr>
        <w:t>U moet het bezwaar schriftelijk indienen bij het bevoegd gezag van de school (= het College van Bestuur van Stichting Swalm &amp; Roer).</w:t>
      </w:r>
    </w:p>
    <w:p w:rsidR="00AD3D2A" w:rsidRPr="00AD3D2A" w:rsidRDefault="00AD3D2A" w:rsidP="00AD3D2A">
      <w:pPr>
        <w:numPr>
          <w:ilvl w:val="0"/>
          <w:numId w:val="3"/>
        </w:numPr>
        <w:spacing w:after="0" w:line="240" w:lineRule="auto"/>
        <w:rPr>
          <w:rFonts w:ascii="Calibri" w:hAnsi="Calibri" w:cs="Times New Roman"/>
          <w:lang w:eastAsia="nl-NL"/>
        </w:rPr>
      </w:pPr>
      <w:r w:rsidRPr="00AD3D2A">
        <w:rPr>
          <w:rFonts w:ascii="Calibri" w:hAnsi="Calibri" w:cs="Times New Roman"/>
          <w:lang w:eastAsia="nl-NL"/>
        </w:rPr>
        <w:t>Het bevoegd gezag geeft u de kans om uw bezwaar mondeling toe te lichten. Het bevoegd gezag moet binnen vier weken gerekend vanaf de dag na die waarop de termijn voor het indienen van het bezwaarschrift is verstreken een beslissing nemen.</w:t>
      </w:r>
    </w:p>
    <w:p w:rsidR="00AD3D2A" w:rsidRPr="00AD3D2A" w:rsidRDefault="00AD3D2A" w:rsidP="00AD3D2A">
      <w:pPr>
        <w:numPr>
          <w:ilvl w:val="0"/>
          <w:numId w:val="3"/>
        </w:numPr>
        <w:spacing w:after="0" w:line="240" w:lineRule="auto"/>
        <w:rPr>
          <w:rFonts w:ascii="Calibri" w:hAnsi="Calibri" w:cs="Times New Roman"/>
          <w:lang w:eastAsia="nl-NL"/>
        </w:rPr>
      </w:pPr>
      <w:r w:rsidRPr="00AD3D2A">
        <w:rPr>
          <w:rFonts w:ascii="Calibri" w:hAnsi="Calibri" w:cs="Times New Roman"/>
          <w:lang w:eastAsia="nl-NL"/>
        </w:rPr>
        <w:t>U hebt recht op inzage van het dossier van uw kind.</w:t>
      </w:r>
    </w:p>
    <w:p w:rsidR="00AD3D2A" w:rsidRPr="00AD3D2A" w:rsidRDefault="00AD3D2A" w:rsidP="00AD3D2A">
      <w:pPr>
        <w:numPr>
          <w:ilvl w:val="0"/>
          <w:numId w:val="3"/>
        </w:numPr>
        <w:spacing w:after="0" w:line="240" w:lineRule="auto"/>
        <w:rPr>
          <w:rFonts w:ascii="Calibri" w:hAnsi="Calibri" w:cs="Times New Roman"/>
          <w:lang w:eastAsia="nl-NL"/>
        </w:rPr>
      </w:pPr>
      <w:r w:rsidRPr="00AD3D2A">
        <w:rPr>
          <w:rFonts w:ascii="Calibri" w:hAnsi="Calibri" w:cs="Times New Roman"/>
          <w:lang w:eastAsia="nl-NL"/>
        </w:rPr>
        <w:t xml:space="preserve">Tijdens de bezwaarprocedure kan de school uw kind weigeren. Als u erop staat dat de school uw kind wel toelaat: </w:t>
      </w:r>
    </w:p>
    <w:p w:rsidR="00AD3D2A" w:rsidRPr="00AD3D2A" w:rsidRDefault="00AD3D2A" w:rsidP="00AD3D2A">
      <w:pPr>
        <w:numPr>
          <w:ilvl w:val="1"/>
          <w:numId w:val="3"/>
        </w:numPr>
        <w:spacing w:after="0" w:line="240" w:lineRule="auto"/>
        <w:rPr>
          <w:rFonts w:ascii="Calibri" w:hAnsi="Calibri" w:cs="Times New Roman"/>
          <w:lang w:eastAsia="nl-NL"/>
        </w:rPr>
      </w:pPr>
      <w:r w:rsidRPr="00AD3D2A">
        <w:rPr>
          <w:rFonts w:ascii="Calibri" w:hAnsi="Calibri" w:cs="Times New Roman"/>
          <w:lang w:eastAsia="nl-NL"/>
        </w:rPr>
        <w:t>kunt u om een ‘voorlopige voorziening’ vragen bij de bestuursrechter (openbare school).</w:t>
      </w:r>
    </w:p>
    <w:p w:rsidR="00AD3D2A" w:rsidRPr="00AD3D2A" w:rsidRDefault="00AD3D2A" w:rsidP="00AD3D2A">
      <w:pPr>
        <w:numPr>
          <w:ilvl w:val="1"/>
          <w:numId w:val="3"/>
        </w:numPr>
        <w:spacing w:after="0" w:line="240" w:lineRule="auto"/>
        <w:rPr>
          <w:rFonts w:ascii="Calibri" w:hAnsi="Calibri" w:cs="Times New Roman"/>
          <w:lang w:eastAsia="nl-NL"/>
        </w:rPr>
      </w:pPr>
      <w:r w:rsidRPr="00AD3D2A">
        <w:rPr>
          <w:rFonts w:ascii="Calibri" w:hAnsi="Calibri" w:cs="Times New Roman"/>
          <w:lang w:eastAsia="nl-NL"/>
        </w:rPr>
        <w:t>kunt u een kort geding aanspannen bij de civiele rechter (school voor bijzonder onderwijs). Dan moet u zich wel laten vertegenwoordigen door een advocaat.</w:t>
      </w:r>
    </w:p>
    <w:p w:rsidR="00AD3D2A" w:rsidRPr="00AD3D2A" w:rsidRDefault="00AD3D2A" w:rsidP="00AD3D2A">
      <w:pPr>
        <w:numPr>
          <w:ilvl w:val="0"/>
          <w:numId w:val="4"/>
        </w:numPr>
        <w:spacing w:after="0" w:line="240" w:lineRule="auto"/>
        <w:contextualSpacing/>
        <w:rPr>
          <w:rFonts w:ascii="Calibri" w:eastAsiaTheme="minorEastAsia" w:hAnsi="Calibri"/>
          <w:lang w:val="en-US"/>
        </w:rPr>
      </w:pPr>
      <w:proofErr w:type="spellStart"/>
      <w:r w:rsidRPr="00AD3D2A">
        <w:rPr>
          <w:rFonts w:ascii="Calibri" w:eastAsiaTheme="minorEastAsia" w:hAnsi="Calibri"/>
          <w:lang w:val="en-US"/>
        </w:rPr>
        <w:t>Als</w:t>
      </w:r>
      <w:proofErr w:type="spellEnd"/>
      <w:r w:rsidRPr="00AD3D2A">
        <w:rPr>
          <w:rFonts w:ascii="Calibri" w:eastAsiaTheme="minorEastAsia" w:hAnsi="Calibri"/>
          <w:lang w:val="en-US"/>
        </w:rPr>
        <w:t xml:space="preserve"> de school </w:t>
      </w:r>
      <w:proofErr w:type="spellStart"/>
      <w:r w:rsidRPr="00AD3D2A">
        <w:rPr>
          <w:rFonts w:ascii="Calibri" w:eastAsiaTheme="minorEastAsia" w:hAnsi="Calibri"/>
          <w:lang w:val="en-US"/>
        </w:rPr>
        <w:t>vasthoudt</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aan</w:t>
      </w:r>
      <w:proofErr w:type="spellEnd"/>
      <w:r w:rsidRPr="00AD3D2A">
        <w:rPr>
          <w:rFonts w:ascii="Calibri" w:eastAsiaTheme="minorEastAsia" w:hAnsi="Calibri"/>
          <w:lang w:val="en-US"/>
        </w:rPr>
        <w:t xml:space="preserve"> de </w:t>
      </w:r>
      <w:proofErr w:type="spellStart"/>
      <w:r w:rsidRPr="00AD3D2A">
        <w:rPr>
          <w:rFonts w:ascii="Calibri" w:eastAsiaTheme="minorEastAsia" w:hAnsi="Calibri"/>
          <w:lang w:val="en-US"/>
        </w:rPr>
        <w:t>verwijdering</w:t>
      </w:r>
      <w:proofErr w:type="spellEnd"/>
      <w:r w:rsidRPr="00AD3D2A">
        <w:rPr>
          <w:rFonts w:ascii="Calibri" w:eastAsiaTheme="minorEastAsia" w:hAnsi="Calibri"/>
          <w:lang w:val="en-US"/>
        </w:rPr>
        <w:t xml:space="preserve"> van </w:t>
      </w:r>
      <w:proofErr w:type="spellStart"/>
      <w:r w:rsidRPr="00AD3D2A">
        <w:rPr>
          <w:rFonts w:ascii="Calibri" w:eastAsiaTheme="minorEastAsia" w:hAnsi="Calibri"/>
          <w:lang w:val="en-US"/>
        </w:rPr>
        <w:t>uw</w:t>
      </w:r>
      <w:proofErr w:type="spellEnd"/>
      <w:r w:rsidRPr="00AD3D2A">
        <w:rPr>
          <w:rFonts w:ascii="Calibri" w:eastAsiaTheme="minorEastAsia" w:hAnsi="Calibri"/>
          <w:lang w:val="en-US"/>
        </w:rPr>
        <w:t xml:space="preserve"> kind, </w:t>
      </w:r>
      <w:proofErr w:type="spellStart"/>
      <w:r w:rsidRPr="00AD3D2A">
        <w:rPr>
          <w:rFonts w:ascii="Calibri" w:eastAsiaTheme="minorEastAsia" w:hAnsi="Calibri"/>
          <w:lang w:val="en-US"/>
        </w:rPr>
        <w:t>kunt</w:t>
      </w:r>
      <w:proofErr w:type="spellEnd"/>
      <w:r w:rsidRPr="00AD3D2A">
        <w:rPr>
          <w:rFonts w:ascii="Calibri" w:eastAsiaTheme="minorEastAsia" w:hAnsi="Calibri"/>
          <w:lang w:val="en-US"/>
        </w:rPr>
        <w:t xml:space="preserve"> u de </w:t>
      </w:r>
      <w:proofErr w:type="spellStart"/>
      <w:r w:rsidRPr="00AD3D2A">
        <w:rPr>
          <w:rFonts w:ascii="Calibri" w:eastAsiaTheme="minorEastAsia" w:hAnsi="Calibri"/>
          <w:lang w:val="en-US"/>
        </w:rPr>
        <w:t>zaak</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voorleggen</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aan</w:t>
      </w:r>
      <w:proofErr w:type="spellEnd"/>
      <w:r w:rsidRPr="00AD3D2A">
        <w:rPr>
          <w:rFonts w:ascii="Calibri" w:eastAsiaTheme="minorEastAsia" w:hAnsi="Calibri"/>
          <w:lang w:val="en-US"/>
        </w:rPr>
        <w:t xml:space="preserve"> de </w:t>
      </w:r>
      <w:proofErr w:type="spellStart"/>
      <w:r w:rsidRPr="00AD3D2A">
        <w:rPr>
          <w:rFonts w:ascii="Calibri" w:eastAsiaTheme="minorEastAsia" w:hAnsi="Calibri"/>
          <w:lang w:val="en-US"/>
        </w:rPr>
        <w:t>rechter</w:t>
      </w:r>
      <w:proofErr w:type="spellEnd"/>
      <w:r w:rsidRPr="00AD3D2A">
        <w:rPr>
          <w:rFonts w:ascii="Calibri" w:eastAsiaTheme="minorEastAsia" w:hAnsi="Calibri"/>
          <w:lang w:val="en-US"/>
        </w:rPr>
        <w:t>:</w:t>
      </w:r>
    </w:p>
    <w:p w:rsidR="00AD3D2A" w:rsidRPr="00AD3D2A" w:rsidRDefault="00AD3D2A" w:rsidP="00AD3D2A">
      <w:pPr>
        <w:numPr>
          <w:ilvl w:val="0"/>
          <w:numId w:val="2"/>
        </w:numPr>
        <w:spacing w:after="0" w:line="240" w:lineRule="auto"/>
        <w:contextualSpacing/>
        <w:rPr>
          <w:rFonts w:ascii="Calibri" w:eastAsiaTheme="minorEastAsia" w:hAnsi="Calibri"/>
          <w:lang w:val="en-US"/>
        </w:rPr>
      </w:pPr>
      <w:proofErr w:type="spellStart"/>
      <w:r w:rsidRPr="00AD3D2A">
        <w:rPr>
          <w:rFonts w:ascii="Calibri" w:eastAsiaTheme="minorEastAsia" w:hAnsi="Calibri"/>
          <w:lang w:val="en-US"/>
        </w:rPr>
        <w:t>als</w:t>
      </w:r>
      <w:proofErr w:type="spellEnd"/>
      <w:r w:rsidRPr="00AD3D2A">
        <w:rPr>
          <w:rFonts w:ascii="Calibri" w:eastAsiaTheme="minorEastAsia" w:hAnsi="Calibri"/>
          <w:lang w:val="en-US"/>
        </w:rPr>
        <w:t xml:space="preserve"> het </w:t>
      </w:r>
      <w:proofErr w:type="spellStart"/>
      <w:r w:rsidRPr="00AD3D2A">
        <w:rPr>
          <w:rFonts w:ascii="Calibri" w:eastAsiaTheme="minorEastAsia" w:hAnsi="Calibri"/>
          <w:lang w:val="en-US"/>
        </w:rPr>
        <w:t>een</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openbare</w:t>
      </w:r>
      <w:proofErr w:type="spellEnd"/>
      <w:r w:rsidRPr="00AD3D2A">
        <w:rPr>
          <w:rFonts w:ascii="Calibri" w:eastAsiaTheme="minorEastAsia" w:hAnsi="Calibri"/>
          <w:lang w:val="en-US"/>
        </w:rPr>
        <w:t xml:space="preserve"> school </w:t>
      </w:r>
      <w:proofErr w:type="spellStart"/>
      <w:r w:rsidRPr="00AD3D2A">
        <w:rPr>
          <w:rFonts w:ascii="Calibri" w:eastAsiaTheme="minorEastAsia" w:hAnsi="Calibri"/>
          <w:lang w:val="en-US"/>
        </w:rPr>
        <w:t>betreft</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kunt</w:t>
      </w:r>
      <w:proofErr w:type="spellEnd"/>
      <w:r w:rsidRPr="00AD3D2A">
        <w:rPr>
          <w:rFonts w:ascii="Calibri" w:eastAsiaTheme="minorEastAsia" w:hAnsi="Calibri"/>
          <w:lang w:val="en-US"/>
        </w:rPr>
        <w:t xml:space="preserve"> u </w:t>
      </w:r>
      <w:proofErr w:type="spellStart"/>
      <w:r w:rsidRPr="00AD3D2A">
        <w:rPr>
          <w:rFonts w:ascii="Calibri" w:eastAsiaTheme="minorEastAsia" w:hAnsi="Calibri"/>
          <w:lang w:val="en-US"/>
        </w:rPr>
        <w:t>naar</w:t>
      </w:r>
      <w:proofErr w:type="spellEnd"/>
      <w:r w:rsidRPr="00AD3D2A">
        <w:rPr>
          <w:rFonts w:ascii="Calibri" w:eastAsiaTheme="minorEastAsia" w:hAnsi="Calibri"/>
          <w:lang w:val="en-US"/>
        </w:rPr>
        <w:t xml:space="preserve"> de </w:t>
      </w:r>
      <w:proofErr w:type="spellStart"/>
      <w:r w:rsidRPr="00AD3D2A">
        <w:rPr>
          <w:rFonts w:ascii="Calibri" w:eastAsiaTheme="minorEastAsia" w:hAnsi="Calibri"/>
          <w:lang w:val="en-US"/>
        </w:rPr>
        <w:t>bestuursrechter</w:t>
      </w:r>
      <w:proofErr w:type="spellEnd"/>
      <w:r w:rsidRPr="00AD3D2A">
        <w:rPr>
          <w:rFonts w:ascii="Calibri" w:eastAsiaTheme="minorEastAsia" w:hAnsi="Calibri"/>
          <w:lang w:val="en-US"/>
        </w:rPr>
        <w:t>;</w:t>
      </w:r>
    </w:p>
    <w:p w:rsidR="00AD3D2A" w:rsidRPr="00AD3D2A" w:rsidRDefault="00AD3D2A" w:rsidP="00AD3D2A">
      <w:pPr>
        <w:numPr>
          <w:ilvl w:val="0"/>
          <w:numId w:val="2"/>
        </w:numPr>
        <w:spacing w:after="0" w:line="240" w:lineRule="auto"/>
        <w:contextualSpacing/>
        <w:rPr>
          <w:rFonts w:ascii="Calibri" w:eastAsiaTheme="minorEastAsia" w:hAnsi="Calibri"/>
          <w:lang w:val="en-US"/>
        </w:rPr>
      </w:pPr>
      <w:proofErr w:type="spellStart"/>
      <w:r w:rsidRPr="00AD3D2A">
        <w:rPr>
          <w:rFonts w:ascii="Calibri" w:eastAsiaTheme="minorEastAsia" w:hAnsi="Calibri"/>
          <w:lang w:val="en-US"/>
        </w:rPr>
        <w:t>als</w:t>
      </w:r>
      <w:proofErr w:type="spellEnd"/>
      <w:r w:rsidRPr="00AD3D2A">
        <w:rPr>
          <w:rFonts w:ascii="Calibri" w:eastAsiaTheme="minorEastAsia" w:hAnsi="Calibri"/>
          <w:lang w:val="en-US"/>
        </w:rPr>
        <w:t xml:space="preserve"> het </w:t>
      </w:r>
      <w:proofErr w:type="spellStart"/>
      <w:r w:rsidRPr="00AD3D2A">
        <w:rPr>
          <w:rFonts w:ascii="Calibri" w:eastAsiaTheme="minorEastAsia" w:hAnsi="Calibri"/>
          <w:lang w:val="en-US"/>
        </w:rPr>
        <w:t>een</w:t>
      </w:r>
      <w:proofErr w:type="spellEnd"/>
      <w:r w:rsidRPr="00AD3D2A">
        <w:rPr>
          <w:rFonts w:ascii="Calibri" w:eastAsiaTheme="minorEastAsia" w:hAnsi="Calibri"/>
          <w:lang w:val="en-US"/>
        </w:rPr>
        <w:t xml:space="preserve"> school </w:t>
      </w:r>
      <w:proofErr w:type="spellStart"/>
      <w:r w:rsidRPr="00AD3D2A">
        <w:rPr>
          <w:rFonts w:ascii="Calibri" w:eastAsiaTheme="minorEastAsia" w:hAnsi="Calibri"/>
          <w:lang w:val="en-US"/>
        </w:rPr>
        <w:t>voor</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bijzonder</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onderwijs</w:t>
      </w:r>
      <w:proofErr w:type="spellEnd"/>
      <w:r w:rsidRPr="00AD3D2A">
        <w:rPr>
          <w:rFonts w:ascii="Calibri" w:eastAsiaTheme="minorEastAsia" w:hAnsi="Calibri"/>
          <w:lang w:val="en-US"/>
        </w:rPr>
        <w:t xml:space="preserve"> is, </w:t>
      </w:r>
      <w:proofErr w:type="spellStart"/>
      <w:r w:rsidRPr="00AD3D2A">
        <w:rPr>
          <w:rFonts w:ascii="Calibri" w:eastAsiaTheme="minorEastAsia" w:hAnsi="Calibri"/>
          <w:lang w:val="en-US"/>
        </w:rPr>
        <w:t>kunt</w:t>
      </w:r>
      <w:proofErr w:type="spellEnd"/>
      <w:r w:rsidRPr="00AD3D2A">
        <w:rPr>
          <w:rFonts w:ascii="Calibri" w:eastAsiaTheme="minorEastAsia" w:hAnsi="Calibri"/>
          <w:lang w:val="en-US"/>
        </w:rPr>
        <w:t xml:space="preserve"> u </w:t>
      </w:r>
      <w:proofErr w:type="spellStart"/>
      <w:r w:rsidRPr="00AD3D2A">
        <w:rPr>
          <w:rFonts w:ascii="Calibri" w:eastAsiaTheme="minorEastAsia" w:hAnsi="Calibri"/>
          <w:lang w:val="en-US"/>
        </w:rPr>
        <w:t>naar</w:t>
      </w:r>
      <w:proofErr w:type="spellEnd"/>
      <w:r w:rsidRPr="00AD3D2A">
        <w:rPr>
          <w:rFonts w:ascii="Calibri" w:eastAsiaTheme="minorEastAsia" w:hAnsi="Calibri"/>
          <w:lang w:val="en-US"/>
        </w:rPr>
        <w:t xml:space="preserve"> de </w:t>
      </w:r>
      <w:proofErr w:type="spellStart"/>
      <w:r w:rsidRPr="00AD3D2A">
        <w:rPr>
          <w:rFonts w:ascii="Calibri" w:eastAsiaTheme="minorEastAsia" w:hAnsi="Calibri"/>
          <w:lang w:val="en-US"/>
        </w:rPr>
        <w:t>civiele</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rechter</w:t>
      </w:r>
      <w:proofErr w:type="spellEnd"/>
      <w:r w:rsidRPr="00AD3D2A">
        <w:rPr>
          <w:rFonts w:ascii="Calibri" w:eastAsiaTheme="minorEastAsia" w:hAnsi="Calibri"/>
          <w:lang w:val="en-US"/>
        </w:rPr>
        <w:t xml:space="preserve">. Dan </w:t>
      </w:r>
      <w:proofErr w:type="spellStart"/>
      <w:r w:rsidRPr="00AD3D2A">
        <w:rPr>
          <w:rFonts w:ascii="Calibri" w:eastAsiaTheme="minorEastAsia" w:hAnsi="Calibri"/>
          <w:lang w:val="en-US"/>
        </w:rPr>
        <w:t>moet</w:t>
      </w:r>
      <w:proofErr w:type="spellEnd"/>
      <w:r w:rsidRPr="00AD3D2A">
        <w:rPr>
          <w:rFonts w:ascii="Calibri" w:eastAsiaTheme="minorEastAsia" w:hAnsi="Calibri"/>
          <w:lang w:val="en-US"/>
        </w:rPr>
        <w:t xml:space="preserve"> u </w:t>
      </w:r>
      <w:proofErr w:type="spellStart"/>
      <w:r w:rsidRPr="00AD3D2A">
        <w:rPr>
          <w:rFonts w:ascii="Calibri" w:eastAsiaTheme="minorEastAsia" w:hAnsi="Calibri"/>
          <w:lang w:val="en-US"/>
        </w:rPr>
        <w:t>zich</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wel</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laten</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vertegenwoordigen</w:t>
      </w:r>
      <w:proofErr w:type="spellEnd"/>
      <w:r w:rsidRPr="00AD3D2A">
        <w:rPr>
          <w:rFonts w:ascii="Calibri" w:eastAsiaTheme="minorEastAsia" w:hAnsi="Calibri"/>
          <w:lang w:val="en-US"/>
        </w:rPr>
        <w:t xml:space="preserve"> door </w:t>
      </w:r>
      <w:proofErr w:type="spellStart"/>
      <w:r w:rsidRPr="00AD3D2A">
        <w:rPr>
          <w:rFonts w:ascii="Calibri" w:eastAsiaTheme="minorEastAsia" w:hAnsi="Calibri"/>
          <w:lang w:val="en-US"/>
        </w:rPr>
        <w:t>een</w:t>
      </w:r>
      <w:proofErr w:type="spellEnd"/>
      <w:r w:rsidRPr="00AD3D2A">
        <w:rPr>
          <w:rFonts w:ascii="Calibri" w:eastAsiaTheme="minorEastAsia" w:hAnsi="Calibri"/>
          <w:lang w:val="en-US"/>
        </w:rPr>
        <w:t xml:space="preserve"> </w:t>
      </w:r>
      <w:proofErr w:type="spellStart"/>
      <w:r w:rsidRPr="00AD3D2A">
        <w:rPr>
          <w:rFonts w:ascii="Calibri" w:eastAsiaTheme="minorEastAsia" w:hAnsi="Calibri"/>
          <w:lang w:val="en-US"/>
        </w:rPr>
        <w:t>advocaat</w:t>
      </w:r>
      <w:proofErr w:type="spellEnd"/>
      <w:r w:rsidRPr="00AD3D2A">
        <w:rPr>
          <w:rFonts w:ascii="Calibri" w:eastAsiaTheme="minorEastAsia" w:hAnsi="Calibri"/>
          <w:lang w:val="en-US"/>
        </w:rPr>
        <w:t>.</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lastRenderedPageBreak/>
        <w:t xml:space="preserve">Volgens het vigerend directiestatuut is plaatsing en verwijdering van leerlingen gemandateerd aan de directie van de school. </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 xml:space="preserve">De stappen 3 t/m 5 vinden plaats na overleg met de ouders. </w:t>
      </w:r>
    </w:p>
    <w:p w:rsidR="00AD3D2A" w:rsidRPr="00AD3D2A" w:rsidRDefault="00AD3D2A" w:rsidP="00AD3D2A">
      <w:pPr>
        <w:spacing w:after="0" w:line="240" w:lineRule="auto"/>
        <w:rPr>
          <w:rFonts w:ascii="Calibri" w:hAnsi="Calibri" w:cs="Times New Roman"/>
          <w:lang w:eastAsia="nl-NL"/>
        </w:rPr>
      </w:pPr>
    </w:p>
    <w:p w:rsidR="00AD3D2A" w:rsidRPr="00AD3D2A" w:rsidRDefault="00AD3D2A" w:rsidP="00AD3D2A">
      <w:pPr>
        <w:spacing w:after="0" w:line="240" w:lineRule="auto"/>
        <w:rPr>
          <w:rFonts w:ascii="Calibri" w:hAnsi="Calibri" w:cs="Times New Roman"/>
          <w:lang w:eastAsia="nl-NL"/>
        </w:rPr>
      </w:pPr>
      <w:r w:rsidRPr="00AD3D2A">
        <w:rPr>
          <w:rFonts w:ascii="Calibri" w:hAnsi="Calibri" w:cs="Times New Roman"/>
          <w:lang w:eastAsia="nl-NL"/>
        </w:rPr>
        <w:t>Wanneer er echter sprake is van een onherstelbare vertrouwensbreuk tussen de school en de ouders, kan direct stap 6 genomen worden.</w:t>
      </w:r>
    </w:p>
    <w:p w:rsidR="00AD3D2A" w:rsidRDefault="00AD3D2A">
      <w:bookmarkStart w:id="1" w:name="_GoBack"/>
      <w:bookmarkEnd w:id="1"/>
    </w:p>
    <w:sectPr w:rsidR="00AD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44230"/>
    <w:multiLevelType w:val="multilevel"/>
    <w:tmpl w:val="E6C0D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277D3B"/>
    <w:multiLevelType w:val="hybridMultilevel"/>
    <w:tmpl w:val="32F655F4"/>
    <w:lvl w:ilvl="0" w:tplc="61B4A04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27A15"/>
    <w:multiLevelType w:val="hybridMultilevel"/>
    <w:tmpl w:val="A9688C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35D39"/>
    <w:multiLevelType w:val="hybridMultilevel"/>
    <w:tmpl w:val="35265B8A"/>
    <w:lvl w:ilvl="0" w:tplc="9404EF2C">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2A"/>
    <w:rsid w:val="00AC541C"/>
    <w:rsid w:val="00AD3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7999"/>
  <w15:chartTrackingRefBased/>
  <w15:docId w15:val="{67E1B5CC-3367-4F88-A586-6566370B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Lahaye</dc:creator>
  <cp:keywords/>
  <dc:description/>
  <cp:lastModifiedBy>Eric Lahaye</cp:lastModifiedBy>
  <cp:revision>1</cp:revision>
  <dcterms:created xsi:type="dcterms:W3CDTF">2020-06-26T07:34:00Z</dcterms:created>
  <dcterms:modified xsi:type="dcterms:W3CDTF">2020-06-26T07:36:00Z</dcterms:modified>
</cp:coreProperties>
</file>