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8F" w:rsidRDefault="0028532A">
      <w:pPr>
        <w:pStyle w:val="Kop1"/>
        <w:jc w:val="center"/>
      </w:pPr>
      <w:bookmarkStart w:id="0" w:name="_gjdgxs" w:colFirst="0" w:colLast="0"/>
      <w:bookmarkStart w:id="1" w:name="_Toc29896294"/>
      <w:bookmarkStart w:id="2" w:name="_GoBack"/>
      <w:bookmarkEnd w:id="0"/>
      <w:bookmarkEnd w:id="2"/>
      <w:r>
        <w:rPr>
          <w:noProof/>
        </w:rPr>
        <w:drawing>
          <wp:anchor distT="114300" distB="114300" distL="114300" distR="114300" simplePos="0" relativeHeight="251669504" behindDoc="0" locked="0" layoutInCell="1" allowOverlap="1">
            <wp:simplePos x="0" y="0"/>
            <wp:positionH relativeFrom="column">
              <wp:posOffset>1219200</wp:posOffset>
            </wp:positionH>
            <wp:positionV relativeFrom="paragraph">
              <wp:posOffset>442595</wp:posOffset>
            </wp:positionV>
            <wp:extent cx="3673475" cy="892175"/>
            <wp:effectExtent l="0" t="0" r="3175" b="3175"/>
            <wp:wrapSquare wrapText="bothSides"/>
            <wp:docPr id="15" name="image1.png"/>
            <wp:cNvGraphicFramePr/>
            <a:graphic xmlns:a="http://schemas.openxmlformats.org/drawingml/2006/main">
              <a:graphicData uri="http://schemas.openxmlformats.org/drawingml/2006/picture">
                <pic:pic xmlns:pic="http://schemas.openxmlformats.org/drawingml/2006/picture">
                  <pic:nvPicPr>
                    <pic:cNvPr id="15" name="image1.png"/>
                    <pic:cNvPicPr preferRelativeResize="0"/>
                  </pic:nvPicPr>
                  <pic:blipFill>
                    <a:blip r:embed="rId9"/>
                    <a:srcRect/>
                    <a:stretch>
                      <a:fillRect/>
                    </a:stretch>
                  </pic:blipFill>
                  <pic:spPr>
                    <a:xfrm>
                      <a:off x="0" y="0"/>
                      <a:ext cx="3673475" cy="892175"/>
                    </a:xfrm>
                    <a:prstGeom prst="rect">
                      <a:avLst/>
                    </a:prstGeom>
                  </pic:spPr>
                </pic:pic>
              </a:graphicData>
            </a:graphic>
          </wp:anchor>
        </w:drawing>
      </w:r>
      <w:bookmarkEnd w:id="1"/>
    </w:p>
    <w:p w:rsidR="00ED228F" w:rsidRDefault="00ED228F">
      <w:pPr>
        <w:pStyle w:val="Kop1"/>
        <w:jc w:val="center"/>
      </w:pPr>
    </w:p>
    <w:p w:rsidR="002C7D96" w:rsidRDefault="002C7D96">
      <w:pPr>
        <w:jc w:val="center"/>
        <w:rPr>
          <w:rStyle w:val="Titelvanboek"/>
          <w:i w:val="0"/>
          <w:iCs w:val="0"/>
          <w:sz w:val="56"/>
          <w:szCs w:val="56"/>
        </w:rPr>
      </w:pPr>
      <w:r>
        <w:rPr>
          <w:rStyle w:val="Titelvanboek"/>
          <w:i w:val="0"/>
          <w:iCs w:val="0"/>
          <w:sz w:val="56"/>
          <w:szCs w:val="56"/>
        </w:rPr>
        <w:t>Schoolgids 20</w:t>
      </w:r>
      <w:r w:rsidR="008F43DF">
        <w:rPr>
          <w:rStyle w:val="Titelvanboek"/>
          <w:i w:val="0"/>
          <w:iCs w:val="0"/>
          <w:sz w:val="56"/>
          <w:szCs w:val="56"/>
        </w:rPr>
        <w:t>20</w:t>
      </w:r>
      <w:r>
        <w:rPr>
          <w:rStyle w:val="Titelvanboek"/>
          <w:i w:val="0"/>
          <w:iCs w:val="0"/>
          <w:sz w:val="56"/>
          <w:szCs w:val="56"/>
        </w:rPr>
        <w:t>-202</w:t>
      </w:r>
      <w:r w:rsidR="008F43DF">
        <w:rPr>
          <w:rStyle w:val="Titelvanboek"/>
          <w:i w:val="0"/>
          <w:iCs w:val="0"/>
          <w:sz w:val="56"/>
          <w:szCs w:val="56"/>
        </w:rPr>
        <w:t>1</w:t>
      </w:r>
    </w:p>
    <w:p w:rsidR="00ED228F" w:rsidRPr="002C7D96" w:rsidRDefault="0028532A">
      <w:pPr>
        <w:jc w:val="center"/>
        <w:rPr>
          <w:rStyle w:val="Titelvanboek"/>
          <w:i w:val="0"/>
          <w:iCs w:val="0"/>
          <w:sz w:val="56"/>
          <w:szCs w:val="56"/>
        </w:rPr>
      </w:pPr>
      <w:r w:rsidRPr="002C7D96">
        <w:rPr>
          <w:rStyle w:val="Titelvanboek"/>
          <w:i w:val="0"/>
          <w:iCs w:val="0"/>
          <w:sz w:val="56"/>
          <w:szCs w:val="56"/>
        </w:rPr>
        <w:t>De Wissel</w:t>
      </w:r>
    </w:p>
    <w:p w:rsidR="00ED228F" w:rsidRDefault="0028532A">
      <w:pPr>
        <w:pStyle w:val="Kopvaninhoudsopgave1"/>
        <w:rPr>
          <w:rFonts w:ascii="Nunito" w:hAnsi="Nunito"/>
          <w:color w:val="365F91" w:themeColor="accent1" w:themeShade="BF"/>
        </w:rPr>
        <w:sectPr w:rsidR="00ED228F">
          <w:footerReference w:type="even" r:id="rId10"/>
          <w:footerReference w:type="default" r:id="rId11"/>
          <w:pgSz w:w="11906" w:h="16838"/>
          <w:pgMar w:top="851" w:right="624" w:bottom="567" w:left="1418" w:header="709" w:footer="709" w:gutter="0"/>
          <w:pgNumType w:start="1"/>
          <w:cols w:space="708"/>
          <w:titlePg/>
          <w:docGrid w:linePitch="360"/>
        </w:sectPr>
      </w:pPr>
      <w:r>
        <w:rPr>
          <w:rFonts w:ascii="Nunito" w:hAnsi="Nunito"/>
          <w:noProof/>
          <w:color w:val="365F91" w:themeColor="accent1" w:themeShade="BF"/>
        </w:rPr>
        <w:drawing>
          <wp:anchor distT="0" distB="0" distL="114300" distR="114300" simplePos="0" relativeHeight="251667456" behindDoc="1" locked="0" layoutInCell="1" allowOverlap="1">
            <wp:simplePos x="0" y="0"/>
            <wp:positionH relativeFrom="margin">
              <wp:align>center</wp:align>
            </wp:positionH>
            <wp:positionV relativeFrom="paragraph">
              <wp:posOffset>591185</wp:posOffset>
            </wp:positionV>
            <wp:extent cx="4848860" cy="3677285"/>
            <wp:effectExtent l="0" t="0" r="8890" b="0"/>
            <wp:wrapTight wrapText="bothSides">
              <wp:wrapPolygon edited="0">
                <wp:start x="0" y="0"/>
                <wp:lineTo x="0" y="21488"/>
                <wp:lineTo x="21555" y="21488"/>
                <wp:lineTo x="21555"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48902" cy="3677163"/>
                    </a:xfrm>
                    <a:prstGeom prst="rect">
                      <a:avLst/>
                    </a:prstGeom>
                  </pic:spPr>
                </pic:pic>
              </a:graphicData>
            </a:graphic>
          </wp:anchor>
        </w:drawing>
      </w:r>
    </w:p>
    <w:p w:rsidR="00ED228F" w:rsidRDefault="0028532A" w:rsidP="0028532A">
      <w:pPr>
        <w:pStyle w:val="Kop2"/>
      </w:pPr>
      <w:bookmarkStart w:id="3" w:name="_Toc29896295"/>
      <w:r>
        <w:lastRenderedPageBreak/>
        <w:t>Inhoud</w:t>
      </w:r>
      <w:bookmarkEnd w:id="3"/>
    </w:p>
    <w:sdt>
      <w:sdtPr>
        <w:rPr>
          <w:rFonts w:ascii="Calibri" w:eastAsia="Calibri" w:hAnsi="Calibri" w:cs="Calibri"/>
          <w:b w:val="0"/>
          <w:bCs w:val="0"/>
          <w:color w:val="auto"/>
          <w:sz w:val="22"/>
          <w:szCs w:val="22"/>
        </w:rPr>
        <w:id w:val="1767033255"/>
        <w:docPartObj>
          <w:docPartGallery w:val="Table of Contents"/>
          <w:docPartUnique/>
        </w:docPartObj>
      </w:sdtPr>
      <w:sdtEndPr>
        <w:rPr>
          <w:noProof/>
        </w:rPr>
      </w:sdtEndPr>
      <w:sdtContent>
        <w:p w:rsidR="001F7A5C" w:rsidRDefault="001F7A5C" w:rsidP="001F7A5C">
          <w:pPr>
            <w:pStyle w:val="Kopvaninhoudsopgave"/>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p>
        <w:p w:rsidR="001F7A5C" w:rsidRDefault="005C0C69">
          <w:pPr>
            <w:pStyle w:val="Inhopg2"/>
            <w:tabs>
              <w:tab w:val="right" w:leader="dot" w:pos="9854"/>
            </w:tabs>
            <w:rPr>
              <w:rFonts w:eastAsiaTheme="minorEastAsia" w:cstheme="minorBidi"/>
              <w:i w:val="0"/>
              <w:iCs w:val="0"/>
              <w:noProof/>
              <w:sz w:val="24"/>
              <w:szCs w:val="24"/>
            </w:rPr>
          </w:pPr>
          <w:hyperlink w:anchor="_Toc29896295" w:history="1">
            <w:r w:rsidR="001F7A5C" w:rsidRPr="005D1AC3">
              <w:rPr>
                <w:rStyle w:val="Hyperlink"/>
                <w:noProof/>
              </w:rPr>
              <w:t>Inhoud</w:t>
            </w:r>
            <w:r w:rsidR="001F7A5C">
              <w:rPr>
                <w:noProof/>
                <w:webHidden/>
              </w:rPr>
              <w:tab/>
            </w:r>
            <w:r w:rsidR="001F7A5C">
              <w:rPr>
                <w:noProof/>
                <w:webHidden/>
              </w:rPr>
              <w:fldChar w:fldCharType="begin"/>
            </w:r>
            <w:r w:rsidR="001F7A5C">
              <w:rPr>
                <w:noProof/>
                <w:webHidden/>
              </w:rPr>
              <w:instrText xml:space="preserve"> PAGEREF _Toc29896295 \h </w:instrText>
            </w:r>
            <w:r w:rsidR="001F7A5C">
              <w:rPr>
                <w:noProof/>
                <w:webHidden/>
              </w:rPr>
            </w:r>
            <w:r w:rsidR="001F7A5C">
              <w:rPr>
                <w:noProof/>
                <w:webHidden/>
              </w:rPr>
              <w:fldChar w:fldCharType="separate"/>
            </w:r>
            <w:r w:rsidR="001F7A5C">
              <w:rPr>
                <w:noProof/>
                <w:webHidden/>
              </w:rPr>
              <w:t>1</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296" w:history="1">
            <w:r w:rsidR="001F7A5C" w:rsidRPr="005D1AC3">
              <w:rPr>
                <w:rStyle w:val="Hyperlink"/>
                <w:noProof/>
              </w:rPr>
              <w:t>1. De school</w:t>
            </w:r>
            <w:r w:rsidR="001F7A5C">
              <w:rPr>
                <w:noProof/>
                <w:webHidden/>
              </w:rPr>
              <w:tab/>
            </w:r>
            <w:r w:rsidR="001F7A5C">
              <w:rPr>
                <w:noProof/>
                <w:webHidden/>
              </w:rPr>
              <w:fldChar w:fldCharType="begin"/>
            </w:r>
            <w:r w:rsidR="001F7A5C">
              <w:rPr>
                <w:noProof/>
                <w:webHidden/>
              </w:rPr>
              <w:instrText xml:space="preserve"> PAGEREF _Toc29896296 \h </w:instrText>
            </w:r>
            <w:r w:rsidR="001F7A5C">
              <w:rPr>
                <w:noProof/>
                <w:webHidden/>
              </w:rPr>
            </w:r>
            <w:r w:rsidR="001F7A5C">
              <w:rPr>
                <w:noProof/>
                <w:webHidden/>
              </w:rPr>
              <w:fldChar w:fldCharType="separate"/>
            </w:r>
            <w:r w:rsidR="001F7A5C">
              <w:rPr>
                <w:noProof/>
                <w:webHidden/>
              </w:rPr>
              <w:t>3</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297" w:history="1">
            <w:r w:rsidR="001F7A5C" w:rsidRPr="005D1AC3">
              <w:rPr>
                <w:rStyle w:val="Hyperlink"/>
                <w:noProof/>
              </w:rPr>
              <w:t>2. Missie en visie van de school</w:t>
            </w:r>
            <w:r w:rsidR="001F7A5C">
              <w:rPr>
                <w:noProof/>
                <w:webHidden/>
              </w:rPr>
              <w:tab/>
            </w:r>
            <w:r w:rsidR="001F7A5C">
              <w:rPr>
                <w:noProof/>
                <w:webHidden/>
              </w:rPr>
              <w:fldChar w:fldCharType="begin"/>
            </w:r>
            <w:r w:rsidR="001F7A5C">
              <w:rPr>
                <w:noProof/>
                <w:webHidden/>
              </w:rPr>
              <w:instrText xml:space="preserve"> PAGEREF _Toc29896297 \h </w:instrText>
            </w:r>
            <w:r w:rsidR="001F7A5C">
              <w:rPr>
                <w:noProof/>
                <w:webHidden/>
              </w:rPr>
            </w:r>
            <w:r w:rsidR="001F7A5C">
              <w:rPr>
                <w:noProof/>
                <w:webHidden/>
              </w:rPr>
              <w:fldChar w:fldCharType="separate"/>
            </w:r>
            <w:r w:rsidR="001F7A5C">
              <w:rPr>
                <w:noProof/>
                <w:webHidden/>
              </w:rPr>
              <w:t>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298" w:history="1">
            <w:r w:rsidR="001F7A5C" w:rsidRPr="005D1AC3">
              <w:rPr>
                <w:rStyle w:val="Hyperlink"/>
                <w:noProof/>
              </w:rPr>
              <w:t>2.1</w:t>
            </w:r>
            <w:r w:rsidR="001F7A5C">
              <w:rPr>
                <w:rFonts w:eastAsiaTheme="minorEastAsia" w:cstheme="minorBidi"/>
                <w:noProof/>
                <w:sz w:val="24"/>
                <w:szCs w:val="24"/>
              </w:rPr>
              <w:tab/>
            </w:r>
            <w:r w:rsidR="001F7A5C" w:rsidRPr="005D1AC3">
              <w:rPr>
                <w:rStyle w:val="Hyperlink"/>
                <w:noProof/>
              </w:rPr>
              <w:t>Missie: “Geloof in ontwikkeling!”</w:t>
            </w:r>
            <w:r w:rsidR="001F7A5C">
              <w:rPr>
                <w:noProof/>
                <w:webHidden/>
              </w:rPr>
              <w:tab/>
            </w:r>
            <w:r w:rsidR="001F7A5C">
              <w:rPr>
                <w:noProof/>
                <w:webHidden/>
              </w:rPr>
              <w:fldChar w:fldCharType="begin"/>
            </w:r>
            <w:r w:rsidR="001F7A5C">
              <w:rPr>
                <w:noProof/>
                <w:webHidden/>
              </w:rPr>
              <w:instrText xml:space="preserve"> PAGEREF _Toc29896298 \h </w:instrText>
            </w:r>
            <w:r w:rsidR="001F7A5C">
              <w:rPr>
                <w:noProof/>
                <w:webHidden/>
              </w:rPr>
            </w:r>
            <w:r w:rsidR="001F7A5C">
              <w:rPr>
                <w:noProof/>
                <w:webHidden/>
              </w:rPr>
              <w:fldChar w:fldCharType="separate"/>
            </w:r>
            <w:r w:rsidR="001F7A5C">
              <w:rPr>
                <w:noProof/>
                <w:webHidden/>
              </w:rPr>
              <w:t>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299" w:history="1">
            <w:r w:rsidR="001F7A5C" w:rsidRPr="005D1AC3">
              <w:rPr>
                <w:rStyle w:val="Hyperlink"/>
                <w:noProof/>
              </w:rPr>
              <w:t>2.2</w:t>
            </w:r>
            <w:r w:rsidR="001F7A5C">
              <w:rPr>
                <w:rFonts w:eastAsiaTheme="minorEastAsia" w:cstheme="minorBidi"/>
                <w:noProof/>
                <w:sz w:val="24"/>
                <w:szCs w:val="24"/>
              </w:rPr>
              <w:tab/>
            </w:r>
            <w:r w:rsidR="001F7A5C" w:rsidRPr="005D1AC3">
              <w:rPr>
                <w:rStyle w:val="Hyperlink"/>
                <w:noProof/>
              </w:rPr>
              <w:t>Visie</w:t>
            </w:r>
            <w:r w:rsidR="001F7A5C">
              <w:rPr>
                <w:noProof/>
                <w:webHidden/>
              </w:rPr>
              <w:tab/>
            </w:r>
            <w:r w:rsidR="001F7A5C">
              <w:rPr>
                <w:noProof/>
                <w:webHidden/>
              </w:rPr>
              <w:fldChar w:fldCharType="begin"/>
            </w:r>
            <w:r w:rsidR="001F7A5C">
              <w:rPr>
                <w:noProof/>
                <w:webHidden/>
              </w:rPr>
              <w:instrText xml:space="preserve"> PAGEREF _Toc29896299 \h </w:instrText>
            </w:r>
            <w:r w:rsidR="001F7A5C">
              <w:rPr>
                <w:noProof/>
                <w:webHidden/>
              </w:rPr>
            </w:r>
            <w:r w:rsidR="001F7A5C">
              <w:rPr>
                <w:noProof/>
                <w:webHidden/>
              </w:rPr>
              <w:fldChar w:fldCharType="separate"/>
            </w:r>
            <w:r w:rsidR="001F7A5C">
              <w:rPr>
                <w:noProof/>
                <w:webHidden/>
              </w:rPr>
              <w:t>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0" w:history="1">
            <w:r w:rsidR="001F7A5C" w:rsidRPr="005D1AC3">
              <w:rPr>
                <w:rStyle w:val="Hyperlink"/>
                <w:noProof/>
              </w:rPr>
              <w:t>2.3</w:t>
            </w:r>
            <w:r w:rsidR="001F7A5C">
              <w:rPr>
                <w:rFonts w:eastAsiaTheme="minorEastAsia" w:cstheme="minorBidi"/>
                <w:noProof/>
                <w:sz w:val="24"/>
                <w:szCs w:val="24"/>
              </w:rPr>
              <w:tab/>
            </w:r>
            <w:r w:rsidR="001F7A5C" w:rsidRPr="005D1AC3">
              <w:rPr>
                <w:rStyle w:val="Hyperlink"/>
                <w:noProof/>
              </w:rPr>
              <w:t>Identiteit</w:t>
            </w:r>
            <w:r w:rsidR="001F7A5C">
              <w:rPr>
                <w:noProof/>
                <w:webHidden/>
              </w:rPr>
              <w:tab/>
            </w:r>
            <w:r w:rsidR="001F7A5C">
              <w:rPr>
                <w:noProof/>
                <w:webHidden/>
              </w:rPr>
              <w:fldChar w:fldCharType="begin"/>
            </w:r>
            <w:r w:rsidR="001F7A5C">
              <w:rPr>
                <w:noProof/>
                <w:webHidden/>
              </w:rPr>
              <w:instrText xml:space="preserve"> PAGEREF _Toc29896300 \h </w:instrText>
            </w:r>
            <w:r w:rsidR="001F7A5C">
              <w:rPr>
                <w:noProof/>
                <w:webHidden/>
              </w:rPr>
            </w:r>
            <w:r w:rsidR="001F7A5C">
              <w:rPr>
                <w:noProof/>
                <w:webHidden/>
              </w:rPr>
              <w:fldChar w:fldCharType="separate"/>
            </w:r>
            <w:r w:rsidR="001F7A5C">
              <w:rPr>
                <w:noProof/>
                <w:webHidden/>
              </w:rPr>
              <w:t>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1" w:history="1">
            <w:r w:rsidR="001F7A5C" w:rsidRPr="005D1AC3">
              <w:rPr>
                <w:rStyle w:val="Hyperlink"/>
                <w:noProof/>
              </w:rPr>
              <w:t>2.4</w:t>
            </w:r>
            <w:r w:rsidR="001F7A5C">
              <w:rPr>
                <w:rFonts w:eastAsiaTheme="minorEastAsia" w:cstheme="minorBidi"/>
                <w:noProof/>
                <w:sz w:val="24"/>
                <w:szCs w:val="24"/>
              </w:rPr>
              <w:tab/>
            </w:r>
            <w:r w:rsidR="001F7A5C" w:rsidRPr="005D1AC3">
              <w:rPr>
                <w:rStyle w:val="Hyperlink"/>
                <w:noProof/>
              </w:rPr>
              <w:t>Aanmelding en toelating</w:t>
            </w:r>
            <w:r w:rsidR="001F7A5C">
              <w:rPr>
                <w:noProof/>
                <w:webHidden/>
              </w:rPr>
              <w:tab/>
            </w:r>
            <w:r w:rsidR="001F7A5C">
              <w:rPr>
                <w:noProof/>
                <w:webHidden/>
              </w:rPr>
              <w:fldChar w:fldCharType="begin"/>
            </w:r>
            <w:r w:rsidR="001F7A5C">
              <w:rPr>
                <w:noProof/>
                <w:webHidden/>
              </w:rPr>
              <w:instrText xml:space="preserve"> PAGEREF _Toc29896301 \h </w:instrText>
            </w:r>
            <w:r w:rsidR="001F7A5C">
              <w:rPr>
                <w:noProof/>
                <w:webHidden/>
              </w:rPr>
            </w:r>
            <w:r w:rsidR="001F7A5C">
              <w:rPr>
                <w:noProof/>
                <w:webHidden/>
              </w:rPr>
              <w:fldChar w:fldCharType="separate"/>
            </w:r>
            <w:r w:rsidR="001F7A5C">
              <w:rPr>
                <w:noProof/>
                <w:webHidden/>
              </w:rPr>
              <w:t>5</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02" w:history="1">
            <w:r w:rsidR="001F7A5C" w:rsidRPr="005D1AC3">
              <w:rPr>
                <w:rStyle w:val="Hyperlink"/>
                <w:noProof/>
              </w:rPr>
              <w:t>3. De vereniging LEV-WN</w:t>
            </w:r>
            <w:r w:rsidR="001F7A5C">
              <w:rPr>
                <w:noProof/>
                <w:webHidden/>
              </w:rPr>
              <w:tab/>
            </w:r>
            <w:r w:rsidR="001F7A5C">
              <w:rPr>
                <w:noProof/>
                <w:webHidden/>
              </w:rPr>
              <w:fldChar w:fldCharType="begin"/>
            </w:r>
            <w:r w:rsidR="001F7A5C">
              <w:rPr>
                <w:noProof/>
                <w:webHidden/>
              </w:rPr>
              <w:instrText xml:space="preserve"> PAGEREF _Toc29896302 \h </w:instrText>
            </w:r>
            <w:r w:rsidR="001F7A5C">
              <w:rPr>
                <w:noProof/>
                <w:webHidden/>
              </w:rPr>
            </w:r>
            <w:r w:rsidR="001F7A5C">
              <w:rPr>
                <w:noProof/>
                <w:webHidden/>
              </w:rPr>
              <w:fldChar w:fldCharType="separate"/>
            </w:r>
            <w:r w:rsidR="001F7A5C">
              <w:rPr>
                <w:noProof/>
                <w:webHidden/>
              </w:rPr>
              <w:t>7</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3" w:history="1">
            <w:r w:rsidR="001F7A5C" w:rsidRPr="005D1AC3">
              <w:rPr>
                <w:rStyle w:val="Hyperlink"/>
                <w:noProof/>
              </w:rPr>
              <w:t>3.1</w:t>
            </w:r>
            <w:r w:rsidR="001F7A5C">
              <w:rPr>
                <w:rFonts w:eastAsiaTheme="minorEastAsia" w:cstheme="minorBidi"/>
                <w:noProof/>
                <w:sz w:val="24"/>
                <w:szCs w:val="24"/>
              </w:rPr>
              <w:tab/>
            </w:r>
            <w:r w:rsidR="001F7A5C" w:rsidRPr="005D1AC3">
              <w:rPr>
                <w:rStyle w:val="Hyperlink"/>
                <w:noProof/>
              </w:rPr>
              <w:t>Naam, grondslag en doel van de vereniging</w:t>
            </w:r>
            <w:r w:rsidR="001F7A5C">
              <w:rPr>
                <w:noProof/>
                <w:webHidden/>
              </w:rPr>
              <w:tab/>
            </w:r>
            <w:r w:rsidR="001F7A5C">
              <w:rPr>
                <w:noProof/>
                <w:webHidden/>
              </w:rPr>
              <w:fldChar w:fldCharType="begin"/>
            </w:r>
            <w:r w:rsidR="001F7A5C">
              <w:rPr>
                <w:noProof/>
                <w:webHidden/>
              </w:rPr>
              <w:instrText xml:space="preserve"> PAGEREF _Toc29896303 \h </w:instrText>
            </w:r>
            <w:r w:rsidR="001F7A5C">
              <w:rPr>
                <w:noProof/>
                <w:webHidden/>
              </w:rPr>
            </w:r>
            <w:r w:rsidR="001F7A5C">
              <w:rPr>
                <w:noProof/>
                <w:webHidden/>
              </w:rPr>
              <w:fldChar w:fldCharType="separate"/>
            </w:r>
            <w:r w:rsidR="001F7A5C">
              <w:rPr>
                <w:noProof/>
                <w:webHidden/>
              </w:rPr>
              <w:t>7</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4" w:history="1">
            <w:r w:rsidR="001F7A5C" w:rsidRPr="005D1AC3">
              <w:rPr>
                <w:rStyle w:val="Hyperlink"/>
                <w:noProof/>
              </w:rPr>
              <w:t>3.2</w:t>
            </w:r>
            <w:r w:rsidR="001F7A5C">
              <w:rPr>
                <w:rFonts w:eastAsiaTheme="minorEastAsia" w:cstheme="minorBidi"/>
                <w:noProof/>
                <w:sz w:val="24"/>
                <w:szCs w:val="24"/>
              </w:rPr>
              <w:tab/>
            </w:r>
            <w:r w:rsidR="001F7A5C" w:rsidRPr="005D1AC3">
              <w:rPr>
                <w:rStyle w:val="Hyperlink"/>
                <w:noProof/>
              </w:rPr>
              <w:t>Lidmaatschap en bestuur bijdrage</w:t>
            </w:r>
            <w:r w:rsidR="001F7A5C">
              <w:rPr>
                <w:noProof/>
                <w:webHidden/>
              </w:rPr>
              <w:tab/>
            </w:r>
            <w:r w:rsidR="001F7A5C">
              <w:rPr>
                <w:noProof/>
                <w:webHidden/>
              </w:rPr>
              <w:fldChar w:fldCharType="begin"/>
            </w:r>
            <w:r w:rsidR="001F7A5C">
              <w:rPr>
                <w:noProof/>
                <w:webHidden/>
              </w:rPr>
              <w:instrText xml:space="preserve"> PAGEREF _Toc29896304 \h </w:instrText>
            </w:r>
            <w:r w:rsidR="001F7A5C">
              <w:rPr>
                <w:noProof/>
                <w:webHidden/>
              </w:rPr>
            </w:r>
            <w:r w:rsidR="001F7A5C">
              <w:rPr>
                <w:noProof/>
                <w:webHidden/>
              </w:rPr>
              <w:fldChar w:fldCharType="separate"/>
            </w:r>
            <w:r w:rsidR="001F7A5C">
              <w:rPr>
                <w:noProof/>
                <w:webHidden/>
              </w:rPr>
              <w:t>7</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05" w:history="1">
            <w:r w:rsidR="001F7A5C" w:rsidRPr="005D1AC3">
              <w:rPr>
                <w:rStyle w:val="Hyperlink"/>
                <w:noProof/>
              </w:rPr>
              <w:t>4. Onderwijs</w:t>
            </w:r>
            <w:r w:rsidR="001F7A5C">
              <w:rPr>
                <w:noProof/>
                <w:webHidden/>
              </w:rPr>
              <w:tab/>
            </w:r>
            <w:r w:rsidR="001F7A5C">
              <w:rPr>
                <w:noProof/>
                <w:webHidden/>
              </w:rPr>
              <w:fldChar w:fldCharType="begin"/>
            </w:r>
            <w:r w:rsidR="001F7A5C">
              <w:rPr>
                <w:noProof/>
                <w:webHidden/>
              </w:rPr>
              <w:instrText xml:space="preserve"> PAGEREF _Toc29896305 \h </w:instrText>
            </w:r>
            <w:r w:rsidR="001F7A5C">
              <w:rPr>
                <w:noProof/>
                <w:webHidden/>
              </w:rPr>
            </w:r>
            <w:r w:rsidR="001F7A5C">
              <w:rPr>
                <w:noProof/>
                <w:webHidden/>
              </w:rPr>
              <w:fldChar w:fldCharType="separate"/>
            </w:r>
            <w:r w:rsidR="001F7A5C">
              <w:rPr>
                <w:noProof/>
                <w:webHidden/>
              </w:rPr>
              <w:t>8</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6" w:history="1">
            <w:r w:rsidR="001F7A5C" w:rsidRPr="005D1AC3">
              <w:rPr>
                <w:rStyle w:val="Hyperlink"/>
                <w:noProof/>
              </w:rPr>
              <w:t>4.1</w:t>
            </w:r>
            <w:r w:rsidR="001F7A5C">
              <w:rPr>
                <w:rFonts w:eastAsiaTheme="minorEastAsia" w:cstheme="minorBidi"/>
                <w:noProof/>
                <w:sz w:val="24"/>
                <w:szCs w:val="24"/>
              </w:rPr>
              <w:tab/>
            </w:r>
            <w:r w:rsidR="001F7A5C" w:rsidRPr="005D1AC3">
              <w:rPr>
                <w:rStyle w:val="Hyperlink"/>
                <w:noProof/>
              </w:rPr>
              <w:t>Kerndoelen van de overheid</w:t>
            </w:r>
            <w:r w:rsidR="001F7A5C">
              <w:rPr>
                <w:noProof/>
                <w:webHidden/>
              </w:rPr>
              <w:tab/>
            </w:r>
            <w:r w:rsidR="001F7A5C">
              <w:rPr>
                <w:noProof/>
                <w:webHidden/>
              </w:rPr>
              <w:fldChar w:fldCharType="begin"/>
            </w:r>
            <w:r w:rsidR="001F7A5C">
              <w:rPr>
                <w:noProof/>
                <w:webHidden/>
              </w:rPr>
              <w:instrText xml:space="preserve"> PAGEREF _Toc29896306 \h </w:instrText>
            </w:r>
            <w:r w:rsidR="001F7A5C">
              <w:rPr>
                <w:noProof/>
                <w:webHidden/>
              </w:rPr>
            </w:r>
            <w:r w:rsidR="001F7A5C">
              <w:rPr>
                <w:noProof/>
                <w:webHidden/>
              </w:rPr>
              <w:fldChar w:fldCharType="separate"/>
            </w:r>
            <w:r w:rsidR="001F7A5C">
              <w:rPr>
                <w:noProof/>
                <w:webHidden/>
              </w:rPr>
              <w:t>8</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7" w:history="1">
            <w:r w:rsidR="001F7A5C" w:rsidRPr="005D1AC3">
              <w:rPr>
                <w:rStyle w:val="Hyperlink"/>
                <w:noProof/>
              </w:rPr>
              <w:t xml:space="preserve">4.2 </w:t>
            </w:r>
            <w:r w:rsidR="001F7A5C">
              <w:rPr>
                <w:rFonts w:eastAsiaTheme="minorEastAsia" w:cstheme="minorBidi"/>
                <w:noProof/>
                <w:sz w:val="24"/>
                <w:szCs w:val="24"/>
              </w:rPr>
              <w:tab/>
            </w:r>
            <w:r w:rsidR="001F7A5C" w:rsidRPr="005D1AC3">
              <w:rPr>
                <w:rStyle w:val="Hyperlink"/>
                <w:noProof/>
              </w:rPr>
              <w:t>Vakgebieden</w:t>
            </w:r>
            <w:r w:rsidR="001F7A5C">
              <w:rPr>
                <w:noProof/>
                <w:webHidden/>
              </w:rPr>
              <w:tab/>
            </w:r>
            <w:r w:rsidR="001F7A5C">
              <w:rPr>
                <w:noProof/>
                <w:webHidden/>
              </w:rPr>
              <w:fldChar w:fldCharType="begin"/>
            </w:r>
            <w:r w:rsidR="001F7A5C">
              <w:rPr>
                <w:noProof/>
                <w:webHidden/>
              </w:rPr>
              <w:instrText xml:space="preserve"> PAGEREF _Toc29896307 \h </w:instrText>
            </w:r>
            <w:r w:rsidR="001F7A5C">
              <w:rPr>
                <w:noProof/>
                <w:webHidden/>
              </w:rPr>
            </w:r>
            <w:r w:rsidR="001F7A5C">
              <w:rPr>
                <w:noProof/>
                <w:webHidden/>
              </w:rPr>
              <w:fldChar w:fldCharType="separate"/>
            </w:r>
            <w:r w:rsidR="001F7A5C">
              <w:rPr>
                <w:noProof/>
                <w:webHidden/>
              </w:rPr>
              <w:t>8</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8" w:history="1">
            <w:r w:rsidR="001F7A5C" w:rsidRPr="005D1AC3">
              <w:rPr>
                <w:rStyle w:val="Hyperlink"/>
                <w:noProof/>
              </w:rPr>
              <w:t>4.3</w:t>
            </w:r>
            <w:r w:rsidR="001F7A5C">
              <w:rPr>
                <w:rFonts w:eastAsiaTheme="minorEastAsia" w:cstheme="minorBidi"/>
                <w:noProof/>
                <w:sz w:val="24"/>
                <w:szCs w:val="24"/>
              </w:rPr>
              <w:tab/>
            </w:r>
            <w:r w:rsidR="001F7A5C" w:rsidRPr="005D1AC3">
              <w:rPr>
                <w:rStyle w:val="Hyperlink"/>
                <w:noProof/>
              </w:rPr>
              <w:t>Verschillen tussen kinderen</w:t>
            </w:r>
            <w:r w:rsidR="001F7A5C">
              <w:rPr>
                <w:noProof/>
                <w:webHidden/>
              </w:rPr>
              <w:tab/>
            </w:r>
            <w:r w:rsidR="001F7A5C">
              <w:rPr>
                <w:noProof/>
                <w:webHidden/>
              </w:rPr>
              <w:fldChar w:fldCharType="begin"/>
            </w:r>
            <w:r w:rsidR="001F7A5C">
              <w:rPr>
                <w:noProof/>
                <w:webHidden/>
              </w:rPr>
              <w:instrText xml:space="preserve"> PAGEREF _Toc29896308 \h </w:instrText>
            </w:r>
            <w:r w:rsidR="001F7A5C">
              <w:rPr>
                <w:noProof/>
                <w:webHidden/>
              </w:rPr>
            </w:r>
            <w:r w:rsidR="001F7A5C">
              <w:rPr>
                <w:noProof/>
                <w:webHidden/>
              </w:rPr>
              <w:fldChar w:fldCharType="separate"/>
            </w:r>
            <w:r w:rsidR="001F7A5C">
              <w:rPr>
                <w:noProof/>
                <w:webHidden/>
              </w:rPr>
              <w:t>14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09" w:history="1">
            <w:r w:rsidR="001F7A5C" w:rsidRPr="005D1AC3">
              <w:rPr>
                <w:rStyle w:val="Hyperlink"/>
                <w:noProof/>
              </w:rPr>
              <w:t>4.4</w:t>
            </w:r>
            <w:r w:rsidR="001F7A5C">
              <w:rPr>
                <w:rFonts w:eastAsiaTheme="minorEastAsia" w:cstheme="minorBidi"/>
                <w:noProof/>
                <w:sz w:val="24"/>
                <w:szCs w:val="24"/>
              </w:rPr>
              <w:tab/>
            </w:r>
            <w:r w:rsidR="001F7A5C" w:rsidRPr="005D1AC3">
              <w:rPr>
                <w:rStyle w:val="Hyperlink"/>
                <w:noProof/>
              </w:rPr>
              <w:t>Aanbod</w:t>
            </w:r>
            <w:r w:rsidR="001F7A5C">
              <w:rPr>
                <w:noProof/>
                <w:webHidden/>
              </w:rPr>
              <w:tab/>
            </w:r>
            <w:r w:rsidR="001F7A5C">
              <w:rPr>
                <w:noProof/>
                <w:webHidden/>
              </w:rPr>
              <w:fldChar w:fldCharType="begin"/>
            </w:r>
            <w:r w:rsidR="001F7A5C">
              <w:rPr>
                <w:noProof/>
                <w:webHidden/>
              </w:rPr>
              <w:instrText xml:space="preserve"> PAGEREF _Toc29896309 \h </w:instrText>
            </w:r>
            <w:r w:rsidR="001F7A5C">
              <w:rPr>
                <w:noProof/>
                <w:webHidden/>
              </w:rPr>
            </w:r>
            <w:r w:rsidR="001F7A5C">
              <w:rPr>
                <w:noProof/>
                <w:webHidden/>
              </w:rPr>
              <w:fldChar w:fldCharType="separate"/>
            </w:r>
            <w:r w:rsidR="001F7A5C">
              <w:rPr>
                <w:noProof/>
                <w:webHidden/>
              </w:rPr>
              <w:t>14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0" w:history="1">
            <w:r w:rsidR="001F7A5C" w:rsidRPr="005D1AC3">
              <w:rPr>
                <w:rStyle w:val="Hyperlink"/>
                <w:noProof/>
              </w:rPr>
              <w:t>4.5</w:t>
            </w:r>
            <w:r w:rsidR="001F7A5C">
              <w:rPr>
                <w:rFonts w:eastAsiaTheme="minorEastAsia" w:cstheme="minorBidi"/>
                <w:noProof/>
                <w:sz w:val="24"/>
                <w:szCs w:val="24"/>
              </w:rPr>
              <w:tab/>
            </w:r>
            <w:r w:rsidR="001F7A5C" w:rsidRPr="005D1AC3">
              <w:rPr>
                <w:rStyle w:val="Hyperlink"/>
                <w:noProof/>
              </w:rPr>
              <w:t>Tabletonderwijs</w:t>
            </w:r>
            <w:r w:rsidR="001F7A5C">
              <w:rPr>
                <w:noProof/>
                <w:webHidden/>
              </w:rPr>
              <w:tab/>
            </w:r>
            <w:r w:rsidR="001F7A5C">
              <w:rPr>
                <w:noProof/>
                <w:webHidden/>
              </w:rPr>
              <w:fldChar w:fldCharType="begin"/>
            </w:r>
            <w:r w:rsidR="001F7A5C">
              <w:rPr>
                <w:noProof/>
                <w:webHidden/>
              </w:rPr>
              <w:instrText xml:space="preserve"> PAGEREF _Toc29896310 \h </w:instrText>
            </w:r>
            <w:r w:rsidR="001F7A5C">
              <w:rPr>
                <w:noProof/>
                <w:webHidden/>
              </w:rPr>
            </w:r>
            <w:r w:rsidR="001F7A5C">
              <w:rPr>
                <w:noProof/>
                <w:webHidden/>
              </w:rPr>
              <w:fldChar w:fldCharType="separate"/>
            </w:r>
            <w:r w:rsidR="001F7A5C">
              <w:rPr>
                <w:noProof/>
                <w:webHidden/>
              </w:rPr>
              <w:t>15</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11" w:history="1">
            <w:r w:rsidR="001F7A5C" w:rsidRPr="005D1AC3">
              <w:rPr>
                <w:rStyle w:val="Hyperlink"/>
                <w:noProof/>
              </w:rPr>
              <w:t>5. Organisatie</w:t>
            </w:r>
            <w:r w:rsidR="001F7A5C">
              <w:rPr>
                <w:noProof/>
                <w:webHidden/>
              </w:rPr>
              <w:tab/>
            </w:r>
            <w:r w:rsidR="001F7A5C">
              <w:rPr>
                <w:noProof/>
                <w:webHidden/>
              </w:rPr>
              <w:fldChar w:fldCharType="begin"/>
            </w:r>
            <w:r w:rsidR="001F7A5C">
              <w:rPr>
                <w:noProof/>
                <w:webHidden/>
              </w:rPr>
              <w:instrText xml:space="preserve"> PAGEREF _Toc29896311 \h </w:instrText>
            </w:r>
            <w:r w:rsidR="001F7A5C">
              <w:rPr>
                <w:noProof/>
                <w:webHidden/>
              </w:rPr>
            </w:r>
            <w:r w:rsidR="001F7A5C">
              <w:rPr>
                <w:noProof/>
                <w:webHidden/>
              </w:rPr>
              <w:fldChar w:fldCharType="separate"/>
            </w:r>
            <w:r w:rsidR="001F7A5C">
              <w:rPr>
                <w:noProof/>
                <w:webHidden/>
              </w:rPr>
              <w:t>16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2" w:history="1">
            <w:r w:rsidR="001F7A5C" w:rsidRPr="005D1AC3">
              <w:rPr>
                <w:rStyle w:val="Hyperlink"/>
                <w:noProof/>
              </w:rPr>
              <w:t>5.1</w:t>
            </w:r>
            <w:r w:rsidR="001F7A5C">
              <w:rPr>
                <w:rFonts w:eastAsiaTheme="minorEastAsia" w:cstheme="minorBidi"/>
                <w:noProof/>
                <w:sz w:val="24"/>
                <w:szCs w:val="24"/>
              </w:rPr>
              <w:tab/>
            </w:r>
            <w:r w:rsidR="001F7A5C" w:rsidRPr="005D1AC3">
              <w:rPr>
                <w:rStyle w:val="Hyperlink"/>
                <w:noProof/>
              </w:rPr>
              <w:t>Schoolorganisatie</w:t>
            </w:r>
            <w:r w:rsidR="001F7A5C">
              <w:rPr>
                <w:noProof/>
                <w:webHidden/>
              </w:rPr>
              <w:tab/>
            </w:r>
            <w:r w:rsidR="001F7A5C">
              <w:rPr>
                <w:noProof/>
                <w:webHidden/>
              </w:rPr>
              <w:fldChar w:fldCharType="begin"/>
            </w:r>
            <w:r w:rsidR="001F7A5C">
              <w:rPr>
                <w:noProof/>
                <w:webHidden/>
              </w:rPr>
              <w:instrText xml:space="preserve"> PAGEREF _Toc29896312 \h </w:instrText>
            </w:r>
            <w:r w:rsidR="001F7A5C">
              <w:rPr>
                <w:noProof/>
                <w:webHidden/>
              </w:rPr>
            </w:r>
            <w:r w:rsidR="001F7A5C">
              <w:rPr>
                <w:noProof/>
                <w:webHidden/>
              </w:rPr>
              <w:fldChar w:fldCharType="separate"/>
            </w:r>
            <w:r w:rsidR="001F7A5C">
              <w:rPr>
                <w:noProof/>
                <w:webHidden/>
              </w:rPr>
              <w:t>16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3" w:history="1">
            <w:r w:rsidR="001F7A5C" w:rsidRPr="005D1AC3">
              <w:rPr>
                <w:rStyle w:val="Hyperlink"/>
                <w:noProof/>
              </w:rPr>
              <w:t>5.2</w:t>
            </w:r>
            <w:r w:rsidR="001F7A5C">
              <w:rPr>
                <w:rFonts w:eastAsiaTheme="minorEastAsia" w:cstheme="minorBidi"/>
                <w:noProof/>
                <w:sz w:val="24"/>
                <w:szCs w:val="24"/>
              </w:rPr>
              <w:tab/>
            </w:r>
            <w:r w:rsidR="001F7A5C" w:rsidRPr="005D1AC3">
              <w:rPr>
                <w:rStyle w:val="Hyperlink"/>
                <w:noProof/>
              </w:rPr>
              <w:t>Pedagogisch klimaat</w:t>
            </w:r>
            <w:r w:rsidR="001F7A5C">
              <w:rPr>
                <w:noProof/>
                <w:webHidden/>
              </w:rPr>
              <w:tab/>
            </w:r>
            <w:r w:rsidR="001F7A5C">
              <w:rPr>
                <w:noProof/>
                <w:webHidden/>
              </w:rPr>
              <w:fldChar w:fldCharType="begin"/>
            </w:r>
            <w:r w:rsidR="001F7A5C">
              <w:rPr>
                <w:noProof/>
                <w:webHidden/>
              </w:rPr>
              <w:instrText xml:space="preserve"> PAGEREF _Toc29896313 \h </w:instrText>
            </w:r>
            <w:r w:rsidR="001F7A5C">
              <w:rPr>
                <w:noProof/>
                <w:webHidden/>
              </w:rPr>
            </w:r>
            <w:r w:rsidR="001F7A5C">
              <w:rPr>
                <w:noProof/>
                <w:webHidden/>
              </w:rPr>
              <w:fldChar w:fldCharType="separate"/>
            </w:r>
            <w:r w:rsidR="001F7A5C">
              <w:rPr>
                <w:noProof/>
                <w:webHidden/>
              </w:rPr>
              <w:t>16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4" w:history="1">
            <w:r w:rsidR="001F7A5C" w:rsidRPr="005D1AC3">
              <w:rPr>
                <w:rStyle w:val="Hyperlink"/>
                <w:noProof/>
              </w:rPr>
              <w:t>5.3</w:t>
            </w:r>
            <w:r w:rsidR="001F7A5C">
              <w:rPr>
                <w:rFonts w:eastAsiaTheme="minorEastAsia" w:cstheme="minorBidi"/>
                <w:noProof/>
                <w:sz w:val="24"/>
                <w:szCs w:val="24"/>
              </w:rPr>
              <w:tab/>
            </w:r>
            <w:r w:rsidR="001F7A5C" w:rsidRPr="005D1AC3">
              <w:rPr>
                <w:rStyle w:val="Hyperlink"/>
                <w:noProof/>
              </w:rPr>
              <w:t>Schoolregels</w:t>
            </w:r>
            <w:r w:rsidR="001F7A5C">
              <w:rPr>
                <w:noProof/>
                <w:webHidden/>
              </w:rPr>
              <w:tab/>
            </w:r>
            <w:r w:rsidR="001F7A5C">
              <w:rPr>
                <w:noProof/>
                <w:webHidden/>
              </w:rPr>
              <w:fldChar w:fldCharType="begin"/>
            </w:r>
            <w:r w:rsidR="001F7A5C">
              <w:rPr>
                <w:noProof/>
                <w:webHidden/>
              </w:rPr>
              <w:instrText xml:space="preserve"> PAGEREF _Toc29896314 \h </w:instrText>
            </w:r>
            <w:r w:rsidR="001F7A5C">
              <w:rPr>
                <w:noProof/>
                <w:webHidden/>
              </w:rPr>
            </w:r>
            <w:r w:rsidR="001F7A5C">
              <w:rPr>
                <w:noProof/>
                <w:webHidden/>
              </w:rPr>
              <w:fldChar w:fldCharType="separate"/>
            </w:r>
            <w:r w:rsidR="001F7A5C">
              <w:rPr>
                <w:noProof/>
                <w:webHidden/>
              </w:rPr>
              <w:t>17</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5" w:history="1">
            <w:r w:rsidR="001F7A5C" w:rsidRPr="005D1AC3">
              <w:rPr>
                <w:rStyle w:val="Hyperlink"/>
                <w:noProof/>
              </w:rPr>
              <w:t>5.4</w:t>
            </w:r>
            <w:r w:rsidR="001F7A5C">
              <w:rPr>
                <w:rFonts w:eastAsiaTheme="minorEastAsia" w:cstheme="minorBidi"/>
                <w:noProof/>
                <w:sz w:val="24"/>
                <w:szCs w:val="24"/>
              </w:rPr>
              <w:tab/>
            </w:r>
            <w:r w:rsidR="001F7A5C" w:rsidRPr="005D1AC3">
              <w:rPr>
                <w:rStyle w:val="Hyperlink"/>
                <w:noProof/>
              </w:rPr>
              <w:t>Veiligheidsbeleid</w:t>
            </w:r>
            <w:r w:rsidR="001F7A5C">
              <w:rPr>
                <w:noProof/>
                <w:webHidden/>
              </w:rPr>
              <w:tab/>
            </w:r>
            <w:r w:rsidR="001F7A5C">
              <w:rPr>
                <w:noProof/>
                <w:webHidden/>
              </w:rPr>
              <w:fldChar w:fldCharType="begin"/>
            </w:r>
            <w:r w:rsidR="001F7A5C">
              <w:rPr>
                <w:noProof/>
                <w:webHidden/>
              </w:rPr>
              <w:instrText xml:space="preserve"> PAGEREF _Toc29896315 \h </w:instrText>
            </w:r>
            <w:r w:rsidR="001F7A5C">
              <w:rPr>
                <w:noProof/>
                <w:webHidden/>
              </w:rPr>
            </w:r>
            <w:r w:rsidR="001F7A5C">
              <w:rPr>
                <w:noProof/>
                <w:webHidden/>
              </w:rPr>
              <w:fldChar w:fldCharType="separate"/>
            </w:r>
            <w:r w:rsidR="001F7A5C">
              <w:rPr>
                <w:noProof/>
                <w:webHidden/>
              </w:rPr>
              <w:t>17</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6" w:history="1">
            <w:r w:rsidR="001F7A5C" w:rsidRPr="005D1AC3">
              <w:rPr>
                <w:rStyle w:val="Hyperlink"/>
                <w:noProof/>
              </w:rPr>
              <w:t xml:space="preserve">5.5 </w:t>
            </w:r>
            <w:r w:rsidR="001F7A5C">
              <w:rPr>
                <w:rFonts w:eastAsiaTheme="minorEastAsia" w:cstheme="minorBidi"/>
                <w:noProof/>
                <w:sz w:val="24"/>
                <w:szCs w:val="24"/>
              </w:rPr>
              <w:tab/>
            </w:r>
            <w:r w:rsidR="001F7A5C" w:rsidRPr="005D1AC3">
              <w:rPr>
                <w:rStyle w:val="Hyperlink"/>
                <w:noProof/>
              </w:rPr>
              <w:t>Privacy</w:t>
            </w:r>
            <w:r w:rsidR="001F7A5C">
              <w:rPr>
                <w:noProof/>
                <w:webHidden/>
              </w:rPr>
              <w:tab/>
            </w:r>
            <w:r w:rsidR="001F7A5C">
              <w:rPr>
                <w:noProof/>
                <w:webHidden/>
              </w:rPr>
              <w:fldChar w:fldCharType="begin"/>
            </w:r>
            <w:r w:rsidR="001F7A5C">
              <w:rPr>
                <w:noProof/>
                <w:webHidden/>
              </w:rPr>
              <w:instrText xml:space="preserve"> PAGEREF _Toc29896316 \h </w:instrText>
            </w:r>
            <w:r w:rsidR="001F7A5C">
              <w:rPr>
                <w:noProof/>
                <w:webHidden/>
              </w:rPr>
            </w:r>
            <w:r w:rsidR="001F7A5C">
              <w:rPr>
                <w:noProof/>
                <w:webHidden/>
              </w:rPr>
              <w:fldChar w:fldCharType="separate"/>
            </w:r>
            <w:r w:rsidR="001F7A5C">
              <w:rPr>
                <w:noProof/>
                <w:webHidden/>
              </w:rPr>
              <w:t>19</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7" w:history="1">
            <w:r w:rsidR="001F7A5C" w:rsidRPr="005D1AC3">
              <w:rPr>
                <w:rStyle w:val="Hyperlink"/>
                <w:noProof/>
              </w:rPr>
              <w:t>5.6</w:t>
            </w:r>
            <w:r w:rsidR="001F7A5C">
              <w:rPr>
                <w:rFonts w:eastAsiaTheme="minorEastAsia" w:cstheme="minorBidi"/>
                <w:noProof/>
                <w:sz w:val="24"/>
                <w:szCs w:val="24"/>
              </w:rPr>
              <w:tab/>
            </w:r>
            <w:r w:rsidR="001F7A5C" w:rsidRPr="005D1AC3">
              <w:rPr>
                <w:rStyle w:val="Hyperlink"/>
                <w:noProof/>
              </w:rPr>
              <w:t>Externe contacten</w:t>
            </w:r>
            <w:r w:rsidR="001F7A5C">
              <w:rPr>
                <w:noProof/>
                <w:webHidden/>
              </w:rPr>
              <w:tab/>
            </w:r>
            <w:r w:rsidR="001F7A5C">
              <w:rPr>
                <w:noProof/>
                <w:webHidden/>
              </w:rPr>
              <w:fldChar w:fldCharType="begin"/>
            </w:r>
            <w:r w:rsidR="001F7A5C">
              <w:rPr>
                <w:noProof/>
                <w:webHidden/>
              </w:rPr>
              <w:instrText xml:space="preserve"> PAGEREF _Toc29896317 \h </w:instrText>
            </w:r>
            <w:r w:rsidR="001F7A5C">
              <w:rPr>
                <w:noProof/>
                <w:webHidden/>
              </w:rPr>
            </w:r>
            <w:r w:rsidR="001F7A5C">
              <w:rPr>
                <w:noProof/>
                <w:webHidden/>
              </w:rPr>
              <w:fldChar w:fldCharType="separate"/>
            </w:r>
            <w:r w:rsidR="001F7A5C">
              <w:rPr>
                <w:noProof/>
                <w:webHidden/>
              </w:rPr>
              <w:t>20</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8" w:history="1">
            <w:r w:rsidR="001F7A5C" w:rsidRPr="005D1AC3">
              <w:rPr>
                <w:rStyle w:val="Hyperlink"/>
                <w:noProof/>
              </w:rPr>
              <w:t>5.7</w:t>
            </w:r>
            <w:r w:rsidR="001F7A5C">
              <w:rPr>
                <w:rFonts w:eastAsiaTheme="minorEastAsia" w:cstheme="minorBidi"/>
                <w:noProof/>
                <w:sz w:val="24"/>
                <w:szCs w:val="24"/>
              </w:rPr>
              <w:tab/>
            </w:r>
            <w:r w:rsidR="001F7A5C" w:rsidRPr="005D1AC3">
              <w:rPr>
                <w:rStyle w:val="Hyperlink"/>
                <w:noProof/>
              </w:rPr>
              <w:t>Jeugdgezondheidszorg: logopedie, schoolarts</w:t>
            </w:r>
            <w:r w:rsidR="001F7A5C">
              <w:rPr>
                <w:noProof/>
                <w:webHidden/>
              </w:rPr>
              <w:tab/>
            </w:r>
            <w:r w:rsidR="001F7A5C">
              <w:rPr>
                <w:noProof/>
                <w:webHidden/>
              </w:rPr>
              <w:fldChar w:fldCharType="begin"/>
            </w:r>
            <w:r w:rsidR="001F7A5C">
              <w:rPr>
                <w:noProof/>
                <w:webHidden/>
              </w:rPr>
              <w:instrText xml:space="preserve"> PAGEREF _Toc29896318 \h </w:instrText>
            </w:r>
            <w:r w:rsidR="001F7A5C">
              <w:rPr>
                <w:noProof/>
                <w:webHidden/>
              </w:rPr>
            </w:r>
            <w:r w:rsidR="001F7A5C">
              <w:rPr>
                <w:noProof/>
                <w:webHidden/>
              </w:rPr>
              <w:fldChar w:fldCharType="separate"/>
            </w:r>
            <w:r w:rsidR="001F7A5C">
              <w:rPr>
                <w:noProof/>
                <w:webHidden/>
              </w:rPr>
              <w:t>21</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19" w:history="1">
            <w:r w:rsidR="001F7A5C" w:rsidRPr="005D1AC3">
              <w:rPr>
                <w:rStyle w:val="Hyperlink"/>
                <w:noProof/>
              </w:rPr>
              <w:t>5.8</w:t>
            </w:r>
            <w:r w:rsidR="001F7A5C">
              <w:rPr>
                <w:rFonts w:eastAsiaTheme="minorEastAsia" w:cstheme="minorBidi"/>
                <w:noProof/>
                <w:sz w:val="24"/>
                <w:szCs w:val="24"/>
              </w:rPr>
              <w:tab/>
            </w:r>
            <w:r w:rsidR="001F7A5C" w:rsidRPr="005D1AC3">
              <w:rPr>
                <w:rStyle w:val="Hyperlink"/>
                <w:noProof/>
              </w:rPr>
              <w:t>Extra activiteiten</w:t>
            </w:r>
            <w:r w:rsidR="001F7A5C">
              <w:rPr>
                <w:noProof/>
                <w:webHidden/>
              </w:rPr>
              <w:tab/>
            </w:r>
            <w:r w:rsidR="001F7A5C">
              <w:rPr>
                <w:noProof/>
                <w:webHidden/>
              </w:rPr>
              <w:fldChar w:fldCharType="begin"/>
            </w:r>
            <w:r w:rsidR="001F7A5C">
              <w:rPr>
                <w:noProof/>
                <w:webHidden/>
              </w:rPr>
              <w:instrText xml:space="preserve"> PAGEREF _Toc29896319 \h </w:instrText>
            </w:r>
            <w:r w:rsidR="001F7A5C">
              <w:rPr>
                <w:noProof/>
                <w:webHidden/>
              </w:rPr>
            </w:r>
            <w:r w:rsidR="001F7A5C">
              <w:rPr>
                <w:noProof/>
                <w:webHidden/>
              </w:rPr>
              <w:fldChar w:fldCharType="separate"/>
            </w:r>
            <w:r w:rsidR="001F7A5C">
              <w:rPr>
                <w:noProof/>
                <w:webHidden/>
              </w:rPr>
              <w:t>21</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20" w:history="1">
            <w:r w:rsidR="001F7A5C" w:rsidRPr="005D1AC3">
              <w:rPr>
                <w:rStyle w:val="Hyperlink"/>
                <w:noProof/>
              </w:rPr>
              <w:t>6. Resultaten van het onderwijs</w:t>
            </w:r>
            <w:r w:rsidR="001F7A5C">
              <w:rPr>
                <w:noProof/>
                <w:webHidden/>
              </w:rPr>
              <w:tab/>
            </w:r>
            <w:r w:rsidR="001F7A5C">
              <w:rPr>
                <w:noProof/>
                <w:webHidden/>
              </w:rPr>
              <w:fldChar w:fldCharType="begin"/>
            </w:r>
            <w:r w:rsidR="001F7A5C">
              <w:rPr>
                <w:noProof/>
                <w:webHidden/>
              </w:rPr>
              <w:instrText xml:space="preserve"> PAGEREF _Toc29896320 \h </w:instrText>
            </w:r>
            <w:r w:rsidR="001F7A5C">
              <w:rPr>
                <w:noProof/>
                <w:webHidden/>
              </w:rPr>
            </w:r>
            <w:r w:rsidR="001F7A5C">
              <w:rPr>
                <w:noProof/>
                <w:webHidden/>
              </w:rPr>
              <w:fldChar w:fldCharType="separate"/>
            </w:r>
            <w:r w:rsidR="001F7A5C">
              <w:rPr>
                <w:noProof/>
                <w:webHidden/>
              </w:rPr>
              <w:t>22</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1" w:history="1">
            <w:r w:rsidR="001F7A5C" w:rsidRPr="005D1AC3">
              <w:rPr>
                <w:rStyle w:val="Hyperlink"/>
                <w:noProof/>
              </w:rPr>
              <w:t>6.1</w:t>
            </w:r>
            <w:r w:rsidR="001F7A5C">
              <w:rPr>
                <w:rFonts w:eastAsiaTheme="minorEastAsia" w:cstheme="minorBidi"/>
                <w:noProof/>
                <w:sz w:val="24"/>
                <w:szCs w:val="24"/>
              </w:rPr>
              <w:tab/>
            </w:r>
            <w:r w:rsidR="001F7A5C" w:rsidRPr="005D1AC3">
              <w:rPr>
                <w:rStyle w:val="Hyperlink"/>
                <w:noProof/>
              </w:rPr>
              <w:t>Leervorderingen van de leerlingen</w:t>
            </w:r>
            <w:r w:rsidR="001F7A5C">
              <w:rPr>
                <w:noProof/>
                <w:webHidden/>
              </w:rPr>
              <w:tab/>
            </w:r>
            <w:r w:rsidR="001F7A5C">
              <w:rPr>
                <w:noProof/>
                <w:webHidden/>
              </w:rPr>
              <w:fldChar w:fldCharType="begin"/>
            </w:r>
            <w:r w:rsidR="001F7A5C">
              <w:rPr>
                <w:noProof/>
                <w:webHidden/>
              </w:rPr>
              <w:instrText xml:space="preserve"> PAGEREF _Toc29896321 \h </w:instrText>
            </w:r>
            <w:r w:rsidR="001F7A5C">
              <w:rPr>
                <w:noProof/>
                <w:webHidden/>
              </w:rPr>
            </w:r>
            <w:r w:rsidR="001F7A5C">
              <w:rPr>
                <w:noProof/>
                <w:webHidden/>
              </w:rPr>
              <w:fldChar w:fldCharType="separate"/>
            </w:r>
            <w:r w:rsidR="001F7A5C">
              <w:rPr>
                <w:noProof/>
                <w:webHidden/>
              </w:rPr>
              <w:t>22</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2" w:history="1">
            <w:r w:rsidR="001F7A5C" w:rsidRPr="005D1AC3">
              <w:rPr>
                <w:rStyle w:val="Hyperlink"/>
                <w:noProof/>
              </w:rPr>
              <w:t>6.2</w:t>
            </w:r>
            <w:r w:rsidR="001F7A5C">
              <w:rPr>
                <w:rFonts w:eastAsiaTheme="minorEastAsia" w:cstheme="minorBidi"/>
                <w:noProof/>
                <w:sz w:val="24"/>
                <w:szCs w:val="24"/>
              </w:rPr>
              <w:tab/>
            </w:r>
            <w:r w:rsidR="001F7A5C" w:rsidRPr="005D1AC3">
              <w:rPr>
                <w:rStyle w:val="Hyperlink"/>
                <w:noProof/>
              </w:rPr>
              <w:t>Verwijzing voortgezet Onderwijs</w:t>
            </w:r>
            <w:r w:rsidR="001F7A5C">
              <w:rPr>
                <w:noProof/>
                <w:webHidden/>
              </w:rPr>
              <w:tab/>
            </w:r>
            <w:r w:rsidR="001F7A5C">
              <w:rPr>
                <w:noProof/>
                <w:webHidden/>
              </w:rPr>
              <w:fldChar w:fldCharType="begin"/>
            </w:r>
            <w:r w:rsidR="001F7A5C">
              <w:rPr>
                <w:noProof/>
                <w:webHidden/>
              </w:rPr>
              <w:instrText xml:space="preserve"> PAGEREF _Toc29896322 \h </w:instrText>
            </w:r>
            <w:r w:rsidR="001F7A5C">
              <w:rPr>
                <w:noProof/>
                <w:webHidden/>
              </w:rPr>
            </w:r>
            <w:r w:rsidR="001F7A5C">
              <w:rPr>
                <w:noProof/>
                <w:webHidden/>
              </w:rPr>
              <w:fldChar w:fldCharType="separate"/>
            </w:r>
            <w:r w:rsidR="001F7A5C">
              <w:rPr>
                <w:noProof/>
                <w:webHidden/>
              </w:rPr>
              <w:t>23</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23" w:history="1">
            <w:r w:rsidR="001F7A5C" w:rsidRPr="005D1AC3">
              <w:rPr>
                <w:rStyle w:val="Hyperlink"/>
                <w:noProof/>
              </w:rPr>
              <w:t>7. Leerlingbegeleiding</w:t>
            </w:r>
            <w:r w:rsidR="001F7A5C">
              <w:rPr>
                <w:noProof/>
                <w:webHidden/>
              </w:rPr>
              <w:tab/>
            </w:r>
            <w:r w:rsidR="001F7A5C">
              <w:rPr>
                <w:noProof/>
                <w:webHidden/>
              </w:rPr>
              <w:fldChar w:fldCharType="begin"/>
            </w:r>
            <w:r w:rsidR="001F7A5C">
              <w:rPr>
                <w:noProof/>
                <w:webHidden/>
              </w:rPr>
              <w:instrText xml:space="preserve"> PAGEREF _Toc29896323 \h </w:instrText>
            </w:r>
            <w:r w:rsidR="001F7A5C">
              <w:rPr>
                <w:noProof/>
                <w:webHidden/>
              </w:rPr>
            </w:r>
            <w:r w:rsidR="001F7A5C">
              <w:rPr>
                <w:noProof/>
                <w:webHidden/>
              </w:rPr>
              <w:fldChar w:fldCharType="separate"/>
            </w:r>
            <w:r w:rsidR="001F7A5C">
              <w:rPr>
                <w:noProof/>
                <w:webHidden/>
              </w:rPr>
              <w:t>25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4" w:history="1">
            <w:r w:rsidR="001F7A5C" w:rsidRPr="005D1AC3">
              <w:rPr>
                <w:rStyle w:val="Hyperlink"/>
                <w:noProof/>
              </w:rPr>
              <w:t>7.1</w:t>
            </w:r>
            <w:r w:rsidR="001F7A5C">
              <w:rPr>
                <w:rFonts w:eastAsiaTheme="minorEastAsia" w:cstheme="minorBidi"/>
                <w:noProof/>
                <w:sz w:val="24"/>
                <w:szCs w:val="24"/>
              </w:rPr>
              <w:tab/>
            </w:r>
            <w:r w:rsidR="001F7A5C" w:rsidRPr="005D1AC3">
              <w:rPr>
                <w:rStyle w:val="Hyperlink"/>
                <w:noProof/>
              </w:rPr>
              <w:t>Opvang van nieuwe leerlingen in de school</w:t>
            </w:r>
            <w:r w:rsidR="001F7A5C">
              <w:rPr>
                <w:noProof/>
                <w:webHidden/>
              </w:rPr>
              <w:tab/>
            </w:r>
            <w:r w:rsidR="001F7A5C">
              <w:rPr>
                <w:noProof/>
                <w:webHidden/>
              </w:rPr>
              <w:fldChar w:fldCharType="begin"/>
            </w:r>
            <w:r w:rsidR="001F7A5C">
              <w:rPr>
                <w:noProof/>
                <w:webHidden/>
              </w:rPr>
              <w:instrText xml:space="preserve"> PAGEREF _Toc29896324 \h </w:instrText>
            </w:r>
            <w:r w:rsidR="001F7A5C">
              <w:rPr>
                <w:noProof/>
                <w:webHidden/>
              </w:rPr>
            </w:r>
            <w:r w:rsidR="001F7A5C">
              <w:rPr>
                <w:noProof/>
                <w:webHidden/>
              </w:rPr>
              <w:fldChar w:fldCharType="separate"/>
            </w:r>
            <w:r w:rsidR="001F7A5C">
              <w:rPr>
                <w:noProof/>
                <w:webHidden/>
              </w:rPr>
              <w:t>25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5" w:history="1">
            <w:r w:rsidR="001F7A5C" w:rsidRPr="005D1AC3">
              <w:rPr>
                <w:rStyle w:val="Hyperlink"/>
                <w:noProof/>
              </w:rPr>
              <w:t>7.2</w:t>
            </w:r>
            <w:r w:rsidR="001F7A5C">
              <w:rPr>
                <w:rFonts w:eastAsiaTheme="minorEastAsia" w:cstheme="minorBidi"/>
                <w:noProof/>
                <w:sz w:val="24"/>
                <w:szCs w:val="24"/>
              </w:rPr>
              <w:tab/>
            </w:r>
            <w:r w:rsidR="001F7A5C" w:rsidRPr="005D1AC3">
              <w:rPr>
                <w:rStyle w:val="Hyperlink"/>
                <w:noProof/>
              </w:rPr>
              <w:t>Leerlingvolgsysteem</w:t>
            </w:r>
            <w:r w:rsidR="001F7A5C">
              <w:rPr>
                <w:noProof/>
                <w:webHidden/>
              </w:rPr>
              <w:tab/>
            </w:r>
            <w:r w:rsidR="001F7A5C">
              <w:rPr>
                <w:noProof/>
                <w:webHidden/>
              </w:rPr>
              <w:fldChar w:fldCharType="begin"/>
            </w:r>
            <w:r w:rsidR="001F7A5C">
              <w:rPr>
                <w:noProof/>
                <w:webHidden/>
              </w:rPr>
              <w:instrText xml:space="preserve"> PAGEREF _Toc29896325 \h </w:instrText>
            </w:r>
            <w:r w:rsidR="001F7A5C">
              <w:rPr>
                <w:noProof/>
                <w:webHidden/>
              </w:rPr>
            </w:r>
            <w:r w:rsidR="001F7A5C">
              <w:rPr>
                <w:noProof/>
                <w:webHidden/>
              </w:rPr>
              <w:fldChar w:fldCharType="separate"/>
            </w:r>
            <w:r w:rsidR="001F7A5C">
              <w:rPr>
                <w:noProof/>
                <w:webHidden/>
              </w:rPr>
              <w:t>25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6" w:history="1">
            <w:r w:rsidR="001F7A5C" w:rsidRPr="005D1AC3">
              <w:rPr>
                <w:rStyle w:val="Hyperlink"/>
                <w:noProof/>
              </w:rPr>
              <w:t>7.3</w:t>
            </w:r>
            <w:r w:rsidR="001F7A5C">
              <w:rPr>
                <w:rFonts w:eastAsiaTheme="minorEastAsia" w:cstheme="minorBidi"/>
                <w:noProof/>
                <w:sz w:val="24"/>
                <w:szCs w:val="24"/>
              </w:rPr>
              <w:tab/>
            </w:r>
            <w:r w:rsidR="001F7A5C" w:rsidRPr="005D1AC3">
              <w:rPr>
                <w:rStyle w:val="Hyperlink"/>
                <w:noProof/>
              </w:rPr>
              <w:t>Bevordering naar de volgende groep of doubleren (blijven zitten)</w:t>
            </w:r>
            <w:r w:rsidR="001F7A5C">
              <w:rPr>
                <w:noProof/>
                <w:webHidden/>
              </w:rPr>
              <w:tab/>
            </w:r>
            <w:r w:rsidR="001F7A5C">
              <w:rPr>
                <w:noProof/>
                <w:webHidden/>
              </w:rPr>
              <w:fldChar w:fldCharType="begin"/>
            </w:r>
            <w:r w:rsidR="001F7A5C">
              <w:rPr>
                <w:noProof/>
                <w:webHidden/>
              </w:rPr>
              <w:instrText xml:space="preserve"> PAGEREF _Toc29896326 \h </w:instrText>
            </w:r>
            <w:r w:rsidR="001F7A5C">
              <w:rPr>
                <w:noProof/>
                <w:webHidden/>
              </w:rPr>
            </w:r>
            <w:r w:rsidR="001F7A5C">
              <w:rPr>
                <w:noProof/>
                <w:webHidden/>
              </w:rPr>
              <w:fldChar w:fldCharType="separate"/>
            </w:r>
            <w:r w:rsidR="001F7A5C">
              <w:rPr>
                <w:noProof/>
                <w:webHidden/>
              </w:rPr>
              <w:t>26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7" w:history="1">
            <w:r w:rsidR="001F7A5C" w:rsidRPr="005D1AC3">
              <w:rPr>
                <w:rStyle w:val="Hyperlink"/>
                <w:noProof/>
              </w:rPr>
              <w:t>7.4</w:t>
            </w:r>
            <w:r w:rsidR="001F7A5C">
              <w:rPr>
                <w:rFonts w:eastAsiaTheme="minorEastAsia" w:cstheme="minorBidi"/>
                <w:noProof/>
                <w:sz w:val="24"/>
                <w:szCs w:val="24"/>
              </w:rPr>
              <w:tab/>
            </w:r>
            <w:r w:rsidR="001F7A5C" w:rsidRPr="005D1AC3">
              <w:rPr>
                <w:rStyle w:val="Hyperlink"/>
                <w:noProof/>
              </w:rPr>
              <w:t>Onderwijs voor leerlingen met specifieke behoeften</w:t>
            </w:r>
            <w:r w:rsidR="001F7A5C">
              <w:rPr>
                <w:noProof/>
                <w:webHidden/>
              </w:rPr>
              <w:tab/>
            </w:r>
            <w:r w:rsidR="001F7A5C">
              <w:rPr>
                <w:noProof/>
                <w:webHidden/>
              </w:rPr>
              <w:fldChar w:fldCharType="begin"/>
            </w:r>
            <w:r w:rsidR="001F7A5C">
              <w:rPr>
                <w:noProof/>
                <w:webHidden/>
              </w:rPr>
              <w:instrText xml:space="preserve"> PAGEREF _Toc29896327 \h </w:instrText>
            </w:r>
            <w:r w:rsidR="001F7A5C">
              <w:rPr>
                <w:noProof/>
                <w:webHidden/>
              </w:rPr>
            </w:r>
            <w:r w:rsidR="001F7A5C">
              <w:rPr>
                <w:noProof/>
                <w:webHidden/>
              </w:rPr>
              <w:fldChar w:fldCharType="separate"/>
            </w:r>
            <w:r w:rsidR="001F7A5C">
              <w:rPr>
                <w:noProof/>
                <w:webHidden/>
              </w:rPr>
              <w:t>27</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8" w:history="1">
            <w:r w:rsidR="001F7A5C" w:rsidRPr="005D1AC3">
              <w:rPr>
                <w:rStyle w:val="Hyperlink"/>
                <w:noProof/>
              </w:rPr>
              <w:t xml:space="preserve">7.5 </w:t>
            </w:r>
            <w:r w:rsidR="001F7A5C">
              <w:rPr>
                <w:rFonts w:eastAsiaTheme="minorEastAsia" w:cstheme="minorBidi"/>
                <w:noProof/>
                <w:sz w:val="24"/>
                <w:szCs w:val="24"/>
              </w:rPr>
              <w:tab/>
            </w:r>
            <w:r w:rsidR="001F7A5C" w:rsidRPr="005D1AC3">
              <w:rPr>
                <w:rStyle w:val="Hyperlink"/>
                <w:noProof/>
              </w:rPr>
              <w:t>Samenwerkingsverband</w:t>
            </w:r>
            <w:r w:rsidR="001F7A5C">
              <w:rPr>
                <w:noProof/>
                <w:webHidden/>
              </w:rPr>
              <w:tab/>
            </w:r>
            <w:r w:rsidR="001F7A5C">
              <w:rPr>
                <w:noProof/>
                <w:webHidden/>
              </w:rPr>
              <w:fldChar w:fldCharType="begin"/>
            </w:r>
            <w:r w:rsidR="001F7A5C">
              <w:rPr>
                <w:noProof/>
                <w:webHidden/>
              </w:rPr>
              <w:instrText xml:space="preserve"> PAGEREF _Toc29896328 \h </w:instrText>
            </w:r>
            <w:r w:rsidR="001F7A5C">
              <w:rPr>
                <w:noProof/>
                <w:webHidden/>
              </w:rPr>
            </w:r>
            <w:r w:rsidR="001F7A5C">
              <w:rPr>
                <w:noProof/>
                <w:webHidden/>
              </w:rPr>
              <w:fldChar w:fldCharType="separate"/>
            </w:r>
            <w:r w:rsidR="001F7A5C">
              <w:rPr>
                <w:noProof/>
                <w:webHidden/>
              </w:rPr>
              <w:t>28</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29" w:history="1">
            <w:r w:rsidR="001F7A5C" w:rsidRPr="005D1AC3">
              <w:rPr>
                <w:rStyle w:val="Hyperlink"/>
                <w:noProof/>
              </w:rPr>
              <w:t>7.6</w:t>
            </w:r>
            <w:r w:rsidR="001F7A5C">
              <w:rPr>
                <w:rFonts w:eastAsiaTheme="minorEastAsia" w:cstheme="minorBidi"/>
                <w:noProof/>
                <w:sz w:val="24"/>
                <w:szCs w:val="24"/>
              </w:rPr>
              <w:tab/>
            </w:r>
            <w:r w:rsidR="001F7A5C" w:rsidRPr="005D1AC3">
              <w:rPr>
                <w:rStyle w:val="Hyperlink"/>
                <w:noProof/>
              </w:rPr>
              <w:t>Schoolondersteuningsprofiel</w:t>
            </w:r>
            <w:r w:rsidR="001F7A5C">
              <w:rPr>
                <w:noProof/>
                <w:webHidden/>
              </w:rPr>
              <w:tab/>
            </w:r>
            <w:r w:rsidR="001F7A5C">
              <w:rPr>
                <w:noProof/>
                <w:webHidden/>
              </w:rPr>
              <w:fldChar w:fldCharType="begin"/>
            </w:r>
            <w:r w:rsidR="001F7A5C">
              <w:rPr>
                <w:noProof/>
                <w:webHidden/>
              </w:rPr>
              <w:instrText xml:space="preserve"> PAGEREF _Toc29896329 \h </w:instrText>
            </w:r>
            <w:r w:rsidR="001F7A5C">
              <w:rPr>
                <w:noProof/>
                <w:webHidden/>
              </w:rPr>
            </w:r>
            <w:r w:rsidR="001F7A5C">
              <w:rPr>
                <w:noProof/>
                <w:webHidden/>
              </w:rPr>
              <w:fldChar w:fldCharType="separate"/>
            </w:r>
            <w:r w:rsidR="001F7A5C">
              <w:rPr>
                <w:noProof/>
                <w:webHidden/>
              </w:rPr>
              <w:t>29</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0" w:history="1">
            <w:r w:rsidR="001F7A5C" w:rsidRPr="005D1AC3">
              <w:rPr>
                <w:rStyle w:val="Hyperlink"/>
                <w:noProof/>
              </w:rPr>
              <w:t>7.7</w:t>
            </w:r>
            <w:r w:rsidR="001F7A5C">
              <w:rPr>
                <w:rFonts w:eastAsiaTheme="minorEastAsia" w:cstheme="minorBidi"/>
                <w:noProof/>
                <w:sz w:val="24"/>
                <w:szCs w:val="24"/>
              </w:rPr>
              <w:tab/>
            </w:r>
            <w:r w:rsidR="001F7A5C" w:rsidRPr="005D1AC3">
              <w:rPr>
                <w:rStyle w:val="Hyperlink"/>
                <w:noProof/>
              </w:rPr>
              <w:t>Langdurige ziekte van leerlingen</w:t>
            </w:r>
            <w:r w:rsidR="001F7A5C">
              <w:rPr>
                <w:noProof/>
                <w:webHidden/>
              </w:rPr>
              <w:tab/>
            </w:r>
            <w:r w:rsidR="001F7A5C">
              <w:rPr>
                <w:noProof/>
                <w:webHidden/>
              </w:rPr>
              <w:fldChar w:fldCharType="begin"/>
            </w:r>
            <w:r w:rsidR="001F7A5C">
              <w:rPr>
                <w:noProof/>
                <w:webHidden/>
              </w:rPr>
              <w:instrText xml:space="preserve"> PAGEREF _Toc29896330 \h </w:instrText>
            </w:r>
            <w:r w:rsidR="001F7A5C">
              <w:rPr>
                <w:noProof/>
                <w:webHidden/>
              </w:rPr>
            </w:r>
            <w:r w:rsidR="001F7A5C">
              <w:rPr>
                <w:noProof/>
                <w:webHidden/>
              </w:rPr>
              <w:fldChar w:fldCharType="separate"/>
            </w:r>
            <w:r w:rsidR="001F7A5C">
              <w:rPr>
                <w:noProof/>
                <w:webHidden/>
              </w:rPr>
              <w:t>29</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31" w:history="1">
            <w:r w:rsidR="001F7A5C" w:rsidRPr="005D1AC3">
              <w:rPr>
                <w:rStyle w:val="Hyperlink"/>
                <w:noProof/>
              </w:rPr>
              <w:t>8. Leerkrachten</w:t>
            </w:r>
            <w:r w:rsidR="001F7A5C">
              <w:rPr>
                <w:noProof/>
                <w:webHidden/>
              </w:rPr>
              <w:tab/>
            </w:r>
            <w:r w:rsidR="001F7A5C">
              <w:rPr>
                <w:noProof/>
                <w:webHidden/>
              </w:rPr>
              <w:fldChar w:fldCharType="begin"/>
            </w:r>
            <w:r w:rsidR="001F7A5C">
              <w:rPr>
                <w:noProof/>
                <w:webHidden/>
              </w:rPr>
              <w:instrText xml:space="preserve"> PAGEREF _Toc29896331 \h </w:instrText>
            </w:r>
            <w:r w:rsidR="001F7A5C">
              <w:rPr>
                <w:noProof/>
                <w:webHidden/>
              </w:rPr>
            </w:r>
            <w:r w:rsidR="001F7A5C">
              <w:rPr>
                <w:noProof/>
                <w:webHidden/>
              </w:rPr>
              <w:fldChar w:fldCharType="separate"/>
            </w:r>
            <w:r w:rsidR="001F7A5C">
              <w:rPr>
                <w:noProof/>
                <w:webHidden/>
              </w:rPr>
              <w:t>30</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2" w:history="1">
            <w:r w:rsidR="001F7A5C" w:rsidRPr="005D1AC3">
              <w:rPr>
                <w:rStyle w:val="Hyperlink"/>
                <w:noProof/>
              </w:rPr>
              <w:t>8.1</w:t>
            </w:r>
            <w:r w:rsidR="001F7A5C">
              <w:rPr>
                <w:rFonts w:eastAsiaTheme="minorEastAsia" w:cstheme="minorBidi"/>
                <w:noProof/>
                <w:sz w:val="24"/>
                <w:szCs w:val="24"/>
              </w:rPr>
              <w:tab/>
            </w:r>
            <w:r w:rsidR="001F7A5C" w:rsidRPr="005D1AC3">
              <w:rPr>
                <w:rStyle w:val="Hyperlink"/>
                <w:noProof/>
              </w:rPr>
              <w:t>Vervanging van leerkrachten</w:t>
            </w:r>
            <w:r w:rsidR="001F7A5C">
              <w:rPr>
                <w:noProof/>
                <w:webHidden/>
              </w:rPr>
              <w:tab/>
            </w:r>
            <w:r w:rsidR="001F7A5C">
              <w:rPr>
                <w:noProof/>
                <w:webHidden/>
              </w:rPr>
              <w:fldChar w:fldCharType="begin"/>
            </w:r>
            <w:r w:rsidR="001F7A5C">
              <w:rPr>
                <w:noProof/>
                <w:webHidden/>
              </w:rPr>
              <w:instrText xml:space="preserve"> PAGEREF _Toc29896332 \h </w:instrText>
            </w:r>
            <w:r w:rsidR="001F7A5C">
              <w:rPr>
                <w:noProof/>
                <w:webHidden/>
              </w:rPr>
            </w:r>
            <w:r w:rsidR="001F7A5C">
              <w:rPr>
                <w:noProof/>
                <w:webHidden/>
              </w:rPr>
              <w:fldChar w:fldCharType="separate"/>
            </w:r>
            <w:r w:rsidR="001F7A5C">
              <w:rPr>
                <w:noProof/>
                <w:webHidden/>
              </w:rPr>
              <w:t>30</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3" w:history="1">
            <w:r w:rsidR="001F7A5C" w:rsidRPr="005D1AC3">
              <w:rPr>
                <w:rStyle w:val="Hyperlink"/>
                <w:noProof/>
              </w:rPr>
              <w:t>8.2</w:t>
            </w:r>
            <w:r w:rsidR="001F7A5C">
              <w:rPr>
                <w:rFonts w:eastAsiaTheme="minorEastAsia" w:cstheme="minorBidi"/>
                <w:noProof/>
                <w:sz w:val="24"/>
                <w:szCs w:val="24"/>
              </w:rPr>
              <w:tab/>
            </w:r>
            <w:r w:rsidR="001F7A5C" w:rsidRPr="005D1AC3">
              <w:rPr>
                <w:rStyle w:val="Hyperlink"/>
                <w:noProof/>
              </w:rPr>
              <w:t>Inzet van assistentie in de groepen</w:t>
            </w:r>
            <w:r w:rsidR="001F7A5C">
              <w:rPr>
                <w:noProof/>
                <w:webHidden/>
              </w:rPr>
              <w:tab/>
            </w:r>
            <w:r w:rsidR="001F7A5C">
              <w:rPr>
                <w:noProof/>
                <w:webHidden/>
              </w:rPr>
              <w:fldChar w:fldCharType="begin"/>
            </w:r>
            <w:r w:rsidR="001F7A5C">
              <w:rPr>
                <w:noProof/>
                <w:webHidden/>
              </w:rPr>
              <w:instrText xml:space="preserve"> PAGEREF _Toc29896333 \h </w:instrText>
            </w:r>
            <w:r w:rsidR="001F7A5C">
              <w:rPr>
                <w:noProof/>
                <w:webHidden/>
              </w:rPr>
            </w:r>
            <w:r w:rsidR="001F7A5C">
              <w:rPr>
                <w:noProof/>
                <w:webHidden/>
              </w:rPr>
              <w:fldChar w:fldCharType="separate"/>
            </w:r>
            <w:r w:rsidR="001F7A5C">
              <w:rPr>
                <w:noProof/>
                <w:webHidden/>
              </w:rPr>
              <w:t>30</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4" w:history="1">
            <w:r w:rsidR="001F7A5C" w:rsidRPr="005D1AC3">
              <w:rPr>
                <w:rStyle w:val="Hyperlink"/>
                <w:noProof/>
              </w:rPr>
              <w:t>8.3</w:t>
            </w:r>
            <w:r w:rsidR="001F7A5C">
              <w:rPr>
                <w:rFonts w:eastAsiaTheme="minorEastAsia" w:cstheme="minorBidi"/>
                <w:noProof/>
                <w:sz w:val="24"/>
                <w:szCs w:val="24"/>
              </w:rPr>
              <w:tab/>
            </w:r>
            <w:r w:rsidR="001F7A5C" w:rsidRPr="005D1AC3">
              <w:rPr>
                <w:rStyle w:val="Hyperlink"/>
                <w:noProof/>
              </w:rPr>
              <w:t>Scholing van de leerkrachten</w:t>
            </w:r>
            <w:r w:rsidR="001F7A5C">
              <w:rPr>
                <w:noProof/>
                <w:webHidden/>
              </w:rPr>
              <w:tab/>
            </w:r>
            <w:r w:rsidR="001F7A5C">
              <w:rPr>
                <w:noProof/>
                <w:webHidden/>
              </w:rPr>
              <w:fldChar w:fldCharType="begin"/>
            </w:r>
            <w:r w:rsidR="001F7A5C">
              <w:rPr>
                <w:noProof/>
                <w:webHidden/>
              </w:rPr>
              <w:instrText xml:space="preserve"> PAGEREF _Toc29896334 \h </w:instrText>
            </w:r>
            <w:r w:rsidR="001F7A5C">
              <w:rPr>
                <w:noProof/>
                <w:webHidden/>
              </w:rPr>
            </w:r>
            <w:r w:rsidR="001F7A5C">
              <w:rPr>
                <w:noProof/>
                <w:webHidden/>
              </w:rPr>
              <w:fldChar w:fldCharType="separate"/>
            </w:r>
            <w:r w:rsidR="001F7A5C">
              <w:rPr>
                <w:noProof/>
                <w:webHidden/>
              </w:rPr>
              <w:t>30</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35" w:history="1">
            <w:r w:rsidR="001F7A5C" w:rsidRPr="005D1AC3">
              <w:rPr>
                <w:rStyle w:val="Hyperlink"/>
                <w:noProof/>
              </w:rPr>
              <w:t>9. Ouders</w:t>
            </w:r>
            <w:r w:rsidR="001F7A5C">
              <w:rPr>
                <w:noProof/>
                <w:webHidden/>
              </w:rPr>
              <w:tab/>
            </w:r>
            <w:r w:rsidR="001F7A5C">
              <w:rPr>
                <w:noProof/>
                <w:webHidden/>
              </w:rPr>
              <w:fldChar w:fldCharType="begin"/>
            </w:r>
            <w:r w:rsidR="001F7A5C">
              <w:rPr>
                <w:noProof/>
                <w:webHidden/>
              </w:rPr>
              <w:instrText xml:space="preserve"> PAGEREF _Toc29896335 \h </w:instrText>
            </w:r>
            <w:r w:rsidR="001F7A5C">
              <w:rPr>
                <w:noProof/>
                <w:webHidden/>
              </w:rPr>
            </w:r>
            <w:r w:rsidR="001F7A5C">
              <w:rPr>
                <w:noProof/>
                <w:webHidden/>
              </w:rPr>
              <w:fldChar w:fldCharType="separate"/>
            </w:r>
            <w:r w:rsidR="001F7A5C">
              <w:rPr>
                <w:noProof/>
                <w:webHidden/>
              </w:rPr>
              <w:t>31</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6" w:history="1">
            <w:r w:rsidR="001F7A5C" w:rsidRPr="005D1AC3">
              <w:rPr>
                <w:rStyle w:val="Hyperlink"/>
                <w:noProof/>
              </w:rPr>
              <w:t>9.1</w:t>
            </w:r>
            <w:r w:rsidR="001F7A5C">
              <w:rPr>
                <w:rFonts w:eastAsiaTheme="minorEastAsia" w:cstheme="minorBidi"/>
                <w:noProof/>
                <w:sz w:val="24"/>
                <w:szCs w:val="24"/>
              </w:rPr>
              <w:tab/>
            </w:r>
            <w:r w:rsidR="001F7A5C" w:rsidRPr="005D1AC3">
              <w:rPr>
                <w:rStyle w:val="Hyperlink"/>
                <w:noProof/>
              </w:rPr>
              <w:t>Betrokkenheid van de ouders</w:t>
            </w:r>
            <w:r w:rsidR="001F7A5C">
              <w:rPr>
                <w:noProof/>
                <w:webHidden/>
              </w:rPr>
              <w:tab/>
            </w:r>
            <w:r w:rsidR="001F7A5C">
              <w:rPr>
                <w:noProof/>
                <w:webHidden/>
              </w:rPr>
              <w:fldChar w:fldCharType="begin"/>
            </w:r>
            <w:r w:rsidR="001F7A5C">
              <w:rPr>
                <w:noProof/>
                <w:webHidden/>
              </w:rPr>
              <w:instrText xml:space="preserve"> PAGEREF _Toc29896336 \h </w:instrText>
            </w:r>
            <w:r w:rsidR="001F7A5C">
              <w:rPr>
                <w:noProof/>
                <w:webHidden/>
              </w:rPr>
            </w:r>
            <w:r w:rsidR="001F7A5C">
              <w:rPr>
                <w:noProof/>
                <w:webHidden/>
              </w:rPr>
              <w:fldChar w:fldCharType="separate"/>
            </w:r>
            <w:r w:rsidR="001F7A5C">
              <w:rPr>
                <w:noProof/>
                <w:webHidden/>
              </w:rPr>
              <w:t>31</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7" w:history="1">
            <w:r w:rsidR="001F7A5C" w:rsidRPr="005D1AC3">
              <w:rPr>
                <w:rStyle w:val="Hyperlink"/>
                <w:noProof/>
              </w:rPr>
              <w:t>9.2</w:t>
            </w:r>
            <w:r w:rsidR="001F7A5C">
              <w:rPr>
                <w:rFonts w:eastAsiaTheme="minorEastAsia" w:cstheme="minorBidi"/>
                <w:noProof/>
                <w:sz w:val="24"/>
                <w:szCs w:val="24"/>
              </w:rPr>
              <w:tab/>
            </w:r>
            <w:r w:rsidR="001F7A5C" w:rsidRPr="005D1AC3">
              <w:rPr>
                <w:rStyle w:val="Hyperlink"/>
                <w:noProof/>
              </w:rPr>
              <w:t>Informatievoorziening</w:t>
            </w:r>
            <w:r w:rsidR="001F7A5C">
              <w:rPr>
                <w:noProof/>
                <w:webHidden/>
              </w:rPr>
              <w:tab/>
            </w:r>
            <w:r w:rsidR="001F7A5C">
              <w:rPr>
                <w:noProof/>
                <w:webHidden/>
              </w:rPr>
              <w:fldChar w:fldCharType="begin"/>
            </w:r>
            <w:r w:rsidR="001F7A5C">
              <w:rPr>
                <w:noProof/>
                <w:webHidden/>
              </w:rPr>
              <w:instrText xml:space="preserve"> PAGEREF _Toc29896337 \h </w:instrText>
            </w:r>
            <w:r w:rsidR="001F7A5C">
              <w:rPr>
                <w:noProof/>
                <w:webHidden/>
              </w:rPr>
            </w:r>
            <w:r w:rsidR="001F7A5C">
              <w:rPr>
                <w:noProof/>
                <w:webHidden/>
              </w:rPr>
              <w:fldChar w:fldCharType="separate"/>
            </w:r>
            <w:r w:rsidR="001F7A5C">
              <w:rPr>
                <w:noProof/>
                <w:webHidden/>
              </w:rPr>
              <w:t>31</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8" w:history="1">
            <w:r w:rsidR="001F7A5C" w:rsidRPr="005D1AC3">
              <w:rPr>
                <w:rStyle w:val="Hyperlink"/>
                <w:noProof/>
              </w:rPr>
              <w:t>9.3</w:t>
            </w:r>
            <w:r w:rsidR="001F7A5C">
              <w:rPr>
                <w:rFonts w:eastAsiaTheme="minorEastAsia" w:cstheme="minorBidi"/>
                <w:noProof/>
                <w:sz w:val="24"/>
                <w:szCs w:val="24"/>
              </w:rPr>
              <w:tab/>
            </w:r>
            <w:r w:rsidR="001F7A5C" w:rsidRPr="005D1AC3">
              <w:rPr>
                <w:rStyle w:val="Hyperlink"/>
                <w:noProof/>
              </w:rPr>
              <w:t>Ouderbijdrage</w:t>
            </w:r>
            <w:r w:rsidR="001F7A5C">
              <w:rPr>
                <w:noProof/>
                <w:webHidden/>
              </w:rPr>
              <w:tab/>
            </w:r>
            <w:r w:rsidR="001F7A5C">
              <w:rPr>
                <w:noProof/>
                <w:webHidden/>
              </w:rPr>
              <w:fldChar w:fldCharType="begin"/>
            </w:r>
            <w:r w:rsidR="001F7A5C">
              <w:rPr>
                <w:noProof/>
                <w:webHidden/>
              </w:rPr>
              <w:instrText xml:space="preserve"> PAGEREF _Toc29896338 \h </w:instrText>
            </w:r>
            <w:r w:rsidR="001F7A5C">
              <w:rPr>
                <w:noProof/>
                <w:webHidden/>
              </w:rPr>
            </w:r>
            <w:r w:rsidR="001F7A5C">
              <w:rPr>
                <w:noProof/>
                <w:webHidden/>
              </w:rPr>
              <w:fldChar w:fldCharType="separate"/>
            </w:r>
            <w:r w:rsidR="001F7A5C">
              <w:rPr>
                <w:noProof/>
                <w:webHidden/>
              </w:rPr>
              <w:t>32</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39" w:history="1">
            <w:r w:rsidR="001F7A5C" w:rsidRPr="005D1AC3">
              <w:rPr>
                <w:rStyle w:val="Hyperlink"/>
                <w:noProof/>
              </w:rPr>
              <w:t>9.4</w:t>
            </w:r>
            <w:r w:rsidR="001F7A5C">
              <w:rPr>
                <w:rFonts w:eastAsiaTheme="minorEastAsia" w:cstheme="minorBidi"/>
                <w:noProof/>
                <w:sz w:val="24"/>
                <w:szCs w:val="24"/>
              </w:rPr>
              <w:tab/>
            </w:r>
            <w:r w:rsidR="001F7A5C" w:rsidRPr="005D1AC3">
              <w:rPr>
                <w:rStyle w:val="Hyperlink"/>
                <w:noProof/>
              </w:rPr>
              <w:t>Medezeggenschapsraad en Gemeenschappelijke medezeggenschapsraad</w:t>
            </w:r>
            <w:r w:rsidR="001F7A5C">
              <w:rPr>
                <w:noProof/>
                <w:webHidden/>
              </w:rPr>
              <w:tab/>
            </w:r>
            <w:r w:rsidR="001F7A5C">
              <w:rPr>
                <w:noProof/>
                <w:webHidden/>
              </w:rPr>
              <w:fldChar w:fldCharType="begin"/>
            </w:r>
            <w:r w:rsidR="001F7A5C">
              <w:rPr>
                <w:noProof/>
                <w:webHidden/>
              </w:rPr>
              <w:instrText xml:space="preserve"> PAGEREF _Toc29896339 \h </w:instrText>
            </w:r>
            <w:r w:rsidR="001F7A5C">
              <w:rPr>
                <w:noProof/>
                <w:webHidden/>
              </w:rPr>
            </w:r>
            <w:r w:rsidR="001F7A5C">
              <w:rPr>
                <w:noProof/>
                <w:webHidden/>
              </w:rPr>
              <w:fldChar w:fldCharType="separate"/>
            </w:r>
            <w:r w:rsidR="001F7A5C">
              <w:rPr>
                <w:noProof/>
                <w:webHidden/>
              </w:rPr>
              <w:t>33</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0" w:history="1">
            <w:r w:rsidR="001F7A5C" w:rsidRPr="005D1AC3">
              <w:rPr>
                <w:rStyle w:val="Hyperlink"/>
                <w:noProof/>
              </w:rPr>
              <w:t>9.5</w:t>
            </w:r>
            <w:r w:rsidR="001F7A5C">
              <w:rPr>
                <w:rFonts w:eastAsiaTheme="minorEastAsia" w:cstheme="minorBidi"/>
                <w:noProof/>
                <w:sz w:val="24"/>
                <w:szCs w:val="24"/>
              </w:rPr>
              <w:tab/>
            </w:r>
            <w:r w:rsidR="001F7A5C" w:rsidRPr="005D1AC3">
              <w:rPr>
                <w:rStyle w:val="Hyperlink"/>
                <w:noProof/>
              </w:rPr>
              <w:t>Activiteitencommissie</w:t>
            </w:r>
            <w:r w:rsidR="001F7A5C">
              <w:rPr>
                <w:noProof/>
                <w:webHidden/>
              </w:rPr>
              <w:tab/>
            </w:r>
            <w:r w:rsidR="001F7A5C">
              <w:rPr>
                <w:noProof/>
                <w:webHidden/>
              </w:rPr>
              <w:fldChar w:fldCharType="begin"/>
            </w:r>
            <w:r w:rsidR="001F7A5C">
              <w:rPr>
                <w:noProof/>
                <w:webHidden/>
              </w:rPr>
              <w:instrText xml:space="preserve"> PAGEREF _Toc29896340 \h </w:instrText>
            </w:r>
            <w:r w:rsidR="001F7A5C">
              <w:rPr>
                <w:noProof/>
                <w:webHidden/>
              </w:rPr>
            </w:r>
            <w:r w:rsidR="001F7A5C">
              <w:rPr>
                <w:noProof/>
                <w:webHidden/>
              </w:rPr>
              <w:fldChar w:fldCharType="separate"/>
            </w:r>
            <w:r w:rsidR="001F7A5C">
              <w:rPr>
                <w:noProof/>
                <w:webHidden/>
              </w:rPr>
              <w:t>34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1" w:history="1">
            <w:r w:rsidR="001F7A5C" w:rsidRPr="005D1AC3">
              <w:rPr>
                <w:rStyle w:val="Hyperlink"/>
                <w:noProof/>
              </w:rPr>
              <w:t>9.6</w:t>
            </w:r>
            <w:r w:rsidR="001F7A5C">
              <w:rPr>
                <w:rFonts w:eastAsiaTheme="minorEastAsia" w:cstheme="minorBidi"/>
                <w:noProof/>
                <w:sz w:val="24"/>
                <w:szCs w:val="24"/>
              </w:rPr>
              <w:tab/>
            </w:r>
            <w:r w:rsidR="001F7A5C" w:rsidRPr="005D1AC3">
              <w:rPr>
                <w:rStyle w:val="Hyperlink"/>
                <w:noProof/>
              </w:rPr>
              <w:t>Ambassadeurs</w:t>
            </w:r>
            <w:r w:rsidR="001F7A5C">
              <w:rPr>
                <w:noProof/>
                <w:webHidden/>
              </w:rPr>
              <w:tab/>
            </w:r>
            <w:r w:rsidR="001F7A5C">
              <w:rPr>
                <w:noProof/>
                <w:webHidden/>
              </w:rPr>
              <w:fldChar w:fldCharType="begin"/>
            </w:r>
            <w:r w:rsidR="001F7A5C">
              <w:rPr>
                <w:noProof/>
                <w:webHidden/>
              </w:rPr>
              <w:instrText xml:space="preserve"> PAGEREF _Toc29896341 \h </w:instrText>
            </w:r>
            <w:r w:rsidR="001F7A5C">
              <w:rPr>
                <w:noProof/>
                <w:webHidden/>
              </w:rPr>
            </w:r>
            <w:r w:rsidR="001F7A5C">
              <w:rPr>
                <w:noProof/>
                <w:webHidden/>
              </w:rPr>
              <w:fldChar w:fldCharType="separate"/>
            </w:r>
            <w:r w:rsidR="001F7A5C">
              <w:rPr>
                <w:noProof/>
                <w:webHidden/>
              </w:rPr>
              <w:t>34</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2" w:history="1">
            <w:r w:rsidR="001F7A5C" w:rsidRPr="005D1AC3">
              <w:rPr>
                <w:rStyle w:val="Hyperlink"/>
                <w:noProof/>
              </w:rPr>
              <w:t>9.7</w:t>
            </w:r>
            <w:r w:rsidR="001F7A5C">
              <w:rPr>
                <w:rFonts w:eastAsiaTheme="minorEastAsia" w:cstheme="minorBidi"/>
                <w:noProof/>
                <w:sz w:val="24"/>
                <w:szCs w:val="24"/>
              </w:rPr>
              <w:tab/>
            </w:r>
            <w:r w:rsidR="001F7A5C" w:rsidRPr="005D1AC3">
              <w:rPr>
                <w:rStyle w:val="Hyperlink"/>
                <w:noProof/>
              </w:rPr>
              <w:t>De werkgroep Identiteit</w:t>
            </w:r>
            <w:r w:rsidR="001F7A5C">
              <w:rPr>
                <w:noProof/>
                <w:webHidden/>
              </w:rPr>
              <w:tab/>
            </w:r>
            <w:r w:rsidR="001F7A5C">
              <w:rPr>
                <w:noProof/>
                <w:webHidden/>
              </w:rPr>
              <w:fldChar w:fldCharType="begin"/>
            </w:r>
            <w:r w:rsidR="001F7A5C">
              <w:rPr>
                <w:noProof/>
                <w:webHidden/>
              </w:rPr>
              <w:instrText xml:space="preserve"> PAGEREF _Toc29896342 \h </w:instrText>
            </w:r>
            <w:r w:rsidR="001F7A5C">
              <w:rPr>
                <w:noProof/>
                <w:webHidden/>
              </w:rPr>
            </w:r>
            <w:r w:rsidR="001F7A5C">
              <w:rPr>
                <w:noProof/>
                <w:webHidden/>
              </w:rPr>
              <w:fldChar w:fldCharType="separate"/>
            </w:r>
            <w:r w:rsidR="001F7A5C">
              <w:rPr>
                <w:noProof/>
                <w:webHidden/>
              </w:rPr>
              <w:t>34</w:t>
            </w:r>
            <w:r w:rsidR="001F7A5C">
              <w:rPr>
                <w:noProof/>
                <w:webHidden/>
              </w:rPr>
              <w:fldChar w:fldCharType="end"/>
            </w:r>
          </w:hyperlink>
        </w:p>
        <w:p w:rsidR="001F7A5C" w:rsidRDefault="005C0C69">
          <w:pPr>
            <w:pStyle w:val="Inhopg2"/>
            <w:tabs>
              <w:tab w:val="right" w:leader="dot" w:pos="9854"/>
            </w:tabs>
            <w:rPr>
              <w:rFonts w:eastAsiaTheme="minorEastAsia" w:cstheme="minorBidi"/>
              <w:i w:val="0"/>
              <w:iCs w:val="0"/>
              <w:noProof/>
              <w:sz w:val="24"/>
              <w:szCs w:val="24"/>
            </w:rPr>
          </w:pPr>
          <w:hyperlink w:anchor="_Toc29896343" w:history="1">
            <w:r w:rsidR="001F7A5C" w:rsidRPr="005D1AC3">
              <w:rPr>
                <w:rStyle w:val="Hyperlink"/>
                <w:noProof/>
              </w:rPr>
              <w:t>10. Praktische zaken</w:t>
            </w:r>
            <w:r w:rsidR="001F7A5C">
              <w:rPr>
                <w:noProof/>
                <w:webHidden/>
              </w:rPr>
              <w:tab/>
            </w:r>
            <w:r w:rsidR="001F7A5C">
              <w:rPr>
                <w:noProof/>
                <w:webHidden/>
              </w:rPr>
              <w:fldChar w:fldCharType="begin"/>
            </w:r>
            <w:r w:rsidR="001F7A5C">
              <w:rPr>
                <w:noProof/>
                <w:webHidden/>
              </w:rPr>
              <w:instrText xml:space="preserve"> PAGEREF _Toc29896343 \h </w:instrText>
            </w:r>
            <w:r w:rsidR="001F7A5C">
              <w:rPr>
                <w:noProof/>
                <w:webHidden/>
              </w:rPr>
            </w:r>
            <w:r w:rsidR="001F7A5C">
              <w:rPr>
                <w:noProof/>
                <w:webHidden/>
              </w:rPr>
              <w:fldChar w:fldCharType="separate"/>
            </w:r>
            <w:r w:rsidR="001F7A5C">
              <w:rPr>
                <w:noProof/>
                <w:webHidden/>
              </w:rPr>
              <w:t>35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4" w:history="1">
            <w:r w:rsidR="001F7A5C" w:rsidRPr="005D1AC3">
              <w:rPr>
                <w:rStyle w:val="Hyperlink"/>
                <w:noProof/>
              </w:rPr>
              <w:t>10.1</w:t>
            </w:r>
            <w:r w:rsidR="001F7A5C">
              <w:rPr>
                <w:rFonts w:eastAsiaTheme="minorEastAsia" w:cstheme="minorBidi"/>
                <w:noProof/>
                <w:sz w:val="24"/>
                <w:szCs w:val="24"/>
              </w:rPr>
              <w:tab/>
            </w:r>
            <w:r w:rsidR="001F7A5C" w:rsidRPr="005D1AC3">
              <w:rPr>
                <w:rStyle w:val="Hyperlink"/>
                <w:noProof/>
              </w:rPr>
              <w:t>Schooltijden</w:t>
            </w:r>
            <w:r w:rsidR="001F7A5C">
              <w:rPr>
                <w:noProof/>
                <w:webHidden/>
              </w:rPr>
              <w:tab/>
            </w:r>
            <w:r w:rsidR="001F7A5C">
              <w:rPr>
                <w:noProof/>
                <w:webHidden/>
              </w:rPr>
              <w:fldChar w:fldCharType="begin"/>
            </w:r>
            <w:r w:rsidR="001F7A5C">
              <w:rPr>
                <w:noProof/>
                <w:webHidden/>
              </w:rPr>
              <w:instrText xml:space="preserve"> PAGEREF _Toc29896344 \h </w:instrText>
            </w:r>
            <w:r w:rsidR="001F7A5C">
              <w:rPr>
                <w:noProof/>
                <w:webHidden/>
              </w:rPr>
            </w:r>
            <w:r w:rsidR="001F7A5C">
              <w:rPr>
                <w:noProof/>
                <w:webHidden/>
              </w:rPr>
              <w:fldChar w:fldCharType="separate"/>
            </w:r>
            <w:r w:rsidR="001F7A5C">
              <w:rPr>
                <w:noProof/>
                <w:webHidden/>
              </w:rPr>
              <w:t>35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5" w:history="1">
            <w:r w:rsidR="001F7A5C" w:rsidRPr="005D1AC3">
              <w:rPr>
                <w:rStyle w:val="Hyperlink"/>
                <w:noProof/>
              </w:rPr>
              <w:t>10.2</w:t>
            </w:r>
            <w:r w:rsidR="001F7A5C">
              <w:rPr>
                <w:rFonts w:eastAsiaTheme="minorEastAsia" w:cstheme="minorBidi"/>
                <w:noProof/>
                <w:sz w:val="24"/>
                <w:szCs w:val="24"/>
              </w:rPr>
              <w:tab/>
            </w:r>
            <w:r w:rsidR="001F7A5C" w:rsidRPr="005D1AC3">
              <w:rPr>
                <w:rStyle w:val="Hyperlink"/>
                <w:noProof/>
              </w:rPr>
              <w:t>Schoolverzuim- en verlofregeling</w:t>
            </w:r>
            <w:r w:rsidR="001F7A5C">
              <w:rPr>
                <w:noProof/>
                <w:webHidden/>
              </w:rPr>
              <w:tab/>
            </w:r>
            <w:r w:rsidR="001F7A5C">
              <w:rPr>
                <w:noProof/>
                <w:webHidden/>
              </w:rPr>
              <w:fldChar w:fldCharType="begin"/>
            </w:r>
            <w:r w:rsidR="001F7A5C">
              <w:rPr>
                <w:noProof/>
                <w:webHidden/>
              </w:rPr>
              <w:instrText xml:space="preserve"> PAGEREF _Toc29896345 \h </w:instrText>
            </w:r>
            <w:r w:rsidR="001F7A5C">
              <w:rPr>
                <w:noProof/>
                <w:webHidden/>
              </w:rPr>
            </w:r>
            <w:r w:rsidR="001F7A5C">
              <w:rPr>
                <w:noProof/>
                <w:webHidden/>
              </w:rPr>
              <w:fldChar w:fldCharType="separate"/>
            </w:r>
            <w:r w:rsidR="001F7A5C">
              <w:rPr>
                <w:noProof/>
                <w:webHidden/>
              </w:rPr>
              <w:t>35</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6" w:history="1">
            <w:r w:rsidR="001F7A5C" w:rsidRPr="005D1AC3">
              <w:rPr>
                <w:rStyle w:val="Hyperlink"/>
                <w:noProof/>
              </w:rPr>
              <w:t>10.3</w:t>
            </w:r>
            <w:r w:rsidR="001F7A5C">
              <w:rPr>
                <w:rFonts w:eastAsiaTheme="minorEastAsia" w:cstheme="minorBidi"/>
                <w:noProof/>
                <w:sz w:val="24"/>
                <w:szCs w:val="24"/>
              </w:rPr>
              <w:tab/>
            </w:r>
            <w:r w:rsidR="001F7A5C" w:rsidRPr="005D1AC3">
              <w:rPr>
                <w:rStyle w:val="Hyperlink"/>
                <w:noProof/>
              </w:rPr>
              <w:t>Verzekering en aansprakelijkheid</w:t>
            </w:r>
            <w:r w:rsidR="001F7A5C">
              <w:rPr>
                <w:noProof/>
                <w:webHidden/>
              </w:rPr>
              <w:tab/>
            </w:r>
            <w:r w:rsidR="001F7A5C">
              <w:rPr>
                <w:noProof/>
                <w:webHidden/>
              </w:rPr>
              <w:fldChar w:fldCharType="begin"/>
            </w:r>
            <w:r w:rsidR="001F7A5C">
              <w:rPr>
                <w:noProof/>
                <w:webHidden/>
              </w:rPr>
              <w:instrText xml:space="preserve"> PAGEREF _Toc29896346 \h </w:instrText>
            </w:r>
            <w:r w:rsidR="001F7A5C">
              <w:rPr>
                <w:noProof/>
                <w:webHidden/>
              </w:rPr>
            </w:r>
            <w:r w:rsidR="001F7A5C">
              <w:rPr>
                <w:noProof/>
                <w:webHidden/>
              </w:rPr>
              <w:fldChar w:fldCharType="separate"/>
            </w:r>
            <w:r w:rsidR="001F7A5C">
              <w:rPr>
                <w:noProof/>
                <w:webHidden/>
              </w:rPr>
              <w:t>36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7" w:history="1">
            <w:r w:rsidR="001F7A5C" w:rsidRPr="005D1AC3">
              <w:rPr>
                <w:rStyle w:val="Hyperlink"/>
                <w:noProof/>
              </w:rPr>
              <w:t>10.4</w:t>
            </w:r>
            <w:r w:rsidR="001F7A5C">
              <w:rPr>
                <w:rFonts w:eastAsiaTheme="minorEastAsia" w:cstheme="minorBidi"/>
                <w:noProof/>
                <w:sz w:val="24"/>
                <w:szCs w:val="24"/>
              </w:rPr>
              <w:tab/>
            </w:r>
            <w:r w:rsidR="001F7A5C" w:rsidRPr="005D1AC3">
              <w:rPr>
                <w:rStyle w:val="Hyperlink"/>
                <w:noProof/>
              </w:rPr>
              <w:t>Christelijke liederen</w:t>
            </w:r>
            <w:r w:rsidR="001F7A5C">
              <w:rPr>
                <w:noProof/>
                <w:webHidden/>
              </w:rPr>
              <w:tab/>
            </w:r>
            <w:r w:rsidR="001F7A5C">
              <w:rPr>
                <w:noProof/>
                <w:webHidden/>
              </w:rPr>
              <w:fldChar w:fldCharType="begin"/>
            </w:r>
            <w:r w:rsidR="001F7A5C">
              <w:rPr>
                <w:noProof/>
                <w:webHidden/>
              </w:rPr>
              <w:instrText xml:space="preserve"> PAGEREF _Toc29896347 \h </w:instrText>
            </w:r>
            <w:r w:rsidR="001F7A5C">
              <w:rPr>
                <w:noProof/>
                <w:webHidden/>
              </w:rPr>
            </w:r>
            <w:r w:rsidR="001F7A5C">
              <w:rPr>
                <w:noProof/>
                <w:webHidden/>
              </w:rPr>
              <w:fldChar w:fldCharType="separate"/>
            </w:r>
            <w:r w:rsidR="001F7A5C">
              <w:rPr>
                <w:noProof/>
                <w:webHidden/>
              </w:rPr>
              <w:t>36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8" w:history="1">
            <w:r w:rsidR="001F7A5C" w:rsidRPr="005D1AC3">
              <w:rPr>
                <w:rStyle w:val="Hyperlink"/>
                <w:noProof/>
              </w:rPr>
              <w:t>10.5</w:t>
            </w:r>
            <w:r w:rsidR="001F7A5C">
              <w:rPr>
                <w:rFonts w:eastAsiaTheme="minorEastAsia" w:cstheme="minorBidi"/>
                <w:noProof/>
                <w:sz w:val="24"/>
                <w:szCs w:val="24"/>
              </w:rPr>
              <w:tab/>
            </w:r>
            <w:r w:rsidR="001F7A5C" w:rsidRPr="005D1AC3">
              <w:rPr>
                <w:rStyle w:val="Hyperlink"/>
                <w:noProof/>
              </w:rPr>
              <w:t>Overige praktische schoolzaken</w:t>
            </w:r>
            <w:r w:rsidR="001F7A5C">
              <w:rPr>
                <w:noProof/>
                <w:webHidden/>
              </w:rPr>
              <w:tab/>
            </w:r>
            <w:r w:rsidR="001F7A5C">
              <w:rPr>
                <w:noProof/>
                <w:webHidden/>
              </w:rPr>
              <w:fldChar w:fldCharType="begin"/>
            </w:r>
            <w:r w:rsidR="001F7A5C">
              <w:rPr>
                <w:noProof/>
                <w:webHidden/>
              </w:rPr>
              <w:instrText xml:space="preserve"> PAGEREF _Toc29896348 \h </w:instrText>
            </w:r>
            <w:r w:rsidR="001F7A5C">
              <w:rPr>
                <w:noProof/>
                <w:webHidden/>
              </w:rPr>
            </w:r>
            <w:r w:rsidR="001F7A5C">
              <w:rPr>
                <w:noProof/>
                <w:webHidden/>
              </w:rPr>
              <w:fldChar w:fldCharType="separate"/>
            </w:r>
            <w:r w:rsidR="001F7A5C">
              <w:rPr>
                <w:noProof/>
                <w:webHidden/>
              </w:rPr>
              <w:t>36</w:t>
            </w:r>
            <w:r w:rsidR="001F7A5C">
              <w:rPr>
                <w:noProof/>
                <w:webHidden/>
              </w:rPr>
              <w:fldChar w:fldCharType="end"/>
            </w:r>
          </w:hyperlink>
        </w:p>
        <w:p w:rsidR="001F7A5C" w:rsidRDefault="005C0C69">
          <w:pPr>
            <w:pStyle w:val="Inhopg3"/>
            <w:tabs>
              <w:tab w:val="left" w:pos="1100"/>
              <w:tab w:val="right" w:leader="dot" w:pos="9854"/>
            </w:tabs>
            <w:rPr>
              <w:rFonts w:eastAsiaTheme="minorEastAsia" w:cstheme="minorBidi"/>
              <w:noProof/>
              <w:sz w:val="24"/>
              <w:szCs w:val="24"/>
            </w:rPr>
          </w:pPr>
          <w:hyperlink w:anchor="_Toc29896349" w:history="1">
            <w:r w:rsidR="001F7A5C" w:rsidRPr="005D1AC3">
              <w:rPr>
                <w:rStyle w:val="Hyperlink"/>
                <w:noProof/>
              </w:rPr>
              <w:t>10.6</w:t>
            </w:r>
            <w:r w:rsidR="001F7A5C">
              <w:rPr>
                <w:rFonts w:eastAsiaTheme="minorEastAsia" w:cstheme="minorBidi"/>
                <w:noProof/>
                <w:sz w:val="24"/>
                <w:szCs w:val="24"/>
              </w:rPr>
              <w:tab/>
            </w:r>
            <w:r w:rsidR="001F7A5C" w:rsidRPr="005D1AC3">
              <w:rPr>
                <w:rStyle w:val="Hyperlink"/>
                <w:noProof/>
              </w:rPr>
              <w:t>Marge-uren De Wissel</w:t>
            </w:r>
            <w:r w:rsidR="001F7A5C">
              <w:rPr>
                <w:noProof/>
                <w:webHidden/>
              </w:rPr>
              <w:tab/>
            </w:r>
            <w:r w:rsidR="001F7A5C">
              <w:rPr>
                <w:noProof/>
                <w:webHidden/>
              </w:rPr>
              <w:fldChar w:fldCharType="begin"/>
            </w:r>
            <w:r w:rsidR="001F7A5C">
              <w:rPr>
                <w:noProof/>
                <w:webHidden/>
              </w:rPr>
              <w:instrText xml:space="preserve"> PAGEREF _Toc29896349 \h </w:instrText>
            </w:r>
            <w:r w:rsidR="001F7A5C">
              <w:rPr>
                <w:noProof/>
                <w:webHidden/>
              </w:rPr>
            </w:r>
            <w:r w:rsidR="001F7A5C">
              <w:rPr>
                <w:noProof/>
                <w:webHidden/>
              </w:rPr>
              <w:fldChar w:fldCharType="separate"/>
            </w:r>
            <w:r w:rsidR="001F7A5C">
              <w:rPr>
                <w:noProof/>
                <w:webHidden/>
              </w:rPr>
              <w:t>37</w:t>
            </w:r>
            <w:r w:rsidR="001F7A5C">
              <w:rPr>
                <w:noProof/>
                <w:webHidden/>
              </w:rPr>
              <w:fldChar w:fldCharType="end"/>
            </w:r>
          </w:hyperlink>
        </w:p>
        <w:p w:rsidR="001F7A5C" w:rsidRDefault="001F7A5C">
          <w:r>
            <w:rPr>
              <w:b/>
              <w:bCs/>
              <w:noProof/>
            </w:rPr>
            <w:fldChar w:fldCharType="end"/>
          </w:r>
        </w:p>
      </w:sdtContent>
    </w:sdt>
    <w:p w:rsidR="00ED228F" w:rsidRDefault="00ED228F"/>
    <w:p w:rsidR="00ED228F" w:rsidRDefault="0028532A">
      <w:pPr>
        <w:rPr>
          <w:rFonts w:asciiTheme="majorHAnsi"/>
        </w:rPr>
      </w:pPr>
      <w:r>
        <w:rPr>
          <w:rFonts w:cs="Tahoma"/>
          <w:b/>
          <w:bCs/>
          <w:noProof/>
          <w:szCs w:val="20"/>
        </w:rPr>
        <w:drawing>
          <wp:anchor distT="0" distB="0" distL="114300" distR="114300" simplePos="0" relativeHeight="251665408" behindDoc="0" locked="0" layoutInCell="1" allowOverlap="1">
            <wp:simplePos x="0" y="0"/>
            <wp:positionH relativeFrom="margin">
              <wp:posOffset>-57150</wp:posOffset>
            </wp:positionH>
            <wp:positionV relativeFrom="paragraph">
              <wp:posOffset>227965</wp:posOffset>
            </wp:positionV>
            <wp:extent cx="2971800" cy="2228850"/>
            <wp:effectExtent l="0" t="0" r="0" b="0"/>
            <wp:wrapThrough wrapText="bothSides">
              <wp:wrapPolygon edited="0">
                <wp:start x="0" y="0"/>
                <wp:lineTo x="0" y="21415"/>
                <wp:lineTo x="21462" y="21415"/>
                <wp:lineTo x="21462" y="0"/>
                <wp:lineTo x="0" y="0"/>
              </wp:wrapPolygon>
            </wp:wrapThrough>
            <wp:docPr id="2" name="Afbeelding 2" descr="C:\Users\ElsbethVanHulst\Desktop\foto school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C:\Users\ElsbethVanHulst\Desktop\foto schoolp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71800" cy="2228850"/>
                    </a:xfrm>
                    <a:prstGeom prst="rect">
                      <a:avLst/>
                    </a:prstGeom>
                    <a:noFill/>
                    <a:ln>
                      <a:noFill/>
                    </a:ln>
                  </pic:spPr>
                </pic:pic>
              </a:graphicData>
            </a:graphic>
          </wp:anchor>
        </w:drawing>
      </w:r>
    </w:p>
    <w:p w:rsidR="00ED228F" w:rsidRDefault="00ED228F"/>
    <w:p w:rsidR="00ED228F" w:rsidRDefault="0028532A">
      <w:pPr>
        <w:rPr>
          <w:szCs w:val="20"/>
        </w:rPr>
      </w:pPr>
      <w:r>
        <w:rPr>
          <w:rFonts w:cs="Tahoma"/>
          <w:b/>
          <w:bCs/>
          <w:noProof/>
          <w:szCs w:val="20"/>
        </w:rPr>
        <w:drawing>
          <wp:anchor distT="0" distB="0" distL="114300" distR="114300" simplePos="0" relativeHeight="251666432" behindDoc="0" locked="0" layoutInCell="1" allowOverlap="1">
            <wp:simplePos x="0" y="0"/>
            <wp:positionH relativeFrom="column">
              <wp:posOffset>3008694</wp:posOffset>
            </wp:positionH>
            <wp:positionV relativeFrom="paragraph">
              <wp:posOffset>276225</wp:posOffset>
            </wp:positionV>
            <wp:extent cx="3271520" cy="2085975"/>
            <wp:effectExtent l="0" t="0" r="5080" b="9525"/>
            <wp:wrapNone/>
            <wp:docPr id="7" name="Afbeelding 7" descr="C:\Users\ElsbethVanHulst\Desktop\foto school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C:\Users\ElsbethVanHulst\Desktop\foto schoolpl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71520" cy="2085975"/>
                    </a:xfrm>
                    <a:prstGeom prst="rect">
                      <a:avLst/>
                    </a:prstGeom>
                    <a:noFill/>
                    <a:ln>
                      <a:noFill/>
                    </a:ln>
                  </pic:spPr>
                </pic:pic>
              </a:graphicData>
            </a:graphic>
          </wp:anchor>
        </w:drawing>
      </w:r>
    </w:p>
    <w:p w:rsidR="00ED228F" w:rsidRDefault="00ED228F">
      <w:pPr>
        <w:rPr>
          <w:rFonts w:cs="Tahoma"/>
          <w:b/>
          <w:bCs/>
          <w:szCs w:val="20"/>
        </w:rPr>
      </w:pPr>
    </w:p>
    <w:p w:rsidR="00ED228F" w:rsidRDefault="00ED228F">
      <w:pPr>
        <w:rPr>
          <w:rFonts w:cs="Tahoma"/>
          <w:b/>
          <w:bCs/>
          <w:szCs w:val="20"/>
        </w:rPr>
      </w:pPr>
    </w:p>
    <w:p w:rsidR="00ED228F" w:rsidRDefault="00ED228F">
      <w:pPr>
        <w:rPr>
          <w:rFonts w:cs="Tahoma"/>
          <w:b/>
          <w:bCs/>
          <w:szCs w:val="20"/>
        </w:rPr>
      </w:pPr>
    </w:p>
    <w:p w:rsidR="00ED228F" w:rsidRDefault="00ED228F">
      <w:pPr>
        <w:rPr>
          <w:rFonts w:cs="Tahoma"/>
          <w:b/>
          <w:bCs/>
          <w:szCs w:val="20"/>
        </w:rPr>
      </w:pPr>
    </w:p>
    <w:p w:rsidR="00ED228F" w:rsidRDefault="00ED228F">
      <w:pPr>
        <w:rPr>
          <w:rFonts w:cs="Tahoma"/>
          <w:b/>
          <w:bCs/>
          <w:szCs w:val="20"/>
        </w:rPr>
      </w:pPr>
    </w:p>
    <w:p w:rsidR="00ED228F" w:rsidRDefault="0028532A">
      <w:pPr>
        <w:rPr>
          <w:rFonts w:cs="Tahoma"/>
          <w:b/>
          <w:bCs/>
          <w:szCs w:val="20"/>
        </w:rPr>
        <w:sectPr w:rsidR="00ED228F">
          <w:footerReference w:type="default" r:id="rId15"/>
          <w:footerReference w:type="first" r:id="rId16"/>
          <w:pgSz w:w="11906" w:h="16838"/>
          <w:pgMar w:top="851" w:right="624" w:bottom="567" w:left="1418" w:header="709" w:footer="709" w:gutter="0"/>
          <w:pgNumType w:start="1"/>
          <w:cols w:space="708"/>
          <w:titlePg/>
          <w:docGrid w:linePitch="360"/>
        </w:sectPr>
      </w:pPr>
      <w:r>
        <w:rPr>
          <w:rFonts w:cs="Tahoma"/>
          <w:b/>
          <w:bCs/>
          <w:szCs w:val="20"/>
        </w:rPr>
        <w:t xml:space="preserve">            </w:t>
      </w:r>
    </w:p>
    <w:p w:rsidR="00ED228F" w:rsidRDefault="0028532A" w:rsidP="0028532A">
      <w:pPr>
        <w:pStyle w:val="Kop2"/>
      </w:pPr>
      <w:bookmarkStart w:id="4" w:name="_Toc359481356"/>
      <w:bookmarkStart w:id="5" w:name="_Toc360428245"/>
      <w:bookmarkStart w:id="6" w:name="_Toc453318570"/>
      <w:bookmarkStart w:id="7" w:name="_Toc359477793"/>
      <w:bookmarkStart w:id="8" w:name="_Toc356422963"/>
      <w:bookmarkStart w:id="9" w:name="_Toc29896296"/>
      <w:r>
        <w:lastRenderedPageBreak/>
        <w:t>1. De school</w:t>
      </w:r>
      <w:bookmarkEnd w:id="4"/>
      <w:bookmarkEnd w:id="5"/>
      <w:bookmarkEnd w:id="6"/>
      <w:bookmarkEnd w:id="7"/>
      <w:bookmarkEnd w:id="8"/>
      <w:bookmarkEnd w:id="9"/>
    </w:p>
    <w:p w:rsidR="00ED228F" w:rsidRDefault="00ED228F">
      <w:pPr>
        <w:pStyle w:val="Geenafstand"/>
        <w:rPr>
          <w:rFonts w:cs="Tahoma"/>
          <w:szCs w:val="20"/>
        </w:rPr>
      </w:pPr>
    </w:p>
    <w:p w:rsidR="00ED228F" w:rsidRDefault="0028532A">
      <w:pPr>
        <w:pStyle w:val="Geenafstand"/>
      </w:pPr>
      <w:r>
        <w:t>Adresgegevens</w:t>
      </w:r>
    </w:p>
    <w:p w:rsidR="00ED228F" w:rsidRDefault="0028532A">
      <w:pPr>
        <w:pStyle w:val="Geenafstand"/>
        <w:rPr>
          <w:rFonts w:cs="Tahoma"/>
          <w:szCs w:val="20"/>
        </w:rPr>
      </w:pPr>
      <w:r>
        <w:rPr>
          <w:rFonts w:cs="Tahoma"/>
          <w:szCs w:val="20"/>
        </w:rPr>
        <w:t>De Wissel</w:t>
      </w:r>
    </w:p>
    <w:p w:rsidR="00ED228F" w:rsidRDefault="0028532A">
      <w:pPr>
        <w:pStyle w:val="Geenafstand"/>
        <w:rPr>
          <w:rFonts w:cs="Tahoma"/>
          <w:szCs w:val="20"/>
        </w:rPr>
      </w:pPr>
      <w:r>
        <w:rPr>
          <w:rFonts w:cs="Tahoma"/>
          <w:szCs w:val="20"/>
        </w:rPr>
        <w:t>Oortlaan 1</w:t>
      </w:r>
    </w:p>
    <w:p w:rsidR="00ED228F" w:rsidRDefault="0028532A">
      <w:pPr>
        <w:pStyle w:val="Geenafstand"/>
        <w:rPr>
          <w:rFonts w:cs="Tahoma"/>
          <w:szCs w:val="20"/>
        </w:rPr>
      </w:pPr>
      <w:r>
        <w:rPr>
          <w:rFonts w:cs="Tahoma"/>
          <w:szCs w:val="20"/>
        </w:rPr>
        <w:t>3572 ZM Utrecht</w:t>
      </w:r>
    </w:p>
    <w:p w:rsidR="00ED228F" w:rsidRDefault="0028532A">
      <w:pPr>
        <w:pStyle w:val="Geenafstand"/>
        <w:rPr>
          <w:rFonts w:cs="Tahoma"/>
          <w:szCs w:val="20"/>
        </w:rPr>
      </w:pPr>
      <w:r>
        <w:rPr>
          <w:rFonts w:cs="Tahoma"/>
          <w:szCs w:val="20"/>
        </w:rPr>
        <w:t>Tel. 030-2717436</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Directie:</w:t>
      </w:r>
    </w:p>
    <w:p w:rsidR="00ED228F" w:rsidRDefault="0028532A">
      <w:pPr>
        <w:pStyle w:val="Geenafstand"/>
        <w:rPr>
          <w:rFonts w:cs="Tahoma"/>
          <w:szCs w:val="20"/>
        </w:rPr>
      </w:pPr>
      <w:r>
        <w:rPr>
          <w:rFonts w:cs="Tahoma"/>
          <w:szCs w:val="20"/>
        </w:rPr>
        <w:t xml:space="preserve">Joke de </w:t>
      </w:r>
      <w:proofErr w:type="spellStart"/>
      <w:r>
        <w:rPr>
          <w:rFonts w:cs="Tahoma"/>
          <w:szCs w:val="20"/>
        </w:rPr>
        <w:t>Pagter</w:t>
      </w:r>
      <w:proofErr w:type="spellEnd"/>
      <w:r>
        <w:rPr>
          <w:rFonts w:cs="Tahoma"/>
          <w:szCs w:val="20"/>
        </w:rPr>
        <w:t xml:space="preserve"> (directeur)</w:t>
      </w:r>
    </w:p>
    <w:p w:rsidR="00ED228F" w:rsidRDefault="0028532A">
      <w:pPr>
        <w:pStyle w:val="Geenafstand"/>
        <w:rPr>
          <w:rFonts w:cs="Tahoma"/>
          <w:szCs w:val="20"/>
        </w:rPr>
      </w:pPr>
      <w:r>
        <w:rPr>
          <w:rFonts w:cs="Tahoma"/>
          <w:szCs w:val="20"/>
        </w:rPr>
        <w:t>Elsbeth van Hulst (teamleider)</w:t>
      </w:r>
    </w:p>
    <w:p w:rsidR="00ED228F" w:rsidRPr="0028532A" w:rsidRDefault="0028532A">
      <w:pPr>
        <w:pStyle w:val="Geenafstand"/>
        <w:rPr>
          <w:rFonts w:cs="Tahoma"/>
          <w:szCs w:val="20"/>
        </w:rPr>
      </w:pPr>
      <w:r w:rsidRPr="0028532A">
        <w:rPr>
          <w:rFonts w:cs="Tahoma"/>
          <w:i/>
          <w:szCs w:val="20"/>
        </w:rPr>
        <w:t xml:space="preserve">Email: </w:t>
      </w:r>
      <w:hyperlink r:id="rId17" w:history="1">
        <w:r w:rsidRPr="0028532A">
          <w:rPr>
            <w:rStyle w:val="Hyperlink"/>
            <w:szCs w:val="20"/>
          </w:rPr>
          <w:t>directie.dewissel@levwn.nl</w:t>
        </w:r>
      </w:hyperlink>
      <w:r w:rsidRPr="0028532A">
        <w:rPr>
          <w:rFonts w:cs="Tahoma"/>
          <w:szCs w:val="20"/>
        </w:rPr>
        <w:t xml:space="preserve"> </w:t>
      </w:r>
    </w:p>
    <w:p w:rsidR="00ED228F" w:rsidRPr="0028532A" w:rsidRDefault="00ED228F">
      <w:pPr>
        <w:pStyle w:val="Geenafstand"/>
        <w:rPr>
          <w:rFonts w:cs="Tahoma"/>
          <w:szCs w:val="20"/>
        </w:rPr>
      </w:pPr>
    </w:p>
    <w:p w:rsidR="00ED228F" w:rsidRDefault="0028532A">
      <w:pPr>
        <w:pStyle w:val="Geenafstand"/>
        <w:rPr>
          <w:rFonts w:cs="Tahoma"/>
          <w:szCs w:val="20"/>
        </w:rPr>
      </w:pPr>
      <w:r>
        <w:rPr>
          <w:rFonts w:cs="Tahoma"/>
          <w:szCs w:val="20"/>
        </w:rPr>
        <w:t>Administratie:</w:t>
      </w:r>
    </w:p>
    <w:p w:rsidR="00ED228F" w:rsidRPr="0028532A" w:rsidRDefault="0028532A">
      <w:pPr>
        <w:pStyle w:val="Geenafstand"/>
        <w:rPr>
          <w:rFonts w:cs="Tahoma"/>
          <w:szCs w:val="20"/>
        </w:rPr>
      </w:pPr>
      <w:r w:rsidRPr="0028532A">
        <w:rPr>
          <w:rFonts w:cs="Tahoma"/>
          <w:szCs w:val="20"/>
        </w:rPr>
        <w:t>Cindy Koopman</w:t>
      </w:r>
    </w:p>
    <w:p w:rsidR="00ED228F" w:rsidRPr="0028532A" w:rsidRDefault="0028532A">
      <w:pPr>
        <w:pStyle w:val="Geenafstand"/>
        <w:rPr>
          <w:rFonts w:cs="Tahoma"/>
          <w:szCs w:val="20"/>
        </w:rPr>
      </w:pPr>
      <w:r w:rsidRPr="0028532A">
        <w:rPr>
          <w:rFonts w:cs="Tahoma"/>
          <w:i/>
          <w:szCs w:val="20"/>
        </w:rPr>
        <w:t xml:space="preserve">Email: </w:t>
      </w:r>
      <w:hyperlink r:id="rId18" w:history="1">
        <w:r w:rsidR="008F43DF" w:rsidRPr="00250727">
          <w:rPr>
            <w:rStyle w:val="Hyperlink"/>
            <w:szCs w:val="20"/>
          </w:rPr>
          <w:t>administratiedewissel@levwn.nl</w:t>
        </w:r>
      </w:hyperlink>
    </w:p>
    <w:p w:rsidR="00ED228F" w:rsidRPr="0028532A" w:rsidRDefault="00ED228F">
      <w:pPr>
        <w:pStyle w:val="Geenafstand"/>
        <w:rPr>
          <w:rFonts w:cs="Tahoma"/>
          <w:szCs w:val="20"/>
        </w:rPr>
      </w:pPr>
    </w:p>
    <w:p w:rsidR="00ED228F" w:rsidRPr="0028532A" w:rsidRDefault="00ED228F">
      <w:pPr>
        <w:pStyle w:val="Geenafstand"/>
        <w:rPr>
          <w:szCs w:val="20"/>
        </w:rPr>
      </w:pPr>
    </w:p>
    <w:p w:rsidR="00ED228F" w:rsidRPr="0028532A" w:rsidRDefault="00ED228F">
      <w:pPr>
        <w:pStyle w:val="Geenafstand"/>
        <w:rPr>
          <w:szCs w:val="20"/>
        </w:rPr>
      </w:pPr>
    </w:p>
    <w:p w:rsidR="00ED228F" w:rsidRPr="0028532A" w:rsidRDefault="00ED228F">
      <w:pPr>
        <w:pStyle w:val="Geenafstand"/>
        <w:rPr>
          <w:szCs w:val="20"/>
        </w:rPr>
      </w:pPr>
    </w:p>
    <w:p w:rsidR="00ED228F" w:rsidRPr="0028532A" w:rsidRDefault="00ED228F">
      <w:pPr>
        <w:pStyle w:val="Geenafstand"/>
        <w:rPr>
          <w:szCs w:val="20"/>
        </w:rPr>
      </w:pPr>
    </w:p>
    <w:p w:rsidR="00ED228F" w:rsidRDefault="0028532A">
      <w:pPr>
        <w:pStyle w:val="Kopvaninhoudsopgave1"/>
      </w:pPr>
      <w:bookmarkStart w:id="10" w:name="_Toc360428246"/>
      <w:bookmarkStart w:id="11" w:name="_Toc359481357"/>
      <w:bookmarkStart w:id="12" w:name="_Toc359477794"/>
      <w:bookmarkStart w:id="13" w:name="_Toc356422964"/>
      <w:bookmarkStart w:id="14" w:name="_Toc453318571"/>
      <w:r>
        <w:br w:type="page"/>
      </w:r>
    </w:p>
    <w:p w:rsidR="00ED228F" w:rsidRDefault="0028532A" w:rsidP="0028532A">
      <w:pPr>
        <w:pStyle w:val="Kop2"/>
      </w:pPr>
      <w:bookmarkStart w:id="15" w:name="_Toc29896297"/>
      <w:r>
        <w:lastRenderedPageBreak/>
        <w:t>2. Missie en visie van de school</w:t>
      </w:r>
      <w:bookmarkEnd w:id="10"/>
      <w:bookmarkEnd w:id="11"/>
      <w:bookmarkEnd w:id="12"/>
      <w:bookmarkEnd w:id="13"/>
      <w:bookmarkEnd w:id="14"/>
      <w:bookmarkEnd w:id="15"/>
    </w:p>
    <w:p w:rsidR="00ED228F" w:rsidRDefault="0028532A" w:rsidP="002C7D96">
      <w:pPr>
        <w:pStyle w:val="Kop3"/>
      </w:pPr>
      <w:bookmarkStart w:id="16" w:name="_Toc356422965"/>
      <w:bookmarkStart w:id="17" w:name="_Toc359477795"/>
      <w:bookmarkStart w:id="18" w:name="_Toc360428247"/>
      <w:bookmarkStart w:id="19" w:name="_Toc359481358"/>
      <w:bookmarkStart w:id="20" w:name="_Toc453318572"/>
      <w:bookmarkStart w:id="21" w:name="_Toc29896298"/>
      <w:r>
        <w:t>2.1</w:t>
      </w:r>
      <w:r>
        <w:tab/>
        <w:t>Missie: “Geloof in ontwikkeling!”</w:t>
      </w:r>
      <w:bookmarkEnd w:id="16"/>
      <w:bookmarkEnd w:id="17"/>
      <w:bookmarkEnd w:id="18"/>
      <w:bookmarkEnd w:id="19"/>
      <w:bookmarkEnd w:id="20"/>
      <w:bookmarkEnd w:id="21"/>
      <w:r>
        <w:tab/>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Het is onze missie om kinderen de basisvaardigheden die binnen het basisonderwijs geleerd worden, op een persoonlijk excellent niveau te laten beheersen. We leren hen:</w:t>
      </w:r>
    </w:p>
    <w:p w:rsidR="00ED228F" w:rsidRDefault="0028532A">
      <w:pPr>
        <w:pStyle w:val="Geenafstand"/>
        <w:rPr>
          <w:rFonts w:cs="Tahoma"/>
          <w:szCs w:val="20"/>
        </w:rPr>
      </w:pPr>
      <w:r>
        <w:rPr>
          <w:rFonts w:cs="Tahoma"/>
          <w:szCs w:val="20"/>
        </w:rPr>
        <w:t>-creatief te denken;</w:t>
      </w:r>
    </w:p>
    <w:p w:rsidR="00ED228F" w:rsidRDefault="0028532A">
      <w:pPr>
        <w:pStyle w:val="Geenafstand"/>
        <w:rPr>
          <w:rFonts w:cs="Tahoma"/>
          <w:szCs w:val="20"/>
        </w:rPr>
      </w:pPr>
      <w:r>
        <w:rPr>
          <w:rFonts w:cs="Tahoma"/>
          <w:szCs w:val="20"/>
        </w:rPr>
        <w:t>-te onderzoeken;</w:t>
      </w:r>
    </w:p>
    <w:p w:rsidR="00ED228F" w:rsidRDefault="0028532A">
      <w:pPr>
        <w:pStyle w:val="Geenafstand"/>
        <w:rPr>
          <w:rFonts w:cs="Tahoma"/>
          <w:szCs w:val="20"/>
        </w:rPr>
      </w:pPr>
      <w:r>
        <w:rPr>
          <w:rFonts w:cs="Tahoma"/>
          <w:szCs w:val="20"/>
        </w:rPr>
        <w:t>-samen te werken.</w:t>
      </w:r>
    </w:p>
    <w:p w:rsidR="00ED228F" w:rsidRDefault="0028532A">
      <w:pPr>
        <w:pStyle w:val="Geenafstand"/>
        <w:rPr>
          <w:rFonts w:cs="Tahoma"/>
          <w:szCs w:val="20"/>
        </w:rPr>
      </w:pPr>
      <w:r>
        <w:rPr>
          <w:rFonts w:cs="Tahoma"/>
          <w:szCs w:val="20"/>
        </w:rPr>
        <w:t>Groeien in wijsheid en weerbaarheid zijn onmisbaar voor ieder kind, daarom leren wij hen vanuit een</w:t>
      </w:r>
    </w:p>
    <w:p w:rsidR="00ED228F" w:rsidRDefault="0028532A">
      <w:pPr>
        <w:pStyle w:val="Geenafstand"/>
        <w:rPr>
          <w:rFonts w:cs="Tahoma"/>
          <w:szCs w:val="20"/>
        </w:rPr>
      </w:pPr>
      <w:r>
        <w:rPr>
          <w:rFonts w:cs="Tahoma"/>
          <w:szCs w:val="20"/>
        </w:rPr>
        <w:t>wisselend perspectief naar zichzelf en de wereld om hen heen te kijken. Wij willen dit onze leerlingen in een veilige omgeving bijbrengen. Daarin weten wij ons afhankelijk van onze God, voelen wij ons</w:t>
      </w:r>
    </w:p>
    <w:p w:rsidR="00ED228F" w:rsidRDefault="0028532A">
      <w:pPr>
        <w:pStyle w:val="Geenafstand"/>
        <w:rPr>
          <w:rFonts w:cs="Tahoma"/>
          <w:szCs w:val="20"/>
        </w:rPr>
      </w:pPr>
      <w:r>
        <w:rPr>
          <w:rFonts w:cs="Tahoma"/>
          <w:szCs w:val="20"/>
        </w:rPr>
        <w:t>verantwoordelijk voor elkaar en hebben wij plezier met elkaar.</w:t>
      </w:r>
    </w:p>
    <w:p w:rsidR="00ED228F" w:rsidRDefault="00ED228F">
      <w:pPr>
        <w:pStyle w:val="Geenafstand"/>
        <w:rPr>
          <w:szCs w:val="20"/>
        </w:rPr>
      </w:pPr>
      <w:bookmarkStart w:id="22" w:name="_Toc43890570"/>
    </w:p>
    <w:p w:rsidR="00ED228F" w:rsidRDefault="00ED228F">
      <w:pPr>
        <w:pStyle w:val="Geenafstand"/>
        <w:rPr>
          <w:szCs w:val="20"/>
        </w:rPr>
      </w:pPr>
    </w:p>
    <w:p w:rsidR="00ED228F" w:rsidRDefault="0028532A" w:rsidP="002C7D96">
      <w:pPr>
        <w:pStyle w:val="Kop3"/>
      </w:pPr>
      <w:bookmarkStart w:id="23" w:name="_Toc453318573"/>
      <w:bookmarkStart w:id="24" w:name="_Toc356422966"/>
      <w:bookmarkStart w:id="25" w:name="_Toc359477796"/>
      <w:bookmarkStart w:id="26" w:name="_Toc359481359"/>
      <w:bookmarkStart w:id="27" w:name="_Toc360428248"/>
      <w:bookmarkStart w:id="28" w:name="_Toc29896299"/>
      <w:r>
        <w:t>2.2</w:t>
      </w:r>
      <w:r>
        <w:tab/>
        <w:t>Visie</w:t>
      </w:r>
      <w:bookmarkEnd w:id="22"/>
      <w:bookmarkEnd w:id="23"/>
      <w:bookmarkEnd w:id="24"/>
      <w:bookmarkEnd w:id="25"/>
      <w:bookmarkEnd w:id="26"/>
      <w:bookmarkEnd w:id="27"/>
      <w:bookmarkEnd w:id="28"/>
    </w:p>
    <w:p w:rsidR="00ED228F" w:rsidRDefault="00ED228F">
      <w:pPr>
        <w:pStyle w:val="Geenafstand"/>
        <w:rPr>
          <w:rFonts w:cs="Tahoma"/>
          <w:szCs w:val="20"/>
        </w:rPr>
      </w:pPr>
    </w:p>
    <w:p w:rsidR="00ED228F" w:rsidRDefault="0028532A">
      <w:pPr>
        <w:pStyle w:val="Geenafstand"/>
        <w:rPr>
          <w:b/>
          <w:color w:val="000000"/>
          <w:szCs w:val="20"/>
        </w:rPr>
      </w:pPr>
      <w:r>
        <w:rPr>
          <w:b/>
          <w:color w:val="000000"/>
          <w:szCs w:val="20"/>
        </w:rPr>
        <w:t>Liefde voor God en het kind</w:t>
      </w:r>
    </w:p>
    <w:p w:rsidR="00ED228F" w:rsidRDefault="0028532A">
      <w:pPr>
        <w:pStyle w:val="Geenafstand"/>
        <w:rPr>
          <w:color w:val="000000"/>
          <w:szCs w:val="20"/>
        </w:rPr>
      </w:pPr>
      <w:r>
        <w:rPr>
          <w:color w:val="000000"/>
          <w:szCs w:val="20"/>
        </w:rPr>
        <w:t>Op onze school geloven we in God die elk kind als uniek individu maakte en zo naar ons kijkt. Hij heeft het beste voor met ieder kind, Hij wil dat het gelukkig is.</w:t>
      </w:r>
    </w:p>
    <w:p w:rsidR="00ED228F" w:rsidRDefault="0028532A">
      <w:pPr>
        <w:pStyle w:val="Geenafstand"/>
        <w:rPr>
          <w:color w:val="000000"/>
          <w:szCs w:val="20"/>
        </w:rPr>
      </w:pPr>
      <w:r>
        <w:rPr>
          <w:color w:val="000000"/>
          <w:szCs w:val="20"/>
        </w:rPr>
        <w:t>Gods liefde voor het kind geven wij handen en voeten door van onze leerlingen te houden. Zij mogen er stuk voor stuk zijn. Ze zijn waardevol voor God én voor ons.</w:t>
      </w:r>
    </w:p>
    <w:p w:rsidR="00ED228F" w:rsidRDefault="00ED228F">
      <w:pPr>
        <w:pStyle w:val="Geenafstand"/>
        <w:rPr>
          <w:color w:val="000000"/>
          <w:szCs w:val="20"/>
        </w:rPr>
      </w:pPr>
    </w:p>
    <w:p w:rsidR="00ED228F" w:rsidRDefault="00ED228F">
      <w:pPr>
        <w:pStyle w:val="Geenafstand"/>
        <w:rPr>
          <w:b/>
          <w:color w:val="000000"/>
          <w:szCs w:val="20"/>
        </w:rPr>
      </w:pPr>
    </w:p>
    <w:p w:rsidR="00ED228F" w:rsidRDefault="0028532A">
      <w:pPr>
        <w:pStyle w:val="Geenafstand"/>
        <w:rPr>
          <w:b/>
          <w:color w:val="000000"/>
          <w:szCs w:val="20"/>
        </w:rPr>
      </w:pPr>
      <w:r>
        <w:rPr>
          <w:b/>
          <w:color w:val="000000"/>
          <w:szCs w:val="20"/>
        </w:rPr>
        <w:t>Vertrouwen doet groeien</w:t>
      </w:r>
    </w:p>
    <w:p w:rsidR="00ED228F" w:rsidRDefault="0028532A">
      <w:pPr>
        <w:pStyle w:val="Geenafstand"/>
        <w:rPr>
          <w:color w:val="000000"/>
          <w:szCs w:val="20"/>
        </w:rPr>
      </w:pPr>
      <w:r>
        <w:rPr>
          <w:color w:val="000000"/>
          <w:szCs w:val="20"/>
        </w:rPr>
        <w:t>Door kinderen jouw vertrouwen te geven, groeien ze: dat is ook wat wij willen voor onze leerlingen. We geven hen mee dat zij God mogen vertrouwen. Zo bouwen we dagelijks aan een klimaat waar ieder kind zich op zijn gemak voelt en weet dat iedereen op school het beste voor hem wil.</w:t>
      </w:r>
    </w:p>
    <w:p w:rsidR="00ED228F" w:rsidRDefault="00ED228F">
      <w:pPr>
        <w:pStyle w:val="Geenafstand"/>
      </w:pPr>
    </w:p>
    <w:p w:rsidR="00ED228F" w:rsidRDefault="0028532A">
      <w:pPr>
        <w:pStyle w:val="Geenafstand"/>
      </w:pPr>
      <w:r>
        <w:t>Veiligheid, verantwoordelijkheid en plezier</w:t>
      </w:r>
    </w:p>
    <w:p w:rsidR="00ED228F" w:rsidRDefault="00ED228F">
      <w:pPr>
        <w:pStyle w:val="Geenafstand"/>
        <w:rPr>
          <w:color w:val="000000"/>
          <w:szCs w:val="20"/>
        </w:rPr>
      </w:pPr>
    </w:p>
    <w:p w:rsidR="00ED228F" w:rsidRDefault="0028532A">
      <w:pPr>
        <w:pStyle w:val="Geenafstand"/>
        <w:rPr>
          <w:color w:val="000000"/>
          <w:szCs w:val="20"/>
        </w:rPr>
      </w:pPr>
      <w:r>
        <w:rPr>
          <w:color w:val="000000"/>
          <w:szCs w:val="20"/>
        </w:rPr>
        <w:t>Vanuit de overkoepelde LEV-kernwaarden liefde en vertrouwen geven we hier op De Wissel handen en voeten aan door drie voor De Wissel unieke kernwaarden:</w:t>
      </w:r>
    </w:p>
    <w:p w:rsidR="00ED228F" w:rsidRDefault="0028532A">
      <w:pPr>
        <w:pStyle w:val="Geenafstand"/>
        <w:rPr>
          <w:color w:val="000000"/>
          <w:szCs w:val="20"/>
        </w:rPr>
      </w:pPr>
      <w:r>
        <w:rPr>
          <w:color w:val="000000"/>
          <w:szCs w:val="20"/>
        </w:rPr>
        <w:t>1. veiligheid;</w:t>
      </w:r>
    </w:p>
    <w:p w:rsidR="00ED228F" w:rsidRDefault="0028532A">
      <w:pPr>
        <w:pStyle w:val="Geenafstand"/>
        <w:rPr>
          <w:color w:val="000000"/>
          <w:szCs w:val="20"/>
        </w:rPr>
      </w:pPr>
      <w:r>
        <w:rPr>
          <w:color w:val="000000"/>
          <w:szCs w:val="20"/>
        </w:rPr>
        <w:t>2. verantwoordelijkheid;</w:t>
      </w:r>
    </w:p>
    <w:p w:rsidR="00ED228F" w:rsidRDefault="0028532A">
      <w:pPr>
        <w:pStyle w:val="Geenafstand"/>
        <w:rPr>
          <w:color w:val="000000"/>
          <w:szCs w:val="20"/>
        </w:rPr>
      </w:pPr>
      <w:r>
        <w:rPr>
          <w:color w:val="000000"/>
          <w:szCs w:val="20"/>
        </w:rPr>
        <w:t>3. plezier.</w:t>
      </w:r>
    </w:p>
    <w:p w:rsidR="00ED228F" w:rsidRDefault="00ED228F">
      <w:pPr>
        <w:pStyle w:val="Geenafstand"/>
        <w:rPr>
          <w:color w:val="000000"/>
          <w:szCs w:val="20"/>
        </w:rPr>
      </w:pPr>
    </w:p>
    <w:p w:rsidR="00ED228F" w:rsidRDefault="0028532A">
      <w:pPr>
        <w:pStyle w:val="Geenafstand"/>
        <w:rPr>
          <w:b/>
          <w:color w:val="000000"/>
          <w:szCs w:val="20"/>
        </w:rPr>
      </w:pPr>
      <w:r>
        <w:rPr>
          <w:b/>
          <w:color w:val="000000"/>
          <w:szCs w:val="20"/>
        </w:rPr>
        <w:t>Hoe maken we dit waar?</w:t>
      </w:r>
    </w:p>
    <w:p w:rsidR="00ED228F" w:rsidRDefault="0028532A">
      <w:pPr>
        <w:pStyle w:val="Geenafstand"/>
        <w:rPr>
          <w:color w:val="000000"/>
          <w:szCs w:val="20"/>
        </w:rPr>
      </w:pPr>
      <w:r>
        <w:rPr>
          <w:color w:val="000000"/>
          <w:szCs w:val="20"/>
        </w:rPr>
        <w:t>Wijsheid en weerbaarheid zijn onmisbaar om onze schoolwaarden en –doelen waar te maken. Samen met ouders, in afhankelijkheid van onze God, werken wij daaraan. Zodat onze leerlingen als gelovige, hoopvolle, liefhebbende kinderen volop mee kunnen draaien in het leven en koers houden.</w:t>
      </w:r>
    </w:p>
    <w:p w:rsidR="00ED228F" w:rsidRDefault="00ED228F">
      <w:pPr>
        <w:pStyle w:val="Geenafstand"/>
        <w:rPr>
          <w:color w:val="000000"/>
          <w:szCs w:val="20"/>
        </w:rPr>
      </w:pPr>
    </w:p>
    <w:p w:rsidR="00ED228F" w:rsidRDefault="0028532A">
      <w:pPr>
        <w:pStyle w:val="Geenafstand"/>
        <w:rPr>
          <w:color w:val="000000"/>
          <w:szCs w:val="20"/>
        </w:rPr>
      </w:pPr>
      <w:r>
        <w:rPr>
          <w:color w:val="000000"/>
          <w:szCs w:val="20"/>
        </w:rPr>
        <w:t>Aansluiten bij gaven en talenten</w:t>
      </w:r>
    </w:p>
    <w:p w:rsidR="00ED228F" w:rsidRDefault="0028532A">
      <w:pPr>
        <w:pStyle w:val="Geenafstand"/>
        <w:rPr>
          <w:color w:val="000000"/>
          <w:szCs w:val="20"/>
        </w:rPr>
      </w:pPr>
      <w:r>
        <w:rPr>
          <w:color w:val="000000"/>
          <w:szCs w:val="20"/>
        </w:rPr>
        <w:t>Het vinden van zo’n stabiele positie vraagt veel, daar denken wij niet luchtig over. Het betekent dat het onderwijs zoveel mogelijk aansluit bij de gaven en talenten van de leerlingen. Daarom doortrekt het bijbrengen van deze vier eigentijdse competenties het onderwijs op onze school:</w:t>
      </w:r>
    </w:p>
    <w:p w:rsidR="00ED228F" w:rsidRDefault="0028532A">
      <w:pPr>
        <w:pStyle w:val="Geenafstand"/>
        <w:rPr>
          <w:color w:val="000000"/>
          <w:szCs w:val="20"/>
        </w:rPr>
      </w:pPr>
      <w:r>
        <w:rPr>
          <w:color w:val="000000"/>
          <w:szCs w:val="20"/>
        </w:rPr>
        <w:t>1. een samenwerkende stijl;</w:t>
      </w:r>
    </w:p>
    <w:p w:rsidR="00ED228F" w:rsidRDefault="0028532A">
      <w:pPr>
        <w:pStyle w:val="Geenafstand"/>
        <w:rPr>
          <w:color w:val="000000"/>
          <w:szCs w:val="20"/>
        </w:rPr>
      </w:pPr>
      <w:r>
        <w:rPr>
          <w:color w:val="000000"/>
          <w:szCs w:val="20"/>
        </w:rPr>
        <w:t>2. een onderzoekende houding;</w:t>
      </w:r>
    </w:p>
    <w:p w:rsidR="00ED228F" w:rsidRDefault="0028532A">
      <w:pPr>
        <w:pStyle w:val="Geenafstand"/>
        <w:rPr>
          <w:color w:val="000000"/>
          <w:szCs w:val="20"/>
        </w:rPr>
      </w:pPr>
      <w:r>
        <w:rPr>
          <w:color w:val="000000"/>
          <w:szCs w:val="20"/>
        </w:rPr>
        <w:t>3. creatief denken;</w:t>
      </w:r>
    </w:p>
    <w:p w:rsidR="00ED228F" w:rsidRDefault="0028532A">
      <w:pPr>
        <w:pStyle w:val="Geenafstand"/>
        <w:rPr>
          <w:color w:val="000000"/>
          <w:szCs w:val="20"/>
        </w:rPr>
      </w:pPr>
      <w:r>
        <w:rPr>
          <w:color w:val="000000"/>
          <w:szCs w:val="20"/>
        </w:rPr>
        <w:t>4. kritisch denken.</w:t>
      </w:r>
    </w:p>
    <w:p w:rsidR="00ED228F" w:rsidRDefault="0028532A">
      <w:pPr>
        <w:pStyle w:val="Geenafstand"/>
        <w:rPr>
          <w:color w:val="000000"/>
          <w:szCs w:val="20"/>
        </w:rPr>
      </w:pPr>
      <w:r>
        <w:rPr>
          <w:color w:val="000000"/>
          <w:szCs w:val="20"/>
        </w:rPr>
        <w:lastRenderedPageBreak/>
        <w:t>We hebben er alle vertrouwen in dat onze leerlingen deze competenties steeds meer gaan beheersen. Met vallen en opstaan, maar dat mag. Dat geven we hen mee.</w:t>
      </w:r>
    </w:p>
    <w:p w:rsidR="00ED228F" w:rsidRDefault="00ED228F">
      <w:pPr>
        <w:pStyle w:val="Geenafstand"/>
        <w:rPr>
          <w:color w:val="000000"/>
          <w:szCs w:val="20"/>
        </w:rPr>
      </w:pPr>
    </w:p>
    <w:p w:rsidR="00ED228F" w:rsidRDefault="0028532A">
      <w:pPr>
        <w:pStyle w:val="Geenafstand"/>
        <w:rPr>
          <w:b/>
          <w:color w:val="000000"/>
          <w:szCs w:val="20"/>
        </w:rPr>
      </w:pPr>
      <w:r>
        <w:rPr>
          <w:b/>
          <w:color w:val="000000"/>
          <w:szCs w:val="20"/>
        </w:rPr>
        <w:t>Creëren, samenwerken en onderzoeken</w:t>
      </w:r>
    </w:p>
    <w:p w:rsidR="00ED228F" w:rsidRDefault="0028532A">
      <w:pPr>
        <w:pStyle w:val="Geenafstand"/>
        <w:rPr>
          <w:color w:val="000000"/>
          <w:szCs w:val="20"/>
        </w:rPr>
      </w:pPr>
      <w:r>
        <w:rPr>
          <w:color w:val="000000"/>
          <w:szCs w:val="20"/>
        </w:rPr>
        <w:t>Op De Wissel is er ruimte voor creëren, samenwerken en onderzoeken. In de ochtend komen de basisvakken aan bod, we gebruiken daarbij zowel pen en papier als tablets. ’s Middags staan Aardrijkskunde, Geschiedenis, Natuuronderwijs en de creatieve vakken centraal. Elke leerling werkt in zijn eigen tempo en vanuit zijn eigen talenten. Hierbij focussen we op het bijbrengen van een mooie reeks eigentijdse vaardigheden (o.a. probleem oplossen, communiceren, zelfregulering, informatievaardigheden).</w:t>
      </w:r>
    </w:p>
    <w:p w:rsidR="00ED228F" w:rsidRDefault="00ED228F">
      <w:pPr>
        <w:pStyle w:val="Geenafstand"/>
        <w:rPr>
          <w:color w:val="000000"/>
          <w:szCs w:val="20"/>
        </w:rPr>
      </w:pPr>
    </w:p>
    <w:p w:rsidR="00ED228F" w:rsidRDefault="0028532A">
      <w:pPr>
        <w:pStyle w:val="Geenafstand"/>
        <w:rPr>
          <w:b/>
          <w:color w:val="000000"/>
          <w:szCs w:val="20"/>
        </w:rPr>
      </w:pPr>
      <w:r>
        <w:rPr>
          <w:b/>
          <w:color w:val="000000"/>
          <w:szCs w:val="20"/>
        </w:rPr>
        <w:t>Excelleren</w:t>
      </w:r>
    </w:p>
    <w:p w:rsidR="00ED228F" w:rsidRDefault="0028532A">
      <w:pPr>
        <w:pStyle w:val="Geenafstand"/>
        <w:rPr>
          <w:color w:val="000000"/>
          <w:szCs w:val="20"/>
        </w:rPr>
      </w:pPr>
      <w:r>
        <w:rPr>
          <w:color w:val="000000"/>
          <w:szCs w:val="20"/>
        </w:rPr>
        <w:t>Een kind is nooit uitgeleerd en wij ook niet. Onze onderwijsaanpak en methodekeuzes zijn daarom nooit af.</w:t>
      </w:r>
    </w:p>
    <w:p w:rsidR="00ED228F" w:rsidRDefault="0028532A">
      <w:pPr>
        <w:pStyle w:val="Geenafstand"/>
        <w:rPr>
          <w:color w:val="000000"/>
          <w:szCs w:val="20"/>
        </w:rPr>
      </w:pPr>
      <w:r>
        <w:rPr>
          <w:color w:val="000000"/>
          <w:szCs w:val="20"/>
        </w:rPr>
        <w:t>Gelukkig maar, want dit biedt voortdurend ruimte voor nog beter, effectiever en mooier onderwijs.</w:t>
      </w:r>
    </w:p>
    <w:p w:rsidR="00ED228F" w:rsidRDefault="0028532A">
      <w:pPr>
        <w:pStyle w:val="Geenafstand"/>
        <w:rPr>
          <w:color w:val="000000"/>
          <w:szCs w:val="20"/>
        </w:rPr>
      </w:pPr>
      <w:r>
        <w:rPr>
          <w:color w:val="000000"/>
          <w:szCs w:val="20"/>
        </w:rPr>
        <w:t>We willen excelleren met maar één doel: onze leerlingen vormen tot jonge mensen die in geloof en met plezier in het leven staan. Zij ontdekken waar hun talenten liggen zodat ze deze volop kunnen benutten en inzetten, in verbondenheid met de ander.</w:t>
      </w:r>
      <w:bookmarkStart w:id="29" w:name="_Toc360428249"/>
      <w:bookmarkStart w:id="30" w:name="_Toc359477797"/>
      <w:bookmarkStart w:id="31" w:name="_Toc359481360"/>
      <w:bookmarkStart w:id="32" w:name="_Toc356422967"/>
      <w:bookmarkStart w:id="33" w:name="_Toc453318574"/>
    </w:p>
    <w:p w:rsidR="00ED228F" w:rsidRDefault="0028532A" w:rsidP="002C7D96">
      <w:pPr>
        <w:pStyle w:val="Kop3"/>
      </w:pPr>
      <w:bookmarkStart w:id="34" w:name="_Toc29896300"/>
      <w:r>
        <w:t>2.3</w:t>
      </w:r>
      <w:r>
        <w:tab/>
      </w:r>
      <w:bookmarkEnd w:id="29"/>
      <w:bookmarkEnd w:id="30"/>
      <w:bookmarkEnd w:id="31"/>
      <w:bookmarkEnd w:id="32"/>
      <w:r>
        <w:t>Identiteit</w:t>
      </w:r>
      <w:bookmarkEnd w:id="33"/>
      <w:bookmarkEnd w:id="34"/>
    </w:p>
    <w:p w:rsidR="00ED228F" w:rsidRDefault="00ED228F">
      <w:pPr>
        <w:pStyle w:val="Geenafstand"/>
      </w:pPr>
    </w:p>
    <w:p w:rsidR="00ED228F" w:rsidRDefault="0028532A">
      <w:pPr>
        <w:pStyle w:val="Geenafstand"/>
      </w:pPr>
      <w:r>
        <w:t>Op onze school geloven we in God die elk kind als uniek individu maakte en zo naar ons kijkt. Hij heeft het beste voor met ieder kind, Hij wil dat het zich geliefd weet.</w:t>
      </w:r>
    </w:p>
    <w:p w:rsidR="00ED228F" w:rsidRDefault="0028532A">
      <w:pPr>
        <w:pStyle w:val="Geenafstand"/>
      </w:pPr>
      <w:r>
        <w:t>Gods liefde voor het kind geven wij handen en voeten door van onze leerlingen te houden. Zij mogen er stuk voor stuk zijn, ze zijn waardevol voor God én voor ons.</w:t>
      </w:r>
    </w:p>
    <w:p w:rsidR="00ED228F" w:rsidRDefault="0028532A">
      <w:pPr>
        <w:pStyle w:val="Geenafstand"/>
      </w:pPr>
      <w:r>
        <w:t>Wij beginnen de dag met gebed en een Bijbelverhaal.</w:t>
      </w:r>
    </w:p>
    <w:p w:rsidR="00ED228F" w:rsidRDefault="0028532A">
      <w:pPr>
        <w:pStyle w:val="Geenafstand"/>
        <w:rPr>
          <w:rFonts w:cs="Tahoma"/>
          <w:szCs w:val="20"/>
        </w:rPr>
      </w:pPr>
      <w:r>
        <w:rPr>
          <w:rFonts w:cs="Tahoma"/>
          <w:szCs w:val="20"/>
        </w:rPr>
        <w:t>We willen een veilige school zijn waar kinderen de ruimte hebben om met God te leren leven.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Het identiteitsbeleid is na te lezen op de website van LEV-WN (</w:t>
      </w:r>
      <w:hyperlink r:id="rId19" w:history="1">
        <w:r>
          <w:rPr>
            <w:rStyle w:val="Hyperlink"/>
            <w:szCs w:val="20"/>
          </w:rPr>
          <w:t>www.levwn.nl</w:t>
        </w:r>
      </w:hyperlink>
      <w:r>
        <w:rPr>
          <w:rFonts w:cs="Tahoma"/>
          <w:szCs w:val="20"/>
        </w:rPr>
        <w:t xml:space="preserve">). </w:t>
      </w:r>
    </w:p>
    <w:p w:rsidR="00ED228F" w:rsidRDefault="00ED228F">
      <w:pPr>
        <w:pStyle w:val="Geenafstand"/>
        <w:rPr>
          <w:rFonts w:cs="Tahoma"/>
          <w:szCs w:val="20"/>
        </w:rPr>
      </w:pPr>
    </w:p>
    <w:p w:rsidR="00ED228F" w:rsidRDefault="0028532A" w:rsidP="002C7D96">
      <w:pPr>
        <w:pStyle w:val="Kop3"/>
      </w:pPr>
      <w:bookmarkStart w:id="35" w:name="_Toc359481361"/>
      <w:bookmarkStart w:id="36" w:name="_Toc356422968"/>
      <w:bookmarkStart w:id="37" w:name="_Toc453318575"/>
      <w:bookmarkStart w:id="38" w:name="_Toc360428250"/>
      <w:bookmarkStart w:id="39" w:name="_Toc359477798"/>
      <w:bookmarkStart w:id="40" w:name="_Toc29896301"/>
      <w:r>
        <w:t>2.4</w:t>
      </w:r>
      <w:r>
        <w:tab/>
        <w:t>Aanmelding en toelating</w:t>
      </w:r>
      <w:bookmarkEnd w:id="35"/>
      <w:bookmarkEnd w:id="36"/>
      <w:bookmarkEnd w:id="37"/>
      <w:bookmarkEnd w:id="38"/>
      <w:bookmarkEnd w:id="39"/>
      <w:bookmarkEnd w:id="40"/>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Ouders die belangstelling hebben voor onze school kunnen een afspraak maken met de directeur om kennis te maken met school en zaken te bespreken die het onderwijs en onze school betreffen. In het gesprek komen onder meer aan de orde: de uitgangspunten van de organisatie, de identiteit van de school en de motivatie voor de aanmelding.</w:t>
      </w:r>
    </w:p>
    <w:p w:rsidR="00ED228F" w:rsidRDefault="0028532A">
      <w:pPr>
        <w:pStyle w:val="Geenafstand"/>
        <w:rPr>
          <w:rFonts w:cs="Tahoma"/>
          <w:szCs w:val="20"/>
        </w:rPr>
      </w:pPr>
      <w:r>
        <w:rPr>
          <w:szCs w:val="20"/>
        </w:rPr>
        <w:t xml:space="preserve">Indien dit gesprek naar wederzijdse tevredenheid verloopt, kunnen ouders hun kind aanmelden bij school. Van ouders wordt verwacht dat zij een formulier ondertekenen waarmee zij instemmen met de uitgangspunten van de school. Als het ingevulde aanmeldingsformulier, het ondertekende instemmingsformulier en een document met het BSN nummer van het kind op school aanwezig zijn, is de inschrijving definitief. </w:t>
      </w:r>
      <w:r>
        <w:rPr>
          <w:rFonts w:cs="Tahoma"/>
          <w:szCs w:val="20"/>
        </w:rPr>
        <w:t>Bij toelating worden de bovengenoemde formulieren bewaard in het leerling dossier.</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Bij het aanmeldingsformulier ontvangen de ouders ook een anamneseformulier. Aan ouders wordt gevraagd om dit formulier in te vullen in de maand dat het kind 3 jaar en 10 maanden is geworden.</w:t>
      </w:r>
    </w:p>
    <w:p w:rsidR="00ED228F" w:rsidRDefault="0028532A">
      <w:pPr>
        <w:pStyle w:val="Geenafstand"/>
        <w:rPr>
          <w:rFonts w:cs="Tahoma"/>
          <w:szCs w:val="20"/>
        </w:rPr>
      </w:pPr>
      <w:r>
        <w:rPr>
          <w:rFonts w:cs="Tahoma"/>
          <w:szCs w:val="20"/>
        </w:rPr>
        <w:t>Als het kind bijna 4 jaar is, neemt de leerkracht van de groep waarin het kind geplaatst is contact op om afspraken te maken voor twee wenmomenten voor het kind.</w:t>
      </w:r>
    </w:p>
    <w:p w:rsidR="00ED228F" w:rsidRDefault="0028532A">
      <w:pPr>
        <w:pStyle w:val="Geenafstand"/>
        <w:rPr>
          <w:rFonts w:cs="Tahoma"/>
          <w:szCs w:val="20"/>
        </w:rPr>
      </w:pPr>
      <w:r>
        <w:rPr>
          <w:rFonts w:cs="Tahoma"/>
          <w:szCs w:val="20"/>
        </w:rPr>
        <w:t>Bij het aanmelden van een 4-jarige heeft de school het beleid dat een leerling zindelijk moet zijn. Op het moment dat een leerling nog niet zindelijk is, zijn de ouders verantwoordelijk voor de verschoning. Ouders worden gebeld indien nodig.</w:t>
      </w:r>
    </w:p>
    <w:p w:rsidR="00ED228F" w:rsidRDefault="00ED228F">
      <w:pPr>
        <w:pStyle w:val="Geenafstand"/>
        <w:rPr>
          <w:rFonts w:eastAsia="PMingLiU" w:cs="Tahoma"/>
          <w:szCs w:val="20"/>
        </w:rPr>
      </w:pPr>
    </w:p>
    <w:p w:rsidR="00ED228F" w:rsidRDefault="0028532A">
      <w:pPr>
        <w:pStyle w:val="Geenafstand"/>
        <w:rPr>
          <w:rFonts w:eastAsia="PMingLiU"/>
        </w:rPr>
      </w:pPr>
      <w:r>
        <w:rPr>
          <w:rFonts w:eastAsia="PMingLiU"/>
        </w:rPr>
        <w:lastRenderedPageBreak/>
        <w:t>Indien er sprake is van aanmelding van een kind van een andere school of met een beperking.</w:t>
      </w:r>
    </w:p>
    <w:p w:rsidR="00ED228F" w:rsidRDefault="0028532A">
      <w:pPr>
        <w:pStyle w:val="Geenafstand"/>
        <w:rPr>
          <w:rFonts w:cs="Tahoma"/>
          <w:szCs w:val="20"/>
        </w:rPr>
      </w:pPr>
      <w:r>
        <w:rPr>
          <w:rFonts w:cs="Tahoma"/>
          <w:szCs w:val="20"/>
        </w:rPr>
        <w:t>Indien het aangemelde kind van een andere school komt of een lichamelijke, sociaal-emotionele, cognitieve en/of psychische beperking heeft, dienen de ouders of verzorgers schriftelijk toestemming te verlenen voor het inwinnen van informatie bij de huidige school, relevante instanties en/of de Vroeg- en Voorschoolse Educatie. Indien deze toestemming niet wordt gegeven, vindt er geen plaatsing plaats.</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directeur, intern begeleider en eventueel de toekomstige leerkracht hebben een gesprek met de ouders over het kind en zijn eventuele beperkingen en mogelijkheden.</w:t>
      </w:r>
    </w:p>
    <w:p w:rsidR="00ED228F" w:rsidRDefault="0028532A">
      <w:pPr>
        <w:pStyle w:val="Geenafstand"/>
        <w:rPr>
          <w:rFonts w:cs="Tahoma"/>
          <w:szCs w:val="20"/>
        </w:rPr>
      </w:pPr>
      <w:r>
        <w:rPr>
          <w:rFonts w:cs="Tahoma"/>
          <w:szCs w:val="20"/>
        </w:rPr>
        <w:t>De intern begeleider wint informatie in. Naast deze informatie zal de intern begeleider tevens te rade gaan bij de leerkracht van de groep, ten einde te bepalen of de groep over de juiste capaciteiten beschikt om het betreffende kind op te vangen. De intern begeleider brengt vervolgens advies uit aan de directeur. De directeur beslist over de plaatsing.</w:t>
      </w:r>
    </w:p>
    <w:p w:rsidR="00ED228F" w:rsidRDefault="00ED228F">
      <w:pPr>
        <w:pStyle w:val="Geenafstand"/>
        <w:rPr>
          <w:szCs w:val="20"/>
        </w:rPr>
      </w:pPr>
    </w:p>
    <w:p w:rsidR="00ED228F" w:rsidRDefault="0028532A">
      <w:pPr>
        <w:pStyle w:val="Geenafstand"/>
        <w:rPr>
          <w:rFonts w:cs="Tahoma"/>
          <w:szCs w:val="20"/>
        </w:rPr>
      </w:pPr>
      <w:r>
        <w:rPr>
          <w:szCs w:val="20"/>
        </w:rPr>
        <w:t xml:space="preserve">Bij een positief besluit geldt het verdere aannamebeleid zoals hierboven beschreven. </w:t>
      </w:r>
      <w:r>
        <w:rPr>
          <w:rFonts w:cs="Tahoma"/>
          <w:szCs w:val="20"/>
        </w:rPr>
        <w:t xml:space="preserve">Bij een negatief besluit stelt de directeur de ouders of verzorgers schriftelijk of telefonisch op de hoogte. </w:t>
      </w:r>
    </w:p>
    <w:p w:rsidR="00ED228F" w:rsidRDefault="0028532A" w:rsidP="0028532A">
      <w:pPr>
        <w:pStyle w:val="Kop2"/>
      </w:pPr>
      <w:r>
        <w:br w:type="page"/>
      </w:r>
      <w:bookmarkStart w:id="41" w:name="_Toc453318576"/>
      <w:bookmarkStart w:id="42" w:name="_Toc360428251"/>
      <w:bookmarkStart w:id="43" w:name="_Toc359477799"/>
      <w:bookmarkStart w:id="44" w:name="_Toc356422969"/>
      <w:bookmarkStart w:id="45" w:name="_Toc359481362"/>
      <w:bookmarkStart w:id="46" w:name="_Toc29896302"/>
      <w:r>
        <w:lastRenderedPageBreak/>
        <w:t xml:space="preserve">3. De vereniging </w:t>
      </w:r>
      <w:bookmarkEnd w:id="41"/>
      <w:bookmarkEnd w:id="42"/>
      <w:bookmarkEnd w:id="43"/>
      <w:bookmarkEnd w:id="44"/>
      <w:bookmarkEnd w:id="45"/>
      <w:r>
        <w:t>LEV-WN</w:t>
      </w:r>
      <w:bookmarkEnd w:id="46"/>
    </w:p>
    <w:p w:rsidR="00ED228F" w:rsidRDefault="00ED228F">
      <w:pPr>
        <w:pStyle w:val="Geenafstand"/>
      </w:pPr>
    </w:p>
    <w:p w:rsidR="00ED228F" w:rsidRDefault="0028532A" w:rsidP="002C7D96">
      <w:pPr>
        <w:pStyle w:val="Kop3"/>
      </w:pPr>
      <w:bookmarkStart w:id="47" w:name="_Toc360428252"/>
      <w:bookmarkStart w:id="48" w:name="_Toc356422970"/>
      <w:bookmarkStart w:id="49" w:name="_Toc453318577"/>
      <w:bookmarkStart w:id="50" w:name="_Toc359481363"/>
      <w:bookmarkStart w:id="51" w:name="_Toc359477800"/>
      <w:bookmarkStart w:id="52" w:name="_Toc29896303"/>
      <w:r>
        <w:t>3.1</w:t>
      </w:r>
      <w:r>
        <w:tab/>
        <w:t>Naam, grondslag en doel van de vereniging</w:t>
      </w:r>
      <w:bookmarkEnd w:id="47"/>
      <w:bookmarkEnd w:id="48"/>
      <w:bookmarkEnd w:id="49"/>
      <w:bookmarkEnd w:id="50"/>
      <w:bookmarkEnd w:id="51"/>
      <w:bookmarkEnd w:id="52"/>
    </w:p>
    <w:p w:rsidR="00ED228F" w:rsidRDefault="00ED228F">
      <w:pPr>
        <w:pStyle w:val="Geenafstand"/>
      </w:pPr>
    </w:p>
    <w:p w:rsidR="00ED228F" w:rsidRDefault="0028532A">
      <w:pPr>
        <w:pStyle w:val="Geenafstand"/>
      </w:pPr>
      <w:r>
        <w:t>LEV Scholengroep West Nederland is een onderwijsorganisatie met 25 voluit christelijke basisscholen in de uitgestrekte regio van heel West Nederland, waar zo’n 3800 leerlingen dagelijks onderwijs genieten. Binnen onze organisatie werken 500 gemotiveerde en vakbekwame medewerkers om dagelijks kinderen te helpen zich te ontwikkelen en hen heel goed onderwijs te geven.</w:t>
      </w:r>
    </w:p>
    <w:p w:rsidR="00ED228F" w:rsidRDefault="0028532A">
      <w:pPr>
        <w:pStyle w:val="Geenafstand"/>
      </w:pPr>
      <w:r>
        <w:t>De ouders van deze kinderen kiezen bewust voor ons expliciet christelijke onderwijs. Liefde en vertrouwen staat in het werken en onderwijs centraal. Onze nieuwe naam LEV (Hebreeuws voor hart) geeft hier een prachtige dimensie aan. We hebben hart voor alle kinderen. Het hart verbeeldt immers de liefde van Jezus en die liefde staat aan de basis van alles binnen onze organisatie. LEV betekent daarnaast durf, iets wat onze scholen en mensen ook kenmerkt in een samenleving die haaks staat op liefde en vertrouwen.</w:t>
      </w:r>
    </w:p>
    <w:p w:rsidR="00ED228F" w:rsidRDefault="0028532A">
      <w:pPr>
        <w:pStyle w:val="Geenafstand"/>
        <w:rPr>
          <w:rFonts w:cs="Tahoma"/>
          <w:szCs w:val="20"/>
        </w:rPr>
      </w:pPr>
      <w:r>
        <w:rPr>
          <w:rFonts w:cs="Tahoma"/>
          <w:szCs w:val="20"/>
        </w:rPr>
        <w:t xml:space="preserve">Het beleid kunt u nalezen op </w:t>
      </w:r>
      <w:hyperlink r:id="rId20" w:history="1">
        <w:r>
          <w:rPr>
            <w:rStyle w:val="Hyperlink"/>
            <w:color w:val="auto"/>
            <w:szCs w:val="20"/>
          </w:rPr>
          <w:t>www.levwn.nl</w:t>
        </w:r>
      </w:hyperlink>
      <w:r>
        <w:rPr>
          <w:rFonts w:cs="Tahoma"/>
          <w:szCs w:val="20"/>
        </w:rPr>
        <w:t>.</w:t>
      </w:r>
    </w:p>
    <w:p w:rsidR="00ED228F" w:rsidRDefault="00ED228F">
      <w:pPr>
        <w:pStyle w:val="Geenafstand"/>
        <w:rPr>
          <w:rFonts w:cs="Tahoma"/>
          <w:szCs w:val="20"/>
        </w:rPr>
      </w:pPr>
    </w:p>
    <w:p w:rsidR="00ED228F" w:rsidRDefault="0028532A" w:rsidP="002C7D96">
      <w:pPr>
        <w:pStyle w:val="Kop3"/>
      </w:pPr>
      <w:bookmarkStart w:id="53" w:name="_Toc359481364"/>
      <w:bookmarkStart w:id="54" w:name="_Toc360428253"/>
      <w:bookmarkStart w:id="55" w:name="_Toc453318578"/>
      <w:bookmarkStart w:id="56" w:name="_Toc359477801"/>
      <w:bookmarkStart w:id="57" w:name="_Toc29896304"/>
      <w:bookmarkStart w:id="58" w:name="_Toc356422971"/>
      <w:r>
        <w:t>3.2</w:t>
      </w:r>
      <w:r>
        <w:tab/>
        <w:t>Lidmaatschap en bestuur bijdrage</w:t>
      </w:r>
      <w:bookmarkEnd w:id="53"/>
      <w:bookmarkEnd w:id="54"/>
      <w:bookmarkEnd w:id="55"/>
      <w:bookmarkEnd w:id="56"/>
      <w:bookmarkEnd w:id="57"/>
      <w:r>
        <w:t xml:space="preserve"> </w:t>
      </w:r>
      <w:bookmarkEnd w:id="58"/>
    </w:p>
    <w:p w:rsidR="00ED228F" w:rsidRDefault="00ED228F">
      <w:pPr>
        <w:pStyle w:val="Geenafstand"/>
      </w:pPr>
    </w:p>
    <w:p w:rsidR="00ED228F" w:rsidRDefault="0028532A">
      <w:pPr>
        <w:pStyle w:val="Geenafstand"/>
        <w:rPr>
          <w:color w:val="000000"/>
          <w:szCs w:val="20"/>
        </w:rPr>
      </w:pPr>
      <w:r>
        <w:rPr>
          <w:rFonts w:cs="Tahoma"/>
          <w:szCs w:val="20"/>
        </w:rPr>
        <w:t xml:space="preserve">Middels het lidmaatschap van de vereniging steunt u het voortbestaan van onze scholen met de Bijbel als basis, in Utrecht, Noord-Holland, Zuid-Holland en Zeeland. Alle ouders van kinderen die op De Wissel zijn toegelaten ondertekenen een </w:t>
      </w:r>
      <w:r>
        <w:rPr>
          <w:rFonts w:cs="Tahoma"/>
          <w:color w:val="000000" w:themeColor="text1"/>
          <w:szCs w:val="20"/>
        </w:rPr>
        <w:t>instemmingsformulier. De ouders kunnen ook lid worden van de vereniging. (Ouders die lid zijn van de GKV, NGK of de CGK kunnen lid worden van de vereniging). Ouders die lid zijn van een ander kerkgenootschap, worden geen lid van de vereniging, maar stemmen door ondertekening van het instemmingsformulier in met de grondslag van de school. Dit heeft te maken met ons bestaansrecht. Alle ouders stemmen door ondertekening ook in met het afdragen van een jaarlijkse bestuur bijdrage. De hoogte van de bestuur bijdrage wordt jaarlijks vastgesteld door de leden van de vereniging. Op dit moment bedraagt de bestuur bijdrage     € 35,-.</w:t>
      </w:r>
      <w:r>
        <w:rPr>
          <w:rFonts w:cs="Tahoma"/>
          <w:szCs w:val="20"/>
        </w:rPr>
        <w:br/>
      </w:r>
      <w:r>
        <w:rPr>
          <w:color w:val="000000"/>
          <w:szCs w:val="20"/>
        </w:rPr>
        <w:br/>
      </w:r>
      <w:r>
        <w:rPr>
          <w:bCs/>
          <w:color w:val="000000"/>
          <w:szCs w:val="20"/>
        </w:rPr>
        <w:t>Wat gebeurt er met uw bestuur bijdrage?</w:t>
      </w:r>
      <w:r>
        <w:rPr>
          <w:bCs/>
          <w:color w:val="000000"/>
          <w:szCs w:val="20"/>
        </w:rPr>
        <w:br/>
      </w:r>
      <w:r>
        <w:rPr>
          <w:color w:val="000000"/>
          <w:szCs w:val="20"/>
        </w:rPr>
        <w:t xml:space="preserve">1. Een klein deel is voor bestuurskosten; </w:t>
      </w:r>
    </w:p>
    <w:p w:rsidR="00ED228F" w:rsidRDefault="0028532A">
      <w:pPr>
        <w:pStyle w:val="Geenafstand"/>
        <w:rPr>
          <w:color w:val="000000"/>
          <w:szCs w:val="20"/>
        </w:rPr>
      </w:pPr>
      <w:r>
        <w:rPr>
          <w:color w:val="000000"/>
          <w:szCs w:val="20"/>
        </w:rPr>
        <w:t xml:space="preserve">2. Een groter deel bestaat uit de kosten voor het lidmaatschap van de koepelorganisatie van de scholen met de Bijbel als basis, het LVGS. Deze organisatie behartigt de belangen in landelijke verbanden en bij de rijksoverheid; </w:t>
      </w:r>
      <w:r>
        <w:rPr>
          <w:color w:val="000000"/>
          <w:szCs w:val="20"/>
        </w:rPr>
        <w:br/>
        <w:t xml:space="preserve">3. Van de rest betalen we onze deelname aan het Gereformeerd Pedagogisch Centrum (GH/GPC) of een ander expertise centrum, voor onderwijs, begeleiding, schoolbegeleiding, enzovoort. </w:t>
      </w:r>
    </w:p>
    <w:p w:rsidR="00ED228F" w:rsidRDefault="0028532A">
      <w:pPr>
        <w:pStyle w:val="Geenafstand"/>
        <w:rPr>
          <w:rFonts w:ascii="Verdana" w:hAnsi="Verdana"/>
          <w:color w:val="000000"/>
          <w:szCs w:val="20"/>
        </w:rPr>
      </w:pPr>
      <w:r>
        <w:rPr>
          <w:color w:val="000000"/>
          <w:szCs w:val="20"/>
        </w:rPr>
        <w:t>Deze jaarlijkse bijdragen aan het LVGS en het GPC zijn gerelateerd aan het aantal leerlingen en komen ten goede aan alle leerlingen. Uw bijdrage is dus in meerdere opzichten belangrijk voor het functioneren van onze scholen in West-Nederland.</w:t>
      </w:r>
    </w:p>
    <w:p w:rsidR="00ED228F" w:rsidRDefault="0028532A">
      <w:pPr>
        <w:pStyle w:val="Geenafstand"/>
        <w:rPr>
          <w:rFonts w:cs="Tahoma"/>
          <w:szCs w:val="20"/>
        </w:rPr>
      </w:pPr>
      <w:r>
        <w:rPr>
          <w:rFonts w:cs="Tahoma"/>
          <w:szCs w:val="20"/>
        </w:rPr>
        <w:t xml:space="preserve">De bestuur bijdrage wordt jaarlijks tegelijkertijd met de ouderbijdrage in rekening gebracht. U krijgt in het voorjaar een factuur thuisgestuurd. </w:t>
      </w:r>
    </w:p>
    <w:p w:rsidR="00ED228F" w:rsidRDefault="0028532A" w:rsidP="0028532A">
      <w:pPr>
        <w:pStyle w:val="Kop2"/>
      </w:pPr>
      <w:r>
        <w:br w:type="page"/>
      </w:r>
      <w:bookmarkStart w:id="59" w:name="_Toc360428254"/>
      <w:bookmarkStart w:id="60" w:name="_Toc453318579"/>
      <w:bookmarkStart w:id="61" w:name="_Toc356422972"/>
      <w:bookmarkStart w:id="62" w:name="_Toc359477802"/>
      <w:bookmarkStart w:id="63" w:name="_Toc359481365"/>
      <w:bookmarkStart w:id="64" w:name="_Toc29896305"/>
      <w:r>
        <w:lastRenderedPageBreak/>
        <w:t>4. Onderwijs</w:t>
      </w:r>
      <w:bookmarkEnd w:id="59"/>
      <w:bookmarkEnd w:id="60"/>
      <w:bookmarkEnd w:id="61"/>
      <w:bookmarkEnd w:id="62"/>
      <w:bookmarkEnd w:id="63"/>
      <w:bookmarkEnd w:id="64"/>
      <w:r>
        <w:t xml:space="preserve"> </w:t>
      </w:r>
    </w:p>
    <w:p w:rsidR="00ED228F" w:rsidRDefault="0028532A" w:rsidP="002C7D96">
      <w:pPr>
        <w:pStyle w:val="Kop3"/>
      </w:pPr>
      <w:bookmarkStart w:id="65" w:name="_Toc356422973"/>
      <w:bookmarkStart w:id="66" w:name="_Toc359481366"/>
      <w:bookmarkStart w:id="67" w:name="_Toc359477803"/>
      <w:bookmarkStart w:id="68" w:name="_Toc360428255"/>
      <w:bookmarkStart w:id="69" w:name="_Toc453318580"/>
      <w:bookmarkStart w:id="70" w:name="_Toc29896306"/>
      <w:r>
        <w:t>4.1</w:t>
      </w:r>
      <w:r>
        <w:tab/>
        <w:t>Kerndoelen van de overheid</w:t>
      </w:r>
      <w:bookmarkEnd w:id="65"/>
      <w:bookmarkEnd w:id="66"/>
      <w:bookmarkEnd w:id="67"/>
      <w:bookmarkEnd w:id="68"/>
      <w:bookmarkEnd w:id="69"/>
      <w:bookmarkEnd w:id="70"/>
      <w:r>
        <w:t xml:space="preserve"> </w:t>
      </w:r>
    </w:p>
    <w:p w:rsidR="00ED228F" w:rsidRDefault="00ED228F">
      <w:pPr>
        <w:pStyle w:val="Geenafstand"/>
        <w:rPr>
          <w:rFonts w:cs="Tahoma"/>
          <w:szCs w:val="20"/>
        </w:rPr>
      </w:pPr>
    </w:p>
    <w:p w:rsidR="00ED228F" w:rsidRDefault="0028532A">
      <w:pPr>
        <w:pStyle w:val="Geenafstand"/>
        <w:rPr>
          <w:szCs w:val="20"/>
        </w:rPr>
      </w:pPr>
      <w:r>
        <w:rPr>
          <w:szCs w:val="20"/>
        </w:rPr>
        <w:t>De belangrijkste dingen die kinderen in het (basis)onderwijs moeten leren, zijn in referentieniveaus (kerndoelen) vastgelegd. Deze kerndoelen zijn streefdoelen die aangeven waarop basisscholen zich moeten richten bij de ontwikkeling van hun leerlingen. Ze zijn in de wet vastgelegd en hebben een verplichtend karakter, maar de school mag zelf bepalen hoe de kerndoelen binnen bereik komen. Kerndoelen zorgen ervoor dat kinderen zich in hun schoolperiode blijven ontwikkelen. Ze garanderen een breed en gevarieerd onderwijsaanbod.</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lesinhoud en de kerndoelen moeten uiteraard zoveel mogelijk op elkaar worden afgestemd en verbinding hebben met het dagelijks leven. Daarnaast dient er aandacht te worden besteed aan doelen die voor alle leergebieden van belang zijn, zoals: goede werkhouding, gebruik van leerstrategieën en reflectie op eigen handelen en leren. De kerndoelen beschrijven het onderwijs voor de volgende vak- en deelgebieden:</w:t>
      </w:r>
    </w:p>
    <w:p w:rsidR="00ED228F" w:rsidRDefault="0028532A">
      <w:pPr>
        <w:pStyle w:val="Geenafstand"/>
        <w:rPr>
          <w:rFonts w:cs="Tahoma"/>
          <w:szCs w:val="20"/>
        </w:rPr>
      </w:pPr>
      <w:r>
        <w:rPr>
          <w:rFonts w:cs="Tahoma"/>
          <w:szCs w:val="20"/>
        </w:rPr>
        <w:t>-</w:t>
      </w:r>
      <w:r>
        <w:rPr>
          <w:rFonts w:cs="Tahoma"/>
          <w:szCs w:val="20"/>
        </w:rPr>
        <w:tab/>
        <w:t xml:space="preserve">Nederlands: </w:t>
      </w:r>
      <w:r>
        <w:rPr>
          <w:rFonts w:cs="Tahoma"/>
          <w:szCs w:val="20"/>
        </w:rPr>
        <w:tab/>
      </w:r>
      <w:r>
        <w:rPr>
          <w:rFonts w:cs="Tahoma"/>
          <w:szCs w:val="20"/>
        </w:rPr>
        <w:tab/>
      </w:r>
      <w:r>
        <w:rPr>
          <w:rFonts w:cs="Tahoma"/>
          <w:szCs w:val="20"/>
        </w:rPr>
        <w:tab/>
      </w:r>
      <w:r>
        <w:rPr>
          <w:rFonts w:cs="Tahoma"/>
          <w:szCs w:val="20"/>
        </w:rPr>
        <w:tab/>
        <w:t>Mondeling taalonderwijs</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Schriftelijk taalonderwijs</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Taalbeschouwing, waaronder strategieën</w:t>
      </w:r>
    </w:p>
    <w:p w:rsidR="00ED228F" w:rsidRDefault="0028532A">
      <w:pPr>
        <w:pStyle w:val="Geenafstand"/>
        <w:rPr>
          <w:rFonts w:cs="Tahoma"/>
          <w:szCs w:val="20"/>
        </w:rPr>
      </w:pPr>
      <w:r>
        <w:rPr>
          <w:rFonts w:cs="Tahoma"/>
          <w:szCs w:val="20"/>
        </w:rPr>
        <w:t>-</w:t>
      </w:r>
      <w:r>
        <w:rPr>
          <w:rFonts w:cs="Tahoma"/>
          <w:szCs w:val="20"/>
        </w:rPr>
        <w:tab/>
        <w:t>Engels</w:t>
      </w:r>
    </w:p>
    <w:p w:rsidR="00ED228F" w:rsidRDefault="0028532A">
      <w:pPr>
        <w:pStyle w:val="Geenafstand"/>
        <w:rPr>
          <w:rFonts w:cs="Tahoma"/>
          <w:szCs w:val="20"/>
        </w:rPr>
      </w:pPr>
      <w:r>
        <w:rPr>
          <w:rFonts w:cs="Tahoma"/>
          <w:szCs w:val="20"/>
        </w:rPr>
        <w:t>-</w:t>
      </w:r>
      <w:r>
        <w:rPr>
          <w:rFonts w:cs="Tahoma"/>
          <w:szCs w:val="20"/>
        </w:rPr>
        <w:tab/>
        <w:t>Rekenen/wiskunde:</w:t>
      </w:r>
      <w:r>
        <w:rPr>
          <w:rFonts w:cs="Tahoma"/>
          <w:szCs w:val="20"/>
        </w:rPr>
        <w:tab/>
      </w:r>
      <w:r>
        <w:rPr>
          <w:rFonts w:cs="Tahoma"/>
          <w:szCs w:val="20"/>
        </w:rPr>
        <w:tab/>
      </w:r>
      <w:r>
        <w:rPr>
          <w:rFonts w:cs="Tahoma"/>
          <w:szCs w:val="20"/>
        </w:rPr>
        <w:tab/>
        <w:t>Wiskundig inzicht en handelen</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Getallen en bewerkingen</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Meten en meetkunde</w:t>
      </w:r>
    </w:p>
    <w:p w:rsidR="00ED228F" w:rsidRDefault="0028532A">
      <w:pPr>
        <w:pStyle w:val="Geenafstand"/>
        <w:rPr>
          <w:rFonts w:cs="Tahoma"/>
          <w:szCs w:val="20"/>
        </w:rPr>
      </w:pPr>
      <w:r>
        <w:rPr>
          <w:rFonts w:cs="Tahoma"/>
          <w:szCs w:val="20"/>
        </w:rPr>
        <w:t>-</w:t>
      </w:r>
      <w:r>
        <w:rPr>
          <w:rFonts w:cs="Tahoma"/>
          <w:szCs w:val="20"/>
        </w:rPr>
        <w:tab/>
        <w:t>Oriëntatie op jezelf en de wereld:</w:t>
      </w:r>
      <w:r>
        <w:rPr>
          <w:rFonts w:cs="Tahoma"/>
          <w:szCs w:val="20"/>
        </w:rPr>
        <w:tab/>
        <w:t>Mens en samenleving</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Natuur en techniek</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Ruimte</w:t>
      </w:r>
    </w:p>
    <w:p w:rsidR="00ED228F" w:rsidRDefault="0028532A">
      <w:pPr>
        <w:pStyle w:val="Geenafstand"/>
        <w:rPr>
          <w:rFonts w:cs="Tahoma"/>
          <w:szCs w:val="20"/>
        </w:rPr>
      </w:pPr>
      <w:r>
        <w:rPr>
          <w:rFonts w:cs="Tahoma"/>
          <w:szCs w:val="20"/>
        </w:rPr>
        <w:tab/>
      </w:r>
      <w:r>
        <w:rPr>
          <w:rFonts w:cs="Tahoma"/>
          <w:szCs w:val="20"/>
        </w:rPr>
        <w:tab/>
      </w:r>
      <w:r>
        <w:rPr>
          <w:rFonts w:cs="Tahoma"/>
          <w:szCs w:val="20"/>
        </w:rPr>
        <w:tab/>
      </w:r>
      <w:r>
        <w:rPr>
          <w:rFonts w:cs="Tahoma"/>
          <w:szCs w:val="20"/>
        </w:rPr>
        <w:tab/>
      </w:r>
      <w:r>
        <w:rPr>
          <w:rFonts w:cs="Tahoma"/>
          <w:szCs w:val="20"/>
        </w:rPr>
        <w:tab/>
      </w:r>
      <w:r>
        <w:rPr>
          <w:rFonts w:cs="Tahoma"/>
          <w:szCs w:val="20"/>
        </w:rPr>
        <w:tab/>
        <w:t>Tijd</w:t>
      </w:r>
    </w:p>
    <w:p w:rsidR="00ED228F" w:rsidRDefault="0028532A">
      <w:pPr>
        <w:pStyle w:val="Geenafstand"/>
        <w:rPr>
          <w:rFonts w:cs="Tahoma"/>
          <w:szCs w:val="20"/>
        </w:rPr>
      </w:pPr>
      <w:r>
        <w:rPr>
          <w:rFonts w:cs="Tahoma"/>
          <w:szCs w:val="20"/>
        </w:rPr>
        <w:t>-</w:t>
      </w:r>
      <w:r>
        <w:rPr>
          <w:rFonts w:cs="Tahoma"/>
          <w:szCs w:val="20"/>
        </w:rPr>
        <w:tab/>
        <w:t>Kunstzinnige oriëntatie</w:t>
      </w:r>
    </w:p>
    <w:p w:rsidR="00ED228F" w:rsidRDefault="0028532A">
      <w:pPr>
        <w:pStyle w:val="Geenafstand"/>
        <w:rPr>
          <w:rFonts w:cs="Tahoma"/>
          <w:szCs w:val="20"/>
        </w:rPr>
      </w:pPr>
      <w:r>
        <w:rPr>
          <w:rFonts w:cs="Tahoma"/>
          <w:szCs w:val="20"/>
        </w:rPr>
        <w:t>-</w:t>
      </w:r>
      <w:r>
        <w:rPr>
          <w:rFonts w:cs="Tahoma"/>
          <w:szCs w:val="20"/>
        </w:rPr>
        <w:tab/>
        <w:t>Bewegingsonderwijs</w:t>
      </w:r>
    </w:p>
    <w:p w:rsidR="00ED228F" w:rsidRDefault="0028532A">
      <w:pPr>
        <w:pStyle w:val="Geenafstand"/>
        <w:rPr>
          <w:rFonts w:cs="Tahoma"/>
          <w:szCs w:val="20"/>
        </w:rPr>
      </w:pPr>
      <w:r>
        <w:rPr>
          <w:rFonts w:cs="Tahoma"/>
          <w:szCs w:val="20"/>
        </w:rPr>
        <w:t>-</w:t>
      </w:r>
      <w:r>
        <w:rPr>
          <w:rFonts w:cs="Tahoma"/>
          <w:szCs w:val="20"/>
        </w:rPr>
        <w:tab/>
        <w:t>Burgerschapsvorming en integratie</w:t>
      </w:r>
    </w:p>
    <w:p w:rsidR="00ED228F" w:rsidRDefault="00ED228F">
      <w:pPr>
        <w:pStyle w:val="Geenafstand"/>
        <w:rPr>
          <w:rFonts w:cs="Tahoma"/>
          <w:szCs w:val="20"/>
        </w:rPr>
      </w:pPr>
    </w:p>
    <w:p w:rsidR="00ED228F" w:rsidRDefault="0028532A" w:rsidP="002C7D96">
      <w:pPr>
        <w:pStyle w:val="Kop3"/>
      </w:pPr>
      <w:bookmarkStart w:id="71" w:name="_Toc356422974"/>
      <w:bookmarkStart w:id="72" w:name="_Toc359477804"/>
      <w:bookmarkStart w:id="73" w:name="_Toc453318581"/>
      <w:bookmarkStart w:id="74" w:name="_Toc360428256"/>
      <w:bookmarkStart w:id="75" w:name="_Toc359481367"/>
      <w:bookmarkStart w:id="76" w:name="_Toc29896307"/>
      <w:r>
        <w:t xml:space="preserve">4.2 </w:t>
      </w:r>
      <w:r>
        <w:tab/>
        <w:t>Vakgebieden</w:t>
      </w:r>
      <w:bookmarkEnd w:id="71"/>
      <w:bookmarkEnd w:id="72"/>
      <w:bookmarkEnd w:id="73"/>
      <w:bookmarkEnd w:id="74"/>
      <w:bookmarkEnd w:id="75"/>
      <w:bookmarkEnd w:id="76"/>
    </w:p>
    <w:p w:rsidR="00ED228F" w:rsidRDefault="00ED228F">
      <w:pPr>
        <w:pStyle w:val="Geenafstand"/>
        <w:rPr>
          <w:szCs w:val="20"/>
        </w:rPr>
      </w:pPr>
    </w:p>
    <w:p w:rsidR="00ED228F" w:rsidRDefault="0028532A">
      <w:pPr>
        <w:pStyle w:val="Geenafstand"/>
        <w:rPr>
          <w:b/>
          <w:bCs/>
          <w:u w:val="single"/>
        </w:rPr>
      </w:pPr>
      <w:r>
        <w:rPr>
          <w:b/>
          <w:bCs/>
          <w:u w:val="single"/>
        </w:rPr>
        <w:t>Het onderwijs aan het jonge kind</w:t>
      </w:r>
    </w:p>
    <w:p w:rsidR="00ED228F" w:rsidRDefault="0028532A">
      <w:pPr>
        <w:pStyle w:val="Geenafstand"/>
      </w:pPr>
      <w:r>
        <w:t>De sociaal-emotionele ontwikkeling krijgt volop aandacht in deze groepen, onder andere door het samen spelen te stimuleren en het leren luisteren naar elkaar. Spelen is een belangrijke activiteit in de groepen 0, 1 en 2. Kinderen doen veel ervaring op tijdens spelsituaties, ze ontdekken zo de wereld om zich heen.</w:t>
      </w:r>
    </w:p>
    <w:p w:rsidR="00ED228F" w:rsidRDefault="0028532A">
      <w:pPr>
        <w:pStyle w:val="Geenafstand"/>
      </w:pPr>
      <w:r>
        <w:t xml:space="preserve">Spel heeft ook een belangrijke relatie met de taal/denkontwikkeling. De kinderen leren met elkaar te overleggen, samen problemen op te lossen en samen te beslissen wat er wel of niet gebeurt. </w:t>
      </w:r>
      <w:r>
        <w:br/>
        <w:t>We starten in deze groepen aan het begin van het jaar met “Goed van start” en werken met de Kanjertraining (hierover leest u meer onder de paragraaf ‘Sociale vaardigheden en groepsvorming’).</w:t>
      </w:r>
    </w:p>
    <w:p w:rsidR="00ED228F" w:rsidRDefault="0028532A">
      <w:pPr>
        <w:pStyle w:val="Geenafstand"/>
      </w:pPr>
      <w:r>
        <w:br/>
        <w:t>In de kleutergroepen werken we met de methode “Kleuterplein en Vier keer wijzer”.</w:t>
      </w:r>
      <w:r>
        <w:rPr>
          <w:color w:val="FF0000"/>
        </w:rPr>
        <w:br/>
      </w:r>
      <w:r>
        <w:t>Rondom thema’s, die aansluiten bij de belevingswereld van het jonge kind, plannen we ons onderwijs. Elk thema begint met een aantal startactiviteiten waarbij de nieuwsgierigheid van kinderen wordt geprikkeld. “Wat weten we al en wat willen we graag weten?” Alle ontwikkelingsgebieden (taal, sociaal-emotionele ontwikkeling, rekenen, denkontwikkeling, beginnende geletterdheid, muzikale, expressieve en motorische ontwikkeling) komen tijdens elk thema aan de orde en de kinderen leren nieuwe vaardigheden passend bij hun ontwikkeling.</w:t>
      </w:r>
    </w:p>
    <w:p w:rsidR="00ED228F" w:rsidRDefault="0028532A">
      <w:pPr>
        <w:pStyle w:val="Geenafstand"/>
      </w:pPr>
      <w:r>
        <w:lastRenderedPageBreak/>
        <w:t xml:space="preserve">We bieden de kinderen structuur door een duidelijke dagindeling, een zelfde opbouw van elk thema en afspraken die we met elkaar maken. Kinderen groeien in hun weg naar zelfstandigheid, zodat ze vrijheid en verantwoordelijkheid binnen grenzen leren hanteren. </w:t>
      </w:r>
      <w:r>
        <w:br/>
        <w:t>We volgen de ontwikkeling aan de hand van dagelijkse observatie, het registratiesysteem van Kleuterplein en de CITO toetsen, die twee keer per jaar worden afgenomen.</w:t>
      </w:r>
    </w:p>
    <w:p w:rsidR="00ED228F" w:rsidRDefault="0028532A">
      <w:pPr>
        <w:pStyle w:val="Geenafstand"/>
        <w:rPr>
          <w:szCs w:val="20"/>
        </w:rPr>
      </w:pPr>
      <w:r>
        <w:rPr>
          <w:szCs w:val="20"/>
        </w:rPr>
        <w:t>Daarnaast bieden we ondersteuning aan kinderen die extra uitdaging nodig hebben. Dit doen we door meer van hen te verwachten in de opdrachten en in de spelletjes uit Talentenlijn. We betrekken hen bij het ontwerpen van een nieuw thema. Kinderen die extra aanbod nodig hebben, geven we ondersteuning in de kleine kring.  Daarin wordt de lesstof herhaald en aangepast aan het niveau van het kind. De onderwijsassistente speelt hierbij een belangrijke rol.</w:t>
      </w:r>
    </w:p>
    <w:p w:rsidR="00ED228F" w:rsidRDefault="00ED228F">
      <w:pPr>
        <w:pStyle w:val="Geenafstand"/>
      </w:pPr>
    </w:p>
    <w:p w:rsidR="00ED228F" w:rsidRDefault="0028532A">
      <w:pPr>
        <w:pStyle w:val="Geenafstand"/>
      </w:pPr>
      <w:r>
        <w:rPr>
          <w:b/>
          <w:bCs/>
          <w:u w:val="single"/>
        </w:rPr>
        <w:t>Bijbelonderwijs</w:t>
      </w:r>
    </w:p>
    <w:p w:rsidR="00ED228F" w:rsidRDefault="0028532A">
      <w:pPr>
        <w:pStyle w:val="Geenafstand"/>
        <w:rPr>
          <w:rFonts w:cs="Tahoma"/>
          <w:szCs w:val="20"/>
        </w:rPr>
      </w:pPr>
      <w:r>
        <w:rPr>
          <w:rFonts w:cs="Tahoma"/>
          <w:szCs w:val="20"/>
        </w:rPr>
        <w:t>Elke dag beginnen we met bijbelonderwijs. Per week wordt ongeveer twee uur aan bijbelonderwijs besteed.</w:t>
      </w:r>
    </w:p>
    <w:p w:rsidR="00ED228F" w:rsidRDefault="0028532A">
      <w:pPr>
        <w:pStyle w:val="Geenafstand"/>
        <w:rPr>
          <w:rFonts w:cs="Tahoma"/>
          <w:szCs w:val="20"/>
        </w:rPr>
      </w:pPr>
      <w:r>
        <w:rPr>
          <w:rFonts w:cs="Tahoma"/>
          <w:szCs w:val="20"/>
        </w:rPr>
        <w:t xml:space="preserve">We gebruiken de bijbelonderwijsmethode 'Levend Water'. Op de site </w:t>
      </w:r>
      <w:hyperlink r:id="rId21" w:history="1">
        <w:r>
          <w:rPr>
            <w:rStyle w:val="Hyperlink"/>
            <w:szCs w:val="20"/>
          </w:rPr>
          <w:t>www.bijbelonderwijs.nl</w:t>
        </w:r>
      </w:hyperlink>
      <w:r>
        <w:rPr>
          <w:rFonts w:cs="Tahoma"/>
          <w:szCs w:val="20"/>
        </w:rPr>
        <w:t xml:space="preserve"> kunt u meer informatie vinden. Het bijbelonderwijs vervult op school een belangrijke functie. De vertelling staat centraal. Wij vinden het belangrijk dat de leerkracht de boodschap van de Bijbel doorgeeft. Wat de kinderen leren van het onderwijs uit de Bijbel heeft ook betekenis voor de andere vakken en doortrekt ons hele leven op school. Het gaat niet alleen om het vergaren van zakelijke kennis maar ook om het aanleren van een christelijke levenshouding. De groepsleerkracht is identiteitsdrager van de school. Zij of hij is ten allen tijden verantwoordelijk voor het uitdragen van bijbelonderwijs volgens de LEV-WN afspraken.</w:t>
      </w:r>
    </w:p>
    <w:p w:rsidR="00ED228F" w:rsidRDefault="00ED228F">
      <w:pPr>
        <w:pStyle w:val="Geenafstand"/>
        <w:rPr>
          <w:szCs w:val="20"/>
        </w:rPr>
      </w:pPr>
    </w:p>
    <w:p w:rsidR="00ED228F" w:rsidRDefault="0028532A">
      <w:pPr>
        <w:pStyle w:val="Geenafstand"/>
        <w:rPr>
          <w:b/>
          <w:bCs/>
          <w:u w:val="single"/>
        </w:rPr>
      </w:pPr>
      <w:r>
        <w:rPr>
          <w:b/>
          <w:bCs/>
          <w:u w:val="single"/>
        </w:rPr>
        <w:t>Sociale vaardigheden en groepsvorming</w:t>
      </w:r>
    </w:p>
    <w:p w:rsidR="00ED228F" w:rsidRDefault="0028532A">
      <w:pPr>
        <w:pStyle w:val="Geenafstand"/>
        <w:rPr>
          <w:szCs w:val="20"/>
        </w:rPr>
      </w:pPr>
      <w:r>
        <w:rPr>
          <w:rFonts w:cs="Tahoma"/>
          <w:szCs w:val="20"/>
        </w:rPr>
        <w:t xml:space="preserve">We vinden het van groot belang dat kinderen leren op de juiste manier met zichzelf en met anderen om te gaan. We leren hen met waardering over anderen te denken en te spreken. Elk mens is uniek en vraagt een respectvolle benadering. De methode Kanjertraining gebruiken we in groep 1-8. De Kanjertraining helpt kinderen positief over zichzelf en anderen te denken en geeft kinderen handvatten in sociale situaties. (Voor geïnteresseerden: zie </w:t>
      </w:r>
      <w:hyperlink r:id="rId22" w:history="1">
        <w:r>
          <w:rPr>
            <w:rStyle w:val="Hyperlink"/>
            <w:szCs w:val="20"/>
          </w:rPr>
          <w:t>www.kanjertraining.nl</w:t>
        </w:r>
      </w:hyperlink>
      <w:r>
        <w:rPr>
          <w:szCs w:val="20"/>
        </w:rPr>
        <w:t xml:space="preserve">). </w:t>
      </w:r>
    </w:p>
    <w:p w:rsidR="00ED228F" w:rsidRDefault="0028532A">
      <w:pPr>
        <w:pStyle w:val="Geenafstand"/>
        <w:rPr>
          <w:rFonts w:cs="Tahoma"/>
          <w:szCs w:val="20"/>
        </w:rPr>
      </w:pPr>
      <w:r>
        <w:rPr>
          <w:rFonts w:cs="Tahoma"/>
          <w:szCs w:val="20"/>
        </w:rPr>
        <w:t xml:space="preserve"> </w:t>
      </w:r>
    </w:p>
    <w:p w:rsidR="00ED228F" w:rsidRDefault="0028532A">
      <w:pPr>
        <w:pStyle w:val="Geenafstand"/>
        <w:rPr>
          <w:szCs w:val="20"/>
        </w:rPr>
      </w:pPr>
      <w:r>
        <w:rPr>
          <w:szCs w:val="20"/>
        </w:rPr>
        <w:t>In het lesrooster is ruimte ingepland voor activiteiten met de kinderen op dit terrein. Denk hierbij aan: omgaan met interesses van de ander, omgaan met gevoelens en verwachtingen van de ander, omgaan met kritiek. Ook besteden we aandacht aan pestgedrag en het gevaar daarvan. Ten aanzien van structureel pestgedrag hanteren wij een pestprotocol, waarbij de Kanjertraining COTAN</w:t>
      </w:r>
      <w:r>
        <w:rPr>
          <w:rStyle w:val="Voetnootmarkering"/>
          <w:szCs w:val="20"/>
        </w:rPr>
        <w:footnoteReference w:id="1"/>
      </w:r>
      <w:r>
        <w:rPr>
          <w:szCs w:val="20"/>
        </w:rPr>
        <w:t xml:space="preserve"> geregistreerd is.</w:t>
      </w:r>
    </w:p>
    <w:p w:rsidR="00ED228F" w:rsidRDefault="00ED228F">
      <w:pPr>
        <w:pStyle w:val="Geenafstand"/>
        <w:rPr>
          <w:szCs w:val="20"/>
        </w:rPr>
      </w:pPr>
    </w:p>
    <w:p w:rsidR="00ED228F" w:rsidRDefault="0028532A">
      <w:pPr>
        <w:pStyle w:val="Geenafstand"/>
        <w:rPr>
          <w:szCs w:val="20"/>
        </w:rPr>
      </w:pPr>
      <w:r>
        <w:rPr>
          <w:szCs w:val="20"/>
        </w:rPr>
        <w:t xml:space="preserve">In de klas maak je deel uit van een groep. Je hebt te maken met een leefgemeenschap en vriendschappen zijn dan van ondergeschikt belang. In onze groepen leren de kinderen dat ze verantwoordelijk zijn voor het welzijn van zichzelf en alle kinderen om hen heen. Om dit te bereiken wordt er vanaf groep 4 structureel gewerkt aan groepsvorming (in de periode augustus tot november) door middel van het programma ‘Goed van Start’ en in de groepen 1 - 3 gebruiken wij elementen uit dit programma, de Kanjertraining en ander relevant beschikbaar aanbod (grip op de groep, groepsplan gedrag). </w:t>
      </w:r>
    </w:p>
    <w:p w:rsidR="00ED228F" w:rsidRDefault="00ED228F">
      <w:pPr>
        <w:pStyle w:val="Geenafstand"/>
        <w:rPr>
          <w:szCs w:val="20"/>
        </w:rPr>
      </w:pPr>
    </w:p>
    <w:p w:rsidR="00ED228F" w:rsidRDefault="0028532A">
      <w:pPr>
        <w:pStyle w:val="Geenafstand"/>
        <w:rPr>
          <w:szCs w:val="20"/>
        </w:rPr>
      </w:pPr>
      <w:r>
        <w:rPr>
          <w:noProof/>
        </w:rPr>
        <w:lastRenderedPageBreak/>
        <w:drawing>
          <wp:anchor distT="0" distB="0" distL="114300" distR="114300" simplePos="0" relativeHeight="251663360" behindDoc="0" locked="0" layoutInCell="1" allowOverlap="1">
            <wp:simplePos x="0" y="0"/>
            <wp:positionH relativeFrom="column">
              <wp:posOffset>3818255</wp:posOffset>
            </wp:positionH>
            <wp:positionV relativeFrom="paragraph">
              <wp:posOffset>31750</wp:posOffset>
            </wp:positionV>
            <wp:extent cx="2231390" cy="1242695"/>
            <wp:effectExtent l="0" t="0" r="0" b="0"/>
            <wp:wrapSquare wrapText="bothSides"/>
            <wp:docPr id="12" name="Afbeelding 12" descr="C:\users\Richard.Joosse\AppData\Local\Microsoft\Windows\Temporary Internet Files\Content.Word\p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C:\users\Richard.Joosse\AppData\Local\Microsoft\Windows\Temporary Internet Files\Content.Word\pb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31390" cy="1242695"/>
                    </a:xfrm>
                    <a:prstGeom prst="rect">
                      <a:avLst/>
                    </a:prstGeom>
                    <a:ln>
                      <a:noFill/>
                    </a:ln>
                    <a:effectLst>
                      <a:softEdge rad="112500"/>
                    </a:effectLst>
                  </pic:spPr>
                </pic:pic>
              </a:graphicData>
            </a:graphic>
          </wp:anchor>
        </w:drawing>
      </w:r>
      <w:r>
        <w:rPr>
          <w:szCs w:val="20"/>
        </w:rPr>
        <w:t xml:space="preserve">Vanuit onze visie dat leerlingen positief benaderd worden en goed gedrag benoemd wordt, werken wij ook met </w:t>
      </w:r>
      <w:proofErr w:type="spellStart"/>
      <w:r>
        <w:rPr>
          <w:szCs w:val="20"/>
        </w:rPr>
        <w:t>Positive</w:t>
      </w:r>
      <w:proofErr w:type="spellEnd"/>
      <w:r>
        <w:rPr>
          <w:szCs w:val="20"/>
        </w:rPr>
        <w:t xml:space="preserve"> </w:t>
      </w:r>
      <w:proofErr w:type="spellStart"/>
      <w:r>
        <w:rPr>
          <w:szCs w:val="20"/>
        </w:rPr>
        <w:t>Behaviour</w:t>
      </w:r>
      <w:proofErr w:type="spellEnd"/>
      <w:r>
        <w:rPr>
          <w:szCs w:val="20"/>
        </w:rPr>
        <w:t xml:space="preserve"> Support (PBS). Vanuit de waarden </w:t>
      </w:r>
      <w:r>
        <w:rPr>
          <w:b/>
          <w:szCs w:val="20"/>
        </w:rPr>
        <w:t>veiligheid</w:t>
      </w:r>
      <w:r>
        <w:rPr>
          <w:szCs w:val="20"/>
        </w:rPr>
        <w:t>,</w:t>
      </w:r>
      <w:r>
        <w:rPr>
          <w:b/>
          <w:szCs w:val="20"/>
        </w:rPr>
        <w:t xml:space="preserve"> verantwoordelijkheid </w:t>
      </w:r>
      <w:r>
        <w:rPr>
          <w:szCs w:val="20"/>
        </w:rPr>
        <w:t>en</w:t>
      </w:r>
      <w:r>
        <w:rPr>
          <w:b/>
          <w:szCs w:val="20"/>
        </w:rPr>
        <w:t xml:space="preserve"> plezier</w:t>
      </w:r>
      <w:r>
        <w:rPr>
          <w:szCs w:val="20"/>
        </w:rPr>
        <w:t xml:space="preserve"> wordt van de kinderen in elke ruimte van de school gewenst gedrag gevraagd. Hierin is het voorbeeldgedrag van onze leerkrachten leidend! Van bezoekende ouders verwachten wij dat zij zich houden aan de verwachtingen die er zijn. </w:t>
      </w:r>
    </w:p>
    <w:p w:rsidR="00ED228F" w:rsidRDefault="0028532A">
      <w:pPr>
        <w:pStyle w:val="Geenafstand"/>
        <w:rPr>
          <w:szCs w:val="20"/>
        </w:rPr>
      </w:pPr>
      <w:r>
        <w:rPr>
          <w:szCs w:val="20"/>
        </w:rPr>
        <w:t>Zo is bijvoorbeeld belangrijk dat tijdens de lessen zachtjes gepraat wordt in de gang, we elkaar rechts passeren op de trap/gang en de wc’s schoon achter gelaten worden. Na wc gebruik lopen de kinderen gelijk terug naar de klas. Er hangen in de verschillende ruimtes bordjes  met de positieve verwachtingen.</w:t>
      </w:r>
    </w:p>
    <w:p w:rsidR="00ED228F" w:rsidRDefault="00ED228F">
      <w:pPr>
        <w:pStyle w:val="Geenafstand"/>
        <w:rPr>
          <w:szCs w:val="20"/>
        </w:rPr>
      </w:pPr>
    </w:p>
    <w:p w:rsidR="00ED228F" w:rsidRDefault="0028532A">
      <w:pPr>
        <w:pStyle w:val="Geenafstand"/>
      </w:pPr>
      <w:r>
        <w:rPr>
          <w:b/>
          <w:bCs/>
          <w:u w:val="single"/>
        </w:rPr>
        <w:t>Nederlands</w:t>
      </w:r>
    </w:p>
    <w:p w:rsidR="00ED228F" w:rsidRDefault="0028532A">
      <w:pPr>
        <w:pStyle w:val="Geenafstand"/>
        <w:rPr>
          <w:i/>
          <w:szCs w:val="20"/>
        </w:rPr>
      </w:pPr>
      <w:r>
        <w:rPr>
          <w:i/>
          <w:szCs w:val="20"/>
        </w:rPr>
        <w:t>Lezen</w:t>
      </w:r>
    </w:p>
    <w:p w:rsidR="00ED228F" w:rsidRDefault="0028532A">
      <w:pPr>
        <w:pStyle w:val="Geenafstand"/>
        <w:rPr>
          <w:color w:val="FF0000"/>
          <w:szCs w:val="20"/>
        </w:rPr>
      </w:pPr>
      <w:r>
        <w:rPr>
          <w:szCs w:val="20"/>
        </w:rPr>
        <w:t>Op onze school beginnen wij in de kleutergroepen met het herkennen van letters. Vanaf groep 3 wordt er structureel aandacht besteed aan het lezen met de methode ‘Lijn 3’</w:t>
      </w:r>
      <w:r>
        <w:rPr>
          <w:rFonts w:cs="TemperaRose-BookA"/>
          <w:szCs w:val="20"/>
        </w:rPr>
        <w:t xml:space="preserve">. Verder is er veel aandacht voor automatiseren van de letterkennis en het stimuleren van vloeiend lezen. </w:t>
      </w:r>
      <w:r>
        <w:rPr>
          <w:szCs w:val="20"/>
        </w:rPr>
        <w:t xml:space="preserve">Het goed technisch lezen is een voorwaarde om te komen tot het lezen met begrip. Vanaf groep 4 wordt er structureel aandacht gegeven aan lezen door het klassikaal en individueel lezen, lezen met maatjes en andere werkvormen. De groepen beschikken over een bibliotheek in de klas en het lezen van boeken wordt actief gestimuleerd. </w:t>
      </w:r>
      <w:proofErr w:type="spellStart"/>
      <w:r>
        <w:rPr>
          <w:szCs w:val="20"/>
        </w:rPr>
        <w:t>Schoolbreed</w:t>
      </w:r>
      <w:proofErr w:type="spellEnd"/>
      <w:r>
        <w:rPr>
          <w:szCs w:val="20"/>
        </w:rPr>
        <w:t xml:space="preserve"> starten wij de dag met een kwartier stil lezen. </w:t>
      </w:r>
      <w:r>
        <w:rPr>
          <w:szCs w:val="20"/>
        </w:rPr>
        <w:br/>
        <w:t>Elke klas heeft ook een abonnement bij de bieb om zo de boeken in de klas te verversen.</w:t>
      </w:r>
      <w:r>
        <w:rPr>
          <w:color w:val="FF0000"/>
          <w:szCs w:val="20"/>
        </w:rPr>
        <w:t xml:space="preserve"> </w:t>
      </w:r>
    </w:p>
    <w:p w:rsidR="00ED228F" w:rsidRDefault="00ED228F">
      <w:pPr>
        <w:pStyle w:val="Geenafstand"/>
        <w:rPr>
          <w:szCs w:val="20"/>
        </w:rPr>
      </w:pPr>
    </w:p>
    <w:p w:rsidR="00ED228F" w:rsidRDefault="0028532A">
      <w:pPr>
        <w:pStyle w:val="Geenafstand"/>
        <w:rPr>
          <w:i/>
          <w:szCs w:val="20"/>
        </w:rPr>
      </w:pPr>
      <w:r>
        <w:rPr>
          <w:i/>
          <w:szCs w:val="20"/>
        </w:rPr>
        <w:t>Begrijpend lezen</w:t>
      </w:r>
    </w:p>
    <w:p w:rsidR="00ED228F" w:rsidRDefault="0028532A">
      <w:pPr>
        <w:pStyle w:val="Geenafstand"/>
        <w:rPr>
          <w:szCs w:val="20"/>
        </w:rPr>
      </w:pPr>
      <w:r>
        <w:rPr>
          <w:szCs w:val="20"/>
        </w:rPr>
        <w:t>Kinderen moeten de vaardigheid ‘lezen met begrip’ beheersen. Dit betekent dat zij het technisch lezen moeten beheersen en daarnaast moeten oefenen met de basisstrategieën voorspellen, vragen stellen, visualiseren, verbinden, samenvatten en afleiden. Dit gebeurt door het aanbieden van actuele teksten vanuit de bestaande genres. Al vanaf het eerste schooljaar wordt er aandacht besteed aan deze basisstrategieën, vooral door het voordoen en hardop verwoorden van de basisstrategieën. Vanaf halverwege groep 4 zijn leerlingen technisch vaardig genoeg om de basisstrategieën zelf te gaan toepassen, in de route naar groep 8 toe in toenemende complexiteit. Voor het praktisch uitvoeren wordt de methode ‘Nieuwsbegrip XL’ gebruikt. Lezen met begrip beperkt zich niet alleen tot een begrijpend lezen methode, maar wordt toegepast in alle vakgebieden.</w:t>
      </w:r>
      <w:r>
        <w:rPr>
          <w:i/>
          <w:szCs w:val="20"/>
        </w:rPr>
        <w:t xml:space="preserve"> </w:t>
      </w:r>
      <w:r>
        <w:rPr>
          <w:szCs w:val="20"/>
        </w:rPr>
        <w:t>Vanaf groep 1 wordt er actief aandacht besteed aan het verruimen van de woordenschat, wat een van de voorwaarden is om te komen tot lezen met begrip.</w:t>
      </w:r>
    </w:p>
    <w:p w:rsidR="00ED228F" w:rsidRDefault="00ED228F">
      <w:pPr>
        <w:pStyle w:val="Geenafstand"/>
        <w:rPr>
          <w:i/>
          <w:szCs w:val="20"/>
        </w:rPr>
      </w:pPr>
    </w:p>
    <w:p w:rsidR="00ED228F" w:rsidRDefault="0028532A">
      <w:pPr>
        <w:pStyle w:val="Geenafstand"/>
        <w:rPr>
          <w:szCs w:val="20"/>
        </w:rPr>
      </w:pPr>
      <w:r>
        <w:rPr>
          <w:i/>
          <w:szCs w:val="20"/>
        </w:rPr>
        <w:t>Taal</w:t>
      </w:r>
    </w:p>
    <w:p w:rsidR="00ED228F" w:rsidRDefault="0028532A">
      <w:pPr>
        <w:pStyle w:val="Geenafstand"/>
        <w:rPr>
          <w:rFonts w:cs="TemperaRose-BookA"/>
          <w:szCs w:val="20"/>
        </w:rPr>
      </w:pPr>
      <w:r>
        <w:rPr>
          <w:szCs w:val="20"/>
        </w:rPr>
        <w:t xml:space="preserve">Taal bestaat uit verschillende onderdelen. </w:t>
      </w:r>
      <w:r>
        <w:rPr>
          <w:rFonts w:cs="TemperaRose-BookA"/>
          <w:szCs w:val="20"/>
        </w:rPr>
        <w:t xml:space="preserve">Bij taal gaat het om de domeinen mondelinge taalvaardigheid (gespreks-, luister- en spreekvaardigheid), leesvaardigheid (zakelijke teksten, fictie, verhalen en literaire teksten), schrijfvaardigheid, hanteren van begrippen en taalverzorging. </w:t>
      </w:r>
    </w:p>
    <w:p w:rsidR="00ED228F" w:rsidRDefault="00ED228F">
      <w:pPr>
        <w:pStyle w:val="Geenafstand"/>
        <w:rPr>
          <w:rFonts w:cs="TemperaRose-BookA"/>
          <w:szCs w:val="20"/>
        </w:rPr>
      </w:pPr>
    </w:p>
    <w:p w:rsidR="00ED228F" w:rsidRDefault="0028532A">
      <w:pPr>
        <w:pStyle w:val="Geenafstand"/>
        <w:rPr>
          <w:rFonts w:cs="TemperaRose-BookA"/>
          <w:szCs w:val="20"/>
        </w:rPr>
      </w:pPr>
      <w:r>
        <w:rPr>
          <w:rFonts w:cs="TemperaRose-BookA"/>
          <w:szCs w:val="20"/>
        </w:rPr>
        <w:t>In groep 3 wordt er gewerkt met de methode ‘Lijn 3’, de methode het aanvankelijk leesproces met elementen van taal en begrijpend lezen. Vanaf groep 4 wordt de methode ‘Taal op maat’ gebruikt.</w:t>
      </w:r>
    </w:p>
    <w:p w:rsidR="00ED228F" w:rsidRDefault="0028532A">
      <w:pPr>
        <w:pStyle w:val="Geenafstand"/>
        <w:rPr>
          <w:rFonts w:cs="TemperaRose-BookA"/>
          <w:szCs w:val="20"/>
        </w:rPr>
      </w:pPr>
      <w:r>
        <w:rPr>
          <w:rFonts w:cs="TemperaRose-BookA"/>
          <w:szCs w:val="20"/>
        </w:rPr>
        <w:t xml:space="preserve">Spelling wordt aangeboden, waarbij aandacht wordt besteed aan alle categorieën die een basisschoolleerling moet beheersen. </w:t>
      </w:r>
    </w:p>
    <w:p w:rsidR="00ED228F" w:rsidRDefault="00ED228F">
      <w:pPr>
        <w:pStyle w:val="Geenafstand"/>
        <w:rPr>
          <w:rFonts w:cs="TemperaRose-BookA"/>
          <w:szCs w:val="20"/>
        </w:rPr>
      </w:pPr>
    </w:p>
    <w:p w:rsidR="00ED228F" w:rsidRDefault="0028532A">
      <w:pPr>
        <w:pStyle w:val="Geenafstand"/>
        <w:rPr>
          <w:rFonts w:cs="TemperaRose-BookA"/>
          <w:szCs w:val="20"/>
        </w:rPr>
      </w:pPr>
      <w:r>
        <w:rPr>
          <w:rFonts w:cs="TemperaRose-BookA"/>
          <w:szCs w:val="20"/>
        </w:rPr>
        <w:t>Voor de taalvaardigheid is het ook belangrijk dat er door kinderen thuis actief wordt gelezen. Het actief aanleren en verbeteren van de leesvaardigheid en de woordenschat is essentieel in de taalontwikkeling.</w:t>
      </w:r>
    </w:p>
    <w:p w:rsidR="00ED228F" w:rsidRDefault="00ED228F">
      <w:pPr>
        <w:pStyle w:val="Geenafstand"/>
        <w:rPr>
          <w:szCs w:val="20"/>
        </w:rPr>
      </w:pPr>
    </w:p>
    <w:p w:rsidR="001F7A5C" w:rsidRDefault="001F7A5C">
      <w:pPr>
        <w:pStyle w:val="Geenafstand"/>
        <w:rPr>
          <w:szCs w:val="20"/>
        </w:rPr>
      </w:pPr>
    </w:p>
    <w:p w:rsidR="001F7A5C" w:rsidRDefault="001F7A5C">
      <w:pPr>
        <w:pStyle w:val="Geenafstand"/>
        <w:rPr>
          <w:szCs w:val="20"/>
        </w:rPr>
      </w:pPr>
    </w:p>
    <w:p w:rsidR="00ED228F" w:rsidRDefault="0028532A">
      <w:pPr>
        <w:pStyle w:val="Geenafstand"/>
        <w:rPr>
          <w:b/>
          <w:bCs/>
          <w:u w:val="single"/>
        </w:rPr>
      </w:pPr>
      <w:r>
        <w:rPr>
          <w:b/>
          <w:bCs/>
          <w:u w:val="single"/>
        </w:rPr>
        <w:lastRenderedPageBreak/>
        <w:t>Rekenen en Wiskunde</w:t>
      </w:r>
    </w:p>
    <w:p w:rsidR="00ED228F" w:rsidRDefault="0028532A">
      <w:pPr>
        <w:pStyle w:val="Geenafstand"/>
        <w:rPr>
          <w:b/>
          <w:bCs/>
          <w:u w:val="single"/>
        </w:rPr>
      </w:pPr>
      <w:r>
        <w:rPr>
          <w:szCs w:val="20"/>
        </w:rPr>
        <w:t xml:space="preserve">Vanaf groep 3 wordt er gewerkt met de methode ‘Alles telt’. Deze methode is in 2013 aangeschaft. In het rekenonderwijs wordt aandacht besteed aan het aanleren van basis oplossingsstrategieën, als deze worden beheerst is er ruimte voor het toepassen van overige oplossingsstrategieën. De methode biedt hierin meer aan dan dat de leerlingen daadwerkelijk dienen te beheersen. Het accent ligt op getalbegrip, getal bewerking, meten / tijd en geld,  breuken en het automatiseren. </w:t>
      </w:r>
      <w:r>
        <w:rPr>
          <w:szCs w:val="20"/>
        </w:rPr>
        <w:br/>
      </w:r>
    </w:p>
    <w:p w:rsidR="00ED228F" w:rsidRDefault="0028532A">
      <w:pPr>
        <w:pStyle w:val="Geenafstand"/>
        <w:rPr>
          <w:b/>
          <w:bCs/>
          <w:u w:val="single"/>
        </w:rPr>
      </w:pPr>
      <w:r>
        <w:rPr>
          <w:b/>
          <w:bCs/>
          <w:u w:val="single"/>
        </w:rPr>
        <w:t>Schrijven</w:t>
      </w:r>
    </w:p>
    <w:p w:rsidR="00ED228F" w:rsidRDefault="0028532A">
      <w:pPr>
        <w:pStyle w:val="Geenafstand"/>
        <w:rPr>
          <w:szCs w:val="20"/>
        </w:rPr>
      </w:pPr>
      <w:r>
        <w:rPr>
          <w:szCs w:val="20"/>
        </w:rPr>
        <w:t xml:space="preserve">Het vakgebied schrijven is en blijft belangrijk als onderdeel van de motorische ontwikkeling. In groep 1 en 2 bereiden de kinderen zich met schrijfoefeningen voor op het daadwerkelijk schrijven dat vanaf groep 3 structureel wordt aangeboden. In alle groepen wordt er aandacht besteed aan vloeiend, vlot en verzorgd leesbaar schrijven. </w:t>
      </w:r>
    </w:p>
    <w:p w:rsidR="00ED228F" w:rsidRDefault="00ED228F">
      <w:pPr>
        <w:pStyle w:val="Geenafstand"/>
      </w:pPr>
    </w:p>
    <w:p w:rsidR="00ED228F" w:rsidRDefault="0028532A">
      <w:pPr>
        <w:pStyle w:val="Geenafstand"/>
        <w:rPr>
          <w:b/>
          <w:bCs/>
          <w:u w:val="single"/>
        </w:rPr>
      </w:pPr>
      <w:r>
        <w:rPr>
          <w:b/>
          <w:bCs/>
          <w:u w:val="single"/>
        </w:rPr>
        <w:t>Oriëntatie op jezelf en de wereld</w:t>
      </w:r>
    </w:p>
    <w:p w:rsidR="00ED228F" w:rsidRDefault="0028532A">
      <w:pPr>
        <w:pStyle w:val="Geenafstand"/>
        <w:rPr>
          <w:szCs w:val="20"/>
        </w:rPr>
      </w:pPr>
      <w:r>
        <w:rPr>
          <w:szCs w:val="20"/>
        </w:rPr>
        <w:t>In groep 1 t/m 8 werken wij thematisch met de methode “vier keer wijzer”. Het is een methode waarbij de vakken Aardrijkskunde, Geschiedenis, Natuur en de creatieve vakken worden behandeld en aangeboden aan de hand van thema’s. Techniek, cultureel erfgoed, burgerschap, sociale redzaamheid, verkeer, dramatische expressie, dans enz. zullen ook geïntegreerd worden in de thema’s. In de middaguren werken wij met “Vier Keer Wijzer”.</w:t>
      </w:r>
      <w:r>
        <w:rPr>
          <w:szCs w:val="20"/>
        </w:rPr>
        <w:br/>
        <w:t xml:space="preserve">De methode houdt rekening met de talenten en belangstelling van kinderen, dit sprak ons bijzonder aan en past mooi bij onze visie waarin wij ieder kind zien als een uniek schepsel van God, met zijn of haar unieke talenten en vaardigheden. “Vier Keer Wijzer” werkt met de Meervoudige Intelligentie van </w:t>
      </w:r>
      <w:proofErr w:type="spellStart"/>
      <w:r>
        <w:rPr>
          <w:szCs w:val="20"/>
        </w:rPr>
        <w:t>Howard</w:t>
      </w:r>
      <w:proofErr w:type="spellEnd"/>
      <w:r>
        <w:rPr>
          <w:szCs w:val="20"/>
        </w:rPr>
        <w:t xml:space="preserve"> Gardner. Het gaat hierbij niet om de vraag: “Hoe knap ben jij?” Maar om “Hoe ben jij knap?”</w:t>
      </w:r>
    </w:p>
    <w:p w:rsidR="00ED228F" w:rsidRDefault="00ED228F">
      <w:pPr>
        <w:pStyle w:val="Geenafstand"/>
        <w:rPr>
          <w:color w:val="FF0000"/>
          <w:szCs w:val="20"/>
        </w:rPr>
      </w:pPr>
    </w:p>
    <w:p w:rsidR="00ED228F" w:rsidRDefault="0028532A">
      <w:pPr>
        <w:pStyle w:val="Geenafstand"/>
        <w:rPr>
          <w:b/>
          <w:bCs/>
          <w:u w:val="single"/>
        </w:rPr>
      </w:pPr>
      <w:r>
        <w:rPr>
          <w:b/>
          <w:bCs/>
          <w:u w:val="single"/>
        </w:rPr>
        <w:t>Expressie en cultuur</w:t>
      </w:r>
    </w:p>
    <w:p w:rsidR="00ED228F" w:rsidRDefault="0028532A">
      <w:pPr>
        <w:pStyle w:val="Geenafstand"/>
        <w:rPr>
          <w:szCs w:val="20"/>
        </w:rPr>
      </w:pPr>
      <w:r>
        <w:rPr>
          <w:szCs w:val="20"/>
        </w:rPr>
        <w:t>Naast de basisvakken taal en rekenen wordt er aandacht besteed aan de creativiteit van kinderen door een aanbod van tekenen, handvaardigheid en muziek. Hiervoor worden diverse materialen en werkbladen gebruikt om zo de doorgaande lijn en ontwikkeling te borgen. We maken gebruik van de gaven en talenten van onze oudergroep om het aanbod breder te maken en aan te vullen. De creatieve vakken sluiten ook aan bij thematisch werken van “Vier keer wijzer”.</w:t>
      </w:r>
      <w:r>
        <w:rPr>
          <w:color w:val="FF0000"/>
          <w:szCs w:val="20"/>
        </w:rPr>
        <w:t xml:space="preserve"> </w:t>
      </w:r>
      <w:r>
        <w:rPr>
          <w:szCs w:val="20"/>
        </w:rPr>
        <w:t>Cultuuronderwijs wordt vormgegeven door diverse excursies aan musea en het meedoen aan landelijke en plaatselijke cultuurprojecten.</w:t>
      </w:r>
    </w:p>
    <w:p w:rsidR="008F43DF" w:rsidRDefault="008F43DF">
      <w:pPr>
        <w:pStyle w:val="Geenafstand"/>
        <w:rPr>
          <w:szCs w:val="20"/>
        </w:rPr>
      </w:pPr>
      <w:r>
        <w:rPr>
          <w:szCs w:val="20"/>
        </w:rPr>
        <w:t xml:space="preserve">Dit schooljaar 2020 – 2021 wordt ons team geschoold in “Theaterlessen”. </w:t>
      </w:r>
    </w:p>
    <w:p w:rsidR="00ED228F" w:rsidRDefault="00ED228F">
      <w:pPr>
        <w:pStyle w:val="Geenafstand"/>
      </w:pPr>
    </w:p>
    <w:p w:rsidR="00ED228F" w:rsidRDefault="0028532A">
      <w:pPr>
        <w:pStyle w:val="Geenafstand"/>
        <w:rPr>
          <w:b/>
          <w:bCs/>
          <w:u w:val="single"/>
        </w:rPr>
      </w:pPr>
      <w:r>
        <w:rPr>
          <w:b/>
          <w:bCs/>
          <w:u w:val="single"/>
        </w:rPr>
        <w:t>Techniek en wetenschap</w:t>
      </w:r>
    </w:p>
    <w:p w:rsidR="00ED228F" w:rsidRDefault="0028532A">
      <w:pPr>
        <w:pStyle w:val="Geenafstand"/>
        <w:rPr>
          <w:b/>
        </w:rPr>
      </w:pPr>
      <w:r>
        <w:t>De wereld om ons heen is vol techniek. Onze leerlingen moeten techniekprincipes in theorie leren begrijpen en in de praktijk kunnen toepassen. Ze leren hoe natuurwetenschappelijk onderzoek wordt opgezet. Kinderen van De Wissel krijgen na hun opleiding een plaats in de samenleving, waar een groeiend tekort is aan goed opgeleide technici en wetenschappers. Kinderen van De Wissel moeten hun mogelijkheden voor een beroep in deze branche kunnen onderzoeken.</w:t>
      </w:r>
    </w:p>
    <w:p w:rsidR="00ED228F" w:rsidRDefault="0028532A">
      <w:pPr>
        <w:pStyle w:val="Geenafstand"/>
        <w:rPr>
          <w:b/>
        </w:rPr>
      </w:pPr>
      <w:r>
        <w:t xml:space="preserve">Onze school wil het onderwijs zo inrichten, dat kinderen onderzoeksvragen leren stellen en nieuwsgierig worden/blijven. Wij hebben van het Platform </w:t>
      </w:r>
      <w:proofErr w:type="spellStart"/>
      <w:r>
        <w:t>Betatechniek</w:t>
      </w:r>
      <w:proofErr w:type="spellEnd"/>
      <w:r>
        <w:t xml:space="preserve"> een subsidie (de VTB-subsidie) ontvangen, die ons ruimte gaf om de Techniekkisten van Heutink aan te schaffen. Deze methode bevat lessen voor groep 1 t/m 8, met alle bijbehorende materialen. Voor de kleuters zijn er vier leskisten aangeschaft met als thema’s water, geluid, magnetisme en spiegels, waar ook allerlei lessen bij horen. </w:t>
      </w:r>
    </w:p>
    <w:p w:rsidR="00ED228F" w:rsidRDefault="00ED228F">
      <w:pPr>
        <w:pStyle w:val="Geenafstand"/>
        <w:rPr>
          <w:szCs w:val="20"/>
        </w:rPr>
      </w:pPr>
    </w:p>
    <w:p w:rsidR="00ED228F" w:rsidRDefault="0028532A">
      <w:pPr>
        <w:pStyle w:val="Geenafstand"/>
        <w:rPr>
          <w:b/>
          <w:bCs/>
          <w:u w:val="single"/>
        </w:rPr>
      </w:pPr>
      <w:r>
        <w:rPr>
          <w:b/>
          <w:bCs/>
          <w:u w:val="single"/>
        </w:rPr>
        <w:t>Bewegingsonderwijs</w:t>
      </w:r>
    </w:p>
    <w:p w:rsidR="00ED228F" w:rsidRDefault="0028532A">
      <w:pPr>
        <w:pStyle w:val="Geenafstand"/>
        <w:rPr>
          <w:rFonts w:cs="Tahoma"/>
          <w:color w:val="FF0000"/>
          <w:szCs w:val="20"/>
        </w:rPr>
      </w:pPr>
      <w:r>
        <w:rPr>
          <w:rFonts w:cs="Tahoma"/>
          <w:szCs w:val="20"/>
        </w:rPr>
        <w:t xml:space="preserve">Beweging is belangrijk voor een goede fysieke en motorische ontwikkeling en de ontwikkeling van de hersenen. De lessen bewegingsonderwijs worden gegeven vanuit de betekenisgebieden zwaaien, jongleren, balanceren, mikken, springen, atletiek, klimmen, rollen/duikelen, passeren en </w:t>
      </w:r>
      <w:r>
        <w:rPr>
          <w:rFonts w:cs="Tahoma"/>
          <w:szCs w:val="20"/>
        </w:rPr>
        <w:lastRenderedPageBreak/>
        <w:t>onderscheppen, bewegen op muziek en inblijven/uitmaken. Hierbij wordt de methode ‘Bewegingsonderwijs voor de basisschool’ gebruikt. Wij hebben een vakleerkracht gym.</w:t>
      </w:r>
    </w:p>
    <w:p w:rsidR="00ED228F" w:rsidRDefault="00ED228F">
      <w:pPr>
        <w:pStyle w:val="Geenafstand"/>
        <w:rPr>
          <w:rFonts w:cs="Tahoma"/>
          <w:color w:val="FF0000"/>
          <w:szCs w:val="20"/>
        </w:rPr>
      </w:pPr>
    </w:p>
    <w:p w:rsidR="00ED228F" w:rsidRDefault="0028532A">
      <w:pPr>
        <w:pStyle w:val="Geenafstand"/>
        <w:rPr>
          <w:rFonts w:cs="Tahoma"/>
          <w:szCs w:val="20"/>
        </w:rPr>
      </w:pPr>
      <w:r>
        <w:rPr>
          <w:rFonts w:cs="Tahoma"/>
          <w:szCs w:val="20"/>
        </w:rPr>
        <w:t xml:space="preserve">Goede gymkleding en gymschoenen zijn voor de hygiëne sterk aan te bevelen. Voor de jonge leerlingen graag gymschoentjes zonder veters. Voorziet u alles van naam? U kunt het beste de gymspullen in een tas van stof meegeven. Groep l en 2 krijgen gymles in ons eigen speellokaal en buiten. De groepen 3 t/m 8 hebben of dinsdag bewegingsonderwijs aan de Winklerlaan of vrijdag in de gymzaal aan de </w:t>
      </w:r>
      <w:proofErr w:type="spellStart"/>
      <w:r>
        <w:rPr>
          <w:rFonts w:cs="Tahoma"/>
          <w:szCs w:val="20"/>
        </w:rPr>
        <w:t>Wevelaan</w:t>
      </w:r>
      <w:proofErr w:type="spellEnd"/>
      <w:r>
        <w:rPr>
          <w:rFonts w:cs="Tahoma"/>
          <w:szCs w:val="20"/>
        </w:rPr>
        <w:t>.</w:t>
      </w:r>
    </w:p>
    <w:p w:rsidR="00ED228F" w:rsidRDefault="00ED228F">
      <w:pPr>
        <w:pStyle w:val="Geenafstand"/>
        <w:rPr>
          <w:rFonts w:cs="Tahoma"/>
          <w:szCs w:val="20"/>
        </w:rPr>
      </w:pPr>
    </w:p>
    <w:p w:rsidR="00ED228F" w:rsidRDefault="0028532A">
      <w:pPr>
        <w:pStyle w:val="Geenafstand"/>
        <w:rPr>
          <w:rFonts w:cs="Tahoma"/>
          <w:color w:val="FF0000"/>
          <w:szCs w:val="20"/>
        </w:rPr>
      </w:pPr>
      <w:r>
        <w:rPr>
          <w:rStyle w:val="Kop4Char"/>
          <w:u w:val="single"/>
        </w:rPr>
        <w:t>Burgerschapsvorming en sociale integratie</w:t>
      </w:r>
      <w:r>
        <w:rPr>
          <w:rFonts w:cs="Tahoma"/>
          <w:b/>
          <w:szCs w:val="20"/>
          <w:u w:val="single"/>
        </w:rPr>
        <w:br/>
      </w:r>
      <w:r>
        <w:rPr>
          <w:szCs w:val="20"/>
        </w:rPr>
        <w:t>Actief burgerschap verwijst naar de bereidheid en het vermogen deel uit te maken van een gemeenschap en daar een actieve bijdrage aan te leveren. Sociale integratie betreft de deelname van burgers ongeacht hun etnische of culturele achtergrond aan de samenleving, in de vorm van participatie, deelname aan de maatschappij en bekendheid met en betrokkenheid bij uitingen van de Nederlandse cultuur.</w:t>
      </w:r>
      <w:r>
        <w:rPr>
          <w:szCs w:val="20"/>
        </w:rPr>
        <w:br/>
      </w:r>
      <w:r>
        <w:rPr>
          <w:rFonts w:cs="Tahoma"/>
          <w:szCs w:val="20"/>
        </w:rPr>
        <w:t>Burgerschapsvorming en sociale integratie komen bij verschillende vakken aan de orde, bijvoorbeeld tijdens de Kanjerlessen, tijdens de bijbellessen en tijdens oriëntatie op jezelf en de wereld.</w:t>
      </w:r>
      <w:r>
        <w:rPr>
          <w:rFonts w:cs="Tahoma"/>
          <w:szCs w:val="20"/>
        </w:rPr>
        <w:br/>
        <w:t>Activiteiten die wij ondernemen zijn: kerstkaarten bezorgen in de buurt, krans leggen bij monument na 4 mei, buurt uitnodigen op projectafsluitingen, etc.</w:t>
      </w:r>
    </w:p>
    <w:p w:rsidR="00ED228F" w:rsidRDefault="00ED228F">
      <w:pPr>
        <w:pStyle w:val="Geenafstand"/>
        <w:rPr>
          <w:rFonts w:cs="Tahoma"/>
          <w:b/>
          <w:szCs w:val="20"/>
          <w:u w:val="single"/>
        </w:rPr>
      </w:pPr>
    </w:p>
    <w:p w:rsidR="00ED228F" w:rsidRDefault="0028532A">
      <w:pPr>
        <w:pStyle w:val="Geenafstand"/>
        <w:rPr>
          <w:b/>
          <w:bCs/>
          <w:u w:val="single"/>
        </w:rPr>
      </w:pPr>
      <w:r>
        <w:rPr>
          <w:b/>
          <w:bCs/>
          <w:u w:val="single"/>
        </w:rPr>
        <w:t>Engels</w:t>
      </w:r>
    </w:p>
    <w:p w:rsidR="00ED228F" w:rsidRDefault="0028532A">
      <w:pPr>
        <w:pStyle w:val="Geenafstand"/>
        <w:rPr>
          <w:rFonts w:cs="Tahoma"/>
          <w:szCs w:val="20"/>
        </w:rPr>
      </w:pPr>
      <w:r>
        <w:rPr>
          <w:rFonts w:cs="Tahoma"/>
          <w:szCs w:val="20"/>
        </w:rPr>
        <w:t xml:space="preserve">Engels wordt </w:t>
      </w:r>
      <w:proofErr w:type="spellStart"/>
      <w:r>
        <w:rPr>
          <w:rFonts w:cs="Tahoma"/>
          <w:szCs w:val="20"/>
        </w:rPr>
        <w:t>schoolbreed</w:t>
      </w:r>
      <w:proofErr w:type="spellEnd"/>
      <w:r>
        <w:rPr>
          <w:rFonts w:cs="Tahoma"/>
          <w:szCs w:val="20"/>
        </w:rPr>
        <w:t xml:space="preserve"> (groep 1 – 8) gegeven. Het gaat hierbij vooral om de mondelinge taalvaardigheid, waarbij leerlingen basisbegrippen leren en zich kunnen redden op het zichzelf voorstellen, eenvoudige vragen stellen en een beginnende woordenschat. We gebruiken hiervoor de methode “Take </w:t>
      </w:r>
      <w:proofErr w:type="spellStart"/>
      <w:r>
        <w:rPr>
          <w:rFonts w:cs="Tahoma"/>
          <w:szCs w:val="20"/>
        </w:rPr>
        <w:t>it</w:t>
      </w:r>
      <w:proofErr w:type="spellEnd"/>
      <w:r>
        <w:rPr>
          <w:rFonts w:cs="Tahoma"/>
          <w:szCs w:val="20"/>
        </w:rPr>
        <w:t xml:space="preserve"> easy”.</w:t>
      </w:r>
    </w:p>
    <w:p w:rsidR="00ED228F" w:rsidRDefault="00ED228F">
      <w:pPr>
        <w:pStyle w:val="Geenafstand"/>
        <w:rPr>
          <w:rFonts w:cs="Tahoma"/>
          <w:szCs w:val="20"/>
        </w:rPr>
      </w:pPr>
    </w:p>
    <w:p w:rsidR="00ED228F" w:rsidRDefault="0028532A">
      <w:pPr>
        <w:pStyle w:val="Geenafstand"/>
        <w:rPr>
          <w:b/>
          <w:bCs/>
          <w:u w:val="single"/>
        </w:rPr>
      </w:pPr>
      <w:r>
        <w:rPr>
          <w:b/>
          <w:bCs/>
          <w:u w:val="single"/>
        </w:rPr>
        <w:t>Verkeersonderwijs</w:t>
      </w:r>
    </w:p>
    <w:p w:rsidR="00ED228F" w:rsidRDefault="0028532A">
      <w:pPr>
        <w:pStyle w:val="Geenafstand"/>
        <w:rPr>
          <w:color w:val="000000"/>
          <w:szCs w:val="20"/>
        </w:rPr>
      </w:pPr>
      <w:r>
        <w:rPr>
          <w:color w:val="000000"/>
          <w:szCs w:val="20"/>
        </w:rPr>
        <w:t>Sinds september 2012 heeft de Wissel zich aangemeld bij het ROV-Utrecht (Regionaal Orgaan Verkeersveiligheid) voor het behalen van het Utrechts Verkeersveiligheid Label (UVL).                                                                                                                   De school heeft hiervoor gekozen omdat de verkeersveiligheid rondom de school toen nog te wensen over liet. Ook vinden we het belangrijk dat de kinderen op school goed verkeersonderwijs krijgen. Verkeersonderwijs dat voldoet aan de geldende kerndoelen zoals die in de wet op het basisonderwijs zijn geformuleerd.</w:t>
      </w:r>
    </w:p>
    <w:p w:rsidR="00ED228F" w:rsidRDefault="0028532A">
      <w:pPr>
        <w:pStyle w:val="Geenafstand"/>
        <w:rPr>
          <w:color w:val="000000"/>
          <w:szCs w:val="20"/>
        </w:rPr>
      </w:pPr>
      <w:r>
        <w:rPr>
          <w:color w:val="000000"/>
          <w:szCs w:val="20"/>
        </w:rPr>
        <w:t>Om het label te behalen werken we aan de volgende vijf criteria.</w:t>
      </w:r>
    </w:p>
    <w:p w:rsidR="00ED228F" w:rsidRDefault="00ED228F">
      <w:pPr>
        <w:pStyle w:val="Geenafstand"/>
        <w:rPr>
          <w:color w:val="000000"/>
          <w:szCs w:val="20"/>
        </w:rPr>
      </w:pPr>
    </w:p>
    <w:p w:rsidR="00ED228F" w:rsidRDefault="0028532A">
      <w:pPr>
        <w:pStyle w:val="Geenafstand"/>
        <w:rPr>
          <w:color w:val="000000"/>
          <w:szCs w:val="20"/>
        </w:rPr>
      </w:pPr>
      <w:r>
        <w:rPr>
          <w:color w:val="000000"/>
          <w:szCs w:val="20"/>
        </w:rPr>
        <w:t>1. In alle groepen worden theoretisch verkeerslessen gegeven. We maken gebruik van het lesmateriaal van Veilig Verkeer Nederland</w:t>
      </w:r>
    </w:p>
    <w:p w:rsidR="00ED228F" w:rsidRDefault="0028532A">
      <w:pPr>
        <w:pStyle w:val="Geenafstand"/>
        <w:rPr>
          <w:color w:val="000000"/>
          <w:szCs w:val="20"/>
        </w:rPr>
      </w:pPr>
      <w:r>
        <w:rPr>
          <w:color w:val="000000"/>
          <w:szCs w:val="20"/>
        </w:rPr>
        <w:t>Groep 1 t/m 3:”Rondje Verkeer’.</w:t>
      </w:r>
    </w:p>
    <w:p w:rsidR="00ED228F" w:rsidRDefault="0028532A">
      <w:pPr>
        <w:pStyle w:val="Geenafstand"/>
        <w:rPr>
          <w:color w:val="000000"/>
          <w:szCs w:val="20"/>
        </w:rPr>
      </w:pPr>
      <w:r>
        <w:rPr>
          <w:color w:val="000000"/>
          <w:szCs w:val="20"/>
        </w:rPr>
        <w:t>Groep 4:         ” Stap vooruit”.</w:t>
      </w:r>
    </w:p>
    <w:p w:rsidR="00ED228F" w:rsidRDefault="0028532A">
      <w:pPr>
        <w:pStyle w:val="Geenafstand"/>
        <w:rPr>
          <w:color w:val="000000"/>
          <w:szCs w:val="20"/>
        </w:rPr>
      </w:pPr>
      <w:r>
        <w:rPr>
          <w:color w:val="000000"/>
          <w:szCs w:val="20"/>
        </w:rPr>
        <w:t>Groep 5 t/m 6:“Op voeten en Fietsen”.</w:t>
      </w:r>
    </w:p>
    <w:p w:rsidR="00ED228F" w:rsidRDefault="0028532A">
      <w:pPr>
        <w:pStyle w:val="Geenafstand"/>
        <w:rPr>
          <w:color w:val="000000"/>
          <w:szCs w:val="20"/>
        </w:rPr>
      </w:pPr>
      <w:r>
        <w:rPr>
          <w:color w:val="000000"/>
          <w:szCs w:val="20"/>
        </w:rPr>
        <w:t xml:space="preserve">Groep 7 t/m 8:”Jeugd </w:t>
      </w:r>
      <w:proofErr w:type="spellStart"/>
      <w:r>
        <w:rPr>
          <w:color w:val="000000"/>
          <w:szCs w:val="20"/>
        </w:rPr>
        <w:t>VerkeersKrant</w:t>
      </w:r>
      <w:proofErr w:type="spellEnd"/>
      <w:r>
        <w:rPr>
          <w:color w:val="000000"/>
          <w:szCs w:val="20"/>
        </w:rPr>
        <w:t>’.  In groep 7 doen de kinderen theoretisch en praktisch verkeersexamen.</w:t>
      </w:r>
    </w:p>
    <w:p w:rsidR="00ED228F" w:rsidRDefault="0028532A">
      <w:pPr>
        <w:pStyle w:val="Geenafstand"/>
        <w:rPr>
          <w:color w:val="000000"/>
          <w:szCs w:val="20"/>
        </w:rPr>
      </w:pPr>
      <w:r>
        <w:rPr>
          <w:color w:val="000000"/>
          <w:szCs w:val="20"/>
        </w:rPr>
        <w:t xml:space="preserve">2. Ieder jaar wordt aandacht besteed aan het geven van praktische verkeerslessen. </w:t>
      </w:r>
    </w:p>
    <w:p w:rsidR="00ED228F" w:rsidRDefault="0028532A">
      <w:pPr>
        <w:pStyle w:val="Geenafstand"/>
        <w:rPr>
          <w:color w:val="000000"/>
          <w:szCs w:val="20"/>
        </w:rPr>
      </w:pPr>
      <w:r>
        <w:rPr>
          <w:color w:val="000000"/>
          <w:szCs w:val="20"/>
        </w:rPr>
        <w:t>3. Ouders worden op de hoogte gehouden van de activiteiten die plaats vinden en worden wanneer nodig actief betrokken bij de verkeersactiviteiten.</w:t>
      </w:r>
    </w:p>
    <w:p w:rsidR="00ED228F" w:rsidRDefault="0028532A">
      <w:pPr>
        <w:pStyle w:val="Geenafstand"/>
        <w:rPr>
          <w:color w:val="000000"/>
          <w:szCs w:val="20"/>
        </w:rPr>
      </w:pPr>
      <w:r>
        <w:rPr>
          <w:color w:val="000000"/>
          <w:szCs w:val="20"/>
        </w:rPr>
        <w:t>4. School en ouders zetten zich in voor verkeersveiligheid in de schoolomgeving en op de school-thuisroutes.</w:t>
      </w:r>
    </w:p>
    <w:p w:rsidR="00ED228F" w:rsidRDefault="0028532A">
      <w:pPr>
        <w:pStyle w:val="Geenafstand"/>
        <w:rPr>
          <w:color w:val="000000"/>
          <w:szCs w:val="20"/>
        </w:rPr>
      </w:pPr>
      <w:r>
        <w:rPr>
          <w:color w:val="000000"/>
          <w:szCs w:val="20"/>
        </w:rPr>
        <w:t>5. De school heeft verkeerseducatie en verkeersveiligheid verankerd in haar schoolbeleid.</w:t>
      </w:r>
    </w:p>
    <w:p w:rsidR="00ED228F" w:rsidRDefault="00ED228F">
      <w:pPr>
        <w:pStyle w:val="Geenafstand"/>
        <w:rPr>
          <w:color w:val="000000"/>
          <w:szCs w:val="20"/>
        </w:rPr>
      </w:pPr>
    </w:p>
    <w:p w:rsidR="00ED228F" w:rsidRDefault="0028532A">
      <w:pPr>
        <w:pStyle w:val="Geenafstand"/>
        <w:rPr>
          <w:bCs/>
          <w:szCs w:val="20"/>
        </w:rPr>
      </w:pPr>
      <w:r>
        <w:rPr>
          <w:bCs/>
          <w:szCs w:val="20"/>
        </w:rPr>
        <w:t>In juli 2014 hebben wij het UVL label behaald! We voldoen dus volledig aan bovengenoemde criteria!</w:t>
      </w:r>
    </w:p>
    <w:p w:rsidR="00ED228F" w:rsidRDefault="00ED228F">
      <w:pPr>
        <w:pStyle w:val="Geenafstand"/>
        <w:rPr>
          <w:bCs/>
          <w:szCs w:val="20"/>
        </w:rPr>
      </w:pPr>
    </w:p>
    <w:p w:rsidR="00ED228F" w:rsidRDefault="0028532A">
      <w:pPr>
        <w:pStyle w:val="Geenafstand"/>
        <w:rPr>
          <w:b/>
          <w:bCs/>
          <w:u w:val="single"/>
        </w:rPr>
      </w:pPr>
      <w:r>
        <w:rPr>
          <w:b/>
          <w:bCs/>
          <w:u w:val="single"/>
        </w:rPr>
        <w:t>Onderwijs aan het hoogbegaafd kind</w:t>
      </w:r>
    </w:p>
    <w:p w:rsidR="00ED228F" w:rsidRDefault="0028532A">
      <w:pPr>
        <w:pStyle w:val="Geenafstand"/>
        <w:rPr>
          <w:szCs w:val="20"/>
        </w:rPr>
      </w:pPr>
      <w:r>
        <w:rPr>
          <w:szCs w:val="20"/>
        </w:rPr>
        <w:lastRenderedPageBreak/>
        <w:t xml:space="preserve">Uitgangspunt voor het leren van hoogbegaafde kinderen is dat deze kinderen niet in het onderwijssysteem passen. Zij denken en leren op een andere manier, zijn onverzadigbaar. In ons onderwijs worden hoge eisen gesteld aan het werk van deze kinderen. Daarnaast worden deze leerlingen uitgedaagd in het ‘leren’ leren, in verbinding met andere leerlingen. Dit doen wij middels de makers middagen en de Pittige Plus Torens. Centraal staat probleemoplossend / onderzoekmatig leren, het leren plannen, organiseren en uitdenken van activiteiten, waarbij het proces door de leerkracht (of een andere medewerker) wordt gevolgd en begeleid. Leerlingen mogen falen (dit is leren) en worden gestimuleerd om na te denken wat ze kunnen verbeteren. </w:t>
      </w:r>
    </w:p>
    <w:p w:rsidR="00ED228F" w:rsidRDefault="00ED228F">
      <w:pPr>
        <w:pStyle w:val="Geenafstand"/>
        <w:rPr>
          <w:szCs w:val="20"/>
        </w:rPr>
      </w:pPr>
    </w:p>
    <w:p w:rsidR="00ED228F" w:rsidRDefault="0028532A">
      <w:pPr>
        <w:pStyle w:val="Geenafstand"/>
        <w:rPr>
          <w:szCs w:val="20"/>
        </w:rPr>
      </w:pPr>
      <w:r>
        <w:rPr>
          <w:szCs w:val="20"/>
        </w:rPr>
        <w:t>Met de Passie is een samenwerking aangegaan waarbij leerlingen in een bepaalde periode onderwijs krijgen van VWO+ leerlingen. Sinds 2015 gaan er elk jaar kinderen van groep 7 en 8 gedurende een periode naar de Passie om aan hun onderzoek te werken. Deze onderzoeken worden afgesloten door presentaties van de kinderen zelf.</w:t>
      </w:r>
    </w:p>
    <w:p w:rsidR="00ED228F" w:rsidRDefault="00ED228F">
      <w:pPr>
        <w:pStyle w:val="Geenafstand"/>
        <w:rPr>
          <w:szCs w:val="20"/>
        </w:rPr>
      </w:pPr>
    </w:p>
    <w:p w:rsidR="00ED228F" w:rsidRDefault="0028532A">
      <w:pPr>
        <w:pStyle w:val="Geenafstand"/>
        <w:rPr>
          <w:szCs w:val="20"/>
        </w:rPr>
      </w:pPr>
      <w:r>
        <w:rPr>
          <w:szCs w:val="20"/>
        </w:rPr>
        <w:t>Bij kinderen van 4 – 6 jaar is het hoogbegaafd zijn moeilijk vast te stellen omdat deze kinderen in tegenstelling tot de oudere kinderen sprongsgewijs leren. Op het moment dat bij deze kinderen kenmerken van hoogbegaafdheid worden vermoed, spreken wij van een ontwikkelingsvoorsprong.</w:t>
      </w:r>
    </w:p>
    <w:p w:rsidR="00ED228F" w:rsidRDefault="0028532A">
      <w:pPr>
        <w:pStyle w:val="Geenafstand"/>
        <w:rPr>
          <w:szCs w:val="20"/>
        </w:rPr>
      </w:pPr>
      <w:r>
        <w:rPr>
          <w:szCs w:val="20"/>
        </w:rPr>
        <w:tab/>
      </w:r>
    </w:p>
    <w:p w:rsidR="00ED228F" w:rsidRDefault="0028532A">
      <w:pPr>
        <w:pStyle w:val="Geenafstand"/>
        <w:rPr>
          <w:szCs w:val="20"/>
        </w:rPr>
      </w:pPr>
      <w:r>
        <w:rPr>
          <w:i/>
          <w:iCs/>
          <w:szCs w:val="20"/>
        </w:rPr>
        <w:t>De school spreekt van een ontwikkelingsvoorsprong wanneer deze kinderen;</w:t>
      </w:r>
    </w:p>
    <w:p w:rsidR="00ED228F" w:rsidRDefault="0028532A">
      <w:pPr>
        <w:pStyle w:val="Geenafstand"/>
        <w:rPr>
          <w:szCs w:val="20"/>
        </w:rPr>
      </w:pPr>
      <w:r>
        <w:rPr>
          <w:szCs w:val="20"/>
        </w:rPr>
        <w:t>snel zijn van begrip;</w:t>
      </w:r>
    </w:p>
    <w:p w:rsidR="00ED228F" w:rsidRDefault="0028532A">
      <w:pPr>
        <w:pStyle w:val="Geenafstand"/>
        <w:rPr>
          <w:szCs w:val="20"/>
        </w:rPr>
      </w:pPr>
      <w:r>
        <w:rPr>
          <w:szCs w:val="20"/>
        </w:rPr>
        <w:t>grote denk- en leerstappen maken;</w:t>
      </w:r>
    </w:p>
    <w:p w:rsidR="00ED228F" w:rsidRDefault="0028532A">
      <w:pPr>
        <w:pStyle w:val="Geenafstand"/>
        <w:rPr>
          <w:szCs w:val="20"/>
        </w:rPr>
      </w:pPr>
      <w:r>
        <w:rPr>
          <w:szCs w:val="20"/>
        </w:rPr>
        <w:t>groot probleemoplossend vermogen en komen met creatieve oplossingen</w:t>
      </w:r>
    </w:p>
    <w:p w:rsidR="00ED228F" w:rsidRDefault="0028532A">
      <w:pPr>
        <w:pStyle w:val="Geenafstand"/>
        <w:rPr>
          <w:szCs w:val="20"/>
        </w:rPr>
      </w:pPr>
      <w:r>
        <w:rPr>
          <w:szCs w:val="20"/>
        </w:rPr>
        <w:t>brede interesse, analytisch vermogen hebben;</w:t>
      </w:r>
    </w:p>
    <w:p w:rsidR="00ED228F" w:rsidRDefault="0028532A">
      <w:pPr>
        <w:pStyle w:val="Geenafstand"/>
        <w:rPr>
          <w:szCs w:val="20"/>
        </w:rPr>
      </w:pPr>
      <w:r>
        <w:rPr>
          <w:szCs w:val="20"/>
        </w:rPr>
        <w:t>taalvaardig zijn en met taal kunnen spelen;</w:t>
      </w:r>
    </w:p>
    <w:p w:rsidR="00ED228F" w:rsidRDefault="0028532A">
      <w:pPr>
        <w:pStyle w:val="Geenafstand"/>
        <w:rPr>
          <w:szCs w:val="20"/>
        </w:rPr>
      </w:pPr>
      <w:r>
        <w:rPr>
          <w:szCs w:val="20"/>
        </w:rPr>
        <w:t>geestelijk vroegrijp zijn;</w:t>
      </w:r>
    </w:p>
    <w:p w:rsidR="00ED228F" w:rsidRDefault="0028532A">
      <w:pPr>
        <w:pStyle w:val="Geenafstand"/>
        <w:rPr>
          <w:szCs w:val="20"/>
        </w:rPr>
      </w:pPr>
      <w:r>
        <w:rPr>
          <w:szCs w:val="20"/>
        </w:rPr>
        <w:t>uitdagingen aangaan en doorzettingsvermogen tonen;</w:t>
      </w:r>
    </w:p>
    <w:p w:rsidR="00ED228F" w:rsidRDefault="0028532A">
      <w:pPr>
        <w:pStyle w:val="Geenafstand"/>
        <w:rPr>
          <w:szCs w:val="20"/>
        </w:rPr>
      </w:pPr>
      <w:r>
        <w:rPr>
          <w:szCs w:val="20"/>
        </w:rPr>
        <w:t>behoefte hebben aan een hoge mate van autonomie;</w:t>
      </w:r>
    </w:p>
    <w:p w:rsidR="00ED228F" w:rsidRDefault="00ED228F">
      <w:pPr>
        <w:pStyle w:val="Geenafstand"/>
        <w:rPr>
          <w:szCs w:val="20"/>
        </w:rPr>
      </w:pPr>
    </w:p>
    <w:p w:rsidR="00ED228F" w:rsidRDefault="0028532A">
      <w:pPr>
        <w:pStyle w:val="Geenafstand"/>
        <w:rPr>
          <w:b/>
          <w:bCs/>
          <w:u w:val="single"/>
        </w:rPr>
      </w:pPr>
      <w:r>
        <w:rPr>
          <w:b/>
          <w:bCs/>
          <w:u w:val="single"/>
        </w:rPr>
        <w:t>Vaststellen meer- en hoogbegaafdheid</w:t>
      </w:r>
    </w:p>
    <w:p w:rsidR="00ED228F" w:rsidRDefault="0028532A">
      <w:pPr>
        <w:pStyle w:val="Geenafstand"/>
        <w:rPr>
          <w:szCs w:val="20"/>
        </w:rPr>
      </w:pPr>
      <w:r>
        <w:rPr>
          <w:szCs w:val="20"/>
        </w:rPr>
        <w:t>Voor het vaststellen van meer- en hoogbegaafdheid en het onderwijsaanbod voor deze leerlingen hanteert De Wissel de volgende route:</w:t>
      </w:r>
    </w:p>
    <w:p w:rsidR="00ED228F" w:rsidRDefault="00ED228F">
      <w:pPr>
        <w:pStyle w:val="Geenafstand"/>
        <w:rPr>
          <w:szCs w:val="20"/>
        </w:rPr>
      </w:pPr>
    </w:p>
    <w:p w:rsidR="00ED228F" w:rsidRDefault="0028532A">
      <w:pPr>
        <w:pStyle w:val="Geenafstand"/>
        <w:rPr>
          <w:szCs w:val="20"/>
        </w:rPr>
      </w:pPr>
      <w:r>
        <w:rPr>
          <w:szCs w:val="20"/>
        </w:rPr>
        <w:t xml:space="preserve">Meer- en hoogbegaafdheid wordt gesignaleerd doormiddel van het leerlingvolgsysteem, de observatie van de leerkracht (signaleringsinstrument hoogbegaafdheid) en gesprekken met leerling en ouders. Er volgt geen officiële diagnose, tenzij er reden is om een diagnose onderzoek af te nemen bij een leerling. Ouders hebben de mogelijkheid om de leerkracht te vragen om de signaleringslijst in te vullen. ‘Risico’ leerlingen (hoogbegaafdheid in combinatie met een </w:t>
      </w:r>
      <w:proofErr w:type="spellStart"/>
      <w:r>
        <w:rPr>
          <w:szCs w:val="20"/>
        </w:rPr>
        <w:t>kindkenmerk</w:t>
      </w:r>
      <w:proofErr w:type="spellEnd"/>
      <w:r>
        <w:rPr>
          <w:szCs w:val="20"/>
        </w:rPr>
        <w:t xml:space="preserve"> als ADD, ADHD, PDDNOS) kunnen worden doorverwezen naar externe instanties. De complexiteit van de onderwijsbehoefte van deze leerlingen overstijgt dan de expertise van de school.</w:t>
      </w:r>
    </w:p>
    <w:p w:rsidR="00ED228F" w:rsidRDefault="00ED228F">
      <w:pPr>
        <w:pStyle w:val="Geenafstand"/>
      </w:pPr>
    </w:p>
    <w:p w:rsidR="00ED228F" w:rsidRDefault="0028532A">
      <w:pPr>
        <w:pStyle w:val="Geenafstand"/>
        <w:rPr>
          <w:b/>
          <w:bCs/>
          <w:u w:val="single"/>
        </w:rPr>
      </w:pPr>
      <w:r>
        <w:rPr>
          <w:b/>
          <w:bCs/>
          <w:u w:val="single"/>
        </w:rPr>
        <w:t>ICT onderwijs</w:t>
      </w:r>
    </w:p>
    <w:p w:rsidR="00ED228F" w:rsidRDefault="0028532A">
      <w:pPr>
        <w:pStyle w:val="Geenafstand"/>
        <w:rPr>
          <w:szCs w:val="20"/>
        </w:rPr>
      </w:pPr>
      <w:r>
        <w:rPr>
          <w:szCs w:val="20"/>
        </w:rPr>
        <w:t xml:space="preserve">Elke groep beschikt over digitale borden, met daarnaast een whiteboard. Naast deze middelen beschikt de school over tablets, vaste computers, laptops en </w:t>
      </w:r>
      <w:proofErr w:type="spellStart"/>
      <w:r>
        <w:rPr>
          <w:szCs w:val="20"/>
        </w:rPr>
        <w:t>chromebooks</w:t>
      </w:r>
      <w:proofErr w:type="spellEnd"/>
      <w:r>
        <w:rPr>
          <w:szCs w:val="20"/>
        </w:rPr>
        <w:t xml:space="preserve">. In het onderwijs worden de computer, </w:t>
      </w:r>
      <w:proofErr w:type="spellStart"/>
      <w:r>
        <w:rPr>
          <w:szCs w:val="20"/>
        </w:rPr>
        <w:t>chromebooks</w:t>
      </w:r>
      <w:proofErr w:type="spellEnd"/>
      <w:r>
        <w:rPr>
          <w:szCs w:val="20"/>
        </w:rPr>
        <w:t xml:space="preserve"> en de tablet ingezet als middel, waarbij het gebruik van Office en internet wordt gestimuleerd. De computer is geen doel op zich, de vaardigheden die in de vakgebieden aan de orde komen en het onderzoekmatig leren staan centraal. Vanaf groep 4 worden de basisvakken aangeboden op de tablet.</w:t>
      </w:r>
    </w:p>
    <w:p w:rsidR="00ED228F" w:rsidRDefault="00ED228F">
      <w:pPr>
        <w:pStyle w:val="Geenafstand"/>
      </w:pPr>
    </w:p>
    <w:p w:rsidR="00ED228F" w:rsidRDefault="0028532A">
      <w:pPr>
        <w:pStyle w:val="Geenafstand"/>
        <w:rPr>
          <w:b/>
          <w:bCs/>
          <w:u w:val="single"/>
        </w:rPr>
      </w:pPr>
      <w:r>
        <w:rPr>
          <w:b/>
          <w:bCs/>
          <w:u w:val="single"/>
        </w:rPr>
        <w:t>Project</w:t>
      </w:r>
    </w:p>
    <w:p w:rsidR="00ED228F" w:rsidRDefault="0028532A">
      <w:pPr>
        <w:pStyle w:val="Geenafstand"/>
        <w:rPr>
          <w:szCs w:val="20"/>
        </w:rPr>
      </w:pPr>
      <w:r>
        <w:rPr>
          <w:szCs w:val="20"/>
        </w:rPr>
        <w:t xml:space="preserve">leder jaar doen we drie weken lang met de hele school een project. Dat wil zeggen: onderwijs waarbij we de grenzen van de vakken en vaak ook de groepen doorbreken. Eén onderwerp staat centraal en op allerlei manieren wordt hieraan aandacht besteed, bijvoorbeeld in aangepaste taal- en rekenlessen, uit verschillende groepen samengestelde werkgroepjes met speciale opdrachten, veel </w:t>
      </w:r>
      <w:r>
        <w:rPr>
          <w:szCs w:val="20"/>
        </w:rPr>
        <w:lastRenderedPageBreak/>
        <w:t>drama, handvaardigheid en excursies. Met groot enthousiasme wordt hieraan door het team en de kinderen gewerkt. Deze projectweken worden afgesloten met een tentoonstelling van eigengemaakte werkjes voor ouders en belangstellenden.</w:t>
      </w:r>
    </w:p>
    <w:p w:rsidR="00ED228F" w:rsidRDefault="00ED228F">
      <w:pPr>
        <w:pStyle w:val="Geenafstand"/>
        <w:rPr>
          <w:rFonts w:cs="Tahoma"/>
          <w:szCs w:val="20"/>
        </w:rPr>
      </w:pPr>
    </w:p>
    <w:p w:rsidR="00ED228F" w:rsidRDefault="0028532A">
      <w:pPr>
        <w:pStyle w:val="Geenafstand"/>
        <w:rPr>
          <w:b/>
          <w:bCs/>
          <w:u w:val="single"/>
        </w:rPr>
      </w:pPr>
      <w:r>
        <w:rPr>
          <w:b/>
          <w:bCs/>
          <w:u w:val="single"/>
        </w:rPr>
        <w:t>Huiswerk</w:t>
      </w:r>
    </w:p>
    <w:p w:rsidR="00ED228F" w:rsidRDefault="0028532A">
      <w:pPr>
        <w:pStyle w:val="Geenafstand"/>
      </w:pPr>
      <w:r>
        <w:t xml:space="preserve">In alle groepen leren de kinderen christelijke liederen. Christelijke liederen zijn psalmen uit de bijbel of andere liederen uit bijvoorbeeld kerkelijke liedbundels of de opwekkingsbundel. De kleuters leren op school enkele liederen per jaar. Vanaf groep 3 wordt er elke week een lied aangeleerd. Het is fijn als u thuis ook met de kinderen deze liederen oefent. Elke twee weken wordt het lied van de week in de Seinpost (digitale nieuwsbrief van De Wissel) vermeld. Veel is via </w:t>
      </w:r>
      <w:proofErr w:type="spellStart"/>
      <w:r>
        <w:t>Youtube</w:t>
      </w:r>
      <w:proofErr w:type="spellEnd"/>
      <w:r>
        <w:t xml:space="preserve"> te vinden.</w:t>
      </w:r>
    </w:p>
    <w:p w:rsidR="00ED228F" w:rsidRDefault="00ED228F">
      <w:pPr>
        <w:pStyle w:val="Geenafstand"/>
      </w:pPr>
    </w:p>
    <w:p w:rsidR="00ED228F" w:rsidRDefault="0028532A">
      <w:pPr>
        <w:pStyle w:val="Geenafstand"/>
      </w:pPr>
      <w:r>
        <w:t>Vanaf groep 4 krijgen de kinderen huiswerk mee voor ‘Levend Water’. Vanaf groep 6 krijgen de kinderen huiswerk mee voor topografie. In de hogere groepen wordt het huiswerk langzaam uitgebreid met Engels en aardrijkskunde, zodat de kinderen er aan kunnen wennen. In uitzonderlijke gevallen kan een kind in overleg met de ouders werk mee naar huis krijgen buiten het normale huiswerk om. Het standaard huiswerk wordt vermeld in de Seinpost of op Klasbord. Huiswerk is belangrijk voor het leren plannen in voorbereiding op het voortgezet onderwijs. Daarnaast wordt het ingezet om de ontwikkeling in het leren van leerlingen te versterken. Het is belangrijk om taakgericht en zelfstandig te werken. Er kunnen omstandigheden zijn waardoor het huiswerk niet gedaan kan worden. We ontvangen dan graag bericht van u. Wij verwachten dat leerlingen het huiswerk maken, maar er mag ook ruimte zijn om hierin te leren. Kinderen in de basisschoolleeftijd zijn over het algemeen niet zover in hun ontwikkeling dat zij zelfstandig kunnen plannen en de planning zelfstandig uitvoeren.</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77" w:name="_Toc356422975"/>
      <w:bookmarkStart w:id="78" w:name="_Toc360428257"/>
      <w:bookmarkStart w:id="79" w:name="_Toc359477805"/>
      <w:bookmarkStart w:id="80" w:name="_Toc453318582"/>
      <w:bookmarkStart w:id="81" w:name="_Toc359481368"/>
      <w:bookmarkStart w:id="82" w:name="_Toc29896308"/>
      <w:r>
        <w:t>4.3</w:t>
      </w:r>
      <w:r>
        <w:tab/>
        <w:t>Verschillen tussen kinderen</w:t>
      </w:r>
      <w:bookmarkEnd w:id="77"/>
      <w:bookmarkEnd w:id="78"/>
      <w:bookmarkEnd w:id="79"/>
      <w:bookmarkEnd w:id="80"/>
      <w:bookmarkEnd w:id="81"/>
      <w:bookmarkEnd w:id="82"/>
    </w:p>
    <w:p w:rsidR="00ED228F" w:rsidRDefault="00ED228F">
      <w:pPr>
        <w:pStyle w:val="Geenafstand"/>
        <w:rPr>
          <w:szCs w:val="20"/>
        </w:rPr>
      </w:pPr>
    </w:p>
    <w:p w:rsidR="00ED228F" w:rsidRDefault="0028532A">
      <w:pPr>
        <w:pStyle w:val="Geenafstand"/>
        <w:rPr>
          <w:szCs w:val="20"/>
        </w:rPr>
      </w:pPr>
      <w:r>
        <w:rPr>
          <w:szCs w:val="20"/>
        </w:rPr>
        <w:t>Elk kind is geschapen met zijn of haar mogelijkheden en talenten. Om tegemoet te komen aan de verschillen wordt er lesgegeven op drie instructieniveaus. Dit houdt in dat kinderen voor elk hoofdvakgebied worden ingedeeld in een van deze instructieniveaus. Afhankelijk van het instructieniveau krijgt een leerling herhaling, verdieping en verrijking of ‘</w:t>
      </w:r>
      <w:proofErr w:type="spellStart"/>
      <w:r>
        <w:rPr>
          <w:szCs w:val="20"/>
        </w:rPr>
        <w:t>compacten</w:t>
      </w:r>
      <w:proofErr w:type="spellEnd"/>
      <w:r>
        <w:rPr>
          <w:szCs w:val="20"/>
        </w:rPr>
        <w:t xml:space="preserve">’ aangeboden. Het </w:t>
      </w:r>
      <w:proofErr w:type="spellStart"/>
      <w:r>
        <w:rPr>
          <w:szCs w:val="20"/>
        </w:rPr>
        <w:t>compacten</w:t>
      </w:r>
      <w:proofErr w:type="spellEnd"/>
      <w:r>
        <w:rPr>
          <w:szCs w:val="20"/>
        </w:rPr>
        <w:t xml:space="preserve"> wil zeggen dat leerlingen minder leerstof hoeven te oefenen en eerder overgaan tot een verbreding van het leeraanbod.</w:t>
      </w:r>
    </w:p>
    <w:p w:rsidR="00ED228F" w:rsidRDefault="00ED228F">
      <w:pPr>
        <w:pStyle w:val="Geenafstand"/>
        <w:rPr>
          <w:szCs w:val="20"/>
        </w:rPr>
      </w:pPr>
    </w:p>
    <w:p w:rsidR="00ED228F" w:rsidRDefault="0028532A">
      <w:pPr>
        <w:pStyle w:val="Geenafstand"/>
        <w:rPr>
          <w:rFonts w:cs="Tahoma"/>
          <w:szCs w:val="20"/>
        </w:rPr>
      </w:pPr>
      <w:r>
        <w:t xml:space="preserve">Zowel leerlingen met leerproblemen als leerlingen die gemakkelijk leren (zgn. </w:t>
      </w:r>
      <w:proofErr w:type="spellStart"/>
      <w:r>
        <w:t>meerbegaafde</w:t>
      </w:r>
      <w:proofErr w:type="spellEnd"/>
      <w:r>
        <w:t xml:space="preserve"> leerlingen) hebben begeleiding nodig. </w:t>
      </w:r>
      <w:r>
        <w:rPr>
          <w:szCs w:val="20"/>
        </w:rPr>
        <w:t xml:space="preserve">Waar leerlingen met leerproblemen van nature kleine stappen nemen, moeten meer begaafde leerlingen de kleine stappen leren. Op het moment dat het leren complexer wordt is het aanleren van stappen een basisstrategie die deze leerlingen niet mogen overslaan. Leerlingen met leerproblemen hebben baat bij veel herhaling en het inoefenen van de basisstof. </w:t>
      </w:r>
      <w:r>
        <w:rPr>
          <w:rFonts w:cs="Tahoma"/>
          <w:szCs w:val="20"/>
        </w:rPr>
        <w:t xml:space="preserve">Voor elk vakgebied is er materiaal beschikbaar om tegemoet te komen aan de verschillen tussen kinderen. </w:t>
      </w:r>
    </w:p>
    <w:p w:rsidR="00ED228F" w:rsidRDefault="00ED228F">
      <w:pPr>
        <w:pStyle w:val="Geenafstand"/>
        <w:rPr>
          <w:rFonts w:cs="Tahoma"/>
          <w:szCs w:val="20"/>
        </w:rPr>
      </w:pPr>
    </w:p>
    <w:p w:rsidR="00ED228F" w:rsidRDefault="0028532A">
      <w:pPr>
        <w:pStyle w:val="Geenafstand"/>
      </w:pPr>
      <w:r>
        <w:t xml:space="preserve">Om tegemoet te komen aan de onderwijsbehoeften van alle leerlingen hebben we de mogelijkheid om kinderen projectmatig buiten de klas aan het werk te zetten. Dit doen we met de Pittige Plustorens en de </w:t>
      </w:r>
      <w:proofErr w:type="spellStart"/>
      <w:r>
        <w:t>Makersmiddagen</w:t>
      </w:r>
      <w:proofErr w:type="spellEnd"/>
      <w:r>
        <w:t>. Hierin leren ze samenwerken, evalueren en op een onderzoekmatige manier leren.</w:t>
      </w:r>
    </w:p>
    <w:p w:rsidR="00ED228F" w:rsidRDefault="00ED228F">
      <w:pPr>
        <w:pStyle w:val="Geenafstand"/>
      </w:pPr>
    </w:p>
    <w:p w:rsidR="00ED228F" w:rsidRDefault="00ED228F">
      <w:pPr>
        <w:pStyle w:val="Geenafstand"/>
      </w:pPr>
    </w:p>
    <w:p w:rsidR="00ED228F" w:rsidRDefault="0028532A" w:rsidP="002C7D96">
      <w:pPr>
        <w:pStyle w:val="Kop3"/>
      </w:pPr>
      <w:bookmarkStart w:id="83" w:name="_Toc356422976"/>
      <w:bookmarkStart w:id="84" w:name="_Toc360428258"/>
      <w:bookmarkStart w:id="85" w:name="_Toc453318583"/>
      <w:bookmarkStart w:id="86" w:name="_Toc359481369"/>
      <w:bookmarkStart w:id="87" w:name="_Toc359477806"/>
      <w:bookmarkStart w:id="88" w:name="_Toc29896309"/>
      <w:r>
        <w:t>4.4</w:t>
      </w:r>
      <w:r>
        <w:tab/>
        <w:t>Aanbod</w:t>
      </w:r>
      <w:bookmarkEnd w:id="83"/>
      <w:bookmarkEnd w:id="84"/>
      <w:bookmarkEnd w:id="85"/>
      <w:bookmarkEnd w:id="86"/>
      <w:bookmarkEnd w:id="87"/>
      <w:bookmarkEnd w:id="88"/>
    </w:p>
    <w:p w:rsidR="00ED228F" w:rsidRDefault="00ED228F">
      <w:pPr>
        <w:pStyle w:val="Geenafstand"/>
        <w:rPr>
          <w:rFonts w:cs="Tahoma"/>
          <w:szCs w:val="20"/>
        </w:rPr>
      </w:pPr>
    </w:p>
    <w:p w:rsidR="00ED228F" w:rsidRDefault="0028532A">
      <w:pPr>
        <w:pStyle w:val="Geenafstand"/>
        <w:rPr>
          <w:rFonts w:cs="Tahoma"/>
          <w:b/>
          <w:bCs/>
          <w:szCs w:val="20"/>
          <w:u w:val="single"/>
        </w:rPr>
      </w:pPr>
      <w:r>
        <w:rPr>
          <w:rFonts w:cs="Tahoma"/>
          <w:b/>
          <w:bCs/>
          <w:szCs w:val="20"/>
          <w:u w:val="single"/>
        </w:rPr>
        <w:lastRenderedPageBreak/>
        <w:t>Basisaanbod</w:t>
      </w:r>
    </w:p>
    <w:p w:rsidR="00ED228F" w:rsidRDefault="0028532A">
      <w:pPr>
        <w:pStyle w:val="Geenafstand"/>
        <w:rPr>
          <w:rFonts w:cs="Tahoma"/>
          <w:szCs w:val="20"/>
        </w:rPr>
      </w:pPr>
      <w:r>
        <w:rPr>
          <w:rFonts w:cs="Tahoma"/>
          <w:szCs w:val="20"/>
        </w:rPr>
        <w:t xml:space="preserve">Het basisaanbod rekenen, taal en lezen is vastgelegd in groepsplannen. Deze groepsplannen beslaan over het algemeen twee periodes, de eerste periode tot en met januari en de tweede periode tot de zomervakantie. Aan het eind van de periode wordt de cito als onafhankelijke toets afgenomen om de onderwijsresultaten te meten. </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pPr>
        <w:pStyle w:val="Geenafstand"/>
        <w:rPr>
          <w:rFonts w:cs="Tahoma"/>
          <w:b/>
          <w:bCs/>
          <w:szCs w:val="20"/>
          <w:u w:val="single"/>
        </w:rPr>
      </w:pPr>
      <w:r>
        <w:rPr>
          <w:rFonts w:cs="Tahoma"/>
          <w:b/>
          <w:bCs/>
          <w:szCs w:val="20"/>
          <w:u w:val="single"/>
        </w:rPr>
        <w:t>Zaakvakken</w:t>
      </w:r>
    </w:p>
    <w:p w:rsidR="00ED228F" w:rsidRDefault="0028532A">
      <w:pPr>
        <w:pStyle w:val="Geenafstand"/>
        <w:rPr>
          <w:rFonts w:cs="Tahoma"/>
          <w:szCs w:val="20"/>
        </w:rPr>
      </w:pPr>
      <w:r>
        <w:rPr>
          <w:rFonts w:cs="Tahoma"/>
          <w:szCs w:val="20"/>
        </w:rPr>
        <w:t xml:space="preserve">Naast het basisaanbod van rekenen, taal en lezen bieden wij de kinderen een basisaanbod wereldoriëntatie aan. Dit zijn vakken als aardrijkskunde, geschiedenis, biologie en expressie. </w:t>
      </w:r>
    </w:p>
    <w:p w:rsidR="00ED228F" w:rsidRDefault="00ED228F">
      <w:pPr>
        <w:pStyle w:val="Geenafstand"/>
        <w:rPr>
          <w:rFonts w:cs="Tahoma"/>
          <w:szCs w:val="20"/>
        </w:rPr>
      </w:pPr>
    </w:p>
    <w:p w:rsidR="00ED228F" w:rsidRDefault="0028532A">
      <w:pPr>
        <w:pStyle w:val="Geenafstand"/>
        <w:rPr>
          <w:rFonts w:cs="Tahoma"/>
          <w:b/>
          <w:bCs/>
          <w:szCs w:val="20"/>
          <w:u w:val="single"/>
        </w:rPr>
      </w:pPr>
      <w:r>
        <w:rPr>
          <w:rFonts w:cs="Tahoma"/>
          <w:b/>
          <w:bCs/>
          <w:szCs w:val="20"/>
          <w:u w:val="single"/>
        </w:rPr>
        <w:t>Bijzonder aanbod</w:t>
      </w:r>
    </w:p>
    <w:p w:rsidR="00ED228F" w:rsidRDefault="0028532A">
      <w:pPr>
        <w:pStyle w:val="Geenafstand"/>
        <w:rPr>
          <w:rFonts w:cs="Tahoma"/>
          <w:szCs w:val="20"/>
        </w:rPr>
      </w:pPr>
      <w:r>
        <w:rPr>
          <w:rFonts w:cs="Tahoma"/>
          <w:szCs w:val="20"/>
        </w:rPr>
        <w:t>De school streeft ernaar om naast het basisaanbod leerlingen te helpen ontwikkelen in hun talent. We doen dit door de zogenaamde ‘</w:t>
      </w:r>
      <w:proofErr w:type="spellStart"/>
      <w:r>
        <w:rPr>
          <w:rFonts w:cs="Tahoma"/>
          <w:szCs w:val="20"/>
        </w:rPr>
        <w:t>Makersmiddagen</w:t>
      </w:r>
      <w:proofErr w:type="spellEnd"/>
      <w:r>
        <w:rPr>
          <w:rFonts w:cs="Tahoma"/>
          <w:szCs w:val="20"/>
        </w:rPr>
        <w:t>’, waarin een aanbod van cultuur, techniek en expressie wordt aangeboden. Onze visie en uitgangspunten zijn beschreven vanuit een cultuurplan, welke in te zien is op onze website.</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89" w:name="_Toc453318584"/>
      <w:bookmarkStart w:id="90" w:name="_Toc29896310"/>
      <w:r>
        <w:t>4.5</w:t>
      </w:r>
      <w:r>
        <w:tab/>
        <w:t>Tabletonderwijs</w:t>
      </w:r>
      <w:bookmarkEnd w:id="89"/>
      <w:bookmarkEnd w:id="90"/>
    </w:p>
    <w:p w:rsidR="00ED228F" w:rsidRDefault="00ED228F">
      <w:pPr>
        <w:pStyle w:val="Geenafstand"/>
      </w:pPr>
    </w:p>
    <w:p w:rsidR="00ED228F" w:rsidRDefault="0028532A">
      <w:pPr>
        <w:pStyle w:val="Geenafstand"/>
      </w:pPr>
      <w:r>
        <w:t xml:space="preserve">Het onderwijs wordt vanaf groep 4 vormgegeven door het gebruik van Tablets, met het systeem van </w:t>
      </w:r>
      <w:proofErr w:type="spellStart"/>
      <w:r>
        <w:t>Snappet</w:t>
      </w:r>
      <w:proofErr w:type="spellEnd"/>
      <w:r>
        <w:t>.</w:t>
      </w:r>
    </w:p>
    <w:p w:rsidR="00ED228F" w:rsidRDefault="0028532A">
      <w:pPr>
        <w:pStyle w:val="Geenafstand"/>
      </w:pPr>
      <w:r>
        <w:t xml:space="preserve">De Wissel streeft naar het beste leerresultaat voor elk kind. Met </w:t>
      </w:r>
      <w:proofErr w:type="spellStart"/>
      <w:r>
        <w:t>Snappet</w:t>
      </w:r>
      <w:proofErr w:type="spellEnd"/>
      <w:r>
        <w:t xml:space="preserve"> heeft ieder kind op een eigen tablet toegang tot les- en oefenmateriaal op het geschikte niveau. </w:t>
      </w:r>
      <w:proofErr w:type="spellStart"/>
      <w:r>
        <w:t>Snappet</w:t>
      </w:r>
      <w:proofErr w:type="spellEnd"/>
      <w:r>
        <w:t xml:space="preserve"> is beschikbaar voor groep 4 - 8 van het basisonderwijs. Het sluit aan op de meest gebruikte lesmethodes en is ondersteunend aan de leerkracht.</w:t>
      </w:r>
    </w:p>
    <w:p w:rsidR="00ED228F" w:rsidRDefault="00ED228F">
      <w:pPr>
        <w:pStyle w:val="Geenafstand"/>
      </w:pPr>
    </w:p>
    <w:p w:rsidR="00ED228F" w:rsidRDefault="0028532A">
      <w:pPr>
        <w:pStyle w:val="Geenafstand"/>
      </w:pPr>
      <w:proofErr w:type="spellStart"/>
      <w:r>
        <w:t>Snappet</w:t>
      </w:r>
      <w:proofErr w:type="spellEnd"/>
      <w:r>
        <w:t xml:space="preserve"> voordelen voor leerlingen en leerkrachten:</w:t>
      </w:r>
    </w:p>
    <w:p w:rsidR="00ED228F" w:rsidRDefault="0028532A">
      <w:pPr>
        <w:pStyle w:val="Geenafstand"/>
      </w:pPr>
      <w:r>
        <w:rPr>
          <w:b/>
          <w:bCs/>
        </w:rPr>
        <w:t>Verbeterd leerresultaat</w:t>
      </w:r>
      <w:r>
        <w:t xml:space="preserve"> </w:t>
      </w:r>
      <w:r>
        <w:br/>
      </w:r>
      <w:proofErr w:type="spellStart"/>
      <w:r>
        <w:t>Snappet</w:t>
      </w:r>
      <w:proofErr w:type="spellEnd"/>
      <w:r>
        <w:t xml:space="preserve"> tabletonderwijs leidt tot betere leerresultaten door verhoogde motivatie en concentratie van de leerlingen, hogere productie, directe feedback en meer individuele differentiatie.</w:t>
      </w:r>
    </w:p>
    <w:p w:rsidR="00ED228F" w:rsidRDefault="0028532A">
      <w:pPr>
        <w:pStyle w:val="Geenafstand"/>
      </w:pPr>
      <w:r>
        <w:rPr>
          <w:b/>
          <w:bCs/>
        </w:rPr>
        <w:t>Direct inzicht en overzicht</w:t>
      </w:r>
      <w:r>
        <w:rPr>
          <w:b/>
          <w:bCs/>
        </w:rPr>
        <w:br/>
      </w:r>
      <w:r>
        <w:t>Leerlingen zien hun voortgang en leren met eigen leerdoelen te werken. De leervoortgang van de klas en de individuele leerlingen is op ieder moment zichtbaar voor de leraren. Dat helpt zowel direct in de klas, als bij de evaluatie en planning.</w:t>
      </w:r>
    </w:p>
    <w:p w:rsidR="00ED228F" w:rsidRDefault="0028532A">
      <w:pPr>
        <w:pStyle w:val="Geenafstand"/>
        <w:rPr>
          <w:b/>
          <w:bCs/>
        </w:rPr>
      </w:pPr>
      <w:r>
        <w:rPr>
          <w:b/>
          <w:bCs/>
        </w:rPr>
        <w:t>Minder werkdruk</w:t>
      </w:r>
    </w:p>
    <w:p w:rsidR="00ED228F" w:rsidRDefault="0028532A">
      <w:pPr>
        <w:pStyle w:val="Geenafstand"/>
      </w:pPr>
      <w:proofErr w:type="spellStart"/>
      <w:r>
        <w:t>Snappet</w:t>
      </w:r>
      <w:proofErr w:type="spellEnd"/>
      <w:r>
        <w:t xml:space="preserve"> geeft rust in de klas omdat alle kinderen tegelijk op geschikt niveau aan het werk zijn. Tabletonderwijs creëert meer tijd voor instructie, lesvoorbereiding en remediëring door automatisch nakijken en foutenanalyse.</w:t>
      </w:r>
    </w:p>
    <w:p w:rsidR="00ED228F" w:rsidRDefault="00ED228F">
      <w:pPr>
        <w:pStyle w:val="Geenafstand"/>
        <w:rPr>
          <w:i/>
        </w:rPr>
      </w:pPr>
    </w:p>
    <w:p w:rsidR="00ED228F" w:rsidRDefault="0028532A">
      <w:pPr>
        <w:pStyle w:val="Geenafstand"/>
        <w:rPr>
          <w:i/>
        </w:rPr>
      </w:pPr>
      <w:proofErr w:type="spellStart"/>
      <w:r>
        <w:rPr>
          <w:i/>
        </w:rPr>
        <w:t>WiFi</w:t>
      </w:r>
      <w:proofErr w:type="spellEnd"/>
    </w:p>
    <w:p w:rsidR="00ED228F" w:rsidRDefault="0028532A">
      <w:pPr>
        <w:pStyle w:val="Geenafstand"/>
      </w:pPr>
      <w:r>
        <w:t xml:space="preserve">Over het gebruik van </w:t>
      </w:r>
      <w:proofErr w:type="spellStart"/>
      <w:r>
        <w:t>WiFi</w:t>
      </w:r>
      <w:proofErr w:type="spellEnd"/>
      <w:r>
        <w:t xml:space="preserve"> en de straling wordt verschillend gedacht. Onderzoeken spreken elkaar tegen, op dit moment is er geen aantoonbaar negatief effect vastgesteld. Als organisatie LEV-WN houden wij de actuele ontwikkelingen omtrent </w:t>
      </w:r>
      <w:proofErr w:type="spellStart"/>
      <w:r>
        <w:t>WiFi</w:t>
      </w:r>
      <w:proofErr w:type="spellEnd"/>
      <w:r>
        <w:t xml:space="preserve"> bij. Tot nu toe is ons uitgangspunt dat het gebruik van deze moderne middelen beter tegemoet komt aan de verschillen tussen kinderen.</w:t>
      </w:r>
    </w:p>
    <w:p w:rsidR="00ED228F" w:rsidRDefault="0028532A">
      <w:pPr>
        <w:pStyle w:val="Geenafstand"/>
      </w:pPr>
      <w:r>
        <w:t xml:space="preserve"> </w:t>
      </w:r>
    </w:p>
    <w:p w:rsidR="00ED228F" w:rsidRDefault="0028532A">
      <w:pPr>
        <w:pStyle w:val="Geenafstand"/>
        <w:rPr>
          <w:b/>
          <w:color w:val="244061" w:themeColor="accent1" w:themeShade="80"/>
          <w:szCs w:val="20"/>
        </w:rPr>
      </w:pPr>
      <w:bookmarkStart w:id="91" w:name="_Toc359477807"/>
      <w:bookmarkStart w:id="92" w:name="_Toc359481370"/>
      <w:bookmarkStart w:id="93" w:name="_Toc356422977"/>
      <w:bookmarkStart w:id="94" w:name="_Toc360428259"/>
      <w:r>
        <w:br w:type="page"/>
      </w:r>
    </w:p>
    <w:p w:rsidR="00ED228F" w:rsidRDefault="0028532A" w:rsidP="0028532A">
      <w:pPr>
        <w:pStyle w:val="Kop2"/>
      </w:pPr>
      <w:bookmarkStart w:id="95" w:name="_Toc453318585"/>
      <w:bookmarkStart w:id="96" w:name="_Toc29896311"/>
      <w:r>
        <w:lastRenderedPageBreak/>
        <w:t>5. Organisatie</w:t>
      </w:r>
      <w:bookmarkEnd w:id="91"/>
      <w:bookmarkEnd w:id="92"/>
      <w:bookmarkEnd w:id="93"/>
      <w:bookmarkEnd w:id="94"/>
      <w:bookmarkEnd w:id="95"/>
      <w:bookmarkEnd w:id="96"/>
      <w:r>
        <w:t xml:space="preserve"> </w:t>
      </w:r>
    </w:p>
    <w:p w:rsidR="00ED228F" w:rsidRDefault="00ED228F">
      <w:pPr>
        <w:pStyle w:val="Geenafstand"/>
        <w:rPr>
          <w:szCs w:val="20"/>
        </w:rPr>
      </w:pPr>
    </w:p>
    <w:p w:rsidR="00ED228F" w:rsidRDefault="0028532A" w:rsidP="002C7D96">
      <w:pPr>
        <w:pStyle w:val="Kop3"/>
      </w:pPr>
      <w:bookmarkStart w:id="97" w:name="_Toc359481371"/>
      <w:bookmarkStart w:id="98" w:name="_Toc453318586"/>
      <w:bookmarkStart w:id="99" w:name="_Toc360428260"/>
      <w:bookmarkStart w:id="100" w:name="_Toc356422978"/>
      <w:bookmarkStart w:id="101" w:name="_Toc359477808"/>
      <w:bookmarkStart w:id="102" w:name="_Toc29896312"/>
      <w:r>
        <w:t>5.1</w:t>
      </w:r>
      <w:r>
        <w:tab/>
        <w:t>Schoolorganisatie</w:t>
      </w:r>
      <w:bookmarkEnd w:id="97"/>
      <w:bookmarkEnd w:id="98"/>
      <w:bookmarkEnd w:id="99"/>
      <w:bookmarkEnd w:id="100"/>
      <w:bookmarkEnd w:id="101"/>
      <w:bookmarkEnd w:id="102"/>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school staat onder leiding van een locatiedirecteur. Er is een onderwijsteam actief, bestaande uit de locatiedirecteur, teamleider en de intern begeleider (</w:t>
      </w:r>
      <w:proofErr w:type="spellStart"/>
      <w:r>
        <w:rPr>
          <w:rFonts w:cs="Tahoma"/>
          <w:szCs w:val="20"/>
        </w:rPr>
        <w:t>IB’er</w:t>
      </w:r>
      <w:proofErr w:type="spellEnd"/>
      <w:r>
        <w:rPr>
          <w:rFonts w:cs="Tahoma"/>
          <w:szCs w:val="20"/>
        </w:rPr>
        <w:t xml:space="preserve">). De intern begeleider coördineert de leerlingenzorg en rapporteert aan het onderwijsteam. Belangrijke beslissingen over de leerlingenzorg (toelating, onderzoeken, doubleren, toetsen, extra hulp </w:t>
      </w:r>
      <w:proofErr w:type="spellStart"/>
      <w:r>
        <w:rPr>
          <w:rFonts w:cs="Tahoma"/>
          <w:szCs w:val="20"/>
        </w:rPr>
        <w:t>etc</w:t>
      </w:r>
      <w:proofErr w:type="spellEnd"/>
      <w:r>
        <w:rPr>
          <w:rFonts w:cs="Tahoma"/>
          <w:szCs w:val="20"/>
        </w:rPr>
        <w:t xml:space="preserve">) worden in het onderwijsteam genomen. </w:t>
      </w:r>
    </w:p>
    <w:p w:rsidR="00ED228F" w:rsidRDefault="0028532A">
      <w:pPr>
        <w:pStyle w:val="Geenafstand"/>
        <w:rPr>
          <w:rFonts w:cs="Tahoma"/>
          <w:szCs w:val="20"/>
        </w:rPr>
      </w:pPr>
      <w:r>
        <w:rPr>
          <w:rFonts w:cs="Tahoma"/>
          <w:szCs w:val="20"/>
        </w:rPr>
        <w:t>Groepsleerkrachten en onderwijsassistenten vormen samen het team van de school. Dit team wordt ondersteund door vaste vrijwilligers en commissies. Twee dagen per week is er administratieve ondersteuning. Tevens is er op school een conciërge.</w:t>
      </w:r>
    </w:p>
    <w:p w:rsidR="00ED228F" w:rsidRDefault="0028532A">
      <w:pPr>
        <w:pStyle w:val="Geenafstand"/>
        <w:rPr>
          <w:rFonts w:cs="Tahoma"/>
          <w:szCs w:val="20"/>
        </w:rPr>
      </w:pPr>
      <w:r>
        <w:rPr>
          <w:rFonts w:cs="Tahoma"/>
          <w:szCs w:val="20"/>
        </w:rPr>
        <w:t>Het onderwijs op onze school is zo georganiseerd, dat de leerlingen in principe in acht jaar de basisschool kunnen doorlopen.</w:t>
      </w:r>
    </w:p>
    <w:p w:rsidR="00ED228F" w:rsidRDefault="0028532A">
      <w:pPr>
        <w:pStyle w:val="Geenafstand"/>
      </w:pPr>
      <w:r>
        <w:t xml:space="preserve">Er wordt gewerkt met een leerstofjaarklassensysteem, dat wil zeggen dat voor elke klas per jaar de te behandelen leerstof vastgesteld is. Daarnaast worden ook groep overstijgende activiteiten gestimuleerd. Binnen elke jaargroep is gestart met handelingsgericht werken, met groepsplannen voor rekenen, spelling, begrijpend lezen, technisch lezen en de sociaal emotionele ontwikkeling. Handelingsgericht werken wil zeggen, dat groepsleerkrachten uitgaan van de onderwijsbehoefte van het kind en voor de hoofdvakgebieden instructie geven op drie niveaus. De indeling in instructieniveaus kan per leervak verschillen. Daarnaast wordt er volgens een vastgestelde begeleidingscyclus geëvalueerd en aangepast waar nodig. </w:t>
      </w:r>
    </w:p>
    <w:p w:rsidR="00ED228F" w:rsidRDefault="00ED228F">
      <w:pPr>
        <w:pStyle w:val="Geenafstand"/>
        <w:rPr>
          <w:rFonts w:cs="Tahoma"/>
          <w:b/>
          <w:bCs/>
          <w:szCs w:val="20"/>
        </w:rPr>
      </w:pPr>
    </w:p>
    <w:p w:rsidR="00ED228F" w:rsidRDefault="00ED228F">
      <w:pPr>
        <w:pStyle w:val="Geenafstand"/>
        <w:rPr>
          <w:rFonts w:cs="Tahoma"/>
          <w:b/>
          <w:bCs/>
          <w:szCs w:val="20"/>
        </w:rPr>
      </w:pPr>
    </w:p>
    <w:p w:rsidR="00ED228F" w:rsidRDefault="0028532A" w:rsidP="002C7D96">
      <w:pPr>
        <w:pStyle w:val="Kop3"/>
      </w:pPr>
      <w:bookmarkStart w:id="103" w:name="_Toc359481372"/>
      <w:bookmarkStart w:id="104" w:name="_Toc453318587"/>
      <w:bookmarkStart w:id="105" w:name="_Toc359477809"/>
      <w:bookmarkStart w:id="106" w:name="_Toc360428261"/>
      <w:bookmarkStart w:id="107" w:name="_Toc356422979"/>
      <w:bookmarkStart w:id="108" w:name="_Toc29896313"/>
      <w:r>
        <w:t>5.2</w:t>
      </w:r>
      <w:r>
        <w:tab/>
        <w:t>Pedagogisch klimaat</w:t>
      </w:r>
      <w:bookmarkEnd w:id="103"/>
      <w:bookmarkEnd w:id="104"/>
      <w:bookmarkEnd w:id="105"/>
      <w:bookmarkEnd w:id="106"/>
      <w:bookmarkEnd w:id="107"/>
      <w:bookmarkEnd w:id="108"/>
    </w:p>
    <w:p w:rsidR="00ED228F" w:rsidRDefault="00ED228F">
      <w:pPr>
        <w:pStyle w:val="Geenafstand"/>
      </w:pPr>
    </w:p>
    <w:p w:rsidR="00ED228F" w:rsidRDefault="0028532A">
      <w:pPr>
        <w:pStyle w:val="Geenafstand"/>
        <w:rPr>
          <w:rFonts w:cs="Tahoma"/>
          <w:szCs w:val="20"/>
        </w:rPr>
      </w:pPr>
      <w:r>
        <w:rPr>
          <w:rFonts w:cs="Tahoma"/>
          <w:szCs w:val="20"/>
        </w:rPr>
        <w:t>De sfeer op onze school is erop gericht, dat de leerlingen zich ontspannen voelen en zichzelf kunnen zijn, ieder naar zijn eigen persoonlijkheid. Het elkaar accepteren en respecteren behoort tot een vanzelfsprekendheid die past bij het christelijke karakter van onze school. Pestgedrag wordt gericht bestreden; de school heeft hier beleid op gemaakt. De normering vanuit de Bijbel speelt ook hierbij een rol. In de onderbouw wordt er vooral gewerkt vanuit de geborgenheid en gezamenlijkheid van de groep. In de bovenbouw is dit meer gericht op het zelfstandig werken en het samenwerkend leren.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Door de dag in de groep te beginnen met een groeps- of kringgesprek, wordt de belangstelling van de leerlingen voor elkaar vergroot, maar ook van de groepsleerkracht voor de leerlingen. Hij/zij hoort wat de leerlingen bezighoudt. Door leerlingen een redelijke mate van zelfstandigheid te geven, ook in het verwerven van kennis en vaardigheden, willen we tegemoet komen aan de verschillen die er onderling tussen leerlingen bestaan. Personeel en ouders die als vrijwilliger in school meewerken, dienen zich er bewust van te zijn dat zij een opvoedkundige taak binnen de school hebben. Hieruit volgt dat zij zich bewust moeten zijn van hun voorbeeldgedrag.</w:t>
      </w:r>
    </w:p>
    <w:p w:rsidR="00ED228F" w:rsidRDefault="00ED228F">
      <w:pPr>
        <w:pStyle w:val="Geenafstand"/>
        <w:rPr>
          <w:rFonts w:cs="Tahoma"/>
          <w:szCs w:val="20"/>
        </w:rPr>
      </w:pPr>
    </w:p>
    <w:p w:rsidR="00ED228F" w:rsidRDefault="0028532A">
      <w:pPr>
        <w:pStyle w:val="Geenafstand"/>
        <w:rPr>
          <w:rFonts w:cs="Tahoma"/>
          <w:szCs w:val="20"/>
        </w:rPr>
      </w:pPr>
      <w:r>
        <w:rPr>
          <w:rFonts w:cs="Tahoma"/>
          <w:i/>
          <w:szCs w:val="20"/>
        </w:rPr>
        <w:t>PBS</w:t>
      </w:r>
    </w:p>
    <w:p w:rsidR="00ED228F" w:rsidRDefault="0028532A">
      <w:pPr>
        <w:pStyle w:val="Geenafstand"/>
        <w:rPr>
          <w:rFonts w:cs="Tahoma"/>
          <w:szCs w:val="20"/>
        </w:rPr>
      </w:pPr>
      <w:r>
        <w:rPr>
          <w:rFonts w:cs="Tahoma"/>
          <w:szCs w:val="20"/>
        </w:rPr>
        <w:t xml:space="preserve">Om het pedagogisch klimaat te bevorderen, maken we gebruik van de principes van </w:t>
      </w:r>
      <w:proofErr w:type="spellStart"/>
      <w:r>
        <w:rPr>
          <w:rFonts w:cs="Tahoma"/>
          <w:szCs w:val="20"/>
        </w:rPr>
        <w:t>Positive</w:t>
      </w:r>
      <w:proofErr w:type="spellEnd"/>
      <w:r>
        <w:rPr>
          <w:rFonts w:cs="Tahoma"/>
          <w:szCs w:val="20"/>
        </w:rPr>
        <w:t xml:space="preserve"> </w:t>
      </w:r>
      <w:proofErr w:type="spellStart"/>
      <w:r>
        <w:rPr>
          <w:rFonts w:cs="Tahoma"/>
          <w:szCs w:val="20"/>
        </w:rPr>
        <w:t>Behavior</w:t>
      </w:r>
      <w:proofErr w:type="spellEnd"/>
      <w:r>
        <w:rPr>
          <w:rFonts w:cs="Tahoma"/>
          <w:szCs w:val="20"/>
        </w:rPr>
        <w:t xml:space="preserve"> Support (PBS). Door regels te stellen in de diverse ruimtes van de school en dit structureel uit te zenden, zien we dat onze leerlingen gewenst gedrag laten zien. PBS is de basis voor gewenst gedrag met duidelijk omschreven verwachtingen.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Zie ook onder de sociale vorming (vakgebieden).</w:t>
      </w:r>
    </w:p>
    <w:p w:rsidR="00ED228F" w:rsidRDefault="00ED228F">
      <w:pPr>
        <w:pStyle w:val="Geenafstand"/>
        <w:rPr>
          <w:rFonts w:cs="Tahoma"/>
          <w:b/>
          <w:bCs/>
          <w:szCs w:val="20"/>
        </w:rPr>
      </w:pPr>
    </w:p>
    <w:p w:rsidR="00ED228F" w:rsidRDefault="00ED228F">
      <w:pPr>
        <w:pStyle w:val="Geenafstand"/>
        <w:rPr>
          <w:rFonts w:cs="Tahoma"/>
          <w:b/>
          <w:bCs/>
          <w:szCs w:val="20"/>
        </w:rPr>
      </w:pPr>
    </w:p>
    <w:p w:rsidR="00ED228F" w:rsidRDefault="0028532A" w:rsidP="002C7D96">
      <w:pPr>
        <w:pStyle w:val="Kop3"/>
      </w:pPr>
      <w:bookmarkStart w:id="109" w:name="_Toc360428262"/>
      <w:bookmarkStart w:id="110" w:name="_Toc359477810"/>
      <w:bookmarkStart w:id="111" w:name="_Toc356422980"/>
      <w:bookmarkStart w:id="112" w:name="_Toc453318588"/>
      <w:bookmarkStart w:id="113" w:name="_Toc359481373"/>
      <w:bookmarkStart w:id="114" w:name="_Toc29896314"/>
      <w:r>
        <w:t>5.3</w:t>
      </w:r>
      <w:r>
        <w:tab/>
        <w:t>Schoolregels</w:t>
      </w:r>
      <w:bookmarkEnd w:id="109"/>
      <w:bookmarkEnd w:id="110"/>
      <w:bookmarkEnd w:id="111"/>
      <w:bookmarkEnd w:id="112"/>
      <w:bookmarkEnd w:id="113"/>
      <w:bookmarkEnd w:id="114"/>
    </w:p>
    <w:p w:rsidR="00ED228F" w:rsidRDefault="00ED228F">
      <w:pPr>
        <w:pStyle w:val="Geenafstand"/>
      </w:pPr>
    </w:p>
    <w:p w:rsidR="00ED228F" w:rsidRDefault="0028532A">
      <w:pPr>
        <w:pStyle w:val="Geenafstand"/>
        <w:rPr>
          <w:rFonts w:cs="Tahoma"/>
          <w:szCs w:val="20"/>
        </w:rPr>
      </w:pPr>
      <w:r>
        <w:rPr>
          <w:rFonts w:cs="Tahoma"/>
          <w:szCs w:val="20"/>
        </w:rPr>
        <w:t>Op school zijn regels nodig om de leerlingen te beschermen en veilig samenwerken en veilig spelen mogelijk te maken. Natuurlijk zijn er in elke groep onderling regels vastgesteld.</w:t>
      </w:r>
    </w:p>
    <w:p w:rsidR="00ED228F" w:rsidRDefault="0028532A">
      <w:pPr>
        <w:pStyle w:val="Geenafstand"/>
        <w:rPr>
          <w:szCs w:val="20"/>
        </w:rPr>
      </w:pPr>
      <w:r>
        <w:rPr>
          <w:szCs w:val="20"/>
        </w:rPr>
        <w:t>De schoolregels zijn opgenomen in de gedragscode die aan het begin van elk schooljaar door leerkrachten en leerlingen ondertekend wordt. Deze code is in elke groep aanwezig. Schoolregels worden in de klassen besproken. De pleinregels hangen bij de ingang van de school voor ouders, kinderen en TSO. Door het traject van PBS zullen regels stapsgewijs worden aangepast.</w:t>
      </w:r>
    </w:p>
    <w:p w:rsidR="00ED228F" w:rsidRDefault="00ED228F">
      <w:pPr>
        <w:pStyle w:val="Geenafstand"/>
        <w:rPr>
          <w:szCs w:val="20"/>
        </w:rPr>
      </w:pPr>
    </w:p>
    <w:p w:rsidR="00ED228F" w:rsidRDefault="00ED228F">
      <w:pPr>
        <w:pStyle w:val="Geenafstand"/>
        <w:rPr>
          <w:szCs w:val="20"/>
        </w:rPr>
      </w:pPr>
    </w:p>
    <w:p w:rsidR="00ED228F" w:rsidRDefault="0028532A" w:rsidP="002C7D96">
      <w:pPr>
        <w:pStyle w:val="Kop3"/>
      </w:pPr>
      <w:bookmarkStart w:id="115" w:name="_Toc359481374"/>
      <w:bookmarkStart w:id="116" w:name="_Toc356422981"/>
      <w:bookmarkStart w:id="117" w:name="_Toc360428263"/>
      <w:bookmarkStart w:id="118" w:name="_Toc359477811"/>
      <w:bookmarkStart w:id="119" w:name="_Toc453318589"/>
      <w:bookmarkStart w:id="120" w:name="_Toc29896315"/>
      <w:r>
        <w:t>5.4</w:t>
      </w:r>
      <w:r>
        <w:tab/>
        <w:t>Veiligheid</w:t>
      </w:r>
      <w:bookmarkEnd w:id="115"/>
      <w:bookmarkEnd w:id="116"/>
      <w:bookmarkEnd w:id="117"/>
      <w:bookmarkEnd w:id="118"/>
      <w:r>
        <w:t>sbeleid</w:t>
      </w:r>
      <w:bookmarkEnd w:id="119"/>
      <w:bookmarkEnd w:id="120"/>
    </w:p>
    <w:p w:rsidR="00ED228F" w:rsidRDefault="00ED228F">
      <w:pPr>
        <w:pStyle w:val="Geenafstand"/>
      </w:pPr>
    </w:p>
    <w:p w:rsidR="00ED228F" w:rsidRDefault="0028532A">
      <w:pPr>
        <w:pStyle w:val="Geenafstand"/>
        <w:rPr>
          <w:b/>
          <w:bCs/>
          <w:u w:val="single"/>
        </w:rPr>
      </w:pPr>
      <w:r>
        <w:rPr>
          <w:b/>
          <w:bCs/>
          <w:u w:val="single"/>
        </w:rPr>
        <w:t>Sociale veiligheid</w:t>
      </w:r>
    </w:p>
    <w:p w:rsidR="00ED228F" w:rsidRDefault="0028532A">
      <w:pPr>
        <w:pStyle w:val="Geenafstand"/>
      </w:pPr>
      <w:r>
        <w:t>De school heeft een geheel van PBS, Goed van Start en de Kanjertraining om de sociale veiligheid van kinderen te waarborgen. Elders in de schoolgids vindt u meer informatie over deze zaken.</w:t>
      </w:r>
    </w:p>
    <w:p w:rsidR="00ED228F" w:rsidRDefault="00ED228F">
      <w:pPr>
        <w:pStyle w:val="Geenafstand"/>
      </w:pPr>
    </w:p>
    <w:p w:rsidR="00ED228F" w:rsidRDefault="0028532A">
      <w:pPr>
        <w:pStyle w:val="Geenafstand"/>
        <w:rPr>
          <w:b/>
          <w:bCs/>
          <w:u w:val="single"/>
        </w:rPr>
      </w:pPr>
      <w:r>
        <w:rPr>
          <w:b/>
          <w:bCs/>
          <w:u w:val="single"/>
        </w:rPr>
        <w:t>Bedrijfshulpverlening</w:t>
      </w:r>
    </w:p>
    <w:p w:rsidR="00ED228F" w:rsidRDefault="0028532A">
      <w:pPr>
        <w:pStyle w:val="Geenafstand"/>
        <w:rPr>
          <w:rFonts w:cs="Tahoma"/>
          <w:szCs w:val="20"/>
        </w:rPr>
      </w:pPr>
      <w:r>
        <w:rPr>
          <w:rFonts w:cs="Tahoma"/>
          <w:szCs w:val="20"/>
        </w:rPr>
        <w:t>Op school zijn een aantal leerkrachten aanwezig die in het bezit zijn van een EHBO-diploma of diploma BHV (</w:t>
      </w:r>
      <w:proofErr w:type="spellStart"/>
      <w:r>
        <w:rPr>
          <w:rFonts w:cs="Tahoma"/>
          <w:szCs w:val="20"/>
        </w:rPr>
        <w:t>BedrijfsHulpVerlening</w:t>
      </w:r>
      <w:proofErr w:type="spellEnd"/>
      <w:r>
        <w:rPr>
          <w:rFonts w:cs="Tahoma"/>
          <w:szCs w:val="20"/>
        </w:rPr>
        <w:t>).</w:t>
      </w:r>
    </w:p>
    <w:p w:rsidR="00ED228F" w:rsidRDefault="0028532A">
      <w:pPr>
        <w:pStyle w:val="Geenafstand"/>
        <w:rPr>
          <w:rFonts w:cs="Tahoma"/>
          <w:szCs w:val="20"/>
        </w:rPr>
      </w:pPr>
      <w:r>
        <w:rPr>
          <w:rFonts w:cs="Tahoma"/>
          <w:szCs w:val="20"/>
        </w:rPr>
        <w:t>Er is een ontruimingsplan op school aanwezig; ieder schooljaar vindt er minimaal één ontruimingsoefening plaats. Jaarlijks controleert een daartoe bevoegd bedrijf de brandblusapparatuur in het schoolgebouw.</w:t>
      </w:r>
    </w:p>
    <w:p w:rsidR="00ED228F" w:rsidRDefault="0028532A">
      <w:pPr>
        <w:pStyle w:val="Geenafstand"/>
        <w:rPr>
          <w:rFonts w:cs="Tahoma"/>
          <w:szCs w:val="20"/>
        </w:rPr>
      </w:pPr>
      <w:r>
        <w:rPr>
          <w:rFonts w:cs="Tahoma"/>
          <w:szCs w:val="20"/>
        </w:rPr>
        <w:t>Een kwartier voor en na schooltijd en in de pauzes zijn er altijd personeelsleden of ouders op het plein om toezicht te houden op de kinderen.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Ter bescherming van de leerlingen en om ongewenst gedrag goed te kunnen herkennen en aan te pakken, hebben we op school een 'Veiligheidsprotocol' ontwikkeld. In het 'Veiligheidsprotocol' staat beschreven welk gedrag op school niet getolereerd wordt en hoe de leerkrachten moeten handelen om ongewenst gedrag te corrigeren.</w:t>
      </w:r>
    </w:p>
    <w:p w:rsidR="00ED228F" w:rsidRDefault="00ED228F">
      <w:pPr>
        <w:pStyle w:val="Geenafstand"/>
        <w:rPr>
          <w:rFonts w:cs="Tahoma"/>
          <w:szCs w:val="20"/>
        </w:rPr>
      </w:pPr>
    </w:p>
    <w:p w:rsidR="00ED228F" w:rsidRDefault="0028532A">
      <w:pPr>
        <w:pStyle w:val="Geenafstand"/>
        <w:rPr>
          <w:b/>
          <w:bCs/>
          <w:u w:val="single"/>
        </w:rPr>
      </w:pPr>
      <w:bookmarkStart w:id="121" w:name="_Toc359481375"/>
      <w:bookmarkStart w:id="122" w:name="_Toc359477812"/>
      <w:bookmarkStart w:id="123" w:name="_Toc360428264"/>
      <w:bookmarkStart w:id="124" w:name="_Toc356422982"/>
      <w:r>
        <w:rPr>
          <w:b/>
          <w:bCs/>
          <w:u w:val="single"/>
        </w:rPr>
        <w:t>Klachten en ongewenste intimiteiten</w:t>
      </w:r>
      <w:bookmarkEnd w:id="121"/>
      <w:bookmarkEnd w:id="122"/>
      <w:bookmarkEnd w:id="123"/>
      <w:bookmarkEnd w:id="124"/>
      <w:r>
        <w:rPr>
          <w:b/>
          <w:bCs/>
          <w:u w:val="single"/>
        </w:rPr>
        <w:t xml:space="preserve"> </w:t>
      </w:r>
    </w:p>
    <w:p w:rsidR="00ED228F" w:rsidRDefault="0028532A">
      <w:pPr>
        <w:pStyle w:val="Geenafstand"/>
        <w:rPr>
          <w:rFonts w:cs="Tahoma"/>
          <w:szCs w:val="20"/>
        </w:rPr>
      </w:pPr>
      <w:r>
        <w:rPr>
          <w:rFonts w:cs="Tahoma"/>
          <w:szCs w:val="20"/>
        </w:rPr>
        <w:t>Op onze school zijn er verschillende regelingen van kracht inzake geschillen en klachten.</w:t>
      </w:r>
    </w:p>
    <w:p w:rsidR="00ED228F" w:rsidRDefault="0028532A">
      <w:pPr>
        <w:pStyle w:val="Geenafstand"/>
        <w:rPr>
          <w:rFonts w:cs="Tahoma"/>
          <w:szCs w:val="20"/>
        </w:rPr>
      </w:pPr>
      <w:r>
        <w:rPr>
          <w:rFonts w:cs="Tahoma"/>
          <w:szCs w:val="20"/>
        </w:rPr>
        <w:t>Het bestuur is aangesloten bij het Landelijk Verband van Gereformeerde Schoolverenigingen (LVGS), dat een aantal commissies heeft samengesteld inzake geschillen en klachten.</w:t>
      </w:r>
    </w:p>
    <w:p w:rsidR="00ED228F" w:rsidRDefault="00ED228F">
      <w:pPr>
        <w:pStyle w:val="Geenafstand"/>
        <w:rPr>
          <w:rFonts w:cs="Tahoma"/>
          <w:szCs w:val="20"/>
        </w:rPr>
      </w:pPr>
    </w:p>
    <w:p w:rsidR="00ED228F" w:rsidRDefault="0028532A">
      <w:pPr>
        <w:pStyle w:val="Geenafstand"/>
        <w:rPr>
          <w:b/>
          <w:bCs/>
          <w:u w:val="single"/>
        </w:rPr>
      </w:pPr>
      <w:r>
        <w:rPr>
          <w:b/>
          <w:bCs/>
          <w:u w:val="single"/>
        </w:rPr>
        <w:t>Externe vertrouwenspersoon</w:t>
      </w:r>
    </w:p>
    <w:p w:rsidR="00ED228F" w:rsidRDefault="0028532A">
      <w:pPr>
        <w:pStyle w:val="Geenafstand"/>
        <w:rPr>
          <w:rFonts w:cs="Tahoma"/>
          <w:szCs w:val="20"/>
        </w:rPr>
      </w:pPr>
      <w:r>
        <w:rPr>
          <w:rFonts w:cs="Tahoma"/>
          <w:szCs w:val="20"/>
        </w:rPr>
        <w:t>Er is een externe vertrouwenspersoon aangesteld. Deze vertrouwenspersoon werkt onafhankelijk van het bestuur / de directie van de school maar doet wel (geanonimiseerd) verslag.</w:t>
      </w:r>
    </w:p>
    <w:p w:rsidR="00ED228F" w:rsidRDefault="0028532A">
      <w:pPr>
        <w:pStyle w:val="Geenafstand"/>
        <w:rPr>
          <w:rFonts w:cs="Tahoma"/>
          <w:szCs w:val="20"/>
        </w:rPr>
      </w:pPr>
      <w:r>
        <w:rPr>
          <w:rFonts w:cs="Tahoma"/>
          <w:szCs w:val="20"/>
        </w:rPr>
        <w:t>De belangrijkste taken van de vertrouwenspersoon zijn:</w:t>
      </w:r>
    </w:p>
    <w:p w:rsidR="00ED228F" w:rsidRDefault="0028532A">
      <w:pPr>
        <w:pStyle w:val="Geenafstand"/>
        <w:numPr>
          <w:ilvl w:val="0"/>
          <w:numId w:val="1"/>
        </w:numPr>
        <w:rPr>
          <w:rFonts w:cs="Tahoma"/>
          <w:szCs w:val="20"/>
        </w:rPr>
      </w:pPr>
      <w:r>
        <w:rPr>
          <w:rFonts w:cs="Tahoma"/>
          <w:szCs w:val="20"/>
        </w:rPr>
        <w:t>Ondersteunt en begeleidt</w:t>
      </w:r>
    </w:p>
    <w:p w:rsidR="00ED228F" w:rsidRDefault="0028532A">
      <w:pPr>
        <w:pStyle w:val="Geenafstand"/>
        <w:numPr>
          <w:ilvl w:val="0"/>
          <w:numId w:val="1"/>
        </w:numPr>
        <w:rPr>
          <w:rFonts w:cs="Tahoma"/>
          <w:szCs w:val="20"/>
        </w:rPr>
      </w:pPr>
      <w:r>
        <w:rPr>
          <w:rFonts w:cs="Tahoma"/>
          <w:szCs w:val="20"/>
        </w:rPr>
        <w:t>Voert gesprekken met betrokkenen</w:t>
      </w:r>
    </w:p>
    <w:p w:rsidR="00ED228F" w:rsidRDefault="0028532A">
      <w:pPr>
        <w:pStyle w:val="Geenafstand"/>
        <w:numPr>
          <w:ilvl w:val="0"/>
          <w:numId w:val="1"/>
        </w:numPr>
        <w:rPr>
          <w:rFonts w:cs="Tahoma"/>
          <w:szCs w:val="20"/>
        </w:rPr>
      </w:pPr>
      <w:r>
        <w:rPr>
          <w:rFonts w:cs="Tahoma"/>
          <w:szCs w:val="20"/>
        </w:rPr>
        <w:t>Verwijst zo nodig naar hulpverlenende instanties</w:t>
      </w:r>
    </w:p>
    <w:p w:rsidR="00ED228F" w:rsidRDefault="0028532A">
      <w:pPr>
        <w:pStyle w:val="Geenafstand"/>
        <w:numPr>
          <w:ilvl w:val="0"/>
          <w:numId w:val="1"/>
        </w:numPr>
        <w:rPr>
          <w:rFonts w:cs="Tahoma"/>
          <w:szCs w:val="20"/>
        </w:rPr>
      </w:pPr>
      <w:r>
        <w:rPr>
          <w:rFonts w:cs="Tahoma"/>
          <w:szCs w:val="20"/>
        </w:rPr>
        <w:t>Biedt ondersteuning bij indienen van een klacht naar de onafhankelijke vertrouwenscommissie</w:t>
      </w:r>
    </w:p>
    <w:p w:rsidR="00ED228F" w:rsidRDefault="0028532A">
      <w:pPr>
        <w:pStyle w:val="Geenafstand"/>
        <w:numPr>
          <w:ilvl w:val="0"/>
          <w:numId w:val="1"/>
        </w:numPr>
        <w:rPr>
          <w:rFonts w:cs="Tahoma"/>
          <w:szCs w:val="20"/>
        </w:rPr>
      </w:pPr>
      <w:r>
        <w:rPr>
          <w:rFonts w:cs="Tahoma"/>
          <w:szCs w:val="20"/>
        </w:rPr>
        <w:t>Bemiddelt eventueel tussen klager en aangeklaagde</w:t>
      </w:r>
    </w:p>
    <w:p w:rsidR="00ED228F" w:rsidRDefault="0028532A">
      <w:pPr>
        <w:pStyle w:val="Geenafstand"/>
        <w:numPr>
          <w:ilvl w:val="0"/>
          <w:numId w:val="1"/>
        </w:numPr>
        <w:rPr>
          <w:rFonts w:cs="Tahoma"/>
          <w:szCs w:val="20"/>
        </w:rPr>
      </w:pPr>
      <w:r>
        <w:rPr>
          <w:rFonts w:cs="Tahoma"/>
          <w:szCs w:val="20"/>
        </w:rPr>
        <w:t>Geeft voorlichting en doet beleidsaanbevelingen</w:t>
      </w:r>
    </w:p>
    <w:p w:rsidR="00ED228F" w:rsidRDefault="00ED228F">
      <w:pPr>
        <w:pStyle w:val="Geenafstand"/>
        <w:rPr>
          <w:rFonts w:cs="Tahoma"/>
          <w:szCs w:val="20"/>
        </w:rPr>
      </w:pPr>
    </w:p>
    <w:p w:rsidR="00ED228F" w:rsidRDefault="0028532A">
      <w:pPr>
        <w:pStyle w:val="Geenafstand"/>
        <w:rPr>
          <w:b/>
        </w:rPr>
      </w:pPr>
      <w:r>
        <w:rPr>
          <w:b/>
        </w:rPr>
        <w:t>Contactpersoon</w:t>
      </w:r>
    </w:p>
    <w:p w:rsidR="00ED228F" w:rsidRDefault="0028532A">
      <w:pPr>
        <w:pStyle w:val="Geenafstand"/>
        <w:rPr>
          <w:rFonts w:cs="Tahoma"/>
          <w:szCs w:val="20"/>
        </w:rPr>
      </w:pPr>
      <w:r>
        <w:rPr>
          <w:rFonts w:cs="Tahoma"/>
          <w:szCs w:val="20"/>
        </w:rPr>
        <w:t>In de school zijn contactpersonen aangesteld, één uit de personeelsgeleding en één uit de oudergeleding, waar u uw klacht kenbaar kunt maken en om advies kan vragen m.b.t. de procedure.</w:t>
      </w:r>
    </w:p>
    <w:p w:rsidR="00ED228F" w:rsidRDefault="0028532A">
      <w:pPr>
        <w:pStyle w:val="Geenafstand"/>
        <w:rPr>
          <w:rFonts w:cs="Tahoma"/>
          <w:szCs w:val="20"/>
        </w:rPr>
      </w:pPr>
      <w:r>
        <w:rPr>
          <w:rFonts w:cs="Tahoma"/>
          <w:szCs w:val="20"/>
        </w:rPr>
        <w:lastRenderedPageBreak/>
        <w:t>De belangrijkste taken van de contactpersoon zijn:</w:t>
      </w:r>
    </w:p>
    <w:p w:rsidR="00ED228F" w:rsidRDefault="0028532A">
      <w:pPr>
        <w:pStyle w:val="Geenafstand"/>
        <w:numPr>
          <w:ilvl w:val="0"/>
          <w:numId w:val="2"/>
        </w:numPr>
        <w:rPr>
          <w:rFonts w:cs="Tahoma"/>
          <w:szCs w:val="20"/>
        </w:rPr>
      </w:pPr>
      <w:r>
        <w:rPr>
          <w:rFonts w:cs="Tahoma"/>
          <w:szCs w:val="20"/>
        </w:rPr>
        <w:t>Eerste opvang van de klacht</w:t>
      </w:r>
    </w:p>
    <w:p w:rsidR="00ED228F" w:rsidRDefault="0028532A">
      <w:pPr>
        <w:pStyle w:val="Geenafstand"/>
        <w:numPr>
          <w:ilvl w:val="0"/>
          <w:numId w:val="2"/>
        </w:numPr>
        <w:rPr>
          <w:rFonts w:cs="Tahoma"/>
          <w:szCs w:val="20"/>
        </w:rPr>
      </w:pPr>
      <w:r>
        <w:rPr>
          <w:rFonts w:cs="Tahoma"/>
          <w:szCs w:val="20"/>
        </w:rPr>
        <w:t>Doorverwijzing naar de directie of de externe vertrouwenspersoon</w:t>
      </w:r>
    </w:p>
    <w:p w:rsidR="00ED228F" w:rsidRDefault="0028532A">
      <w:pPr>
        <w:pStyle w:val="Geenafstand"/>
        <w:numPr>
          <w:ilvl w:val="0"/>
          <w:numId w:val="2"/>
        </w:numPr>
        <w:rPr>
          <w:rFonts w:cs="Tahoma"/>
          <w:szCs w:val="20"/>
        </w:rPr>
      </w:pPr>
      <w:r>
        <w:rPr>
          <w:rFonts w:cs="Tahoma"/>
          <w:szCs w:val="20"/>
        </w:rPr>
        <w:t>Neemt contact op met de ouders, directie of andere direct betrokkenen</w:t>
      </w:r>
    </w:p>
    <w:p w:rsidR="00ED228F" w:rsidRDefault="0028532A">
      <w:pPr>
        <w:pStyle w:val="Geenafstand"/>
        <w:numPr>
          <w:ilvl w:val="0"/>
          <w:numId w:val="2"/>
        </w:numPr>
        <w:rPr>
          <w:rFonts w:cs="Tahoma"/>
          <w:szCs w:val="20"/>
        </w:rPr>
      </w:pPr>
      <w:r>
        <w:rPr>
          <w:rFonts w:cs="Tahoma"/>
          <w:szCs w:val="20"/>
        </w:rPr>
        <w:t>Neemt initiatieven ter preventie: bijvoorbeeld voorlichting op school</w:t>
      </w:r>
    </w:p>
    <w:p w:rsidR="00ED228F" w:rsidRDefault="00ED228F">
      <w:pPr>
        <w:pStyle w:val="Geenafstand"/>
        <w:rPr>
          <w:rFonts w:cs="Tahoma"/>
          <w:szCs w:val="20"/>
        </w:rPr>
      </w:pPr>
    </w:p>
    <w:p w:rsidR="00ED228F" w:rsidRDefault="0028532A">
      <w:pPr>
        <w:pStyle w:val="Geenafstand"/>
        <w:rPr>
          <w:b/>
          <w:bCs/>
          <w:u w:val="single"/>
        </w:rPr>
      </w:pPr>
      <w:r>
        <w:rPr>
          <w:b/>
          <w:bCs/>
          <w:u w:val="single"/>
        </w:rPr>
        <w:t>Klachtenregeling</w:t>
      </w:r>
    </w:p>
    <w:p w:rsidR="00ED228F" w:rsidRDefault="0028532A">
      <w:pPr>
        <w:pStyle w:val="Geenafstand"/>
        <w:rPr>
          <w:rFonts w:cs="Tahoma"/>
          <w:szCs w:val="20"/>
        </w:rPr>
      </w:pPr>
      <w:r>
        <w:rPr>
          <w:rFonts w:cs="Tahoma"/>
          <w:szCs w:val="20"/>
        </w:rPr>
        <w:t>Overal waar gewerkt wordt zijn wel eens misverstanden of worden fouten gemaakt. Deze zaken worden in eerste instantie met de leerkracht van uw kind en/of andere direct betrokkenen besproken. Elke leerkracht wil goed naar u en/of uw kind luisteren en zal u en/of uw kind serieus nemen en samen met u en/of uw kind naar de best mogelijke oplossing zoeken.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Mocht u het gevoel krijgen dat u niet serieus genomen wordt of dat er niet goed naar u geluisterd wordt, dan kunt u de zaak bespreken met de directie of de intern aangestelde contactpersoon. Deze laatste is door het bestuur van de school aangesteld om er zorg voor te dragen dat klachten van kinderen of ouders altijd serieus worden genomen en op een passende manier worden afgehandeld. De contactpersoon komt op voor het belang van de kinderen en de ouders en wijst u de weg.</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contactpersoon zal aan het begin van het schooljaar in iedere groep vertellen dat de kinderen bij haar terecht kunnen in geval van hieronder beschreven problemen. Elke ouder of elk kind kan een beroep op haar doen als er problemen zijn waar u of uw kind niet met iedereen of met de klassenleerkracht over durft of wil praten.</w:t>
      </w:r>
    </w:p>
    <w:p w:rsidR="00ED228F" w:rsidRDefault="0028532A">
      <w:pPr>
        <w:pStyle w:val="Geenafstand"/>
        <w:rPr>
          <w:rFonts w:cs="Tahoma"/>
          <w:szCs w:val="20"/>
        </w:rPr>
      </w:pPr>
      <w:r>
        <w:rPr>
          <w:rFonts w:cs="Tahoma"/>
          <w:szCs w:val="20"/>
        </w:rPr>
        <w:t>Het gesprek wordt vertrouwelijk behandeld en er worden geen stappen gezet zonder uw toestemming of die van uw kind. Zeker wanneer het gaat om machtsmisbruik is het van belang met de contactpersoon hierover te praten. Wij spreken van machtsmisbruik wanneer het gaat over zaken als (seksuele) intimidatie, pesten, mishandeling, discriminatie, onheuse bejegening, fysiek geweld, inbreuk op de privacy, maar ook als het gaat om de didactische, pedagogische en/of organisatorische aanpak van uw kind in de groep waarin uw kind zit.</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In het overleg met de contactpersoon wordt bekeken wat er moet worden gedaan of wie er moet worden ingeschakeld om tot de best mogelijke oplossing te komen. Als het nodig is wordt een klacht doorverwezen naar de externe vertrouwenspersoon en/of de onafhankelijke klachtencommissie van de besturenorganisatie LVGS.</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Samengevat:</w:t>
      </w:r>
    </w:p>
    <w:p w:rsidR="00ED228F" w:rsidRDefault="0028532A">
      <w:pPr>
        <w:pStyle w:val="Geenafstand"/>
        <w:rPr>
          <w:rFonts w:cs="Tahoma"/>
          <w:szCs w:val="20"/>
        </w:rPr>
      </w:pPr>
      <w:r>
        <w:rPr>
          <w:rFonts w:cs="Tahoma"/>
          <w:szCs w:val="20"/>
        </w:rPr>
        <w:t xml:space="preserve">- </w:t>
      </w:r>
      <w:r>
        <w:rPr>
          <w:rFonts w:cs="Tahoma"/>
          <w:szCs w:val="20"/>
        </w:rPr>
        <w:tab/>
        <w:t>Altijd eerst overleg met de leerkracht</w:t>
      </w:r>
    </w:p>
    <w:p w:rsidR="00ED228F" w:rsidRDefault="0028532A">
      <w:pPr>
        <w:pStyle w:val="Geenafstand"/>
        <w:rPr>
          <w:rFonts w:cs="Tahoma"/>
          <w:szCs w:val="20"/>
        </w:rPr>
      </w:pPr>
      <w:r>
        <w:rPr>
          <w:rFonts w:cs="Tahoma"/>
          <w:szCs w:val="20"/>
        </w:rPr>
        <w:t xml:space="preserve">- </w:t>
      </w:r>
      <w:r>
        <w:rPr>
          <w:rFonts w:cs="Tahoma"/>
          <w:szCs w:val="20"/>
        </w:rPr>
        <w:tab/>
        <w:t>Overleg met de directie</w:t>
      </w:r>
    </w:p>
    <w:p w:rsidR="00ED228F" w:rsidRDefault="0028532A">
      <w:pPr>
        <w:pStyle w:val="Geenafstand"/>
        <w:rPr>
          <w:rFonts w:cs="Tahoma"/>
          <w:szCs w:val="20"/>
        </w:rPr>
      </w:pPr>
      <w:r>
        <w:rPr>
          <w:rFonts w:cs="Tahoma"/>
          <w:szCs w:val="20"/>
        </w:rPr>
        <w:t xml:space="preserve">- </w:t>
      </w:r>
      <w:r>
        <w:rPr>
          <w:rFonts w:cs="Tahoma"/>
          <w:szCs w:val="20"/>
        </w:rPr>
        <w:tab/>
        <w:t>Overleg met de contactpersoon</w:t>
      </w:r>
    </w:p>
    <w:p w:rsidR="00ED228F" w:rsidRDefault="0028532A">
      <w:pPr>
        <w:pStyle w:val="Geenafstand"/>
        <w:rPr>
          <w:rFonts w:cs="Tahoma"/>
          <w:szCs w:val="20"/>
        </w:rPr>
      </w:pPr>
      <w:r>
        <w:rPr>
          <w:rFonts w:cs="Tahoma"/>
          <w:szCs w:val="20"/>
        </w:rPr>
        <w:t>-</w:t>
      </w:r>
      <w:r>
        <w:rPr>
          <w:rFonts w:cs="Tahoma"/>
          <w:szCs w:val="20"/>
        </w:rPr>
        <w:tab/>
        <w:t>Inschakeling van de externe vertrouwenspersoon</w:t>
      </w:r>
    </w:p>
    <w:p w:rsidR="00ED228F" w:rsidRDefault="0028532A">
      <w:pPr>
        <w:pStyle w:val="Geenafstand"/>
        <w:rPr>
          <w:rFonts w:cs="Tahoma"/>
          <w:szCs w:val="20"/>
        </w:rPr>
      </w:pPr>
      <w:r>
        <w:rPr>
          <w:rFonts w:cs="Tahoma"/>
          <w:szCs w:val="20"/>
        </w:rPr>
        <w:t>-</w:t>
      </w:r>
      <w:r>
        <w:rPr>
          <w:rFonts w:cs="Tahoma"/>
          <w:szCs w:val="20"/>
        </w:rPr>
        <w:tab/>
        <w:t>Indiening van de klacht bij de onafhankelijke klachtencommissie.</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Ook is het mogelijk dat u of uw kind zich rechtstreeks wendt tot de externe vertrouwenspersoon.</w:t>
      </w:r>
    </w:p>
    <w:p w:rsidR="00ED228F" w:rsidRDefault="0028532A">
      <w:pPr>
        <w:pStyle w:val="Geenafstand"/>
        <w:rPr>
          <w:rFonts w:cs="Tahoma"/>
          <w:szCs w:val="20"/>
        </w:rPr>
      </w:pPr>
      <w:r>
        <w:rPr>
          <w:rFonts w:cs="Tahoma"/>
          <w:szCs w:val="20"/>
        </w:rPr>
        <w:t>Met klachten over seksueel geweld of seksuele intimidatie kunt u ook direct contact opnemen met de vertrouwensinspecteur.</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Ten slotte is het mogelijk dat u of uw kind rechtstreeks een klacht indient bij de onafhankelijke klachtencommissie. Dit moet altijd schriftelijk gebeuren. De externe vertrouwenspersoon kan u hier eventueel bij van dienst zijn.</w:t>
      </w:r>
    </w:p>
    <w:p w:rsidR="00ED228F" w:rsidRDefault="00ED228F">
      <w:pPr>
        <w:pStyle w:val="Geenafstand"/>
        <w:rPr>
          <w:rFonts w:cs="Tahoma"/>
          <w:szCs w:val="20"/>
        </w:rPr>
      </w:pPr>
    </w:p>
    <w:p w:rsidR="00ED228F" w:rsidRDefault="0028532A">
      <w:pPr>
        <w:pStyle w:val="Geenafstand"/>
        <w:rPr>
          <w:b/>
          <w:bCs/>
          <w:u w:val="single"/>
        </w:rPr>
      </w:pPr>
      <w:r>
        <w:rPr>
          <w:b/>
          <w:bCs/>
          <w:u w:val="single"/>
        </w:rPr>
        <w:t>Schorsingsbeleid</w:t>
      </w:r>
    </w:p>
    <w:p w:rsidR="00ED228F" w:rsidRDefault="0028532A">
      <w:pPr>
        <w:pStyle w:val="Geenafstand"/>
      </w:pPr>
      <w:r>
        <w:t xml:space="preserve">De school hanteert een schorsingsbeleid bij herhaald ongewenst gedrag. Wij gaan uit van het respectvol omgaan met elkaar. Daarnaast erkennen wij dat er gebrokenheid in de wereld is gekomen </w:t>
      </w:r>
      <w:r>
        <w:lastRenderedPageBreak/>
        <w:t xml:space="preserve">en dat dit ook onze deur niet voorbijgaat. In geval van structureel ongewenst gedrag wordt het protocol ‘Ongewenst gedrag’ in werking gezet. </w:t>
      </w:r>
    </w:p>
    <w:p w:rsidR="00ED228F" w:rsidRDefault="0028532A">
      <w:pPr>
        <w:pStyle w:val="Geenafstand"/>
      </w:pPr>
      <w:r>
        <w:t>Kort gezegd houdt het protocol in dat er een waarschuwing wordt afgegeven aan het kind, bij herhaling worden ouders ingelicht en het kind een dagdeel uit de groep gezet. Mocht dit niet helpen dan wordt in overleg met het bestuur, de leerplichtambtenaar en de vertrouwensinspectie voor het onderwijs overgegaan tot schorsing.</w:t>
      </w:r>
    </w:p>
    <w:p w:rsidR="00ED228F" w:rsidRDefault="00ED228F">
      <w:pPr>
        <w:pStyle w:val="Geenafstand"/>
      </w:pPr>
    </w:p>
    <w:p w:rsidR="00ED228F" w:rsidRDefault="0028532A">
      <w:pPr>
        <w:pStyle w:val="Geenafstand"/>
        <w:rPr>
          <w:b/>
          <w:bCs/>
          <w:u w:val="single"/>
        </w:rPr>
      </w:pPr>
      <w:bookmarkStart w:id="125" w:name="_Toc359477814"/>
      <w:bookmarkStart w:id="126" w:name="_Toc359481377"/>
      <w:bookmarkStart w:id="127" w:name="_Toc360428266"/>
      <w:bookmarkStart w:id="128" w:name="_Toc356422984"/>
      <w:r>
        <w:rPr>
          <w:b/>
          <w:bCs/>
          <w:u w:val="single"/>
        </w:rPr>
        <w:t>Pestbeleid</w:t>
      </w:r>
      <w:bookmarkEnd w:id="125"/>
      <w:bookmarkEnd w:id="126"/>
      <w:bookmarkEnd w:id="127"/>
      <w:bookmarkEnd w:id="128"/>
    </w:p>
    <w:p w:rsidR="00ED228F" w:rsidRDefault="0028532A">
      <w:pPr>
        <w:pStyle w:val="Geenafstand"/>
      </w:pPr>
      <w:r>
        <w:t xml:space="preserve">De school hanteert een pestprotocol, wat in werking treedt bij herhaald pestgedrag. Hierbij is uitgangspunt dat niet alleen de gepeste een probleem heeft, maar ook de </w:t>
      </w:r>
      <w:proofErr w:type="spellStart"/>
      <w:r>
        <w:t>pester</w:t>
      </w:r>
      <w:proofErr w:type="spellEnd"/>
      <w:r>
        <w:t xml:space="preserve">. Er wordt een plan van aanpak opgesteld, waarin de ouders van beide partijen worden betrokken. </w:t>
      </w:r>
    </w:p>
    <w:p w:rsidR="00ED228F" w:rsidRDefault="00ED228F">
      <w:pPr>
        <w:pStyle w:val="Geenafstand"/>
      </w:pPr>
    </w:p>
    <w:p w:rsidR="00ED228F" w:rsidRDefault="0028532A">
      <w:pPr>
        <w:pStyle w:val="Geenafstand"/>
        <w:rPr>
          <w:b/>
          <w:bCs/>
          <w:u w:val="single"/>
        </w:rPr>
      </w:pPr>
      <w:r>
        <w:rPr>
          <w:b/>
          <w:bCs/>
          <w:u w:val="single"/>
        </w:rPr>
        <w:t>Veiligheidsbeleving</w:t>
      </w:r>
    </w:p>
    <w:p w:rsidR="00ED228F" w:rsidRDefault="0028532A">
      <w:pPr>
        <w:pStyle w:val="Geenafstand"/>
      </w:pPr>
      <w:r>
        <w:t>Jaarlijks wordt de veiligheidsbeleving van de leerlingen gemeten. De resultaten worden gebruikt om het veiligheidsbeleid te evalueren en te verbeteren.</w:t>
      </w:r>
    </w:p>
    <w:p w:rsidR="00ED228F" w:rsidRDefault="00ED228F">
      <w:pPr>
        <w:pStyle w:val="Geenafstand"/>
      </w:pPr>
    </w:p>
    <w:p w:rsidR="00ED228F" w:rsidRDefault="0028532A">
      <w:pPr>
        <w:pStyle w:val="Geenafstand"/>
      </w:pPr>
      <w:r>
        <w:t>Alle adressen behorende bij het veiligheidsbeleid zijn opgenomen in de adressengids. Deze wordt aan alle ouders verstrekt aan het begin van het schooljaar.</w:t>
      </w:r>
    </w:p>
    <w:p w:rsidR="00ED228F" w:rsidRDefault="00ED228F">
      <w:pPr>
        <w:pStyle w:val="Geenafstand"/>
      </w:pPr>
    </w:p>
    <w:p w:rsidR="00ED228F" w:rsidRDefault="0028532A">
      <w:pPr>
        <w:pStyle w:val="Geenafstand"/>
        <w:rPr>
          <w:b/>
          <w:bCs/>
          <w:u w:val="single"/>
        </w:rPr>
      </w:pPr>
      <w:r>
        <w:rPr>
          <w:b/>
          <w:bCs/>
          <w:u w:val="single"/>
        </w:rPr>
        <w:t>Veiligheidscoördinator</w:t>
      </w:r>
    </w:p>
    <w:p w:rsidR="00ED228F" w:rsidRDefault="0028532A">
      <w:pPr>
        <w:pStyle w:val="Geenafstand"/>
      </w:pPr>
      <w:r>
        <w:t>De school heeft een veiligheidscoördinator, dit is de PBS coach.</w:t>
      </w:r>
    </w:p>
    <w:p w:rsidR="00ED228F" w:rsidRDefault="00ED228F">
      <w:pPr>
        <w:pStyle w:val="Geenafstand"/>
      </w:pPr>
      <w:bookmarkStart w:id="129" w:name="_Toc453318590"/>
    </w:p>
    <w:p w:rsidR="00ED228F" w:rsidRDefault="0028532A" w:rsidP="002C7D96">
      <w:pPr>
        <w:pStyle w:val="Kop3"/>
      </w:pPr>
      <w:bookmarkStart w:id="130" w:name="_Toc29896316"/>
      <w:r>
        <w:t xml:space="preserve">5.5 </w:t>
      </w:r>
      <w:r>
        <w:tab/>
        <w:t>Privacy</w:t>
      </w:r>
      <w:bookmarkEnd w:id="129"/>
      <w:bookmarkEnd w:id="130"/>
    </w:p>
    <w:p w:rsidR="00ED228F" w:rsidRDefault="00ED228F">
      <w:pPr>
        <w:pStyle w:val="Geenafstand"/>
        <w:rPr>
          <w:i/>
          <w:u w:val="single"/>
        </w:rPr>
      </w:pPr>
    </w:p>
    <w:p w:rsidR="00ED228F" w:rsidRDefault="0028532A">
      <w:pPr>
        <w:pStyle w:val="Geenafstand"/>
        <w:rPr>
          <w:iCs/>
        </w:rPr>
      </w:pPr>
      <w:r>
        <w:rPr>
          <w:iCs/>
        </w:rPr>
        <w:t>De Wissel gaat zeer zorgvuldig om met de verwerking van persoonsgegevens. De verwerking van de persoonsgegevens gebeurt in overeenstemming met de Wet bescherming persoonsgegevens voor:</w:t>
      </w:r>
      <w:r>
        <w:rPr>
          <w:iCs/>
        </w:rPr>
        <w:br/>
        <w:t>a. de organisatie of het geven van het onderwijs, de begeleiding van leerlingen, deelnemers of studenten, dan wel het geven van studieadviezen;</w:t>
      </w:r>
      <w:r>
        <w:rPr>
          <w:iCs/>
        </w:rPr>
        <w:br/>
        <w:t>b. het verstrekken of ter beschikking stellen van leermiddelen;</w:t>
      </w:r>
      <w:r>
        <w:rPr>
          <w:iCs/>
        </w:rPr>
        <w:br/>
        <w:t>c. het bekend maken van informatie over de organisatie en leermiddelen als bedoeld, onder a en b, alsmede informatie over de leerlingen, deelnemers of studenten, bedoeld in het eerste lid, op de eigen website;</w:t>
      </w:r>
      <w:r>
        <w:rPr>
          <w:iCs/>
        </w:rPr>
        <w:br/>
        <w:t>d. het bekendmaken van de activiteiten van de instelling of het instituut op de eigen website;</w:t>
      </w:r>
      <w:r>
        <w:rPr>
          <w:iCs/>
        </w:rPr>
        <w:br/>
        <w:t>e. het berekenen, vastleggen en innen van inschrijvingsgelden, school- en lesgelden en bijdragen of vergoedingen voor leermiddelen en buitenschoolse activiteiten, waaronder begrepen het in handen van derden stellen van vorderingen;</w:t>
      </w:r>
      <w:r>
        <w:rPr>
          <w:iCs/>
        </w:rPr>
        <w:br/>
        <w:t>f. het behandelen van geschillen en het doen uitoefenen van accountantscontrole;</w:t>
      </w:r>
      <w:r>
        <w:rPr>
          <w:iCs/>
        </w:rPr>
        <w:br/>
        <w:t>g. de uitvoering of toepassing van een andere wet.</w:t>
      </w:r>
      <w:r>
        <w:rPr>
          <w:iCs/>
        </w:rPr>
        <w:br/>
      </w:r>
      <w:r>
        <w:br/>
      </w:r>
      <w:r>
        <w:rPr>
          <w:iCs/>
        </w:rPr>
        <w:t xml:space="preserve">Met betrekking tot het verstrekken of ter beschikking stellen van leermiddelen wordt gebruik gemaakt van digitale leermiddelen van Malmberg, </w:t>
      </w:r>
      <w:proofErr w:type="spellStart"/>
      <w:r>
        <w:rPr>
          <w:iCs/>
        </w:rPr>
        <w:t>Zwijssen</w:t>
      </w:r>
      <w:proofErr w:type="spellEnd"/>
      <w:r>
        <w:rPr>
          <w:iCs/>
        </w:rPr>
        <w:t xml:space="preserve">, </w:t>
      </w:r>
      <w:proofErr w:type="spellStart"/>
      <w:r>
        <w:rPr>
          <w:iCs/>
        </w:rPr>
        <w:t>Snappet</w:t>
      </w:r>
      <w:proofErr w:type="spellEnd"/>
      <w:r>
        <w:rPr>
          <w:iCs/>
        </w:rPr>
        <w:t xml:space="preserve">, CITO, </w:t>
      </w:r>
      <w:proofErr w:type="spellStart"/>
      <w:r>
        <w:rPr>
          <w:iCs/>
        </w:rPr>
        <w:t>Nordhoff</w:t>
      </w:r>
      <w:proofErr w:type="spellEnd"/>
      <w:r>
        <w:rPr>
          <w:iCs/>
        </w:rPr>
        <w:t xml:space="preserve"> en </w:t>
      </w:r>
      <w:proofErr w:type="spellStart"/>
      <w:r>
        <w:rPr>
          <w:iCs/>
        </w:rPr>
        <w:t>Thiememeulenhof</w:t>
      </w:r>
      <w:proofErr w:type="spellEnd"/>
      <w:r>
        <w:rPr>
          <w:iCs/>
        </w:rPr>
        <w:t xml:space="preserve"> Voor de toegang tot deze leermiddelen wordt gebruikgemaakt van Basispoort. Voor de infrastructuur van de school maken wij gebruik van SKOOL. Voor de administratieve gegevens en leerling resultaten wordt </w:t>
      </w:r>
      <w:proofErr w:type="spellStart"/>
      <w:r>
        <w:rPr>
          <w:iCs/>
        </w:rPr>
        <w:t>Parnassys</w:t>
      </w:r>
      <w:proofErr w:type="spellEnd"/>
      <w:r>
        <w:rPr>
          <w:iCs/>
        </w:rPr>
        <w:t xml:space="preserve"> gebruikt.</w:t>
      </w:r>
      <w:r>
        <w:rPr>
          <w:iCs/>
        </w:rPr>
        <w:br/>
      </w:r>
      <w:r>
        <w:rPr>
          <w:iCs/>
        </w:rPr>
        <w:br/>
        <w:t xml:space="preserve">De wettelijke rechten van leerlingen, ouders en leraren van wie persoonsgegevens worden verwerkt zijn te vinden op de website </w:t>
      </w:r>
      <w:hyperlink r:id="rId24" w:tgtFrame="_blank" w:history="1">
        <w:r>
          <w:rPr>
            <w:rStyle w:val="Hyperlink"/>
            <w:iCs/>
          </w:rPr>
          <w:t>www.mijnprivacy.nl</w:t>
        </w:r>
      </w:hyperlink>
      <w:r>
        <w:rPr>
          <w:iCs/>
        </w:rPr>
        <w:t xml:space="preserve"> &lt;</w:t>
      </w:r>
      <w:hyperlink r:id="rId25" w:tgtFrame="_blank" w:history="1">
        <w:r>
          <w:rPr>
            <w:rStyle w:val="Hyperlink"/>
            <w:iCs/>
          </w:rPr>
          <w:t>http://www.mijnprivacy.nl</w:t>
        </w:r>
      </w:hyperlink>
      <w:r>
        <w:rPr>
          <w:iCs/>
        </w:rPr>
        <w:t>&gt; .</w:t>
      </w:r>
    </w:p>
    <w:p w:rsidR="00ED228F" w:rsidRDefault="00ED228F">
      <w:pPr>
        <w:pStyle w:val="Geenafstand"/>
        <w:rPr>
          <w:i/>
          <w:iCs/>
        </w:rPr>
      </w:pPr>
    </w:p>
    <w:p w:rsidR="00ED228F" w:rsidRDefault="00ED228F">
      <w:pPr>
        <w:pStyle w:val="Geenafstand"/>
        <w:rPr>
          <w:i/>
          <w:iCs/>
          <w:u w:val="single"/>
        </w:rPr>
      </w:pPr>
    </w:p>
    <w:p w:rsidR="00ED228F" w:rsidRDefault="0028532A">
      <w:pPr>
        <w:pStyle w:val="Geenafstand"/>
        <w:rPr>
          <w:i/>
          <w:iCs/>
          <w:u w:val="single"/>
        </w:rPr>
      </w:pPr>
      <w:r>
        <w:rPr>
          <w:i/>
          <w:iCs/>
          <w:noProof/>
          <w:u w:val="single"/>
        </w:rPr>
        <w:lastRenderedPageBreak/>
        <w:drawing>
          <wp:anchor distT="0" distB="0" distL="114300" distR="114300" simplePos="0" relativeHeight="251660288" behindDoc="0" locked="0" layoutInCell="1" allowOverlap="1">
            <wp:simplePos x="0" y="0"/>
            <wp:positionH relativeFrom="column">
              <wp:posOffset>3006090</wp:posOffset>
            </wp:positionH>
            <wp:positionV relativeFrom="paragraph">
              <wp:posOffset>242570</wp:posOffset>
            </wp:positionV>
            <wp:extent cx="2788285" cy="1859280"/>
            <wp:effectExtent l="0" t="0" r="0" b="7620"/>
            <wp:wrapThrough wrapText="bothSides">
              <wp:wrapPolygon edited="0">
                <wp:start x="590" y="0"/>
                <wp:lineTo x="0" y="443"/>
                <wp:lineTo x="0" y="20361"/>
                <wp:lineTo x="148" y="21246"/>
                <wp:lineTo x="590" y="21467"/>
                <wp:lineTo x="20808" y="21467"/>
                <wp:lineTo x="21251" y="21246"/>
                <wp:lineTo x="21398" y="20361"/>
                <wp:lineTo x="21398" y="443"/>
                <wp:lineTo x="20808" y="0"/>
                <wp:lineTo x="590" y="0"/>
              </wp:wrapPolygon>
            </wp:wrapThrough>
            <wp:docPr id="5" name="Afbeelding 5" descr="M:\Downloads\kanj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M:\Downloads\kanjertrain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88481" cy="1859323"/>
                    </a:xfrm>
                    <a:prstGeom prst="rect">
                      <a:avLst/>
                    </a:prstGeom>
                    <a:ln>
                      <a:noFill/>
                    </a:ln>
                    <a:effectLst>
                      <a:softEdge rad="112500"/>
                    </a:effectLst>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-29210</wp:posOffset>
            </wp:positionH>
            <wp:positionV relativeFrom="paragraph">
              <wp:posOffset>243205</wp:posOffset>
            </wp:positionV>
            <wp:extent cx="2897505" cy="1805305"/>
            <wp:effectExtent l="0" t="0" r="0" b="4445"/>
            <wp:wrapThrough wrapText="bothSides">
              <wp:wrapPolygon edited="0">
                <wp:start x="568" y="0"/>
                <wp:lineTo x="0" y="456"/>
                <wp:lineTo x="0" y="21197"/>
                <wp:lineTo x="568" y="21425"/>
                <wp:lineTo x="20876" y="21425"/>
                <wp:lineTo x="21444" y="21197"/>
                <wp:lineTo x="21444" y="456"/>
                <wp:lineTo x="20876" y="0"/>
                <wp:lineTo x="568" y="0"/>
              </wp:wrapPolygon>
            </wp:wrapThrough>
            <wp:docPr id="6" name="Afbeelding 6" descr="C:\users\Richard.Joosse\AppData\Local\Microsoft\Windows\Temporary Internet Files\Content.Word\kleuterplein inzet ouders 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C:\users\Richard.Joosse\AppData\Local\Microsoft\Windows\Temporary Internet Files\Content.Word\kleuterplein inzet ouders ts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97505" cy="1805305"/>
                    </a:xfrm>
                    <a:prstGeom prst="rect">
                      <a:avLst/>
                    </a:prstGeom>
                    <a:ln>
                      <a:noFill/>
                    </a:ln>
                    <a:effectLst>
                      <a:softEdge rad="112500"/>
                    </a:effectLst>
                  </pic:spPr>
                </pic:pic>
              </a:graphicData>
            </a:graphic>
          </wp:anchor>
        </w:drawing>
      </w:r>
    </w:p>
    <w:p w:rsidR="00ED228F" w:rsidRDefault="0028532A">
      <w:pPr>
        <w:pStyle w:val="Geenafstand"/>
        <w:rPr>
          <w:i/>
          <w:iCs/>
          <w:u w:val="single"/>
        </w:rPr>
      </w:pPr>
      <w:r>
        <w:rPr>
          <w:i/>
          <w:iCs/>
          <w:u w:val="single"/>
        </w:rPr>
        <w:t>Gebruik van gegevens op school</w:t>
      </w:r>
    </w:p>
    <w:p w:rsidR="00ED228F" w:rsidRDefault="0028532A">
      <w:pPr>
        <w:pStyle w:val="Geenafstand"/>
        <w:rPr>
          <w:iCs/>
        </w:rPr>
      </w:pPr>
      <w:r>
        <w:rPr>
          <w:iCs/>
        </w:rPr>
        <w:t>Op het centraal kantoor worden persoonsgegevens gebruikt voor de ledenadministratie. De scholen leveren deze gegevens aan. Op LEV-WN niveau is er ook inzage in de onderwijsresultaten van de school.</w:t>
      </w:r>
    </w:p>
    <w:p w:rsidR="00ED228F" w:rsidRDefault="0028532A">
      <w:pPr>
        <w:pStyle w:val="Geenafstand"/>
        <w:rPr>
          <w:iCs/>
        </w:rPr>
      </w:pPr>
      <w:r>
        <w:rPr>
          <w:iCs/>
        </w:rPr>
        <w:t>Elke werknemer van LEV-WN tekent een gedragsprotocol, waarin ook het omgaan met persoonsgegevens is vermeld. Elke werknemer van LEV-WN, werkzaam voor De Wissel heeft het recht om leerling gegevens in te zien en te bespreken, welke noodzakelijk zijn voor het onderwijs aan de leerlingen. Het expertise centrum van LEV-WN valt onder de informatie verstrekking. De school kan anonieme casussen indienen bij externe hulpverlenende instanties en zal toestemming vragen aan de ouders op het moment dat er persoonsgerichte hulpvragen worden behandeld.</w:t>
      </w:r>
    </w:p>
    <w:p w:rsidR="00ED228F" w:rsidRDefault="0028532A">
      <w:pPr>
        <w:pStyle w:val="Geenafstand"/>
      </w:pPr>
      <w:r>
        <w:t xml:space="preserve">Stagiaires mogen in het kader van hun opleiding leerling gegevens inzien. Wel zal de school zorgvuldig omgaan met het selecteren van de informatie die stagiaires krijgen. In sommige gevallen zijn stagiaires verbonden aan de OPLIS (werken en leren) van LEV-WN. Zij dienen zich te houden aan het gedragsprotocol van LEV-WN. </w:t>
      </w:r>
    </w:p>
    <w:p w:rsidR="00ED228F" w:rsidRDefault="0028532A">
      <w:pPr>
        <w:pStyle w:val="Geenafstand"/>
      </w:pPr>
      <w:r>
        <w:t>Goede doelen (sponsoracties) maken gebruik van digitale middelen om het voor leerlingen eenvoudiger te maken om de actie uit te voeren. Indien gegevens van deze instantie openbaar zijn terug te vinden, zal de school niet aan de actie meedoen, of kiezen voor de papieren versie van de actie.</w:t>
      </w:r>
    </w:p>
    <w:p w:rsidR="00ED228F" w:rsidRDefault="00ED228F">
      <w:pPr>
        <w:pStyle w:val="Geenafstand"/>
      </w:pPr>
    </w:p>
    <w:p w:rsidR="00ED228F" w:rsidRDefault="0028532A">
      <w:pPr>
        <w:pStyle w:val="Geenafstand"/>
        <w:rPr>
          <w:i/>
          <w:u w:val="single"/>
        </w:rPr>
      </w:pPr>
      <w:r>
        <w:rPr>
          <w:i/>
          <w:u w:val="single"/>
        </w:rPr>
        <w:t>Gebruik van software</w:t>
      </w:r>
    </w:p>
    <w:p w:rsidR="00ED228F" w:rsidRDefault="0028532A">
      <w:pPr>
        <w:pStyle w:val="Geenafstand"/>
        <w:rPr>
          <w:rFonts w:cs="Tahoma"/>
          <w:szCs w:val="20"/>
        </w:rPr>
      </w:pPr>
      <w:r>
        <w:t xml:space="preserve">Het gebruik van software is gebonden aan regels. Uitgeverijen gebruiken de gegevens om het werk van leerlingen te verwerken en de leerling en school van analyses en feedback te voorzien. De uitgeverijen gebruiken de gegevens verder om hun software te verbeteren, zodat zij het juiste aanbod kunnen blijven geven. </w:t>
      </w:r>
    </w:p>
    <w:p w:rsidR="00ED228F" w:rsidRDefault="00ED228F">
      <w:pPr>
        <w:pStyle w:val="Geenafstand"/>
        <w:rPr>
          <w:rFonts w:cs="Tahoma"/>
          <w:szCs w:val="20"/>
        </w:rPr>
      </w:pPr>
    </w:p>
    <w:p w:rsidR="00ED228F" w:rsidRDefault="0028532A" w:rsidP="002C7D96">
      <w:pPr>
        <w:pStyle w:val="Kop3"/>
      </w:pPr>
      <w:bookmarkStart w:id="131" w:name="_Toc356422985"/>
      <w:bookmarkStart w:id="132" w:name="_Toc359481378"/>
      <w:bookmarkStart w:id="133" w:name="_Toc359477815"/>
      <w:bookmarkStart w:id="134" w:name="_Toc453318591"/>
      <w:bookmarkStart w:id="135" w:name="_Toc360428267"/>
      <w:bookmarkStart w:id="136" w:name="_Toc29896317"/>
      <w:r>
        <w:t>5.6</w:t>
      </w:r>
      <w:r>
        <w:tab/>
        <w:t>Externe contacten</w:t>
      </w:r>
      <w:bookmarkEnd w:id="131"/>
      <w:bookmarkEnd w:id="132"/>
      <w:bookmarkEnd w:id="133"/>
      <w:bookmarkEnd w:id="134"/>
      <w:bookmarkEnd w:id="135"/>
      <w:bookmarkEnd w:id="136"/>
      <w:r>
        <w:t xml:space="preserve"> </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 xml:space="preserve">Binnen een breder verband onderhoudt de school contact met de andere scholen van LEV-WN. Met de Gereformeerde PABO in Zwolle is er een relatie i.v.m. het plaatsen van stagiaires op onze school, evenals met De Driestar in Gouda, de Marnixacademie Utrecht en de Christelijke Hogeschool Ede. Dit geldt ook voor het ROC </w:t>
      </w:r>
      <w:proofErr w:type="spellStart"/>
      <w:r>
        <w:rPr>
          <w:rFonts w:cs="Tahoma"/>
          <w:szCs w:val="20"/>
        </w:rPr>
        <w:t>Hoogsticht</w:t>
      </w:r>
      <w:proofErr w:type="spellEnd"/>
      <w:r>
        <w:rPr>
          <w:rFonts w:cs="Tahoma"/>
          <w:szCs w:val="20"/>
        </w:rPr>
        <w:t xml:space="preserve"> Utrecht m.b.t. stagiaires onderwijsassistentie en andere scholen als het gaat om stageplaatsen.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directie van onze school neemt op bestuursniveau deel aan het gemeentelijk overleg in de gemeente Utrecht over onderwijszaken. Voor bouwkundige activiteiten is er namens de vereniging een ingenieur aangesteld om dit op gemeentelijk niveau te monitoren.</w:t>
      </w:r>
    </w:p>
    <w:p w:rsidR="00ED228F" w:rsidRDefault="0028532A">
      <w:pPr>
        <w:pStyle w:val="Geenafstand"/>
        <w:rPr>
          <w:rFonts w:cs="Tahoma"/>
          <w:szCs w:val="20"/>
        </w:rPr>
      </w:pPr>
      <w:r>
        <w:rPr>
          <w:rFonts w:cs="Tahoma"/>
          <w:szCs w:val="20"/>
        </w:rPr>
        <w:t>Regelmatig is er overleg met de wijkagenten over de toestand in de wijk en dan met name rond onze school, dit om vandalisme te voorkomen.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lastRenderedPageBreak/>
        <w:t xml:space="preserve">BSO Het Sportkasteel van Royal, </w:t>
      </w:r>
      <w:proofErr w:type="spellStart"/>
      <w:r>
        <w:rPr>
          <w:rFonts w:cs="Tahoma"/>
          <w:szCs w:val="20"/>
        </w:rPr>
        <w:t>Kids</w:t>
      </w:r>
      <w:proofErr w:type="spellEnd"/>
      <w:r>
        <w:rPr>
          <w:rFonts w:cs="Tahoma"/>
          <w:szCs w:val="20"/>
        </w:rPr>
        <w:t>, Home verzorgt de buitenschoolse opvang voor de kinderen van De Wissel.</w:t>
      </w:r>
    </w:p>
    <w:p w:rsidR="00ED228F" w:rsidRDefault="0028532A">
      <w:pPr>
        <w:pStyle w:val="Geenafstand"/>
        <w:rPr>
          <w:rFonts w:cs="Tahoma"/>
          <w:szCs w:val="20"/>
        </w:rPr>
      </w:pPr>
      <w:r>
        <w:rPr>
          <w:rFonts w:cs="Tahoma"/>
          <w:szCs w:val="20"/>
        </w:rPr>
        <w:t>Verder zijn er de formele contacten met de Inspectie van Onderwijs en de gemeente Utrecht.</w:t>
      </w:r>
      <w:bookmarkStart w:id="137" w:name="_Toc359481379"/>
      <w:bookmarkStart w:id="138" w:name="_Toc360428268"/>
    </w:p>
    <w:p w:rsidR="00ED228F" w:rsidRDefault="00ED228F">
      <w:pPr>
        <w:pStyle w:val="Geenafstand"/>
        <w:rPr>
          <w:rFonts w:cs="Tahoma"/>
          <w:szCs w:val="20"/>
        </w:rPr>
      </w:pPr>
    </w:p>
    <w:p w:rsidR="00ED228F" w:rsidRDefault="0028532A" w:rsidP="002C7D96">
      <w:pPr>
        <w:pStyle w:val="Kop3"/>
      </w:pPr>
      <w:bookmarkStart w:id="139" w:name="_Toc453318592"/>
      <w:bookmarkStart w:id="140" w:name="_Toc29896318"/>
      <w:r>
        <w:t>5.7</w:t>
      </w:r>
      <w:r>
        <w:tab/>
        <w:t>Jeugdgezondheidszorg: logopedie, schoolarts</w:t>
      </w:r>
      <w:bookmarkEnd w:id="137"/>
      <w:bookmarkEnd w:id="138"/>
      <w:bookmarkEnd w:id="139"/>
      <w:bookmarkEnd w:id="140"/>
      <w:r>
        <w:t xml:space="preserve"> </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 xml:space="preserve">Bij de leerlingen van groep 2 vindt logopedische screening plaats. Verder worden er als gevolg van een tekort aan medewerkers geen preventieve gezondheidsonderzoeken voor een bepaald leerjaar uitgevoerd; wel is het mogelijk voor scholen en/of ouders om een onderzoek aan te vragen voor leerlingen over wie zij zich zorgen maken ongeacht de groep waarin het kind zit. </w:t>
      </w:r>
    </w:p>
    <w:p w:rsidR="00ED228F" w:rsidRDefault="0028532A">
      <w:pPr>
        <w:pStyle w:val="Geenafstand"/>
        <w:rPr>
          <w:rFonts w:cs="Tahoma"/>
          <w:szCs w:val="20"/>
        </w:rPr>
      </w:pPr>
      <w:r>
        <w:rPr>
          <w:rFonts w:cs="Tahoma"/>
          <w:szCs w:val="20"/>
        </w:rPr>
        <w:t xml:space="preserve">Telefonisch consult is altijd mogelijk. Voor informatie kunt u terecht op </w:t>
      </w:r>
      <w:hyperlink r:id="rId28" w:history="1">
        <w:r>
          <w:rPr>
            <w:rStyle w:val="Hyperlink"/>
            <w:szCs w:val="20"/>
          </w:rPr>
          <w:t>www.jeugdengezinutrecht.nl</w:t>
        </w:r>
      </w:hyperlink>
      <w:r>
        <w:rPr>
          <w:rFonts w:cs="Tahoma"/>
          <w:szCs w:val="20"/>
        </w:rPr>
        <w:t>.</w:t>
      </w:r>
    </w:p>
    <w:p w:rsidR="00ED228F" w:rsidRDefault="00ED228F">
      <w:pPr>
        <w:pStyle w:val="Geenafstand"/>
        <w:rPr>
          <w:rFonts w:cs="Tahoma"/>
          <w:szCs w:val="20"/>
        </w:rPr>
      </w:pPr>
    </w:p>
    <w:p w:rsidR="00ED228F" w:rsidRDefault="0028532A" w:rsidP="002C7D96">
      <w:pPr>
        <w:pStyle w:val="Kop3"/>
      </w:pPr>
      <w:bookmarkStart w:id="141" w:name="_Toc359481380"/>
      <w:bookmarkStart w:id="142" w:name="_Toc359477817"/>
      <w:bookmarkStart w:id="143" w:name="_Toc360428269"/>
      <w:bookmarkStart w:id="144" w:name="_Toc453318593"/>
      <w:bookmarkStart w:id="145" w:name="_Toc356422986"/>
      <w:bookmarkStart w:id="146" w:name="_Toc29896319"/>
      <w:r>
        <w:t>5.8</w:t>
      </w:r>
      <w:r>
        <w:tab/>
        <w:t>Extra activiteiten</w:t>
      </w:r>
      <w:bookmarkEnd w:id="141"/>
      <w:bookmarkEnd w:id="142"/>
      <w:bookmarkEnd w:id="143"/>
      <w:bookmarkEnd w:id="144"/>
      <w:bookmarkEnd w:id="145"/>
      <w:bookmarkEnd w:id="146"/>
      <w:r>
        <w:t xml:space="preserve"> </w:t>
      </w:r>
    </w:p>
    <w:p w:rsidR="00ED228F" w:rsidRDefault="00ED228F">
      <w:pPr>
        <w:pStyle w:val="Geenafstand"/>
        <w:rPr>
          <w:rFonts w:cs="Tahoma"/>
          <w:szCs w:val="20"/>
        </w:rPr>
      </w:pPr>
    </w:p>
    <w:p w:rsidR="00ED228F" w:rsidRDefault="0028532A">
      <w:pPr>
        <w:pStyle w:val="Geenafstand"/>
      </w:pPr>
      <w:r>
        <w:t>Zendingsgeld</w:t>
      </w:r>
    </w:p>
    <w:p w:rsidR="00ED228F" w:rsidRDefault="0028532A">
      <w:pPr>
        <w:pStyle w:val="Geenafstand"/>
        <w:rPr>
          <w:rFonts w:cs="Tahoma"/>
          <w:szCs w:val="20"/>
        </w:rPr>
      </w:pPr>
      <w:r>
        <w:rPr>
          <w:rFonts w:cs="Tahoma"/>
          <w:szCs w:val="20"/>
        </w:rPr>
        <w:t>Elke maandag mogen de leerlingen geld meenemen naar school. In elke groep staat een spaarpotje voor een kind dat wij financieel steunen via de stichting Red een Kind. Zo leren we de kinderen om aan arme kinderen te denken, voor hen te bidden en te sparen. We noemen in deze gids geen naam van het betreffende kind, omdat dit kan wisselen.</w:t>
      </w:r>
    </w:p>
    <w:p w:rsidR="00ED228F" w:rsidRDefault="00ED228F">
      <w:pPr>
        <w:pStyle w:val="Geenafstand"/>
        <w:rPr>
          <w:rFonts w:cs="Tahoma"/>
          <w:szCs w:val="20"/>
        </w:rPr>
      </w:pPr>
    </w:p>
    <w:p w:rsidR="00ED228F" w:rsidRDefault="0028532A">
      <w:pPr>
        <w:pStyle w:val="Geenafstand"/>
      </w:pPr>
      <w:r>
        <w:t>Sinterklaasfeest</w:t>
      </w:r>
    </w:p>
    <w:p w:rsidR="00ED228F" w:rsidRDefault="0028532A">
      <w:pPr>
        <w:pStyle w:val="Geenafstand"/>
        <w:rPr>
          <w:rFonts w:cs="Tahoma"/>
          <w:szCs w:val="20"/>
        </w:rPr>
      </w:pPr>
      <w:r>
        <w:rPr>
          <w:rFonts w:cs="Tahoma"/>
          <w:szCs w:val="20"/>
        </w:rPr>
        <w:t>Op 5</w:t>
      </w:r>
      <w:r>
        <w:rPr>
          <w:rFonts w:cs="Tahoma"/>
          <w:b/>
          <w:bCs/>
          <w:szCs w:val="20"/>
        </w:rPr>
        <w:t xml:space="preserve"> </w:t>
      </w:r>
      <w:r>
        <w:rPr>
          <w:rFonts w:cs="Tahoma"/>
          <w:szCs w:val="20"/>
        </w:rPr>
        <w:t>december vieren we het sinterklaasfeest. Dit feest wordt georganiseerd door de activiteitencommissie. Elk jaar wordt in de Seinpost verteld hoe dit feest eruit zal zien en wat er van de ouders wordt verwacht.</w:t>
      </w:r>
    </w:p>
    <w:p w:rsidR="00ED228F" w:rsidRDefault="00ED228F">
      <w:pPr>
        <w:pStyle w:val="Geenafstand"/>
        <w:rPr>
          <w:rFonts w:cs="Tahoma"/>
          <w:szCs w:val="20"/>
        </w:rPr>
      </w:pPr>
    </w:p>
    <w:p w:rsidR="00ED228F" w:rsidRDefault="0028532A">
      <w:pPr>
        <w:pStyle w:val="Geenafstand"/>
      </w:pPr>
      <w:r>
        <w:t>Viering van de christelijke feestdagen</w:t>
      </w:r>
    </w:p>
    <w:p w:rsidR="00ED228F" w:rsidRDefault="0028532A">
      <w:pPr>
        <w:pStyle w:val="Geenafstand"/>
        <w:rPr>
          <w:rFonts w:cs="Tahoma"/>
          <w:szCs w:val="20"/>
        </w:rPr>
      </w:pPr>
      <w:r>
        <w:rPr>
          <w:rFonts w:cs="Tahoma"/>
          <w:szCs w:val="20"/>
        </w:rPr>
        <w:t>Op de Wissel besteden we aandacht aan alle christelijke feestdagen. We wisselen viering in de bouw, in de klas of met de hele school (</w:t>
      </w:r>
      <w:proofErr w:type="spellStart"/>
      <w:r>
        <w:rPr>
          <w:rFonts w:cs="Tahoma"/>
          <w:szCs w:val="20"/>
        </w:rPr>
        <w:t>incl</w:t>
      </w:r>
      <w:proofErr w:type="spellEnd"/>
      <w:r>
        <w:rPr>
          <w:rFonts w:cs="Tahoma"/>
          <w:szCs w:val="20"/>
        </w:rPr>
        <w:t xml:space="preserve"> ouders) per jaar af. Als ouders welkom zijn bij de viering ontvangt u daarvoor een uitnodiging.</w:t>
      </w:r>
    </w:p>
    <w:p w:rsidR="00ED228F" w:rsidRDefault="00ED228F">
      <w:pPr>
        <w:pStyle w:val="Geenafstand"/>
        <w:rPr>
          <w:rFonts w:cs="Tahoma"/>
          <w:szCs w:val="20"/>
        </w:rPr>
      </w:pPr>
    </w:p>
    <w:p w:rsidR="00ED228F" w:rsidRDefault="0028532A">
      <w:pPr>
        <w:pStyle w:val="Geenafstand"/>
      </w:pPr>
      <w:r>
        <w:t>Kwartaalviering</w:t>
      </w:r>
    </w:p>
    <w:p w:rsidR="00ED228F" w:rsidRDefault="0028532A">
      <w:pPr>
        <w:pStyle w:val="Geenafstand"/>
        <w:rPr>
          <w:szCs w:val="20"/>
        </w:rPr>
      </w:pPr>
      <w:r>
        <w:rPr>
          <w:szCs w:val="20"/>
        </w:rPr>
        <w:t xml:space="preserve">Elk kwartaal wordt er een viering georganiseerd. Ouders zijn hierbij van harte welkom wanneer de groep van de desbetreffende ouders, de viering organiseert. </w:t>
      </w:r>
    </w:p>
    <w:p w:rsidR="00ED228F" w:rsidRDefault="00ED228F">
      <w:pPr>
        <w:pStyle w:val="Geenafstand"/>
      </w:pPr>
    </w:p>
    <w:p w:rsidR="00ED228F" w:rsidRDefault="0028532A">
      <w:pPr>
        <w:pStyle w:val="Geenafstand"/>
      </w:pPr>
      <w:r>
        <w:t>Kranslegging</w:t>
      </w:r>
    </w:p>
    <w:p w:rsidR="00ED228F" w:rsidRDefault="0028532A">
      <w:pPr>
        <w:pStyle w:val="Geenafstand"/>
        <w:rPr>
          <w:rFonts w:cs="Tahoma"/>
          <w:szCs w:val="20"/>
        </w:rPr>
      </w:pPr>
      <w:r>
        <w:rPr>
          <w:rFonts w:cs="Tahoma"/>
          <w:szCs w:val="20"/>
        </w:rPr>
        <w:t>Rond de week voor de meivakantie leggen de leerlingen van groep 5 t/m 8 een krans bij het monument dat door onze school geadopteerd is; dit bevindt zich tussen het Wilhelminapark en het Rosarium.</w:t>
      </w:r>
    </w:p>
    <w:p w:rsidR="00ED228F" w:rsidRDefault="00ED228F">
      <w:pPr>
        <w:pStyle w:val="Geenafstand"/>
        <w:rPr>
          <w:rFonts w:cs="Tahoma"/>
          <w:szCs w:val="20"/>
        </w:rPr>
      </w:pPr>
    </w:p>
    <w:p w:rsidR="00ED228F" w:rsidRDefault="0028532A">
      <w:pPr>
        <w:pStyle w:val="Geenafstand"/>
        <w:rPr>
          <w:bCs/>
        </w:rPr>
      </w:pPr>
      <w:r>
        <w:rPr>
          <w:szCs w:val="20"/>
        </w:rPr>
        <w:t>Schoolfoto</w:t>
      </w:r>
      <w:r>
        <w:rPr>
          <w:szCs w:val="20"/>
        </w:rPr>
        <w:br/>
      </w:r>
      <w:r>
        <w:rPr>
          <w:bCs/>
        </w:rPr>
        <w:t xml:space="preserve">Eén keer per twee jaar komt de schoolfotograaf op school. </w:t>
      </w:r>
    </w:p>
    <w:p w:rsidR="00ED228F" w:rsidRDefault="00ED228F">
      <w:pPr>
        <w:pStyle w:val="Geenafstand"/>
      </w:pPr>
    </w:p>
    <w:p w:rsidR="00ED228F" w:rsidRDefault="0028532A">
      <w:pPr>
        <w:pStyle w:val="Geenafstand"/>
      </w:pPr>
      <w:r>
        <w:t>Schoolreisje</w:t>
      </w:r>
    </w:p>
    <w:p w:rsidR="00ED228F" w:rsidRDefault="0028532A">
      <w:pPr>
        <w:pStyle w:val="Geenafstand"/>
        <w:rPr>
          <w:szCs w:val="20"/>
        </w:rPr>
      </w:pPr>
      <w:r>
        <w:rPr>
          <w:szCs w:val="20"/>
        </w:rPr>
        <w:t xml:space="preserve">Elk jaar wordt voor de kinderen een schoolreisje georganiseerd. In de Seinpost wordt u geïnformeerd over de datum, vertrek- en aankomsttijden en over de eventuele verdeling van de groepen. Dit </w:t>
      </w:r>
      <w:r w:rsidR="006B53AC">
        <w:rPr>
          <w:szCs w:val="20"/>
        </w:rPr>
        <w:t>school</w:t>
      </w:r>
      <w:r>
        <w:rPr>
          <w:szCs w:val="20"/>
        </w:rPr>
        <w:t>jaar zal het schoolreisje plaatsvinden in</w:t>
      </w:r>
      <w:r w:rsidR="006B53AC">
        <w:rPr>
          <w:szCs w:val="20"/>
        </w:rPr>
        <w:t xml:space="preserve"> juni</w:t>
      </w:r>
      <w:r>
        <w:rPr>
          <w:szCs w:val="20"/>
        </w:rPr>
        <w:t>.</w:t>
      </w:r>
    </w:p>
    <w:p w:rsidR="00ED228F" w:rsidRDefault="00ED228F">
      <w:pPr>
        <w:pStyle w:val="Geenafstand"/>
        <w:rPr>
          <w:b/>
          <w:szCs w:val="20"/>
        </w:rPr>
      </w:pPr>
    </w:p>
    <w:p w:rsidR="00ED228F" w:rsidRDefault="0028532A">
      <w:pPr>
        <w:pStyle w:val="Geenafstand"/>
      </w:pPr>
      <w:r>
        <w:t>Schoolkamp</w:t>
      </w:r>
    </w:p>
    <w:p w:rsidR="00ED228F" w:rsidRPr="001F7A5C" w:rsidRDefault="0028532A">
      <w:pPr>
        <w:pStyle w:val="Geenafstand"/>
        <w:rPr>
          <w:i/>
          <w:color w:val="00CCFF"/>
          <w:szCs w:val="20"/>
        </w:rPr>
      </w:pPr>
      <w:r>
        <w:rPr>
          <w:szCs w:val="20"/>
        </w:rPr>
        <w:t xml:space="preserve">De kinderen van groep 8 gaan op kamp. De kosten zijn rond de € 65 per leerling, afhankelijk van de prijsstijgingen. </w:t>
      </w:r>
    </w:p>
    <w:p w:rsidR="00ED228F" w:rsidRDefault="0028532A" w:rsidP="0028532A">
      <w:pPr>
        <w:pStyle w:val="Kop2"/>
      </w:pPr>
      <w:bookmarkStart w:id="147" w:name="_Toc360428270"/>
      <w:bookmarkStart w:id="148" w:name="_Toc359481381"/>
      <w:bookmarkStart w:id="149" w:name="_Toc356422987"/>
      <w:bookmarkStart w:id="150" w:name="_Toc359477818"/>
      <w:bookmarkStart w:id="151" w:name="_Toc453318594"/>
      <w:bookmarkStart w:id="152" w:name="_Toc29896320"/>
      <w:r>
        <w:lastRenderedPageBreak/>
        <w:t>6. Resultaten van het onderwijs</w:t>
      </w:r>
      <w:bookmarkEnd w:id="147"/>
      <w:bookmarkEnd w:id="148"/>
      <w:bookmarkEnd w:id="149"/>
      <w:bookmarkEnd w:id="150"/>
      <w:bookmarkEnd w:id="151"/>
      <w:bookmarkEnd w:id="152"/>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153" w:name="_Toc453318595"/>
      <w:bookmarkStart w:id="154" w:name="_Toc359481382"/>
      <w:bookmarkStart w:id="155" w:name="_Toc360428271"/>
      <w:bookmarkStart w:id="156" w:name="_Toc356422988"/>
      <w:bookmarkStart w:id="157" w:name="_Toc359477819"/>
      <w:bookmarkStart w:id="158" w:name="_Toc29896321"/>
      <w:r>
        <w:t>6.1</w:t>
      </w:r>
      <w:r>
        <w:tab/>
        <w:t>Leervorderingen van de leerlingen</w:t>
      </w:r>
      <w:bookmarkEnd w:id="153"/>
      <w:bookmarkEnd w:id="154"/>
      <w:bookmarkEnd w:id="155"/>
      <w:bookmarkEnd w:id="156"/>
      <w:bookmarkEnd w:id="157"/>
      <w:bookmarkEnd w:id="158"/>
    </w:p>
    <w:p w:rsidR="00ED228F" w:rsidRDefault="00ED228F">
      <w:pPr>
        <w:pStyle w:val="Geenafstand"/>
        <w:rPr>
          <w:rFonts w:cs="Tahoma"/>
          <w:szCs w:val="20"/>
        </w:rPr>
      </w:pPr>
    </w:p>
    <w:p w:rsidR="00ED228F" w:rsidRDefault="0028532A">
      <w:pPr>
        <w:pStyle w:val="Geenafstand"/>
        <w:rPr>
          <w:szCs w:val="20"/>
        </w:rPr>
      </w:pPr>
      <w:r>
        <w:rPr>
          <w:szCs w:val="20"/>
        </w:rPr>
        <w:t>Om de leervorderingen van de leerlingen goed te kunnen volgen, hanteren wij een Leerling Volg Systeem (LVS). We hebben momenteel een LVS voor de volgende vakgebieden: technisch lezen, spelling, rekenen en wiskunde, sociaal-emotionele ontwikkeling en begrijpend lezen.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Omdat we jaarlijks twee keer, midden en einde schooljaar, de Cito-toetsen uit het LVS afnemen, ontstaat er een beeld van de ontwikkeling van de leerling door de basisschooljaren heen. Deze gegevens worden in een persoonlijk leerlingendossier opgeslagen en bewaard tot vijf jaar nadat de leerling van school is gegaan. De gegevens van de Cito-toetsen worden aangevuld met observaties van de leerkrachten en de resultaten van de methodetoetsen, zodat er een reëel beeld ontstaat over de mogelijkheden en de vorderingen van de leerlingen.</w:t>
      </w:r>
    </w:p>
    <w:p w:rsidR="00ED228F" w:rsidRDefault="0028532A">
      <w:pPr>
        <w:pStyle w:val="Geenafstand"/>
        <w:rPr>
          <w:rFonts w:cs="Tahoma"/>
          <w:szCs w:val="20"/>
        </w:rPr>
      </w:pPr>
      <w:r>
        <w:rPr>
          <w:rFonts w:cs="Tahoma"/>
          <w:szCs w:val="20"/>
        </w:rPr>
        <w:t xml:space="preserve">Tijdens de spreekavonden naar aanleiding van de rapporten krijgen ouders de gelegenheid het LVS van hun kind(eren) in te zien en met de leerkracht door te spreken. Ook zijn de gegevens in te zien via het ouderportal van ons Leerling Volg Systeem; </w:t>
      </w:r>
      <w:proofErr w:type="spellStart"/>
      <w:r>
        <w:rPr>
          <w:rFonts w:cs="Tahoma"/>
          <w:szCs w:val="20"/>
        </w:rPr>
        <w:t>Parnassys</w:t>
      </w:r>
      <w:proofErr w:type="spellEnd"/>
      <w:r>
        <w:rPr>
          <w:rFonts w:cs="Tahoma"/>
          <w:szCs w:val="20"/>
        </w:rPr>
        <w:t>. De inloggegevens ontvangt u als u zoon of dochter voor het eerst school gaat bezoeken.</w:t>
      </w:r>
    </w:p>
    <w:p w:rsidR="00ED228F" w:rsidRDefault="00ED228F">
      <w:pPr>
        <w:pStyle w:val="Geenafstand"/>
        <w:rPr>
          <w:rFonts w:cs="Tahoma"/>
          <w:szCs w:val="20"/>
        </w:rPr>
      </w:pPr>
    </w:p>
    <w:p w:rsidR="00ED228F" w:rsidRDefault="0028532A">
      <w:pPr>
        <w:pStyle w:val="Geenafstand"/>
        <w:rPr>
          <w:rFonts w:cs="Tahoma"/>
          <w:color w:val="FF0000"/>
          <w:szCs w:val="20"/>
        </w:rPr>
      </w:pPr>
      <w:r>
        <w:rPr>
          <w:rFonts w:cs="Tahoma"/>
          <w:szCs w:val="20"/>
        </w:rPr>
        <w:t>Voor het in kaart brengen van de sociaal-emotionele ontwikkeling gebruiken we de methode ´Zien´. Als leerlingen problemen hebben op dit gebied, worden zij opgenomen in een handelingsplan.</w:t>
      </w:r>
    </w:p>
    <w:p w:rsidR="00ED228F" w:rsidRDefault="00ED228F">
      <w:pPr>
        <w:pStyle w:val="Geenafstand"/>
        <w:rPr>
          <w:rFonts w:cs="Tahoma"/>
          <w:szCs w:val="20"/>
        </w:rPr>
      </w:pPr>
    </w:p>
    <w:p w:rsidR="00ED228F" w:rsidRDefault="0028532A">
      <w:pPr>
        <w:pStyle w:val="Geenafstand"/>
        <w:rPr>
          <w:szCs w:val="20"/>
        </w:rPr>
      </w:pPr>
      <w:r>
        <w:rPr>
          <w:szCs w:val="20"/>
        </w:rPr>
        <w:t>Groep 7 maakt in april/mei de Entreetoets van Cito. Groep 8 maakt de Eindtoets Onderwijs van Cito. In het najaar van groep 8 ontvangen de ouders een advies van de leerkracht over het niveau van het vervolgonderwijs. Dit advies wordt gebaseerd op de indruk van de leerkrachten, de LVS-resultaten en de Entreetoets. De ouders zijn zelf verantwoordelijk voor de keuze van het voortgezet onderwijs en de aanmelding van het kind op de nieuwe school.</w:t>
      </w:r>
    </w:p>
    <w:p w:rsidR="00ED228F" w:rsidRDefault="0028532A">
      <w:pPr>
        <w:rPr>
          <w:szCs w:val="20"/>
        </w:rPr>
      </w:pPr>
      <w:r>
        <w:rPr>
          <w:szCs w:val="20"/>
        </w:rPr>
        <w:br w:type="page"/>
      </w:r>
    </w:p>
    <w:p w:rsidR="00ED228F" w:rsidRDefault="0028532A" w:rsidP="002C7D96">
      <w:pPr>
        <w:pStyle w:val="Kop3"/>
      </w:pPr>
      <w:bookmarkStart w:id="159" w:name="_Toc356422989"/>
      <w:bookmarkStart w:id="160" w:name="_Toc453318596"/>
      <w:bookmarkStart w:id="161" w:name="_Toc359481383"/>
      <w:bookmarkStart w:id="162" w:name="_Toc360428272"/>
      <w:bookmarkStart w:id="163" w:name="_Toc359477820"/>
      <w:bookmarkStart w:id="164" w:name="_Toc29896322"/>
      <w:r>
        <w:lastRenderedPageBreak/>
        <w:t>6.2</w:t>
      </w:r>
      <w:r>
        <w:tab/>
        <w:t>Verwijzing voortgezet Onderwijs</w:t>
      </w:r>
      <w:bookmarkEnd w:id="159"/>
      <w:bookmarkEnd w:id="160"/>
      <w:bookmarkEnd w:id="161"/>
      <w:bookmarkEnd w:id="162"/>
      <w:bookmarkEnd w:id="163"/>
      <w:bookmarkEnd w:id="164"/>
    </w:p>
    <w:p w:rsidR="00ED228F" w:rsidRDefault="00ED228F">
      <w:pPr>
        <w:pStyle w:val="Geenafstand"/>
        <w:rPr>
          <w:rFonts w:cs="Tahoma"/>
          <w:szCs w:val="20"/>
        </w:rPr>
      </w:pPr>
    </w:p>
    <w:p w:rsidR="00ED228F" w:rsidRDefault="0028532A">
      <w:pPr>
        <w:pStyle w:val="Geenafstand"/>
        <w:rPr>
          <w:rFonts w:cs="Tahoma"/>
          <w:b/>
          <w:bCs/>
          <w:szCs w:val="20"/>
          <w:lang w:val="en-US"/>
        </w:rPr>
      </w:pPr>
      <w:r>
        <w:rPr>
          <w:rFonts w:cs="Tahoma"/>
          <w:szCs w:val="20"/>
        </w:rPr>
        <w:t xml:space="preserve">De kinderen van groep 8 hebben een verwijzing naar verschillende vormen van voortgezet onderwijs gekregen. </w:t>
      </w:r>
      <w:r>
        <w:rPr>
          <w:rFonts w:cs="Tahoma"/>
          <w:bCs/>
          <w:szCs w:val="20"/>
          <w:lang w:val="en-US"/>
        </w:rPr>
        <w:t xml:space="preserve">De </w:t>
      </w:r>
      <w:proofErr w:type="spellStart"/>
      <w:r>
        <w:rPr>
          <w:rFonts w:cs="Tahoma"/>
          <w:bCs/>
          <w:szCs w:val="20"/>
          <w:lang w:val="en-US"/>
        </w:rPr>
        <w:t>resultaten</w:t>
      </w:r>
      <w:proofErr w:type="spellEnd"/>
      <w:r>
        <w:rPr>
          <w:rFonts w:cs="Tahoma"/>
          <w:bCs/>
          <w:szCs w:val="20"/>
          <w:lang w:val="en-US"/>
        </w:rPr>
        <w:t xml:space="preserve"> </w:t>
      </w:r>
      <w:proofErr w:type="spellStart"/>
      <w:r>
        <w:rPr>
          <w:rFonts w:cs="Tahoma"/>
          <w:bCs/>
          <w:szCs w:val="20"/>
          <w:lang w:val="en-US"/>
        </w:rPr>
        <w:t>kunt</w:t>
      </w:r>
      <w:proofErr w:type="spellEnd"/>
      <w:r>
        <w:rPr>
          <w:rFonts w:cs="Tahoma"/>
          <w:bCs/>
          <w:szCs w:val="20"/>
          <w:lang w:val="en-US"/>
        </w:rPr>
        <w:t xml:space="preserve"> u in de </w:t>
      </w:r>
      <w:proofErr w:type="spellStart"/>
      <w:r>
        <w:rPr>
          <w:rFonts w:cs="Tahoma"/>
          <w:bCs/>
          <w:szCs w:val="20"/>
          <w:lang w:val="en-US"/>
        </w:rPr>
        <w:t>grafieken</w:t>
      </w:r>
      <w:proofErr w:type="spellEnd"/>
      <w:r>
        <w:rPr>
          <w:rFonts w:cs="Tahoma"/>
          <w:bCs/>
          <w:szCs w:val="20"/>
          <w:lang w:val="en-US"/>
        </w:rPr>
        <w:t xml:space="preserve"> </w:t>
      </w:r>
      <w:proofErr w:type="spellStart"/>
      <w:r>
        <w:rPr>
          <w:rFonts w:cs="Tahoma"/>
          <w:bCs/>
          <w:szCs w:val="20"/>
          <w:lang w:val="en-US"/>
        </w:rPr>
        <w:t>lezen</w:t>
      </w:r>
      <w:proofErr w:type="spellEnd"/>
      <w:r>
        <w:rPr>
          <w:rFonts w:cs="Tahoma"/>
          <w:bCs/>
          <w:szCs w:val="20"/>
          <w:lang w:val="en-US"/>
        </w:rPr>
        <w:t>.</w:t>
      </w:r>
    </w:p>
    <w:p w:rsidR="00ED228F" w:rsidRDefault="0028532A">
      <w:pPr>
        <w:pStyle w:val="Geenafstand"/>
        <w:rPr>
          <w:rFonts w:ascii="Nunito" w:hAnsi="Nunito" w:cs="Tahoma"/>
          <w:b/>
          <w:bCs/>
          <w:color w:val="FF0000"/>
          <w:szCs w:val="20"/>
          <w:lang w:val="en-US"/>
        </w:rPr>
      </w:pPr>
      <w:r>
        <w:rPr>
          <w:rFonts w:cs="Tahoma"/>
          <w:szCs w:val="20"/>
          <w:lang w:val="en-US"/>
        </w:rPr>
        <w:tab/>
      </w:r>
    </w:p>
    <w:p w:rsidR="00ED228F" w:rsidRDefault="0028532A">
      <w:pPr>
        <w:pStyle w:val="Geenafstand"/>
        <w:rPr>
          <w:rFonts w:ascii="Nunito" w:hAnsi="Nunito" w:cs="Tahoma"/>
          <w:b/>
          <w:bCs/>
          <w:color w:val="FF0000"/>
          <w:szCs w:val="20"/>
          <w:lang w:val="en-US"/>
        </w:rPr>
      </w:pPr>
      <w:r>
        <w:rPr>
          <w:rFonts w:ascii="Nunito" w:hAnsi="Nunito" w:cs="Tahoma"/>
          <w:b/>
          <w:bCs/>
          <w:noProof/>
          <w:color w:val="FF0000"/>
          <w:szCs w:val="20"/>
        </w:rPr>
        <w:drawing>
          <wp:inline distT="0" distB="0" distL="0" distR="0">
            <wp:extent cx="3028950" cy="2476500"/>
            <wp:effectExtent l="0" t="0" r="19050" b="1905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Nunito" w:hAnsi="Nunito" w:cs="Tahoma"/>
          <w:bCs/>
          <w:noProof/>
          <w:color w:val="FF0000"/>
          <w:szCs w:val="20"/>
        </w:rPr>
        <w:drawing>
          <wp:inline distT="0" distB="0" distL="0" distR="0">
            <wp:extent cx="3028950" cy="2486025"/>
            <wp:effectExtent l="4445" t="4445" r="14605" b="508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228F" w:rsidRDefault="00ED228F">
      <w:pPr>
        <w:pStyle w:val="Geenafstand"/>
        <w:rPr>
          <w:rFonts w:ascii="Nunito" w:hAnsi="Nunito" w:cs="Tahoma"/>
          <w:bCs/>
          <w:color w:val="FF0000"/>
          <w:szCs w:val="20"/>
        </w:rPr>
      </w:pPr>
    </w:p>
    <w:p w:rsidR="00ED228F" w:rsidRDefault="0028532A">
      <w:pPr>
        <w:pStyle w:val="Geenafstand"/>
      </w:pPr>
      <w:bookmarkStart w:id="165" w:name="_Toc360428273"/>
      <w:bookmarkStart w:id="166" w:name="_Toc356422990"/>
      <w:bookmarkStart w:id="167" w:name="_Toc359481384"/>
      <w:bookmarkStart w:id="168" w:name="_Toc359477821"/>
      <w:r>
        <w:rPr>
          <w:noProof/>
        </w:rPr>
        <w:drawing>
          <wp:inline distT="0" distB="0" distL="0" distR="0">
            <wp:extent cx="3215640" cy="2886075"/>
            <wp:effectExtent l="0" t="0" r="3810" b="952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228F" w:rsidRDefault="00ED228F">
      <w:pPr>
        <w:pStyle w:val="Geenafstand"/>
      </w:pPr>
    </w:p>
    <w:p w:rsidR="00ED228F" w:rsidRDefault="0028532A">
      <w:pPr>
        <w:pStyle w:val="Geenafstand"/>
      </w:pPr>
      <w:r>
        <w:lastRenderedPageBreak/>
        <w:t xml:space="preserve">2019: </w:t>
      </w:r>
    </w:p>
    <w:p w:rsidR="00ED228F" w:rsidRDefault="0028532A">
      <w:pPr>
        <w:pStyle w:val="Geenafstand"/>
      </w:pPr>
      <w:r>
        <w:t>VMBO TL: 15%</w:t>
      </w:r>
    </w:p>
    <w:p w:rsidR="00ED228F" w:rsidRDefault="0028532A">
      <w:pPr>
        <w:pStyle w:val="Geenafstand"/>
      </w:pPr>
      <w:r>
        <w:t>HAVO: 30%</w:t>
      </w:r>
    </w:p>
    <w:p w:rsidR="00ED228F" w:rsidRDefault="0028532A">
      <w:pPr>
        <w:pStyle w:val="Geenafstand"/>
      </w:pPr>
      <w:r>
        <w:t>VWO: 55%</w:t>
      </w:r>
    </w:p>
    <w:p w:rsidR="00ED228F" w:rsidRDefault="00ED228F">
      <w:pPr>
        <w:pStyle w:val="Geenafstand"/>
      </w:pPr>
    </w:p>
    <w:p w:rsidR="00ED228F" w:rsidRDefault="0028532A">
      <w:pPr>
        <w:pStyle w:val="Geenafstand"/>
      </w:pPr>
      <w:r>
        <w:t xml:space="preserve">Eindresultaten Cito: </w:t>
      </w:r>
    </w:p>
    <w:p w:rsidR="00ED228F" w:rsidRDefault="00ED228F">
      <w:pPr>
        <w:pStyle w:val="Geenafstand"/>
      </w:pPr>
    </w:p>
    <w:p w:rsidR="006B53AC" w:rsidRPr="006B53AC" w:rsidRDefault="0028532A" w:rsidP="006B53AC">
      <w:pPr>
        <w:pStyle w:val="Geenafstand"/>
        <w:rPr>
          <w:b/>
          <w:szCs w:val="20"/>
        </w:rPr>
      </w:pPr>
      <w:r>
        <w:rPr>
          <w:noProof/>
        </w:rPr>
        <w:drawing>
          <wp:inline distT="0" distB="0" distL="0" distR="0">
            <wp:extent cx="3028950" cy="19050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169" w:name="_Toc453318597"/>
    </w:p>
    <w:p w:rsidR="00ED228F" w:rsidRPr="006B53AC" w:rsidRDefault="006B53AC">
      <w:pPr>
        <w:pStyle w:val="Kopvaninhoudsopgave1"/>
        <w:rPr>
          <w:b w:val="0"/>
          <w:sz w:val="22"/>
          <w:szCs w:val="22"/>
        </w:rPr>
      </w:pPr>
      <w:r>
        <w:rPr>
          <w:b w:val="0"/>
          <w:color w:val="auto"/>
          <w:sz w:val="22"/>
          <w:szCs w:val="22"/>
        </w:rPr>
        <w:t xml:space="preserve">* </w:t>
      </w:r>
      <w:r w:rsidRPr="006B53AC">
        <w:rPr>
          <w:b w:val="0"/>
          <w:color w:val="auto"/>
          <w:sz w:val="22"/>
          <w:szCs w:val="22"/>
        </w:rPr>
        <w:t xml:space="preserve">In schooljaar 2020 is er geen eindtoets geweest </w:t>
      </w:r>
      <w:proofErr w:type="spellStart"/>
      <w:r w:rsidRPr="006B53AC">
        <w:rPr>
          <w:b w:val="0"/>
          <w:color w:val="auto"/>
          <w:sz w:val="22"/>
          <w:szCs w:val="22"/>
        </w:rPr>
        <w:t>ivm</w:t>
      </w:r>
      <w:proofErr w:type="spellEnd"/>
      <w:r w:rsidRPr="006B53AC">
        <w:rPr>
          <w:b w:val="0"/>
          <w:color w:val="auto"/>
          <w:sz w:val="22"/>
          <w:szCs w:val="22"/>
        </w:rPr>
        <w:t xml:space="preserve"> Corona. </w:t>
      </w:r>
      <w:r w:rsidRPr="006B53AC">
        <w:rPr>
          <w:b w:val="0"/>
          <w:color w:val="auto"/>
          <w:sz w:val="22"/>
          <w:szCs w:val="22"/>
        </w:rPr>
        <w:br/>
        <w:t xml:space="preserve">Daarom kunt u de uitslagen van deze toets niet aflezen in de grafiek. </w:t>
      </w:r>
      <w:r w:rsidR="0028532A" w:rsidRPr="006B53AC">
        <w:rPr>
          <w:b w:val="0"/>
          <w:sz w:val="22"/>
          <w:szCs w:val="22"/>
        </w:rPr>
        <w:br w:type="page"/>
      </w:r>
    </w:p>
    <w:p w:rsidR="00ED228F" w:rsidRDefault="0028532A" w:rsidP="0028532A">
      <w:pPr>
        <w:pStyle w:val="Kop2"/>
      </w:pPr>
      <w:bookmarkStart w:id="170" w:name="_Toc29896323"/>
      <w:r>
        <w:lastRenderedPageBreak/>
        <w:t>7. Leerlingbegeleiding</w:t>
      </w:r>
      <w:bookmarkStart w:id="171" w:name="_Toc359481385"/>
      <w:bookmarkStart w:id="172" w:name="_Toc356422991"/>
      <w:bookmarkStart w:id="173" w:name="_Toc359477822"/>
      <w:bookmarkStart w:id="174" w:name="_Toc360428274"/>
      <w:bookmarkEnd w:id="165"/>
      <w:bookmarkEnd w:id="166"/>
      <w:bookmarkEnd w:id="167"/>
      <w:bookmarkEnd w:id="168"/>
      <w:bookmarkEnd w:id="169"/>
      <w:bookmarkEnd w:id="170"/>
    </w:p>
    <w:p w:rsidR="00ED228F" w:rsidRDefault="0028532A" w:rsidP="002C7D96">
      <w:pPr>
        <w:pStyle w:val="Kop3"/>
      </w:pPr>
      <w:bookmarkStart w:id="175" w:name="_Toc453318598"/>
      <w:bookmarkStart w:id="176" w:name="_Toc29896324"/>
      <w:r>
        <w:t>7.1</w:t>
      </w:r>
      <w:r>
        <w:tab/>
        <w:t>Opvang van nieuwe leerlingen in de school</w:t>
      </w:r>
      <w:bookmarkEnd w:id="171"/>
      <w:bookmarkEnd w:id="172"/>
      <w:bookmarkEnd w:id="173"/>
      <w:bookmarkEnd w:id="174"/>
      <w:bookmarkEnd w:id="175"/>
      <w:bookmarkEnd w:id="176"/>
    </w:p>
    <w:p w:rsidR="00ED228F" w:rsidRDefault="0028532A">
      <w:pPr>
        <w:pStyle w:val="Geenafstand"/>
        <w:rPr>
          <w:rFonts w:cs="Tahoma"/>
          <w:szCs w:val="20"/>
        </w:rPr>
      </w:pPr>
      <w:r>
        <w:rPr>
          <w:rFonts w:cs="Tahoma"/>
          <w:szCs w:val="20"/>
        </w:rPr>
        <w:t xml:space="preserve">Tot de basisschool mogen kinderen worden toegelaten die de leeftijd van 4 jaar hebben bereikt. Om te kunnen wennen, mogen kinderen vanaf 3 jaar en 10 maanden twee keer op school komen om kennis te maken met het schoolleven: de eerste keer op een ochtend/middag waarbij ouders aanwezig mogen zijn; de tweede keer op een ochtend/middag waarbij ouders bij voorkeur niet aanwezig zijn. Het plannen van deze dagdelen gebeurt in overleg met de leerkracht van de groep. </w:t>
      </w:r>
    </w:p>
    <w:p w:rsidR="00ED228F" w:rsidRPr="006B53AC" w:rsidRDefault="0028532A">
      <w:pPr>
        <w:pStyle w:val="Geenafstand"/>
        <w:rPr>
          <w:rFonts w:asciiTheme="majorHAnsi" w:hAnsiTheme="majorHAnsi" w:cstheme="majorHAnsi"/>
          <w:szCs w:val="20"/>
        </w:rPr>
      </w:pPr>
      <w:r>
        <w:rPr>
          <w:rFonts w:cs="Tahoma"/>
          <w:szCs w:val="20"/>
        </w:rPr>
        <w:t xml:space="preserve">Aan het einde van het schooljaar organiseren wij een doorschuifmiddag. Op de doorschuifmiddag mogen alle kinderen in school een kijkje nemen in de groep waar zij volgend schooljaar naartoe gaan. In groep 1 is dit voor nieuwe leerlingen de laatste gelegenheid om te komen kijken. Ouders van </w:t>
      </w:r>
      <w:r w:rsidRPr="006B53AC">
        <w:rPr>
          <w:rFonts w:asciiTheme="majorHAnsi" w:hAnsiTheme="majorHAnsi" w:cstheme="majorHAnsi"/>
          <w:szCs w:val="20"/>
        </w:rPr>
        <w:t>kinderen die al toegelaten zijn op onze school ontvangen vanuit school een uitnodiging voor deze kennismaking op de doorschuifmiddag. U kunt ook zelf contact opnemen met de leerkracht van groep 1 over deze doorschuifmiddag.</w:t>
      </w:r>
    </w:p>
    <w:p w:rsidR="00ED228F" w:rsidRPr="006B53AC" w:rsidRDefault="00ED228F">
      <w:pPr>
        <w:pStyle w:val="Geenafstand"/>
        <w:rPr>
          <w:rFonts w:asciiTheme="majorHAnsi" w:hAnsiTheme="majorHAnsi" w:cstheme="majorHAnsi"/>
          <w:szCs w:val="20"/>
        </w:rPr>
      </w:pPr>
    </w:p>
    <w:p w:rsidR="00ED228F" w:rsidRPr="006B53AC" w:rsidRDefault="0028532A">
      <w:pPr>
        <w:pStyle w:val="Geenafstand"/>
        <w:rPr>
          <w:rFonts w:asciiTheme="majorHAnsi" w:hAnsiTheme="majorHAnsi" w:cstheme="majorHAnsi"/>
        </w:rPr>
      </w:pPr>
      <w:r w:rsidRPr="006B53AC">
        <w:rPr>
          <w:rFonts w:asciiTheme="majorHAnsi" w:hAnsiTheme="majorHAnsi" w:cstheme="majorHAnsi"/>
        </w:rPr>
        <w:t>Zindelijkheid</w:t>
      </w:r>
    </w:p>
    <w:p w:rsidR="00ED228F" w:rsidRPr="006B53AC" w:rsidRDefault="0028532A">
      <w:pPr>
        <w:pStyle w:val="Geenafstand"/>
        <w:rPr>
          <w:rFonts w:asciiTheme="majorHAnsi" w:hAnsiTheme="majorHAnsi" w:cstheme="majorHAnsi"/>
          <w:szCs w:val="20"/>
        </w:rPr>
      </w:pPr>
      <w:r w:rsidRPr="006B53AC">
        <w:rPr>
          <w:rFonts w:asciiTheme="majorHAnsi" w:hAnsiTheme="majorHAnsi" w:cstheme="majorHAnsi"/>
          <w:szCs w:val="20"/>
        </w:rPr>
        <w:t>De school verwacht van kinderen een bepaalde mate van zelfstandigheid, zodat het leerproces optimaal wordt gewaarborgd. Ons uitgangspunt is dat kinderen van 4 jaar zindelijk zijn.</w:t>
      </w:r>
    </w:p>
    <w:p w:rsidR="00ED228F" w:rsidRPr="006B53AC" w:rsidRDefault="0028532A">
      <w:pPr>
        <w:pStyle w:val="Geenafstand"/>
        <w:rPr>
          <w:rFonts w:asciiTheme="majorHAnsi" w:hAnsiTheme="majorHAnsi" w:cstheme="majorHAnsi"/>
          <w:szCs w:val="20"/>
        </w:rPr>
      </w:pPr>
      <w:r w:rsidRPr="006B53AC">
        <w:rPr>
          <w:rFonts w:asciiTheme="majorHAnsi" w:hAnsiTheme="majorHAnsi" w:cstheme="majorHAnsi"/>
          <w:szCs w:val="20"/>
        </w:rPr>
        <w:t>Niet-zindelijke kinderen kunnen in principe niet op school worden toegelaten, tenzij ouders instemmen met een verschoningsregel. De ouder wordt gebeld om het kind op school te verschonen.</w:t>
      </w:r>
    </w:p>
    <w:p w:rsidR="00ED228F" w:rsidRDefault="0028532A">
      <w:pPr>
        <w:pStyle w:val="Geenafstand"/>
        <w:rPr>
          <w:rFonts w:cs="Tahoma"/>
          <w:szCs w:val="20"/>
        </w:rPr>
      </w:pPr>
      <w:r w:rsidRPr="006B53AC">
        <w:rPr>
          <w:rFonts w:asciiTheme="majorHAnsi" w:hAnsiTheme="majorHAnsi" w:cstheme="majorHAnsi"/>
          <w:szCs w:val="20"/>
        </w:rPr>
        <w:t>Bij kinderen in groep 1 en 2 kan er een keer een ongelukje plaatsvinden. Het gaat daarbij dan om uitzonderingen en niet om het nog niet-zindelijk zijn. Voor die enkele keer heeft de school reserve</w:t>
      </w:r>
      <w:r>
        <w:rPr>
          <w:rFonts w:cs="Tahoma"/>
          <w:szCs w:val="20"/>
        </w:rPr>
        <w:t xml:space="preserve">-ondergoed en wordt </w:t>
      </w:r>
      <w:r>
        <w:rPr>
          <w:rFonts w:cs="Tahoma"/>
          <w:color w:val="000000"/>
          <w:szCs w:val="20"/>
        </w:rPr>
        <w:t>het kind</w:t>
      </w:r>
      <w:r>
        <w:rPr>
          <w:rFonts w:cs="Tahoma"/>
          <w:color w:val="0000FF"/>
          <w:szCs w:val="20"/>
        </w:rPr>
        <w:t xml:space="preserve"> </w:t>
      </w:r>
      <w:r>
        <w:rPr>
          <w:rFonts w:cs="Tahoma"/>
          <w:szCs w:val="20"/>
        </w:rPr>
        <w:t>verschoond.</w:t>
      </w:r>
    </w:p>
    <w:p w:rsidR="00ED228F" w:rsidRDefault="0028532A">
      <w:pPr>
        <w:pStyle w:val="Geenafstand"/>
        <w:rPr>
          <w:rFonts w:cs="Tahoma"/>
          <w:szCs w:val="20"/>
        </w:rPr>
      </w:pPr>
      <w:r>
        <w:rPr>
          <w:szCs w:val="20"/>
        </w:rPr>
        <w:t xml:space="preserve">Het kan voorkomen dat het niet-zindelijk zijn een medische oorzaak heeft. In dat geval zal in overleg met de ouders een oplossing worden gezocht. </w:t>
      </w:r>
    </w:p>
    <w:p w:rsidR="00ED228F" w:rsidRDefault="00ED228F">
      <w:pPr>
        <w:pStyle w:val="Geenafstand"/>
        <w:rPr>
          <w:rFonts w:cs="Tahoma"/>
          <w:szCs w:val="20"/>
        </w:rPr>
      </w:pPr>
    </w:p>
    <w:p w:rsidR="00ED228F" w:rsidRDefault="0028532A" w:rsidP="002C7D96">
      <w:pPr>
        <w:pStyle w:val="Kop3"/>
      </w:pPr>
      <w:bookmarkStart w:id="177" w:name="_Toc360428275"/>
      <w:bookmarkStart w:id="178" w:name="_Toc359477823"/>
      <w:bookmarkStart w:id="179" w:name="_Toc453318599"/>
      <w:bookmarkStart w:id="180" w:name="_Toc359481386"/>
      <w:bookmarkStart w:id="181" w:name="_Toc29896325"/>
      <w:bookmarkStart w:id="182" w:name="_Toc356422992"/>
      <w:r>
        <w:t>7.2</w:t>
      </w:r>
      <w:r>
        <w:tab/>
        <w:t>Leerlingvolgsysteem</w:t>
      </w:r>
      <w:bookmarkEnd w:id="177"/>
      <w:bookmarkEnd w:id="178"/>
      <w:bookmarkEnd w:id="179"/>
      <w:bookmarkEnd w:id="180"/>
      <w:bookmarkEnd w:id="181"/>
      <w:r>
        <w:t xml:space="preserve"> </w:t>
      </w:r>
      <w:bookmarkEnd w:id="182"/>
    </w:p>
    <w:p w:rsidR="00ED228F" w:rsidRDefault="00ED228F">
      <w:pPr>
        <w:pStyle w:val="Geenafstand"/>
        <w:rPr>
          <w:rFonts w:cs="Tahoma"/>
          <w:b/>
          <w:bCs/>
          <w:szCs w:val="20"/>
        </w:rPr>
      </w:pPr>
    </w:p>
    <w:p w:rsidR="00ED228F" w:rsidRDefault="0028532A">
      <w:pPr>
        <w:pStyle w:val="Geenafstand"/>
      </w:pPr>
      <w:r>
        <w:t>Dossier</w:t>
      </w:r>
    </w:p>
    <w:p w:rsidR="00ED228F" w:rsidRDefault="0028532A">
      <w:pPr>
        <w:pStyle w:val="Geenafstand"/>
        <w:rPr>
          <w:rFonts w:cs="Tahoma"/>
          <w:color w:val="000000"/>
          <w:szCs w:val="20"/>
        </w:rPr>
      </w:pPr>
      <w:r>
        <w:rPr>
          <w:rFonts w:cs="Tahoma"/>
          <w:color w:val="000000"/>
          <w:szCs w:val="20"/>
        </w:rPr>
        <w:t>Van ieder kind wordt in de loop van zijn/haar schoolloopbaan een dossier opgebouwd, dat nog tot 5 jaar na het verlaten van de basisschool wordt bewaard.</w:t>
      </w:r>
    </w:p>
    <w:p w:rsidR="00ED228F" w:rsidRDefault="0028532A">
      <w:pPr>
        <w:pStyle w:val="Geenafstand"/>
        <w:rPr>
          <w:rFonts w:cs="Tahoma"/>
          <w:color w:val="000000"/>
          <w:szCs w:val="20"/>
        </w:rPr>
      </w:pPr>
      <w:r>
        <w:rPr>
          <w:rFonts w:cs="Tahoma"/>
          <w:color w:val="000000"/>
          <w:szCs w:val="20"/>
        </w:rPr>
        <w:t>Hierin worden de volgende gegevens bewaard:</w:t>
      </w:r>
    </w:p>
    <w:p w:rsidR="00ED228F" w:rsidRDefault="0028532A">
      <w:pPr>
        <w:pStyle w:val="Geenafstand"/>
        <w:rPr>
          <w:rFonts w:cs="Tahoma"/>
          <w:color w:val="000000"/>
          <w:szCs w:val="20"/>
        </w:rPr>
      </w:pPr>
      <w:r>
        <w:rPr>
          <w:rFonts w:cs="Tahoma"/>
          <w:color w:val="000000"/>
          <w:szCs w:val="20"/>
        </w:rPr>
        <w:t>- Algemeen: aanmelding, anamnese, gegevens uit oudergesprekken etc.</w:t>
      </w:r>
    </w:p>
    <w:p w:rsidR="00ED228F" w:rsidRDefault="0028532A">
      <w:pPr>
        <w:pStyle w:val="Geenafstand"/>
        <w:rPr>
          <w:rFonts w:cs="Tahoma"/>
          <w:color w:val="000000"/>
          <w:szCs w:val="20"/>
        </w:rPr>
      </w:pPr>
      <w:r>
        <w:rPr>
          <w:rFonts w:cs="Tahoma"/>
          <w:color w:val="000000"/>
          <w:szCs w:val="20"/>
        </w:rPr>
        <w:t>- Voortgang: rapporten, leerlingvolgsysteemgegevens.</w:t>
      </w:r>
    </w:p>
    <w:p w:rsidR="00ED228F" w:rsidRDefault="0028532A">
      <w:pPr>
        <w:pStyle w:val="Geenafstand"/>
        <w:rPr>
          <w:rFonts w:cs="Tahoma"/>
          <w:color w:val="000000"/>
          <w:szCs w:val="20"/>
        </w:rPr>
      </w:pPr>
      <w:r>
        <w:rPr>
          <w:rFonts w:cs="Tahoma"/>
          <w:color w:val="000000"/>
          <w:szCs w:val="20"/>
        </w:rPr>
        <w:t>- Toetsen: gemaakte toetsen die vanwege de score belangrijk zijn om te bewaren.</w:t>
      </w:r>
    </w:p>
    <w:p w:rsidR="00ED228F" w:rsidRDefault="0028532A">
      <w:pPr>
        <w:pStyle w:val="Geenafstand"/>
        <w:rPr>
          <w:rFonts w:cs="Tahoma"/>
          <w:color w:val="000000"/>
          <w:szCs w:val="20"/>
        </w:rPr>
      </w:pPr>
      <w:r>
        <w:rPr>
          <w:rFonts w:cs="Tahoma"/>
          <w:color w:val="000000"/>
          <w:szCs w:val="20"/>
        </w:rPr>
        <w:t>- Buitenschoolse instanties: logopedie, ambulante begeleiding, etc.</w:t>
      </w:r>
    </w:p>
    <w:p w:rsidR="00ED228F" w:rsidRDefault="0028532A">
      <w:pPr>
        <w:pStyle w:val="Geenafstand"/>
        <w:rPr>
          <w:rFonts w:cs="Tahoma"/>
          <w:color w:val="000000"/>
          <w:szCs w:val="20"/>
        </w:rPr>
      </w:pPr>
      <w:r>
        <w:rPr>
          <w:rFonts w:cs="Tahoma"/>
          <w:color w:val="000000"/>
          <w:szCs w:val="20"/>
        </w:rPr>
        <w:t>- Handelingsplannen: opgesteld en gevolgd door de leerkracht, RT'er of andere instanties.</w:t>
      </w:r>
    </w:p>
    <w:p w:rsidR="00ED228F" w:rsidRDefault="0028532A">
      <w:pPr>
        <w:pStyle w:val="Geenafstand"/>
        <w:rPr>
          <w:rFonts w:cs="Tahoma"/>
          <w:color w:val="000000"/>
          <w:szCs w:val="20"/>
        </w:rPr>
      </w:pPr>
      <w:r>
        <w:rPr>
          <w:rFonts w:cs="Tahoma"/>
          <w:color w:val="000000"/>
          <w:szCs w:val="20"/>
        </w:rPr>
        <w:t>Dit dossier is grotendeels digitaal.</w:t>
      </w:r>
    </w:p>
    <w:p w:rsidR="00ED228F" w:rsidRDefault="00ED228F">
      <w:pPr>
        <w:pStyle w:val="Geenafstand"/>
        <w:rPr>
          <w:rFonts w:cs="Tahoma"/>
          <w:color w:val="000000"/>
          <w:szCs w:val="20"/>
        </w:rPr>
      </w:pPr>
    </w:p>
    <w:p w:rsidR="00ED228F" w:rsidRDefault="0028532A">
      <w:pPr>
        <w:pStyle w:val="Geenafstand"/>
      </w:pPr>
      <w:r>
        <w:t>Rapportage</w:t>
      </w:r>
    </w:p>
    <w:p w:rsidR="00ED228F" w:rsidRDefault="0028532A">
      <w:pPr>
        <w:pStyle w:val="Geenafstand"/>
        <w:rPr>
          <w:rFonts w:cs="Tahoma"/>
          <w:color w:val="000000"/>
          <w:szCs w:val="20"/>
        </w:rPr>
      </w:pPr>
      <w:r>
        <w:rPr>
          <w:rFonts w:cs="Tahoma"/>
          <w:color w:val="000000"/>
          <w:szCs w:val="20"/>
        </w:rPr>
        <w:t>Ouders ontvangen halverwege het schooljaar een rapport over de vorderingen van hun kind. Naar aanleiding van het 1e rapport worden ouders uitgenodigd om met de leerkracht de vorderingen van hun kind(eren) bespreken. Het eindrapport ontvangen de kinderen ruim een week voor de zomervakantie, ook dan is er nog een mogelijkheid om met de leerkrachten te spreken.</w:t>
      </w:r>
    </w:p>
    <w:p w:rsidR="00ED228F" w:rsidRDefault="00ED228F">
      <w:pPr>
        <w:pStyle w:val="Geenafstand"/>
        <w:rPr>
          <w:rFonts w:cs="Tahoma"/>
          <w:color w:val="000000"/>
          <w:szCs w:val="20"/>
        </w:rPr>
      </w:pPr>
    </w:p>
    <w:p w:rsidR="00ED228F" w:rsidRDefault="0028532A">
      <w:pPr>
        <w:pStyle w:val="Geenafstand"/>
      </w:pPr>
      <w:proofErr w:type="spellStart"/>
      <w:r>
        <w:t>Najaarskinderen</w:t>
      </w:r>
      <w:proofErr w:type="spellEnd"/>
      <w:r>
        <w:t xml:space="preserve"> </w:t>
      </w:r>
    </w:p>
    <w:p w:rsidR="00ED228F" w:rsidRDefault="0028532A">
      <w:pPr>
        <w:pStyle w:val="Geenafstand"/>
        <w:rPr>
          <w:rFonts w:cs="Tahoma"/>
          <w:color w:val="000000"/>
          <w:szCs w:val="20"/>
        </w:rPr>
      </w:pPr>
      <w:r>
        <w:rPr>
          <w:rFonts w:cs="Tahoma"/>
          <w:szCs w:val="20"/>
        </w:rPr>
        <w:t xml:space="preserve">Wij streven er naar dat kinderen zich ononderbroken kunnen ontwikkelen. Voor kinderen geboren in oktober tot en met december, de zogenaamde </w:t>
      </w:r>
      <w:proofErr w:type="spellStart"/>
      <w:r>
        <w:rPr>
          <w:rFonts w:cs="Tahoma"/>
          <w:szCs w:val="20"/>
        </w:rPr>
        <w:t>najaarskinderen</w:t>
      </w:r>
      <w:proofErr w:type="spellEnd"/>
      <w:r>
        <w:rPr>
          <w:rFonts w:cs="Tahoma"/>
          <w:szCs w:val="20"/>
        </w:rPr>
        <w:t xml:space="preserve">, hebben wij een protocol ontwikkeld. Hierin staat dat </w:t>
      </w:r>
      <w:proofErr w:type="spellStart"/>
      <w:r>
        <w:rPr>
          <w:rFonts w:cs="Tahoma"/>
          <w:szCs w:val="20"/>
        </w:rPr>
        <w:t>najaarskinderen</w:t>
      </w:r>
      <w:proofErr w:type="spellEnd"/>
      <w:r>
        <w:rPr>
          <w:rFonts w:cs="Tahoma"/>
          <w:szCs w:val="20"/>
        </w:rPr>
        <w:t xml:space="preserve"> in principe niet doorstromen naar groep 2 tenzij hiervoor gegronde redenen zijn dit wel te doen. Bij het doorstromen naar groep 2, wordt in groep 2 opnieuw de </w:t>
      </w:r>
      <w:r>
        <w:rPr>
          <w:rFonts w:cs="Tahoma"/>
          <w:szCs w:val="20"/>
        </w:rPr>
        <w:lastRenderedPageBreak/>
        <w:t>afweging gemaakt of deze leerlingen de leervoorwaarden beheersen die nodig zijn om groep 3 aan te kunnen. Ouders worden bij deze afweging betrokken.</w:t>
      </w:r>
    </w:p>
    <w:p w:rsidR="00ED228F" w:rsidRDefault="00ED228F">
      <w:pPr>
        <w:pStyle w:val="Geenafstand"/>
        <w:rPr>
          <w:b/>
          <w:bCs/>
          <w:szCs w:val="18"/>
        </w:rPr>
      </w:pPr>
      <w:bookmarkStart w:id="183" w:name="_Toc356422993"/>
      <w:bookmarkStart w:id="184" w:name="_Toc359477824"/>
      <w:bookmarkStart w:id="185" w:name="_Toc359481387"/>
      <w:bookmarkStart w:id="186" w:name="_Toc360428276"/>
    </w:p>
    <w:p w:rsidR="00ED228F" w:rsidRDefault="0028532A" w:rsidP="002C7D96">
      <w:pPr>
        <w:pStyle w:val="Kop3"/>
      </w:pPr>
      <w:bookmarkStart w:id="187" w:name="_Toc453318600"/>
      <w:bookmarkStart w:id="188" w:name="_Toc29896326"/>
      <w:r>
        <w:t>7.3</w:t>
      </w:r>
      <w:r>
        <w:tab/>
        <w:t>Bevordering naar de volgende groep of doubleren (blijven zitten)</w:t>
      </w:r>
      <w:bookmarkEnd w:id="183"/>
      <w:bookmarkEnd w:id="184"/>
      <w:bookmarkEnd w:id="185"/>
      <w:bookmarkEnd w:id="186"/>
      <w:bookmarkEnd w:id="187"/>
      <w:bookmarkEnd w:id="188"/>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Ieder leerjaar wordt bekeken of de leerlingen zich voldoende hebben ontwikkeld om over te kunnen gaan naar een volgende groep. Af en toe komen we tot de conclusie dat alle extra inzet onvoldoende effect heeft op de (leer)ontwikkeling van een kind.</w:t>
      </w:r>
    </w:p>
    <w:p w:rsidR="00ED228F" w:rsidRDefault="00ED228F">
      <w:pPr>
        <w:pStyle w:val="Geenafstand"/>
        <w:rPr>
          <w:rFonts w:cs="Tahoma"/>
          <w:szCs w:val="20"/>
        </w:rPr>
      </w:pPr>
    </w:p>
    <w:p w:rsidR="00ED228F" w:rsidRPr="001F7A5C" w:rsidRDefault="0028532A">
      <w:pPr>
        <w:pStyle w:val="Geenafstand"/>
        <w:rPr>
          <w:b/>
          <w:bCs/>
          <w:u w:val="single"/>
        </w:rPr>
      </w:pPr>
      <w:r w:rsidRPr="001F7A5C">
        <w:rPr>
          <w:b/>
          <w:bCs/>
          <w:u w:val="single"/>
        </w:rPr>
        <w:t>Individuele leerlijn</w:t>
      </w:r>
    </w:p>
    <w:p w:rsidR="00ED228F" w:rsidRDefault="0028532A">
      <w:pPr>
        <w:pStyle w:val="Geenafstand"/>
        <w:rPr>
          <w:rFonts w:cs="Tahoma"/>
          <w:szCs w:val="20"/>
        </w:rPr>
      </w:pPr>
      <w:r>
        <w:rPr>
          <w:rFonts w:cs="Tahoma"/>
          <w:szCs w:val="20"/>
        </w:rPr>
        <w:t>Kinderen die op één of meerdere hoofdvakgebieden tenminste tweemaal onvoldoende resultaat hebben op de Cito toetsen, ondanks extra aandacht en zorg, kunnen een ‘individuele leerlijn’ binnen de groep krijgen. Het kind krijgt dan een individueel programma aangeboden, aangepast aan zijn of haar mogelijkheden, waarmee het kind kan doorstromen naar de volgende groep. Deze manier van werken past binnen handelingsgericht onderwijs. Vaak zal dit advies voortvloeien uit een (intelligentie) onderzoek bij de betreffende leerling. Bij het volgen van een individuele leerlijn wordt het leerrendement berekend en op basis daarvan wordt een onderwijsperspectief opgesteld. In dit document worden de te verwachten einddoelen gesteld, die een leerling eind groep 8 kan halen. Het onderwijsperspectief wordt in overleg met de ouders vastgesteld en na een (bij de opstelling van het perspectief) vastgestelde periode geëvalueerd en zo nodig bijgesteld.</w:t>
      </w:r>
    </w:p>
    <w:p w:rsidR="00ED228F" w:rsidRDefault="00ED228F">
      <w:pPr>
        <w:pStyle w:val="Geenafstand"/>
        <w:rPr>
          <w:rFonts w:cs="Tahoma"/>
          <w:szCs w:val="20"/>
        </w:rPr>
      </w:pPr>
    </w:p>
    <w:p w:rsidR="00ED228F" w:rsidRPr="001F7A5C" w:rsidRDefault="0028532A">
      <w:pPr>
        <w:pStyle w:val="Geenafstand"/>
        <w:rPr>
          <w:b/>
          <w:bCs/>
          <w:u w:val="single"/>
        </w:rPr>
      </w:pPr>
      <w:r w:rsidRPr="001F7A5C">
        <w:rPr>
          <w:b/>
          <w:bCs/>
          <w:u w:val="single"/>
        </w:rPr>
        <w:t>Doublure</w:t>
      </w:r>
    </w:p>
    <w:p w:rsidR="00ED228F" w:rsidRDefault="0028532A">
      <w:pPr>
        <w:pStyle w:val="Geenafstand"/>
        <w:rPr>
          <w:rFonts w:cs="Tahoma"/>
          <w:szCs w:val="20"/>
        </w:rPr>
      </w:pPr>
      <w:r>
        <w:rPr>
          <w:rFonts w:cs="Tahoma"/>
          <w:szCs w:val="20"/>
        </w:rPr>
        <w:t xml:space="preserve">Sommige kinderen zijn echter meer gebaat bij meer leertijd (doublure). Het betreft leerlingen die op meerdere gebieden - ook bijvoorbeeld lichamelijk en emotioneel - achterblijven. De leerling voldoet dan niet aan de overgangscriteria die opgesteld zijn door de school. </w:t>
      </w:r>
    </w:p>
    <w:p w:rsidR="00ED228F" w:rsidRDefault="0028532A">
      <w:pPr>
        <w:pStyle w:val="Geenafstand"/>
        <w:rPr>
          <w:rFonts w:cs="Tahoma"/>
          <w:szCs w:val="20"/>
        </w:rPr>
      </w:pPr>
      <w:r>
        <w:rPr>
          <w:rFonts w:cs="Tahoma"/>
          <w:szCs w:val="20"/>
        </w:rPr>
        <w:t xml:space="preserve">Voor leerlingen en ouders is dit een ingrijpende beslissing. Doubleren betekent namelijk dat de reguliere schoolloopbaan van een kind wordt onderbroken. De beslissing om een kind te laten doubleren wordt daarom zorgvuldig afgewogen. </w:t>
      </w:r>
    </w:p>
    <w:p w:rsidR="00ED228F" w:rsidRDefault="0028532A">
      <w:pPr>
        <w:pStyle w:val="Geenafstand"/>
        <w:rPr>
          <w:rFonts w:cs="Tahoma"/>
          <w:szCs w:val="20"/>
        </w:rPr>
      </w:pPr>
      <w:r>
        <w:rPr>
          <w:rFonts w:cs="Tahoma"/>
          <w:szCs w:val="20"/>
        </w:rPr>
        <w:t>Uitgangspunten ten aanzien van doublure</w:t>
      </w:r>
    </w:p>
    <w:p w:rsidR="00ED228F" w:rsidRDefault="0028532A">
      <w:pPr>
        <w:pStyle w:val="Geenafstand"/>
        <w:rPr>
          <w:rFonts w:cs="Tahoma"/>
          <w:szCs w:val="20"/>
        </w:rPr>
      </w:pPr>
      <w:r>
        <w:rPr>
          <w:rFonts w:cs="Tahoma"/>
          <w:szCs w:val="20"/>
        </w:rPr>
        <w:t xml:space="preserve">Een kind doubleert als het zich onvoldoende ontwikkelt (vergeleken met de algemene norm) en gebaat is bij meer leertijd. </w:t>
      </w:r>
    </w:p>
    <w:p w:rsidR="00ED228F" w:rsidRDefault="0028532A">
      <w:pPr>
        <w:pStyle w:val="Geenafstand"/>
        <w:rPr>
          <w:rFonts w:cs="Tahoma"/>
          <w:szCs w:val="20"/>
        </w:rPr>
      </w:pPr>
      <w:r>
        <w:rPr>
          <w:rFonts w:cs="Tahoma"/>
          <w:szCs w:val="20"/>
        </w:rPr>
        <w:t xml:space="preserve">Een kind doubleert maximaal één keer in zijn schoolloopbaan. </w:t>
      </w:r>
    </w:p>
    <w:p w:rsidR="00ED228F" w:rsidRDefault="0028532A">
      <w:pPr>
        <w:pStyle w:val="Geenafstand"/>
        <w:rPr>
          <w:rFonts w:cs="Tahoma"/>
          <w:szCs w:val="20"/>
        </w:rPr>
      </w:pPr>
      <w:r>
        <w:rPr>
          <w:rFonts w:cs="Tahoma"/>
          <w:szCs w:val="20"/>
        </w:rPr>
        <w:t xml:space="preserve">Indien een kind doubleert wordt er een handelingsplan gemaakt, waarin de invulling van de extra leertijd wordt weergegeven. </w:t>
      </w:r>
    </w:p>
    <w:p w:rsidR="00ED228F" w:rsidRDefault="0028532A">
      <w:pPr>
        <w:pStyle w:val="Geenafstand"/>
        <w:rPr>
          <w:rFonts w:cs="Tahoma"/>
          <w:szCs w:val="20"/>
        </w:rPr>
      </w:pPr>
      <w:r>
        <w:rPr>
          <w:rFonts w:cs="Tahoma"/>
          <w:szCs w:val="20"/>
        </w:rPr>
        <w:t xml:space="preserve">Zodra blijkt dat een kind na de doublure nog niet in staat is om het programma van de nieuwe groep te volgen, volgt extern onderzoek (mits dat nog niet heeft plaatsgevonden) met vervolgens –afhankelijk van de uitslag- of een individuele leerlijn met aangepaste stof of verwijzing naar een andere vorm van onderwijs . </w:t>
      </w:r>
    </w:p>
    <w:p w:rsidR="00ED228F" w:rsidRDefault="0028532A">
      <w:pPr>
        <w:pStyle w:val="Geenafstand"/>
        <w:rPr>
          <w:rFonts w:cs="Tahoma"/>
          <w:szCs w:val="20"/>
        </w:rPr>
      </w:pPr>
      <w:r>
        <w:rPr>
          <w:rFonts w:cs="Tahoma"/>
          <w:szCs w:val="20"/>
        </w:rPr>
        <w:t xml:space="preserve"> </w:t>
      </w:r>
    </w:p>
    <w:p w:rsidR="00ED228F" w:rsidRPr="001F7A5C" w:rsidRDefault="0028532A">
      <w:pPr>
        <w:pStyle w:val="Geenafstand"/>
        <w:rPr>
          <w:rFonts w:cs="Tahoma"/>
          <w:b/>
          <w:bCs/>
          <w:szCs w:val="20"/>
          <w:u w:val="single"/>
        </w:rPr>
      </w:pPr>
      <w:r w:rsidRPr="001F7A5C">
        <w:rPr>
          <w:rFonts w:cs="Tahoma"/>
          <w:b/>
          <w:bCs/>
          <w:szCs w:val="20"/>
          <w:u w:val="single"/>
        </w:rPr>
        <w:t>Aanvullende criteria bij doublure</w:t>
      </w:r>
    </w:p>
    <w:p w:rsidR="00ED228F" w:rsidRDefault="0028532A">
      <w:pPr>
        <w:pStyle w:val="Geenafstand"/>
        <w:rPr>
          <w:rFonts w:cs="Tahoma"/>
          <w:szCs w:val="20"/>
        </w:rPr>
      </w:pPr>
      <w:r>
        <w:rPr>
          <w:rFonts w:cs="Tahoma"/>
          <w:szCs w:val="20"/>
        </w:rPr>
        <w:t>In de overweging tot doublure worden daarnaast de volgende factoren meegenomen:</w:t>
      </w:r>
    </w:p>
    <w:p w:rsidR="00ED228F" w:rsidRDefault="0028532A">
      <w:pPr>
        <w:pStyle w:val="Geenafstand"/>
        <w:rPr>
          <w:rFonts w:cs="Tahoma"/>
          <w:szCs w:val="20"/>
        </w:rPr>
      </w:pPr>
      <w:r>
        <w:rPr>
          <w:rFonts w:cs="Tahoma"/>
          <w:szCs w:val="20"/>
        </w:rPr>
        <w:t xml:space="preserve">cognitieve ontwikkeling (kennis en vaardigheden) </w:t>
      </w:r>
    </w:p>
    <w:p w:rsidR="00ED228F" w:rsidRDefault="0028532A">
      <w:pPr>
        <w:pStyle w:val="Geenafstand"/>
        <w:rPr>
          <w:rFonts w:cs="Tahoma"/>
          <w:szCs w:val="20"/>
        </w:rPr>
      </w:pPr>
      <w:r>
        <w:rPr>
          <w:rFonts w:cs="Tahoma"/>
          <w:szCs w:val="20"/>
        </w:rPr>
        <w:t xml:space="preserve">werkhouding (o.a. concentratie) </w:t>
      </w:r>
    </w:p>
    <w:p w:rsidR="00ED228F" w:rsidRDefault="0028532A">
      <w:pPr>
        <w:pStyle w:val="Geenafstand"/>
        <w:rPr>
          <w:rFonts w:cs="Tahoma"/>
          <w:szCs w:val="20"/>
        </w:rPr>
      </w:pPr>
      <w:r>
        <w:rPr>
          <w:rFonts w:cs="Tahoma"/>
          <w:szCs w:val="20"/>
        </w:rPr>
        <w:t xml:space="preserve">sociaal-emotionele ontwikkeling (o.a. zelfvertrouwen/faalangst/sociale vaardigheden) </w:t>
      </w:r>
    </w:p>
    <w:p w:rsidR="00ED228F" w:rsidRDefault="0028532A">
      <w:pPr>
        <w:pStyle w:val="Geenafstand"/>
        <w:rPr>
          <w:rFonts w:cs="Tahoma"/>
          <w:szCs w:val="20"/>
        </w:rPr>
      </w:pPr>
      <w:r>
        <w:rPr>
          <w:rFonts w:cs="Tahoma"/>
          <w:szCs w:val="20"/>
        </w:rPr>
        <w:t xml:space="preserve">motorische ontwikkeling </w:t>
      </w:r>
    </w:p>
    <w:p w:rsidR="00ED228F" w:rsidRDefault="0028532A">
      <w:pPr>
        <w:pStyle w:val="Geenafstand"/>
        <w:rPr>
          <w:rFonts w:cs="Tahoma"/>
          <w:szCs w:val="20"/>
        </w:rPr>
      </w:pPr>
      <w:r>
        <w:rPr>
          <w:rFonts w:cs="Tahoma"/>
          <w:szCs w:val="20"/>
        </w:rPr>
        <w:t>belemmerende en stimulerende factoren in relatie tot het kind en zijn omgeving.</w:t>
      </w:r>
    </w:p>
    <w:p w:rsidR="00ED228F" w:rsidRDefault="0028532A">
      <w:pPr>
        <w:pStyle w:val="Geenafstand"/>
        <w:rPr>
          <w:rFonts w:cs="Tahoma"/>
          <w:szCs w:val="20"/>
        </w:rPr>
      </w:pPr>
      <w:r>
        <w:rPr>
          <w:rFonts w:cs="Tahoma"/>
          <w:szCs w:val="20"/>
        </w:rPr>
        <w:t xml:space="preserve"> </w:t>
      </w:r>
    </w:p>
    <w:p w:rsidR="00ED228F" w:rsidRDefault="0028532A">
      <w:pPr>
        <w:pStyle w:val="Geenafstand"/>
        <w:rPr>
          <w:rFonts w:cs="Tahoma"/>
          <w:szCs w:val="20"/>
        </w:rPr>
      </w:pPr>
      <w:r>
        <w:rPr>
          <w:rFonts w:cs="Tahoma"/>
          <w:szCs w:val="20"/>
        </w:rPr>
        <w:t xml:space="preserve">Observaties van de leerkrachten en de resultaten van leerling vormen de basis om tot een weloverwogen beslissing te komen. </w:t>
      </w:r>
    </w:p>
    <w:p w:rsidR="00ED228F" w:rsidRDefault="00ED228F">
      <w:pPr>
        <w:pStyle w:val="Geenafstand"/>
        <w:rPr>
          <w:rFonts w:cs="Tahoma"/>
          <w:szCs w:val="20"/>
        </w:rPr>
      </w:pPr>
    </w:p>
    <w:p w:rsidR="001F7A5C" w:rsidRDefault="001F7A5C">
      <w:pPr>
        <w:pStyle w:val="Geenafstand"/>
        <w:rPr>
          <w:rFonts w:cs="Tahoma"/>
          <w:szCs w:val="20"/>
        </w:rPr>
      </w:pPr>
    </w:p>
    <w:p w:rsidR="001F7A5C" w:rsidRDefault="001F7A5C">
      <w:pPr>
        <w:pStyle w:val="Geenafstand"/>
        <w:rPr>
          <w:rFonts w:cs="Tahoma"/>
          <w:szCs w:val="20"/>
        </w:rPr>
      </w:pPr>
    </w:p>
    <w:p w:rsidR="00ED228F" w:rsidRPr="001F7A5C" w:rsidRDefault="0028532A">
      <w:pPr>
        <w:pStyle w:val="Geenafstand"/>
        <w:rPr>
          <w:b/>
          <w:bCs/>
          <w:u w:val="single"/>
        </w:rPr>
      </w:pPr>
      <w:r w:rsidRPr="001F7A5C">
        <w:rPr>
          <w:b/>
          <w:bCs/>
          <w:u w:val="single"/>
        </w:rPr>
        <w:lastRenderedPageBreak/>
        <w:t>Versnellen</w:t>
      </w:r>
    </w:p>
    <w:p w:rsidR="00ED228F" w:rsidRDefault="0028532A">
      <w:pPr>
        <w:pStyle w:val="Geenafstand"/>
        <w:rPr>
          <w:rFonts w:cs="Tahoma"/>
          <w:szCs w:val="20"/>
        </w:rPr>
      </w:pPr>
      <w:r>
        <w:rPr>
          <w:rFonts w:cs="Tahoma"/>
          <w:szCs w:val="20"/>
        </w:rPr>
        <w:t>Het kan ook zijn dat een leerling in aanmerking komt voor het versnellen van de leerstof, met de mogelijkheid om een groep over te slaan. In principe worden dezelfde criteria gebruikt als bij het doubleren, alleen dan met een ander doel. Onderzoek toont aan dat het versnellen over het algemeen een positief effect heeft.</w:t>
      </w:r>
    </w:p>
    <w:p w:rsidR="00ED228F" w:rsidRDefault="0028532A">
      <w:pPr>
        <w:pStyle w:val="Geenafstand"/>
        <w:rPr>
          <w:rFonts w:cs="Tahoma"/>
          <w:szCs w:val="20"/>
        </w:rPr>
      </w:pPr>
      <w:r>
        <w:rPr>
          <w:rFonts w:cs="Tahoma"/>
          <w:szCs w:val="20"/>
        </w:rPr>
        <w:t xml:space="preserve"> </w:t>
      </w:r>
    </w:p>
    <w:p w:rsidR="00ED228F" w:rsidRPr="001F7A5C" w:rsidRDefault="0028532A">
      <w:pPr>
        <w:pStyle w:val="Geenafstand"/>
        <w:rPr>
          <w:b/>
          <w:bCs/>
          <w:u w:val="single"/>
        </w:rPr>
      </w:pPr>
      <w:r w:rsidRPr="001F7A5C">
        <w:rPr>
          <w:b/>
          <w:bCs/>
          <w:u w:val="single"/>
        </w:rPr>
        <w:t>Contact met de ouders</w:t>
      </w:r>
    </w:p>
    <w:p w:rsidR="00ED228F" w:rsidRDefault="0028532A">
      <w:pPr>
        <w:pStyle w:val="Geenafstand"/>
        <w:rPr>
          <w:rFonts w:cs="Tahoma"/>
          <w:szCs w:val="20"/>
        </w:rPr>
      </w:pPr>
      <w:r>
        <w:rPr>
          <w:rFonts w:cs="Tahoma"/>
          <w:szCs w:val="20"/>
        </w:rPr>
        <w:t>Tijdens de spreekavonden worden de ouders op de hoogte gesteld van de ontwikkeling van hun kind. Definitief besluit tot eigen leerlijn of doublure wordt, zo mogelijk, voor 1 mei genomen.</w:t>
      </w:r>
    </w:p>
    <w:p w:rsidR="00ED228F" w:rsidRDefault="00ED228F">
      <w:pPr>
        <w:pStyle w:val="Geenafstand"/>
        <w:rPr>
          <w:rFonts w:cs="Tahoma"/>
          <w:szCs w:val="20"/>
        </w:rPr>
      </w:pPr>
    </w:p>
    <w:p w:rsidR="00ED228F" w:rsidRPr="001F7A5C" w:rsidRDefault="0028532A">
      <w:pPr>
        <w:pStyle w:val="Geenafstand"/>
        <w:rPr>
          <w:b/>
          <w:bCs/>
          <w:u w:val="single"/>
        </w:rPr>
      </w:pPr>
      <w:r w:rsidRPr="001F7A5C">
        <w:rPr>
          <w:b/>
          <w:bCs/>
          <w:u w:val="single"/>
        </w:rPr>
        <w:t>Communicatie</w:t>
      </w:r>
    </w:p>
    <w:p w:rsidR="00ED228F" w:rsidRDefault="0028532A">
      <w:pPr>
        <w:pStyle w:val="Geenafstand"/>
        <w:rPr>
          <w:rFonts w:cs="Tahoma"/>
          <w:szCs w:val="20"/>
        </w:rPr>
      </w:pPr>
      <w:r>
        <w:rPr>
          <w:rFonts w:cs="Tahoma"/>
          <w:szCs w:val="20"/>
        </w:rPr>
        <w:t>Indien een kind doubleert is de communicatie hierover naar het kind en de groep heel belangrijk. Er worden zorgvuldige afspraken tussen de leerkracht en de ouders gemaakt: wie stelt het kind op de hoogte van de doublure en op welk moment? En hoe wordt de beslissing gecommuniceerd naar de groep?</w:t>
      </w:r>
    </w:p>
    <w:p w:rsidR="00ED228F" w:rsidRDefault="00ED228F">
      <w:pPr>
        <w:pStyle w:val="Geenafstand"/>
        <w:rPr>
          <w:rFonts w:cs="Tahoma"/>
          <w:szCs w:val="20"/>
        </w:rPr>
      </w:pPr>
    </w:p>
    <w:p w:rsidR="00ED228F" w:rsidRPr="001F7A5C" w:rsidRDefault="0028532A">
      <w:pPr>
        <w:pStyle w:val="Geenafstand"/>
        <w:rPr>
          <w:b/>
          <w:bCs/>
          <w:u w:val="single"/>
        </w:rPr>
      </w:pPr>
      <w:r w:rsidRPr="001F7A5C">
        <w:rPr>
          <w:b/>
          <w:bCs/>
          <w:u w:val="single"/>
        </w:rPr>
        <w:t>Tenslotte</w:t>
      </w:r>
    </w:p>
    <w:p w:rsidR="00ED228F" w:rsidRDefault="0028532A">
      <w:pPr>
        <w:pStyle w:val="Geenafstand"/>
        <w:rPr>
          <w:rFonts w:cs="Tahoma"/>
          <w:szCs w:val="20"/>
        </w:rPr>
      </w:pPr>
      <w:r>
        <w:rPr>
          <w:rFonts w:cs="Tahoma"/>
          <w:szCs w:val="20"/>
        </w:rPr>
        <w:t xml:space="preserve">De school heeft de eindbeslissing om een kind te laten doubleren. </w:t>
      </w:r>
    </w:p>
    <w:p w:rsidR="00ED228F" w:rsidRDefault="0028532A">
      <w:pPr>
        <w:pStyle w:val="Geenafstand"/>
        <w:rPr>
          <w:rFonts w:cs="Tahoma"/>
          <w:szCs w:val="20"/>
        </w:rPr>
      </w:pPr>
      <w:r>
        <w:rPr>
          <w:rFonts w:cs="Tahoma"/>
          <w:szCs w:val="20"/>
        </w:rPr>
        <w:t xml:space="preserve">Dit gebeurt echter altijd na zorgvuldig overleg met de ouders van het kind en het kind zelf. </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189" w:name="_Toc359481388"/>
      <w:bookmarkStart w:id="190" w:name="_Toc360428277"/>
      <w:bookmarkStart w:id="191" w:name="_Toc356422994"/>
      <w:bookmarkStart w:id="192" w:name="_Toc453318601"/>
      <w:bookmarkStart w:id="193" w:name="_Toc359477825"/>
      <w:bookmarkStart w:id="194" w:name="_Toc29896327"/>
      <w:r>
        <w:t>7.4</w:t>
      </w:r>
      <w:r>
        <w:tab/>
        <w:t>Onderwijs voor leerlingen met specifieke behoeften</w:t>
      </w:r>
      <w:bookmarkEnd w:id="189"/>
      <w:bookmarkEnd w:id="190"/>
      <w:bookmarkEnd w:id="191"/>
      <w:bookmarkEnd w:id="192"/>
      <w:bookmarkEnd w:id="193"/>
      <w:bookmarkEnd w:id="194"/>
    </w:p>
    <w:p w:rsidR="00ED228F" w:rsidRDefault="00ED228F">
      <w:pPr>
        <w:pStyle w:val="Geenafstand"/>
        <w:rPr>
          <w:rFonts w:cs="Tahoma"/>
          <w:color w:val="000000"/>
          <w:szCs w:val="20"/>
        </w:rPr>
      </w:pPr>
    </w:p>
    <w:p w:rsidR="00ED228F" w:rsidRDefault="0028532A">
      <w:pPr>
        <w:pStyle w:val="Geenafstand"/>
        <w:rPr>
          <w:color w:val="000000"/>
          <w:szCs w:val="20"/>
        </w:rPr>
      </w:pPr>
      <w:r>
        <w:rPr>
          <w:color w:val="000000"/>
          <w:szCs w:val="20"/>
        </w:rPr>
        <w:t>In de dagelijkse onderwijspraktijk wordt een leerkracht geconfronteerd met grote verschillen in de manier waarop kinderen leren. Het onderwijs in de klas moet daaraan tegemoet komen. Eerder in deze schoolgids is al gesproken over verschillen tussen leerlingen, instructieniveaus en groepsplannen. In deze paragraaf wordt specifieker ingegaan op dit onderwerp.</w:t>
      </w:r>
    </w:p>
    <w:p w:rsidR="00ED228F" w:rsidRDefault="00ED228F">
      <w:pPr>
        <w:pStyle w:val="Geenafstand"/>
        <w:rPr>
          <w:color w:val="000000"/>
          <w:szCs w:val="20"/>
        </w:rPr>
      </w:pPr>
    </w:p>
    <w:p w:rsidR="00ED228F" w:rsidRDefault="0028532A">
      <w:pPr>
        <w:pStyle w:val="Geenafstand"/>
        <w:rPr>
          <w:color w:val="000000"/>
          <w:szCs w:val="20"/>
        </w:rPr>
      </w:pPr>
      <w:r>
        <w:rPr>
          <w:color w:val="000000"/>
          <w:szCs w:val="20"/>
        </w:rPr>
        <w:t>De leerkracht brengt differentiatie aan in zijn of haar onderwijs. U moet dan denken aan;</w:t>
      </w:r>
    </w:p>
    <w:p w:rsidR="00ED228F" w:rsidRDefault="0028532A">
      <w:pPr>
        <w:pStyle w:val="Geenafstand"/>
        <w:rPr>
          <w:color w:val="000000"/>
          <w:szCs w:val="20"/>
        </w:rPr>
      </w:pPr>
      <w:r>
        <w:rPr>
          <w:color w:val="000000"/>
          <w:szCs w:val="20"/>
        </w:rPr>
        <w:t>Verschil in de instructie.</w:t>
      </w:r>
    </w:p>
    <w:p w:rsidR="00ED228F" w:rsidRDefault="0028532A">
      <w:pPr>
        <w:pStyle w:val="Geenafstand"/>
        <w:rPr>
          <w:color w:val="000000"/>
          <w:szCs w:val="20"/>
        </w:rPr>
      </w:pPr>
      <w:r>
        <w:rPr>
          <w:color w:val="000000"/>
          <w:szCs w:val="20"/>
        </w:rPr>
        <w:t>Verschil in hoeveelheid of moeilijkheid van de leerstof.</w:t>
      </w:r>
    </w:p>
    <w:p w:rsidR="00ED228F" w:rsidRDefault="0028532A">
      <w:pPr>
        <w:pStyle w:val="Geenafstand"/>
        <w:rPr>
          <w:color w:val="000000"/>
          <w:szCs w:val="20"/>
        </w:rPr>
      </w:pPr>
      <w:r>
        <w:rPr>
          <w:color w:val="000000"/>
          <w:szCs w:val="20"/>
        </w:rPr>
        <w:t>Het tempo waarin de leerstof moet worden verwerkt.</w:t>
      </w:r>
    </w:p>
    <w:p w:rsidR="00ED228F" w:rsidRDefault="0028532A">
      <w:pPr>
        <w:pStyle w:val="Geenafstand"/>
        <w:rPr>
          <w:color w:val="000000"/>
          <w:szCs w:val="20"/>
        </w:rPr>
      </w:pPr>
      <w:r>
        <w:rPr>
          <w:color w:val="000000"/>
          <w:szCs w:val="20"/>
        </w:rPr>
        <w:t>De middelen die bij de uitleg gebruikt worden.</w:t>
      </w:r>
    </w:p>
    <w:p w:rsidR="00ED228F" w:rsidRDefault="0028532A">
      <w:pPr>
        <w:pStyle w:val="Geenafstand"/>
        <w:rPr>
          <w:color w:val="000000"/>
          <w:szCs w:val="20"/>
        </w:rPr>
      </w:pPr>
      <w:r>
        <w:rPr>
          <w:color w:val="000000"/>
          <w:szCs w:val="20"/>
        </w:rPr>
        <w:t>Op deze manier is er bij ons op school aandacht voor de individualiteit van de leerlingen.</w:t>
      </w:r>
    </w:p>
    <w:p w:rsidR="00ED228F" w:rsidRDefault="0028532A">
      <w:pPr>
        <w:pStyle w:val="Geenafstand"/>
        <w:rPr>
          <w:color w:val="000000"/>
          <w:szCs w:val="20"/>
        </w:rPr>
      </w:pPr>
      <w:r>
        <w:rPr>
          <w:color w:val="000000"/>
          <w:szCs w:val="20"/>
        </w:rPr>
        <w:t xml:space="preserve">Als de ontwikkeling van uw kind anders verloopt dan verwacht en er onderwijs nodig blijkt te zijn anders dan de basisondersteuning, wordt er op school een vaststaande procedure gevolgd waarbinnen we proberen het kind die hulp te bieden die nodig is. </w:t>
      </w:r>
    </w:p>
    <w:p w:rsidR="00ED228F" w:rsidRDefault="0028532A">
      <w:pPr>
        <w:pStyle w:val="Geenafstand"/>
        <w:rPr>
          <w:color w:val="000000"/>
          <w:szCs w:val="20"/>
        </w:rPr>
      </w:pPr>
      <w:r>
        <w:rPr>
          <w:color w:val="000000"/>
          <w:szCs w:val="20"/>
        </w:rPr>
        <w:t>Om de hulp te coördineren en om de procedure te bewaken is bij ons op school de intern begeleider aanwezig.</w:t>
      </w:r>
    </w:p>
    <w:p w:rsidR="00ED228F" w:rsidRDefault="00ED228F">
      <w:pPr>
        <w:pStyle w:val="Geenafstand"/>
        <w:rPr>
          <w:color w:val="000000"/>
          <w:szCs w:val="20"/>
        </w:rPr>
      </w:pPr>
    </w:p>
    <w:p w:rsidR="00ED228F" w:rsidRDefault="0028532A">
      <w:pPr>
        <w:pStyle w:val="Geenafstand"/>
        <w:rPr>
          <w:b/>
          <w:bCs/>
          <w:u w:val="single"/>
        </w:rPr>
      </w:pPr>
      <w:r>
        <w:rPr>
          <w:b/>
          <w:bCs/>
          <w:u w:val="single"/>
        </w:rPr>
        <w:t>De intern begeleider (</w:t>
      </w:r>
      <w:proofErr w:type="spellStart"/>
      <w:r>
        <w:rPr>
          <w:b/>
          <w:bCs/>
          <w:u w:val="single"/>
        </w:rPr>
        <w:t>IB’er</w:t>
      </w:r>
      <w:proofErr w:type="spellEnd"/>
      <w:r>
        <w:rPr>
          <w:b/>
          <w:bCs/>
          <w:u w:val="single"/>
        </w:rPr>
        <w:t>)</w:t>
      </w:r>
    </w:p>
    <w:p w:rsidR="00ED228F" w:rsidRDefault="0028532A">
      <w:pPr>
        <w:pStyle w:val="Geenafstand"/>
        <w:rPr>
          <w:color w:val="000000"/>
          <w:szCs w:val="20"/>
        </w:rPr>
      </w:pPr>
      <w:r>
        <w:rPr>
          <w:color w:val="000000"/>
          <w:szCs w:val="20"/>
        </w:rPr>
        <w:t>De taken van de intern begeleider zijn:</w:t>
      </w:r>
    </w:p>
    <w:p w:rsidR="00ED228F" w:rsidRDefault="0028532A">
      <w:pPr>
        <w:pStyle w:val="Geenafstand"/>
        <w:rPr>
          <w:color w:val="000000"/>
          <w:szCs w:val="20"/>
        </w:rPr>
      </w:pPr>
      <w:r>
        <w:rPr>
          <w:color w:val="000000"/>
          <w:szCs w:val="20"/>
        </w:rPr>
        <w:t>Coördineren van de zorg en bewaken van de zorgprocedure.</w:t>
      </w:r>
    </w:p>
    <w:p w:rsidR="00ED228F" w:rsidRDefault="0028532A">
      <w:pPr>
        <w:pStyle w:val="Geenafstand"/>
        <w:rPr>
          <w:color w:val="000000"/>
          <w:szCs w:val="20"/>
        </w:rPr>
      </w:pPr>
      <w:r>
        <w:rPr>
          <w:color w:val="000000"/>
          <w:szCs w:val="20"/>
        </w:rPr>
        <w:t>Het ondersteunen van de leerkrachten en adviseren over de te bieden hulp en het te volgen traject.</w:t>
      </w:r>
    </w:p>
    <w:p w:rsidR="00ED228F" w:rsidRDefault="0028532A">
      <w:pPr>
        <w:pStyle w:val="Geenafstand"/>
        <w:rPr>
          <w:color w:val="000000"/>
          <w:szCs w:val="20"/>
        </w:rPr>
      </w:pPr>
      <w:r>
        <w:rPr>
          <w:color w:val="000000"/>
          <w:szCs w:val="20"/>
        </w:rPr>
        <w:t>Het onderhouden van contacten met begeleiders van de speciale basisscholen die specifieke hulp kunnen bieden.</w:t>
      </w:r>
    </w:p>
    <w:p w:rsidR="00ED228F" w:rsidRDefault="0028532A">
      <w:pPr>
        <w:pStyle w:val="Geenafstand"/>
      </w:pPr>
      <w:r>
        <w:rPr>
          <w:color w:val="000000"/>
          <w:szCs w:val="20"/>
        </w:rPr>
        <w:t>Het voeren van gesprekken met ouders over specifieke hulp aan kinderen.</w:t>
      </w:r>
    </w:p>
    <w:p w:rsidR="00ED228F" w:rsidRDefault="00ED228F">
      <w:pPr>
        <w:pStyle w:val="Geenafstand"/>
      </w:pPr>
    </w:p>
    <w:p w:rsidR="00ED228F" w:rsidRDefault="0028532A">
      <w:pPr>
        <w:pStyle w:val="Geenafstand"/>
        <w:rPr>
          <w:b/>
          <w:bCs/>
          <w:u w:val="single"/>
        </w:rPr>
      </w:pPr>
      <w:r>
        <w:rPr>
          <w:b/>
          <w:bCs/>
          <w:u w:val="single"/>
        </w:rPr>
        <w:t>Procedure leerlingbegeleiding</w:t>
      </w:r>
    </w:p>
    <w:p w:rsidR="00ED228F" w:rsidRDefault="0028532A">
      <w:pPr>
        <w:pStyle w:val="Geenafstand"/>
        <w:rPr>
          <w:rFonts w:cs="Tahoma"/>
          <w:color w:val="000000"/>
          <w:szCs w:val="20"/>
        </w:rPr>
      </w:pPr>
      <w:r>
        <w:rPr>
          <w:rFonts w:cs="Tahoma"/>
          <w:color w:val="000000"/>
          <w:szCs w:val="20"/>
        </w:rPr>
        <w:t xml:space="preserve">De groepsleerkracht is verantwoordelijk voor het uitvoeren van de leerlingenbegeleiding. Als ouder heeft u in eerste instantie contact met de leerkracht. Op het moment dat de onderwijsbehoefte van een leerling afwijkt van het basisarrangement (zie </w:t>
      </w:r>
      <w:proofErr w:type="spellStart"/>
      <w:r>
        <w:rPr>
          <w:rFonts w:cs="Tahoma"/>
          <w:color w:val="000000"/>
          <w:szCs w:val="20"/>
        </w:rPr>
        <w:t>schoolondersteuningsprofiel</w:t>
      </w:r>
      <w:proofErr w:type="spellEnd"/>
      <w:r>
        <w:rPr>
          <w:rFonts w:cs="Tahoma"/>
          <w:color w:val="000000"/>
          <w:szCs w:val="20"/>
        </w:rPr>
        <w:t xml:space="preserve">), wordt een leerling </w:t>
      </w:r>
      <w:r>
        <w:rPr>
          <w:rFonts w:cs="Tahoma"/>
          <w:color w:val="000000"/>
          <w:szCs w:val="20"/>
        </w:rPr>
        <w:lastRenderedPageBreak/>
        <w:t>aangemeld bij de IB-er. Vanuit de mogelijkheden van de school wordt gekeken naar begeleiding door de Remedial Teacher en/of onderwijsassistentie. Op het moment dat de onderwijsbehoefte afwijkt van een van de drie instructieniveaus, wordt er een ontwikkelingsperspectief geschreven. De school hanteert hiervoor criteria, die desgewenst door de leerkracht kunnen worden benoemd in een gesprek met ouders. In sommige gevallen heeft een leerling meer nodig dan de school kan bieden. Op dat moment wordt het samenwerkingsverband gevraagd om advies en/of extra middelen.</w:t>
      </w:r>
    </w:p>
    <w:p w:rsidR="00ED228F" w:rsidRDefault="00ED228F">
      <w:pPr>
        <w:pStyle w:val="Geenafstand"/>
        <w:rPr>
          <w:rFonts w:cs="Tahoma"/>
          <w:color w:val="000000"/>
          <w:szCs w:val="20"/>
        </w:rPr>
      </w:pPr>
    </w:p>
    <w:p w:rsidR="00ED228F" w:rsidRDefault="00ED228F">
      <w:pPr>
        <w:pStyle w:val="Geenafstand"/>
        <w:rPr>
          <w:rFonts w:cs="Tahoma"/>
          <w:color w:val="000000"/>
          <w:szCs w:val="20"/>
        </w:rPr>
      </w:pPr>
    </w:p>
    <w:p w:rsidR="00ED228F" w:rsidRDefault="0028532A" w:rsidP="002C7D96">
      <w:pPr>
        <w:pStyle w:val="Kop3"/>
      </w:pPr>
      <w:bookmarkStart w:id="195" w:name="_Toc453318602"/>
      <w:bookmarkStart w:id="196" w:name="_Toc29896328"/>
      <w:r>
        <w:t xml:space="preserve">7.5 </w:t>
      </w:r>
      <w:r>
        <w:tab/>
        <w:t>Samenwerkingsverband</w:t>
      </w:r>
      <w:bookmarkEnd w:id="195"/>
      <w:bookmarkEnd w:id="196"/>
    </w:p>
    <w:p w:rsidR="00ED228F" w:rsidRDefault="00ED228F"/>
    <w:p w:rsidR="00ED228F" w:rsidRDefault="0028532A">
      <w:pPr>
        <w:pStyle w:val="Geenafstand"/>
        <w:rPr>
          <w:szCs w:val="20"/>
        </w:rPr>
      </w:pPr>
      <w:r>
        <w:rPr>
          <w:szCs w:val="20"/>
        </w:rPr>
        <w:t xml:space="preserve">Samen met het voortgezet onderwijs en de gemeente Utrecht heeft het SWV Utrecht PO een model ontwikkeld om de visie op Passend Onderwijs en zorg voor jeugd weer te geven. Dit model gaat uit van een sterke basis op school (basisondersteuning), extra ondersteuning die samen met ketenpartners (leerplicht, jeugdgezondheidszorg, buurtteam, jeugd &amp; gezin, sociaal- en het schoolmaatschappelijk werk) wordt geboden. De specialistische zorg wordt geboden vanuit specialistische voorzieningen (GGZ, reclassering en </w:t>
      </w:r>
      <w:r>
        <w:rPr>
          <w:noProof/>
        </w:rPr>
        <w:drawing>
          <wp:anchor distT="0" distB="0" distL="114300" distR="114300" simplePos="0" relativeHeight="251659264" behindDoc="1" locked="0" layoutInCell="1" allowOverlap="1">
            <wp:simplePos x="0" y="0"/>
            <wp:positionH relativeFrom="column">
              <wp:posOffset>-16510</wp:posOffset>
            </wp:positionH>
            <wp:positionV relativeFrom="paragraph">
              <wp:posOffset>445770</wp:posOffset>
            </wp:positionV>
            <wp:extent cx="1962150" cy="1929765"/>
            <wp:effectExtent l="0" t="0" r="0" b="0"/>
            <wp:wrapThrough wrapText="bothSides">
              <wp:wrapPolygon edited="0">
                <wp:start x="0" y="0"/>
                <wp:lineTo x="0" y="21323"/>
                <wp:lineTo x="21390" y="21323"/>
                <wp:lineTo x="21390" y="0"/>
                <wp:lineTo x="0" y="0"/>
              </wp:wrapPolygon>
            </wp:wrapThrough>
            <wp:docPr id="3" name="Afbeelding 3" descr="pirami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piramid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962150" cy="1929765"/>
                    </a:xfrm>
                    <a:prstGeom prst="rect">
                      <a:avLst/>
                    </a:prstGeom>
                    <a:noFill/>
                    <a:ln>
                      <a:noFill/>
                    </a:ln>
                  </pic:spPr>
                </pic:pic>
              </a:graphicData>
            </a:graphic>
          </wp:anchor>
        </w:drawing>
      </w:r>
      <w:r>
        <w:rPr>
          <w:szCs w:val="20"/>
        </w:rPr>
        <w:t>justitie, jeugdzorg, speciaal basisonderwijs en speciaal onderwijs).</w:t>
      </w:r>
    </w:p>
    <w:p w:rsidR="00ED228F" w:rsidRDefault="00ED228F">
      <w:pPr>
        <w:pStyle w:val="Geenafstand"/>
        <w:rPr>
          <w:szCs w:val="20"/>
        </w:rPr>
      </w:pPr>
    </w:p>
    <w:p w:rsidR="00ED228F" w:rsidRDefault="0028532A">
      <w:pPr>
        <w:pStyle w:val="Geenafstand"/>
      </w:pPr>
      <w:r>
        <w:t>De basisondersteuning (sterke basis)</w:t>
      </w:r>
    </w:p>
    <w:p w:rsidR="00ED228F" w:rsidRDefault="0028532A">
      <w:pPr>
        <w:pStyle w:val="Geenafstand"/>
        <w:rPr>
          <w:szCs w:val="20"/>
        </w:rPr>
      </w:pPr>
      <w:r>
        <w:rPr>
          <w:szCs w:val="20"/>
        </w:rPr>
        <w:t>Binnen het samenwerkingsverband zijn door de besturen afspraken gemaakt over de basisondersteuning. Dit is vastgelegd in de Utrechtse Standaard. Deze standaard bestaat uit een aantal referenties. Op deze wijze bepaalt het bestuur aan welk niveau van ondersteuning elke school binnen het samenwerkingsverband moet voldoen. Onderdeel van de Utrechtse Standaard is het handelingsgericht werken (HGW). Iedere basisschool in Utrecht werkt volgens de zeven uitgangspunten van HGW.</w:t>
      </w:r>
    </w:p>
    <w:p w:rsidR="00ED228F" w:rsidRDefault="0028532A">
      <w:pPr>
        <w:pStyle w:val="Geenafstand"/>
        <w:rPr>
          <w:szCs w:val="20"/>
        </w:rPr>
      </w:pPr>
      <w:r>
        <w:rPr>
          <w:szCs w:val="20"/>
        </w:rPr>
        <w:t> </w:t>
      </w:r>
    </w:p>
    <w:p w:rsidR="00ED228F" w:rsidRDefault="0028532A">
      <w:pPr>
        <w:pStyle w:val="Geenafstand"/>
      </w:pPr>
      <w:r>
        <w:t>Extra ondersteuning (steun waar nodig)</w:t>
      </w:r>
    </w:p>
    <w:p w:rsidR="00ED228F" w:rsidRDefault="0028532A">
      <w:pPr>
        <w:pStyle w:val="Geenafstand"/>
        <w:rPr>
          <w:szCs w:val="20"/>
        </w:rPr>
      </w:pPr>
      <w:r>
        <w:rPr>
          <w:szCs w:val="20"/>
        </w:rPr>
        <w:t xml:space="preserve">Wanneer een school alles heeft gedaan binnen de afgesproken Utrechtse Standaard, maar nog steeds handelingsverlegenheid ervaart, kan zij voor extra ondersteuning terecht bij het SWV.  Met behulp van een </w:t>
      </w:r>
      <w:proofErr w:type="spellStart"/>
      <w:r>
        <w:rPr>
          <w:szCs w:val="20"/>
        </w:rPr>
        <w:t>onderwijsondersteuningsarrangement</w:t>
      </w:r>
      <w:proofErr w:type="spellEnd"/>
      <w:r>
        <w:rPr>
          <w:szCs w:val="20"/>
        </w:rPr>
        <w:t xml:space="preserve"> wordt de school in staat gesteld om extra ondersteuning aan te trekken (in geld of in expertise) om een goed antwoord te kunnen geven op een ondersteuningsvraag van een kind. De ondersteuning is altijd tijdelijk van aard en bedoeld voor de individuele leerling.</w:t>
      </w:r>
    </w:p>
    <w:p w:rsidR="00ED228F" w:rsidRDefault="0028532A">
      <w:pPr>
        <w:pStyle w:val="Geenafstand"/>
      </w:pPr>
      <w:r>
        <w:t xml:space="preserve">Voor meer informatie </w:t>
      </w:r>
      <w:hyperlink r:id="rId35" w:history="1">
        <w:r>
          <w:rPr>
            <w:rStyle w:val="Hyperlink"/>
          </w:rPr>
          <w:t>http://www.swvutrechtpo.nl/</w:t>
        </w:r>
      </w:hyperlink>
      <w:r>
        <w:t>.</w:t>
      </w:r>
    </w:p>
    <w:p w:rsidR="00ED228F" w:rsidRDefault="00ED228F">
      <w:pPr>
        <w:pStyle w:val="Geenafstand"/>
      </w:pPr>
    </w:p>
    <w:p w:rsidR="00ED228F" w:rsidRDefault="0028532A">
      <w:pPr>
        <w:pStyle w:val="Geenafstand"/>
        <w:rPr>
          <w:rFonts w:asciiTheme="majorHAnsi" w:hAnsiTheme="majorHAnsi" w:cstheme="majorHAnsi"/>
        </w:rPr>
      </w:pPr>
      <w:r>
        <w:rPr>
          <w:rFonts w:asciiTheme="majorHAnsi" w:hAnsiTheme="majorHAnsi" w:cstheme="majorHAnsi"/>
        </w:rPr>
        <w:t>Het buurtteam</w:t>
      </w:r>
    </w:p>
    <w:p w:rsidR="00ED228F" w:rsidRDefault="0028532A">
      <w:pPr>
        <w:pStyle w:val="Geenafstand"/>
        <w:rPr>
          <w:rFonts w:asciiTheme="majorHAnsi" w:hAnsiTheme="majorHAnsi" w:cstheme="majorHAnsi"/>
          <w:color w:val="000000"/>
        </w:rPr>
      </w:pPr>
      <w:r>
        <w:rPr>
          <w:rFonts w:asciiTheme="majorHAnsi" w:hAnsiTheme="majorHAnsi" w:cstheme="majorHAnsi"/>
          <w:color w:val="000000"/>
        </w:rPr>
        <w:t>Het buurtteam is een team professionals dat is opgeleid om inwoners die het (even) niet zelf redden te ondersteunen. Het gaat hierbij om zowel volwassenen als gezinnen. De buurtteams zoeken de mensen zelf op. Via onder andere huisartsen, woningbouwcorporaties, politie en scholen komen de buurtteamwerkers in contact met cliënten.</w:t>
      </w:r>
    </w:p>
    <w:p w:rsidR="00ED228F" w:rsidRDefault="0028532A">
      <w:pPr>
        <w:pStyle w:val="Geenafstand"/>
        <w:rPr>
          <w:rFonts w:asciiTheme="majorHAnsi" w:hAnsiTheme="majorHAnsi" w:cstheme="majorHAnsi"/>
          <w:color w:val="000000"/>
        </w:rPr>
      </w:pPr>
      <w:r>
        <w:rPr>
          <w:rFonts w:asciiTheme="majorHAnsi" w:hAnsiTheme="majorHAnsi" w:cstheme="majorHAnsi"/>
          <w:color w:val="000000"/>
        </w:rPr>
        <w:t>De buurtteamwerkers komen van verschillende zorgorganisaties. Samen zijn zij dus van alle markten thuis. Ook bouwen zij aan een goed netwerk in de buurt. Denk aan scholen, huisartsen, consultatiebureaus, corporaties, (informele) netwerken en zorgorganisaties.</w:t>
      </w:r>
    </w:p>
    <w:p w:rsidR="00ED228F" w:rsidRDefault="0028532A">
      <w:pPr>
        <w:pStyle w:val="Geenafstand"/>
        <w:rPr>
          <w:rFonts w:asciiTheme="majorHAnsi" w:hAnsiTheme="majorHAnsi" w:cstheme="majorHAnsi"/>
          <w:color w:val="000000"/>
        </w:rPr>
      </w:pPr>
      <w:r>
        <w:rPr>
          <w:rFonts w:asciiTheme="majorHAnsi" w:hAnsiTheme="majorHAnsi" w:cstheme="majorHAnsi"/>
          <w:color w:val="000000"/>
        </w:rPr>
        <w:t>Het buurtteam is niet 'van de gemeente'. Wel stelt de gemeente de kaders waarbinnen zij werken. Er zijn verschillende buurtteams in Utrecht actief. Omdat de Wissel leerlingen heeft uit heel Utrecht en omgeving, zal het buurtteam van de Wissel de regie voeren in het verwijzen naar het juiste ‘wijk’ buurtteam in Utrecht, of het orgaan dat vanuit een andere woonplaats verantwoordelijk is voor de verwijzingen.</w:t>
      </w:r>
    </w:p>
    <w:p w:rsidR="00ED228F" w:rsidRDefault="0028532A">
      <w:pPr>
        <w:pStyle w:val="Geenafstand"/>
        <w:rPr>
          <w:rFonts w:asciiTheme="majorHAnsi" w:hAnsiTheme="majorHAnsi" w:cstheme="majorHAnsi"/>
        </w:rPr>
      </w:pPr>
      <w:r>
        <w:rPr>
          <w:rFonts w:asciiTheme="majorHAnsi" w:hAnsiTheme="majorHAnsi" w:cstheme="majorHAnsi"/>
        </w:rPr>
        <w:lastRenderedPageBreak/>
        <w:t xml:space="preserve"> </w:t>
      </w:r>
    </w:p>
    <w:p w:rsidR="00ED228F" w:rsidRDefault="00ED228F">
      <w:pPr>
        <w:pStyle w:val="Geenafstand"/>
      </w:pPr>
    </w:p>
    <w:p w:rsidR="00ED228F" w:rsidRDefault="00ED228F">
      <w:pPr>
        <w:pStyle w:val="Geenafstand"/>
      </w:pPr>
    </w:p>
    <w:p w:rsidR="00ED228F" w:rsidRDefault="00ED228F">
      <w:pPr>
        <w:pStyle w:val="Geenafstand"/>
      </w:pPr>
    </w:p>
    <w:p w:rsidR="00ED228F" w:rsidRDefault="0028532A" w:rsidP="002C7D96">
      <w:pPr>
        <w:pStyle w:val="Kop3"/>
      </w:pPr>
      <w:bookmarkStart w:id="197" w:name="_Toc453318603"/>
      <w:bookmarkStart w:id="198" w:name="_Toc29896329"/>
      <w:r>
        <w:t>7.6</w:t>
      </w:r>
      <w:r>
        <w:tab/>
      </w:r>
      <w:proofErr w:type="spellStart"/>
      <w:r>
        <w:t>Schoolondersteuningsprofiel</w:t>
      </w:r>
      <w:bookmarkEnd w:id="197"/>
      <w:bookmarkEnd w:id="198"/>
      <w:proofErr w:type="spellEnd"/>
    </w:p>
    <w:p w:rsidR="00ED228F" w:rsidRDefault="00ED228F">
      <w:pPr>
        <w:pStyle w:val="Geenafstand"/>
      </w:pPr>
    </w:p>
    <w:p w:rsidR="00ED228F" w:rsidRDefault="0028532A">
      <w:pPr>
        <w:pStyle w:val="Geenafstand"/>
      </w:pPr>
      <w:r>
        <w:t xml:space="preserve">Elke basisschool heeft een </w:t>
      </w:r>
      <w:proofErr w:type="spellStart"/>
      <w:r>
        <w:t>schoolondersteuningsprofiel</w:t>
      </w:r>
      <w:proofErr w:type="spellEnd"/>
      <w:r>
        <w:t xml:space="preserve">, waarin beschreven staat welke mogelijkheden de school biedt met betrekking tot het onderwijs en de zorg voor de leerling. Het </w:t>
      </w:r>
      <w:proofErr w:type="spellStart"/>
      <w:r>
        <w:t>schoolondersteuningsprofiel</w:t>
      </w:r>
      <w:proofErr w:type="spellEnd"/>
      <w:r>
        <w:t xml:space="preserve"> van de Wissel is te downloaden op de website.</w:t>
      </w:r>
    </w:p>
    <w:p w:rsidR="00ED228F" w:rsidRDefault="00ED228F">
      <w:pPr>
        <w:pStyle w:val="Geenafstand"/>
      </w:pPr>
    </w:p>
    <w:p w:rsidR="00ED228F" w:rsidRDefault="00ED228F">
      <w:pPr>
        <w:pStyle w:val="Geenafstand"/>
      </w:pPr>
    </w:p>
    <w:p w:rsidR="00ED228F" w:rsidRDefault="0028532A" w:rsidP="002C7D96">
      <w:pPr>
        <w:pStyle w:val="Kop3"/>
      </w:pPr>
      <w:bookmarkStart w:id="199" w:name="_Toc359477826"/>
      <w:bookmarkStart w:id="200" w:name="_Toc360428278"/>
      <w:bookmarkStart w:id="201" w:name="_Toc356422995"/>
      <w:bookmarkStart w:id="202" w:name="_Toc359481389"/>
      <w:bookmarkStart w:id="203" w:name="_Toc453318604"/>
      <w:bookmarkStart w:id="204" w:name="_Toc29896330"/>
      <w:r>
        <w:t>7.7</w:t>
      </w:r>
      <w:r>
        <w:tab/>
        <w:t>Langdurige ziekte van leerlingen</w:t>
      </w:r>
      <w:bookmarkEnd w:id="199"/>
      <w:bookmarkEnd w:id="200"/>
      <w:bookmarkEnd w:id="201"/>
      <w:bookmarkEnd w:id="202"/>
      <w:bookmarkEnd w:id="203"/>
      <w:bookmarkEnd w:id="204"/>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school blijft verantwoordelijk voor het onderwijs aan (langdurig) zieke kinderen. Samen met de intern begeleider, begeleidt de leerkracht het zieke kind in de thuisscholing. Wanneer dat nodig is wordt assistentie gezocht bij gespecialiseerde consulenten.</w:t>
      </w:r>
    </w:p>
    <w:p w:rsidR="00ED228F" w:rsidRDefault="00ED228F">
      <w:pPr>
        <w:pStyle w:val="Geenafstand"/>
        <w:rPr>
          <w:rFonts w:cs="Tahoma"/>
          <w:szCs w:val="20"/>
        </w:rPr>
      </w:pPr>
    </w:p>
    <w:p w:rsidR="00ED228F" w:rsidRDefault="00ED228F">
      <w:pPr>
        <w:pStyle w:val="Geenafstand"/>
        <w:rPr>
          <w:b/>
          <w:szCs w:val="20"/>
        </w:rPr>
      </w:pPr>
      <w:bookmarkStart w:id="205" w:name="_Toc359477827"/>
      <w:bookmarkStart w:id="206" w:name="_Toc359481390"/>
      <w:bookmarkStart w:id="207" w:name="_Toc360428279"/>
      <w:bookmarkStart w:id="208" w:name="_Toc356422996"/>
    </w:p>
    <w:p w:rsidR="00ED228F" w:rsidRDefault="0028532A">
      <w:pPr>
        <w:pStyle w:val="Geenafstand"/>
        <w:rPr>
          <w:b/>
          <w:color w:val="244061" w:themeColor="accent1" w:themeShade="80"/>
          <w:szCs w:val="20"/>
        </w:rPr>
      </w:pPr>
      <w:r>
        <w:br w:type="page"/>
      </w:r>
    </w:p>
    <w:p w:rsidR="00ED228F" w:rsidRDefault="0028532A" w:rsidP="0028532A">
      <w:pPr>
        <w:pStyle w:val="Kop2"/>
      </w:pPr>
      <w:bookmarkStart w:id="209" w:name="_Toc453318605"/>
      <w:bookmarkStart w:id="210" w:name="_Toc29896331"/>
      <w:r>
        <w:lastRenderedPageBreak/>
        <w:t>8. Leerkrachten</w:t>
      </w:r>
      <w:bookmarkEnd w:id="205"/>
      <w:bookmarkEnd w:id="206"/>
      <w:bookmarkEnd w:id="207"/>
      <w:bookmarkEnd w:id="208"/>
      <w:bookmarkEnd w:id="209"/>
      <w:bookmarkEnd w:id="210"/>
    </w:p>
    <w:p w:rsidR="00ED228F" w:rsidRDefault="0028532A" w:rsidP="002C7D96">
      <w:pPr>
        <w:pStyle w:val="Kop3"/>
      </w:pPr>
      <w:bookmarkStart w:id="211" w:name="_Toc359477828"/>
      <w:bookmarkStart w:id="212" w:name="_Toc359481391"/>
      <w:bookmarkStart w:id="213" w:name="_Toc356422997"/>
      <w:bookmarkStart w:id="214" w:name="_Toc360428280"/>
      <w:bookmarkStart w:id="215" w:name="_Toc453318606"/>
      <w:bookmarkStart w:id="216" w:name="_Toc29896332"/>
      <w:r>
        <w:t>8.1</w:t>
      </w:r>
      <w:r>
        <w:tab/>
        <w:t>Vervanging van leerkrachten</w:t>
      </w:r>
      <w:bookmarkEnd w:id="211"/>
      <w:bookmarkEnd w:id="212"/>
      <w:bookmarkEnd w:id="213"/>
      <w:bookmarkEnd w:id="214"/>
      <w:bookmarkEnd w:id="215"/>
      <w:bookmarkEnd w:id="216"/>
    </w:p>
    <w:p w:rsidR="00ED228F" w:rsidRDefault="0028532A">
      <w:pPr>
        <w:pStyle w:val="Geenafstand"/>
        <w:rPr>
          <w:rFonts w:cs="Tahoma"/>
          <w:szCs w:val="20"/>
        </w:rPr>
      </w:pPr>
      <w:r>
        <w:rPr>
          <w:rFonts w:cs="Tahoma"/>
          <w:szCs w:val="20"/>
        </w:rPr>
        <w:t>Wanneer een leerkracht ziek is, moet er vaak op korte termijn naar een oplossing worden gezocht.</w:t>
      </w:r>
    </w:p>
    <w:p w:rsidR="00ED228F" w:rsidRDefault="0028532A">
      <w:pPr>
        <w:pStyle w:val="Geenafstand"/>
        <w:rPr>
          <w:rFonts w:cs="Tahoma"/>
          <w:szCs w:val="20"/>
        </w:rPr>
      </w:pPr>
      <w:r>
        <w:rPr>
          <w:rFonts w:cs="Tahoma"/>
          <w:szCs w:val="20"/>
        </w:rPr>
        <w:t>De school probeert zoveel mogelijk dezelfde mensen voor bepaalde klassen te zetten. In het uiterste geval kan een klas naar huis worden gestuurd. Hiervoor moet de directeur toestemming verlenen.</w:t>
      </w:r>
    </w:p>
    <w:p w:rsidR="00ED228F" w:rsidRDefault="00ED228F">
      <w:pPr>
        <w:pStyle w:val="Geenafstand"/>
        <w:rPr>
          <w:rFonts w:cs="Tahoma"/>
          <w:szCs w:val="20"/>
        </w:rPr>
      </w:pPr>
    </w:p>
    <w:p w:rsidR="00ED228F" w:rsidRDefault="0028532A">
      <w:pPr>
        <w:pStyle w:val="Geenafstand"/>
        <w:rPr>
          <w:b/>
          <w:bCs/>
          <w:szCs w:val="18"/>
        </w:rPr>
      </w:pPr>
      <w:r>
        <w:rPr>
          <w:rFonts w:cs="Tahoma"/>
          <w:szCs w:val="20"/>
        </w:rPr>
        <w:t>Wanneer langer van tevoren bekend is dat een leerkracht enige tijd afwezig zal zijn, zullen we de kinderen en ouders erop voorbereiden, door van tevoren te melden wie er voor de klas komt te staan. De invalleerkracht wordt van tevoren door de groepsleerkracht op de hoogte gebracht van de noodzakelijke gegevens. Ook wanneer er sprake is van een onvoorziene situatie, zal de invalleerkracht voldoende informatie vinden over de leerstof en de leerlingen in de klassenmap, die altijd in de klas aanwezig is. Vanaf het schooljaar 2016-2017 zijn de regels voor tijdelijke contracten aangescherpt. Dit betekent dat de school (anders dan vroeger), meer moeite zal krijgen om vervangers in te zetten.</w:t>
      </w:r>
      <w:bookmarkStart w:id="217" w:name="_Toc359477829"/>
      <w:bookmarkStart w:id="218" w:name="_Toc360428281"/>
      <w:bookmarkStart w:id="219" w:name="_Toc359481392"/>
      <w:bookmarkStart w:id="220" w:name="_Toc356422998"/>
    </w:p>
    <w:p w:rsidR="00ED228F" w:rsidRDefault="0028532A" w:rsidP="002C7D96">
      <w:pPr>
        <w:pStyle w:val="Kop3"/>
      </w:pPr>
      <w:bookmarkStart w:id="221" w:name="_Toc453318607"/>
      <w:bookmarkStart w:id="222" w:name="_Toc29896333"/>
      <w:r>
        <w:t>8.2</w:t>
      </w:r>
      <w:r>
        <w:tab/>
        <w:t>Inzet van assistentie in de groepen</w:t>
      </w:r>
      <w:bookmarkEnd w:id="217"/>
      <w:bookmarkEnd w:id="218"/>
      <w:bookmarkEnd w:id="219"/>
      <w:bookmarkEnd w:id="221"/>
      <w:bookmarkEnd w:id="222"/>
      <w:r>
        <w:t xml:space="preserve"> </w:t>
      </w:r>
      <w:bookmarkEnd w:id="220"/>
    </w:p>
    <w:p w:rsidR="00ED228F" w:rsidRDefault="0028532A">
      <w:pPr>
        <w:pStyle w:val="Geenafstand"/>
        <w:rPr>
          <w:rFonts w:cs="Tahoma"/>
          <w:szCs w:val="20"/>
        </w:rPr>
      </w:pPr>
      <w:r>
        <w:rPr>
          <w:rFonts w:cs="Tahoma"/>
          <w:szCs w:val="20"/>
        </w:rPr>
        <w:t>Er zijn onderwijsassistenten werkzaam die ondersteunende werkzaamheden verrichten in verschillende groepen. Zij werken zowel met individuele kinderen als met groepen kinderen.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We maken gebruik van de inzet van onderwijsassistent-stagiaires als daar de mogelijkheid voor is. Studenten van de PABO lopen regelmatig voor kortere of langere tijd stage op onze school. Ook is er ruimte op onze school voor LIO (leraar in opleiding) stagiaires.</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Indien nodig worden ouders gevraagd bij bepaalde activiteiten te komen helpen in de groepen. U kunt dan onder meer denken aan hulp op crea-middagen of vervoer bij excursies.</w:t>
      </w:r>
    </w:p>
    <w:p w:rsidR="00ED228F" w:rsidRDefault="0028532A" w:rsidP="002C7D96">
      <w:pPr>
        <w:pStyle w:val="Kop3"/>
      </w:pPr>
      <w:bookmarkStart w:id="223" w:name="_Toc360428282"/>
      <w:bookmarkStart w:id="224" w:name="_Toc453318608"/>
      <w:bookmarkStart w:id="225" w:name="_Toc359477830"/>
      <w:bookmarkStart w:id="226" w:name="_Toc359481393"/>
      <w:bookmarkStart w:id="227" w:name="_Toc29896334"/>
      <w:bookmarkStart w:id="228" w:name="_Toc356422999"/>
      <w:r>
        <w:t>8.3</w:t>
      </w:r>
      <w:r>
        <w:tab/>
        <w:t>Scholing van de leerkrachten</w:t>
      </w:r>
      <w:bookmarkEnd w:id="223"/>
      <w:bookmarkEnd w:id="224"/>
      <w:bookmarkEnd w:id="225"/>
      <w:bookmarkEnd w:id="226"/>
      <w:bookmarkEnd w:id="227"/>
      <w:r>
        <w:t xml:space="preserve"> </w:t>
      </w:r>
      <w:bookmarkEnd w:id="228"/>
    </w:p>
    <w:p w:rsidR="00ED228F" w:rsidRDefault="0028532A">
      <w:pPr>
        <w:pStyle w:val="Geenafstand"/>
        <w:rPr>
          <w:rFonts w:cs="Tahoma"/>
          <w:szCs w:val="20"/>
        </w:rPr>
      </w:pPr>
      <w:r>
        <w:rPr>
          <w:rFonts w:cs="Tahoma"/>
          <w:szCs w:val="20"/>
        </w:rPr>
        <w:t>leder jaar maakt de school een scholingsplan, waarin verantwoording wordt afgelegd voor de besteding van de gelden die speciaal voor scholing aan de school worden gegeven. Scholing kan op verschillende niveaus plaatsvinden. De meeste cursussen worden gegeven voor alle leerkrachten. Het kan ook voorkomen dat één leerkracht zich door een individuele cursus in een vaardigheid of onderwerp specialiseert. Zo kunnen de leerkrachten zich verder bekwamen en beter inspelen op verschillen tussen en interesses van de individuele leerling.</w:t>
      </w:r>
      <w:r>
        <w:rPr>
          <w:rFonts w:cs="Tahoma"/>
          <w:szCs w:val="20"/>
        </w:rPr>
        <w:br/>
      </w:r>
    </w:p>
    <w:p w:rsidR="00ED228F" w:rsidRDefault="0028532A">
      <w:pPr>
        <w:pStyle w:val="Geenafstand"/>
        <w:rPr>
          <w:rFonts w:cs="Tahoma"/>
          <w:szCs w:val="20"/>
        </w:rPr>
      </w:pPr>
      <w:r>
        <w:rPr>
          <w:rFonts w:cs="Tahoma"/>
          <w:szCs w:val="20"/>
        </w:rPr>
        <w:t>Video Interactie Begeleiding (VIB) is één van de begeleidingsmethodieken die de school hanteert om het onderwijs zo goed mogelijk af te stemmen op de leerlingen.</w:t>
      </w:r>
    </w:p>
    <w:p w:rsidR="00ED228F" w:rsidRDefault="0028532A">
      <w:pPr>
        <w:pStyle w:val="Geenafstand"/>
        <w:rPr>
          <w:rFonts w:cs="Tahoma"/>
          <w:szCs w:val="20"/>
        </w:rPr>
      </w:pPr>
      <w:r>
        <w:rPr>
          <w:rFonts w:cs="Tahoma"/>
          <w:szCs w:val="20"/>
        </w:rPr>
        <w:t>Op onze school wordt het middel voornamelijk ingezet om de leraren te ondersteunen bij hun onderwijstaak. De methodiek wordt zowel ingezet bij vragen rondom leerlingenzorg, als bij vragen rondom onderwijsvernieuwing.</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Aan de school is een gespecialiseerde Video Interactie Begeleider (</w:t>
      </w:r>
      <w:proofErr w:type="spellStart"/>
      <w:r>
        <w:rPr>
          <w:rFonts w:cs="Tahoma"/>
          <w:szCs w:val="20"/>
        </w:rPr>
        <w:t>VIB'er</w:t>
      </w:r>
      <w:proofErr w:type="spellEnd"/>
      <w:r>
        <w:rPr>
          <w:rFonts w:cs="Tahoma"/>
          <w:szCs w:val="20"/>
        </w:rPr>
        <w:t xml:space="preserve">) verbonden, die korte video-opnames maakt in de klas en dit vervolgens met de leerkracht nabespreekt. Net zoals dat bij andere begeleidingsfunctionarissen het geval is, hanteert de </w:t>
      </w:r>
      <w:proofErr w:type="spellStart"/>
      <w:r>
        <w:rPr>
          <w:rFonts w:cs="Tahoma"/>
          <w:szCs w:val="20"/>
        </w:rPr>
        <w:t>VIB'er</w:t>
      </w:r>
      <w:proofErr w:type="spellEnd"/>
      <w:r>
        <w:rPr>
          <w:rFonts w:cs="Tahoma"/>
          <w:szCs w:val="20"/>
        </w:rPr>
        <w:t xml:space="preserve"> een beroepscode, waarin onder andere staat dat de gemaakte opnames niet voor andere doeleinden gebruikt worden. Zo blijven de videobeelden die in de klas gemaakt worden onder het beheer van de </w:t>
      </w:r>
      <w:proofErr w:type="spellStart"/>
      <w:r>
        <w:rPr>
          <w:rFonts w:cs="Tahoma"/>
          <w:szCs w:val="20"/>
        </w:rPr>
        <w:t>VIB'er</w:t>
      </w:r>
      <w:proofErr w:type="spellEnd"/>
      <w:r>
        <w:rPr>
          <w:rFonts w:cs="Tahoma"/>
          <w:szCs w:val="20"/>
        </w:rPr>
        <w:t xml:space="preserve"> en worden niet zonder zijn uitdrukkelijke toestemming en die van de betrokken leerkracht, aan anderen vertoond.</w:t>
      </w:r>
    </w:p>
    <w:p w:rsidR="00ED228F" w:rsidRDefault="0028532A">
      <w:pPr>
        <w:pStyle w:val="Geenafstand"/>
        <w:rPr>
          <w:rFonts w:cs="Tahoma"/>
          <w:szCs w:val="20"/>
        </w:rPr>
      </w:pPr>
      <w:r>
        <w:rPr>
          <w:rFonts w:cs="Tahoma"/>
          <w:szCs w:val="20"/>
        </w:rPr>
        <w:t>Indien de methodiek wordt ingezet bij specifieke begeleidingsvragen van één of meer leerlingen, dan worden de ouders/verzorgers hiervan in kennis gesteld en om toestemming gevraagd.</w:t>
      </w:r>
    </w:p>
    <w:p w:rsidR="00ED228F" w:rsidRDefault="00ED228F">
      <w:pPr>
        <w:pStyle w:val="Geenafstand"/>
        <w:rPr>
          <w:rFonts w:cs="Tahoma"/>
          <w:szCs w:val="20"/>
        </w:rPr>
      </w:pPr>
    </w:p>
    <w:p w:rsidR="00ED228F" w:rsidRDefault="0028532A" w:rsidP="0028532A">
      <w:pPr>
        <w:pStyle w:val="Kop2"/>
      </w:pPr>
      <w:bookmarkStart w:id="229" w:name="_Toc356423000"/>
      <w:bookmarkStart w:id="230" w:name="_Toc359477831"/>
      <w:bookmarkStart w:id="231" w:name="_Toc359481394"/>
      <w:bookmarkStart w:id="232" w:name="_Toc360428283"/>
      <w:bookmarkStart w:id="233" w:name="_Toc453318609"/>
      <w:bookmarkStart w:id="234" w:name="_Toc29896335"/>
      <w:r>
        <w:lastRenderedPageBreak/>
        <w:t>9. Ouders</w:t>
      </w:r>
      <w:bookmarkEnd w:id="229"/>
      <w:bookmarkEnd w:id="230"/>
      <w:bookmarkEnd w:id="231"/>
      <w:bookmarkEnd w:id="232"/>
      <w:bookmarkEnd w:id="233"/>
      <w:bookmarkEnd w:id="234"/>
    </w:p>
    <w:p w:rsidR="00ED228F" w:rsidRDefault="00ED228F">
      <w:pPr>
        <w:pStyle w:val="Geenafstand"/>
        <w:rPr>
          <w:rFonts w:cs="Tahoma"/>
          <w:szCs w:val="20"/>
        </w:rPr>
      </w:pPr>
    </w:p>
    <w:p w:rsidR="00ED228F" w:rsidRDefault="0028532A" w:rsidP="002C7D96">
      <w:pPr>
        <w:pStyle w:val="Kop3"/>
      </w:pPr>
      <w:bookmarkStart w:id="235" w:name="_Toc453318610"/>
      <w:bookmarkStart w:id="236" w:name="_Toc360428284"/>
      <w:bookmarkStart w:id="237" w:name="_Toc356423001"/>
      <w:bookmarkStart w:id="238" w:name="_Toc359481395"/>
      <w:bookmarkStart w:id="239" w:name="_Toc359477832"/>
      <w:bookmarkStart w:id="240" w:name="_Toc29896336"/>
      <w:r>
        <w:t>9.1</w:t>
      </w:r>
      <w:r>
        <w:tab/>
        <w:t>Betrokkenheid van de ouders</w:t>
      </w:r>
      <w:bookmarkEnd w:id="235"/>
      <w:bookmarkEnd w:id="236"/>
      <w:bookmarkEnd w:id="237"/>
      <w:bookmarkEnd w:id="238"/>
      <w:bookmarkEnd w:id="239"/>
      <w:bookmarkEnd w:id="240"/>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Onderwijs, opvoeding en vorming zijn met elkaar verbonden. De verantwoordelijkheid hiervoor ligt bij de ouders, die de hulp inroepen van de school. De leerkrachten van de school nemen een deel van de opvoeding, vorming en het onderwijs over. De ouders blijven hun eigen verantwoordelijkheid houden. Daarom verwacht de school ook een sterke betrokkenheid van de ouders bij de gang van zaken op school.</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We willen graag een open school zijn: we hechten veel waarde aan een goed en regelmatig contact met ouders. Samen werken we aan een goede en veilige speel- en leeromgeving voor de kinderen.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Het vergt extra inspanning en inzet van de ouders om betrokken te zijn bij school. De betrokkenheid van ouders is echter hard nodig omdat een groot aantal activiteiten zonder de inzet van ouders niet gerealiseerd kan worden.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Voorbeelden hiervan zijn:</w:t>
      </w:r>
    </w:p>
    <w:p w:rsidR="00ED228F" w:rsidRDefault="0028532A">
      <w:pPr>
        <w:pStyle w:val="Geenafstand"/>
        <w:rPr>
          <w:rFonts w:cs="Tahoma"/>
          <w:szCs w:val="20"/>
        </w:rPr>
      </w:pPr>
      <w:r>
        <w:rPr>
          <w:rFonts w:cs="Tahoma"/>
          <w:szCs w:val="20"/>
        </w:rPr>
        <w:t>-</w:t>
      </w:r>
      <w:r>
        <w:rPr>
          <w:rFonts w:cs="Tahoma"/>
          <w:szCs w:val="20"/>
        </w:rPr>
        <w:tab/>
        <w:t>Toezicht op de kinderen tijdens de pauze op het plein.</w:t>
      </w:r>
    </w:p>
    <w:p w:rsidR="00ED228F" w:rsidRDefault="0028532A">
      <w:pPr>
        <w:pStyle w:val="Geenafstand"/>
        <w:rPr>
          <w:rFonts w:cs="Tahoma"/>
          <w:szCs w:val="20"/>
        </w:rPr>
      </w:pPr>
      <w:r>
        <w:rPr>
          <w:rFonts w:cs="Tahoma"/>
          <w:szCs w:val="20"/>
        </w:rPr>
        <w:t>-</w:t>
      </w:r>
      <w:r>
        <w:rPr>
          <w:rFonts w:cs="Tahoma"/>
          <w:szCs w:val="20"/>
        </w:rPr>
        <w:tab/>
        <w:t>De identiteitscommissie is actief om de identiteit van de school te waarborgen.</w:t>
      </w:r>
    </w:p>
    <w:p w:rsidR="00ED228F" w:rsidRDefault="0028532A">
      <w:pPr>
        <w:pStyle w:val="Geenafstand"/>
        <w:rPr>
          <w:rFonts w:cs="Tahoma"/>
          <w:szCs w:val="20"/>
        </w:rPr>
      </w:pPr>
      <w:r>
        <w:rPr>
          <w:rFonts w:cs="Tahoma"/>
          <w:szCs w:val="20"/>
        </w:rPr>
        <w:t>-</w:t>
      </w:r>
      <w:r>
        <w:rPr>
          <w:rFonts w:cs="Tahoma"/>
          <w:szCs w:val="20"/>
        </w:rPr>
        <w:tab/>
        <w:t>De activiteitencommissie organiseert leuke, extra dingen zoals een sinterklaasfeest en de schoolreisjes.</w:t>
      </w:r>
    </w:p>
    <w:p w:rsidR="00ED228F" w:rsidRDefault="0028532A">
      <w:pPr>
        <w:pStyle w:val="Geenafstand"/>
        <w:rPr>
          <w:rFonts w:cs="Tahoma"/>
          <w:szCs w:val="20"/>
        </w:rPr>
      </w:pPr>
      <w:r>
        <w:rPr>
          <w:rFonts w:cs="Tahoma"/>
          <w:szCs w:val="20"/>
        </w:rPr>
        <w:t>-</w:t>
      </w:r>
      <w:r>
        <w:rPr>
          <w:rFonts w:cs="Tahoma"/>
          <w:szCs w:val="20"/>
        </w:rPr>
        <w:tab/>
        <w:t>De medezeggenschapsraad is het inspraakorgaan voor ouders en leerkrachten.</w:t>
      </w:r>
    </w:p>
    <w:p w:rsidR="00ED228F" w:rsidRDefault="0028532A">
      <w:pPr>
        <w:pStyle w:val="Geenafstand"/>
        <w:rPr>
          <w:rFonts w:cs="Tahoma"/>
          <w:szCs w:val="20"/>
        </w:rPr>
      </w:pPr>
      <w:r>
        <w:rPr>
          <w:rFonts w:cs="Tahoma"/>
          <w:szCs w:val="20"/>
        </w:rPr>
        <w:t>-</w:t>
      </w:r>
      <w:r>
        <w:rPr>
          <w:rFonts w:cs="Tahoma"/>
          <w:szCs w:val="20"/>
        </w:rPr>
        <w:tab/>
        <w:t>De ambassadeurs zijn contactpersoon binnen hun kerken en leefgemeenschap.</w:t>
      </w:r>
    </w:p>
    <w:p w:rsidR="00ED228F" w:rsidRDefault="0028532A">
      <w:pPr>
        <w:pStyle w:val="Geenafstand"/>
        <w:rPr>
          <w:rFonts w:cs="Tahoma"/>
          <w:szCs w:val="20"/>
        </w:rPr>
      </w:pPr>
      <w:r>
        <w:rPr>
          <w:rFonts w:cs="Tahoma"/>
          <w:szCs w:val="20"/>
        </w:rPr>
        <w:t>-</w:t>
      </w:r>
      <w:r>
        <w:rPr>
          <w:rFonts w:cs="Tahoma"/>
          <w:szCs w:val="20"/>
        </w:rPr>
        <w:tab/>
        <w:t>De vervoerscommissie adviseert bij praktische vervoersproblemen.</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41" w:name="_Toc360428285"/>
      <w:bookmarkStart w:id="242" w:name="_Toc359477833"/>
      <w:bookmarkStart w:id="243" w:name="_Toc359481396"/>
      <w:bookmarkStart w:id="244" w:name="_Toc356423002"/>
      <w:bookmarkStart w:id="245" w:name="_Toc453318611"/>
      <w:bookmarkStart w:id="246" w:name="_Toc29896337"/>
      <w:r>
        <w:t>9.2</w:t>
      </w:r>
      <w:r>
        <w:tab/>
        <w:t>Informatievoorziening</w:t>
      </w:r>
      <w:bookmarkEnd w:id="241"/>
      <w:bookmarkEnd w:id="242"/>
      <w:bookmarkEnd w:id="243"/>
      <w:bookmarkEnd w:id="244"/>
      <w:bookmarkEnd w:id="245"/>
      <w:bookmarkEnd w:id="246"/>
    </w:p>
    <w:p w:rsidR="00ED228F" w:rsidRDefault="00ED228F">
      <w:pPr>
        <w:pStyle w:val="Geenafstand"/>
        <w:rPr>
          <w:rFonts w:cs="Tahoma"/>
          <w:b/>
          <w:bCs/>
          <w:szCs w:val="20"/>
        </w:rPr>
      </w:pPr>
    </w:p>
    <w:p w:rsidR="00ED228F" w:rsidRDefault="0028532A">
      <w:pPr>
        <w:pStyle w:val="Geenafstand"/>
      </w:pPr>
      <w:r>
        <w:t>Voorlichtingsavond voor 'nieuwe' ouders</w:t>
      </w:r>
    </w:p>
    <w:p w:rsidR="00ED228F" w:rsidRDefault="0028532A">
      <w:pPr>
        <w:pStyle w:val="Geenafstand"/>
        <w:rPr>
          <w:rFonts w:cs="Tahoma"/>
          <w:szCs w:val="20"/>
        </w:rPr>
      </w:pPr>
      <w:r>
        <w:rPr>
          <w:rFonts w:cs="Tahoma"/>
          <w:noProof/>
          <w:szCs w:val="20"/>
        </w:rPr>
        <w:drawing>
          <wp:anchor distT="0" distB="0" distL="114300" distR="114300" simplePos="0" relativeHeight="251662336" behindDoc="0" locked="0" layoutInCell="1" allowOverlap="1">
            <wp:simplePos x="0" y="0"/>
            <wp:positionH relativeFrom="column">
              <wp:posOffset>3625850</wp:posOffset>
            </wp:positionH>
            <wp:positionV relativeFrom="paragraph">
              <wp:posOffset>4445</wp:posOffset>
            </wp:positionV>
            <wp:extent cx="2402205" cy="16033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02205" cy="1603375"/>
                    </a:xfrm>
                    <a:prstGeom prst="rect">
                      <a:avLst/>
                    </a:prstGeom>
                    <a:noFill/>
                  </pic:spPr>
                </pic:pic>
              </a:graphicData>
            </a:graphic>
          </wp:anchor>
        </w:drawing>
      </w:r>
      <w:r>
        <w:rPr>
          <w:rFonts w:cs="Tahoma"/>
          <w:szCs w:val="20"/>
        </w:rPr>
        <w:t>In het najaar is er een voorlichtingsavond voor ouders van wie hun kind binnenkort 4 jaar wordt. Op deze avond kunt u informatie verwachten van de directeur over onze school in het algemeen en van de identiteitscommissie over LEV-WN. De leerkrachten van groep 1 zijn aanwezig zodat u met hen kunt kennismaken en informatie krijgt over de dagelijkse gang van zaken in de klas. Ook is er gelegenheid om vragen te stellen en in de school rond te kijken.</w:t>
      </w:r>
    </w:p>
    <w:p w:rsidR="00ED228F" w:rsidRDefault="00ED228F">
      <w:pPr>
        <w:pStyle w:val="Geenafstand"/>
        <w:rPr>
          <w:rFonts w:cs="Tahoma"/>
          <w:szCs w:val="20"/>
        </w:rPr>
      </w:pPr>
    </w:p>
    <w:p w:rsidR="00ED228F" w:rsidRDefault="0028532A">
      <w:pPr>
        <w:pStyle w:val="Geenafstand"/>
        <w:rPr>
          <w:rFonts w:cs="Tahoma"/>
          <w:szCs w:val="20"/>
        </w:rPr>
      </w:pPr>
      <w:r>
        <w:rPr>
          <w:rStyle w:val="Kop4Char"/>
        </w:rPr>
        <w:t>Open ochtend voor ‘nieuwe’ ouders</w:t>
      </w:r>
      <w:r>
        <w:rPr>
          <w:rFonts w:cs="Tahoma"/>
          <w:szCs w:val="20"/>
        </w:rPr>
        <w:br/>
        <w:t>In het voorjaar is er een open ochtend waarop u het gesprek aan kunt gaan met de directeur en teamleider over zaken die school betreffen, maar ook in de klassen kunt kijken om de sfeer te proeven.</w:t>
      </w:r>
    </w:p>
    <w:p w:rsidR="00ED228F" w:rsidRDefault="00ED228F">
      <w:pPr>
        <w:pStyle w:val="Geenafstand"/>
        <w:rPr>
          <w:rFonts w:cs="Tahoma"/>
          <w:szCs w:val="20"/>
        </w:rPr>
      </w:pPr>
    </w:p>
    <w:p w:rsidR="00ED228F" w:rsidRDefault="0028532A">
      <w:pPr>
        <w:pStyle w:val="Geenafstand"/>
        <w:rPr>
          <w:b/>
          <w:bCs/>
          <w:u w:val="single"/>
        </w:rPr>
      </w:pPr>
      <w:r>
        <w:rPr>
          <w:b/>
          <w:bCs/>
          <w:u w:val="single"/>
        </w:rPr>
        <w:t>Kennismakingsavond</w:t>
      </w:r>
    </w:p>
    <w:p w:rsidR="00ED228F" w:rsidRDefault="0028532A">
      <w:pPr>
        <w:pStyle w:val="Geenafstand"/>
        <w:rPr>
          <w:rFonts w:cs="Tahoma"/>
          <w:szCs w:val="20"/>
        </w:rPr>
      </w:pPr>
      <w:r>
        <w:rPr>
          <w:rFonts w:cs="Tahoma"/>
          <w:szCs w:val="20"/>
        </w:rPr>
        <w:t xml:space="preserve">Aan het begin van het schooljaar worden de ouders uitgenodigd om kennis te komen maken met de leerkracht(en) van de groepen waar hun kinderen in zitten. Op die avond krijgt u een beeld van het reilen en zeilen van de groep. Belangrijke afspraken zullen worden doorgenomen en toegelicht. </w:t>
      </w:r>
    </w:p>
    <w:p w:rsidR="00ED228F" w:rsidRDefault="00ED228F">
      <w:pPr>
        <w:pStyle w:val="Geenafstand"/>
        <w:rPr>
          <w:rFonts w:cs="Tahoma"/>
          <w:szCs w:val="20"/>
        </w:rPr>
      </w:pPr>
    </w:p>
    <w:p w:rsidR="00ED228F" w:rsidRDefault="00ED228F">
      <w:pPr>
        <w:pStyle w:val="Geenafstand"/>
      </w:pPr>
    </w:p>
    <w:p w:rsidR="00ED228F" w:rsidRDefault="0028532A">
      <w:pPr>
        <w:pStyle w:val="Geenafstand"/>
        <w:rPr>
          <w:b/>
          <w:bCs/>
          <w:u w:val="single"/>
        </w:rPr>
      </w:pPr>
      <w:r>
        <w:rPr>
          <w:b/>
          <w:bCs/>
          <w:u w:val="single"/>
        </w:rPr>
        <w:t>Open lesmorgen</w:t>
      </w:r>
    </w:p>
    <w:p w:rsidR="00ED228F" w:rsidRDefault="0028532A">
      <w:pPr>
        <w:pStyle w:val="Geenafstand"/>
        <w:rPr>
          <w:rFonts w:cs="Tahoma"/>
          <w:szCs w:val="20"/>
        </w:rPr>
      </w:pPr>
      <w:r>
        <w:rPr>
          <w:rFonts w:cs="Tahoma"/>
          <w:szCs w:val="20"/>
        </w:rPr>
        <w:t>Een keer per jaar staan de deuren van de klassen open voor de ouders. Het is dan mogelijk om een deel van de morgen de lessen bij te wonen. Het doel van deze open lesmorgens is dat u een kijkje kunt nemen in de school, waar alles zijn 'gewone' gang gaat, zodat u de sfeer kunt proeven waarin uw kind(eren) zich dagelijks bevinden. U wordt hierover tijdig ingelicht via de Seinpost.</w:t>
      </w:r>
    </w:p>
    <w:p w:rsidR="00ED228F" w:rsidRDefault="00ED228F">
      <w:pPr>
        <w:pStyle w:val="Geenafstand"/>
      </w:pPr>
    </w:p>
    <w:p w:rsidR="00ED228F" w:rsidRDefault="0028532A">
      <w:pPr>
        <w:pStyle w:val="Geenafstand"/>
        <w:rPr>
          <w:b/>
          <w:bCs/>
          <w:u w:val="single"/>
        </w:rPr>
      </w:pPr>
      <w:r>
        <w:rPr>
          <w:b/>
          <w:bCs/>
          <w:u w:val="single"/>
        </w:rPr>
        <w:t>Spreekavonden / Inloopavonden</w:t>
      </w:r>
    </w:p>
    <w:p w:rsidR="00ED228F" w:rsidRDefault="0028532A">
      <w:pPr>
        <w:pStyle w:val="Geenafstand"/>
        <w:rPr>
          <w:rFonts w:cs="Tahoma"/>
          <w:szCs w:val="20"/>
        </w:rPr>
      </w:pPr>
      <w:r>
        <w:rPr>
          <w:rFonts w:cs="Tahoma"/>
          <w:szCs w:val="20"/>
        </w:rPr>
        <w:t>In oktober worden er spreekavonden georganiseerd voor alle ouders. U kunt dan de leerkracht van uw kind 15 minuten spreken. De leerkracht wil ook graag informatie van u als ouder horen over uw kind.</w:t>
      </w:r>
    </w:p>
    <w:p w:rsidR="00ED228F" w:rsidRDefault="0028532A">
      <w:pPr>
        <w:pStyle w:val="Geenafstand"/>
        <w:rPr>
          <w:rFonts w:cs="Tahoma"/>
          <w:szCs w:val="20"/>
        </w:rPr>
      </w:pPr>
      <w:r>
        <w:rPr>
          <w:rFonts w:cs="Tahoma"/>
          <w:szCs w:val="20"/>
        </w:rPr>
        <w:t>In november is er een extra contact moment. De leerkracht kan u uitnodigen voor deze avond als er vragen of zorgen zijn rond de ontwikkeling van uw kind. Ook kunt u zelf het initiatief nemen tot het maken van een afspraak. In februari ontvangen de ouders een rapport over de vorderingen van het kind. In dezelfde maand is er een spreekavond voor alle ouders. In april is er opnieuw een extra contactmoment.</w:t>
      </w:r>
    </w:p>
    <w:p w:rsidR="00ED228F" w:rsidRDefault="0028532A">
      <w:pPr>
        <w:pStyle w:val="Geenafstand"/>
        <w:rPr>
          <w:rFonts w:cs="Tahoma"/>
          <w:szCs w:val="20"/>
        </w:rPr>
      </w:pPr>
      <w:r>
        <w:rPr>
          <w:rFonts w:cs="Tahoma"/>
          <w:szCs w:val="20"/>
        </w:rPr>
        <w:t>Het 2</w:t>
      </w:r>
      <w:r>
        <w:rPr>
          <w:rFonts w:cs="Tahoma"/>
          <w:szCs w:val="20"/>
          <w:vertAlign w:val="superscript"/>
        </w:rPr>
        <w:t>e</w:t>
      </w:r>
      <w:r>
        <w:rPr>
          <w:rFonts w:cs="Tahoma"/>
          <w:szCs w:val="20"/>
        </w:rPr>
        <w:t xml:space="preserve"> rapport ontvangen de kinderen op in de ene laatste week voor de zomervakantie. In die week is er ook nog een avond de gelegenheid om de leerkracht te spreken. U kunt daarvoor een afspraak maken met de leerkracht. Natuurlijk kunt u bij zorgen of twijfels altijd tussentijds contact opnemen met de leerkracht. </w:t>
      </w:r>
      <w:r>
        <w:t>Het liefst telefonisch of via de e-mail. Het moment ‘s ochtends op het schoolplein is vooral bedoeld voor korte opmerkingen die belangrijk zijn voor die dag (te denken valt aan doktersbezoek, medicijngebruik, moe, etc.)</w:t>
      </w:r>
    </w:p>
    <w:p w:rsidR="00ED228F" w:rsidRDefault="00ED228F">
      <w:pPr>
        <w:pStyle w:val="Geenafstand"/>
      </w:pPr>
    </w:p>
    <w:p w:rsidR="00ED228F" w:rsidRDefault="0028532A">
      <w:pPr>
        <w:pStyle w:val="Geenafstand"/>
        <w:rPr>
          <w:b/>
          <w:bCs/>
          <w:u w:val="single"/>
        </w:rPr>
      </w:pPr>
      <w:r>
        <w:rPr>
          <w:b/>
          <w:bCs/>
          <w:u w:val="single"/>
        </w:rPr>
        <w:t>Ouderportal leerlingvolgsysteem</w:t>
      </w:r>
    </w:p>
    <w:p w:rsidR="00ED228F" w:rsidRDefault="0028532A">
      <w:pPr>
        <w:pStyle w:val="Geenafstand"/>
      </w:pPr>
      <w:r>
        <w:t xml:space="preserve">We maken gebruik van het digitale programma </w:t>
      </w:r>
      <w:proofErr w:type="spellStart"/>
      <w:r>
        <w:t>ParnasSys</w:t>
      </w:r>
      <w:proofErr w:type="spellEnd"/>
      <w:r>
        <w:t xml:space="preserve"> voor het leerlingvolgsysteem. Het ouderportal van dit systeem is opgesteld. Als een leerling onderwijs volgt op onze school ontvangen de ouders een gebruikersnaam en wachtwoord om in te loggen en gegevens in te zien. </w:t>
      </w:r>
    </w:p>
    <w:p w:rsidR="00ED228F" w:rsidRDefault="00ED228F">
      <w:pPr>
        <w:pStyle w:val="Geenafstand"/>
      </w:pPr>
    </w:p>
    <w:p w:rsidR="00ED228F" w:rsidRDefault="0028532A">
      <w:pPr>
        <w:pStyle w:val="Geenafstand"/>
        <w:rPr>
          <w:b/>
          <w:bCs/>
          <w:u w:val="single"/>
        </w:rPr>
      </w:pPr>
      <w:r>
        <w:rPr>
          <w:b/>
          <w:bCs/>
          <w:u w:val="single"/>
        </w:rPr>
        <w:t>Seinpost en website</w:t>
      </w:r>
    </w:p>
    <w:p w:rsidR="00ED228F" w:rsidRDefault="0028532A">
      <w:pPr>
        <w:pStyle w:val="Geenafstand"/>
        <w:rPr>
          <w:rFonts w:cs="Tahoma"/>
          <w:szCs w:val="20"/>
        </w:rPr>
      </w:pPr>
      <w:r>
        <w:rPr>
          <w:szCs w:val="20"/>
        </w:rPr>
        <w:t xml:space="preserve">Een keer in de twee weken verschijnt ons mededelingenblad, de Seinpost. In de Seinpost vindt u belangrijke informatie over activiteiten die op korte termijn plaatsvinden. </w:t>
      </w:r>
      <w:r>
        <w:rPr>
          <w:rFonts w:cs="Tahoma"/>
          <w:szCs w:val="20"/>
        </w:rPr>
        <w:t>Ook op internet (www.gbsdewissel.nl) is informatie over De Wissel te vinden.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Op de website plaatsen we regelmatig foto's van activiteiten die op school plaatsvinden. Wilt u niet dat er foto's van uw kind op de site verschijnen moet u dat doorgeven aan de directie. Dit wordt bij aanmelding gevraagd via een foto en video protocol.</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47" w:name="_Toc359481397"/>
      <w:bookmarkStart w:id="248" w:name="_Toc360428286"/>
      <w:bookmarkStart w:id="249" w:name="_Toc453318612"/>
      <w:bookmarkStart w:id="250" w:name="_Toc356423003"/>
      <w:bookmarkStart w:id="251" w:name="_Toc359477834"/>
      <w:bookmarkStart w:id="252" w:name="_Toc29896338"/>
      <w:r>
        <w:t>9.3</w:t>
      </w:r>
      <w:r>
        <w:tab/>
        <w:t>Ouderbijdrage</w:t>
      </w:r>
      <w:bookmarkEnd w:id="247"/>
      <w:bookmarkEnd w:id="248"/>
      <w:bookmarkEnd w:id="249"/>
      <w:bookmarkEnd w:id="250"/>
      <w:bookmarkEnd w:id="251"/>
      <w:bookmarkEnd w:id="252"/>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jaarlijkse ouderbijdrage is in principe vrijwillig. Van deze ouderbijdrage worden de kosten van alle bijzondere festiviteiten voor de kinderen betaald, zoals de schoolreis, het sinterklaasfeest, excursies, oranjemiddag en slotmiddag. Ook is er vanuit de ouderbijdrage een budget per groep.</w:t>
      </w:r>
    </w:p>
    <w:p w:rsidR="00ED228F" w:rsidRDefault="0028532A">
      <w:pPr>
        <w:pStyle w:val="Geenafstand"/>
        <w:rPr>
          <w:rFonts w:cs="Tahoma"/>
          <w:szCs w:val="20"/>
        </w:rPr>
      </w:pPr>
      <w:r>
        <w:rPr>
          <w:rFonts w:cs="Tahoma"/>
          <w:szCs w:val="20"/>
        </w:rPr>
        <w:t>De bijdrage bedraagt per jaar:</w:t>
      </w:r>
    </w:p>
    <w:p w:rsidR="00ED228F" w:rsidRDefault="0028532A">
      <w:pPr>
        <w:pStyle w:val="Geenafstand"/>
        <w:rPr>
          <w:rFonts w:cs="Tahoma"/>
          <w:szCs w:val="20"/>
        </w:rPr>
      </w:pPr>
      <w:r>
        <w:rPr>
          <w:rFonts w:cs="Tahoma"/>
          <w:szCs w:val="20"/>
        </w:rPr>
        <w:t xml:space="preserve">Voor het 1ste kind </w:t>
      </w:r>
      <w:r>
        <w:rPr>
          <w:rFonts w:cs="Tahoma"/>
          <w:szCs w:val="20"/>
        </w:rPr>
        <w:tab/>
      </w:r>
      <w:r>
        <w:rPr>
          <w:rFonts w:cs="Tahoma"/>
          <w:szCs w:val="20"/>
        </w:rPr>
        <w:tab/>
      </w:r>
      <w:r>
        <w:rPr>
          <w:rFonts w:cs="Tahoma"/>
          <w:szCs w:val="20"/>
        </w:rPr>
        <w:tab/>
      </w:r>
      <w:r>
        <w:rPr>
          <w:rFonts w:cs="Tahoma"/>
          <w:szCs w:val="20"/>
        </w:rPr>
        <w:tab/>
        <w:t>€ 45,--</w:t>
      </w:r>
    </w:p>
    <w:p w:rsidR="00ED228F" w:rsidRDefault="0028532A">
      <w:pPr>
        <w:pStyle w:val="Geenafstand"/>
        <w:rPr>
          <w:rFonts w:cs="Tahoma"/>
          <w:szCs w:val="20"/>
        </w:rPr>
      </w:pPr>
      <w:r>
        <w:rPr>
          <w:rFonts w:cs="Tahoma"/>
          <w:szCs w:val="20"/>
        </w:rPr>
        <w:t xml:space="preserve">Voor het 2de kind </w:t>
      </w:r>
      <w:r>
        <w:rPr>
          <w:rFonts w:cs="Tahoma"/>
          <w:szCs w:val="20"/>
        </w:rPr>
        <w:tab/>
      </w:r>
      <w:r>
        <w:rPr>
          <w:rFonts w:cs="Tahoma"/>
          <w:szCs w:val="20"/>
        </w:rPr>
        <w:tab/>
      </w:r>
      <w:r>
        <w:rPr>
          <w:rFonts w:cs="Tahoma"/>
          <w:szCs w:val="20"/>
        </w:rPr>
        <w:tab/>
      </w:r>
      <w:r>
        <w:rPr>
          <w:rFonts w:cs="Tahoma"/>
          <w:szCs w:val="20"/>
        </w:rPr>
        <w:tab/>
        <w:t>€ 40,--</w:t>
      </w:r>
    </w:p>
    <w:p w:rsidR="00ED228F" w:rsidRDefault="0028532A">
      <w:pPr>
        <w:pStyle w:val="Geenafstand"/>
        <w:rPr>
          <w:rFonts w:cs="Tahoma"/>
          <w:szCs w:val="20"/>
        </w:rPr>
      </w:pPr>
      <w:r>
        <w:rPr>
          <w:rFonts w:cs="Tahoma"/>
          <w:szCs w:val="20"/>
        </w:rPr>
        <w:t xml:space="preserve">Voor het 3de kind </w:t>
      </w:r>
      <w:r>
        <w:rPr>
          <w:rFonts w:cs="Tahoma"/>
          <w:szCs w:val="20"/>
        </w:rPr>
        <w:tab/>
      </w:r>
      <w:r>
        <w:rPr>
          <w:rFonts w:cs="Tahoma"/>
          <w:szCs w:val="20"/>
        </w:rPr>
        <w:tab/>
      </w:r>
      <w:r>
        <w:rPr>
          <w:rFonts w:cs="Tahoma"/>
          <w:szCs w:val="20"/>
        </w:rPr>
        <w:tab/>
      </w:r>
      <w:r>
        <w:rPr>
          <w:rFonts w:cs="Tahoma"/>
          <w:szCs w:val="20"/>
        </w:rPr>
        <w:tab/>
        <w:t>€ 35,--</w:t>
      </w:r>
    </w:p>
    <w:p w:rsidR="00ED228F" w:rsidRDefault="0028532A">
      <w:pPr>
        <w:pStyle w:val="Geenafstand"/>
        <w:rPr>
          <w:rFonts w:cs="Tahoma"/>
          <w:szCs w:val="20"/>
        </w:rPr>
      </w:pPr>
      <w:r>
        <w:rPr>
          <w:rFonts w:cs="Tahoma"/>
          <w:szCs w:val="20"/>
        </w:rPr>
        <w:t xml:space="preserve">Voor het 4de kind </w:t>
      </w:r>
      <w:r>
        <w:rPr>
          <w:rFonts w:cs="Tahoma"/>
          <w:szCs w:val="20"/>
        </w:rPr>
        <w:tab/>
      </w:r>
      <w:r>
        <w:rPr>
          <w:rFonts w:cs="Tahoma"/>
          <w:szCs w:val="20"/>
        </w:rPr>
        <w:tab/>
      </w:r>
      <w:r>
        <w:rPr>
          <w:rFonts w:cs="Tahoma"/>
          <w:szCs w:val="20"/>
        </w:rPr>
        <w:tab/>
      </w:r>
      <w:r>
        <w:rPr>
          <w:rFonts w:cs="Tahoma"/>
          <w:szCs w:val="20"/>
        </w:rPr>
        <w:tab/>
        <w:t>€ 30,--</w:t>
      </w:r>
    </w:p>
    <w:p w:rsidR="00ED228F" w:rsidRDefault="0028532A">
      <w:pPr>
        <w:pStyle w:val="Geenafstand"/>
        <w:rPr>
          <w:rFonts w:cs="Tahoma"/>
          <w:szCs w:val="20"/>
        </w:rPr>
      </w:pPr>
      <w:r>
        <w:rPr>
          <w:rFonts w:cs="Tahoma"/>
          <w:szCs w:val="20"/>
        </w:rPr>
        <w:t>En dan voor de volgende kinderen steeds €5,-- minder per kind.</w:t>
      </w:r>
    </w:p>
    <w:p w:rsidR="00ED228F" w:rsidRDefault="0028532A">
      <w:pPr>
        <w:pStyle w:val="Geenafstand"/>
        <w:rPr>
          <w:rFonts w:cs="Tahoma"/>
          <w:szCs w:val="20"/>
        </w:rPr>
      </w:pPr>
      <w:r>
        <w:rPr>
          <w:rFonts w:cs="Tahoma"/>
          <w:szCs w:val="20"/>
        </w:rPr>
        <w:t>Ouders van kinderen die na 1 januari op school komen, betalen de helft van de ouderbijdrage. Als de ouderbijdrage niet betaald wordt, kunnen kinderen van activiteiten worden uitgesloten.</w:t>
      </w:r>
      <w:r>
        <w:rPr>
          <w:rFonts w:cs="Tahoma"/>
          <w:szCs w:val="20"/>
        </w:rPr>
        <w:br/>
      </w:r>
      <w:r>
        <w:rPr>
          <w:rFonts w:cs="Tahoma"/>
          <w:szCs w:val="20"/>
        </w:rPr>
        <w:lastRenderedPageBreak/>
        <w:t xml:space="preserve">Het is mogelijk om de ouderbijdrage in termijnen te betalen. U kunt hiervoor contact opnemen met de directeur of teamleider. </w:t>
      </w:r>
    </w:p>
    <w:p w:rsidR="00ED228F" w:rsidRDefault="0028532A">
      <w:pPr>
        <w:pStyle w:val="Geenafstand"/>
        <w:rPr>
          <w:rFonts w:cs="Tahoma"/>
          <w:szCs w:val="20"/>
        </w:rPr>
      </w:pPr>
      <w:r>
        <w:rPr>
          <w:rFonts w:cs="Tahoma"/>
          <w:szCs w:val="20"/>
        </w:rPr>
        <w:t xml:space="preserve">Het schoolkamp wordt niet uit de ouderbijdrage betaald. De ouders van de leerlingen van  groep 8 ontvangen hier een aparte rekening voor. </w:t>
      </w:r>
    </w:p>
    <w:p w:rsidR="00ED228F" w:rsidRDefault="0028532A">
      <w:pPr>
        <w:pStyle w:val="Geenafstand"/>
        <w:rPr>
          <w:rFonts w:cs="Tahoma"/>
          <w:szCs w:val="20"/>
        </w:rPr>
      </w:pPr>
      <w:r>
        <w:rPr>
          <w:rFonts w:cs="Tahoma"/>
          <w:szCs w:val="20"/>
        </w:rPr>
        <w:t xml:space="preserve">De ouderbijdrage en de </w:t>
      </w:r>
      <w:proofErr w:type="spellStart"/>
      <w:r>
        <w:rPr>
          <w:rFonts w:cs="Tahoma"/>
          <w:szCs w:val="20"/>
        </w:rPr>
        <w:t>bestuursbijdrage</w:t>
      </w:r>
      <w:proofErr w:type="spellEnd"/>
      <w:r>
        <w:rPr>
          <w:rFonts w:cs="Tahoma"/>
          <w:szCs w:val="20"/>
        </w:rPr>
        <w:t xml:space="preserve"> voor de vereniging LEV-WN worden gezamenlijk geïnd; u krijgt in het voorjaar een factuur toegestuurd.</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53" w:name="_Toc356423004"/>
      <w:bookmarkStart w:id="254" w:name="_Toc360428287"/>
      <w:bookmarkStart w:id="255" w:name="_Toc359477835"/>
      <w:bookmarkStart w:id="256" w:name="_Toc359481398"/>
      <w:bookmarkStart w:id="257" w:name="_Toc453318613"/>
      <w:bookmarkStart w:id="258" w:name="_Toc29896339"/>
      <w:r>
        <w:t>9.4</w:t>
      </w:r>
      <w:r>
        <w:tab/>
        <w:t>Medezeggenschapsraad en Gemeenschappelijke medezeggenschapsraad</w:t>
      </w:r>
      <w:bookmarkEnd w:id="253"/>
      <w:bookmarkEnd w:id="254"/>
      <w:bookmarkEnd w:id="255"/>
      <w:bookmarkEnd w:id="256"/>
      <w:bookmarkEnd w:id="257"/>
      <w:bookmarkEnd w:id="258"/>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 xml:space="preserve">De Medezeggenschapsraad (MR) is een wettelijk orgaan, dat tot taak heeft met de directie mee te denken over allerlei beleidsmatige zaken die betrekking hebben op de school, zoals het financieel, organisatorisch en onderwijskundig beleid. </w:t>
      </w:r>
    </w:p>
    <w:p w:rsidR="00ED228F" w:rsidRDefault="0028532A">
      <w:pPr>
        <w:pStyle w:val="Geenafstand"/>
        <w:rPr>
          <w:rFonts w:cs="Tahoma"/>
          <w:szCs w:val="20"/>
        </w:rPr>
      </w:pPr>
      <w:r>
        <w:rPr>
          <w:rFonts w:cs="Tahoma"/>
          <w:szCs w:val="20"/>
        </w:rPr>
        <w:t>De MR bestaat uit twee ouders (de oudergeleding) en twee teamleden (personeelsgeleding). Zij vertegenwoordigen respectievelijk de ouders en het personeel.</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 wet onderscheidt daarin verschillende taken, plichten en bevoegdheden.</w:t>
      </w:r>
    </w:p>
    <w:p w:rsidR="00ED228F" w:rsidRDefault="0028532A">
      <w:pPr>
        <w:pStyle w:val="Geenafstand"/>
        <w:rPr>
          <w:rFonts w:cs="Tahoma"/>
          <w:szCs w:val="20"/>
        </w:rPr>
      </w:pPr>
      <w:r>
        <w:rPr>
          <w:rFonts w:cs="Tahoma"/>
          <w:szCs w:val="20"/>
        </w:rPr>
        <w:t xml:space="preserve">Zo is de MR 'bevoegd tot bespreking van alle aangelegenheden de school betreffende. De medezeggenschapsraad en een geleding zijn bevoegd over deze aangelegenheden aan het bevoegd gezag voorstellen te doen en standpunten kenbaar te maken.' </w:t>
      </w:r>
    </w:p>
    <w:p w:rsidR="00ED228F" w:rsidRDefault="0028532A">
      <w:pPr>
        <w:pStyle w:val="Geenafstand"/>
        <w:rPr>
          <w:rFonts w:cs="Tahoma"/>
          <w:szCs w:val="20"/>
        </w:rPr>
      </w:pPr>
      <w:r>
        <w:rPr>
          <w:rFonts w:cs="Tahoma"/>
          <w:szCs w:val="20"/>
        </w:rPr>
        <w:t>De MR heeft ook het recht van het bevoegd gezag alle informatie te krijgen die nodig is om deze taak te kunnen vervullen. Dat biedt de MR de mogelijkheid constructief met de directie mee te denken, eventueel zelf initiatieven te nemen en zo als partner en klankbord van de directie te functioneren. Zo hoopt de MR bij te dragen aan het creëren van zo gunstig mogelijke omstandigheden waarin de kinderen zich kunnen ontwikkelen.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Een andere wettelijke taak is 'naar vermogen openheid en onderling overleg in de school' te bevorderen en te waken tegen elke vorm van discriminatie.</w:t>
      </w:r>
    </w:p>
    <w:p w:rsidR="00ED228F" w:rsidRDefault="00ED228F">
      <w:pPr>
        <w:pStyle w:val="Geenafstand"/>
        <w:rPr>
          <w:rFonts w:cs="Tahoma"/>
          <w:szCs w:val="20"/>
        </w:rPr>
      </w:pPr>
    </w:p>
    <w:p w:rsidR="00ED228F" w:rsidRDefault="0028532A">
      <w:pPr>
        <w:pStyle w:val="Geenafstand"/>
        <w:rPr>
          <w:szCs w:val="20"/>
        </w:rPr>
      </w:pPr>
      <w:r>
        <w:rPr>
          <w:szCs w:val="20"/>
        </w:rPr>
        <w:t>Tot slot heeft de MR (of een afzonderlijke geleding) instemmings- of adviesrecht t.a.v. bepaalde expliciet genoemde beleidsplannen. Instemmingsrecht heeft het onder meer t.a.v. het strategisch beleidsplan, het zorgplan, het schoolreglement, de schoolgids, de lestijden, het veiligheids-, gezondheids- en welzijnsbeleid, de klachtenregeling, de financiële bijdrage van de ouders en de tussen schoolse opvang. Adviesrecht onder meer t.a.v. de begroting, aanstelling en ontslag van de schoolleiding, de taakverdeling en taakbelasting van de schoolleiding, de vakantieregeling, het beleid t.a.v. toelating of verwijdering van leerlingen, het beleid betreffende het onderhoud van de school en de buitenschoolse opvang..</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Via de MR heeft u als ouders dus inspraak. U kunt de MR dan ook te allen tijde benaderen als u ideeën of meningen heeft ten aanzien dit soort algemene organisatorische zaken. (De MR is er niet voor individuele zaken ten aanzien van uw kind). De MR stelt het verder zeer op prijs door u op de hoogte te worden gehouden van alles wat kan bijdragen aan de uitoefening van zijn taak.</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 xml:space="preserve">Ook op </w:t>
      </w:r>
      <w:proofErr w:type="spellStart"/>
      <w:r>
        <w:rPr>
          <w:rFonts w:cs="Tahoma"/>
          <w:szCs w:val="20"/>
        </w:rPr>
        <w:t>bovenschools</w:t>
      </w:r>
      <w:proofErr w:type="spellEnd"/>
      <w:r>
        <w:rPr>
          <w:rFonts w:cs="Tahoma"/>
          <w:szCs w:val="20"/>
        </w:rPr>
        <w:t xml:space="preserve"> niveau is er een MR, de Gemeenschappelijke Medezeggenschapsraad (GMR). Deze GMR houdt zich bezig met het beleid dat voor de hele schoolvereniging wordt ontwikkeld door de algemene directie. De GMR heeft dezelfde bevoegdheden en plichten als de MR, maar dan ten aanzien van het </w:t>
      </w:r>
      <w:proofErr w:type="spellStart"/>
      <w:r>
        <w:rPr>
          <w:rFonts w:cs="Tahoma"/>
          <w:szCs w:val="20"/>
        </w:rPr>
        <w:t>bovenschools</w:t>
      </w:r>
      <w:proofErr w:type="spellEnd"/>
      <w:r>
        <w:rPr>
          <w:rFonts w:cs="Tahoma"/>
          <w:szCs w:val="20"/>
        </w:rPr>
        <w:t xml:space="preserve"> beleid.</w:t>
      </w:r>
    </w:p>
    <w:p w:rsidR="00ED228F" w:rsidRDefault="0028532A">
      <w:pPr>
        <w:pStyle w:val="Geenafstand"/>
        <w:rPr>
          <w:rFonts w:cs="Tahoma"/>
          <w:szCs w:val="20"/>
        </w:rPr>
      </w:pPr>
      <w:r>
        <w:rPr>
          <w:rFonts w:cs="Tahoma"/>
          <w:szCs w:val="20"/>
        </w:rPr>
        <w:t xml:space="preserve">De GMR bestaat met ingang van dit schooljaar uit tien leden: een oudergeleding van vijf personen en een personeelsgeleding van vijf personen. Ze worden gekozen door de geledingen van de plaatselijke </w:t>
      </w:r>
      <w:proofErr w:type="spellStart"/>
      <w:r>
        <w:rPr>
          <w:rFonts w:cs="Tahoma"/>
          <w:szCs w:val="20"/>
        </w:rPr>
        <w:t>MR'en</w:t>
      </w:r>
      <w:proofErr w:type="spellEnd"/>
      <w:r>
        <w:rPr>
          <w:rFonts w:cs="Tahoma"/>
          <w:szCs w:val="20"/>
        </w:rPr>
        <w:t xml:space="preserve">, maar verder is er geen directe verbinding meer met de plaatselijke </w:t>
      </w:r>
      <w:proofErr w:type="spellStart"/>
      <w:r>
        <w:rPr>
          <w:rFonts w:cs="Tahoma"/>
          <w:szCs w:val="20"/>
        </w:rPr>
        <w:t>MR'en</w:t>
      </w:r>
      <w:proofErr w:type="spellEnd"/>
      <w:r>
        <w:rPr>
          <w:rFonts w:cs="Tahoma"/>
          <w:szCs w:val="20"/>
        </w:rPr>
        <w:t xml:space="preserve"> – zoals voorheen </w:t>
      </w:r>
      <w:r>
        <w:rPr>
          <w:rFonts w:cs="Tahoma"/>
          <w:szCs w:val="20"/>
        </w:rPr>
        <w:lastRenderedPageBreak/>
        <w:t xml:space="preserve">het geval was. De GMR organiseert soms een avond voor overleg tussen alle plaatselijke </w:t>
      </w:r>
      <w:proofErr w:type="spellStart"/>
      <w:r>
        <w:rPr>
          <w:rFonts w:cs="Tahoma"/>
          <w:szCs w:val="20"/>
        </w:rPr>
        <w:t>MR’en</w:t>
      </w:r>
      <w:proofErr w:type="spellEnd"/>
      <w:r>
        <w:rPr>
          <w:rFonts w:cs="Tahoma"/>
          <w:szCs w:val="20"/>
        </w:rPr>
        <w:t xml:space="preserve"> binnen het GPO-WN verband en de GMR. Voor telefoonnummers en e-mailadressen zie het adressenboekje van de school.</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59" w:name="_Toc453318614"/>
      <w:bookmarkStart w:id="260" w:name="_Toc29896340"/>
      <w:r>
        <w:t>9.5</w:t>
      </w:r>
      <w:r>
        <w:tab/>
        <w:t>Activiteitencommissie</w:t>
      </w:r>
      <w:bookmarkEnd w:id="259"/>
      <w:bookmarkEnd w:id="260"/>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Deze commissie houdt zich bezig met activiteiten die door ouders op/voor onze school verricht kunnen worden in overleg met het team. Te denken valt aan activiteiten als:</w:t>
      </w:r>
    </w:p>
    <w:p w:rsidR="00ED228F" w:rsidRDefault="0028532A">
      <w:pPr>
        <w:pStyle w:val="Geenafstand"/>
        <w:rPr>
          <w:rFonts w:cs="Tahoma"/>
          <w:szCs w:val="20"/>
        </w:rPr>
      </w:pPr>
      <w:r>
        <w:rPr>
          <w:rFonts w:cs="Tahoma"/>
          <w:szCs w:val="20"/>
        </w:rPr>
        <w:t xml:space="preserve">- </w:t>
      </w:r>
      <w:r>
        <w:rPr>
          <w:rFonts w:cs="Tahoma"/>
          <w:szCs w:val="20"/>
        </w:rPr>
        <w:tab/>
        <w:t>Organiseren sinterklaasfeest en oranjemiddag</w:t>
      </w:r>
    </w:p>
    <w:p w:rsidR="00ED228F" w:rsidRDefault="0028532A">
      <w:pPr>
        <w:pStyle w:val="Geenafstand"/>
        <w:rPr>
          <w:rFonts w:cs="Tahoma"/>
          <w:szCs w:val="20"/>
        </w:rPr>
      </w:pPr>
      <w:r>
        <w:rPr>
          <w:rFonts w:cs="Tahoma"/>
          <w:szCs w:val="20"/>
        </w:rPr>
        <w:t>-</w:t>
      </w:r>
      <w:r>
        <w:rPr>
          <w:rFonts w:cs="Tahoma"/>
          <w:szCs w:val="20"/>
        </w:rPr>
        <w:tab/>
        <w:t>Organiseren schoolreisjes</w:t>
      </w:r>
    </w:p>
    <w:p w:rsidR="00ED228F" w:rsidRDefault="0028532A">
      <w:pPr>
        <w:pStyle w:val="Geenafstand"/>
        <w:rPr>
          <w:rFonts w:cs="Tahoma"/>
          <w:szCs w:val="20"/>
        </w:rPr>
      </w:pPr>
      <w:r>
        <w:rPr>
          <w:rFonts w:cs="Tahoma"/>
          <w:szCs w:val="20"/>
        </w:rPr>
        <w:t>-</w:t>
      </w:r>
      <w:r>
        <w:rPr>
          <w:rFonts w:cs="Tahoma"/>
          <w:szCs w:val="20"/>
        </w:rPr>
        <w:tab/>
        <w:t>Organiseren jaarlijkse slotmiddag</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61" w:name="_Toc453318615"/>
      <w:bookmarkStart w:id="262" w:name="_Toc356423005"/>
      <w:bookmarkStart w:id="263" w:name="_Toc359481399"/>
      <w:bookmarkStart w:id="264" w:name="_Toc359477836"/>
      <w:bookmarkStart w:id="265" w:name="_Toc360428288"/>
      <w:bookmarkStart w:id="266" w:name="_Toc29896341"/>
      <w:r>
        <w:t>9.6</w:t>
      </w:r>
      <w:r>
        <w:tab/>
        <w:t>Ambassadeurs</w:t>
      </w:r>
      <w:bookmarkEnd w:id="261"/>
      <w:bookmarkEnd w:id="262"/>
      <w:bookmarkEnd w:id="263"/>
      <w:bookmarkEnd w:id="264"/>
      <w:bookmarkEnd w:id="265"/>
      <w:bookmarkEnd w:id="266"/>
    </w:p>
    <w:p w:rsidR="00ED228F" w:rsidRDefault="00ED228F">
      <w:pPr>
        <w:pStyle w:val="Geenafstand"/>
        <w:rPr>
          <w:rFonts w:cs="Tahoma"/>
          <w:szCs w:val="20"/>
        </w:rPr>
      </w:pPr>
    </w:p>
    <w:p w:rsidR="00ED228F" w:rsidRDefault="0028532A">
      <w:pPr>
        <w:pStyle w:val="Geenafstand"/>
      </w:pPr>
      <w:r>
        <w:rPr>
          <w:rFonts w:cs="Tahoma"/>
          <w:szCs w:val="20"/>
        </w:rPr>
        <w:t xml:space="preserve">Om de band tussen De Wissel en de kerkelijke achterban goed te kunnen onderhouden, hopen wij dat u ambassadeur bent van onze school. Wellicht kent u ouders die op zoek zijn naar een fijne school voor hun kinderen. </w:t>
      </w:r>
      <w:bookmarkStart w:id="267" w:name="_Toc359481401"/>
      <w:bookmarkStart w:id="268" w:name="_Toc356423007"/>
      <w:bookmarkStart w:id="269" w:name="_Toc359477838"/>
      <w:bookmarkStart w:id="270" w:name="_Toc360428290"/>
      <w:bookmarkStart w:id="271" w:name="_Toc453318616"/>
    </w:p>
    <w:p w:rsidR="00ED228F" w:rsidRDefault="00ED228F">
      <w:pPr>
        <w:pStyle w:val="Geenafstand"/>
      </w:pPr>
    </w:p>
    <w:p w:rsidR="00ED228F" w:rsidRDefault="0028532A" w:rsidP="002C7D96">
      <w:pPr>
        <w:pStyle w:val="Kop3"/>
      </w:pPr>
      <w:bookmarkStart w:id="272" w:name="_Toc29896342"/>
      <w:r>
        <w:t>9.7</w:t>
      </w:r>
      <w:r>
        <w:tab/>
        <w:t xml:space="preserve">De </w:t>
      </w:r>
      <w:bookmarkEnd w:id="267"/>
      <w:bookmarkEnd w:id="268"/>
      <w:bookmarkEnd w:id="269"/>
      <w:bookmarkEnd w:id="270"/>
      <w:bookmarkEnd w:id="271"/>
      <w:r>
        <w:t>werkgroep Identiteit</w:t>
      </w:r>
      <w:bookmarkEnd w:id="272"/>
    </w:p>
    <w:p w:rsidR="00ED228F" w:rsidRDefault="00ED228F">
      <w:pPr>
        <w:pStyle w:val="Geenafstand"/>
        <w:rPr>
          <w:rFonts w:cs="Tahoma"/>
          <w:szCs w:val="20"/>
        </w:rPr>
      </w:pPr>
    </w:p>
    <w:p w:rsidR="00ED228F" w:rsidRDefault="0028532A">
      <w:pPr>
        <w:pStyle w:val="Geenafstand"/>
        <w:rPr>
          <w:szCs w:val="20"/>
        </w:rPr>
      </w:pPr>
      <w:r>
        <w:rPr>
          <w:rFonts w:cs="Tahoma"/>
          <w:szCs w:val="20"/>
        </w:rPr>
        <w:t xml:space="preserve">De werkgroep is betrokken bij zaken op school die te maken hebben met de identiteit van De Wissel. De werkgroep fungeert als klankbord voor de directeur en denkt mee bij zaken op school die te maken hebben met de identiteit van de school. </w:t>
      </w:r>
      <w:bookmarkStart w:id="273" w:name="_Toc356423008"/>
      <w:bookmarkStart w:id="274" w:name="_Toc359481402"/>
      <w:bookmarkStart w:id="275" w:name="_Toc360428291"/>
      <w:bookmarkStart w:id="276" w:name="_Toc359477839"/>
    </w:p>
    <w:p w:rsidR="00ED228F" w:rsidRDefault="0028532A">
      <w:pPr>
        <w:pStyle w:val="Kopvaninhoudsopgave1"/>
      </w:pPr>
      <w:bookmarkStart w:id="277" w:name="_Toc453318617"/>
      <w:r>
        <w:br w:type="page"/>
      </w:r>
    </w:p>
    <w:p w:rsidR="00ED228F" w:rsidRDefault="0028532A" w:rsidP="0028532A">
      <w:pPr>
        <w:pStyle w:val="Kop2"/>
      </w:pPr>
      <w:bookmarkStart w:id="278" w:name="_Toc29896343"/>
      <w:r>
        <w:lastRenderedPageBreak/>
        <w:t>10. Praktische zaken</w:t>
      </w:r>
      <w:bookmarkEnd w:id="273"/>
      <w:bookmarkEnd w:id="274"/>
      <w:bookmarkEnd w:id="275"/>
      <w:bookmarkEnd w:id="276"/>
      <w:bookmarkEnd w:id="277"/>
      <w:bookmarkEnd w:id="278"/>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79" w:name="_Toc360428292"/>
      <w:bookmarkStart w:id="280" w:name="_Toc359477840"/>
      <w:bookmarkStart w:id="281" w:name="_Toc359481403"/>
      <w:bookmarkStart w:id="282" w:name="_Toc453318618"/>
      <w:bookmarkStart w:id="283" w:name="_Toc356423009"/>
      <w:bookmarkStart w:id="284" w:name="_Toc29896344"/>
      <w:r>
        <w:t>10.1</w:t>
      </w:r>
      <w:r>
        <w:tab/>
        <w:t>Schooltijden</w:t>
      </w:r>
      <w:bookmarkEnd w:id="279"/>
      <w:bookmarkEnd w:id="280"/>
      <w:bookmarkEnd w:id="281"/>
      <w:bookmarkEnd w:id="282"/>
      <w:bookmarkEnd w:id="283"/>
      <w:bookmarkEnd w:id="284"/>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Wij start</w:t>
      </w:r>
      <w:r w:rsidR="006B53AC">
        <w:rPr>
          <w:rFonts w:cs="Tahoma"/>
          <w:szCs w:val="20"/>
        </w:rPr>
        <w:t>t</w:t>
      </w:r>
      <w:r>
        <w:rPr>
          <w:rFonts w:cs="Tahoma"/>
          <w:szCs w:val="20"/>
        </w:rPr>
        <w:t>en vanaf schooljaar 2019/2020 met het vijf gelijke dagen model:</w:t>
      </w:r>
    </w:p>
    <w:tbl>
      <w:tblPr>
        <w:tblW w:w="7566" w:type="dxa"/>
        <w:tblLayout w:type="fixed"/>
        <w:tblCellMar>
          <w:left w:w="70" w:type="dxa"/>
          <w:right w:w="70" w:type="dxa"/>
        </w:tblCellMar>
        <w:tblLook w:val="04A0" w:firstRow="1" w:lastRow="0" w:firstColumn="1" w:lastColumn="0" w:noHBand="0" w:noVBand="1"/>
      </w:tblPr>
      <w:tblGrid>
        <w:gridCol w:w="5237"/>
        <w:gridCol w:w="2329"/>
      </w:tblGrid>
      <w:tr w:rsidR="00ED228F">
        <w:trPr>
          <w:trHeight w:val="776"/>
        </w:trPr>
        <w:tc>
          <w:tcPr>
            <w:tcW w:w="5237" w:type="dxa"/>
          </w:tcPr>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Maandag, dinsdag, woensdag, donderdag en vrijdag:</w:t>
            </w:r>
          </w:p>
        </w:tc>
        <w:tc>
          <w:tcPr>
            <w:tcW w:w="2329" w:type="dxa"/>
          </w:tcPr>
          <w:p w:rsidR="00ED228F" w:rsidRDefault="0028532A">
            <w:pPr>
              <w:pStyle w:val="Geenafstand"/>
              <w:rPr>
                <w:rFonts w:cs="Tahoma"/>
                <w:szCs w:val="20"/>
              </w:rPr>
            </w:pPr>
            <w:r>
              <w:rPr>
                <w:rFonts w:cs="Tahoma"/>
                <w:szCs w:val="20"/>
              </w:rPr>
              <w:t xml:space="preserve">     </w:t>
            </w:r>
          </w:p>
          <w:p w:rsidR="00ED228F" w:rsidRDefault="0028532A">
            <w:pPr>
              <w:pStyle w:val="Geenafstand"/>
              <w:rPr>
                <w:rFonts w:cs="Tahoma"/>
                <w:szCs w:val="20"/>
              </w:rPr>
            </w:pPr>
            <w:r>
              <w:rPr>
                <w:rFonts w:cs="Tahoma"/>
                <w:szCs w:val="20"/>
              </w:rPr>
              <w:t xml:space="preserve">    08.45 – 14.15 uur</w:t>
            </w:r>
          </w:p>
        </w:tc>
      </w:tr>
    </w:tbl>
    <w:p w:rsidR="00ED228F" w:rsidRDefault="0028532A">
      <w:pPr>
        <w:pStyle w:val="Geenafstand"/>
        <w:rPr>
          <w:rFonts w:cs="Tahoma"/>
          <w:szCs w:val="20"/>
        </w:rPr>
      </w:pPr>
      <w:r>
        <w:rPr>
          <w:rFonts w:cs="Tahoma"/>
          <w:b/>
          <w:szCs w:val="20"/>
        </w:rPr>
        <w:t>LET OP:</w:t>
      </w:r>
      <w:r>
        <w:rPr>
          <w:rFonts w:cs="Tahoma"/>
          <w:szCs w:val="20"/>
        </w:rPr>
        <w:t xml:space="preserve"> Alleen groep 1 heeft op vrijdag vrij. </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285" w:name="_Toc360428293"/>
      <w:bookmarkStart w:id="286" w:name="_Toc359477841"/>
      <w:bookmarkStart w:id="287" w:name="_Toc453318619"/>
      <w:bookmarkStart w:id="288" w:name="_Toc356423010"/>
      <w:bookmarkStart w:id="289" w:name="_Toc359481404"/>
      <w:bookmarkStart w:id="290" w:name="_Toc29896345"/>
      <w:r>
        <w:t>10.2</w:t>
      </w:r>
      <w:r>
        <w:tab/>
        <w:t>Schoolverzuim- en verlofregeling</w:t>
      </w:r>
      <w:bookmarkEnd w:id="285"/>
      <w:bookmarkEnd w:id="286"/>
      <w:bookmarkEnd w:id="287"/>
      <w:bookmarkEnd w:id="288"/>
      <w:bookmarkEnd w:id="289"/>
      <w:bookmarkEnd w:id="290"/>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Wanneer uw kind ziek is, moet u dit aan school doorgeven. Dit kan per briefje via een broertje, zusje of vriendje of telefonisch, graag voor 8:45 uur. Afspraken voor huisarts, tandarts, etc. vinden bij voorkeur plaats buiten de schooltijden om.</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Vanaf 4-jarige leeftijd mag een kind op school worden toegelaten. Voor een 4-jarige gelden wel de schoolregels en tijden, maar het kind is nog niet leerplichtig. Op 5-jarige leeftijd is een kind leerplichtig en valt dus onder de leerplichtwet. Voor kinderen voor wie het volgen van de hele schoolweek nog een zware opgave is, bestaat de mogelijkheid om in overleg met de directeur de schoolweek te verkorten in het eerste leerplichtjaar. Bij de directeur of de leerkracht kunt u daar verdere inlichtingen over krijgen. Deze mogelijkheid is uitdrukkelijk niet bedoeld voor vakantieverlenging.</w:t>
      </w:r>
    </w:p>
    <w:p w:rsidR="00ED228F" w:rsidRDefault="00ED228F">
      <w:pPr>
        <w:pStyle w:val="Geenafstand"/>
        <w:rPr>
          <w:rFonts w:cs="Tahoma"/>
          <w:szCs w:val="20"/>
        </w:rPr>
      </w:pPr>
    </w:p>
    <w:p w:rsidR="00ED228F" w:rsidRDefault="0028532A">
      <w:pPr>
        <w:pStyle w:val="Geenafstand"/>
        <w:rPr>
          <w:rFonts w:cs="Tahoma"/>
          <w:szCs w:val="20"/>
        </w:rPr>
      </w:pPr>
      <w:r>
        <w:t xml:space="preserve">Onderwijs is van groot belang voor de toekomst van uw kind; onderwijs vergroot de mogelijkheid om actief deel te nemen in de maatschappij van morgen. </w:t>
      </w:r>
      <w:r>
        <w:rPr>
          <w:rFonts w:cs="Tahoma"/>
          <w:szCs w:val="20"/>
        </w:rPr>
        <w:t>Het is daarom erg belangrijk dat uw kind alle lessen op school volgt. Het lijkt misschien niet zo erg om lessen te missen, maar voor je het weet, is er sprake van een achterstand die moeilijk in te halen is. Gemiste lessen kunnen later gemiste kansen zijn!</w:t>
      </w:r>
    </w:p>
    <w:p w:rsidR="00ED228F" w:rsidRDefault="0028532A">
      <w:pPr>
        <w:pStyle w:val="Geenafstand"/>
        <w:rPr>
          <w:rFonts w:cs="Tahoma"/>
          <w:szCs w:val="20"/>
        </w:rPr>
      </w:pPr>
      <w:r>
        <w:rPr>
          <w:rFonts w:cs="Tahoma"/>
          <w:szCs w:val="20"/>
        </w:rPr>
        <w:t>In de leerplichtwet is geregeld dat ouders er voor moeten zorgen dat hun kinderen naar school gaan. Zonder geldige reden weg blijven mag dus niet.</w:t>
      </w:r>
    </w:p>
    <w:p w:rsidR="00ED228F" w:rsidRDefault="0028532A">
      <w:pPr>
        <w:pStyle w:val="Geenafstand"/>
        <w:rPr>
          <w:rFonts w:cs="Tahoma"/>
          <w:szCs w:val="20"/>
        </w:rPr>
      </w:pPr>
      <w:r>
        <w:rPr>
          <w:rFonts w:cs="Tahoma"/>
          <w:szCs w:val="20"/>
        </w:rPr>
        <w:t>Toch kunnen er redenen zijn, waarom u vindt dat uw kind niet naar school kan gaan. Neem in die gevallen contact op met de directeur van de school of met de leerplichtambtenaar van de gemeente.</w:t>
      </w:r>
    </w:p>
    <w:p w:rsidR="00ED228F" w:rsidRDefault="0028532A">
      <w:pPr>
        <w:pStyle w:val="Geenafstand"/>
        <w:rPr>
          <w:rFonts w:cs="Tahoma"/>
          <w:szCs w:val="20"/>
        </w:rPr>
      </w:pPr>
      <w:r>
        <w:rPr>
          <w:rFonts w:cs="Tahoma"/>
          <w:szCs w:val="20"/>
        </w:rPr>
        <w:t>Anders dan in het verleden is het nu niet meer mogelijk extra verlof te krijgen voor 'luxeverzuim', dat wil zeggen: verlenging van vakanties of op vakantie gaan buiten het hoogseizoen.</w:t>
      </w:r>
    </w:p>
    <w:p w:rsidR="00ED228F" w:rsidRDefault="0028532A">
      <w:pPr>
        <w:pStyle w:val="Geenafstand"/>
        <w:rPr>
          <w:rFonts w:cs="Tahoma"/>
          <w:szCs w:val="20"/>
        </w:rPr>
      </w:pPr>
      <w:r>
        <w:rPr>
          <w:rFonts w:cs="Tahoma"/>
          <w:szCs w:val="20"/>
        </w:rPr>
        <w:t>Alleen in de volgende gevallen is het wettelijk toegestaan extra verlof te krijgen:</w:t>
      </w:r>
    </w:p>
    <w:p w:rsidR="00ED228F" w:rsidRDefault="0028532A">
      <w:pPr>
        <w:pStyle w:val="Geenafstand"/>
        <w:rPr>
          <w:rFonts w:cs="Tahoma"/>
          <w:szCs w:val="20"/>
        </w:rPr>
      </w:pPr>
      <w:r>
        <w:rPr>
          <w:rFonts w:cs="Tahoma"/>
          <w:szCs w:val="20"/>
        </w:rPr>
        <w:t>Als het op grond van 'de specifieke aard van het beroep' van één van de ouders niet mogelijk is om in de schoolvakantie op vakantie te gaan. U moet dan denken aan beroepen in de agrarische en toeristische sector, de horeca en zeevarenden. Dit verlof is overigens wel aan een aantal specifieke regels gebonden en mag wettelijk ook nooit gegeven worden in de eerste 2 weken van een schooljaar.</w:t>
      </w:r>
    </w:p>
    <w:p w:rsidR="00ED228F" w:rsidRDefault="0028532A">
      <w:pPr>
        <w:pStyle w:val="Geenafstand"/>
        <w:rPr>
          <w:rFonts w:cs="Tahoma"/>
          <w:szCs w:val="20"/>
        </w:rPr>
      </w:pPr>
      <w:r>
        <w:rPr>
          <w:rFonts w:cs="Tahoma"/>
          <w:szCs w:val="20"/>
        </w:rPr>
        <w:t>Bij gewichtige omstandigheden. De wet heeft duidelijk omschreven bij welke omstandigheden dat geldt. Hierbij moet u denken aan medische redenen, huwelijk, huwelijksjubileum, gezinsuitbreiding, verhuizing en dergelijke.</w:t>
      </w:r>
    </w:p>
    <w:p w:rsidR="00ED228F" w:rsidRDefault="0028532A">
      <w:pPr>
        <w:pStyle w:val="Geenafstand"/>
        <w:rPr>
          <w:rFonts w:cs="Tahoma"/>
          <w:szCs w:val="20"/>
        </w:rPr>
      </w:pPr>
      <w:r>
        <w:rPr>
          <w:rFonts w:cs="Tahoma"/>
          <w:szCs w:val="20"/>
        </w:rPr>
        <w:t xml:space="preserve">Het bureau leerplicht van de gemeente moet controleren of de school zich aan de regels houdt. De directeur die toch extra verlof verleent voor vakantie of voor een te lange periode riskeert een boete. De directeur is verplicht om ongeoorloofd verzuim te melden aan bureau leerplicht. Het bureau </w:t>
      </w:r>
      <w:r>
        <w:rPr>
          <w:rFonts w:cs="Tahoma"/>
          <w:szCs w:val="20"/>
        </w:rPr>
        <w:lastRenderedPageBreak/>
        <w:t>leerplicht zal ook controleren of ouders zich aan de nieuwe regels houden. Ouders die hun kind van school houden zonder dat zij toestemming hebben gekregen voor extra verlof riskeren een boete (maximaal € 2250,00).</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In Utrecht zijn de volgende afspraken gemaakt:</w:t>
      </w:r>
    </w:p>
    <w:p w:rsidR="00ED228F" w:rsidRDefault="0028532A">
      <w:pPr>
        <w:pStyle w:val="Geenafstand"/>
        <w:rPr>
          <w:rFonts w:cs="Tahoma"/>
          <w:szCs w:val="20"/>
        </w:rPr>
      </w:pPr>
      <w:r>
        <w:rPr>
          <w:rFonts w:cs="Tahoma"/>
          <w:szCs w:val="20"/>
        </w:rPr>
        <w:t>Als u denkt recht te hebben op extra verlof moet u een verzoek indienen bij de directie.</w:t>
      </w:r>
    </w:p>
    <w:p w:rsidR="00ED228F" w:rsidRDefault="0028532A">
      <w:pPr>
        <w:pStyle w:val="Geenafstand"/>
        <w:rPr>
          <w:rFonts w:cs="Tahoma"/>
          <w:szCs w:val="20"/>
        </w:rPr>
      </w:pPr>
      <w:r>
        <w:rPr>
          <w:rFonts w:cs="Tahoma"/>
          <w:szCs w:val="20"/>
        </w:rPr>
        <w:t>Alle aanvragen voor verlof voor ten hoogste 10 dagen worden ingediend bij, beoordeeld en afgehandeld door de directeur van de school, bij voorkeur via e-mail.</w:t>
      </w:r>
    </w:p>
    <w:p w:rsidR="00ED228F" w:rsidRDefault="0028532A">
      <w:pPr>
        <w:pStyle w:val="Geenafstand"/>
        <w:rPr>
          <w:rFonts w:cs="Tahoma"/>
          <w:szCs w:val="20"/>
        </w:rPr>
      </w:pPr>
      <w:r>
        <w:rPr>
          <w:rFonts w:cs="Tahoma"/>
          <w:szCs w:val="20"/>
        </w:rPr>
        <w:t>De aanvragen op grond van gewichtige omstandigheden voor meer dan 10 dagen worden ingediend bij, en beoordeeld en afgehandeld door, de leerplichtambtenaar van de gemeente waar de leerling staat ingeschreven. Voordat de leerplichtambtenaar een beslissing neemt, zal deze altijd eerst overleg plegen met de directeur van de school.</w:t>
      </w:r>
    </w:p>
    <w:p w:rsidR="00ED228F" w:rsidRDefault="0028532A">
      <w:pPr>
        <w:pStyle w:val="Geenafstand"/>
        <w:rPr>
          <w:rFonts w:cs="Tahoma"/>
          <w:szCs w:val="20"/>
        </w:rPr>
      </w:pPr>
      <w:r>
        <w:rPr>
          <w:rFonts w:cs="Tahoma"/>
          <w:szCs w:val="20"/>
        </w:rPr>
        <w:t xml:space="preserve">Ongeoorloofd verzuim </w:t>
      </w:r>
      <w:r>
        <w:rPr>
          <w:rFonts w:cs="Tahoma"/>
          <w:b/>
          <w:i/>
          <w:szCs w:val="20"/>
        </w:rPr>
        <w:t>moet</w:t>
      </w:r>
      <w:r>
        <w:rPr>
          <w:rFonts w:cs="Tahoma"/>
          <w:szCs w:val="20"/>
        </w:rPr>
        <w:t xml:space="preserve">  aan de leerplichtambtenaar worden gemeld.</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Besluiten op grond van de leerplichtwet vallen onder de administratieve rechtsbescherming. Dit betekent dat ook de regels van de Algemene Wet Bestuursrecht van toepassing zijn. Tegen het definitieve besluit van de directeur en/of van de leerplichtambtenaar kan de aanvrager in beroep gaan.</w:t>
      </w:r>
    </w:p>
    <w:p w:rsidR="00ED228F" w:rsidRDefault="0028532A">
      <w:pPr>
        <w:pStyle w:val="Geenafstand"/>
        <w:rPr>
          <w:rFonts w:cs="Tahoma"/>
          <w:szCs w:val="20"/>
        </w:rPr>
      </w:pPr>
      <w:r>
        <w:rPr>
          <w:rFonts w:cs="Tahoma"/>
          <w:szCs w:val="20"/>
        </w:rPr>
        <w:t xml:space="preserve">Wanneer het bovenstaande nog vragen oproept, kunt u natuurlijk altijd contact opnemen met de directeur van de school. </w:t>
      </w:r>
      <w:r>
        <w:rPr>
          <w:rFonts w:cs="Tahoma"/>
          <w:color w:val="000000"/>
          <w:szCs w:val="20"/>
        </w:rPr>
        <w:t>Ook kunt u terecht bij bureau leerplicht van de gemeente, het telefoonnummer vindt u de adressengids.</w:t>
      </w:r>
    </w:p>
    <w:p w:rsidR="00ED228F" w:rsidRDefault="00ED228F">
      <w:pPr>
        <w:pStyle w:val="Geenafstand"/>
      </w:pPr>
      <w:bookmarkStart w:id="291" w:name="_Toc356423011"/>
    </w:p>
    <w:p w:rsidR="00ED228F" w:rsidRDefault="00ED228F">
      <w:pPr>
        <w:pStyle w:val="Geenafstand"/>
      </w:pPr>
    </w:p>
    <w:p w:rsidR="00ED228F" w:rsidRDefault="0028532A" w:rsidP="002C7D96">
      <w:pPr>
        <w:pStyle w:val="Kop3"/>
      </w:pPr>
      <w:bookmarkStart w:id="292" w:name="_Toc360428294"/>
      <w:bookmarkStart w:id="293" w:name="_Toc359477842"/>
      <w:bookmarkStart w:id="294" w:name="_Toc453318620"/>
      <w:bookmarkStart w:id="295" w:name="_Toc359481405"/>
      <w:bookmarkStart w:id="296" w:name="_Toc29896346"/>
      <w:r>
        <w:t>10.3</w:t>
      </w:r>
      <w:r>
        <w:tab/>
        <w:t>Verzekering en aansprakelijkheid</w:t>
      </w:r>
      <w:bookmarkEnd w:id="292"/>
      <w:bookmarkEnd w:id="293"/>
      <w:bookmarkEnd w:id="294"/>
      <w:bookmarkEnd w:id="295"/>
      <w:bookmarkEnd w:id="296"/>
    </w:p>
    <w:p w:rsidR="00ED228F" w:rsidRDefault="00ED228F">
      <w:pPr>
        <w:pStyle w:val="Geenafstand"/>
      </w:pPr>
    </w:p>
    <w:p w:rsidR="00ED228F" w:rsidRDefault="0028532A">
      <w:pPr>
        <w:pStyle w:val="Geenafstand"/>
      </w:pPr>
      <w:r>
        <w:t xml:space="preserve">De school heeft een scholierenongevallenverzekering. Deze verzekering keert uit in geval van blijvende invaliditeit of overlijden ten gevolge van een ongeval dat tijdens schooltijd of een schoolevenement heeft plaatsgevonden. </w:t>
      </w:r>
    </w:p>
    <w:p w:rsidR="00ED228F" w:rsidRDefault="0028532A">
      <w:pPr>
        <w:pStyle w:val="Geenafstand"/>
      </w:pPr>
      <w:r>
        <w:t xml:space="preserve">Zaken als schade aan eigendommen (brillen, fietsen, kleding en tassen) worden door deze verzekering niet vergoed. Hier is school ook niet aansprakelijk voor, maar de ouders van de leerling die deze schade veroorzaakt heeft. Ook als niet duidelijk is wie de schade veroorzaakt heeft, kan school niet verantwoordelijk worden gesteld. </w:t>
      </w:r>
    </w:p>
    <w:p w:rsidR="00ED228F" w:rsidRDefault="00ED228F">
      <w:pPr>
        <w:pStyle w:val="Geenafstand"/>
      </w:pPr>
    </w:p>
    <w:p w:rsidR="00ED228F" w:rsidRDefault="00ED228F">
      <w:pPr>
        <w:pStyle w:val="Geenafstand"/>
      </w:pPr>
    </w:p>
    <w:p w:rsidR="00ED228F" w:rsidRDefault="0028532A" w:rsidP="002C7D96">
      <w:pPr>
        <w:pStyle w:val="Kop3"/>
      </w:pPr>
      <w:bookmarkStart w:id="297" w:name="_Toc359481406"/>
      <w:bookmarkStart w:id="298" w:name="_Toc359477843"/>
      <w:bookmarkStart w:id="299" w:name="_Toc360428295"/>
      <w:bookmarkStart w:id="300" w:name="_Toc453318621"/>
      <w:bookmarkStart w:id="301" w:name="_Toc29896347"/>
      <w:r>
        <w:t>10.4</w:t>
      </w:r>
      <w:r>
        <w:tab/>
      </w:r>
      <w:bookmarkEnd w:id="291"/>
      <w:bookmarkEnd w:id="297"/>
      <w:bookmarkEnd w:id="298"/>
      <w:bookmarkEnd w:id="299"/>
      <w:r>
        <w:t>Christelijke liederen</w:t>
      </w:r>
      <w:bookmarkEnd w:id="300"/>
      <w:bookmarkEnd w:id="301"/>
    </w:p>
    <w:p w:rsidR="00ED228F" w:rsidRDefault="00ED228F">
      <w:pPr>
        <w:pStyle w:val="Geenafstand"/>
        <w:rPr>
          <w:rFonts w:cs="Tahoma"/>
          <w:szCs w:val="20"/>
        </w:rPr>
      </w:pPr>
    </w:p>
    <w:p w:rsidR="00ED228F" w:rsidRDefault="0028532A">
      <w:pPr>
        <w:pStyle w:val="Geenafstand"/>
      </w:pPr>
      <w:r>
        <w:t>Om de binding met de verschillende kerken te waarborgen en als school openlijk uit te komen voor ons geloof geven wij veel aandacht aan het lied voor de Heer.</w:t>
      </w:r>
    </w:p>
    <w:p w:rsidR="00ED228F" w:rsidRDefault="0028532A">
      <w:pPr>
        <w:pStyle w:val="Geenafstand"/>
        <w:rPr>
          <w:rFonts w:cs="Tahoma"/>
          <w:szCs w:val="20"/>
          <w:lang w:val="en-US"/>
        </w:rPr>
      </w:pPr>
      <w:r>
        <w:t xml:space="preserve">De liederen die wij zingen zijn zeer divers. </w:t>
      </w:r>
      <w:proofErr w:type="spellStart"/>
      <w:r>
        <w:rPr>
          <w:lang w:val="en-US"/>
        </w:rPr>
        <w:t>Psalmen</w:t>
      </w:r>
      <w:proofErr w:type="spellEnd"/>
      <w:r>
        <w:rPr>
          <w:lang w:val="en-US"/>
        </w:rPr>
        <w:t xml:space="preserve">, </w:t>
      </w:r>
      <w:proofErr w:type="spellStart"/>
      <w:r>
        <w:rPr>
          <w:lang w:val="en-US"/>
        </w:rPr>
        <w:t>opwekking</w:t>
      </w:r>
      <w:proofErr w:type="spellEnd"/>
      <w:r>
        <w:rPr>
          <w:lang w:val="en-US"/>
        </w:rPr>
        <w:t xml:space="preserve">, E&amp;R , </w:t>
      </w:r>
      <w:proofErr w:type="spellStart"/>
      <w:r>
        <w:rPr>
          <w:lang w:val="en-US"/>
        </w:rPr>
        <w:t>Sela</w:t>
      </w:r>
      <w:proofErr w:type="spellEnd"/>
      <w:r>
        <w:rPr>
          <w:lang w:val="en-US"/>
        </w:rPr>
        <w:t xml:space="preserve">, band LEV, Make Some </w:t>
      </w:r>
      <w:proofErr w:type="spellStart"/>
      <w:r>
        <w:rPr>
          <w:lang w:val="en-US"/>
        </w:rPr>
        <w:t>Noice</w:t>
      </w:r>
      <w:proofErr w:type="spellEnd"/>
      <w:r>
        <w:rPr>
          <w:lang w:val="en-US"/>
        </w:rPr>
        <w:t xml:space="preserve"> etc.</w:t>
      </w:r>
      <w:r>
        <w:rPr>
          <w:rFonts w:cs="Tahoma"/>
          <w:szCs w:val="20"/>
          <w:lang w:val="en-US"/>
        </w:rPr>
        <w:t xml:space="preserve"> </w:t>
      </w:r>
    </w:p>
    <w:p w:rsidR="00ED228F" w:rsidRDefault="00ED228F">
      <w:pPr>
        <w:pStyle w:val="Geenafstand"/>
        <w:rPr>
          <w:rFonts w:cs="Tahoma"/>
          <w:szCs w:val="20"/>
          <w:lang w:val="en-US"/>
        </w:rPr>
      </w:pPr>
    </w:p>
    <w:p w:rsidR="00ED228F" w:rsidRDefault="00ED228F">
      <w:pPr>
        <w:pStyle w:val="Geenafstand"/>
        <w:rPr>
          <w:rFonts w:cs="Tahoma"/>
          <w:szCs w:val="20"/>
          <w:lang w:val="en-US"/>
        </w:rPr>
      </w:pPr>
    </w:p>
    <w:p w:rsidR="00ED228F" w:rsidRDefault="0028532A" w:rsidP="002C7D96">
      <w:pPr>
        <w:pStyle w:val="Kop3"/>
      </w:pPr>
      <w:bookmarkStart w:id="302" w:name="_Toc356423012"/>
      <w:bookmarkStart w:id="303" w:name="_Toc359481407"/>
      <w:bookmarkStart w:id="304" w:name="_Toc359477844"/>
      <w:bookmarkStart w:id="305" w:name="_Toc360428296"/>
      <w:bookmarkStart w:id="306" w:name="_Toc453318622"/>
      <w:bookmarkStart w:id="307" w:name="_Toc29896348"/>
      <w:r>
        <w:t>10.5</w:t>
      </w:r>
      <w:r>
        <w:tab/>
        <w:t>Overige praktische schoolzaken</w:t>
      </w:r>
      <w:bookmarkEnd w:id="302"/>
      <w:bookmarkEnd w:id="303"/>
      <w:bookmarkEnd w:id="304"/>
      <w:bookmarkEnd w:id="305"/>
      <w:bookmarkEnd w:id="306"/>
      <w:bookmarkEnd w:id="307"/>
    </w:p>
    <w:p w:rsidR="00ED228F" w:rsidRDefault="00ED228F">
      <w:pPr>
        <w:pStyle w:val="Geenafstand"/>
        <w:rPr>
          <w:rFonts w:cs="Tahoma"/>
          <w:szCs w:val="20"/>
        </w:rPr>
      </w:pPr>
    </w:p>
    <w:p w:rsidR="00ED228F" w:rsidRDefault="0028532A">
      <w:pPr>
        <w:pStyle w:val="Geenafstand"/>
      </w:pPr>
      <w:r>
        <w:t>Tussen Schoolse Opvang (TSO)</w:t>
      </w:r>
    </w:p>
    <w:p w:rsidR="00ED228F" w:rsidRDefault="00ED228F">
      <w:pPr>
        <w:pStyle w:val="Geenafstand"/>
        <w:rPr>
          <w:szCs w:val="20"/>
        </w:rPr>
      </w:pPr>
    </w:p>
    <w:p w:rsidR="00ED228F" w:rsidRDefault="0028532A">
      <w:pPr>
        <w:pStyle w:val="Geenafstand"/>
        <w:rPr>
          <w:szCs w:val="20"/>
        </w:rPr>
      </w:pPr>
      <w:r>
        <w:rPr>
          <w:szCs w:val="20"/>
        </w:rPr>
        <w:lastRenderedPageBreak/>
        <w:t>Omdat De Wissel een streekschool is, blijven alle kinderen over. De kinderen eten in de klas met de groepsleerkracht. Zij hebben verder een half uur pauze en de ouders verzorgen op basis van verplichte deelname, de Tussen Schoolse Opvang voor de kinderen (TSO).</w:t>
      </w:r>
    </w:p>
    <w:p w:rsidR="00ED228F" w:rsidRDefault="00ED228F">
      <w:pPr>
        <w:pStyle w:val="Geenafstand"/>
        <w:rPr>
          <w:rFonts w:ascii="Nunito" w:hAnsi="Nunito" w:cs="Tahoma"/>
          <w:sz w:val="20"/>
          <w:szCs w:val="20"/>
        </w:rPr>
      </w:pPr>
    </w:p>
    <w:p w:rsidR="00ED228F" w:rsidRDefault="0028532A">
      <w:pPr>
        <w:pStyle w:val="Geenafstand"/>
        <w:rPr>
          <w:rFonts w:cs="Tahoma"/>
          <w:szCs w:val="20"/>
        </w:rPr>
      </w:pPr>
      <w:r>
        <w:rPr>
          <w:rFonts w:cs="Tahoma"/>
          <w:szCs w:val="20"/>
        </w:rPr>
        <w:t>Er zijn vanuit het ministerie van Onderwijs Cultuur en Wetenschap richtlijnen opgesteld waaraan TSO moet voldoen. Deze en andere richtlijnen staan beschreven in het TSO-plan voor De Wissel.</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Op onze school worden de volgende ruimten voor de TSO gebruikt:</w:t>
      </w:r>
    </w:p>
    <w:p w:rsidR="00ED228F" w:rsidRDefault="0028532A">
      <w:pPr>
        <w:pStyle w:val="Geenafstand"/>
        <w:rPr>
          <w:rFonts w:cs="Tahoma"/>
          <w:szCs w:val="20"/>
        </w:rPr>
      </w:pPr>
      <w:r>
        <w:rPr>
          <w:rFonts w:cs="Tahoma"/>
          <w:szCs w:val="20"/>
        </w:rPr>
        <w:t xml:space="preserve">het grote plein (groep 3 t/m 8) </w:t>
      </w:r>
    </w:p>
    <w:p w:rsidR="00ED228F" w:rsidRDefault="0028532A">
      <w:pPr>
        <w:pStyle w:val="Geenafstand"/>
        <w:rPr>
          <w:rFonts w:cs="Tahoma"/>
          <w:szCs w:val="20"/>
        </w:rPr>
      </w:pPr>
      <w:r>
        <w:rPr>
          <w:rFonts w:cs="Tahoma"/>
          <w:szCs w:val="20"/>
        </w:rPr>
        <w:t>het kleine plein (groep 0 t/m 2)</w:t>
      </w:r>
    </w:p>
    <w:p w:rsidR="00ED228F" w:rsidRDefault="0028532A">
      <w:pPr>
        <w:pStyle w:val="Geenafstand"/>
        <w:rPr>
          <w:rFonts w:cs="Tahoma"/>
          <w:szCs w:val="20"/>
        </w:rPr>
      </w:pPr>
      <w:r>
        <w:rPr>
          <w:rFonts w:cs="Tahoma"/>
          <w:szCs w:val="20"/>
        </w:rPr>
        <w:t>Het Groene Fort: alle groepen.</w:t>
      </w:r>
    </w:p>
    <w:p w:rsidR="00ED228F" w:rsidRDefault="0028532A">
      <w:pPr>
        <w:pStyle w:val="Geenafstand"/>
        <w:rPr>
          <w:rFonts w:cs="Tahoma"/>
          <w:szCs w:val="20"/>
        </w:rPr>
      </w:pPr>
      <w:r>
        <w:rPr>
          <w:rFonts w:cs="Tahoma"/>
          <w:szCs w:val="20"/>
        </w:rPr>
        <w:t>als het</w:t>
      </w:r>
      <w:r>
        <w:rPr>
          <w:rFonts w:cs="Tahoma"/>
          <w:color w:val="0000FF"/>
          <w:szCs w:val="20"/>
        </w:rPr>
        <w:t xml:space="preserve"> </w:t>
      </w:r>
      <w:r>
        <w:rPr>
          <w:rFonts w:cs="Tahoma"/>
          <w:color w:val="000000"/>
          <w:szCs w:val="20"/>
        </w:rPr>
        <w:t xml:space="preserve">slecht weer is </w:t>
      </w:r>
      <w:r>
        <w:rPr>
          <w:rFonts w:cs="Tahoma"/>
          <w:szCs w:val="20"/>
        </w:rPr>
        <w:t>de aula, waar de kinderen een dvd kijken of knutselen, het speellokaal waar de kinderen lichamelijk bezig zijn of de klas waar het kind een spelletje kan spelen.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Het pedagogisch beleid is als volgt omschreven:</w:t>
      </w:r>
    </w:p>
    <w:p w:rsidR="00ED228F" w:rsidRDefault="00ED228F">
      <w:pPr>
        <w:pStyle w:val="Geenafstand"/>
        <w:rPr>
          <w:rFonts w:cs="Tahoma"/>
          <w:szCs w:val="20"/>
        </w:rPr>
      </w:pPr>
    </w:p>
    <w:p w:rsidR="00ED228F" w:rsidRDefault="0028532A">
      <w:pPr>
        <w:pStyle w:val="Geenafstand"/>
        <w:rPr>
          <w:i/>
          <w:szCs w:val="20"/>
        </w:rPr>
      </w:pPr>
      <w:r>
        <w:rPr>
          <w:rFonts w:cs="Tahoma"/>
          <w:i/>
          <w:szCs w:val="20"/>
        </w:rPr>
        <w:t>Wij willen de kinderen een plek bieden waar ze veilig kunnen (samen) spelen tijdens de pauze van de schooldag, net zoals ze die thuis zouden kunnen hebben. Wij bieden de kinderen de gelegenheid om te ontspannen en te ontladen en zo nieuwe energie op te doen.</w:t>
      </w:r>
    </w:p>
    <w:p w:rsidR="00ED228F" w:rsidRDefault="00ED228F">
      <w:pPr>
        <w:pStyle w:val="Geenafstand"/>
        <w:rPr>
          <w:rFonts w:cs="Tahoma"/>
          <w:szCs w:val="20"/>
        </w:rPr>
      </w:pPr>
    </w:p>
    <w:p w:rsidR="00ED228F" w:rsidRDefault="0028532A">
      <w:pPr>
        <w:pStyle w:val="Geenafstand"/>
        <w:rPr>
          <w:rFonts w:cs="Tahoma"/>
          <w:szCs w:val="20"/>
        </w:rPr>
      </w:pPr>
      <w:r>
        <w:rPr>
          <w:rFonts w:cs="Tahoma"/>
          <w:szCs w:val="20"/>
        </w:rPr>
        <w:t>Bovenstaande houdt in dat de kinderen onder (geschoolde) begeleiding, buiten spelen (alleen bij slecht weer binnen) met gevarieerd spelmateriaal. In een veilige omgeving waar ze zichzelf kunnen zijn en tevens elkaar accepteren.</w:t>
      </w:r>
    </w:p>
    <w:p w:rsidR="00ED228F" w:rsidRDefault="00ED228F">
      <w:pPr>
        <w:pStyle w:val="Geenafstand"/>
        <w:rPr>
          <w:rFonts w:cs="Tahoma"/>
          <w:szCs w:val="20"/>
        </w:rPr>
      </w:pPr>
    </w:p>
    <w:p w:rsidR="00ED228F" w:rsidRDefault="0028532A">
      <w:pPr>
        <w:pStyle w:val="Geenafstand"/>
        <w:rPr>
          <w:rFonts w:cs="Tahoma"/>
          <w:color w:val="0000FF"/>
          <w:szCs w:val="20"/>
        </w:rPr>
      </w:pPr>
      <w:r>
        <w:rPr>
          <w:rFonts w:cs="Tahoma"/>
          <w:szCs w:val="20"/>
        </w:rPr>
        <w:t xml:space="preserve">De kinderen worden begeleid </w:t>
      </w:r>
      <w:r>
        <w:rPr>
          <w:rFonts w:cs="Tahoma"/>
          <w:color w:val="000000"/>
          <w:szCs w:val="20"/>
        </w:rPr>
        <w:t xml:space="preserve">in </w:t>
      </w:r>
      <w:r>
        <w:rPr>
          <w:rFonts w:cs="Tahoma"/>
          <w:szCs w:val="20"/>
        </w:rPr>
        <w:t xml:space="preserve">het (samen) spelen, zodat ze leren binnen grenzen voldoende ruimte voor zichzelf en anderen te creëren. De overblijfkrachten stimuleren vanuit een open houding en positieve benadering het spel. Daarbij zal positief gedrag </w:t>
      </w:r>
      <w:r>
        <w:rPr>
          <w:rFonts w:cs="Tahoma"/>
          <w:color w:val="000000"/>
          <w:szCs w:val="20"/>
        </w:rPr>
        <w:t>en spel van het</w:t>
      </w:r>
      <w:r>
        <w:rPr>
          <w:rFonts w:cs="Tahoma"/>
          <w:szCs w:val="20"/>
        </w:rPr>
        <w:t xml:space="preserve"> kind worden benoemd en gestimuleerd.</w:t>
      </w:r>
    </w:p>
    <w:p w:rsidR="00ED228F" w:rsidRDefault="0028532A">
      <w:pPr>
        <w:pStyle w:val="Geenafstand"/>
        <w:rPr>
          <w:rFonts w:cs="Tahoma"/>
          <w:szCs w:val="20"/>
        </w:rPr>
      </w:pPr>
      <w:r>
        <w:rPr>
          <w:rFonts w:cs="Tahoma"/>
          <w:szCs w:val="20"/>
        </w:rPr>
        <w:t xml:space="preserve">De overblijfkrachten zullen duidelijk zijn in het stellen van grenzen. En daarbij het kind helpen zich bewust te worden van de consequentie van zijn of haar gedrag voor zichzelf, anderen </w:t>
      </w:r>
      <w:r>
        <w:rPr>
          <w:rFonts w:cs="Tahoma"/>
          <w:color w:val="000000"/>
          <w:szCs w:val="20"/>
        </w:rPr>
        <w:t>en het spelmateriaal</w:t>
      </w:r>
      <w:r>
        <w:rPr>
          <w:rFonts w:cs="Tahoma"/>
          <w:szCs w:val="20"/>
        </w:rPr>
        <w:t>.</w:t>
      </w:r>
    </w:p>
    <w:p w:rsidR="00ED228F" w:rsidRDefault="0028532A">
      <w:pPr>
        <w:pStyle w:val="Geenafstand"/>
        <w:rPr>
          <w:rFonts w:cs="Tahoma"/>
          <w:szCs w:val="20"/>
        </w:rPr>
      </w:pPr>
      <w:r>
        <w:rPr>
          <w:rFonts w:cs="Tahoma"/>
          <w:szCs w:val="20"/>
        </w:rPr>
        <w:t>Hierbij zal telkens gezocht worden naar het contact en de aansluiting met het kind. De overblijfkracht toont respect en geduld naar het kind en heeft een voorbeeldfunctie, waardoor deze van het kind ook respect kan en mag verwachten.</w:t>
      </w:r>
    </w:p>
    <w:p w:rsidR="00ED228F" w:rsidRDefault="00ED228F">
      <w:pPr>
        <w:pStyle w:val="Geenafstand"/>
        <w:rPr>
          <w:rFonts w:cs="Tahoma"/>
          <w:szCs w:val="20"/>
        </w:rPr>
      </w:pPr>
    </w:p>
    <w:p w:rsidR="00ED228F" w:rsidRDefault="0028532A">
      <w:pPr>
        <w:pStyle w:val="Geenafstand"/>
        <w:rPr>
          <w:szCs w:val="20"/>
        </w:rPr>
      </w:pPr>
      <w:r>
        <w:rPr>
          <w:szCs w:val="20"/>
        </w:rPr>
        <w:t>De richtlijnen voor gedrag van overblijfkrachten en kinderen staan nader omschreven in het TSO-plan, dat u kunt opvragen bij de TSO commissie.</w:t>
      </w:r>
    </w:p>
    <w:p w:rsidR="00ED228F" w:rsidRDefault="00ED228F">
      <w:pPr>
        <w:pStyle w:val="Geenafstand"/>
        <w:rPr>
          <w:szCs w:val="20"/>
        </w:rPr>
      </w:pPr>
    </w:p>
    <w:p w:rsidR="00ED228F" w:rsidRDefault="0028532A">
      <w:pPr>
        <w:pStyle w:val="Geenafstand"/>
      </w:pPr>
      <w:r>
        <w:t>Naschoolse opvang</w:t>
      </w:r>
    </w:p>
    <w:p w:rsidR="00ED228F" w:rsidRDefault="0028532A">
      <w:pPr>
        <w:pStyle w:val="Geenafstand"/>
        <w:rPr>
          <w:szCs w:val="20"/>
        </w:rPr>
      </w:pPr>
      <w:r>
        <w:rPr>
          <w:szCs w:val="20"/>
        </w:rPr>
        <w:t xml:space="preserve">De naschoolse opvang wordt geregeld door BSO ‘Het sportkasteel’. Deze organiseert naschoolse opvang en voorschoolse opvang specifiek voor leerlingen van De Wissel. De opvang is gesitueerd in de aula van de school. De school is verplicht om een samenwerking aan te gaan met een BSO, zodat opvang voor leerlingen is geregeld. De BSO zelf voert de regie over het soort opvang en de openingstijden. Vanwege de minimale vraag naar voorschoolse opvang is deze niet aanwezig in het schooljaar 2019/2020.  Dit geldt ook voor andere </w:t>
      </w:r>
      <w:proofErr w:type="spellStart"/>
      <w:r>
        <w:rPr>
          <w:szCs w:val="20"/>
        </w:rPr>
        <w:t>BSO’s</w:t>
      </w:r>
      <w:proofErr w:type="spellEnd"/>
      <w:r>
        <w:rPr>
          <w:szCs w:val="20"/>
        </w:rPr>
        <w:t>. Meer informatie vindt u op onze website.</w:t>
      </w:r>
    </w:p>
    <w:p w:rsidR="00ED228F" w:rsidRDefault="00ED228F">
      <w:pPr>
        <w:pStyle w:val="Geenafstand"/>
        <w:rPr>
          <w:rFonts w:cs="Tahoma"/>
          <w:szCs w:val="20"/>
        </w:rPr>
      </w:pPr>
    </w:p>
    <w:p w:rsidR="00ED228F" w:rsidRDefault="00ED228F">
      <w:pPr>
        <w:pStyle w:val="Geenafstand"/>
        <w:rPr>
          <w:rFonts w:cs="Tahoma"/>
          <w:szCs w:val="20"/>
        </w:rPr>
      </w:pPr>
    </w:p>
    <w:p w:rsidR="00ED228F" w:rsidRDefault="0028532A" w:rsidP="002C7D96">
      <w:pPr>
        <w:pStyle w:val="Kop3"/>
      </w:pPr>
      <w:bookmarkStart w:id="308" w:name="_Toc359477845"/>
      <w:bookmarkStart w:id="309" w:name="_Toc359481408"/>
      <w:bookmarkStart w:id="310" w:name="_Toc356423013"/>
      <w:bookmarkStart w:id="311" w:name="_Toc360428297"/>
      <w:bookmarkStart w:id="312" w:name="_Toc453318623"/>
      <w:bookmarkStart w:id="313" w:name="_Toc29896349"/>
      <w:r>
        <w:t>10.6</w:t>
      </w:r>
      <w:r>
        <w:tab/>
        <w:t>Marge-uren De Wissel</w:t>
      </w:r>
      <w:bookmarkEnd w:id="308"/>
      <w:bookmarkEnd w:id="309"/>
      <w:bookmarkEnd w:id="310"/>
      <w:bookmarkEnd w:id="311"/>
      <w:bookmarkEnd w:id="312"/>
      <w:bookmarkEnd w:id="313"/>
    </w:p>
    <w:p w:rsidR="00ED228F" w:rsidRDefault="00ED228F">
      <w:pPr>
        <w:pStyle w:val="Geenafstand"/>
        <w:rPr>
          <w:rFonts w:cs="Tahoma"/>
          <w:szCs w:val="20"/>
        </w:rPr>
      </w:pPr>
    </w:p>
    <w:p w:rsidR="00ED228F" w:rsidRDefault="0028532A">
      <w:pPr>
        <w:pStyle w:val="Geenafstand"/>
        <w:rPr>
          <w:szCs w:val="20"/>
        </w:rPr>
      </w:pPr>
      <w:r>
        <w:rPr>
          <w:rFonts w:cs="Tahoma"/>
          <w:szCs w:val="20"/>
        </w:rPr>
        <w:t xml:space="preserve">Elk jaar worden de schooluren berekend. Hierbij wordt rekening gehouden met de wettelijke eisen voor de groepen 1 – 4 (3520 uur) en de groepen 5 – 8 (3760 uur). Daarnaast 240 uur dat een school vrij mag besteden over de verschillende groepen, in totaal uiteindelijk </w:t>
      </w:r>
      <w:r>
        <w:rPr>
          <w:szCs w:val="20"/>
        </w:rPr>
        <w:t xml:space="preserve">7580 uur. Voor het schooljaar </w:t>
      </w:r>
      <w:r>
        <w:rPr>
          <w:szCs w:val="20"/>
        </w:rPr>
        <w:lastRenderedPageBreak/>
        <w:t>2019-2020 heeft De Wissel een hoog totaal aantal marge-uren. Marge-uren worden ingezet voor calamiteiten en/of vrijgeven bij ziekte van een leerkracht, waar geen vervanging voor gevonden kan worden. Ook heeft de school de mogelijkheid de marge uren in te zetten voor een vrije middag (bijvoorbeeld voor de zomervakantie). Marge uren worden opgebouwd vanaf groep 1. De school ziet er op toe dat alle leerlingen voldoende lesuren maken.</w:t>
      </w:r>
    </w:p>
    <w:p w:rsidR="00ED228F" w:rsidRDefault="0028532A">
      <w:pPr>
        <w:pStyle w:val="Geenafstand"/>
        <w:rPr>
          <w:szCs w:val="20"/>
        </w:rPr>
      </w:pPr>
      <w:r>
        <w:rPr>
          <w:szCs w:val="20"/>
        </w:rPr>
        <w:t xml:space="preserve">Omdat wij per dit schooljaar overgegaan zijn naar een vijf gelijke dagen model moeten wij in de komende jaren uren sparen om uiteindelijk optimaal profijt te kunnen hebben van dit model, tot het  komen voor iedere leerling aan 940 uur aan onderwijstijd per schooljaar. </w:t>
      </w:r>
    </w:p>
    <w:p w:rsidR="00ED228F" w:rsidRDefault="0028532A">
      <w:pPr>
        <w:pStyle w:val="Geenafstand"/>
        <w:rPr>
          <w:szCs w:val="20"/>
        </w:rPr>
      </w:pPr>
      <w:r>
        <w:rPr>
          <w:szCs w:val="20"/>
        </w:rPr>
        <w:t xml:space="preserve">Dat heeft tot gevolgd dat de marge-uren per leerjaar verschillend zijn, het fluctueert van meer dan 20 uur per jaar in de bovenbouw tot 12 uur in de midden- en onderbouw. Met als uitzondering groep 3 die op dit moment een margetijd heeft van 3 uur. Dit wordt in de komende jaren meer per schooljaar. </w:t>
      </w:r>
    </w:p>
    <w:p w:rsidR="00ED228F" w:rsidRDefault="00ED228F">
      <w:pPr>
        <w:pStyle w:val="Geenafstand"/>
        <w:rPr>
          <w:szCs w:val="20"/>
        </w:rPr>
      </w:pPr>
    </w:p>
    <w:p w:rsidR="00ED228F" w:rsidRDefault="00ED228F">
      <w:pPr>
        <w:pStyle w:val="Geenafstand"/>
        <w:rPr>
          <w:i/>
          <w:szCs w:val="20"/>
        </w:rPr>
      </w:pPr>
    </w:p>
    <w:p w:rsidR="00ED228F" w:rsidRDefault="00ED228F">
      <w:pPr>
        <w:pStyle w:val="Geenafstand"/>
        <w:rPr>
          <w:i/>
          <w:szCs w:val="20"/>
        </w:rPr>
      </w:pPr>
    </w:p>
    <w:p w:rsidR="00ED228F" w:rsidRDefault="00ED228F">
      <w:pPr>
        <w:pStyle w:val="Geenafstand"/>
        <w:rPr>
          <w:i/>
          <w:szCs w:val="20"/>
        </w:rPr>
      </w:pPr>
    </w:p>
    <w:p w:rsidR="00ED228F" w:rsidRDefault="00ED228F">
      <w:pPr>
        <w:pStyle w:val="Geenafstand"/>
        <w:rPr>
          <w:i/>
          <w:szCs w:val="20"/>
        </w:rPr>
      </w:pPr>
    </w:p>
    <w:p w:rsidR="00ED228F" w:rsidRDefault="0028532A">
      <w:pPr>
        <w:pStyle w:val="Geenafstand"/>
        <w:rPr>
          <w:szCs w:val="20"/>
        </w:rPr>
      </w:pPr>
      <w:r>
        <w:rPr>
          <w:i/>
          <w:szCs w:val="20"/>
        </w:rPr>
        <w:t xml:space="preserve">Deze schoolgids is tot stand gekomen </w:t>
      </w:r>
    </w:p>
    <w:p w:rsidR="00ED228F" w:rsidRDefault="0028532A">
      <w:pPr>
        <w:pStyle w:val="Geenafstand"/>
        <w:rPr>
          <w:rFonts w:ascii="Nunito" w:eastAsia="Nunito" w:hAnsi="Nunito" w:cs="Nunito"/>
          <w:sz w:val="24"/>
          <w:szCs w:val="24"/>
        </w:rPr>
      </w:pPr>
      <w:r>
        <w:rPr>
          <w:i/>
          <w:szCs w:val="20"/>
        </w:rPr>
        <w:t>met instemming van de MR</w:t>
      </w:r>
      <w:r>
        <w:rPr>
          <w:rFonts w:ascii="Nunito" w:eastAsia="Nunito" w:hAnsi="Nunito" w:cs="Nunito"/>
          <w:sz w:val="24"/>
          <w:szCs w:val="24"/>
        </w:rPr>
        <w:t xml:space="preserve">                                    </w:t>
      </w:r>
      <w:r>
        <w:rPr>
          <w:rFonts w:ascii="Nunito" w:eastAsia="Nunito" w:hAnsi="Nunito" w:cs="Nunito"/>
          <w:sz w:val="24"/>
          <w:szCs w:val="24"/>
        </w:rPr>
        <w:br/>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br/>
      </w:r>
      <w:r>
        <w:rPr>
          <w:rFonts w:ascii="Nunito" w:eastAsia="Nunito" w:hAnsi="Nunito" w:cs="Nunito"/>
          <w:sz w:val="24"/>
          <w:szCs w:val="24"/>
        </w:rPr>
        <w:br/>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br/>
      </w:r>
    </w:p>
    <w:p w:rsidR="00ED228F" w:rsidRDefault="00ED228F">
      <w:pPr>
        <w:pStyle w:val="Geenafstand"/>
        <w:rPr>
          <w:sz w:val="24"/>
          <w:szCs w:val="24"/>
        </w:rPr>
      </w:pPr>
    </w:p>
    <w:p w:rsidR="00ED228F" w:rsidRDefault="00ED228F">
      <w:pPr>
        <w:pStyle w:val="Geenafstand"/>
        <w:rPr>
          <w:sz w:val="24"/>
          <w:szCs w:val="24"/>
        </w:rPr>
      </w:pPr>
    </w:p>
    <w:sectPr w:rsidR="00ED228F" w:rsidSect="001F7A5C">
      <w:headerReference w:type="default" r:id="rId37"/>
      <w:footerReference w:type="default" r:id="rId38"/>
      <w:pgSz w:w="11906" w:h="16838"/>
      <w:pgMar w:top="0" w:right="1417" w:bottom="1417" w:left="1417" w:header="708" w:footer="709"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C69" w:rsidRDefault="005C0C69"/>
  </w:endnote>
  <w:endnote w:type="continuationSeparator" w:id="0">
    <w:p w:rsidR="005C0C69" w:rsidRDefault="005C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emperaRose-BookA">
    <w:altName w:val="Segoe Print"/>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40341144"/>
      <w:docPartObj>
        <w:docPartGallery w:val="Page Numbers (Bottom of Page)"/>
        <w:docPartUnique/>
      </w:docPartObj>
    </w:sdtPr>
    <w:sdtEndPr>
      <w:rPr>
        <w:rStyle w:val="Paginanummer"/>
      </w:rPr>
    </w:sdtEndPr>
    <w:sdtContent>
      <w:p w:rsidR="008F43DF" w:rsidRDefault="008F43DF" w:rsidP="001F7A5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782875478"/>
      <w:docPartObj>
        <w:docPartGallery w:val="Page Numbers (Bottom of Page)"/>
        <w:docPartUnique/>
      </w:docPartObj>
    </w:sdtPr>
    <w:sdtEndPr>
      <w:rPr>
        <w:rStyle w:val="Paginanummer"/>
      </w:rPr>
    </w:sdtEndPr>
    <w:sdtContent>
      <w:p w:rsidR="008F43DF" w:rsidRDefault="008F43DF" w:rsidP="001F7A5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F43DF" w:rsidRDefault="008F43DF" w:rsidP="001F7A5C">
    <w:pPr>
      <w:pStyle w:val="Voettekst"/>
      <w:framePr w:wrap="around" w:vAnchor="text" w:hAnchor="margin" w:xAlign="center" w:y="1"/>
      <w:ind w:right="360"/>
      <w:rPr>
        <w:rStyle w:val="Paginanummer"/>
      </w:rPr>
    </w:pPr>
    <w:r>
      <w:rPr>
        <w:rStyle w:val="Paginanummer"/>
      </w:rPr>
      <w:t>14</w:t>
    </w:r>
  </w:p>
  <w:p w:rsidR="008F43DF" w:rsidRDefault="008F43D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DF" w:rsidRDefault="008F43DF">
    <w:pPr>
      <w:pStyle w:val="Voettekst"/>
    </w:pPr>
    <w:r>
      <w:rPr>
        <w:noProof/>
      </w:rPr>
      <w:drawing>
        <wp:inline distT="0" distB="0" distL="0" distR="0">
          <wp:extent cx="1282065" cy="4095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2555" cy="409705"/>
                  </a:xfrm>
                  <a:prstGeom prst="rect">
                    <a:avLst/>
                  </a:prstGeom>
                </pic:spPr>
              </pic:pic>
            </a:graphicData>
          </a:graphic>
        </wp:inline>
      </w:drawing>
    </w:r>
  </w:p>
  <w:p w:rsidR="008F43DF" w:rsidRDefault="008F43DF">
    <w:pPr>
      <w:pStyle w:val="Voettekst"/>
      <w:rPr>
        <w:rFonts w:cs="Tahom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DF" w:rsidRDefault="008F43DF">
    <w:pPr>
      <w:pStyle w:val="Voetteks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43DF" w:rsidRDefault="008F43DF">
                          <w:pPr>
                            <w:pStyle w:val="Voettekst"/>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A3Ug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HDc&#10;cDdSAgAACwUAAA4AAAAAAAAAAAAAAAAALgIAAGRycy9lMm9Eb2MueG1sUEsBAi0AFAAGAAgAAAAh&#10;AHGq0bnXAAAABQEAAA8AAAAAAAAAAAAAAAAArAQAAGRycy9kb3ducmV2LnhtbFBLBQYAAAAABAAE&#10;APMAAACwBQAAAAA=&#10;" filled="f" stroked="f" strokeweight=".5pt">
              <v:textbox style="mso-fit-shape-to-text:t" inset="0,0,0,0">
                <w:txbxContent>
                  <w:p w:rsidR="008F43DF" w:rsidRDefault="008F43DF">
                    <w:pPr>
                      <w:pStyle w:val="Voettekst"/>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rsidR="008F43DF" w:rsidRDefault="008F43DF">
    <w:pPr>
      <w:pStyle w:val="Voettekst"/>
      <w:rPr>
        <w:rFonts w:cs="Tahom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944220277"/>
      <w:docPartObj>
        <w:docPartGallery w:val="Page Numbers (Bottom of Page)"/>
        <w:docPartUnique/>
      </w:docPartObj>
    </w:sdtPr>
    <w:sdtEndPr>
      <w:rPr>
        <w:rStyle w:val="Paginanummer"/>
      </w:rPr>
    </w:sdtEndPr>
    <w:sdtContent>
      <w:p w:rsidR="008F43DF" w:rsidRDefault="008F43DF" w:rsidP="001F7A5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8F43DF" w:rsidRDefault="008F43DF">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866971909"/>
      <w:docPartObj>
        <w:docPartGallery w:val="Page Numbers (Bottom of Page)"/>
        <w:docPartUnique/>
      </w:docPartObj>
    </w:sdtPr>
    <w:sdtEndPr>
      <w:rPr>
        <w:rStyle w:val="Paginanummer"/>
      </w:rPr>
    </w:sdtEndPr>
    <w:sdtContent>
      <w:p w:rsidR="008F43DF" w:rsidRDefault="008F43DF" w:rsidP="001F7A5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rsidR="008F43DF" w:rsidRDefault="008F43DF" w:rsidP="001F7A5C">
    <w:pPr>
      <w:tabs>
        <w:tab w:val="center" w:pos="4536"/>
        <w:tab w:val="right" w:pos="9072"/>
      </w:tabs>
      <w:spacing w:after="0" w:line="240" w:lineRule="auto"/>
      <w:ind w:right="360"/>
      <w:jc w:val="center"/>
      <w:rPr>
        <w:rFonts w:ascii="Nunito" w:eastAsia="Nunito" w:hAnsi="Nunito" w:cs="Nunito"/>
        <w:color w:val="000000"/>
      </w:rPr>
    </w:pPr>
    <w:r>
      <w:rPr>
        <w:rFonts w:ascii="Nunito" w:eastAsia="Nunito" w:hAnsi="Nunito" w:cs="Nunito"/>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C69" w:rsidRDefault="005C0C69"/>
  </w:footnote>
  <w:footnote w:type="continuationSeparator" w:id="0">
    <w:p w:rsidR="005C0C69" w:rsidRDefault="005C0C69">
      <w:r>
        <w:continuationSeparator/>
      </w:r>
    </w:p>
  </w:footnote>
  <w:footnote w:id="1">
    <w:p w:rsidR="008F43DF" w:rsidRDefault="008F43DF">
      <w:pPr>
        <w:pStyle w:val="Voetnoottekst"/>
        <w:rPr>
          <w:rFonts w:ascii="Nunito" w:hAnsi="Nunito"/>
        </w:rPr>
      </w:pPr>
      <w:r>
        <w:rPr>
          <w:rStyle w:val="Voetnootmarkering"/>
        </w:rPr>
        <w:footnoteRef/>
      </w:r>
      <w:r>
        <w:rPr>
          <w:rFonts w:ascii="Nunito" w:hAnsi="Nunito"/>
        </w:rPr>
        <w:t xml:space="preserve"> De Commissie Testaangelegenheden Nederland (COTAN) beoordeelt psychodiagnostische instrumenten die in Nederland worden uitgegeven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DF" w:rsidRDefault="008F43DF">
    <w:pPr>
      <w:tabs>
        <w:tab w:val="center" w:pos="4536"/>
        <w:tab w:val="right" w:pos="9072"/>
      </w:tabs>
      <w:spacing w:after="0" w:line="240" w:lineRule="auto"/>
      <w:rPr>
        <w:rFonts w:ascii="Nunito" w:eastAsia="Nunito" w:hAnsi="Nunito" w:cs="Nunito"/>
        <w:color w:val="000000"/>
        <w:sz w:val="20"/>
        <w:szCs w:val="20"/>
      </w:rPr>
    </w:pPr>
    <w:r>
      <w:rPr>
        <w:rFonts w:ascii="Nunito" w:eastAsia="Nunito" w:hAnsi="Nunito" w:cs="Nunito"/>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ECDB9B"/>
    <w:multiLevelType w:val="singleLevel"/>
    <w:tmpl w:val="86ECDB9B"/>
    <w:lvl w:ilvl="0">
      <w:start w:val="1"/>
      <w:numFmt w:val="bullet"/>
      <w:lvlText w:val="­"/>
      <w:lvlJc w:val="left"/>
      <w:pPr>
        <w:tabs>
          <w:tab w:val="left" w:pos="420"/>
        </w:tabs>
        <w:ind w:left="420" w:hanging="420"/>
      </w:pPr>
      <w:rPr>
        <w:rFonts w:ascii="SimSun" w:eastAsia="SimSun" w:hAnsi="SimSun" w:cs="SimSun" w:hint="default"/>
      </w:rPr>
    </w:lvl>
  </w:abstractNum>
  <w:abstractNum w:abstractNumId="1" w15:restartNumberingAfterBreak="0">
    <w:nsid w:val="99C53B76"/>
    <w:multiLevelType w:val="singleLevel"/>
    <w:tmpl w:val="99C53B76"/>
    <w:lvl w:ilvl="0">
      <w:start w:val="1"/>
      <w:numFmt w:val="bullet"/>
      <w:lvlText w:val="­"/>
      <w:lvlJc w:val="left"/>
      <w:pPr>
        <w:tabs>
          <w:tab w:val="left" w:pos="420"/>
        </w:tabs>
        <w:ind w:left="420" w:hanging="420"/>
      </w:pPr>
      <w:rPr>
        <w:rFonts w:ascii="SimSun" w:eastAsia="SimSun" w:hAnsi="SimSun" w:cs="SimSu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C0F"/>
    <w:rsid w:val="00034F34"/>
    <w:rsid w:val="00044413"/>
    <w:rsid w:val="000457B3"/>
    <w:rsid w:val="001537F6"/>
    <w:rsid w:val="001F7A5C"/>
    <w:rsid w:val="00237A9D"/>
    <w:rsid w:val="0028532A"/>
    <w:rsid w:val="002C7D96"/>
    <w:rsid w:val="00387F22"/>
    <w:rsid w:val="003A31B2"/>
    <w:rsid w:val="003B6A26"/>
    <w:rsid w:val="003C4D57"/>
    <w:rsid w:val="003F238A"/>
    <w:rsid w:val="004635D7"/>
    <w:rsid w:val="005537DB"/>
    <w:rsid w:val="005C0C69"/>
    <w:rsid w:val="0060178C"/>
    <w:rsid w:val="00626ED6"/>
    <w:rsid w:val="006B53AC"/>
    <w:rsid w:val="007668DF"/>
    <w:rsid w:val="008F43DF"/>
    <w:rsid w:val="008F5FAE"/>
    <w:rsid w:val="00997138"/>
    <w:rsid w:val="00A16421"/>
    <w:rsid w:val="00A846B2"/>
    <w:rsid w:val="00B30975"/>
    <w:rsid w:val="00B835B2"/>
    <w:rsid w:val="00BF76F4"/>
    <w:rsid w:val="00C065CE"/>
    <w:rsid w:val="00CB7C4D"/>
    <w:rsid w:val="00DA1930"/>
    <w:rsid w:val="00DB6A5A"/>
    <w:rsid w:val="00DD1D45"/>
    <w:rsid w:val="00ED228F"/>
    <w:rsid w:val="00EE1C0F"/>
    <w:rsid w:val="55A520FE"/>
    <w:rsid w:val="79FD78D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48572DD-825B-ED43-A8B5-DE2F58465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nl-NL" w:eastAsia="nl-NL"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nhideWhenUsed="1"/>
    <w:lsdException w:name="Body Text Indent 3" w:semiHidden="1" w:unhideWhenUsed="1"/>
    <w:lsdException w:name="Block Text" w:semiHidden="1" w:unhideWhenUsed="1"/>
    <w:lsdException w:name="FollowedHyperlink" w:semiHidden="1" w:uiPriority="0"/>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pPr>
      <w:spacing w:after="200" w:line="276" w:lineRule="auto"/>
    </w:pPr>
    <w:rPr>
      <w:sz w:val="22"/>
      <w:szCs w:val="22"/>
    </w:rPr>
  </w:style>
  <w:style w:type="paragraph" w:styleId="Kop1">
    <w:name w:val="heading 1"/>
    <w:basedOn w:val="Standaard"/>
    <w:next w:val="Standaard"/>
    <w:link w:val="Kop1Char"/>
    <w:qFormat/>
    <w:pPr>
      <w:keepNext/>
      <w:keepLines/>
      <w:spacing w:before="480" w:after="120"/>
      <w:outlineLvl w:val="0"/>
    </w:pPr>
    <w:rPr>
      <w:b/>
      <w:sz w:val="48"/>
      <w:szCs w:val="48"/>
    </w:rPr>
  </w:style>
  <w:style w:type="paragraph" w:styleId="Kop2">
    <w:name w:val="heading 2"/>
    <w:basedOn w:val="Standaard"/>
    <w:next w:val="Standaard"/>
    <w:link w:val="Kop2Char"/>
    <w:qFormat/>
    <w:pPr>
      <w:keepNext/>
      <w:keepLines/>
      <w:spacing w:before="360" w:after="80"/>
      <w:outlineLvl w:val="1"/>
    </w:pPr>
    <w:rPr>
      <w:b/>
      <w:sz w:val="36"/>
      <w:szCs w:val="36"/>
    </w:rPr>
  </w:style>
  <w:style w:type="paragraph" w:styleId="Kop3">
    <w:name w:val="heading 3"/>
    <w:basedOn w:val="Standaard"/>
    <w:next w:val="Standaard"/>
    <w:link w:val="Kop3Char"/>
    <w:qFormat/>
    <w:pPr>
      <w:keepNext/>
      <w:keepLines/>
      <w:spacing w:before="280" w:after="80"/>
      <w:outlineLvl w:val="2"/>
    </w:pPr>
    <w:rPr>
      <w:b/>
      <w:sz w:val="28"/>
      <w:szCs w:val="28"/>
    </w:rPr>
  </w:style>
  <w:style w:type="paragraph" w:styleId="Kop4">
    <w:name w:val="heading 4"/>
    <w:basedOn w:val="Standaard"/>
    <w:next w:val="Standaard"/>
    <w:link w:val="Kop4Char"/>
    <w:qFormat/>
    <w:pPr>
      <w:keepNext/>
      <w:keepLines/>
      <w:spacing w:before="240" w:after="40"/>
      <w:outlineLvl w:val="3"/>
    </w:pPr>
    <w:rPr>
      <w:b/>
      <w:sz w:val="24"/>
      <w:szCs w:val="24"/>
    </w:rPr>
  </w:style>
  <w:style w:type="paragraph" w:styleId="Kop5">
    <w:name w:val="heading 5"/>
    <w:basedOn w:val="Standaard"/>
    <w:next w:val="Standaard"/>
    <w:link w:val="Kop5Char"/>
    <w:qFormat/>
    <w:pPr>
      <w:keepNext/>
      <w:keepLines/>
      <w:spacing w:before="220" w:after="40"/>
      <w:outlineLvl w:val="4"/>
    </w:pPr>
    <w:rPr>
      <w:b/>
    </w:rPr>
  </w:style>
  <w:style w:type="paragraph" w:styleId="Kop6">
    <w:name w:val="heading 6"/>
    <w:basedOn w:val="Standaard"/>
    <w:next w:val="Standaard"/>
    <w:link w:val="Kop6Char"/>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pPr>
      <w:spacing w:after="0" w:line="240" w:lineRule="auto"/>
    </w:pPr>
    <w:rPr>
      <w:rFonts w:ascii="Nunito" w:eastAsia="Times New Roman" w:hAnsi="Nunito" w:cs="Times New Roman"/>
      <w:sz w:val="16"/>
      <w:szCs w:val="16"/>
    </w:rPr>
  </w:style>
  <w:style w:type="paragraph" w:styleId="Plattetekst">
    <w:name w:val="Body Text"/>
    <w:basedOn w:val="Standaard"/>
    <w:link w:val="PlattetekstChar"/>
    <w:semiHidden/>
    <w:pPr>
      <w:spacing w:after="0" w:line="240" w:lineRule="auto"/>
    </w:pPr>
    <w:rPr>
      <w:rFonts w:ascii="Arial" w:eastAsia="Times New Roman" w:hAnsi="Arial" w:cs="Times New Roman"/>
      <w:sz w:val="20"/>
      <w:szCs w:val="24"/>
    </w:rPr>
  </w:style>
  <w:style w:type="paragraph" w:styleId="Plattetekst2">
    <w:name w:val="Body Text 2"/>
    <w:basedOn w:val="Standaard"/>
    <w:link w:val="Plattetekst2Char"/>
    <w:semiHidden/>
    <w:pPr>
      <w:spacing w:after="0" w:line="240" w:lineRule="auto"/>
    </w:pPr>
    <w:rPr>
      <w:rFonts w:ascii="Nunito" w:eastAsia="Times New Roman" w:hAnsi="Nunito" w:cs="Times New Roman"/>
      <w:sz w:val="16"/>
      <w:szCs w:val="24"/>
    </w:rPr>
  </w:style>
  <w:style w:type="paragraph" w:styleId="Plattetekst3">
    <w:name w:val="Body Text 3"/>
    <w:basedOn w:val="Standaard"/>
    <w:link w:val="Plattetekst3Char"/>
    <w:semiHidden/>
    <w:pPr>
      <w:spacing w:after="0" w:line="240" w:lineRule="auto"/>
    </w:pPr>
    <w:rPr>
      <w:rFonts w:ascii="Nunito" w:eastAsia="Times New Roman" w:hAnsi="Nunito" w:cs="Times New Roman"/>
      <w:sz w:val="20"/>
      <w:szCs w:val="24"/>
    </w:rPr>
  </w:style>
  <w:style w:type="paragraph" w:styleId="Plattetekstinspringen">
    <w:name w:val="Body Text Indent"/>
    <w:basedOn w:val="Standaard"/>
    <w:link w:val="PlattetekstinspringenChar"/>
    <w:semiHidden/>
    <w:pPr>
      <w:spacing w:after="0" w:line="240" w:lineRule="auto"/>
      <w:ind w:left="360"/>
    </w:pPr>
    <w:rPr>
      <w:rFonts w:ascii="Arial" w:eastAsia="Times New Roman" w:hAnsi="Arial" w:cs="Times New Roman"/>
      <w:sz w:val="20"/>
      <w:szCs w:val="24"/>
    </w:rPr>
  </w:style>
  <w:style w:type="paragraph" w:styleId="Tekstopmerking">
    <w:name w:val="annotation text"/>
    <w:basedOn w:val="Standaard"/>
    <w:link w:val="TekstopmerkingChar"/>
    <w:semiHidden/>
    <w:pPr>
      <w:spacing w:after="0" w:line="240" w:lineRule="auto"/>
    </w:pPr>
    <w:rPr>
      <w:rFonts w:ascii="Times New Roman" w:eastAsia="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Pr>
      <w:rFonts w:ascii="Tahoma" w:hAnsi="Tahoma"/>
      <w:b/>
      <w:bCs/>
    </w:rPr>
  </w:style>
  <w:style w:type="paragraph" w:styleId="Voettekst">
    <w:name w:val="footer"/>
    <w:basedOn w:val="Standaard"/>
    <w:link w:val="VoettekstChar"/>
    <w:uiPriority w:val="99"/>
    <w:pPr>
      <w:tabs>
        <w:tab w:val="center" w:pos="4536"/>
        <w:tab w:val="right" w:pos="9072"/>
      </w:tabs>
      <w:spacing w:after="0"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semiHidden/>
    <w:pPr>
      <w:spacing w:after="0" w:line="280" w:lineRule="atLeast"/>
    </w:pPr>
    <w:rPr>
      <w:rFonts w:ascii="Arial" w:eastAsia="Times New Roman" w:hAnsi="Arial" w:cs="Times New Roman"/>
      <w:sz w:val="16"/>
      <w:szCs w:val="24"/>
    </w:rPr>
  </w:style>
  <w:style w:type="paragraph" w:styleId="Koptekst">
    <w:name w:val="header"/>
    <w:basedOn w:val="Standaard"/>
    <w:link w:val="KoptekstChar"/>
    <w:uiPriority w:val="99"/>
    <w:pPr>
      <w:tabs>
        <w:tab w:val="center" w:pos="4536"/>
        <w:tab w:val="right" w:pos="9072"/>
      </w:tabs>
      <w:spacing w:after="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semiHidden/>
    <w:pPr>
      <w:spacing w:after="0" w:line="240" w:lineRule="auto"/>
    </w:pPr>
    <w:rPr>
      <w:rFonts w:ascii="Courier New" w:eastAsia="Times New Roman" w:hAnsi="Courier New" w:cs="Times New Roman"/>
      <w:sz w:val="20"/>
      <w:szCs w:val="20"/>
    </w:rPr>
  </w:style>
  <w:style w:type="paragraph" w:styleId="Normaalweb">
    <w:name w:val="Normal (Web)"/>
    <w:basedOn w:val="Standaard"/>
    <w:uiPriority w:val="99"/>
    <w:semiHidden/>
    <w:unhideWhenUsed/>
    <w:pPr>
      <w:spacing w:after="0" w:line="240" w:lineRule="auto"/>
    </w:pPr>
    <w:rPr>
      <w:rFonts w:ascii="Nunito" w:eastAsia="Times New Roman" w:hAnsi="Nunito" w:cs="Times New Roman"/>
      <w:sz w:val="20"/>
      <w:szCs w:val="24"/>
    </w:rPr>
  </w:style>
  <w:style w:type="paragraph" w:styleId="Tekstzonderopmaak">
    <w:name w:val="Plain Text"/>
    <w:basedOn w:val="Standaard"/>
    <w:link w:val="TekstzonderopmaakChar"/>
    <w:semiHidden/>
    <w:pPr>
      <w:spacing w:after="0" w:line="240" w:lineRule="auto"/>
    </w:pPr>
    <w:rPr>
      <w:rFonts w:ascii="Courier New" w:eastAsia="Times New Roman" w:hAnsi="Courier New" w:cs="Times New Roman"/>
      <w:sz w:val="20"/>
      <w:szCs w:val="20"/>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itel">
    <w:name w:val="Title"/>
    <w:basedOn w:val="Standaard"/>
    <w:next w:val="Standaard"/>
    <w:pPr>
      <w:keepNext/>
      <w:keepLines/>
      <w:spacing w:before="480" w:after="120"/>
    </w:pPr>
    <w:rPr>
      <w:b/>
      <w:sz w:val="72"/>
      <w:szCs w:val="72"/>
    </w:rPr>
  </w:style>
  <w:style w:type="paragraph" w:styleId="Inhopg1">
    <w:name w:val="toc 1"/>
    <w:basedOn w:val="Standaard"/>
    <w:next w:val="Standaard"/>
    <w:uiPriority w:val="39"/>
    <w:unhideWhenUsed/>
    <w:pPr>
      <w:spacing w:before="240" w:after="120"/>
    </w:pPr>
    <w:rPr>
      <w:rFonts w:asciiTheme="minorHAnsi" w:hAnsiTheme="minorHAnsi"/>
      <w:b/>
      <w:bCs/>
      <w:sz w:val="20"/>
      <w:szCs w:val="20"/>
    </w:rPr>
  </w:style>
  <w:style w:type="paragraph" w:styleId="Inhopg2">
    <w:name w:val="toc 2"/>
    <w:basedOn w:val="Standaard"/>
    <w:next w:val="Standaard"/>
    <w:uiPriority w:val="39"/>
    <w:unhideWhenUsed/>
    <w:pPr>
      <w:spacing w:before="120" w:after="0"/>
      <w:ind w:left="220"/>
    </w:pPr>
    <w:rPr>
      <w:rFonts w:asciiTheme="minorHAnsi" w:hAnsiTheme="minorHAnsi"/>
      <w:i/>
      <w:iCs/>
      <w:sz w:val="20"/>
      <w:szCs w:val="20"/>
    </w:rPr>
  </w:style>
  <w:style w:type="paragraph" w:styleId="Inhopg3">
    <w:name w:val="toc 3"/>
    <w:basedOn w:val="Standaard"/>
    <w:next w:val="Standaard"/>
    <w:uiPriority w:val="39"/>
    <w:unhideWhenUsed/>
    <w:pPr>
      <w:spacing w:after="0"/>
      <w:ind w:left="440"/>
    </w:pPr>
    <w:rPr>
      <w:rFonts w:asciiTheme="minorHAnsi" w:hAnsiTheme="minorHAnsi"/>
      <w:sz w:val="20"/>
      <w:szCs w:val="20"/>
    </w:rPr>
  </w:style>
  <w:style w:type="character" w:styleId="Verwijzingopmerking">
    <w:name w:val="annotation reference"/>
    <w:semiHidden/>
    <w:rPr>
      <w:sz w:val="18"/>
      <w:szCs w:val="18"/>
    </w:rPr>
  </w:style>
  <w:style w:type="character" w:styleId="GevolgdeHyperlink">
    <w:name w:val="FollowedHyperlink"/>
    <w:semiHidden/>
    <w:rPr>
      <w:color w:val="800080"/>
      <w:u w:val="single"/>
    </w:rPr>
  </w:style>
  <w:style w:type="character" w:styleId="Voetnootmarkering">
    <w:name w:val="footnote reference"/>
    <w:semiHidden/>
    <w:rPr>
      <w:vertAlign w:val="superscript"/>
    </w:rPr>
  </w:style>
  <w:style w:type="character" w:styleId="Hyperlink">
    <w:name w:val="Hyperlink"/>
    <w:uiPriority w:val="99"/>
    <w:rPr>
      <w:color w:val="0000FF"/>
      <w:u w:val="single"/>
    </w:rPr>
  </w:style>
  <w:style w:type="character" w:styleId="Paginanummer">
    <w:name w:val="page number"/>
    <w:semiHidden/>
    <w:rPr>
      <w:rFonts w:ascii="Tahoma" w:hAnsi="Tahoma" w:cs="Tahoma"/>
      <w:sz w:val="18"/>
    </w:rPr>
  </w:style>
  <w:style w:type="character" w:styleId="Zwaar">
    <w:name w:val="Strong"/>
    <w:uiPriority w:val="22"/>
    <w:qFormat/>
    <w:rPr>
      <w:b/>
      <w:bCs/>
    </w:rPr>
  </w:style>
  <w:style w:type="table" w:customStyle="1" w:styleId="TableNormal1">
    <w:name w:val="Table Normal1"/>
    <w:qFormat/>
    <w:tblPr>
      <w:tblCellMar>
        <w:top w:w="0" w:type="dxa"/>
        <w:left w:w="0" w:type="dxa"/>
        <w:bottom w:w="0" w:type="dxa"/>
        <w:right w:w="0" w:type="dxa"/>
      </w:tblCellMar>
    </w:tblPr>
  </w:style>
  <w:style w:type="character" w:customStyle="1" w:styleId="Kop1Char">
    <w:name w:val="Kop 1 Char"/>
    <w:link w:val="Kop1"/>
    <w:rPr>
      <w:b/>
      <w:sz w:val="48"/>
      <w:szCs w:val="48"/>
    </w:rPr>
  </w:style>
  <w:style w:type="character" w:customStyle="1" w:styleId="Kop2Char">
    <w:name w:val="Kop 2 Char"/>
    <w:link w:val="Kop2"/>
    <w:rPr>
      <w:b/>
      <w:sz w:val="36"/>
      <w:szCs w:val="36"/>
    </w:rPr>
  </w:style>
  <w:style w:type="character" w:customStyle="1" w:styleId="Kop3Char">
    <w:name w:val="Kop 3 Char"/>
    <w:link w:val="Kop3"/>
    <w:qFormat/>
    <w:rPr>
      <w:b/>
      <w:sz w:val="28"/>
      <w:szCs w:val="28"/>
    </w:rPr>
  </w:style>
  <w:style w:type="character" w:customStyle="1" w:styleId="Kop4Char">
    <w:name w:val="Kop 4 Char"/>
    <w:link w:val="Kop4"/>
    <w:qFormat/>
    <w:rPr>
      <w:b/>
      <w:sz w:val="24"/>
      <w:szCs w:val="24"/>
    </w:rPr>
  </w:style>
  <w:style w:type="character" w:customStyle="1" w:styleId="Kop5Char">
    <w:name w:val="Kop 5 Char"/>
    <w:link w:val="Kop5"/>
    <w:qFormat/>
    <w:rPr>
      <w:b/>
    </w:rPr>
  </w:style>
  <w:style w:type="character" w:customStyle="1" w:styleId="Kop6Char">
    <w:name w:val="Kop 6 Char"/>
    <w:link w:val="Kop6"/>
    <w:qFormat/>
    <w:rPr>
      <w:b/>
      <w:sz w:val="20"/>
      <w:szCs w:val="20"/>
    </w:rPr>
  </w:style>
  <w:style w:type="character" w:customStyle="1" w:styleId="KoptekstChar">
    <w:name w:val="Koptekst Char"/>
    <w:basedOn w:val="Standaardalinea-lettertype"/>
    <w:link w:val="Koptekst"/>
    <w:uiPriority w:val="99"/>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semiHidden/>
    <w:qFormat/>
    <w:rPr>
      <w:rFonts w:ascii="Arial" w:eastAsia="Times New Roman" w:hAnsi="Arial" w:cs="Times New Roman"/>
      <w:sz w:val="20"/>
      <w:szCs w:val="24"/>
    </w:rPr>
  </w:style>
  <w:style w:type="character" w:customStyle="1" w:styleId="VoettekstChar">
    <w:name w:val="Voettekst Char"/>
    <w:basedOn w:val="Standaardalinea-lettertype"/>
    <w:link w:val="Voettekst"/>
    <w:uiPriority w:val="99"/>
    <w:qFormat/>
    <w:rPr>
      <w:rFonts w:ascii="Times New Roman" w:eastAsia="Times New Roman" w:hAnsi="Times New Roman" w:cs="Times New Roman"/>
      <w:sz w:val="24"/>
      <w:szCs w:val="24"/>
    </w:rPr>
  </w:style>
  <w:style w:type="character" w:customStyle="1" w:styleId="Plattetekst2Char">
    <w:name w:val="Platte tekst 2 Char"/>
    <w:basedOn w:val="Standaardalinea-lettertype"/>
    <w:link w:val="Plattetekst2"/>
    <w:semiHidden/>
    <w:rPr>
      <w:rFonts w:ascii="Nunito" w:eastAsia="Times New Roman" w:hAnsi="Nunito" w:cs="Times New Roman"/>
      <w:sz w:val="16"/>
      <w:szCs w:val="24"/>
    </w:rPr>
  </w:style>
  <w:style w:type="character" w:customStyle="1" w:styleId="Plattetekst3Char">
    <w:name w:val="Platte tekst 3 Char"/>
    <w:basedOn w:val="Standaardalinea-lettertype"/>
    <w:link w:val="Plattetekst3"/>
    <w:semiHidden/>
    <w:qFormat/>
    <w:rPr>
      <w:rFonts w:ascii="Nunito" w:eastAsia="Times New Roman" w:hAnsi="Nunito" w:cs="Times New Roman"/>
      <w:sz w:val="20"/>
      <w:szCs w:val="24"/>
    </w:rPr>
  </w:style>
  <w:style w:type="character" w:customStyle="1" w:styleId="HTML-voorafopgemaaktChar">
    <w:name w:val="HTML - vooraf opgemaakt Char"/>
    <w:basedOn w:val="Standaardalinea-lettertype"/>
    <w:link w:val="HTML-voorafopgemaakt"/>
    <w:semiHidden/>
    <w:rPr>
      <w:rFonts w:ascii="Courier New" w:eastAsia="Times New Roman" w:hAnsi="Courier New" w:cs="Times New Roman"/>
      <w:sz w:val="20"/>
      <w:szCs w:val="20"/>
    </w:rPr>
  </w:style>
  <w:style w:type="character" w:customStyle="1" w:styleId="BallontekstChar">
    <w:name w:val="Ballontekst Char"/>
    <w:basedOn w:val="Standaardalinea-lettertype"/>
    <w:link w:val="Ballontekst"/>
    <w:semiHidden/>
    <w:qFormat/>
    <w:rPr>
      <w:rFonts w:ascii="Nunito" w:eastAsia="Times New Roman" w:hAnsi="Nunito" w:cs="Times New Roman"/>
      <w:sz w:val="16"/>
      <w:szCs w:val="16"/>
    </w:rPr>
  </w:style>
  <w:style w:type="character" w:customStyle="1" w:styleId="VoetnoottekstChar">
    <w:name w:val="Voetnoottekst Char"/>
    <w:basedOn w:val="Standaardalinea-lettertype"/>
    <w:link w:val="Voetnoottekst"/>
    <w:semiHidden/>
    <w:qFormat/>
    <w:rPr>
      <w:rFonts w:ascii="Arial" w:eastAsia="Times New Roman" w:hAnsi="Arial" w:cs="Times New Roman"/>
      <w:sz w:val="16"/>
      <w:szCs w:val="24"/>
    </w:rPr>
  </w:style>
  <w:style w:type="character" w:customStyle="1" w:styleId="PlattetekstinspringenChar">
    <w:name w:val="Platte tekst inspringen Char"/>
    <w:basedOn w:val="Standaardalinea-lettertype"/>
    <w:link w:val="Plattetekstinspringen"/>
    <w:semiHidden/>
    <w:rPr>
      <w:rFonts w:ascii="Arial" w:eastAsia="Times New Roman" w:hAnsi="Arial" w:cs="Times New Roman"/>
      <w:sz w:val="20"/>
      <w:szCs w:val="24"/>
    </w:rPr>
  </w:style>
  <w:style w:type="character" w:customStyle="1" w:styleId="TekstzonderopmaakChar">
    <w:name w:val="Tekst zonder opmaak Char"/>
    <w:basedOn w:val="Standaardalinea-lettertype"/>
    <w:link w:val="Tekstzonderopmaak"/>
    <w:semiHidden/>
    <w:rPr>
      <w:rFonts w:ascii="Courier New" w:eastAsia="Times New Roman" w:hAnsi="Courier New" w:cs="Times New Roman"/>
      <w:sz w:val="20"/>
      <w:szCs w:val="20"/>
    </w:rPr>
  </w:style>
  <w:style w:type="character" w:customStyle="1" w:styleId="TekstopmerkingChar">
    <w:name w:val="Tekst opmerking Char"/>
    <w:basedOn w:val="Standaardalinea-lettertype"/>
    <w:link w:val="Tekstopmerking"/>
    <w:semiHidden/>
    <w:rPr>
      <w:rFonts w:ascii="Times New Roman" w:eastAsia="Times New Roman" w:hAnsi="Times New Roman" w:cs="Times New Roman"/>
      <w:sz w:val="24"/>
      <w:szCs w:val="24"/>
    </w:rPr>
  </w:style>
  <w:style w:type="paragraph" w:customStyle="1" w:styleId="ListParagraph1">
    <w:name w:val="List Paragraph1"/>
    <w:basedOn w:val="Standaard"/>
    <w:pPr>
      <w:ind w:left="720"/>
    </w:pPr>
    <w:rPr>
      <w:rFonts w:eastAsia="Times New Roman" w:cs="Times New Roman"/>
      <w:lang w:eastAsia="en-US"/>
    </w:rPr>
  </w:style>
  <w:style w:type="paragraph" w:customStyle="1" w:styleId="Gemiddeldraster1-accent21">
    <w:name w:val="Gemiddeld raster 1 - accent 21"/>
    <w:basedOn w:val="Standaard"/>
    <w:uiPriority w:val="34"/>
    <w:qFormat/>
    <w:pPr>
      <w:spacing w:after="0" w:line="240" w:lineRule="auto"/>
      <w:ind w:left="720"/>
      <w:contextualSpacing/>
    </w:pPr>
    <w:rPr>
      <w:rFonts w:ascii="Nunito" w:eastAsia="Times New Roman" w:hAnsi="Nunito" w:cs="Times New Roman"/>
      <w:sz w:val="20"/>
      <w:szCs w:val="24"/>
    </w:rPr>
  </w:style>
  <w:style w:type="paragraph" w:customStyle="1" w:styleId="Kopvaninhoudsopgave1">
    <w:name w:val="Kop van inhoudsopgave1"/>
    <w:basedOn w:val="Kop1"/>
    <w:next w:val="Standaard"/>
    <w:uiPriority w:val="39"/>
    <w:semiHidden/>
    <w:unhideWhenUsed/>
    <w:qFormat/>
    <w:pPr>
      <w:spacing w:after="0"/>
      <w:outlineLvl w:val="9"/>
    </w:pPr>
    <w:rPr>
      <w:rFonts w:ascii="Cambria" w:eastAsia="Times New Roman" w:hAnsi="Cambria" w:cs="Times New Roman"/>
      <w:color w:val="365F91"/>
      <w:sz w:val="28"/>
      <w:szCs w:val="28"/>
    </w:rPr>
  </w:style>
  <w:style w:type="character" w:customStyle="1" w:styleId="OnderwerpvanopmerkingChar">
    <w:name w:val="Onderwerp van opmerking Char"/>
    <w:basedOn w:val="TekstopmerkingChar"/>
    <w:link w:val="Onderwerpvanopmerking"/>
    <w:uiPriority w:val="99"/>
    <w:semiHidden/>
    <w:rPr>
      <w:rFonts w:ascii="Tahoma" w:eastAsia="Times New Roman" w:hAnsi="Tahoma" w:cs="Times New Roman"/>
      <w:b/>
      <w:bCs/>
      <w:sz w:val="24"/>
      <w:szCs w:val="24"/>
    </w:rPr>
  </w:style>
  <w:style w:type="paragraph" w:customStyle="1" w:styleId="bodytext">
    <w:name w:val="bodytext"/>
    <w:basedOn w:val="Standaar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ard1">
    <w:name w:val="Standaard1"/>
    <w:rPr>
      <w:rFonts w:ascii="Nunito" w:eastAsia="Nunito" w:hAnsi="Nunito" w:cs="Nunito"/>
      <w:color w:val="000000"/>
    </w:rPr>
  </w:style>
  <w:style w:type="paragraph" w:customStyle="1" w:styleId="Stijl1">
    <w:name w:val="Stijl1"/>
    <w:basedOn w:val="Kop2"/>
    <w:link w:val="Stijl1Char"/>
    <w:qFormat/>
    <w:pPr>
      <w:keepLines w:val="0"/>
      <w:spacing w:before="0" w:after="0" w:line="220" w:lineRule="exact"/>
    </w:pPr>
    <w:rPr>
      <w:rFonts w:ascii="Nunito" w:eastAsia="Times New Roman" w:hAnsi="Nunito" w:cs="Times New Roman"/>
      <w:bCs/>
      <w:color w:val="4F81BD" w:themeColor="accent1"/>
      <w:sz w:val="20"/>
      <w:szCs w:val="18"/>
    </w:rPr>
  </w:style>
  <w:style w:type="paragraph" w:customStyle="1" w:styleId="Stijl2">
    <w:name w:val="Stijl2"/>
    <w:basedOn w:val="Kop2"/>
    <w:link w:val="Stijl2Char"/>
    <w:qFormat/>
    <w:pPr>
      <w:keepLines w:val="0"/>
      <w:spacing w:before="0" w:after="0" w:line="220" w:lineRule="exact"/>
    </w:pPr>
    <w:rPr>
      <w:rFonts w:ascii="Nunito" w:eastAsia="Times New Roman" w:hAnsi="Nunito" w:cs="Times New Roman"/>
      <w:bCs/>
      <w:color w:val="4F81BD" w:themeColor="accent1"/>
      <w:sz w:val="20"/>
      <w:szCs w:val="18"/>
    </w:rPr>
  </w:style>
  <w:style w:type="character" w:customStyle="1" w:styleId="Stijl1Char">
    <w:name w:val="Stijl1 Char"/>
    <w:basedOn w:val="Kop2Char"/>
    <w:link w:val="Stijl1"/>
    <w:rPr>
      <w:rFonts w:ascii="Nunito" w:eastAsia="Times New Roman" w:hAnsi="Nunito" w:cs="Times New Roman"/>
      <w:b/>
      <w:bCs/>
      <w:color w:val="4F81BD" w:themeColor="accent1"/>
      <w:sz w:val="20"/>
      <w:szCs w:val="18"/>
    </w:rPr>
  </w:style>
  <w:style w:type="paragraph" w:customStyle="1" w:styleId="Stijl3">
    <w:name w:val="Stijl3"/>
    <w:basedOn w:val="Stijl2"/>
    <w:link w:val="Stijl3Char"/>
    <w:qFormat/>
  </w:style>
  <w:style w:type="character" w:customStyle="1" w:styleId="Stijl2Char">
    <w:name w:val="Stijl2 Char"/>
    <w:basedOn w:val="Kop2Char"/>
    <w:link w:val="Stijl2"/>
    <w:rPr>
      <w:rFonts w:ascii="Nunito" w:eastAsia="Times New Roman" w:hAnsi="Nunito" w:cs="Times New Roman"/>
      <w:b/>
      <w:bCs/>
      <w:color w:val="4F81BD" w:themeColor="accent1"/>
      <w:sz w:val="20"/>
      <w:szCs w:val="18"/>
    </w:rPr>
  </w:style>
  <w:style w:type="character" w:customStyle="1" w:styleId="Stijl3Char">
    <w:name w:val="Stijl3 Char"/>
    <w:basedOn w:val="Stijl2Char"/>
    <w:link w:val="Stijl3"/>
    <w:qFormat/>
    <w:rPr>
      <w:rFonts w:ascii="Nunito" w:eastAsia="Times New Roman" w:hAnsi="Nunito" w:cs="Times New Roman"/>
      <w:b/>
      <w:bCs/>
      <w:color w:val="4F81BD" w:themeColor="accent1"/>
      <w:sz w:val="20"/>
      <w:szCs w:val="18"/>
    </w:rPr>
  </w:style>
  <w:style w:type="character" w:customStyle="1" w:styleId="apple-tab-span">
    <w:name w:val="apple-tab-span"/>
    <w:basedOn w:val="Standaardalinea-lettertype"/>
  </w:style>
  <w:style w:type="paragraph" w:styleId="Geenafstand">
    <w:name w:val="No Spacing"/>
    <w:uiPriority w:val="1"/>
    <w:qFormat/>
    <w:rPr>
      <w:sz w:val="22"/>
      <w:szCs w:val="22"/>
    </w:rPr>
  </w:style>
  <w:style w:type="character" w:customStyle="1" w:styleId="Onopgelostemelding1">
    <w:name w:val="Onopgeloste melding1"/>
    <w:basedOn w:val="Standaardalinea-lettertype"/>
    <w:uiPriority w:val="99"/>
    <w:semiHidden/>
    <w:unhideWhenUsed/>
    <w:qFormat/>
    <w:rPr>
      <w:color w:val="605E5C"/>
      <w:shd w:val="clear" w:color="auto" w:fill="E1DFDD"/>
    </w:rPr>
  </w:style>
  <w:style w:type="paragraph" w:customStyle="1" w:styleId="WPSOfficeManualTable1">
    <w:name w:val="WPSOffice Manual Table 1"/>
    <w:qFormat/>
  </w:style>
  <w:style w:type="paragraph" w:customStyle="1" w:styleId="WPSOfficeManualTable2">
    <w:name w:val="WPSOffice Manual Table 2"/>
    <w:qFormat/>
    <w:pPr>
      <w:ind w:leftChars="200" w:left="200"/>
    </w:pPr>
  </w:style>
  <w:style w:type="paragraph" w:styleId="Kopvaninhoudsopgave">
    <w:name w:val="TOC Heading"/>
    <w:basedOn w:val="Kop1"/>
    <w:next w:val="Standaard"/>
    <w:uiPriority w:val="39"/>
    <w:unhideWhenUsed/>
    <w:qFormat/>
    <w:rsid w:val="0028532A"/>
    <w:pPr>
      <w:spacing w:after="0"/>
      <w:outlineLvl w:val="9"/>
    </w:pPr>
    <w:rPr>
      <w:rFonts w:asciiTheme="majorHAnsi" w:eastAsiaTheme="majorEastAsia" w:hAnsiTheme="majorHAnsi" w:cstheme="majorBidi"/>
      <w:bCs/>
      <w:color w:val="365F91" w:themeColor="accent1" w:themeShade="BF"/>
      <w:sz w:val="28"/>
      <w:szCs w:val="28"/>
    </w:rPr>
  </w:style>
  <w:style w:type="paragraph" w:styleId="Inhopg4">
    <w:name w:val="toc 4"/>
    <w:basedOn w:val="Standaard"/>
    <w:next w:val="Standaard"/>
    <w:autoRedefine/>
    <w:uiPriority w:val="39"/>
    <w:semiHidden/>
    <w:unhideWhenUsed/>
    <w:rsid w:val="0028532A"/>
    <w:pPr>
      <w:spacing w:after="0"/>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28532A"/>
    <w:pPr>
      <w:spacing w:after="0"/>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28532A"/>
    <w:pPr>
      <w:spacing w:after="0"/>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28532A"/>
    <w:pPr>
      <w:spacing w:after="0"/>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28532A"/>
    <w:pPr>
      <w:spacing w:after="0"/>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28532A"/>
    <w:pPr>
      <w:spacing w:after="0"/>
      <w:ind w:left="1760"/>
    </w:pPr>
    <w:rPr>
      <w:rFonts w:asciiTheme="minorHAnsi" w:hAnsiTheme="minorHAnsi"/>
      <w:sz w:val="20"/>
      <w:szCs w:val="20"/>
    </w:rPr>
  </w:style>
  <w:style w:type="character" w:styleId="Titelvanboek">
    <w:name w:val="Book Title"/>
    <w:basedOn w:val="Standaardalinea-lettertype"/>
    <w:uiPriority w:val="33"/>
    <w:qFormat/>
    <w:rsid w:val="002C7D96"/>
    <w:rPr>
      <w:b/>
      <w:bCs/>
      <w:i/>
      <w:iCs/>
      <w:spacing w:val="5"/>
    </w:rPr>
  </w:style>
  <w:style w:type="character" w:styleId="Onopgelostemelding">
    <w:name w:val="Unresolved Mention"/>
    <w:basedOn w:val="Standaardalinea-lettertype"/>
    <w:uiPriority w:val="99"/>
    <w:semiHidden/>
    <w:unhideWhenUsed/>
    <w:rsid w:val="002C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administratiedewissel@levwn.nl"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image" Target="about:blan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9.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about:blank"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about:blank" TargetMode="External"/><Relationship Id="rId32" Type="http://schemas.openxmlformats.org/officeDocument/2006/relationships/chart" Target="charts/chart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yperlink" Target="about:blank" TargetMode="Externa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about:blank" TargetMode="External"/><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image" Target="media/image8.jpeg"/><Relationship Id="rId30" Type="http://schemas.openxmlformats.org/officeDocument/2006/relationships/chart" Target="charts/chart2.xml"/><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nl-NL"/>
              <a:t>Vervolgonderwijs VO in  %</a:t>
            </a:r>
          </a:p>
        </c:rich>
      </c:tx>
      <c:overlay val="0"/>
      <c:spPr>
        <a:noFill/>
        <a:ln>
          <a:noFill/>
        </a:ln>
        <a:effectLst/>
      </c:spPr>
    </c:title>
    <c:autoTitleDeleted val="0"/>
    <c:plotArea>
      <c:layout/>
      <c:barChart>
        <c:barDir val="col"/>
        <c:grouping val="clustered"/>
        <c:varyColors val="0"/>
        <c:ser>
          <c:idx val="0"/>
          <c:order val="0"/>
          <c:tx>
            <c:strRef>
              <c:f>Blad1!$B$1</c:f>
              <c:strCache>
                <c:ptCount val="1"/>
                <c:pt idx="0">
                  <c:v>2014</c:v>
                </c:pt>
              </c:strCache>
            </c:strRef>
          </c:tx>
          <c:spPr>
            <a:solidFill>
              <a:schemeClr val="accent1"/>
            </a:solidFill>
            <a:ln>
              <a:noFill/>
            </a:ln>
            <a:effectLst/>
          </c:spPr>
          <c:invertIfNegative val="0"/>
          <c:cat>
            <c:strRef>
              <c:f>Blad1!$A$2:$A$7</c:f>
              <c:strCache>
                <c:ptCount val="6"/>
                <c:pt idx="0">
                  <c:v>LWOO</c:v>
                </c:pt>
                <c:pt idx="1">
                  <c:v>VMBO</c:v>
                </c:pt>
                <c:pt idx="2">
                  <c:v>VMBO T / HAVO</c:v>
                </c:pt>
                <c:pt idx="3">
                  <c:v>HAVO</c:v>
                </c:pt>
                <c:pt idx="4">
                  <c:v>HAVO/VWO</c:v>
                </c:pt>
                <c:pt idx="5">
                  <c:v>VWO</c:v>
                </c:pt>
              </c:strCache>
            </c:strRef>
          </c:cat>
          <c:val>
            <c:numRef>
              <c:f>Blad1!$B$2:$B$7</c:f>
              <c:numCache>
                <c:formatCode>General</c:formatCode>
                <c:ptCount val="6"/>
                <c:pt idx="0">
                  <c:v>0</c:v>
                </c:pt>
                <c:pt idx="1">
                  <c:v>15</c:v>
                </c:pt>
                <c:pt idx="2">
                  <c:v>5</c:v>
                </c:pt>
                <c:pt idx="3">
                  <c:v>32</c:v>
                </c:pt>
                <c:pt idx="4">
                  <c:v>32</c:v>
                </c:pt>
                <c:pt idx="5">
                  <c:v>16</c:v>
                </c:pt>
              </c:numCache>
            </c:numRef>
          </c:val>
          <c:extLst>
            <c:ext xmlns:c16="http://schemas.microsoft.com/office/drawing/2014/chart" uri="{C3380CC4-5D6E-409C-BE32-E72D297353CC}">
              <c16:uniqueId val="{00000000-810E-C940-AA31-925EEBB5A438}"/>
            </c:ext>
          </c:extLst>
        </c:ser>
        <c:ser>
          <c:idx val="1"/>
          <c:order val="1"/>
          <c:tx>
            <c:strRef>
              <c:f>Blad1!$C$1</c:f>
              <c:strCache>
                <c:ptCount val="1"/>
                <c:pt idx="0">
                  <c:v>2015</c:v>
                </c:pt>
              </c:strCache>
            </c:strRef>
          </c:tx>
          <c:spPr>
            <a:solidFill>
              <a:schemeClr val="accent2"/>
            </a:solidFill>
            <a:ln>
              <a:noFill/>
            </a:ln>
            <a:effectLst/>
          </c:spPr>
          <c:invertIfNegative val="0"/>
          <c:cat>
            <c:strRef>
              <c:f>Blad1!$A$2:$A$7</c:f>
              <c:strCache>
                <c:ptCount val="6"/>
                <c:pt idx="0">
                  <c:v>LWOO</c:v>
                </c:pt>
                <c:pt idx="1">
                  <c:v>VMBO</c:v>
                </c:pt>
                <c:pt idx="2">
                  <c:v>VMBO T / HAVO</c:v>
                </c:pt>
                <c:pt idx="3">
                  <c:v>HAVO</c:v>
                </c:pt>
                <c:pt idx="4">
                  <c:v>HAVO/VWO</c:v>
                </c:pt>
                <c:pt idx="5">
                  <c:v>VWO</c:v>
                </c:pt>
              </c:strCache>
            </c:strRef>
          </c:cat>
          <c:val>
            <c:numRef>
              <c:f>Blad1!$C$2:$C$7</c:f>
              <c:numCache>
                <c:formatCode>General</c:formatCode>
                <c:ptCount val="6"/>
                <c:pt idx="0">
                  <c:v>0</c:v>
                </c:pt>
                <c:pt idx="1">
                  <c:v>6</c:v>
                </c:pt>
                <c:pt idx="2">
                  <c:v>0</c:v>
                </c:pt>
                <c:pt idx="3">
                  <c:v>27</c:v>
                </c:pt>
                <c:pt idx="4">
                  <c:v>0</c:v>
                </c:pt>
                <c:pt idx="5">
                  <c:v>67</c:v>
                </c:pt>
              </c:numCache>
            </c:numRef>
          </c:val>
          <c:extLst>
            <c:ext xmlns:c16="http://schemas.microsoft.com/office/drawing/2014/chart" uri="{C3380CC4-5D6E-409C-BE32-E72D297353CC}">
              <c16:uniqueId val="{00000001-810E-C940-AA31-925EEBB5A438}"/>
            </c:ext>
          </c:extLst>
        </c:ser>
        <c:ser>
          <c:idx val="2"/>
          <c:order val="2"/>
          <c:tx>
            <c:strRef>
              <c:f>Blad1!$D$1</c:f>
              <c:strCache>
                <c:ptCount val="1"/>
                <c:pt idx="0">
                  <c:v>2016</c:v>
                </c:pt>
              </c:strCache>
            </c:strRef>
          </c:tx>
          <c:spPr>
            <a:solidFill>
              <a:schemeClr val="accent3"/>
            </a:solidFill>
            <a:ln>
              <a:noFill/>
            </a:ln>
            <a:effectLst/>
          </c:spPr>
          <c:invertIfNegative val="0"/>
          <c:cat>
            <c:strRef>
              <c:f>Blad1!$A$2:$A$7</c:f>
              <c:strCache>
                <c:ptCount val="6"/>
                <c:pt idx="0">
                  <c:v>LWOO</c:v>
                </c:pt>
                <c:pt idx="1">
                  <c:v>VMBO</c:v>
                </c:pt>
                <c:pt idx="2">
                  <c:v>VMBO T / HAVO</c:v>
                </c:pt>
                <c:pt idx="3">
                  <c:v>HAVO</c:v>
                </c:pt>
                <c:pt idx="4">
                  <c:v>HAVO/VWO</c:v>
                </c:pt>
                <c:pt idx="5">
                  <c:v>VWO</c:v>
                </c:pt>
              </c:strCache>
            </c:strRef>
          </c:cat>
          <c:val>
            <c:numRef>
              <c:f>Blad1!$D$2:$D$7</c:f>
              <c:numCache>
                <c:formatCode>General</c:formatCode>
                <c:ptCount val="6"/>
                <c:pt idx="0">
                  <c:v>6</c:v>
                </c:pt>
                <c:pt idx="1">
                  <c:v>6</c:v>
                </c:pt>
                <c:pt idx="2">
                  <c:v>17.5</c:v>
                </c:pt>
                <c:pt idx="3">
                  <c:v>11.5</c:v>
                </c:pt>
                <c:pt idx="4">
                  <c:v>53</c:v>
                </c:pt>
                <c:pt idx="5">
                  <c:v>6</c:v>
                </c:pt>
              </c:numCache>
            </c:numRef>
          </c:val>
          <c:extLst>
            <c:ext xmlns:c16="http://schemas.microsoft.com/office/drawing/2014/chart" uri="{C3380CC4-5D6E-409C-BE32-E72D297353CC}">
              <c16:uniqueId val="{00000002-810E-C940-AA31-925EEBB5A438}"/>
            </c:ext>
          </c:extLst>
        </c:ser>
        <c:dLbls>
          <c:showLegendKey val="0"/>
          <c:showVal val="0"/>
          <c:showCatName val="0"/>
          <c:showSerName val="0"/>
          <c:showPercent val="0"/>
          <c:showBubbleSize val="0"/>
        </c:dLbls>
        <c:gapWidth val="219"/>
        <c:overlap val="-27"/>
        <c:axId val="540581472"/>
        <c:axId val="540582256"/>
      </c:barChart>
      <c:catAx>
        <c:axId val="54058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540582256"/>
        <c:crosses val="autoZero"/>
        <c:auto val="1"/>
        <c:lblAlgn val="ctr"/>
        <c:lblOffset val="100"/>
        <c:noMultiLvlLbl val="0"/>
      </c:catAx>
      <c:valAx>
        <c:axId val="5405822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54058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nl-NL"/>
              <a:t>Eindresultaten</a:t>
            </a:r>
            <a:r>
              <a:rPr lang="nl-NL" baseline="0"/>
              <a:t> Cito</a:t>
            </a:r>
            <a:endParaRPr lang="nl-NL"/>
          </a:p>
        </c:rich>
      </c:tx>
      <c:overlay val="0"/>
      <c:spPr>
        <a:noFill/>
        <a:ln>
          <a:noFill/>
        </a:ln>
        <a:effectLst/>
      </c:spPr>
    </c:title>
    <c:autoTitleDeleted val="0"/>
    <c:plotArea>
      <c:layout/>
      <c:lineChart>
        <c:grouping val="standard"/>
        <c:varyColors val="0"/>
        <c:ser>
          <c:idx val="0"/>
          <c:order val="0"/>
          <c:tx>
            <c:strRef>
              <c:f>Blad1!$B$1</c:f>
              <c:strCache>
                <c:ptCount val="1"/>
                <c:pt idx="0">
                  <c:v>Landelijk gemiddelde</c:v>
                </c:pt>
              </c:strCache>
            </c:strRef>
          </c:tx>
          <c:spPr>
            <a:ln w="28575" cap="rnd" cmpd="sng" algn="ctr">
              <a:solidFill>
                <a:schemeClr val="accent1"/>
              </a:solidFill>
              <a:prstDash val="solid"/>
              <a:round/>
            </a:ln>
            <a:effectLst/>
          </c:spPr>
          <c:marker>
            <c:symbol val="none"/>
          </c:marker>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535.1</c:v>
                </c:pt>
                <c:pt idx="1">
                  <c:v>534.70000000000005</c:v>
                </c:pt>
                <c:pt idx="2">
                  <c:v>534.4</c:v>
                </c:pt>
                <c:pt idx="3">
                  <c:v>534.79999999999995</c:v>
                </c:pt>
                <c:pt idx="4">
                  <c:v>534.5</c:v>
                </c:pt>
              </c:numCache>
            </c:numRef>
          </c:val>
          <c:smooth val="0"/>
          <c:extLst>
            <c:ext xmlns:c16="http://schemas.microsoft.com/office/drawing/2014/chart" uri="{C3380CC4-5D6E-409C-BE32-E72D297353CC}">
              <c16:uniqueId val="{00000000-7AE1-3846-9943-6858B79F36DD}"/>
            </c:ext>
          </c:extLst>
        </c:ser>
        <c:ser>
          <c:idx val="1"/>
          <c:order val="1"/>
          <c:tx>
            <c:strRef>
              <c:f>Blad1!$C$1</c:f>
              <c:strCache>
                <c:ptCount val="1"/>
                <c:pt idx="0">
                  <c:v>Wissel</c:v>
                </c:pt>
              </c:strCache>
            </c:strRef>
          </c:tx>
          <c:spPr>
            <a:ln w="28575" cap="rnd" cmpd="sng" algn="ctr">
              <a:solidFill>
                <a:schemeClr val="accent2"/>
              </a:solidFill>
              <a:prstDash val="solid"/>
              <a:round/>
            </a:ln>
            <a:effectLst/>
          </c:spPr>
          <c:marker>
            <c:symbol val="none"/>
          </c:marker>
          <c:cat>
            <c:numRef>
              <c:f>Blad1!$A$2:$A$6</c:f>
              <c:numCache>
                <c:formatCode>General</c:formatCode>
                <c:ptCount val="5"/>
                <c:pt idx="0">
                  <c:v>2012</c:v>
                </c:pt>
                <c:pt idx="1">
                  <c:v>2013</c:v>
                </c:pt>
                <c:pt idx="2">
                  <c:v>2014</c:v>
                </c:pt>
                <c:pt idx="3">
                  <c:v>2015</c:v>
                </c:pt>
                <c:pt idx="4">
                  <c:v>2016</c:v>
                </c:pt>
              </c:numCache>
            </c:numRef>
          </c:cat>
          <c:val>
            <c:numRef>
              <c:f>Blad1!$C$2:$C$6</c:f>
              <c:numCache>
                <c:formatCode>General</c:formatCode>
                <c:ptCount val="5"/>
                <c:pt idx="0">
                  <c:v>540.29999999999995</c:v>
                </c:pt>
                <c:pt idx="1">
                  <c:v>538.6</c:v>
                </c:pt>
                <c:pt idx="2">
                  <c:v>541.29999999999995</c:v>
                </c:pt>
                <c:pt idx="3">
                  <c:v>543.4</c:v>
                </c:pt>
                <c:pt idx="4">
                  <c:v>539.29999999999995</c:v>
                </c:pt>
              </c:numCache>
            </c:numRef>
          </c:val>
          <c:smooth val="0"/>
          <c:extLst>
            <c:ext xmlns:c16="http://schemas.microsoft.com/office/drawing/2014/chart" uri="{C3380CC4-5D6E-409C-BE32-E72D297353CC}">
              <c16:uniqueId val="{00000001-7AE1-3846-9943-6858B79F36DD}"/>
            </c:ext>
          </c:extLst>
        </c:ser>
        <c:dLbls>
          <c:showLegendKey val="0"/>
          <c:showVal val="0"/>
          <c:showCatName val="0"/>
          <c:showSerName val="0"/>
          <c:showPercent val="0"/>
          <c:showBubbleSize val="0"/>
        </c:dLbls>
        <c:smooth val="0"/>
        <c:axId val="540580688"/>
        <c:axId val="540582648"/>
      </c:lineChart>
      <c:catAx>
        <c:axId val="54058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540582648"/>
        <c:crosses val="autoZero"/>
        <c:auto val="1"/>
        <c:lblAlgn val="ctr"/>
        <c:lblOffset val="100"/>
        <c:noMultiLvlLbl val="0"/>
      </c:catAx>
      <c:valAx>
        <c:axId val="540582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5405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nl-NL"/>
              <a:t>Vervolgonderwijs</a:t>
            </a:r>
            <a:r>
              <a:rPr lang="nl-NL" baseline="0"/>
              <a:t> VO in %</a:t>
            </a:r>
            <a:endParaRPr lang="nl-NL"/>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c:v>
                </c:pt>
              </c:strCache>
            </c:strRef>
          </c:tx>
          <c:spPr>
            <a:solidFill>
              <a:schemeClr val="accent1"/>
            </a:solidFill>
            <a:ln>
              <a:noFill/>
            </a:ln>
            <a:effectLst/>
          </c:spPr>
          <c:invertIfNegative val="0"/>
          <c:cat>
            <c:strRef>
              <c:f>Blad1!$A$2:$A$5</c:f>
              <c:strCache>
                <c:ptCount val="4"/>
                <c:pt idx="0">
                  <c:v>VMBO</c:v>
                </c:pt>
                <c:pt idx="1">
                  <c:v>VMBO …</c:v>
                </c:pt>
                <c:pt idx="2">
                  <c:v>HAVO</c:v>
                </c:pt>
                <c:pt idx="3">
                  <c:v>VWO</c:v>
                </c:pt>
              </c:strCache>
            </c:strRef>
          </c:cat>
          <c:val>
            <c:numRef>
              <c:f>Blad1!$B$2:$B$5</c:f>
              <c:numCache>
                <c:formatCode>General</c:formatCode>
                <c:ptCount val="4"/>
                <c:pt idx="0">
                  <c:v>10</c:v>
                </c:pt>
                <c:pt idx="1">
                  <c:v>20</c:v>
                </c:pt>
                <c:pt idx="2">
                  <c:v>30</c:v>
                </c:pt>
                <c:pt idx="3">
                  <c:v>55</c:v>
                </c:pt>
              </c:numCache>
            </c:numRef>
          </c:val>
          <c:extLst>
            <c:ext xmlns:c16="http://schemas.microsoft.com/office/drawing/2014/chart" uri="{C3380CC4-5D6E-409C-BE32-E72D297353CC}">
              <c16:uniqueId val="{00000000-D157-3947-98E9-745B5089A37F}"/>
            </c:ext>
          </c:extLst>
        </c:ser>
        <c:ser>
          <c:idx val="1"/>
          <c:order val="1"/>
          <c:tx>
            <c:strRef>
              <c:f>Blad1!$C$1</c:f>
              <c:strCache>
                <c:ptCount val="1"/>
                <c:pt idx="0">
                  <c:v>2018</c:v>
                </c:pt>
              </c:strCache>
            </c:strRef>
          </c:tx>
          <c:spPr>
            <a:solidFill>
              <a:schemeClr val="accent2"/>
            </a:solidFill>
            <a:ln>
              <a:noFill/>
            </a:ln>
            <a:effectLst/>
          </c:spPr>
          <c:invertIfNegative val="0"/>
          <c:cat>
            <c:strRef>
              <c:f>Blad1!$A$2:$A$5</c:f>
              <c:strCache>
                <c:ptCount val="4"/>
                <c:pt idx="0">
                  <c:v>VMBO</c:v>
                </c:pt>
                <c:pt idx="1">
                  <c:v>VMBO …</c:v>
                </c:pt>
                <c:pt idx="2">
                  <c:v>HAVO</c:v>
                </c:pt>
                <c:pt idx="3">
                  <c:v>VWO</c:v>
                </c:pt>
              </c:strCache>
            </c:strRef>
          </c:cat>
          <c:val>
            <c:numRef>
              <c:f>Blad1!$C$2:$C$5</c:f>
              <c:numCache>
                <c:formatCode>General</c:formatCode>
                <c:ptCount val="4"/>
                <c:pt idx="0">
                  <c:v>4</c:v>
                </c:pt>
                <c:pt idx="1">
                  <c:v>20</c:v>
                </c:pt>
                <c:pt idx="2">
                  <c:v>20</c:v>
                </c:pt>
                <c:pt idx="3">
                  <c:v>54</c:v>
                </c:pt>
              </c:numCache>
            </c:numRef>
          </c:val>
          <c:extLst>
            <c:ext xmlns:c16="http://schemas.microsoft.com/office/drawing/2014/chart" uri="{C3380CC4-5D6E-409C-BE32-E72D297353CC}">
              <c16:uniqueId val="{00000001-D157-3947-98E9-745B5089A37F}"/>
            </c:ext>
          </c:extLst>
        </c:ser>
        <c:ser>
          <c:idx val="2"/>
          <c:order val="2"/>
          <c:tx>
            <c:strRef>
              <c:f>Blad1!$D$1</c:f>
              <c:strCache>
                <c:ptCount val="1"/>
                <c:pt idx="0">
                  <c:v>2019</c:v>
                </c:pt>
              </c:strCache>
            </c:strRef>
          </c:tx>
          <c:spPr>
            <a:solidFill>
              <a:schemeClr val="accent3"/>
            </a:solidFill>
            <a:ln>
              <a:noFill/>
            </a:ln>
            <a:effectLst/>
          </c:spPr>
          <c:invertIfNegative val="0"/>
          <c:cat>
            <c:strRef>
              <c:f>Blad1!$A$2:$A$5</c:f>
              <c:strCache>
                <c:ptCount val="4"/>
                <c:pt idx="0">
                  <c:v>VMBO</c:v>
                </c:pt>
                <c:pt idx="1">
                  <c:v>VMBO …</c:v>
                </c:pt>
                <c:pt idx="2">
                  <c:v>HAVO</c:v>
                </c:pt>
                <c:pt idx="3">
                  <c:v>VWO</c:v>
                </c:pt>
              </c:strCache>
            </c:strRef>
          </c:cat>
          <c:val>
            <c:numRef>
              <c:f>Blad1!$D$2:$D$5</c:f>
              <c:numCache>
                <c:formatCode>General</c:formatCode>
                <c:ptCount val="4"/>
                <c:pt idx="0">
                  <c:v>0</c:v>
                </c:pt>
                <c:pt idx="1">
                  <c:v>15</c:v>
                </c:pt>
                <c:pt idx="2">
                  <c:v>30</c:v>
                </c:pt>
                <c:pt idx="3">
                  <c:v>55</c:v>
                </c:pt>
              </c:numCache>
            </c:numRef>
          </c:val>
          <c:extLst>
            <c:ext xmlns:c16="http://schemas.microsoft.com/office/drawing/2014/chart" uri="{C3380CC4-5D6E-409C-BE32-E72D297353CC}">
              <c16:uniqueId val="{00000002-D157-3947-98E9-745B5089A37F}"/>
            </c:ext>
          </c:extLst>
        </c:ser>
        <c:dLbls>
          <c:showLegendKey val="0"/>
          <c:showVal val="0"/>
          <c:showCatName val="0"/>
          <c:showSerName val="0"/>
          <c:showPercent val="0"/>
          <c:showBubbleSize val="0"/>
        </c:dLbls>
        <c:gapWidth val="219"/>
        <c:overlap val="-27"/>
        <c:axId val="346081368"/>
        <c:axId val="346082152"/>
      </c:barChart>
      <c:catAx>
        <c:axId val="34608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346082152"/>
        <c:crosses val="autoZero"/>
        <c:auto val="1"/>
        <c:lblAlgn val="ctr"/>
        <c:lblOffset val="100"/>
        <c:noMultiLvlLbl val="0"/>
      </c:catAx>
      <c:valAx>
        <c:axId val="346082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34608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Landelijke gemiddelde </c:v>
                </c:pt>
              </c:strCache>
            </c:strRef>
          </c:tx>
          <c:spPr>
            <a:ln w="28575" cap="rnd">
              <a:solidFill>
                <a:schemeClr val="accent1"/>
              </a:solidFill>
              <a:round/>
            </a:ln>
            <a:effectLst/>
          </c:spPr>
          <c:marker>
            <c:symbol val="none"/>
          </c:marker>
          <c:cat>
            <c:numRef>
              <c:f>Blad1!$A$2:$A$4</c:f>
              <c:numCache>
                <c:formatCode>General</c:formatCode>
                <c:ptCount val="3"/>
                <c:pt idx="0">
                  <c:v>2017</c:v>
                </c:pt>
                <c:pt idx="1">
                  <c:v>2018</c:v>
                </c:pt>
                <c:pt idx="2">
                  <c:v>2019</c:v>
                </c:pt>
              </c:numCache>
            </c:numRef>
          </c:cat>
          <c:val>
            <c:numRef>
              <c:f>Blad1!$B$2:$B$4</c:f>
              <c:numCache>
                <c:formatCode>General</c:formatCode>
                <c:ptCount val="3"/>
                <c:pt idx="0">
                  <c:v>535.1</c:v>
                </c:pt>
                <c:pt idx="1">
                  <c:v>535</c:v>
                </c:pt>
                <c:pt idx="2">
                  <c:v>535.70000000000005</c:v>
                </c:pt>
              </c:numCache>
            </c:numRef>
          </c:val>
          <c:smooth val="0"/>
          <c:extLst>
            <c:ext xmlns:c16="http://schemas.microsoft.com/office/drawing/2014/chart" uri="{C3380CC4-5D6E-409C-BE32-E72D297353CC}">
              <c16:uniqueId val="{00000000-483E-4B45-9874-BFAD65758BE0}"/>
            </c:ext>
          </c:extLst>
        </c:ser>
        <c:ser>
          <c:idx val="1"/>
          <c:order val="1"/>
          <c:tx>
            <c:strRef>
              <c:f>Blad1!$C$1</c:f>
              <c:strCache>
                <c:ptCount val="1"/>
                <c:pt idx="0">
                  <c:v>De Wissel </c:v>
                </c:pt>
              </c:strCache>
            </c:strRef>
          </c:tx>
          <c:spPr>
            <a:ln w="28575" cap="rnd">
              <a:solidFill>
                <a:schemeClr val="accent2"/>
              </a:solidFill>
              <a:round/>
            </a:ln>
            <a:effectLst/>
          </c:spPr>
          <c:marker>
            <c:symbol val="none"/>
          </c:marker>
          <c:cat>
            <c:numRef>
              <c:f>Blad1!$A$2:$A$4</c:f>
              <c:numCache>
                <c:formatCode>General</c:formatCode>
                <c:ptCount val="3"/>
                <c:pt idx="0">
                  <c:v>2017</c:v>
                </c:pt>
                <c:pt idx="1">
                  <c:v>2018</c:v>
                </c:pt>
                <c:pt idx="2">
                  <c:v>2019</c:v>
                </c:pt>
              </c:numCache>
            </c:numRef>
          </c:cat>
          <c:val>
            <c:numRef>
              <c:f>Blad1!$C$2:$C$4</c:f>
              <c:numCache>
                <c:formatCode>General</c:formatCode>
                <c:ptCount val="3"/>
                <c:pt idx="0">
                  <c:v>538.29999999999995</c:v>
                </c:pt>
                <c:pt idx="1">
                  <c:v>538.79999999999995</c:v>
                </c:pt>
                <c:pt idx="2">
                  <c:v>540.4</c:v>
                </c:pt>
              </c:numCache>
            </c:numRef>
          </c:val>
          <c:smooth val="0"/>
          <c:extLst>
            <c:ext xmlns:c16="http://schemas.microsoft.com/office/drawing/2014/chart" uri="{C3380CC4-5D6E-409C-BE32-E72D297353CC}">
              <c16:uniqueId val="{00000001-483E-4B45-9874-BFAD65758BE0}"/>
            </c:ext>
          </c:extLst>
        </c:ser>
        <c:dLbls>
          <c:showLegendKey val="0"/>
          <c:showVal val="0"/>
          <c:showCatName val="0"/>
          <c:showSerName val="0"/>
          <c:showPercent val="0"/>
          <c:showBubbleSize val="0"/>
        </c:dLbls>
        <c:smooth val="0"/>
        <c:axId val="346082544"/>
        <c:axId val="346080192"/>
      </c:lineChart>
      <c:catAx>
        <c:axId val="34608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346080192"/>
        <c:crosses val="autoZero"/>
        <c:auto val="1"/>
        <c:lblAlgn val="ctr"/>
        <c:lblOffset val="100"/>
        <c:noMultiLvlLbl val="0"/>
      </c:catAx>
      <c:valAx>
        <c:axId val="3460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crossAx val="34608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3BB363-8A09-481A-A134-3C869786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14811</Words>
  <Characters>81465</Characters>
  <Application>Microsoft Office Word</Application>
  <DocSecurity>0</DocSecurity>
  <Lines>678</Lines>
  <Paragraphs>192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Elsbeth Van Hulst</dc:creator>
  <cp:lastModifiedBy>Marleen Stam</cp:lastModifiedBy>
  <cp:revision>2</cp:revision>
  <dcterms:created xsi:type="dcterms:W3CDTF">2020-10-16T12:53:00Z</dcterms:created>
  <dcterms:modified xsi:type="dcterms:W3CDTF">2020-10-16T12:53:00Z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