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8496340"/>
        <w:docPartObj>
          <w:docPartGallery w:val="Cover Pages"/>
          <w:docPartUnique/>
        </w:docPartObj>
      </w:sdtPr>
      <w:sdtEndPr/>
      <w:sdtContent>
        <w:p w14:paraId="532E810E" w14:textId="07F38EAB" w:rsidR="00377C57" w:rsidRDefault="00377C57">
          <w:r>
            <w:rPr>
              <w:noProof/>
            </w:rPr>
            <w:drawing>
              <wp:anchor distT="0" distB="0" distL="114300" distR="114300" simplePos="0" relativeHeight="251658242" behindDoc="1" locked="0" layoutInCell="1" allowOverlap="1" wp14:anchorId="50A6066C" wp14:editId="1DCD6971">
                <wp:simplePos x="0" y="0"/>
                <wp:positionH relativeFrom="page">
                  <wp:posOffset>4152900</wp:posOffset>
                </wp:positionH>
                <wp:positionV relativeFrom="paragraph">
                  <wp:posOffset>4624705</wp:posOffset>
                </wp:positionV>
                <wp:extent cx="3020060" cy="2095500"/>
                <wp:effectExtent l="0" t="0" r="8890" b="0"/>
                <wp:wrapTight wrapText="bothSides">
                  <wp:wrapPolygon edited="0">
                    <wp:start x="0" y="0"/>
                    <wp:lineTo x="0" y="21404"/>
                    <wp:lineTo x="21527" y="21404"/>
                    <wp:lineTo x="215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0060" cy="2095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635E60C" wp14:editId="62A582D4">
                <wp:simplePos x="0" y="0"/>
                <wp:positionH relativeFrom="margin">
                  <wp:posOffset>-88900</wp:posOffset>
                </wp:positionH>
                <wp:positionV relativeFrom="paragraph">
                  <wp:posOffset>1030605</wp:posOffset>
                </wp:positionV>
                <wp:extent cx="2927350" cy="2221865"/>
                <wp:effectExtent l="0" t="0" r="6350" b="6985"/>
                <wp:wrapTight wrapText="bothSides">
                  <wp:wrapPolygon edited="0">
                    <wp:start x="0" y="0"/>
                    <wp:lineTo x="0" y="21483"/>
                    <wp:lineTo x="21506" y="21483"/>
                    <wp:lineTo x="215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350" cy="2221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914B69D" wp14:editId="6E0B95F2">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58204" w14:textId="7240AE59" w:rsidR="00377C57" w:rsidRDefault="00377C57"/>
                              <w:p w14:paraId="366D8471" w14:textId="77777777" w:rsidR="00377C57" w:rsidRDefault="00377C57"/>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33"/>
                                  <w:gridCol w:w="1458"/>
                                </w:tblGrid>
                                <w:tr w:rsidR="00377C57" w14:paraId="6F9A76DE" w14:textId="77777777" w:rsidTr="00377C57">
                                  <w:trPr>
                                    <w:jc w:val="center"/>
                                  </w:trPr>
                                  <w:tc>
                                    <w:tcPr>
                                      <w:tcW w:w="2568" w:type="pct"/>
                                      <w:vAlign w:val="center"/>
                                    </w:tcPr>
                                    <w:p w14:paraId="0D6130B8" w14:textId="77777777" w:rsidR="00377C57" w:rsidRDefault="00377C57">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96B69E" w14:textId="07E1DDFD" w:rsidR="00377C57" w:rsidRDefault="00377C57">
                                          <w:pPr>
                                            <w:pStyle w:val="Geenafstand"/>
                                            <w:spacing w:line="312" w:lineRule="auto"/>
                                            <w:jc w:val="right"/>
                                            <w:rPr>
                                              <w:caps/>
                                              <w:color w:val="191919" w:themeColor="text1" w:themeTint="E6"/>
                                              <w:sz w:val="72"/>
                                              <w:szCs w:val="72"/>
                                            </w:rPr>
                                          </w:pPr>
                                          <w:r>
                                            <w:rPr>
                                              <w:caps/>
                                              <w:color w:val="191919" w:themeColor="text1" w:themeTint="E6"/>
                                              <w:sz w:val="72"/>
                                              <w:szCs w:val="72"/>
                                            </w:rPr>
                                            <w:t>Pedagogisch fundament</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E8B8F3" w14:textId="361D284C" w:rsidR="00377C57" w:rsidRDefault="00377C57">
                                          <w:pPr>
                                            <w:jc w:val="right"/>
                                            <w:rPr>
                                              <w:sz w:val="24"/>
                                              <w:szCs w:val="24"/>
                                            </w:rPr>
                                          </w:pPr>
                                          <w:r>
                                            <w:rPr>
                                              <w:color w:val="000000" w:themeColor="text1"/>
                                              <w:sz w:val="24"/>
                                              <w:szCs w:val="24"/>
                                            </w:rPr>
                                            <w:t>Onderwijs en opvang obs De Uilenburcht en peuterspeelzaal ’t Speulhoeske.</w:t>
                                          </w:r>
                                        </w:p>
                                      </w:sdtContent>
                                    </w:sdt>
                                  </w:tc>
                                  <w:tc>
                                    <w:tcPr>
                                      <w:tcW w:w="2432" w:type="pct"/>
                                      <w:vAlign w:val="center"/>
                                    </w:tcPr>
                                    <w:p w14:paraId="7E407090" w14:textId="77777777" w:rsidR="00377C57" w:rsidRPr="00FA0C39" w:rsidRDefault="00377C57" w:rsidP="00377C57">
                                      <w:pPr>
                                        <w:pStyle w:val="Voettekst"/>
                                        <w:jc w:val="center"/>
                                        <w:rPr>
                                          <w:i/>
                                          <w:iCs/>
                                          <w:color w:val="2F5496" w:themeColor="accent1" w:themeShade="BF"/>
                                        </w:rPr>
                                      </w:pPr>
                                      <w:r w:rsidRPr="00FA0C39">
                                        <w:rPr>
                                          <w:i/>
                                          <w:iCs/>
                                          <w:color w:val="2F5496" w:themeColor="accent1" w:themeShade="BF"/>
                                        </w:rPr>
                                        <w:t xml:space="preserve">Ieder kind is uniek en ontdekt samen met anderen de wereld met het hoofd, hart en handen. </w:t>
                                      </w:r>
                                    </w:p>
                                    <w:p w14:paraId="092B49C3" w14:textId="77777777" w:rsidR="00377C57" w:rsidRPr="00FA0C39" w:rsidRDefault="00377C57" w:rsidP="00377C57">
                                      <w:pPr>
                                        <w:pStyle w:val="Voettekst"/>
                                        <w:jc w:val="center"/>
                                        <w:rPr>
                                          <w:i/>
                                          <w:iCs/>
                                          <w:color w:val="ED7D31" w:themeColor="accent2"/>
                                        </w:rPr>
                                      </w:pPr>
                                      <w:r w:rsidRPr="00FA0C39">
                                        <w:rPr>
                                          <w:i/>
                                          <w:iCs/>
                                          <w:color w:val="ED7D31" w:themeColor="accent2"/>
                                        </w:rPr>
                                        <w:t>Mijn spelen en leren is van mij.</w:t>
                                      </w:r>
                                    </w:p>
                                    <w:p w14:paraId="5CB984A5" w14:textId="77777777" w:rsidR="00377C57" w:rsidRDefault="00377C57" w:rsidP="00377C57"/>
                                    <w:p w14:paraId="36561C04" w14:textId="0884E06F" w:rsidR="00377C57" w:rsidRDefault="00377C57">
                                      <w:pPr>
                                        <w:rPr>
                                          <w:color w:val="000000" w:themeColor="text1"/>
                                        </w:rPr>
                                      </w:pPr>
                                    </w:p>
                                    <w:p w14:paraId="0A1C028C" w14:textId="5B86CE52" w:rsidR="00377C57" w:rsidRDefault="00377C57">
                                      <w:pPr>
                                        <w:pStyle w:val="Geenafstand"/>
                                      </w:pPr>
                                    </w:p>
                                  </w:tc>
                                </w:tr>
                              </w:tbl>
                              <w:p w14:paraId="13CF23D4" w14:textId="77777777" w:rsidR="00377C57" w:rsidRDefault="00377C5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914B69D"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p w14:paraId="21B58204" w14:textId="7240AE59" w:rsidR="00377C57" w:rsidRDefault="00377C57"/>
                        <w:p w14:paraId="366D8471" w14:textId="77777777" w:rsidR="00377C57" w:rsidRDefault="00377C57"/>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33"/>
                            <w:gridCol w:w="1458"/>
                          </w:tblGrid>
                          <w:tr w:rsidR="00377C57" w14:paraId="6F9A76DE" w14:textId="77777777" w:rsidTr="00377C57">
                            <w:trPr>
                              <w:jc w:val="center"/>
                            </w:trPr>
                            <w:tc>
                              <w:tcPr>
                                <w:tcW w:w="2568" w:type="pct"/>
                                <w:vAlign w:val="center"/>
                              </w:tcPr>
                              <w:p w14:paraId="0D6130B8" w14:textId="77777777" w:rsidR="00377C57" w:rsidRDefault="00377C57">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96B69E" w14:textId="07E1DDFD" w:rsidR="00377C57" w:rsidRDefault="00377C57">
                                    <w:pPr>
                                      <w:pStyle w:val="Geenafstand"/>
                                      <w:spacing w:line="312" w:lineRule="auto"/>
                                      <w:jc w:val="right"/>
                                      <w:rPr>
                                        <w:caps/>
                                        <w:color w:val="191919" w:themeColor="text1" w:themeTint="E6"/>
                                        <w:sz w:val="72"/>
                                        <w:szCs w:val="72"/>
                                      </w:rPr>
                                    </w:pPr>
                                    <w:r>
                                      <w:rPr>
                                        <w:caps/>
                                        <w:color w:val="191919" w:themeColor="text1" w:themeTint="E6"/>
                                        <w:sz w:val="72"/>
                                        <w:szCs w:val="72"/>
                                      </w:rPr>
                                      <w:t>Pedagogisch fundament</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E8B8F3" w14:textId="361D284C" w:rsidR="00377C57" w:rsidRDefault="00377C57">
                                    <w:pPr>
                                      <w:jc w:val="right"/>
                                      <w:rPr>
                                        <w:sz w:val="24"/>
                                        <w:szCs w:val="24"/>
                                      </w:rPr>
                                    </w:pPr>
                                    <w:r>
                                      <w:rPr>
                                        <w:color w:val="000000" w:themeColor="text1"/>
                                        <w:sz w:val="24"/>
                                        <w:szCs w:val="24"/>
                                      </w:rPr>
                                      <w:t>Onderwijs en opvang obs De Uilenburcht en peuterspeelzaal ’t Speulhoeske.</w:t>
                                    </w:r>
                                  </w:p>
                                </w:sdtContent>
                              </w:sdt>
                            </w:tc>
                            <w:tc>
                              <w:tcPr>
                                <w:tcW w:w="2432" w:type="pct"/>
                                <w:vAlign w:val="center"/>
                              </w:tcPr>
                              <w:p w14:paraId="7E407090" w14:textId="77777777" w:rsidR="00377C57" w:rsidRPr="00FA0C39" w:rsidRDefault="00377C57" w:rsidP="00377C57">
                                <w:pPr>
                                  <w:pStyle w:val="Voettekst"/>
                                  <w:jc w:val="center"/>
                                  <w:rPr>
                                    <w:i/>
                                    <w:iCs/>
                                    <w:color w:val="2F5496" w:themeColor="accent1" w:themeShade="BF"/>
                                  </w:rPr>
                                </w:pPr>
                                <w:r w:rsidRPr="00FA0C39">
                                  <w:rPr>
                                    <w:i/>
                                    <w:iCs/>
                                    <w:color w:val="2F5496" w:themeColor="accent1" w:themeShade="BF"/>
                                  </w:rPr>
                                  <w:t xml:space="preserve">Ieder kind is uniek en ontdekt samen met anderen de wereld met het hoofd, hart en handen. </w:t>
                                </w:r>
                              </w:p>
                              <w:p w14:paraId="092B49C3" w14:textId="77777777" w:rsidR="00377C57" w:rsidRPr="00FA0C39" w:rsidRDefault="00377C57" w:rsidP="00377C57">
                                <w:pPr>
                                  <w:pStyle w:val="Voettekst"/>
                                  <w:jc w:val="center"/>
                                  <w:rPr>
                                    <w:i/>
                                    <w:iCs/>
                                    <w:color w:val="ED7D31" w:themeColor="accent2"/>
                                  </w:rPr>
                                </w:pPr>
                                <w:r w:rsidRPr="00FA0C39">
                                  <w:rPr>
                                    <w:i/>
                                    <w:iCs/>
                                    <w:color w:val="ED7D31" w:themeColor="accent2"/>
                                  </w:rPr>
                                  <w:t>Mijn spelen en leren is van mij.</w:t>
                                </w:r>
                              </w:p>
                              <w:p w14:paraId="5CB984A5" w14:textId="77777777" w:rsidR="00377C57" w:rsidRDefault="00377C57" w:rsidP="00377C57"/>
                              <w:p w14:paraId="36561C04" w14:textId="0884E06F" w:rsidR="00377C57" w:rsidRDefault="00377C57">
                                <w:pPr>
                                  <w:rPr>
                                    <w:color w:val="000000" w:themeColor="text1"/>
                                  </w:rPr>
                                </w:pPr>
                              </w:p>
                              <w:p w14:paraId="0A1C028C" w14:textId="5B86CE52" w:rsidR="00377C57" w:rsidRDefault="00377C57">
                                <w:pPr>
                                  <w:pStyle w:val="Geenafstand"/>
                                </w:pPr>
                              </w:p>
                            </w:tc>
                          </w:tr>
                        </w:tbl>
                        <w:p w14:paraId="13CF23D4" w14:textId="77777777" w:rsidR="00377C57" w:rsidRDefault="00377C57"/>
                      </w:txbxContent>
                    </v:textbox>
                    <w10:wrap anchorx="page" anchory="page"/>
                  </v:shape>
                </w:pict>
              </mc:Fallback>
            </mc:AlternateContent>
          </w:r>
          <w:r>
            <w:br w:type="page"/>
          </w:r>
        </w:p>
      </w:sdtContent>
    </w:sdt>
    <w:p w14:paraId="3A11BFAD" w14:textId="0546CB57" w:rsidR="00D90B3A" w:rsidRDefault="00D90B3A" w:rsidP="00D90B3A">
      <w:r>
        <w:lastRenderedPageBreak/>
        <w:t xml:space="preserve">Leren is leuk! Je kunt eerst iets niet en dan wel, je groeit erdoor! We vinden het allemaal fijn om ergens beter in te worden. Dat is universeel. Leermomenten kunnen klein zijn. Denk maar eens terug aan de eerste keer dat je zonder zijwieltjes kon fietsen. Ze kunnen ook groot zijn doordat je in de loop van de tijd steeds beter een vreemde taal beheerst. Nieuwe werelden gaan voor je open. Leren brengt je steeds verder. Door jouw lerende houding openbaren zich tal van mogelijkheden voor je en ga je ontdekken wat je daarmee wilt doen. Vraag een leerling of hij leren leuk vindt en de kans is groot dat hij een afwijzende beweging zal maken en iets zal zeggen als ‘Ja, dahag, leren is stom!’ Leren staat voor heel andere dingen. </w:t>
      </w:r>
    </w:p>
    <w:p w14:paraId="55F3130F" w14:textId="1AF49462" w:rsidR="00D90B3A" w:rsidRDefault="00D90B3A" w:rsidP="00D90B3A">
      <w:r>
        <w:t>Leren is iets dat moet. Anderen bepalen wat jij moet leren en je wordt voortdurend beoordeeld. Leren maakt je onzeker. Je vraagt je steeds af of je het wel kunt. Voor weer anderen is leren vooral saai. De leraar legt iets uit wat je al snapt. Je kunt iets al en dan moet je ook nog een proefwerk maken. Klinkt niet motiverend.</w:t>
      </w:r>
    </w:p>
    <w:p w14:paraId="692EFDAA" w14:textId="77777777" w:rsidR="00D90B3A" w:rsidRDefault="00D90B3A" w:rsidP="00D90B3A">
      <w:r>
        <w:t>Op kindcentrum De Uilenburcht willen we dat leren leuk is en daarom zijn we hard aan het werk om ons te ontwikkelen tot een groeikindcentrum. We willen niets liever dan werken met een klas waar leerlingen de tijd vergeten omdat ze zo lekker aan het leren zijn. We willen leren namelijk benaderen als een zoektocht, als een voortdurende ontdekkingstocht naar de volgende stap, als een groeiproces waar we allemaal onophoudelijk mee bezig zijn. Als het ons lukt om daar in ons denken en in ons gedrag op te focussen, dan zal dat een groot verschil maken.</w:t>
      </w:r>
    </w:p>
    <w:p w14:paraId="4AC64D15" w14:textId="77777777" w:rsidR="00D90B3A" w:rsidRDefault="00D90B3A" w:rsidP="00D90B3A">
      <w:r>
        <w:t>Een sterke samenhang in ontwikkeling, opvoeding, opvang, onderwijs en ouderbetrokkenheid. We willen werken vanuit de “whole child approach” met samenhang tussen alle ontwikkelingsgebieden; cognitieve ontwikkeling, lichamelijke ontwikkeling, sociaal-emotionele ontwikkeling en morele ontwikkeling. Dit betekent dat de schoolse, formele ruimte eigenlijk niet genoeg is voor een volwaardige brede ontwikkeling van kinderen. Om te voorzien in de nieuwe kennis- en leerbehoeften zijn in aanvulling op de traditionele schoolse leerarrangementen andere leerarrangementen nodig waarbij schools en buitenschools leren nadrukkelijk met elkaar in verband worden gebracht. (Onderwijsraad, 2003)</w:t>
      </w:r>
    </w:p>
    <w:p w14:paraId="3487EECE" w14:textId="77777777" w:rsidR="00D90B3A" w:rsidRDefault="00D90B3A" w:rsidP="00D90B3A">
      <w:r>
        <w:t xml:space="preserve">Hetzelfde geldt eigenlijk voor de manier waarop we elkaar en onszelf benaderen. Als we elkaar en onszelf zien als ‘in ontwikkeling’, als ‘work in progress’, dan schept dat ruimte. Dan ging het vandaag misschien niet zo goed, maar met wat andere energie of andere aandacht morgen vast weer beter. De mentale houding van waaruit we naar onszelf en de ander kijken als een persoon die in ontwikkeling is, noemen we een growth mindset. Sommigen hebben zo’n houding al van nature, maar lang niet iedereen. </w:t>
      </w:r>
    </w:p>
    <w:p w14:paraId="5DE115F2" w14:textId="77777777" w:rsidR="00D90B3A" w:rsidRDefault="00D90B3A" w:rsidP="00D90B3A">
      <w:r>
        <w:t>We werken aan die growth mindset. Door die benadering wordt de relatie anders en ontstaat er meer ruimte om ‘lekker te leren’. Dat dit betere resultaten oplevert, is niet eens ons eerste doel, maar wel een prettig bijeffect.</w:t>
      </w:r>
    </w:p>
    <w:p w14:paraId="1F13DF33" w14:textId="77777777" w:rsidR="00D90B3A" w:rsidRDefault="00D90B3A" w:rsidP="00D90B3A">
      <w:r>
        <w:t>Kinderen, hun ouders en opvoeders, en leerkrachten komen elkaar hier tegen en nemen samen de verantwoordelijkheid om elk kind zijn of haar talent te laten ontdekken en ontwikkelen. De samenwerking tussen de professionals versterkt de ontwikkeling van de kinderen.</w:t>
      </w:r>
    </w:p>
    <w:p w14:paraId="694D80EB" w14:textId="77777777" w:rsidR="00F5615D" w:rsidRDefault="00F5615D" w:rsidP="00A11DD1"/>
    <w:p w14:paraId="4D72F69F" w14:textId="20751D1C" w:rsidR="00A11DD1" w:rsidRDefault="00A11DD1" w:rsidP="00A11DD1">
      <w:r>
        <w:t>Het pedagogisch fundament van de Uilenburcht is gestoeld op onze kernwaarden:</w:t>
      </w:r>
      <w:r w:rsidR="00F5615D">
        <w:t xml:space="preserve"> </w:t>
      </w:r>
      <w:r w:rsidR="00F5615D">
        <w:br/>
      </w:r>
      <w:r>
        <w:t>Betrokkenheid, ontwikkeling, plezier, veiligheid en verantwoordelijkheid.</w:t>
      </w:r>
    </w:p>
    <w:p w14:paraId="4261E5DD" w14:textId="34A530DC" w:rsidR="00BC77DE" w:rsidRPr="004C256E" w:rsidRDefault="00BC77DE">
      <w:pPr>
        <w:rPr>
          <w:b/>
          <w:bCs/>
        </w:rPr>
      </w:pPr>
      <w:r w:rsidRPr="004C256E">
        <w:rPr>
          <w:b/>
          <w:bCs/>
        </w:rPr>
        <w:lastRenderedPageBreak/>
        <w:t>Hoe zi</w:t>
      </w:r>
      <w:r w:rsidR="000B70BC">
        <w:rPr>
          <w:b/>
          <w:bCs/>
        </w:rPr>
        <w:t>e</w:t>
      </w:r>
      <w:r w:rsidRPr="004C256E">
        <w:rPr>
          <w:b/>
          <w:bCs/>
        </w:rPr>
        <w:t xml:space="preserve">t dat eruit? </w:t>
      </w:r>
    </w:p>
    <w:tbl>
      <w:tblPr>
        <w:tblStyle w:val="Tabelraster"/>
        <w:tblW w:w="0" w:type="auto"/>
        <w:tblLook w:val="04A0" w:firstRow="1" w:lastRow="0" w:firstColumn="1" w:lastColumn="0" w:noHBand="0" w:noVBand="1"/>
      </w:tblPr>
      <w:tblGrid>
        <w:gridCol w:w="4396"/>
        <w:gridCol w:w="4666"/>
      </w:tblGrid>
      <w:tr w:rsidR="00BC77DE" w14:paraId="2D8E3B2B" w14:textId="77777777" w:rsidTr="00E941BA">
        <w:tc>
          <w:tcPr>
            <w:tcW w:w="9062" w:type="dxa"/>
            <w:gridSpan w:val="2"/>
          </w:tcPr>
          <w:p w14:paraId="66A0D00E" w14:textId="5BB81B33" w:rsidR="00BC77DE" w:rsidRDefault="00BC77DE" w:rsidP="00BC77DE">
            <w:pPr>
              <w:jc w:val="center"/>
            </w:pPr>
            <w:r>
              <w:t>Betrokkenheid</w:t>
            </w:r>
          </w:p>
          <w:p w14:paraId="662E9FBE" w14:textId="28518DC2" w:rsidR="00BC77DE" w:rsidRDefault="00BC77DE" w:rsidP="00BC77DE">
            <w:pPr>
              <w:jc w:val="center"/>
              <w:rPr>
                <w:rFonts w:ascii="Segoe UI" w:hAnsi="Segoe UI" w:cs="Segoe UI"/>
                <w:sz w:val="18"/>
                <w:szCs w:val="18"/>
              </w:rPr>
            </w:pPr>
            <w:r>
              <w:rPr>
                <w:rStyle w:val="normaltextrun"/>
                <w:rFonts w:ascii="Calibri" w:hAnsi="Calibri" w:cs="Calibri"/>
                <w:i/>
                <w:iCs/>
                <w:color w:val="5B9BD5"/>
              </w:rPr>
              <w:t>Ik speel, werk, leer en leef met anderen.</w:t>
            </w:r>
            <w:r>
              <w:rPr>
                <w:rStyle w:val="normaltextrun"/>
                <w:rFonts w:ascii="Calibri" w:hAnsi="Calibri" w:cs="Calibri"/>
              </w:rPr>
              <w:t> </w:t>
            </w:r>
          </w:p>
          <w:p w14:paraId="00D60519" w14:textId="77777777" w:rsidR="00BC77DE" w:rsidRDefault="00BC77DE"/>
        </w:tc>
      </w:tr>
      <w:tr w:rsidR="00BC77DE" w14:paraId="51EF6ADE" w14:textId="77777777" w:rsidTr="00BC77DE">
        <w:tc>
          <w:tcPr>
            <w:tcW w:w="4531" w:type="dxa"/>
          </w:tcPr>
          <w:p w14:paraId="4480A51B" w14:textId="1CE8FB7C" w:rsidR="00BC77DE" w:rsidRDefault="00BC77DE">
            <w:r>
              <w:t>Houding</w:t>
            </w:r>
          </w:p>
        </w:tc>
        <w:tc>
          <w:tcPr>
            <w:tcW w:w="4531" w:type="dxa"/>
          </w:tcPr>
          <w:p w14:paraId="164AE2E7" w14:textId="59F92BEF" w:rsidR="00BC77DE" w:rsidRDefault="00BC77DE">
            <w:r>
              <w:t>Gedrag</w:t>
            </w:r>
          </w:p>
        </w:tc>
      </w:tr>
      <w:tr w:rsidR="00F5615D" w14:paraId="75C06BF1" w14:textId="77777777" w:rsidTr="00F5615D">
        <w:trPr>
          <w:trHeight w:val="3301"/>
        </w:trPr>
        <w:tc>
          <w:tcPr>
            <w:tcW w:w="4531" w:type="dxa"/>
          </w:tcPr>
          <w:p w14:paraId="3ED36E80" w14:textId="6F57E87D" w:rsidR="00F5615D" w:rsidRDefault="00ED3F22">
            <w:r>
              <w:t>S</w:t>
            </w:r>
            <w:r w:rsidR="0018678B">
              <w:t>amenwerking</w:t>
            </w:r>
            <w:r>
              <w:t xml:space="preserve"> en afstemming met gezin school en partners.</w:t>
            </w:r>
          </w:p>
          <w:p w14:paraId="1A7EFB86" w14:textId="43A48472" w:rsidR="00ED3F22" w:rsidRDefault="00ED3F22">
            <w:r>
              <w:t>Overbrengen van normen en waarden</w:t>
            </w:r>
            <w:r w:rsidR="00F15B3D">
              <w:t>.</w:t>
            </w:r>
          </w:p>
          <w:p w14:paraId="1979DC83" w14:textId="67AABE9B" w:rsidR="00F15B3D" w:rsidRDefault="00F15B3D">
            <w:r>
              <w:t>Warme en open houding.</w:t>
            </w:r>
          </w:p>
          <w:p w14:paraId="1C5F40D0" w14:textId="77777777" w:rsidR="00F15B3D" w:rsidRDefault="00F15B3D"/>
          <w:p w14:paraId="5042F951" w14:textId="77777777" w:rsidR="00F5615D" w:rsidRDefault="00F5615D"/>
          <w:p w14:paraId="053B69AB" w14:textId="77777777" w:rsidR="00F5615D" w:rsidRDefault="00F5615D" w:rsidP="0007721A"/>
        </w:tc>
        <w:tc>
          <w:tcPr>
            <w:tcW w:w="4531" w:type="dxa"/>
          </w:tcPr>
          <w:p w14:paraId="5447F0B7" w14:textId="2271BB0C" w:rsidR="00F5615D" w:rsidRDefault="00F5615D" w:rsidP="00F5615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benaderen elkaar vanuit de growth mindset.</w:t>
            </w:r>
          </w:p>
          <w:p w14:paraId="50919913" w14:textId="4050371F" w:rsidR="00441F02" w:rsidRDefault="00F5615D" w:rsidP="00F5615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investeren in een </w:t>
            </w:r>
            <w:r w:rsidR="004C256E">
              <w:rPr>
                <w:rStyle w:val="normaltextrun"/>
                <w:rFonts w:ascii="Calibri" w:hAnsi="Calibri" w:cs="Calibri"/>
                <w:sz w:val="22"/>
                <w:szCs w:val="22"/>
              </w:rPr>
              <w:t>goed</w:t>
            </w:r>
            <w:r w:rsidR="000B70BC">
              <w:rPr>
                <w:rStyle w:val="normaltextrun"/>
                <w:rFonts w:ascii="Calibri" w:hAnsi="Calibri" w:cs="Calibri"/>
                <w:sz w:val="22"/>
                <w:szCs w:val="22"/>
              </w:rPr>
              <w:t>e</w:t>
            </w:r>
            <w:r>
              <w:rPr>
                <w:rStyle w:val="normaltextrun"/>
                <w:rFonts w:ascii="Calibri" w:hAnsi="Calibri" w:cs="Calibri"/>
                <w:sz w:val="22"/>
                <w:szCs w:val="22"/>
              </w:rPr>
              <w:t xml:space="preserve"> band met</w:t>
            </w:r>
            <w:r w:rsidR="00441F02">
              <w:rPr>
                <w:rStyle w:val="normaltextrun"/>
                <w:rFonts w:ascii="Calibri" w:hAnsi="Calibri" w:cs="Calibri"/>
                <w:sz w:val="22"/>
                <w:szCs w:val="22"/>
              </w:rPr>
              <w:t xml:space="preserve"> elkaar.</w:t>
            </w:r>
          </w:p>
          <w:p w14:paraId="032526A7" w14:textId="77777777" w:rsidR="00EB3573" w:rsidRDefault="007F5FC7" w:rsidP="007F5FC7">
            <w:pPr>
              <w:pStyle w:val="paragraph"/>
              <w:spacing w:before="0" w:beforeAutospacing="0" w:after="0" w:afterAutospacing="0"/>
              <w:textAlignment w:val="baseline"/>
              <w:rPr>
                <w:rStyle w:val="normaltextrun"/>
                <w:rFonts w:ascii="Calibri" w:hAnsi="Calibri" w:cs="Calibri"/>
                <w:sz w:val="22"/>
                <w:szCs w:val="22"/>
              </w:rPr>
            </w:pPr>
            <w:r>
              <w:rPr>
                <w:noProof/>
              </w:rPr>
              <w:drawing>
                <wp:inline distT="0" distB="0" distL="0" distR="0" wp14:anchorId="6D3C94F9" wp14:editId="121445B7">
                  <wp:extent cx="2825750" cy="27692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2825750" cy="2769234"/>
                          </a:xfrm>
                          <a:prstGeom prst="rect">
                            <a:avLst/>
                          </a:prstGeom>
                        </pic:spPr>
                      </pic:pic>
                    </a:graphicData>
                  </a:graphic>
                </wp:inline>
              </w:drawing>
            </w:r>
            <w:r>
              <w:rPr>
                <w:rStyle w:val="normaltextrun"/>
                <w:rFonts w:ascii="Calibri" w:hAnsi="Calibri" w:cs="Calibri"/>
                <w:sz w:val="22"/>
                <w:szCs w:val="22"/>
              </w:rPr>
              <w:t>We zijn op de hoogte van de thuissituatie/omstandigheden van leerlingen.</w:t>
            </w:r>
          </w:p>
          <w:p w14:paraId="68C9C515" w14:textId="05E0262C" w:rsidR="007F5FC7" w:rsidRDefault="007F5FC7" w:rsidP="007F5FC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785AD0F" w14:textId="1C126AE1" w:rsidR="00F5615D" w:rsidRDefault="00F5615D" w:rsidP="00F561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spreken elkaar aan als men zich niet aan de afspraken houdt.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3CA43D85" w14:textId="77777777" w:rsidR="00434520" w:rsidRDefault="00434520" w:rsidP="00A11DD1">
            <w:pPr>
              <w:pStyle w:val="paragraph"/>
              <w:spacing w:before="0" w:beforeAutospacing="0" w:after="0" w:afterAutospacing="0"/>
              <w:textAlignment w:val="baseline"/>
              <w:rPr>
                <w:rFonts w:ascii="Calibri" w:hAnsi="Calibri" w:cs="Calibri"/>
                <w:sz w:val="22"/>
                <w:szCs w:val="22"/>
              </w:rPr>
            </w:pPr>
          </w:p>
          <w:p w14:paraId="4D228AEC" w14:textId="77777777" w:rsidR="007F3613" w:rsidRDefault="007F3613" w:rsidP="007F361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vragen elkaar om hulp en steunen elkaar.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5321A778" w14:textId="77777777" w:rsidR="007F3613" w:rsidRDefault="007F3613" w:rsidP="00D011B5">
            <w:pPr>
              <w:pStyle w:val="paragraph"/>
              <w:spacing w:before="0" w:beforeAutospacing="0" w:after="0" w:afterAutospacing="0"/>
              <w:textAlignment w:val="baseline"/>
              <w:rPr>
                <w:rStyle w:val="normaltextrun"/>
                <w:rFonts w:ascii="Calibri" w:hAnsi="Calibri" w:cs="Calibri"/>
                <w:sz w:val="22"/>
                <w:szCs w:val="22"/>
              </w:rPr>
            </w:pPr>
          </w:p>
          <w:p w14:paraId="32CB8612" w14:textId="7C653EA8" w:rsidR="00D011B5" w:rsidRDefault="00F5615D" w:rsidP="00D011B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lessen sluiten zoveel mogelijk aan op de belevingswereld van de kinderen.</w:t>
            </w:r>
            <w:r>
              <w:rPr>
                <w:rStyle w:val="eop"/>
                <w:rFonts w:ascii="Calibri" w:hAnsi="Calibri" w:cs="Calibri"/>
                <w:sz w:val="22"/>
                <w:szCs w:val="22"/>
              </w:rPr>
              <w:t> </w:t>
            </w:r>
          </w:p>
          <w:p w14:paraId="4F347548" w14:textId="77777777" w:rsidR="00EB3573" w:rsidRDefault="00EB3573" w:rsidP="00D011B5">
            <w:pPr>
              <w:pStyle w:val="paragraph"/>
              <w:spacing w:before="0" w:beforeAutospacing="0" w:after="0" w:afterAutospacing="0"/>
              <w:textAlignment w:val="baseline"/>
              <w:rPr>
                <w:rStyle w:val="eop"/>
                <w:rFonts w:ascii="Calibri" w:hAnsi="Calibri" w:cs="Calibri"/>
                <w:sz w:val="22"/>
                <w:szCs w:val="22"/>
              </w:rPr>
            </w:pPr>
          </w:p>
          <w:p w14:paraId="088316AC" w14:textId="0E99868D" w:rsidR="00D011B5" w:rsidRDefault="00D011B5" w:rsidP="00D011B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zorgen voor interactieve en aantrekkelijke lessen.</w:t>
            </w:r>
            <w:r>
              <w:rPr>
                <w:rStyle w:val="eop"/>
                <w:rFonts w:ascii="Calibri" w:hAnsi="Calibri" w:cs="Calibri"/>
                <w:sz w:val="22"/>
                <w:szCs w:val="22"/>
              </w:rPr>
              <w:t> </w:t>
            </w:r>
          </w:p>
          <w:p w14:paraId="3A8E05B3" w14:textId="77777777" w:rsidR="00FE417E" w:rsidRDefault="00FE417E" w:rsidP="00F5615D">
            <w:pPr>
              <w:pStyle w:val="paragraph"/>
              <w:spacing w:before="0" w:beforeAutospacing="0" w:after="0" w:afterAutospacing="0"/>
              <w:textAlignment w:val="baseline"/>
              <w:rPr>
                <w:rStyle w:val="normaltextrun"/>
                <w:rFonts w:ascii="Calibri" w:hAnsi="Calibri" w:cs="Calibri"/>
                <w:sz w:val="22"/>
                <w:szCs w:val="22"/>
              </w:rPr>
            </w:pPr>
          </w:p>
          <w:p w14:paraId="2E40931A" w14:textId="3AEC3914" w:rsidR="00F5615D" w:rsidRDefault="00F5615D" w:rsidP="00F5615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bieden ouders en dorpsbewoners kansen, d.m.v. </w:t>
            </w:r>
            <w:r w:rsidR="004A1959">
              <w:rPr>
                <w:rStyle w:val="normaltextrun"/>
                <w:rFonts w:ascii="Calibri" w:hAnsi="Calibri" w:cs="Calibri"/>
                <w:sz w:val="22"/>
                <w:szCs w:val="22"/>
              </w:rPr>
              <w:t xml:space="preserve">onder andere </w:t>
            </w:r>
            <w:r>
              <w:rPr>
                <w:rStyle w:val="normaltextrun"/>
                <w:rFonts w:ascii="Calibri" w:hAnsi="Calibri" w:cs="Calibri"/>
                <w:sz w:val="22"/>
                <w:szCs w:val="22"/>
              </w:rPr>
              <w:t>het Taalhuis en de vraagbaak.</w:t>
            </w:r>
            <w:r>
              <w:rPr>
                <w:rStyle w:val="eop"/>
                <w:rFonts w:ascii="Calibri" w:hAnsi="Calibri" w:cs="Calibri"/>
                <w:sz w:val="22"/>
                <w:szCs w:val="22"/>
              </w:rPr>
              <w:t> </w:t>
            </w:r>
          </w:p>
          <w:p w14:paraId="13569A2C" w14:textId="77777777" w:rsidR="007F3613" w:rsidRDefault="007F3613" w:rsidP="00F5615D">
            <w:pPr>
              <w:pStyle w:val="paragraph"/>
              <w:spacing w:before="0" w:beforeAutospacing="0" w:after="0" w:afterAutospacing="0"/>
              <w:textAlignment w:val="baseline"/>
              <w:rPr>
                <w:rStyle w:val="eop"/>
                <w:rFonts w:ascii="Calibri" w:hAnsi="Calibri" w:cs="Calibri"/>
                <w:sz w:val="22"/>
                <w:szCs w:val="22"/>
              </w:rPr>
            </w:pPr>
          </w:p>
          <w:p w14:paraId="53516C9C" w14:textId="186322F3" w:rsidR="004A1959" w:rsidRPr="00F5615D" w:rsidRDefault="004A1959" w:rsidP="00F5615D">
            <w:pPr>
              <w:pStyle w:val="paragraph"/>
              <w:spacing w:before="0" w:beforeAutospacing="0" w:after="0" w:afterAutospacing="0"/>
              <w:textAlignment w:val="baseline"/>
              <w:rPr>
                <w:rFonts w:ascii="Calibri" w:hAnsi="Calibri" w:cs="Calibri"/>
                <w:sz w:val="22"/>
                <w:szCs w:val="22"/>
              </w:rPr>
            </w:pPr>
          </w:p>
        </w:tc>
      </w:tr>
    </w:tbl>
    <w:p w14:paraId="09884E6B" w14:textId="757D7672" w:rsidR="00BC77DE" w:rsidRDefault="00BC77DE"/>
    <w:tbl>
      <w:tblPr>
        <w:tblStyle w:val="Tabelraster"/>
        <w:tblW w:w="0" w:type="auto"/>
        <w:tblLook w:val="04A0" w:firstRow="1" w:lastRow="0" w:firstColumn="1" w:lastColumn="0" w:noHBand="0" w:noVBand="1"/>
      </w:tblPr>
      <w:tblGrid>
        <w:gridCol w:w="4106"/>
        <w:gridCol w:w="4956"/>
      </w:tblGrid>
      <w:tr w:rsidR="00BC77DE" w14:paraId="20191A4E" w14:textId="77777777" w:rsidTr="00003129">
        <w:tc>
          <w:tcPr>
            <w:tcW w:w="9062" w:type="dxa"/>
            <w:gridSpan w:val="2"/>
          </w:tcPr>
          <w:p w14:paraId="196E18BE" w14:textId="340475D8" w:rsidR="00BC77DE" w:rsidRDefault="00277D07" w:rsidP="00BC77DE">
            <w:pPr>
              <w:jc w:val="center"/>
            </w:pPr>
            <w:r>
              <w:rPr>
                <w:rStyle w:val="eop"/>
                <w:rFonts w:ascii="Calibri" w:hAnsi="Calibri" w:cs="Calibri"/>
              </w:rPr>
              <w:lastRenderedPageBreak/>
              <w:t> </w:t>
            </w:r>
            <w:r w:rsidR="00BC77DE">
              <w:t>Ontwikkeling</w:t>
            </w:r>
          </w:p>
          <w:p w14:paraId="53EB5BCB" w14:textId="3CA355B9" w:rsidR="00BC77DE" w:rsidRDefault="00BC77DE" w:rsidP="00BC77DE">
            <w:pPr>
              <w:jc w:val="center"/>
              <w:rPr>
                <w:rStyle w:val="eop"/>
                <w:rFonts w:ascii="Calibri" w:hAnsi="Calibri" w:cs="Calibri"/>
                <w:color w:val="000000"/>
                <w:shd w:val="clear" w:color="auto" w:fill="FFFFFF"/>
              </w:rPr>
            </w:pPr>
            <w:r>
              <w:rPr>
                <w:rStyle w:val="normaltextrun"/>
                <w:rFonts w:ascii="Calibri" w:hAnsi="Calibri" w:cs="Calibri"/>
                <w:i/>
                <w:iCs/>
                <w:color w:val="5B9BD5"/>
                <w:shd w:val="clear" w:color="auto" w:fill="FFFFFF"/>
              </w:rPr>
              <w:t>Ik improviseer, ontwerp, gebruik mijn fantasie, ontdek en gebruik mijn talent. Ik denk in oplossingen, wil goed presteren, ontwikkel mijn talenten en kwaliteiten. </w:t>
            </w:r>
            <w:r>
              <w:rPr>
                <w:rStyle w:val="normaltextrun"/>
                <w:rFonts w:ascii="Calibri" w:hAnsi="Calibri" w:cs="Calibri"/>
                <w:color w:val="000000"/>
                <w:shd w:val="clear" w:color="auto" w:fill="FFFFFF"/>
              </w:rPr>
              <w:t> </w:t>
            </w:r>
          </w:p>
          <w:p w14:paraId="13E26183" w14:textId="77777777" w:rsidR="00FB279E" w:rsidRDefault="00FB279E" w:rsidP="00BC77DE">
            <w:pPr>
              <w:jc w:val="center"/>
              <w:rPr>
                <w:noProof/>
              </w:rPr>
            </w:pPr>
          </w:p>
          <w:p w14:paraId="302F428E" w14:textId="3E2EFD42" w:rsidR="00BC77DE" w:rsidRDefault="00BC77DE" w:rsidP="00BC77DE">
            <w:pPr>
              <w:jc w:val="center"/>
            </w:pPr>
          </w:p>
        </w:tc>
      </w:tr>
      <w:tr w:rsidR="00A630CC" w14:paraId="197639D7" w14:textId="77777777" w:rsidTr="003254CE">
        <w:tc>
          <w:tcPr>
            <w:tcW w:w="4331" w:type="dxa"/>
          </w:tcPr>
          <w:p w14:paraId="7E12D835" w14:textId="77777777" w:rsidR="00BC77DE" w:rsidRDefault="00BC77DE" w:rsidP="00003129">
            <w:r>
              <w:t>Houding</w:t>
            </w:r>
          </w:p>
        </w:tc>
        <w:tc>
          <w:tcPr>
            <w:tcW w:w="4731" w:type="dxa"/>
          </w:tcPr>
          <w:p w14:paraId="33FD5A19" w14:textId="77777777" w:rsidR="00BC77DE" w:rsidRDefault="00BC77DE" w:rsidP="00003129">
            <w:r>
              <w:t>Gedrag</w:t>
            </w:r>
          </w:p>
        </w:tc>
      </w:tr>
      <w:tr w:rsidR="00CE66C0" w14:paraId="2091A3FB" w14:textId="77777777" w:rsidTr="003254CE">
        <w:trPr>
          <w:trHeight w:val="1408"/>
        </w:trPr>
        <w:tc>
          <w:tcPr>
            <w:tcW w:w="4331" w:type="dxa"/>
          </w:tcPr>
          <w:p w14:paraId="227845B1" w14:textId="77777777" w:rsidR="00E0571A" w:rsidRDefault="00E0571A" w:rsidP="00003129">
            <w:r>
              <w:t>Talenten ontwikkelen, mogelijkheden benutten.</w:t>
            </w:r>
          </w:p>
          <w:p w14:paraId="7B165FFA" w14:textId="77777777" w:rsidR="00E0571A" w:rsidRDefault="00E0571A" w:rsidP="00003129">
            <w:r>
              <w:t>Experimenteren.</w:t>
            </w:r>
          </w:p>
          <w:p w14:paraId="246D015E" w14:textId="77777777" w:rsidR="00E0571A" w:rsidRDefault="00E0571A" w:rsidP="00003129">
            <w:r>
              <w:t>Uitdaging en ruimte bieden.</w:t>
            </w:r>
          </w:p>
          <w:p w14:paraId="0F222AA5" w14:textId="77777777" w:rsidR="00E439F7" w:rsidRDefault="00E0571A" w:rsidP="00003129">
            <w:r>
              <w:t>Ontwikkelen en zelfstandigheid stimuleren.</w:t>
            </w:r>
          </w:p>
          <w:p w14:paraId="6795AEE4" w14:textId="379E989D" w:rsidR="00E0571A" w:rsidRDefault="003A5B52" w:rsidP="00003129">
            <w:r>
              <w:rPr>
                <w:rFonts w:ascii="Calibri" w:hAnsi="Calibri" w:cs="Calibri"/>
                <w:noProof/>
              </w:rPr>
              <w:t xml:space="preserve"> </w:t>
            </w:r>
          </w:p>
        </w:tc>
        <w:tc>
          <w:tcPr>
            <w:tcW w:w="4731" w:type="dxa"/>
          </w:tcPr>
          <w:p w14:paraId="040B47E5" w14:textId="77777777" w:rsidR="003A5B52" w:rsidRDefault="00E0571A" w:rsidP="00E0571A">
            <w:pPr>
              <w:pStyle w:val="paragraph"/>
              <w:spacing w:before="0" w:beforeAutospacing="0" w:after="0" w:afterAutospacing="0"/>
              <w:textAlignment w:val="baseline"/>
            </w:pPr>
            <w:r>
              <w:rPr>
                <w:rStyle w:val="normaltextrun"/>
                <w:rFonts w:ascii="Calibri" w:hAnsi="Calibri" w:cs="Calibri"/>
                <w:sz w:val="22"/>
                <w:szCs w:val="22"/>
              </w:rPr>
              <w:t>We benaderen een opdracht</w:t>
            </w:r>
            <w:r w:rsidR="00D011B5">
              <w:rPr>
                <w:rStyle w:val="normaltextrun"/>
                <w:rFonts w:ascii="Calibri" w:hAnsi="Calibri" w:cs="Calibri"/>
                <w:sz w:val="22"/>
                <w:szCs w:val="22"/>
              </w:rPr>
              <w:t xml:space="preserve">/uitdaging </w:t>
            </w:r>
            <w:r>
              <w:rPr>
                <w:rStyle w:val="normaltextrun"/>
                <w:rFonts w:ascii="Calibri" w:hAnsi="Calibri" w:cs="Calibri"/>
                <w:sz w:val="22"/>
                <w:szCs w:val="22"/>
              </w:rPr>
              <w:t>vanuit een </w:t>
            </w:r>
            <w:r>
              <w:rPr>
                <w:rStyle w:val="spellingerror"/>
                <w:rFonts w:ascii="Calibri" w:hAnsi="Calibri" w:cs="Calibri"/>
                <w:sz w:val="22"/>
                <w:szCs w:val="22"/>
              </w:rPr>
              <w:t>growht</w:t>
            </w:r>
            <w:r>
              <w:rPr>
                <w:rStyle w:val="normaltextrun"/>
                <w:rFonts w:ascii="Calibri" w:hAnsi="Calibri" w:cs="Calibri"/>
                <w:sz w:val="22"/>
                <w:szCs w:val="22"/>
              </w:rPr>
              <w:t> </w:t>
            </w:r>
            <w:r>
              <w:rPr>
                <w:rStyle w:val="spellingerror"/>
                <w:rFonts w:ascii="Calibri" w:hAnsi="Calibri" w:cs="Calibri"/>
                <w:sz w:val="22"/>
                <w:szCs w:val="22"/>
              </w:rPr>
              <w:t>mindset</w:t>
            </w:r>
            <w:r>
              <w:rPr>
                <w:rStyle w:val="normaltextrun"/>
                <w:rFonts w:ascii="Calibri" w:hAnsi="Calibri" w:cs="Calibri"/>
                <w:sz w:val="22"/>
                <w:szCs w:val="22"/>
              </w:rPr>
              <w:t>.</w:t>
            </w:r>
            <w:r>
              <w:rPr>
                <w:rStyle w:val="eop"/>
                <w:rFonts w:ascii="Calibri" w:hAnsi="Calibri" w:cs="Calibri"/>
                <w:sz w:val="22"/>
                <w:szCs w:val="22"/>
              </w:rPr>
              <w:t> </w:t>
            </w:r>
          </w:p>
          <w:p w14:paraId="547684C2" w14:textId="3068852B" w:rsidR="00B07BBE" w:rsidRDefault="00B07BBE" w:rsidP="00E0571A">
            <w:pPr>
              <w:pStyle w:val="paragraph"/>
              <w:spacing w:before="0" w:beforeAutospacing="0" w:after="0" w:afterAutospacing="0"/>
              <w:textAlignment w:val="baseline"/>
            </w:pPr>
          </w:p>
          <w:p w14:paraId="46C3F28F" w14:textId="77777777" w:rsidR="00ED6F60" w:rsidRDefault="00ED6F60" w:rsidP="00E0571A">
            <w:pPr>
              <w:pStyle w:val="paragraph"/>
              <w:spacing w:before="0" w:beforeAutospacing="0" w:after="0" w:afterAutospacing="0"/>
              <w:textAlignment w:val="baseline"/>
              <w:rPr>
                <w:rStyle w:val="normaltextrun"/>
                <w:rFonts w:ascii="Calibri" w:hAnsi="Calibri" w:cs="Calibri"/>
                <w:sz w:val="22"/>
                <w:szCs w:val="22"/>
              </w:rPr>
            </w:pPr>
          </w:p>
          <w:p w14:paraId="26CFA635" w14:textId="01AF8D14" w:rsidR="00E0571A" w:rsidRDefault="00E0571A" w:rsidP="00E0571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Ieder kind is uniek, het is oké om op je eigen niveau te werken. </w:t>
            </w:r>
            <w:r>
              <w:rPr>
                <w:rStyle w:val="eop"/>
                <w:rFonts w:ascii="Calibri" w:hAnsi="Calibri" w:cs="Calibri"/>
                <w:sz w:val="22"/>
                <w:szCs w:val="22"/>
              </w:rPr>
              <w:t> </w:t>
            </w:r>
          </w:p>
          <w:p w14:paraId="64C5CBA3" w14:textId="3EC2DB54" w:rsidR="00270084" w:rsidRDefault="00270084" w:rsidP="00E0571A">
            <w:pPr>
              <w:pStyle w:val="paragraph"/>
              <w:spacing w:before="0" w:beforeAutospacing="0" w:after="0" w:afterAutospacing="0"/>
              <w:textAlignment w:val="baseline"/>
              <w:rPr>
                <w:rFonts w:ascii="Calibri" w:hAnsi="Calibri" w:cs="Calibri"/>
                <w:sz w:val="22"/>
                <w:szCs w:val="22"/>
              </w:rPr>
            </w:pPr>
          </w:p>
          <w:p w14:paraId="02EEDE6C" w14:textId="2A842599" w:rsidR="00D011B5" w:rsidRDefault="00B42CB7" w:rsidP="00E0571A">
            <w:pPr>
              <w:pStyle w:val="paragraph"/>
              <w:spacing w:before="0" w:beforeAutospacing="0" w:after="0" w:afterAutospacing="0"/>
              <w:textAlignment w:val="baseline"/>
              <w:rPr>
                <w:rFonts w:asciiTheme="minorHAnsi" w:hAnsiTheme="minorHAnsi"/>
                <w:sz w:val="22"/>
                <w:szCs w:val="22"/>
              </w:rPr>
            </w:pPr>
            <w:r>
              <w:rPr>
                <w:rStyle w:val="normaltextrun"/>
                <w:rFonts w:ascii="Calibri" w:hAnsi="Calibri" w:cs="Calibri"/>
                <w:sz w:val="22"/>
                <w:szCs w:val="22"/>
              </w:rPr>
              <w:t>We</w:t>
            </w:r>
            <w:r w:rsidR="00E0571A">
              <w:rPr>
                <w:rStyle w:val="normaltextrun"/>
                <w:rFonts w:ascii="Calibri" w:hAnsi="Calibri" w:cs="Calibri"/>
                <w:sz w:val="22"/>
                <w:szCs w:val="22"/>
              </w:rPr>
              <w:t xml:space="preserve"> reflecteren op eigen en elkaars handele</w:t>
            </w:r>
            <w:r>
              <w:rPr>
                <w:rStyle w:val="normaltextrun"/>
                <w:rFonts w:ascii="Calibri" w:hAnsi="Calibri" w:cs="Calibri"/>
                <w:sz w:val="22"/>
                <w:szCs w:val="22"/>
              </w:rPr>
              <w:t>n (w</w:t>
            </w:r>
            <w:r w:rsidR="00D011B5" w:rsidRPr="00D011B5">
              <w:rPr>
                <w:rFonts w:asciiTheme="minorHAnsi" w:hAnsiTheme="minorHAnsi"/>
                <w:sz w:val="22"/>
                <w:szCs w:val="22"/>
              </w:rPr>
              <w:t>e leren van elkaar</w:t>
            </w:r>
            <w:r>
              <w:rPr>
                <w:rFonts w:asciiTheme="minorHAnsi" w:hAnsiTheme="minorHAnsi"/>
                <w:sz w:val="22"/>
                <w:szCs w:val="22"/>
              </w:rPr>
              <w:t>)</w:t>
            </w:r>
            <w:r w:rsidR="00D011B5" w:rsidRPr="00D011B5">
              <w:rPr>
                <w:rFonts w:asciiTheme="minorHAnsi" w:hAnsiTheme="minorHAnsi"/>
                <w:sz w:val="22"/>
                <w:szCs w:val="22"/>
              </w:rPr>
              <w:t>.</w:t>
            </w:r>
          </w:p>
          <w:p w14:paraId="2AA31B47" w14:textId="77777777" w:rsidR="00EB3573" w:rsidRPr="00D011B5" w:rsidRDefault="00EB3573" w:rsidP="00E0571A">
            <w:pPr>
              <w:pStyle w:val="paragraph"/>
              <w:spacing w:before="0" w:beforeAutospacing="0" w:after="0" w:afterAutospacing="0"/>
              <w:textAlignment w:val="baseline"/>
              <w:rPr>
                <w:rFonts w:asciiTheme="minorHAnsi" w:hAnsiTheme="minorHAnsi" w:cs="Calibri"/>
                <w:sz w:val="22"/>
                <w:szCs w:val="22"/>
              </w:rPr>
            </w:pPr>
          </w:p>
          <w:p w14:paraId="26AB32A9" w14:textId="4E5A2B37" w:rsidR="00E0571A" w:rsidRDefault="00502F14" w:rsidP="00E0571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w:t>
            </w:r>
            <w:r w:rsidR="00E0571A">
              <w:rPr>
                <w:rStyle w:val="normaltextrun"/>
                <w:rFonts w:ascii="Calibri" w:hAnsi="Calibri" w:cs="Calibri"/>
                <w:sz w:val="22"/>
                <w:szCs w:val="22"/>
              </w:rPr>
              <w:t xml:space="preserve"> maken eigen keuzes, op basis van zelf gestelde doelen.</w:t>
            </w:r>
            <w:r w:rsidR="00E0571A">
              <w:rPr>
                <w:rStyle w:val="eop"/>
                <w:rFonts w:ascii="Calibri" w:hAnsi="Calibri" w:cs="Calibri"/>
                <w:sz w:val="22"/>
                <w:szCs w:val="22"/>
              </w:rPr>
              <w:t> </w:t>
            </w:r>
          </w:p>
          <w:p w14:paraId="7438AE33" w14:textId="77777777" w:rsidR="00EB3573" w:rsidRDefault="00EB3573" w:rsidP="00E0571A">
            <w:pPr>
              <w:pStyle w:val="paragraph"/>
              <w:spacing w:before="0" w:beforeAutospacing="0" w:after="0" w:afterAutospacing="0"/>
              <w:textAlignment w:val="baseline"/>
              <w:rPr>
                <w:rFonts w:ascii="Calibri" w:hAnsi="Calibri" w:cs="Calibri"/>
                <w:sz w:val="22"/>
                <w:szCs w:val="22"/>
              </w:rPr>
            </w:pPr>
          </w:p>
          <w:p w14:paraId="7BDE63E6" w14:textId="3D7FD6D5" w:rsidR="00D011B5" w:rsidRDefault="00E0571A" w:rsidP="00153C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vinden creatieve vakken net zo belangrijk als cognitieve vakken.</w:t>
            </w:r>
          </w:p>
          <w:p w14:paraId="6C619067" w14:textId="77777777" w:rsidR="00EB3573" w:rsidRDefault="00EB3573" w:rsidP="00153C35">
            <w:pPr>
              <w:pStyle w:val="paragraph"/>
              <w:spacing w:before="0" w:beforeAutospacing="0" w:after="0" w:afterAutospacing="0"/>
              <w:textAlignment w:val="baseline"/>
              <w:rPr>
                <w:rFonts w:ascii="Calibri" w:hAnsi="Calibri" w:cs="Calibri"/>
                <w:sz w:val="22"/>
                <w:szCs w:val="22"/>
              </w:rPr>
            </w:pPr>
          </w:p>
          <w:p w14:paraId="03D8FED6" w14:textId="15B100E9" w:rsidR="00E0571A" w:rsidRDefault="00E0571A"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kijken naar de groei van het individu.</w:t>
            </w:r>
            <w:r>
              <w:rPr>
                <w:rStyle w:val="eop"/>
                <w:rFonts w:ascii="Calibri" w:hAnsi="Calibri" w:cs="Calibri"/>
                <w:sz w:val="22"/>
                <w:szCs w:val="22"/>
              </w:rPr>
              <w:t> </w:t>
            </w:r>
          </w:p>
          <w:p w14:paraId="427CB37A" w14:textId="71B55781" w:rsidR="00140C50" w:rsidRDefault="00140C50" w:rsidP="00153C35">
            <w:pPr>
              <w:pStyle w:val="paragraph"/>
              <w:spacing w:before="0" w:beforeAutospacing="0" w:after="0" w:afterAutospacing="0"/>
              <w:textAlignment w:val="baseline"/>
              <w:rPr>
                <w:rFonts w:ascii="Calibri" w:hAnsi="Calibri" w:cs="Calibri"/>
                <w:sz w:val="22"/>
                <w:szCs w:val="22"/>
              </w:rPr>
            </w:pPr>
            <w:r>
              <w:rPr>
                <w:noProof/>
              </w:rPr>
              <w:drawing>
                <wp:inline distT="0" distB="0" distL="0" distR="0" wp14:anchorId="60C3980A" wp14:editId="16A1E3A7">
                  <wp:extent cx="3003550" cy="2123542"/>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550" cy="2123542"/>
                          </a:xfrm>
                          <a:prstGeom prst="rect">
                            <a:avLst/>
                          </a:prstGeom>
                        </pic:spPr>
                      </pic:pic>
                    </a:graphicData>
                  </a:graphic>
                </wp:inline>
              </w:drawing>
            </w:r>
          </w:p>
          <w:p w14:paraId="3C9F6BC3" w14:textId="68E44EE0" w:rsidR="003254CE" w:rsidRDefault="003254CE" w:rsidP="003254C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en collega’s mogen/moeten fouten maken, daar kun je van leren.</w:t>
            </w:r>
            <w:r>
              <w:rPr>
                <w:rStyle w:val="eop"/>
                <w:rFonts w:ascii="Calibri" w:hAnsi="Calibri" w:cs="Calibri"/>
                <w:sz w:val="22"/>
                <w:szCs w:val="22"/>
              </w:rPr>
              <w:t> </w:t>
            </w:r>
          </w:p>
          <w:p w14:paraId="19B2C4D0" w14:textId="77777777" w:rsidR="003254CE" w:rsidRDefault="003254CE" w:rsidP="003254CE">
            <w:pPr>
              <w:pStyle w:val="paragraph"/>
              <w:spacing w:before="0" w:beforeAutospacing="0" w:after="0" w:afterAutospacing="0"/>
              <w:textAlignment w:val="baseline"/>
              <w:rPr>
                <w:rFonts w:ascii="Calibri" w:hAnsi="Calibri" w:cs="Calibri"/>
                <w:sz w:val="22"/>
                <w:szCs w:val="22"/>
              </w:rPr>
            </w:pPr>
          </w:p>
          <w:p w14:paraId="3FB3C10D" w14:textId="4D1FE7B3" w:rsidR="003A5B52" w:rsidRDefault="00D011B5" w:rsidP="00E0571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w:t>
            </w:r>
            <w:r w:rsidR="00E0571A">
              <w:rPr>
                <w:rStyle w:val="normaltextrun"/>
                <w:rFonts w:ascii="Calibri" w:hAnsi="Calibri" w:cs="Calibri"/>
                <w:sz w:val="22"/>
                <w:szCs w:val="22"/>
              </w:rPr>
              <w:t xml:space="preserve"> ontdekken en ontwikkelen </w:t>
            </w:r>
            <w:r>
              <w:rPr>
                <w:rStyle w:val="normaltextrun"/>
                <w:rFonts w:ascii="Calibri" w:hAnsi="Calibri" w:cs="Calibri"/>
                <w:sz w:val="22"/>
                <w:szCs w:val="22"/>
              </w:rPr>
              <w:t>onze</w:t>
            </w:r>
            <w:r w:rsidR="00E0571A">
              <w:rPr>
                <w:rStyle w:val="normaltextrun"/>
                <w:rFonts w:ascii="Calibri" w:hAnsi="Calibri" w:cs="Calibri"/>
                <w:sz w:val="22"/>
                <w:szCs w:val="22"/>
              </w:rPr>
              <w:t xml:space="preserve"> eigen talenten.</w:t>
            </w:r>
          </w:p>
          <w:p w14:paraId="5C089BD6" w14:textId="514F4A77" w:rsidR="00D9479C" w:rsidRDefault="00D9479C" w:rsidP="00E0571A">
            <w:pPr>
              <w:pStyle w:val="paragraph"/>
              <w:spacing w:before="0" w:beforeAutospacing="0" w:after="0" w:afterAutospacing="0"/>
              <w:textAlignment w:val="baseline"/>
              <w:rPr>
                <w:rStyle w:val="normaltextrun"/>
                <w:rFonts w:ascii="Calibri" w:hAnsi="Calibri" w:cs="Calibri"/>
                <w:sz w:val="22"/>
                <w:szCs w:val="22"/>
              </w:rPr>
            </w:pPr>
          </w:p>
          <w:p w14:paraId="1BC43DAF" w14:textId="77777777" w:rsidR="00D9479C" w:rsidRDefault="00D9479C" w:rsidP="00D9479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vragen elkaar om hulp en steunen elkaar.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69E89C62" w14:textId="77777777" w:rsidR="00D9479C" w:rsidRDefault="00D9479C" w:rsidP="00E0571A">
            <w:pPr>
              <w:pStyle w:val="paragraph"/>
              <w:spacing w:before="0" w:beforeAutospacing="0" w:after="0" w:afterAutospacing="0"/>
              <w:textAlignment w:val="baseline"/>
              <w:rPr>
                <w:rStyle w:val="normaltextrun"/>
                <w:rFonts w:ascii="Calibri" w:hAnsi="Calibri" w:cs="Calibri"/>
                <w:sz w:val="22"/>
                <w:szCs w:val="22"/>
              </w:rPr>
            </w:pPr>
          </w:p>
          <w:p w14:paraId="74634D19" w14:textId="3C67E43A" w:rsidR="00E0571A" w:rsidRPr="00E0571A" w:rsidRDefault="00E0571A" w:rsidP="00E0571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tc>
      </w:tr>
    </w:tbl>
    <w:p w14:paraId="05B454F9" w14:textId="23BFDF6A" w:rsidR="00277D07" w:rsidRDefault="00277D07" w:rsidP="00BC77D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2EAA880" w14:textId="4F4EE973" w:rsidR="00980597" w:rsidRDefault="00980597" w:rsidP="00BC77DE">
      <w:pPr>
        <w:pStyle w:val="paragraph"/>
        <w:spacing w:before="0" w:beforeAutospacing="0" w:after="0" w:afterAutospacing="0"/>
        <w:textAlignment w:val="baseline"/>
        <w:rPr>
          <w:rStyle w:val="eop"/>
        </w:rPr>
      </w:pPr>
    </w:p>
    <w:p w14:paraId="215ECE66" w14:textId="4D20EEEE" w:rsidR="00980597" w:rsidRDefault="00980597" w:rsidP="00BC77DE">
      <w:pPr>
        <w:pStyle w:val="paragraph"/>
        <w:spacing w:before="0" w:beforeAutospacing="0" w:after="0" w:afterAutospacing="0"/>
        <w:textAlignment w:val="baseline"/>
        <w:rPr>
          <w:rStyle w:val="eop"/>
        </w:rPr>
      </w:pPr>
    </w:p>
    <w:p w14:paraId="037AEC11" w14:textId="77777777" w:rsidR="00980597" w:rsidRDefault="00980597" w:rsidP="00BC77DE">
      <w:pPr>
        <w:pStyle w:val="paragraph"/>
        <w:spacing w:before="0" w:beforeAutospacing="0" w:after="0" w:afterAutospacing="0"/>
        <w:textAlignment w:val="baseline"/>
        <w:rPr>
          <w:rFonts w:ascii="Segoe UI" w:hAnsi="Segoe UI" w:cs="Segoe UI"/>
          <w:sz w:val="18"/>
          <w:szCs w:val="18"/>
        </w:rPr>
      </w:pPr>
    </w:p>
    <w:tbl>
      <w:tblPr>
        <w:tblStyle w:val="Tabelraster"/>
        <w:tblW w:w="0" w:type="auto"/>
        <w:tblLook w:val="04A0" w:firstRow="1" w:lastRow="0" w:firstColumn="1" w:lastColumn="0" w:noHBand="0" w:noVBand="1"/>
      </w:tblPr>
      <w:tblGrid>
        <w:gridCol w:w="4531"/>
        <w:gridCol w:w="4531"/>
      </w:tblGrid>
      <w:tr w:rsidR="00BC77DE" w14:paraId="3ECD50D5" w14:textId="77777777" w:rsidTr="00003129">
        <w:tc>
          <w:tcPr>
            <w:tcW w:w="9062" w:type="dxa"/>
            <w:gridSpan w:val="2"/>
          </w:tcPr>
          <w:p w14:paraId="15FAAC34" w14:textId="77777777" w:rsidR="00BC77DE" w:rsidRDefault="00BC77DE" w:rsidP="00BC77DE">
            <w:pPr>
              <w:jc w:val="center"/>
            </w:pPr>
            <w:r>
              <w:lastRenderedPageBreak/>
              <w:t>Plezier</w:t>
            </w:r>
          </w:p>
          <w:p w14:paraId="2FF756E5" w14:textId="1CDE449B" w:rsidR="00BC77DE" w:rsidRDefault="00BC77DE" w:rsidP="00BC77DE">
            <w:pPr>
              <w:jc w:val="center"/>
            </w:pPr>
            <w:r>
              <w:rPr>
                <w:rStyle w:val="normaltextrun"/>
                <w:rFonts w:ascii="Calibri" w:hAnsi="Calibri" w:cs="Calibri"/>
                <w:i/>
                <w:iCs/>
                <w:color w:val="5B9BD5"/>
                <w:shd w:val="clear" w:color="auto" w:fill="FFFFFF"/>
              </w:rPr>
              <w:t>Ik ben blij en vrolijk. Ik werk vanuit het hart. Ik heb het gezellig. Ik ben positief. Ik gebruik humor. Ik geniet.</w:t>
            </w:r>
          </w:p>
        </w:tc>
      </w:tr>
      <w:tr w:rsidR="003254CE" w14:paraId="71C7456A" w14:textId="77777777" w:rsidTr="00003129">
        <w:tc>
          <w:tcPr>
            <w:tcW w:w="4531" w:type="dxa"/>
          </w:tcPr>
          <w:p w14:paraId="65A2BEDA" w14:textId="77777777" w:rsidR="00BC77DE" w:rsidRDefault="00BC77DE" w:rsidP="00003129">
            <w:r>
              <w:t>Houding</w:t>
            </w:r>
          </w:p>
        </w:tc>
        <w:tc>
          <w:tcPr>
            <w:tcW w:w="4531" w:type="dxa"/>
          </w:tcPr>
          <w:p w14:paraId="2F808DA8" w14:textId="77777777" w:rsidR="00BC77DE" w:rsidRDefault="00BC77DE" w:rsidP="00003129">
            <w:r>
              <w:t>Gedrag</w:t>
            </w:r>
          </w:p>
        </w:tc>
      </w:tr>
      <w:tr w:rsidR="003254CE" w14:paraId="45D3E1F6" w14:textId="77777777" w:rsidTr="00320988">
        <w:trPr>
          <w:trHeight w:val="2178"/>
        </w:trPr>
        <w:tc>
          <w:tcPr>
            <w:tcW w:w="4531" w:type="dxa"/>
          </w:tcPr>
          <w:p w14:paraId="0685D49B" w14:textId="77777777" w:rsidR="00153C35" w:rsidRDefault="00153C35" w:rsidP="00003129">
            <w:r>
              <w:t>Vrolijke uitstraling.</w:t>
            </w:r>
          </w:p>
          <w:p w14:paraId="5739F24F" w14:textId="77777777" w:rsidR="00153C35" w:rsidRDefault="00153C35" w:rsidP="00003129">
            <w:r>
              <w:t>Iedereen hoort erbij.</w:t>
            </w:r>
          </w:p>
          <w:p w14:paraId="65119CC9" w14:textId="468287F2" w:rsidR="00153C35" w:rsidRDefault="00153C35" w:rsidP="00003129">
            <w:r>
              <w:t>Flexibel en open.</w:t>
            </w:r>
          </w:p>
          <w:p w14:paraId="36168AF7" w14:textId="0564566F" w:rsidR="00153C35" w:rsidRDefault="00153C35" w:rsidP="00003129">
            <w:r>
              <w:t>Positieve benadering</w:t>
            </w:r>
            <w:r w:rsidR="003254CE">
              <w:t>.</w:t>
            </w:r>
          </w:p>
          <w:p w14:paraId="755491C6" w14:textId="486954A3" w:rsidR="003254CE" w:rsidRDefault="003254CE" w:rsidP="00003129"/>
          <w:p w14:paraId="0BE0C6DD" w14:textId="4939B100" w:rsidR="003254CE" w:rsidRDefault="003254CE" w:rsidP="00003129">
            <w:r>
              <w:rPr>
                <w:noProof/>
              </w:rPr>
              <w:drawing>
                <wp:inline distT="0" distB="0" distL="0" distR="0" wp14:anchorId="454826FD" wp14:editId="6D3E4078">
                  <wp:extent cx="2704799" cy="2053301"/>
                  <wp:effectExtent l="0" t="0" r="635"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4799" cy="2053301"/>
                          </a:xfrm>
                          <a:prstGeom prst="rect">
                            <a:avLst/>
                          </a:prstGeom>
                        </pic:spPr>
                      </pic:pic>
                    </a:graphicData>
                  </a:graphic>
                </wp:inline>
              </w:drawing>
            </w:r>
          </w:p>
          <w:p w14:paraId="04BED61E" w14:textId="26E18E23" w:rsidR="003254CE" w:rsidRDefault="003254CE" w:rsidP="00003129"/>
        </w:tc>
        <w:tc>
          <w:tcPr>
            <w:tcW w:w="4531" w:type="dxa"/>
          </w:tcPr>
          <w:p w14:paraId="5A48D824" w14:textId="14C1FBE9" w:rsidR="00617C6E" w:rsidRDefault="00617C6E"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benaderen elkaar vanuit de growth mindset.</w:t>
            </w:r>
          </w:p>
          <w:p w14:paraId="70E9DD27" w14:textId="77777777" w:rsidR="00E32A9D" w:rsidRDefault="00E32A9D" w:rsidP="00617C6E">
            <w:pPr>
              <w:pStyle w:val="paragraph"/>
              <w:spacing w:before="0" w:beforeAutospacing="0" w:after="0" w:afterAutospacing="0"/>
              <w:textAlignment w:val="baseline"/>
              <w:rPr>
                <w:rStyle w:val="normaltextrun"/>
                <w:rFonts w:ascii="Calibri" w:hAnsi="Calibri" w:cs="Calibri"/>
                <w:sz w:val="22"/>
                <w:szCs w:val="22"/>
              </w:rPr>
            </w:pPr>
          </w:p>
          <w:p w14:paraId="285A8911" w14:textId="56D61442" w:rsidR="00153C35" w:rsidRDefault="00153C35"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betrekken ouders en kinderen bij de leuke dingen op school. (</w:t>
            </w:r>
            <w:r>
              <w:rPr>
                <w:rStyle w:val="contextualspellingandgrammarerror"/>
                <w:rFonts w:ascii="Calibri" w:hAnsi="Calibri" w:cs="Calibri"/>
                <w:sz w:val="22"/>
                <w:szCs w:val="22"/>
              </w:rPr>
              <w:t>bijv.</w:t>
            </w:r>
            <w:r>
              <w:rPr>
                <w:rStyle w:val="normaltextrun"/>
                <w:rFonts w:ascii="Calibri" w:hAnsi="Calibri" w:cs="Calibri"/>
                <w:sz w:val="22"/>
                <w:szCs w:val="22"/>
              </w:rPr>
              <w:t> vieringen)</w:t>
            </w:r>
            <w:r>
              <w:rPr>
                <w:rStyle w:val="eop"/>
                <w:rFonts w:ascii="Calibri" w:hAnsi="Calibri" w:cs="Calibri"/>
                <w:sz w:val="22"/>
                <w:szCs w:val="22"/>
              </w:rPr>
              <w:t> </w:t>
            </w:r>
          </w:p>
          <w:p w14:paraId="6DD401D0" w14:textId="77777777" w:rsidR="00E32A9D" w:rsidRDefault="00E32A9D" w:rsidP="00153C35">
            <w:pPr>
              <w:pStyle w:val="paragraph"/>
              <w:spacing w:before="0" w:beforeAutospacing="0" w:after="0" w:afterAutospacing="0"/>
              <w:textAlignment w:val="baseline"/>
              <w:rPr>
                <w:rFonts w:ascii="Calibri" w:hAnsi="Calibri" w:cs="Calibri"/>
                <w:sz w:val="22"/>
                <w:szCs w:val="22"/>
              </w:rPr>
            </w:pPr>
          </w:p>
          <w:p w14:paraId="18FD78C1" w14:textId="79568098" w:rsidR="00153C35" w:rsidRDefault="00153C35"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en collega’s maken over en weer grapjes. </w:t>
            </w:r>
            <w:r>
              <w:rPr>
                <w:rStyle w:val="eop"/>
                <w:rFonts w:ascii="Calibri" w:hAnsi="Calibri" w:cs="Calibri"/>
                <w:sz w:val="22"/>
                <w:szCs w:val="22"/>
              </w:rPr>
              <w:t> </w:t>
            </w:r>
          </w:p>
          <w:p w14:paraId="06904720" w14:textId="77777777" w:rsidR="00E32A9D" w:rsidRDefault="00E32A9D" w:rsidP="00153C35">
            <w:pPr>
              <w:pStyle w:val="paragraph"/>
              <w:spacing w:before="0" w:beforeAutospacing="0" w:after="0" w:afterAutospacing="0"/>
              <w:textAlignment w:val="baseline"/>
              <w:rPr>
                <w:rFonts w:ascii="Calibri" w:hAnsi="Calibri" w:cs="Calibri"/>
                <w:sz w:val="22"/>
                <w:szCs w:val="22"/>
              </w:rPr>
            </w:pPr>
          </w:p>
          <w:p w14:paraId="70A26013" w14:textId="68054C7F" w:rsidR="00153C35" w:rsidRDefault="00153C35"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de jaarplanning hebben feesten en vieringen een vaste plek.</w:t>
            </w:r>
            <w:r>
              <w:rPr>
                <w:rStyle w:val="eop"/>
                <w:rFonts w:ascii="Calibri" w:hAnsi="Calibri" w:cs="Calibri"/>
                <w:sz w:val="22"/>
                <w:szCs w:val="22"/>
              </w:rPr>
              <w:t> </w:t>
            </w:r>
          </w:p>
          <w:p w14:paraId="2E5494FB" w14:textId="77777777" w:rsidR="00E32A9D" w:rsidRDefault="00E32A9D" w:rsidP="00153C35">
            <w:pPr>
              <w:pStyle w:val="paragraph"/>
              <w:spacing w:before="0" w:beforeAutospacing="0" w:after="0" w:afterAutospacing="0"/>
              <w:textAlignment w:val="baseline"/>
              <w:rPr>
                <w:rFonts w:ascii="Calibri" w:hAnsi="Calibri" w:cs="Calibri"/>
                <w:sz w:val="22"/>
                <w:szCs w:val="22"/>
              </w:rPr>
            </w:pPr>
          </w:p>
          <w:p w14:paraId="5B9CFC79" w14:textId="7DE429C9" w:rsidR="00153C35" w:rsidRDefault="00153C35"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ouders en collega’s komen met plezier op de school.</w:t>
            </w:r>
            <w:r>
              <w:rPr>
                <w:rStyle w:val="eop"/>
                <w:rFonts w:ascii="Calibri" w:hAnsi="Calibri" w:cs="Calibri"/>
                <w:sz w:val="22"/>
                <w:szCs w:val="22"/>
              </w:rPr>
              <w:t> </w:t>
            </w:r>
          </w:p>
          <w:p w14:paraId="35240499" w14:textId="77777777" w:rsidR="00E32A9D" w:rsidRDefault="00E32A9D" w:rsidP="00153C35">
            <w:pPr>
              <w:pStyle w:val="paragraph"/>
              <w:spacing w:before="0" w:beforeAutospacing="0" w:after="0" w:afterAutospacing="0"/>
              <w:textAlignment w:val="baseline"/>
              <w:rPr>
                <w:rFonts w:ascii="Calibri" w:hAnsi="Calibri" w:cs="Calibri"/>
                <w:sz w:val="22"/>
                <w:szCs w:val="22"/>
              </w:rPr>
            </w:pPr>
          </w:p>
          <w:p w14:paraId="69E7CD27" w14:textId="41D12FBC" w:rsidR="00153C35" w:rsidRDefault="00153C35" w:rsidP="00153C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school ziet er gezellig uit.</w:t>
            </w:r>
            <w:r>
              <w:rPr>
                <w:rStyle w:val="eop"/>
                <w:rFonts w:ascii="Calibri" w:hAnsi="Calibri" w:cs="Calibri"/>
                <w:sz w:val="22"/>
                <w:szCs w:val="22"/>
              </w:rPr>
              <w:t> </w:t>
            </w:r>
          </w:p>
          <w:p w14:paraId="11210416" w14:textId="77777777" w:rsidR="00E32A9D" w:rsidRDefault="00E32A9D" w:rsidP="00153C35">
            <w:pPr>
              <w:pStyle w:val="paragraph"/>
              <w:spacing w:before="0" w:beforeAutospacing="0" w:after="0" w:afterAutospacing="0"/>
              <w:textAlignment w:val="baseline"/>
              <w:rPr>
                <w:rFonts w:ascii="Calibri" w:hAnsi="Calibri" w:cs="Calibri"/>
                <w:sz w:val="22"/>
                <w:szCs w:val="22"/>
              </w:rPr>
            </w:pPr>
          </w:p>
          <w:p w14:paraId="2828F1E0" w14:textId="4C0D03AA" w:rsidR="00153C35" w:rsidRPr="00153C35" w:rsidRDefault="00153C35" w:rsidP="00153C3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Er heerst een ontspannen sfeer in de school.</w:t>
            </w:r>
            <w:r>
              <w:rPr>
                <w:rStyle w:val="eop"/>
                <w:rFonts w:ascii="Calibri" w:hAnsi="Calibri" w:cs="Calibri"/>
                <w:sz w:val="22"/>
                <w:szCs w:val="22"/>
              </w:rPr>
              <w:t> </w:t>
            </w:r>
          </w:p>
        </w:tc>
      </w:tr>
    </w:tbl>
    <w:p w14:paraId="1D34EFAB" w14:textId="08DEEDB1" w:rsidR="00BC77DE" w:rsidRDefault="00BC77DE" w:rsidP="004F2ADC">
      <w:pPr>
        <w:rPr>
          <w:rFonts w:ascii="Calibri" w:hAnsi="Calibri" w:cs="Calibri"/>
        </w:rPr>
      </w:pPr>
    </w:p>
    <w:p w14:paraId="6B515DA4" w14:textId="2B823B37" w:rsidR="00D011B5" w:rsidRDefault="00D011B5" w:rsidP="004F2ADC">
      <w:pPr>
        <w:rPr>
          <w:rFonts w:ascii="Calibri" w:hAnsi="Calibri" w:cs="Calibri"/>
        </w:rPr>
      </w:pPr>
    </w:p>
    <w:p w14:paraId="3E267057" w14:textId="63B09EC2" w:rsidR="00D011B5" w:rsidRDefault="00D011B5" w:rsidP="004F2ADC">
      <w:pPr>
        <w:rPr>
          <w:rFonts w:ascii="Calibri" w:hAnsi="Calibri" w:cs="Calibri"/>
        </w:rPr>
      </w:pPr>
    </w:p>
    <w:p w14:paraId="09C75A90" w14:textId="60535ED0" w:rsidR="00D011B5" w:rsidRDefault="00D011B5" w:rsidP="004F2ADC">
      <w:pPr>
        <w:rPr>
          <w:rFonts w:ascii="Calibri" w:hAnsi="Calibri" w:cs="Calibri"/>
        </w:rPr>
      </w:pPr>
    </w:p>
    <w:p w14:paraId="79693E6E" w14:textId="558CFF3D" w:rsidR="00E72399" w:rsidRDefault="00E72399" w:rsidP="004F2ADC">
      <w:pPr>
        <w:rPr>
          <w:rFonts w:ascii="Calibri" w:hAnsi="Calibri" w:cs="Calibri"/>
        </w:rPr>
      </w:pPr>
    </w:p>
    <w:p w14:paraId="1D28BBFA" w14:textId="3EC0201D" w:rsidR="00E72399" w:rsidRDefault="00E72399" w:rsidP="004F2ADC">
      <w:pPr>
        <w:rPr>
          <w:rFonts w:ascii="Calibri" w:hAnsi="Calibri" w:cs="Calibri"/>
        </w:rPr>
      </w:pPr>
    </w:p>
    <w:p w14:paraId="6B9CDE83" w14:textId="7C112998" w:rsidR="00E72399" w:rsidRDefault="00E72399" w:rsidP="004F2ADC">
      <w:pPr>
        <w:rPr>
          <w:rFonts w:ascii="Calibri" w:hAnsi="Calibri" w:cs="Calibri"/>
        </w:rPr>
      </w:pPr>
    </w:p>
    <w:p w14:paraId="39759C89" w14:textId="1DBF0638" w:rsidR="00E72399" w:rsidRDefault="00E72399" w:rsidP="004F2ADC">
      <w:pPr>
        <w:rPr>
          <w:rFonts w:ascii="Calibri" w:hAnsi="Calibri" w:cs="Calibri"/>
        </w:rPr>
      </w:pPr>
    </w:p>
    <w:p w14:paraId="445E551B" w14:textId="71F3C093" w:rsidR="00980597" w:rsidRDefault="00980597" w:rsidP="004F2ADC">
      <w:pPr>
        <w:rPr>
          <w:rFonts w:ascii="Calibri" w:hAnsi="Calibri" w:cs="Calibri"/>
        </w:rPr>
      </w:pPr>
    </w:p>
    <w:p w14:paraId="2F2FCA74" w14:textId="57769224" w:rsidR="00980597" w:rsidRDefault="00980597" w:rsidP="004F2ADC">
      <w:pPr>
        <w:rPr>
          <w:rFonts w:ascii="Calibri" w:hAnsi="Calibri" w:cs="Calibri"/>
        </w:rPr>
      </w:pPr>
    </w:p>
    <w:p w14:paraId="7AD14C49" w14:textId="4A688B39" w:rsidR="00980597" w:rsidRDefault="00980597" w:rsidP="004F2ADC">
      <w:pPr>
        <w:rPr>
          <w:rFonts w:ascii="Calibri" w:hAnsi="Calibri" w:cs="Calibri"/>
        </w:rPr>
      </w:pPr>
    </w:p>
    <w:p w14:paraId="27B1E98B" w14:textId="6F59392F" w:rsidR="00980597" w:rsidRDefault="00980597" w:rsidP="004F2ADC">
      <w:pPr>
        <w:rPr>
          <w:rFonts w:ascii="Calibri" w:hAnsi="Calibri" w:cs="Calibri"/>
        </w:rPr>
      </w:pPr>
    </w:p>
    <w:p w14:paraId="4CF3A90C" w14:textId="605F79E0" w:rsidR="00980597" w:rsidRDefault="00980597" w:rsidP="004F2ADC">
      <w:pPr>
        <w:rPr>
          <w:rFonts w:ascii="Calibri" w:hAnsi="Calibri" w:cs="Calibri"/>
        </w:rPr>
      </w:pPr>
    </w:p>
    <w:p w14:paraId="49D36981" w14:textId="77777777" w:rsidR="000B70BC" w:rsidRDefault="000B70BC" w:rsidP="004F2ADC">
      <w:pPr>
        <w:rPr>
          <w:rFonts w:ascii="Calibri" w:hAnsi="Calibri" w:cs="Calibri"/>
        </w:rPr>
      </w:pPr>
    </w:p>
    <w:p w14:paraId="04E29564" w14:textId="0389C006" w:rsidR="00980597" w:rsidRDefault="00980597" w:rsidP="004F2ADC">
      <w:pPr>
        <w:rPr>
          <w:rFonts w:ascii="Calibri" w:hAnsi="Calibri" w:cs="Calibri"/>
        </w:rPr>
      </w:pPr>
    </w:p>
    <w:p w14:paraId="56985D7A" w14:textId="2E46ED1C" w:rsidR="00980597" w:rsidRDefault="00980597" w:rsidP="004F2ADC">
      <w:pPr>
        <w:rPr>
          <w:rFonts w:ascii="Calibri" w:hAnsi="Calibri" w:cs="Calibri"/>
        </w:rPr>
      </w:pPr>
    </w:p>
    <w:p w14:paraId="72031233" w14:textId="77777777" w:rsidR="00980597" w:rsidRDefault="00980597" w:rsidP="004F2ADC">
      <w:pPr>
        <w:rPr>
          <w:rFonts w:ascii="Calibri" w:hAnsi="Calibri" w:cs="Calibri"/>
        </w:rPr>
      </w:pPr>
    </w:p>
    <w:tbl>
      <w:tblPr>
        <w:tblStyle w:val="Tabelraster"/>
        <w:tblW w:w="0" w:type="auto"/>
        <w:tblLook w:val="04A0" w:firstRow="1" w:lastRow="0" w:firstColumn="1" w:lastColumn="0" w:noHBand="0" w:noVBand="1"/>
      </w:tblPr>
      <w:tblGrid>
        <w:gridCol w:w="4531"/>
        <w:gridCol w:w="4531"/>
      </w:tblGrid>
      <w:tr w:rsidR="00BC77DE" w14:paraId="77FF3315" w14:textId="77777777" w:rsidTr="00003129">
        <w:tc>
          <w:tcPr>
            <w:tcW w:w="9062" w:type="dxa"/>
            <w:gridSpan w:val="2"/>
          </w:tcPr>
          <w:p w14:paraId="271E28A7" w14:textId="470BB312" w:rsidR="00BC77DE" w:rsidRDefault="00BC77DE" w:rsidP="00BC77DE">
            <w:pPr>
              <w:jc w:val="center"/>
            </w:pPr>
            <w:r>
              <w:lastRenderedPageBreak/>
              <w:t xml:space="preserve">Veiligheid </w:t>
            </w:r>
          </w:p>
          <w:p w14:paraId="2191F8B6" w14:textId="1D5A2A86" w:rsidR="00BC77DE" w:rsidRDefault="00BC77DE" w:rsidP="00BC77DE">
            <w:pPr>
              <w:jc w:val="center"/>
            </w:pPr>
            <w:r>
              <w:rPr>
                <w:rStyle w:val="normaltextrun"/>
                <w:rFonts w:ascii="Calibri" w:hAnsi="Calibri" w:cs="Calibri"/>
                <w:i/>
                <w:iCs/>
                <w:color w:val="5B9BD5"/>
              </w:rPr>
              <w:t>Ik maak er samen met anderen een fijne school van. </w:t>
            </w:r>
            <w:r>
              <w:rPr>
                <w:rStyle w:val="normaltextrun"/>
                <w:rFonts w:ascii="Calibri" w:hAnsi="Calibri" w:cs="Calibri"/>
              </w:rPr>
              <w:t> </w:t>
            </w:r>
            <w:r>
              <w:rPr>
                <w:rStyle w:val="eop"/>
                <w:rFonts w:ascii="Calibri" w:hAnsi="Calibri" w:cs="Calibri"/>
              </w:rPr>
              <w:t> </w:t>
            </w:r>
          </w:p>
        </w:tc>
      </w:tr>
      <w:tr w:rsidR="00A544D2" w14:paraId="56723E13" w14:textId="77777777" w:rsidTr="00003129">
        <w:tc>
          <w:tcPr>
            <w:tcW w:w="4531" w:type="dxa"/>
          </w:tcPr>
          <w:p w14:paraId="1457AC16" w14:textId="77777777" w:rsidR="00BC77DE" w:rsidRDefault="00BC77DE" w:rsidP="00003129">
            <w:r>
              <w:t>Houding</w:t>
            </w:r>
          </w:p>
        </w:tc>
        <w:tc>
          <w:tcPr>
            <w:tcW w:w="4531" w:type="dxa"/>
          </w:tcPr>
          <w:p w14:paraId="02717A6C" w14:textId="77777777" w:rsidR="00BC77DE" w:rsidRDefault="00BC77DE" w:rsidP="00003129">
            <w:r>
              <w:t>Gedrag</w:t>
            </w:r>
          </w:p>
        </w:tc>
      </w:tr>
      <w:tr w:rsidR="00A544D2" w14:paraId="594E14DF" w14:textId="77777777" w:rsidTr="009F7D6E">
        <w:trPr>
          <w:trHeight w:val="3223"/>
        </w:trPr>
        <w:tc>
          <w:tcPr>
            <w:tcW w:w="4531" w:type="dxa"/>
          </w:tcPr>
          <w:p w14:paraId="0E27A02C" w14:textId="77777777" w:rsidR="00F5615D" w:rsidRDefault="00F5615D" w:rsidP="00BC77DE">
            <w:r>
              <w:t>Veilige omgeving, fysiek en emotioneel</w:t>
            </w:r>
            <w:r>
              <w:tab/>
            </w:r>
          </w:p>
          <w:p w14:paraId="79959B3D" w14:textId="77777777" w:rsidR="00F5615D" w:rsidRDefault="00F5615D" w:rsidP="00BC77DE">
            <w:r>
              <w:t>Goede sfeer</w:t>
            </w:r>
          </w:p>
          <w:p w14:paraId="7B717994" w14:textId="77777777" w:rsidR="00F5615D" w:rsidRDefault="00F5615D" w:rsidP="00BC77DE">
            <w:r>
              <w:t>Duidelijkheid en structuur bieden</w:t>
            </w:r>
            <w:r>
              <w:tab/>
            </w:r>
          </w:p>
          <w:p w14:paraId="77C44B9F" w14:textId="011D7BC8" w:rsidR="00F5615D" w:rsidRDefault="00CE66C0" w:rsidP="00BC77DE">
            <w:r>
              <w:rPr>
                <w:rFonts w:ascii="Calibri" w:hAnsi="Calibri" w:cs="Calibri"/>
                <w:noProof/>
              </w:rPr>
              <w:drawing>
                <wp:anchor distT="0" distB="0" distL="114300" distR="114300" simplePos="0" relativeHeight="251658243" behindDoc="1" locked="0" layoutInCell="1" allowOverlap="1" wp14:anchorId="5998CF6A" wp14:editId="11D61CEA">
                  <wp:simplePos x="0" y="0"/>
                  <wp:positionH relativeFrom="column">
                    <wp:posOffset>628650</wp:posOffset>
                  </wp:positionH>
                  <wp:positionV relativeFrom="paragraph">
                    <wp:posOffset>558800</wp:posOffset>
                  </wp:positionV>
                  <wp:extent cx="1454150" cy="1367155"/>
                  <wp:effectExtent l="0" t="0" r="0" b="4445"/>
                  <wp:wrapTight wrapText="bothSides">
                    <wp:wrapPolygon edited="0">
                      <wp:start x="0" y="0"/>
                      <wp:lineTo x="0" y="21369"/>
                      <wp:lineTo x="21223" y="21369"/>
                      <wp:lineTo x="2122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6">
                            <a:extLst>
                              <a:ext uri="{28A0092B-C50C-407E-A947-70E740481C1C}">
                                <a14:useLocalDpi xmlns:a14="http://schemas.microsoft.com/office/drawing/2010/main" val="0"/>
                              </a:ext>
                            </a:extLst>
                          </a:blip>
                          <a:stretch>
                            <a:fillRect/>
                          </a:stretch>
                        </pic:blipFill>
                        <pic:spPr>
                          <a:xfrm>
                            <a:off x="0" y="0"/>
                            <a:ext cx="1454150" cy="1367155"/>
                          </a:xfrm>
                          <a:prstGeom prst="rect">
                            <a:avLst/>
                          </a:prstGeom>
                        </pic:spPr>
                      </pic:pic>
                    </a:graphicData>
                  </a:graphic>
                  <wp14:sizeRelH relativeFrom="page">
                    <wp14:pctWidth>0</wp14:pctWidth>
                  </wp14:sizeRelH>
                  <wp14:sizeRelV relativeFrom="page">
                    <wp14:pctHeight>0</wp14:pctHeight>
                  </wp14:sizeRelV>
                </wp:anchor>
              </w:drawing>
            </w:r>
            <w:r w:rsidR="00F5615D">
              <w:t>Zorgzaam zijn</w:t>
            </w:r>
          </w:p>
        </w:tc>
        <w:tc>
          <w:tcPr>
            <w:tcW w:w="4531" w:type="dxa"/>
            <w:tcBorders>
              <w:bottom w:val="single" w:sz="4" w:space="0" w:color="auto"/>
            </w:tcBorders>
          </w:tcPr>
          <w:p w14:paraId="24D142B5" w14:textId="0AF8F133" w:rsidR="00A93B5E" w:rsidRDefault="00A93B5E" w:rsidP="00A93B5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benaderen elkaar vanuit de growth mindset.</w:t>
            </w:r>
          </w:p>
          <w:p w14:paraId="0B49E408" w14:textId="77777777" w:rsidR="00A93B5E" w:rsidRDefault="00A93B5E" w:rsidP="00A93B5E">
            <w:pPr>
              <w:pStyle w:val="paragraph"/>
              <w:spacing w:before="0" w:beforeAutospacing="0" w:after="0" w:afterAutospacing="0"/>
              <w:textAlignment w:val="baseline"/>
              <w:rPr>
                <w:rStyle w:val="normaltextrun"/>
                <w:rFonts w:ascii="Calibri" w:hAnsi="Calibri" w:cs="Calibri"/>
                <w:sz w:val="22"/>
                <w:szCs w:val="22"/>
              </w:rPr>
            </w:pPr>
          </w:p>
          <w:p w14:paraId="61C22AD7" w14:textId="77777777" w:rsidR="001E557C" w:rsidRDefault="004C4562"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doen aardig tegen elkaar en behandelen anderen met respect</w:t>
            </w:r>
            <w:r w:rsidR="001E557C">
              <w:rPr>
                <w:rStyle w:val="normaltextrun"/>
                <w:rFonts w:ascii="Calibri" w:hAnsi="Calibri" w:cs="Calibri"/>
                <w:sz w:val="22"/>
                <w:szCs w:val="22"/>
              </w:rPr>
              <w:t>.</w:t>
            </w:r>
          </w:p>
          <w:p w14:paraId="34EC3C3F" w14:textId="4CC2A1B3" w:rsidR="00927E74" w:rsidRDefault="005A52B3"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willen </w:t>
            </w:r>
            <w:r w:rsidR="00BD26A0">
              <w:rPr>
                <w:rStyle w:val="normaltextrun"/>
                <w:rFonts w:ascii="Calibri" w:hAnsi="Calibri" w:cs="Calibri"/>
                <w:sz w:val="22"/>
                <w:szCs w:val="22"/>
              </w:rPr>
              <w:t>samen een groep zijn want dat is fijn.</w:t>
            </w:r>
          </w:p>
          <w:p w14:paraId="1D602C5C" w14:textId="75DE351B" w:rsidR="00D860E3" w:rsidRDefault="00D860E3"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praten met</w:t>
            </w:r>
            <w:r w:rsidR="001A6D1D">
              <w:rPr>
                <w:rStyle w:val="normaltextrun"/>
                <w:rFonts w:ascii="Calibri" w:hAnsi="Calibri" w:cs="Calibri"/>
                <w:sz w:val="22"/>
                <w:szCs w:val="22"/>
              </w:rPr>
              <w:t xml:space="preserve"> </w:t>
            </w:r>
            <w:r>
              <w:rPr>
                <w:rStyle w:val="normaltextrun"/>
                <w:rFonts w:ascii="Calibri" w:hAnsi="Calibri" w:cs="Calibri"/>
                <w:sz w:val="22"/>
                <w:szCs w:val="22"/>
              </w:rPr>
              <w:t>elkaar</w:t>
            </w:r>
            <w:r w:rsidR="001A6D1D">
              <w:rPr>
                <w:rStyle w:val="normaltextrun"/>
                <w:rFonts w:ascii="Calibri" w:hAnsi="Calibri" w:cs="Calibri"/>
                <w:sz w:val="22"/>
                <w:szCs w:val="22"/>
              </w:rPr>
              <w:t xml:space="preserve"> in de ik-taal.</w:t>
            </w:r>
            <w:r>
              <w:rPr>
                <w:rStyle w:val="normaltextrun"/>
                <w:rFonts w:ascii="Calibri" w:hAnsi="Calibri" w:cs="Calibri"/>
                <w:sz w:val="22"/>
                <w:szCs w:val="22"/>
              </w:rPr>
              <w:t xml:space="preserve"> </w:t>
            </w:r>
          </w:p>
          <w:p w14:paraId="63F1857D" w14:textId="297234CC" w:rsidR="00BD26A0" w:rsidRDefault="00BD26A0"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Boos, verdrietig en blij</w:t>
            </w:r>
            <w:r w:rsidR="00044EDF">
              <w:rPr>
                <w:rStyle w:val="normaltextrun"/>
                <w:rFonts w:ascii="Calibri" w:hAnsi="Calibri" w:cs="Calibri"/>
                <w:sz w:val="22"/>
                <w:szCs w:val="22"/>
              </w:rPr>
              <w:t>: houd rekening met mij.</w:t>
            </w:r>
          </w:p>
          <w:p w14:paraId="236D0EC1" w14:textId="1A079448" w:rsidR="00044EDF" w:rsidRDefault="00044EDF"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horen er allemaal bij: ik, hij en ook jij</w:t>
            </w:r>
            <w:r w:rsidR="00807E09">
              <w:rPr>
                <w:rStyle w:val="normaltextrun"/>
                <w:rFonts w:ascii="Calibri" w:hAnsi="Calibri" w:cs="Calibri"/>
                <w:sz w:val="22"/>
                <w:szCs w:val="22"/>
              </w:rPr>
              <w:t>.</w:t>
            </w:r>
          </w:p>
          <w:p w14:paraId="2FD0563D" w14:textId="0132A319" w:rsidR="00807E09" w:rsidRDefault="00807E09"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verschillen allemaal, dat maakt ons speciaal.</w:t>
            </w:r>
          </w:p>
          <w:p w14:paraId="0EA7AC42" w14:textId="40CD2918" w:rsidR="00807E09" w:rsidRDefault="00807E09"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gaan goed met elkaar om</w:t>
            </w:r>
            <w:r w:rsidR="00796143">
              <w:rPr>
                <w:rStyle w:val="normaltextrun"/>
                <w:rFonts w:ascii="Calibri" w:hAnsi="Calibri" w:cs="Calibri"/>
                <w:sz w:val="22"/>
                <w:szCs w:val="22"/>
              </w:rPr>
              <w:t>.</w:t>
            </w:r>
          </w:p>
          <w:p w14:paraId="19AE437B" w14:textId="6E125357" w:rsidR="00796143" w:rsidRDefault="00796143"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helpen elkaar.</w:t>
            </w:r>
          </w:p>
          <w:p w14:paraId="501423C5" w14:textId="63511208" w:rsidR="00796143" w:rsidRDefault="00796143" w:rsidP="00617C6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komen voor elkaar op.</w:t>
            </w:r>
          </w:p>
          <w:p w14:paraId="382DB2EB" w14:textId="77777777" w:rsidR="00796143" w:rsidRDefault="00796143" w:rsidP="00617C6E">
            <w:pPr>
              <w:pStyle w:val="paragraph"/>
              <w:spacing w:before="0" w:beforeAutospacing="0" w:after="0" w:afterAutospacing="0"/>
              <w:textAlignment w:val="baseline"/>
              <w:rPr>
                <w:rStyle w:val="normaltextrun"/>
                <w:rFonts w:ascii="Calibri" w:hAnsi="Calibri" w:cs="Calibri"/>
                <w:sz w:val="22"/>
                <w:szCs w:val="22"/>
              </w:rPr>
            </w:pPr>
          </w:p>
          <w:p w14:paraId="2B103FB8" w14:textId="77777777" w:rsidR="007F3613" w:rsidRDefault="007F3613" w:rsidP="00617C6E">
            <w:pPr>
              <w:pStyle w:val="paragraph"/>
              <w:spacing w:before="0" w:beforeAutospacing="0" w:after="0" w:afterAutospacing="0"/>
              <w:textAlignment w:val="baseline"/>
              <w:rPr>
                <w:rStyle w:val="normaltextrun"/>
                <w:rFonts w:ascii="Calibri" w:hAnsi="Calibri" w:cs="Calibri"/>
                <w:sz w:val="22"/>
                <w:szCs w:val="22"/>
              </w:rPr>
            </w:pPr>
          </w:p>
          <w:p w14:paraId="65B08A6F" w14:textId="6F6E9C23" w:rsidR="00434520" w:rsidRDefault="00434520" w:rsidP="0043452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Er heerst een prettige en ontspannen sfeer in de school.</w:t>
            </w:r>
            <w:r>
              <w:rPr>
                <w:rStyle w:val="eop"/>
                <w:rFonts w:ascii="Calibri" w:hAnsi="Calibri" w:cs="Calibri"/>
                <w:sz w:val="22"/>
                <w:szCs w:val="22"/>
              </w:rPr>
              <w:t> </w:t>
            </w:r>
          </w:p>
          <w:p w14:paraId="0BC03E88" w14:textId="77777777" w:rsidR="00796143" w:rsidRDefault="00796143" w:rsidP="00E0571A">
            <w:pPr>
              <w:pStyle w:val="paragraph"/>
              <w:spacing w:before="0" w:beforeAutospacing="0" w:after="0" w:afterAutospacing="0"/>
              <w:textAlignment w:val="baseline"/>
              <w:rPr>
                <w:rStyle w:val="normaltextrun"/>
                <w:rFonts w:ascii="Calibri" w:hAnsi="Calibri" w:cs="Calibri"/>
                <w:sz w:val="22"/>
                <w:szCs w:val="22"/>
              </w:rPr>
            </w:pPr>
          </w:p>
          <w:p w14:paraId="349048E6" w14:textId="29695228" w:rsidR="00F5615D" w:rsidRDefault="00F5615D" w:rsidP="00E0571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hebben, krijgen en geven (zelf) vertrouwen.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488199FA" w14:textId="77777777" w:rsidR="007F3613" w:rsidRDefault="007F3613" w:rsidP="00E0571A">
            <w:pPr>
              <w:pStyle w:val="paragraph"/>
              <w:spacing w:before="0" w:beforeAutospacing="0" w:after="0" w:afterAutospacing="0"/>
              <w:textAlignment w:val="baseline"/>
              <w:rPr>
                <w:rStyle w:val="eop"/>
                <w:rFonts w:ascii="Calibri" w:hAnsi="Calibri" w:cs="Calibri"/>
                <w:sz w:val="22"/>
                <w:szCs w:val="22"/>
              </w:rPr>
            </w:pPr>
          </w:p>
          <w:p w14:paraId="0B7AC5DB" w14:textId="69A961CB" w:rsidR="00434520" w:rsidRDefault="00434520" w:rsidP="004345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spreken elkaar aan als men zich niet aan de afspraken houdt.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4096191C" w14:textId="7BEFEB6E" w:rsidR="00F5615D" w:rsidRDefault="00F5615D" w:rsidP="00003129"/>
        </w:tc>
      </w:tr>
    </w:tbl>
    <w:p w14:paraId="2EF55575" w14:textId="51601578" w:rsidR="00277D07" w:rsidRDefault="00277D07" w:rsidP="00277D0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BE5F59C"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112B7891"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2D3D3C5E"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7062DB43"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7B662562"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74B31372" w14:textId="77777777"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6A7E5D02" w14:textId="02CCBD1E" w:rsidR="00E72399" w:rsidRDefault="00E72399" w:rsidP="00D011B5">
      <w:pPr>
        <w:pStyle w:val="paragraph"/>
        <w:spacing w:before="0" w:beforeAutospacing="0" w:after="0" w:afterAutospacing="0"/>
        <w:ind w:left="360"/>
        <w:textAlignment w:val="baseline"/>
        <w:rPr>
          <w:rStyle w:val="normaltextrun"/>
          <w:rFonts w:ascii="Calibri" w:hAnsi="Calibri" w:cs="Calibri"/>
          <w:sz w:val="22"/>
          <w:szCs w:val="22"/>
        </w:rPr>
      </w:pPr>
    </w:p>
    <w:p w14:paraId="037FCC78" w14:textId="58D3BD49"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4E117200" w14:textId="4E835F9E"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20F7FD80" w14:textId="77777777" w:rsidR="000B70BC" w:rsidRDefault="000B70BC" w:rsidP="00D011B5">
      <w:pPr>
        <w:pStyle w:val="paragraph"/>
        <w:spacing w:before="0" w:beforeAutospacing="0" w:after="0" w:afterAutospacing="0"/>
        <w:ind w:left="360"/>
        <w:textAlignment w:val="baseline"/>
        <w:rPr>
          <w:rStyle w:val="normaltextrun"/>
          <w:rFonts w:ascii="Calibri" w:hAnsi="Calibri" w:cs="Calibri"/>
          <w:sz w:val="22"/>
          <w:szCs w:val="22"/>
        </w:rPr>
      </w:pPr>
    </w:p>
    <w:p w14:paraId="028A23F2" w14:textId="0891B42A" w:rsidR="00DF3209" w:rsidRDefault="00DF3209" w:rsidP="00D011B5">
      <w:pPr>
        <w:pStyle w:val="paragraph"/>
        <w:spacing w:before="0" w:beforeAutospacing="0" w:after="0" w:afterAutospacing="0"/>
        <w:ind w:left="360"/>
        <w:textAlignment w:val="baseline"/>
        <w:rPr>
          <w:rStyle w:val="normaltextrun"/>
          <w:rFonts w:ascii="Calibri" w:hAnsi="Calibri" w:cs="Calibri"/>
          <w:sz w:val="22"/>
          <w:szCs w:val="22"/>
        </w:rPr>
      </w:pPr>
    </w:p>
    <w:p w14:paraId="58B95A0B" w14:textId="77777777" w:rsidR="00DF3209" w:rsidRDefault="00DF3209" w:rsidP="00D011B5">
      <w:pPr>
        <w:pStyle w:val="paragraph"/>
        <w:spacing w:before="0" w:beforeAutospacing="0" w:after="0" w:afterAutospacing="0"/>
        <w:ind w:left="360"/>
        <w:textAlignment w:val="baseline"/>
        <w:rPr>
          <w:rStyle w:val="normaltextrun"/>
          <w:rFonts w:ascii="Calibri" w:hAnsi="Calibri" w:cs="Calibri"/>
          <w:sz w:val="22"/>
          <w:szCs w:val="22"/>
        </w:rPr>
      </w:pPr>
    </w:p>
    <w:p w14:paraId="1299B8E4" w14:textId="2E56C704"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521DA32B" w14:textId="560983BC"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460F9857" w14:textId="5F5421A9"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399C4B5A" w14:textId="3C03984F" w:rsidR="00CA6D18" w:rsidRDefault="00CA6D18" w:rsidP="00D011B5">
      <w:pPr>
        <w:pStyle w:val="paragraph"/>
        <w:spacing w:before="0" w:beforeAutospacing="0" w:after="0" w:afterAutospacing="0"/>
        <w:ind w:left="360"/>
        <w:textAlignment w:val="baseline"/>
        <w:rPr>
          <w:rStyle w:val="normaltextrun"/>
          <w:rFonts w:ascii="Calibri" w:hAnsi="Calibri" w:cs="Calibri"/>
          <w:sz w:val="22"/>
          <w:szCs w:val="22"/>
        </w:rPr>
      </w:pPr>
    </w:p>
    <w:p w14:paraId="695BCD68" w14:textId="01E4102F" w:rsidR="00E72399" w:rsidRDefault="00E72399" w:rsidP="00277D07">
      <w:pPr>
        <w:pStyle w:val="paragraph"/>
        <w:spacing w:before="0" w:beforeAutospacing="0" w:after="0" w:afterAutospacing="0"/>
        <w:textAlignment w:val="baseline"/>
        <w:rPr>
          <w:rFonts w:ascii="Calibri" w:hAnsi="Calibri" w:cs="Calibri"/>
          <w:sz w:val="22"/>
          <w:szCs w:val="22"/>
        </w:rPr>
      </w:pPr>
    </w:p>
    <w:tbl>
      <w:tblPr>
        <w:tblStyle w:val="Tabelraster"/>
        <w:tblW w:w="0" w:type="auto"/>
        <w:tblLook w:val="04A0" w:firstRow="1" w:lastRow="0" w:firstColumn="1" w:lastColumn="0" w:noHBand="0" w:noVBand="1"/>
      </w:tblPr>
      <w:tblGrid>
        <w:gridCol w:w="4531"/>
        <w:gridCol w:w="4531"/>
      </w:tblGrid>
      <w:tr w:rsidR="00BC77DE" w14:paraId="3AC80504" w14:textId="77777777" w:rsidTr="00003129">
        <w:tc>
          <w:tcPr>
            <w:tcW w:w="9062" w:type="dxa"/>
            <w:gridSpan w:val="2"/>
          </w:tcPr>
          <w:p w14:paraId="46B6ED00" w14:textId="77777777" w:rsidR="00BC77DE" w:rsidRDefault="00BC77DE" w:rsidP="00BC77DE">
            <w:pPr>
              <w:jc w:val="center"/>
            </w:pPr>
            <w:r>
              <w:lastRenderedPageBreak/>
              <w:t>Verantwoordelijkheid</w:t>
            </w:r>
          </w:p>
          <w:p w14:paraId="760731BD" w14:textId="72AEEB1E" w:rsidR="00BC77DE" w:rsidRDefault="00BC77DE" w:rsidP="00BC77DE">
            <w:pPr>
              <w:jc w:val="center"/>
              <w:rPr>
                <w:rFonts w:ascii="Calibri" w:hAnsi="Calibri" w:cs="Calibri"/>
              </w:rPr>
            </w:pPr>
            <w:r>
              <w:rPr>
                <w:rStyle w:val="normaltextrun"/>
                <w:rFonts w:ascii="Calibri" w:hAnsi="Calibri" w:cs="Calibri"/>
                <w:i/>
                <w:iCs/>
                <w:color w:val="5B9BD5"/>
              </w:rPr>
              <w:t>Ik durf! Ik zorg goed voor mijzelf en een ander. Ik vertrouw op de ander en mijzelf. Ik kan zelf beslissingen nemen. Ik geef ruimte aan de ander en mijzelf. Ik voel mij eigenaar. </w:t>
            </w:r>
            <w:r>
              <w:rPr>
                <w:rStyle w:val="normaltextrun"/>
                <w:rFonts w:ascii="Calibri" w:hAnsi="Calibri" w:cs="Calibri"/>
              </w:rPr>
              <w:t> </w:t>
            </w:r>
          </w:p>
          <w:p w14:paraId="4D651AF5" w14:textId="77777777" w:rsidR="00BC77DE" w:rsidRDefault="00BC77DE" w:rsidP="00BC77DE">
            <w:pPr>
              <w:jc w:val="center"/>
            </w:pPr>
          </w:p>
        </w:tc>
      </w:tr>
      <w:tr w:rsidR="00BC77DE" w14:paraId="15FB1FB4" w14:textId="77777777" w:rsidTr="00003129">
        <w:tc>
          <w:tcPr>
            <w:tcW w:w="4531" w:type="dxa"/>
          </w:tcPr>
          <w:p w14:paraId="26754664" w14:textId="77777777" w:rsidR="00BC77DE" w:rsidRDefault="00BC77DE" w:rsidP="00003129">
            <w:r>
              <w:t>Houding</w:t>
            </w:r>
          </w:p>
        </w:tc>
        <w:tc>
          <w:tcPr>
            <w:tcW w:w="4531" w:type="dxa"/>
          </w:tcPr>
          <w:p w14:paraId="7C1A3F4B" w14:textId="5CCA6EF6" w:rsidR="00BC77DE" w:rsidRDefault="00BC77DE" w:rsidP="00003129">
            <w:r>
              <w:t>Gedrag</w:t>
            </w:r>
          </w:p>
        </w:tc>
      </w:tr>
      <w:tr w:rsidR="00E0571A" w14:paraId="6582FDB5" w14:textId="77777777" w:rsidTr="003A52B4">
        <w:trPr>
          <w:trHeight w:val="826"/>
        </w:trPr>
        <w:tc>
          <w:tcPr>
            <w:tcW w:w="4531" w:type="dxa"/>
          </w:tcPr>
          <w:p w14:paraId="663AFB17" w14:textId="51F323A9" w:rsidR="0046784F" w:rsidRPr="0066586C" w:rsidRDefault="000C1000" w:rsidP="000C1000">
            <w:pPr>
              <w:pStyle w:val="Normaalweb"/>
              <w:rPr>
                <w:rFonts w:asciiTheme="minorHAnsi" w:hAnsiTheme="minorHAnsi"/>
                <w:color w:val="000000"/>
                <w:sz w:val="22"/>
                <w:szCs w:val="22"/>
              </w:rPr>
            </w:pPr>
            <w:r w:rsidRPr="0066586C">
              <w:rPr>
                <w:rFonts w:asciiTheme="minorHAnsi" w:hAnsiTheme="minorHAnsi"/>
                <w:color w:val="000000"/>
                <w:sz w:val="22"/>
                <w:szCs w:val="22"/>
              </w:rPr>
              <w:t>Commitment tonen</w:t>
            </w:r>
            <w:r w:rsidR="0066586C">
              <w:rPr>
                <w:rFonts w:asciiTheme="minorHAnsi" w:hAnsiTheme="minorHAnsi"/>
                <w:color w:val="000000"/>
                <w:sz w:val="22"/>
                <w:szCs w:val="22"/>
              </w:rPr>
              <w:br/>
            </w:r>
            <w:r w:rsidR="00BD50CD" w:rsidRPr="0066586C">
              <w:rPr>
                <w:rFonts w:asciiTheme="minorHAnsi" w:hAnsiTheme="minorHAnsi"/>
                <w:color w:val="000000"/>
                <w:sz w:val="22"/>
                <w:szCs w:val="22"/>
              </w:rPr>
              <w:t>Goede v</w:t>
            </w:r>
            <w:r w:rsidR="0046784F" w:rsidRPr="0066586C">
              <w:rPr>
                <w:rFonts w:asciiTheme="minorHAnsi" w:hAnsiTheme="minorHAnsi"/>
                <w:color w:val="000000"/>
                <w:sz w:val="22"/>
                <w:szCs w:val="22"/>
              </w:rPr>
              <w:t>oorbeeld geven</w:t>
            </w:r>
            <w:r w:rsidR="0066586C">
              <w:rPr>
                <w:rFonts w:asciiTheme="minorHAnsi" w:hAnsiTheme="minorHAnsi"/>
                <w:color w:val="000000"/>
                <w:sz w:val="22"/>
                <w:szCs w:val="22"/>
              </w:rPr>
              <w:br/>
            </w:r>
            <w:r w:rsidR="0046784F" w:rsidRPr="0066586C">
              <w:rPr>
                <w:rFonts w:asciiTheme="minorHAnsi" w:hAnsiTheme="minorHAnsi"/>
                <w:color w:val="000000"/>
                <w:sz w:val="22"/>
                <w:szCs w:val="22"/>
              </w:rPr>
              <w:t>Nakomen van verplichtingen</w:t>
            </w:r>
            <w:r w:rsidR="0066586C">
              <w:rPr>
                <w:rFonts w:asciiTheme="minorHAnsi" w:hAnsiTheme="minorHAnsi"/>
                <w:color w:val="000000"/>
                <w:sz w:val="22"/>
                <w:szCs w:val="22"/>
              </w:rPr>
              <w:br/>
            </w:r>
            <w:r w:rsidR="0046784F" w:rsidRPr="0066586C">
              <w:rPr>
                <w:rFonts w:asciiTheme="minorHAnsi" w:hAnsiTheme="minorHAnsi"/>
                <w:color w:val="000000"/>
                <w:sz w:val="22"/>
                <w:szCs w:val="22"/>
              </w:rPr>
              <w:t>Nemen van beslissingen</w:t>
            </w:r>
            <w:r w:rsidR="0066586C">
              <w:rPr>
                <w:rFonts w:asciiTheme="minorHAnsi" w:hAnsiTheme="minorHAnsi"/>
                <w:color w:val="000000"/>
                <w:sz w:val="22"/>
                <w:szCs w:val="22"/>
              </w:rPr>
              <w:br/>
            </w:r>
            <w:r w:rsidR="0046784F" w:rsidRPr="0066586C">
              <w:rPr>
                <w:rFonts w:asciiTheme="minorHAnsi" w:hAnsiTheme="minorHAnsi"/>
                <w:color w:val="000000"/>
                <w:sz w:val="22"/>
                <w:szCs w:val="22"/>
              </w:rPr>
              <w:t>Taken uitvo</w:t>
            </w:r>
            <w:r w:rsidR="00BD50CD" w:rsidRPr="0066586C">
              <w:rPr>
                <w:rFonts w:asciiTheme="minorHAnsi" w:hAnsiTheme="minorHAnsi"/>
                <w:color w:val="000000"/>
                <w:sz w:val="22"/>
                <w:szCs w:val="22"/>
              </w:rPr>
              <w:t>e</w:t>
            </w:r>
            <w:r w:rsidR="0046784F" w:rsidRPr="0066586C">
              <w:rPr>
                <w:rFonts w:asciiTheme="minorHAnsi" w:hAnsiTheme="minorHAnsi"/>
                <w:color w:val="000000"/>
                <w:sz w:val="22"/>
                <w:szCs w:val="22"/>
              </w:rPr>
              <w:t>ren met toewijding</w:t>
            </w:r>
            <w:r w:rsidR="00B60BA0" w:rsidRPr="0066586C">
              <w:rPr>
                <w:rFonts w:asciiTheme="minorHAnsi" w:hAnsiTheme="minorHAnsi"/>
                <w:color w:val="000000"/>
                <w:sz w:val="22"/>
                <w:szCs w:val="22"/>
              </w:rPr>
              <w:t>, ernst e</w:t>
            </w:r>
            <w:r w:rsidR="00BD50CD" w:rsidRPr="0066586C">
              <w:rPr>
                <w:rFonts w:asciiTheme="minorHAnsi" w:hAnsiTheme="minorHAnsi"/>
                <w:color w:val="000000"/>
                <w:sz w:val="22"/>
                <w:szCs w:val="22"/>
              </w:rPr>
              <w:t>n</w:t>
            </w:r>
            <w:r w:rsidR="00B60BA0" w:rsidRPr="0066586C">
              <w:rPr>
                <w:rFonts w:asciiTheme="minorHAnsi" w:hAnsiTheme="minorHAnsi"/>
                <w:color w:val="000000"/>
                <w:sz w:val="22"/>
                <w:szCs w:val="22"/>
              </w:rPr>
              <w:t xml:space="preserve"> inzet.</w:t>
            </w:r>
          </w:p>
          <w:p w14:paraId="5DFBEED1" w14:textId="595547CF" w:rsidR="00E0571A" w:rsidRDefault="00E0571A" w:rsidP="00BD50CD">
            <w:pPr>
              <w:pStyle w:val="Normaalweb"/>
            </w:pPr>
          </w:p>
        </w:tc>
        <w:tc>
          <w:tcPr>
            <w:tcW w:w="4531" w:type="dxa"/>
          </w:tcPr>
          <w:p w14:paraId="58DA75E6" w14:textId="77777777" w:rsidR="00A93B5E" w:rsidRDefault="00A93B5E" w:rsidP="00A93B5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benaderen elkaar vanuit de growth mindset.</w:t>
            </w:r>
          </w:p>
          <w:p w14:paraId="5B809899" w14:textId="77777777" w:rsidR="00A93B5E" w:rsidRDefault="00A93B5E" w:rsidP="0069375A">
            <w:pPr>
              <w:pStyle w:val="paragraph"/>
              <w:spacing w:before="0" w:beforeAutospacing="0" w:after="0" w:afterAutospacing="0"/>
              <w:textAlignment w:val="baseline"/>
              <w:rPr>
                <w:rStyle w:val="normaltextrun"/>
                <w:rFonts w:ascii="Calibri" w:hAnsi="Calibri" w:cs="Calibri"/>
                <w:sz w:val="22"/>
                <w:szCs w:val="22"/>
              </w:rPr>
            </w:pPr>
          </w:p>
          <w:p w14:paraId="4764E78B" w14:textId="77777777" w:rsidR="003254CE" w:rsidRDefault="003254CE" w:rsidP="003254C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hebben, krijgen en geven (zelf) vertrouwen. (</w:t>
            </w:r>
            <w:r>
              <w:rPr>
                <w:rStyle w:val="contextualspellingandgrammarerror"/>
                <w:rFonts w:ascii="Calibri" w:hAnsi="Calibri" w:cs="Calibri"/>
                <w:sz w:val="22"/>
                <w:szCs w:val="22"/>
              </w:rPr>
              <w:t>ouders</w:t>
            </w:r>
            <w:r>
              <w:rPr>
                <w:rStyle w:val="normaltextrun"/>
                <w:rFonts w:ascii="Calibri" w:hAnsi="Calibri" w:cs="Calibri"/>
                <w:sz w:val="22"/>
                <w:szCs w:val="22"/>
              </w:rPr>
              <w:t> – leerkrachten en </w:t>
            </w:r>
            <w:r>
              <w:rPr>
                <w:rStyle w:val="spellingerror"/>
                <w:rFonts w:ascii="Calibri" w:hAnsi="Calibri" w:cs="Calibri"/>
                <w:sz w:val="22"/>
                <w:szCs w:val="22"/>
              </w:rPr>
              <w:t>vice</w:t>
            </w:r>
            <w:r>
              <w:rPr>
                <w:rStyle w:val="normaltextrun"/>
                <w:rFonts w:ascii="Calibri" w:hAnsi="Calibri" w:cs="Calibri"/>
                <w:sz w:val="22"/>
                <w:szCs w:val="22"/>
              </w:rPr>
              <w:t> versa, leerkrachten onderling, leerkrachten een kinderen en </w:t>
            </w:r>
            <w:r>
              <w:rPr>
                <w:rStyle w:val="spellingerror"/>
                <w:rFonts w:ascii="Calibri" w:hAnsi="Calibri" w:cs="Calibri"/>
                <w:sz w:val="22"/>
                <w:szCs w:val="22"/>
              </w:rPr>
              <w:t>vice</w:t>
            </w:r>
            <w:r>
              <w:rPr>
                <w:rStyle w:val="normaltextrun"/>
                <w:rFonts w:ascii="Calibri" w:hAnsi="Calibri" w:cs="Calibri"/>
                <w:sz w:val="22"/>
                <w:szCs w:val="22"/>
              </w:rPr>
              <w:t> versa)</w:t>
            </w:r>
            <w:r>
              <w:rPr>
                <w:rStyle w:val="eop"/>
                <w:rFonts w:ascii="Calibri" w:hAnsi="Calibri" w:cs="Calibri"/>
                <w:sz w:val="22"/>
                <w:szCs w:val="22"/>
              </w:rPr>
              <w:t> </w:t>
            </w:r>
          </w:p>
          <w:p w14:paraId="2E1A70C4" w14:textId="77777777" w:rsidR="003254CE" w:rsidRDefault="003254CE" w:rsidP="0069375A">
            <w:pPr>
              <w:pStyle w:val="paragraph"/>
              <w:spacing w:before="0" w:beforeAutospacing="0" w:after="0" w:afterAutospacing="0"/>
              <w:textAlignment w:val="baseline"/>
              <w:rPr>
                <w:rStyle w:val="normaltextrun"/>
                <w:rFonts w:ascii="Calibri" w:hAnsi="Calibri" w:cs="Calibri"/>
                <w:sz w:val="22"/>
                <w:szCs w:val="22"/>
              </w:rPr>
            </w:pPr>
          </w:p>
          <w:p w14:paraId="4A1158CA" w14:textId="2E2DCCE6" w:rsidR="00E0571A" w:rsidRDefault="00E0571A" w:rsidP="006937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geven de kinderen</w:t>
            </w:r>
            <w:r>
              <w:rPr>
                <w:rStyle w:val="normaltextrun"/>
                <w:rFonts w:ascii="Calibri" w:hAnsi="Calibri" w:cs="Calibri"/>
                <w:b/>
                <w:bCs/>
                <w:sz w:val="22"/>
                <w:szCs w:val="22"/>
              </w:rPr>
              <w:t> </w:t>
            </w:r>
            <w:r>
              <w:rPr>
                <w:rStyle w:val="normaltextrun"/>
                <w:rFonts w:ascii="Calibri" w:hAnsi="Calibri" w:cs="Calibri"/>
                <w:sz w:val="22"/>
                <w:szCs w:val="22"/>
              </w:rPr>
              <w:t>taken en daarmee verantwoordelijkheden</w:t>
            </w:r>
            <w:r>
              <w:rPr>
                <w:rStyle w:val="normaltextrun"/>
                <w:rFonts w:ascii="Calibri" w:hAnsi="Calibri" w:cs="Calibri"/>
                <w:b/>
                <w:bCs/>
                <w:sz w:val="22"/>
                <w:szCs w:val="22"/>
              </w:rPr>
              <w:t>.</w:t>
            </w:r>
            <w:r>
              <w:rPr>
                <w:rStyle w:val="eop"/>
                <w:rFonts w:ascii="Calibri" w:hAnsi="Calibri" w:cs="Calibri"/>
                <w:sz w:val="22"/>
                <w:szCs w:val="22"/>
              </w:rPr>
              <w:t> </w:t>
            </w:r>
          </w:p>
          <w:p w14:paraId="7E434D86" w14:textId="77777777" w:rsidR="00602035" w:rsidRDefault="00602035" w:rsidP="00617C6E">
            <w:pPr>
              <w:pStyle w:val="paragraph"/>
              <w:spacing w:before="0" w:beforeAutospacing="0" w:after="0" w:afterAutospacing="0"/>
              <w:ind w:left="360"/>
              <w:textAlignment w:val="baseline"/>
              <w:rPr>
                <w:rFonts w:ascii="Calibri" w:hAnsi="Calibri" w:cs="Calibri"/>
                <w:sz w:val="22"/>
                <w:szCs w:val="22"/>
              </w:rPr>
            </w:pPr>
          </w:p>
          <w:p w14:paraId="16882144" w14:textId="7701FA66" w:rsidR="00E0571A" w:rsidRDefault="00E0571A" w:rsidP="006937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en collega’s reflecteren op eigen en elkaars handelen.</w:t>
            </w:r>
            <w:r>
              <w:rPr>
                <w:rStyle w:val="eop"/>
                <w:rFonts w:ascii="Calibri" w:hAnsi="Calibri" w:cs="Calibri"/>
                <w:sz w:val="22"/>
                <w:szCs w:val="22"/>
              </w:rPr>
              <w:t> </w:t>
            </w:r>
          </w:p>
          <w:p w14:paraId="21F00A7A" w14:textId="77777777" w:rsidR="00602035" w:rsidRDefault="00602035" w:rsidP="00617C6E">
            <w:pPr>
              <w:pStyle w:val="paragraph"/>
              <w:spacing w:before="0" w:beforeAutospacing="0" w:after="0" w:afterAutospacing="0"/>
              <w:ind w:left="360"/>
              <w:textAlignment w:val="baseline"/>
              <w:rPr>
                <w:rFonts w:ascii="Calibri" w:hAnsi="Calibri" w:cs="Calibri"/>
                <w:sz w:val="22"/>
                <w:szCs w:val="22"/>
              </w:rPr>
            </w:pPr>
          </w:p>
          <w:p w14:paraId="7F70E60C" w14:textId="2AB9D5BE" w:rsidR="00E0571A" w:rsidRDefault="00E0571A" w:rsidP="006937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kijken hun werk zelf na.</w:t>
            </w:r>
            <w:r w:rsidR="007F3613">
              <w:rPr>
                <w:rStyle w:val="normaltextrun"/>
                <w:rFonts w:ascii="Calibri" w:hAnsi="Calibri" w:cs="Calibri"/>
                <w:sz w:val="22"/>
                <w:szCs w:val="22"/>
              </w:rPr>
              <w:t xml:space="preserve"> En reflecteren op het proces.</w:t>
            </w:r>
            <w:r>
              <w:rPr>
                <w:rStyle w:val="eop"/>
                <w:rFonts w:ascii="Calibri" w:hAnsi="Calibri" w:cs="Calibri"/>
                <w:sz w:val="22"/>
                <w:szCs w:val="22"/>
              </w:rPr>
              <w:t> </w:t>
            </w:r>
          </w:p>
          <w:p w14:paraId="621DE60E" w14:textId="77777777" w:rsidR="00602035" w:rsidRDefault="00602035" w:rsidP="00617C6E">
            <w:pPr>
              <w:pStyle w:val="paragraph"/>
              <w:spacing w:before="0" w:beforeAutospacing="0" w:after="0" w:afterAutospacing="0"/>
              <w:ind w:left="360"/>
              <w:textAlignment w:val="baseline"/>
              <w:rPr>
                <w:rFonts w:ascii="Calibri" w:hAnsi="Calibri" w:cs="Calibri"/>
                <w:sz w:val="22"/>
                <w:szCs w:val="22"/>
              </w:rPr>
            </w:pPr>
          </w:p>
          <w:p w14:paraId="29364AFA" w14:textId="3649B5BD" w:rsidR="00E0571A" w:rsidRDefault="00E0571A" w:rsidP="0069375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Kinderen maken eigen keuzes, op basis van zichzelf gestelde doelen.</w:t>
            </w:r>
            <w:r>
              <w:rPr>
                <w:rStyle w:val="eop"/>
                <w:rFonts w:ascii="Calibri" w:hAnsi="Calibri" w:cs="Calibri"/>
                <w:sz w:val="22"/>
                <w:szCs w:val="22"/>
              </w:rPr>
              <w:t> </w:t>
            </w:r>
          </w:p>
          <w:p w14:paraId="44CDD3B9" w14:textId="5464F011" w:rsidR="007F3613" w:rsidRDefault="007F3613" w:rsidP="00980597">
            <w:pPr>
              <w:pStyle w:val="paragraph"/>
              <w:spacing w:before="0" w:beforeAutospacing="0" w:after="0" w:afterAutospacing="0"/>
              <w:textAlignment w:val="baseline"/>
              <w:rPr>
                <w:rFonts w:ascii="Calibri" w:hAnsi="Calibri" w:cs="Calibri"/>
                <w:sz w:val="22"/>
                <w:szCs w:val="22"/>
              </w:rPr>
            </w:pPr>
          </w:p>
          <w:p w14:paraId="3F5AB21D" w14:textId="156FD8A1" w:rsidR="00980597" w:rsidRDefault="00980597" w:rsidP="00980597">
            <w:pPr>
              <w:pStyle w:val="paragraph"/>
              <w:spacing w:before="0" w:beforeAutospacing="0" w:after="0" w:afterAutospacing="0"/>
              <w:textAlignment w:val="baseline"/>
              <w:rPr>
                <w:rFonts w:ascii="Calibri" w:hAnsi="Calibri" w:cs="Calibri"/>
                <w:sz w:val="22"/>
                <w:szCs w:val="22"/>
              </w:rPr>
            </w:pPr>
            <w:r>
              <w:rPr>
                <w:noProof/>
              </w:rPr>
              <w:drawing>
                <wp:inline distT="0" distB="0" distL="0" distR="0" wp14:anchorId="7ED66702" wp14:editId="17F699AC">
                  <wp:extent cx="2730500" cy="177777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2730500" cy="1777772"/>
                          </a:xfrm>
                          <a:prstGeom prst="rect">
                            <a:avLst/>
                          </a:prstGeom>
                        </pic:spPr>
                      </pic:pic>
                    </a:graphicData>
                  </a:graphic>
                </wp:inline>
              </w:drawing>
            </w:r>
          </w:p>
          <w:p w14:paraId="6E00ECB0" w14:textId="77777777" w:rsidR="007F3613" w:rsidRDefault="00E0571A" w:rsidP="0069375A">
            <w:pPr>
              <w:pStyle w:val="paragraph"/>
              <w:spacing w:before="0" w:beforeAutospacing="0" w:after="0" w:afterAutospacing="0"/>
              <w:textAlignment w:val="baseline"/>
            </w:pPr>
            <w:r>
              <w:rPr>
                <w:rStyle w:val="normaltextrun"/>
                <w:rFonts w:ascii="Calibri" w:hAnsi="Calibri" w:cs="Calibri"/>
                <w:sz w:val="22"/>
                <w:szCs w:val="22"/>
              </w:rPr>
              <w:t>We nemen allemaal de verantwoordelijkheid om de school/klas netjes te houden. We ruimen dus ook de “rommel” van een ander op.</w:t>
            </w:r>
            <w:r>
              <w:rPr>
                <w:rStyle w:val="eop"/>
                <w:rFonts w:ascii="Calibri" w:hAnsi="Calibri" w:cs="Calibri"/>
                <w:sz w:val="22"/>
                <w:szCs w:val="22"/>
              </w:rPr>
              <w:t> </w:t>
            </w:r>
          </w:p>
          <w:p w14:paraId="6E0ECB6E" w14:textId="77777777" w:rsidR="007F3613" w:rsidRDefault="007F3613" w:rsidP="00617C6E">
            <w:pPr>
              <w:pStyle w:val="paragraph"/>
              <w:spacing w:before="0" w:beforeAutospacing="0" w:after="0" w:afterAutospacing="0"/>
              <w:ind w:left="360"/>
              <w:textAlignment w:val="baseline"/>
            </w:pPr>
          </w:p>
          <w:p w14:paraId="5C2D3FEC" w14:textId="3485049D" w:rsidR="00E0571A" w:rsidRDefault="00E0571A" w:rsidP="0069375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 zijn zuinig op elkaars spullen.</w:t>
            </w:r>
            <w:r>
              <w:rPr>
                <w:rStyle w:val="eop"/>
                <w:rFonts w:ascii="Calibri" w:hAnsi="Calibri" w:cs="Calibri"/>
                <w:sz w:val="22"/>
                <w:szCs w:val="22"/>
              </w:rPr>
              <w:t> </w:t>
            </w:r>
          </w:p>
          <w:p w14:paraId="2505AB22" w14:textId="77777777" w:rsidR="00E0571A" w:rsidRDefault="00E0571A" w:rsidP="00617C6E"/>
        </w:tc>
      </w:tr>
    </w:tbl>
    <w:p w14:paraId="67B467C7" w14:textId="77777777" w:rsidR="00BC77DE" w:rsidRDefault="00BC77DE"/>
    <w:p w14:paraId="1296F3CE" w14:textId="6956B793" w:rsidR="00277D07" w:rsidRDefault="00277D07" w:rsidP="00E0571A">
      <w:pPr>
        <w:pStyle w:val="paragraph"/>
        <w:spacing w:before="0" w:beforeAutospacing="0" w:after="0" w:afterAutospacing="0"/>
        <w:textAlignment w:val="baseline"/>
      </w:pPr>
      <w:r>
        <w:rPr>
          <w:rStyle w:val="eop"/>
          <w:rFonts w:ascii="Calibri" w:hAnsi="Calibri" w:cs="Calibri"/>
          <w:sz w:val="22"/>
          <w:szCs w:val="22"/>
        </w:rPr>
        <w:t> </w:t>
      </w:r>
    </w:p>
    <w:sectPr w:rsidR="00277D07" w:rsidSect="00377C5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FD54" w14:textId="77777777" w:rsidR="00147AD2" w:rsidRDefault="00147AD2" w:rsidP="00F5615D">
      <w:pPr>
        <w:spacing w:after="0" w:line="240" w:lineRule="auto"/>
      </w:pPr>
      <w:r>
        <w:separator/>
      </w:r>
    </w:p>
  </w:endnote>
  <w:endnote w:type="continuationSeparator" w:id="0">
    <w:p w14:paraId="0A6D6B5C" w14:textId="77777777" w:rsidR="00147AD2" w:rsidRDefault="00147AD2" w:rsidP="00F5615D">
      <w:pPr>
        <w:spacing w:after="0" w:line="240" w:lineRule="auto"/>
      </w:pPr>
      <w:r>
        <w:continuationSeparator/>
      </w:r>
    </w:p>
  </w:endnote>
  <w:endnote w:type="continuationNotice" w:id="1">
    <w:p w14:paraId="2EA59DA9" w14:textId="77777777" w:rsidR="00147AD2" w:rsidRDefault="00147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BEB" w14:textId="77777777" w:rsidR="00F5615D" w:rsidRPr="00FA0C39" w:rsidRDefault="00F5615D" w:rsidP="00F5615D">
    <w:pPr>
      <w:pStyle w:val="Voettekst"/>
      <w:jc w:val="center"/>
      <w:rPr>
        <w:i/>
        <w:iCs/>
        <w:color w:val="2F5496" w:themeColor="accent1" w:themeShade="BF"/>
      </w:rPr>
    </w:pPr>
    <w:r w:rsidRPr="00FA0C39">
      <w:rPr>
        <w:i/>
        <w:iCs/>
        <w:color w:val="2F5496" w:themeColor="accent1" w:themeShade="BF"/>
      </w:rPr>
      <w:t xml:space="preserve">Ieder kind is uniek en ontdekt samen met anderen de wereld met het hoofd, hart en handen. </w:t>
    </w:r>
  </w:p>
  <w:p w14:paraId="7A2FC276" w14:textId="77777777" w:rsidR="00F5615D" w:rsidRPr="00FA0C39" w:rsidRDefault="00F5615D" w:rsidP="00F5615D">
    <w:pPr>
      <w:pStyle w:val="Voettekst"/>
      <w:jc w:val="center"/>
      <w:rPr>
        <w:i/>
        <w:iCs/>
        <w:color w:val="ED7D31" w:themeColor="accent2"/>
      </w:rPr>
    </w:pPr>
    <w:r w:rsidRPr="00FA0C39">
      <w:rPr>
        <w:i/>
        <w:iCs/>
        <w:color w:val="ED7D31" w:themeColor="accent2"/>
      </w:rPr>
      <w:t>Mijn spelen en leren is van mij.</w:t>
    </w:r>
  </w:p>
  <w:p w14:paraId="15441CA2" w14:textId="77777777" w:rsidR="00F5615D" w:rsidRDefault="00F5615D" w:rsidP="00F5615D"/>
  <w:p w14:paraId="348838EE" w14:textId="77777777" w:rsidR="00F5615D" w:rsidRDefault="00F561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A2E4" w14:textId="77777777" w:rsidR="00147AD2" w:rsidRDefault="00147AD2" w:rsidP="00F5615D">
      <w:pPr>
        <w:spacing w:after="0" w:line="240" w:lineRule="auto"/>
      </w:pPr>
      <w:r>
        <w:separator/>
      </w:r>
    </w:p>
  </w:footnote>
  <w:footnote w:type="continuationSeparator" w:id="0">
    <w:p w14:paraId="01854975" w14:textId="77777777" w:rsidR="00147AD2" w:rsidRDefault="00147AD2" w:rsidP="00F5615D">
      <w:pPr>
        <w:spacing w:after="0" w:line="240" w:lineRule="auto"/>
      </w:pPr>
      <w:r>
        <w:continuationSeparator/>
      </w:r>
    </w:p>
  </w:footnote>
  <w:footnote w:type="continuationNotice" w:id="1">
    <w:p w14:paraId="02D9DF15" w14:textId="77777777" w:rsidR="00147AD2" w:rsidRDefault="00147A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462"/>
    <w:multiLevelType w:val="multilevel"/>
    <w:tmpl w:val="E0F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0A6268"/>
    <w:multiLevelType w:val="multilevel"/>
    <w:tmpl w:val="DF20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B16AC"/>
    <w:multiLevelType w:val="multilevel"/>
    <w:tmpl w:val="FE8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82E56"/>
    <w:multiLevelType w:val="multilevel"/>
    <w:tmpl w:val="B806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A5CF2"/>
    <w:multiLevelType w:val="multilevel"/>
    <w:tmpl w:val="160E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E36B58"/>
    <w:multiLevelType w:val="multilevel"/>
    <w:tmpl w:val="E0F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279388">
    <w:abstractNumId w:val="1"/>
  </w:num>
  <w:num w:numId="2" w16cid:durableId="2044016034">
    <w:abstractNumId w:val="4"/>
  </w:num>
  <w:num w:numId="3" w16cid:durableId="1862087144">
    <w:abstractNumId w:val="3"/>
  </w:num>
  <w:num w:numId="4" w16cid:durableId="129322616">
    <w:abstractNumId w:val="5"/>
  </w:num>
  <w:num w:numId="5" w16cid:durableId="887105350">
    <w:abstractNumId w:val="2"/>
  </w:num>
  <w:num w:numId="6" w16cid:durableId="48886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07"/>
    <w:rsid w:val="00044EDF"/>
    <w:rsid w:val="000B70BC"/>
    <w:rsid w:val="000C1000"/>
    <w:rsid w:val="00140C50"/>
    <w:rsid w:val="00147AD2"/>
    <w:rsid w:val="00153C35"/>
    <w:rsid w:val="0018678B"/>
    <w:rsid w:val="001A19CD"/>
    <w:rsid w:val="001A6D1D"/>
    <w:rsid w:val="001E557C"/>
    <w:rsid w:val="00270084"/>
    <w:rsid w:val="00277D07"/>
    <w:rsid w:val="002E05A9"/>
    <w:rsid w:val="003254CE"/>
    <w:rsid w:val="00377C57"/>
    <w:rsid w:val="003A5B52"/>
    <w:rsid w:val="00434520"/>
    <w:rsid w:val="00441F02"/>
    <w:rsid w:val="0046784F"/>
    <w:rsid w:val="004A1959"/>
    <w:rsid w:val="004C256E"/>
    <w:rsid w:val="004C4562"/>
    <w:rsid w:val="004F2ADC"/>
    <w:rsid w:val="00502F14"/>
    <w:rsid w:val="00525AD0"/>
    <w:rsid w:val="005A52B3"/>
    <w:rsid w:val="00602035"/>
    <w:rsid w:val="00617C6E"/>
    <w:rsid w:val="0066586C"/>
    <w:rsid w:val="0069375A"/>
    <w:rsid w:val="00796143"/>
    <w:rsid w:val="007F3613"/>
    <w:rsid w:val="007F5FC7"/>
    <w:rsid w:val="00807E09"/>
    <w:rsid w:val="008D29EC"/>
    <w:rsid w:val="00927E74"/>
    <w:rsid w:val="00980597"/>
    <w:rsid w:val="00996B30"/>
    <w:rsid w:val="009E08A5"/>
    <w:rsid w:val="00A06386"/>
    <w:rsid w:val="00A11DD1"/>
    <w:rsid w:val="00A544D2"/>
    <w:rsid w:val="00A630CC"/>
    <w:rsid w:val="00A93B5E"/>
    <w:rsid w:val="00B07BBE"/>
    <w:rsid w:val="00B2503D"/>
    <w:rsid w:val="00B37565"/>
    <w:rsid w:val="00B42CB7"/>
    <w:rsid w:val="00B60BA0"/>
    <w:rsid w:val="00BC77DE"/>
    <w:rsid w:val="00BD26A0"/>
    <w:rsid w:val="00BD50CD"/>
    <w:rsid w:val="00CA0DF4"/>
    <w:rsid w:val="00CA6D18"/>
    <w:rsid w:val="00CE66C0"/>
    <w:rsid w:val="00D011B5"/>
    <w:rsid w:val="00D860E3"/>
    <w:rsid w:val="00D90B3A"/>
    <w:rsid w:val="00D9479C"/>
    <w:rsid w:val="00DE0238"/>
    <w:rsid w:val="00DF3209"/>
    <w:rsid w:val="00E0571A"/>
    <w:rsid w:val="00E32A9D"/>
    <w:rsid w:val="00E439F7"/>
    <w:rsid w:val="00E72399"/>
    <w:rsid w:val="00EB3573"/>
    <w:rsid w:val="00ED3F22"/>
    <w:rsid w:val="00ED6F60"/>
    <w:rsid w:val="00F15B3D"/>
    <w:rsid w:val="00F26B0B"/>
    <w:rsid w:val="00F5615D"/>
    <w:rsid w:val="00FB279E"/>
    <w:rsid w:val="00FE417E"/>
    <w:rsid w:val="12144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6C0"/>
  <w15:chartTrackingRefBased/>
  <w15:docId w15:val="{D9C9DFDA-B9CC-4580-9B64-B08832A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77D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D07"/>
  </w:style>
  <w:style w:type="paragraph" w:customStyle="1" w:styleId="paragraph">
    <w:name w:val="paragraph"/>
    <w:basedOn w:val="Standaard"/>
    <w:rsid w:val="00277D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77D07"/>
  </w:style>
  <w:style w:type="character" w:customStyle="1" w:styleId="eop">
    <w:name w:val="eop"/>
    <w:basedOn w:val="Standaardalinea-lettertype"/>
    <w:rsid w:val="00277D07"/>
  </w:style>
  <w:style w:type="character" w:customStyle="1" w:styleId="spellingerror">
    <w:name w:val="spellingerror"/>
    <w:basedOn w:val="Standaardalinea-lettertype"/>
    <w:rsid w:val="00277D07"/>
  </w:style>
  <w:style w:type="character" w:customStyle="1" w:styleId="contextualspellingandgrammarerror">
    <w:name w:val="contextualspellingandgrammarerror"/>
    <w:basedOn w:val="Standaardalinea-lettertype"/>
    <w:rsid w:val="00277D07"/>
  </w:style>
  <w:style w:type="table" w:styleId="Tabelraster">
    <w:name w:val="Table Grid"/>
    <w:basedOn w:val="Standaardtabel"/>
    <w:uiPriority w:val="39"/>
    <w:rsid w:val="00BC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561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15D"/>
  </w:style>
  <w:style w:type="paragraph" w:styleId="Geenafstand">
    <w:name w:val="No Spacing"/>
    <w:link w:val="GeenafstandChar"/>
    <w:uiPriority w:val="1"/>
    <w:qFormat/>
    <w:rsid w:val="00377C5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77C57"/>
    <w:rPr>
      <w:rFonts w:eastAsiaTheme="minorEastAsia"/>
      <w:lang w:eastAsia="nl-NL"/>
    </w:rPr>
  </w:style>
  <w:style w:type="paragraph" w:styleId="Normaalweb">
    <w:name w:val="Normal (Web)"/>
    <w:basedOn w:val="Standaard"/>
    <w:uiPriority w:val="99"/>
    <w:semiHidden/>
    <w:unhideWhenUsed/>
    <w:rsid w:val="000C100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063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6195">
      <w:bodyDiv w:val="1"/>
      <w:marLeft w:val="0"/>
      <w:marRight w:val="0"/>
      <w:marTop w:val="0"/>
      <w:marBottom w:val="0"/>
      <w:divBdr>
        <w:top w:val="none" w:sz="0" w:space="0" w:color="auto"/>
        <w:left w:val="none" w:sz="0" w:space="0" w:color="auto"/>
        <w:bottom w:val="none" w:sz="0" w:space="0" w:color="auto"/>
        <w:right w:val="none" w:sz="0" w:space="0" w:color="auto"/>
      </w:divBdr>
    </w:div>
    <w:div w:id="965817119">
      <w:bodyDiv w:val="1"/>
      <w:marLeft w:val="0"/>
      <w:marRight w:val="0"/>
      <w:marTop w:val="0"/>
      <w:marBottom w:val="0"/>
      <w:divBdr>
        <w:top w:val="none" w:sz="0" w:space="0" w:color="auto"/>
        <w:left w:val="none" w:sz="0" w:space="0" w:color="auto"/>
        <w:bottom w:val="none" w:sz="0" w:space="0" w:color="auto"/>
        <w:right w:val="none" w:sz="0" w:space="0" w:color="auto"/>
      </w:divBdr>
    </w:div>
    <w:div w:id="991713986">
      <w:bodyDiv w:val="1"/>
      <w:marLeft w:val="0"/>
      <w:marRight w:val="0"/>
      <w:marTop w:val="0"/>
      <w:marBottom w:val="0"/>
      <w:divBdr>
        <w:top w:val="none" w:sz="0" w:space="0" w:color="auto"/>
        <w:left w:val="none" w:sz="0" w:space="0" w:color="auto"/>
        <w:bottom w:val="none" w:sz="0" w:space="0" w:color="auto"/>
        <w:right w:val="none" w:sz="0" w:space="0" w:color="auto"/>
      </w:divBdr>
      <w:divsChild>
        <w:div w:id="1544247049">
          <w:marLeft w:val="0"/>
          <w:marRight w:val="0"/>
          <w:marTop w:val="0"/>
          <w:marBottom w:val="0"/>
          <w:divBdr>
            <w:top w:val="none" w:sz="0" w:space="0" w:color="auto"/>
            <w:left w:val="none" w:sz="0" w:space="0" w:color="auto"/>
            <w:bottom w:val="none" w:sz="0" w:space="0" w:color="auto"/>
            <w:right w:val="none" w:sz="0" w:space="0" w:color="auto"/>
          </w:divBdr>
        </w:div>
        <w:div w:id="410784350">
          <w:marLeft w:val="0"/>
          <w:marRight w:val="0"/>
          <w:marTop w:val="0"/>
          <w:marBottom w:val="0"/>
          <w:divBdr>
            <w:top w:val="none" w:sz="0" w:space="0" w:color="auto"/>
            <w:left w:val="none" w:sz="0" w:space="0" w:color="auto"/>
            <w:bottom w:val="none" w:sz="0" w:space="0" w:color="auto"/>
            <w:right w:val="none" w:sz="0" w:space="0" w:color="auto"/>
          </w:divBdr>
        </w:div>
        <w:div w:id="527305126">
          <w:marLeft w:val="0"/>
          <w:marRight w:val="0"/>
          <w:marTop w:val="0"/>
          <w:marBottom w:val="0"/>
          <w:divBdr>
            <w:top w:val="none" w:sz="0" w:space="0" w:color="auto"/>
            <w:left w:val="none" w:sz="0" w:space="0" w:color="auto"/>
            <w:bottom w:val="none" w:sz="0" w:space="0" w:color="auto"/>
            <w:right w:val="none" w:sz="0" w:space="0" w:color="auto"/>
          </w:divBdr>
        </w:div>
        <w:div w:id="1124929308">
          <w:marLeft w:val="0"/>
          <w:marRight w:val="0"/>
          <w:marTop w:val="0"/>
          <w:marBottom w:val="0"/>
          <w:divBdr>
            <w:top w:val="none" w:sz="0" w:space="0" w:color="auto"/>
            <w:left w:val="none" w:sz="0" w:space="0" w:color="auto"/>
            <w:bottom w:val="none" w:sz="0" w:space="0" w:color="auto"/>
            <w:right w:val="none" w:sz="0" w:space="0" w:color="auto"/>
          </w:divBdr>
        </w:div>
        <w:div w:id="1938828706">
          <w:marLeft w:val="0"/>
          <w:marRight w:val="0"/>
          <w:marTop w:val="0"/>
          <w:marBottom w:val="0"/>
          <w:divBdr>
            <w:top w:val="none" w:sz="0" w:space="0" w:color="auto"/>
            <w:left w:val="none" w:sz="0" w:space="0" w:color="auto"/>
            <w:bottom w:val="none" w:sz="0" w:space="0" w:color="auto"/>
            <w:right w:val="none" w:sz="0" w:space="0" w:color="auto"/>
          </w:divBdr>
        </w:div>
        <w:div w:id="690448559">
          <w:marLeft w:val="0"/>
          <w:marRight w:val="0"/>
          <w:marTop w:val="0"/>
          <w:marBottom w:val="0"/>
          <w:divBdr>
            <w:top w:val="none" w:sz="0" w:space="0" w:color="auto"/>
            <w:left w:val="none" w:sz="0" w:space="0" w:color="auto"/>
            <w:bottom w:val="none" w:sz="0" w:space="0" w:color="auto"/>
            <w:right w:val="none" w:sz="0" w:space="0" w:color="auto"/>
          </w:divBdr>
        </w:div>
      </w:divsChild>
    </w:div>
    <w:div w:id="998727280">
      <w:bodyDiv w:val="1"/>
      <w:marLeft w:val="0"/>
      <w:marRight w:val="0"/>
      <w:marTop w:val="0"/>
      <w:marBottom w:val="0"/>
      <w:divBdr>
        <w:top w:val="none" w:sz="0" w:space="0" w:color="auto"/>
        <w:left w:val="none" w:sz="0" w:space="0" w:color="auto"/>
        <w:bottom w:val="none" w:sz="0" w:space="0" w:color="auto"/>
        <w:right w:val="none" w:sz="0" w:space="0" w:color="auto"/>
      </w:divBdr>
    </w:div>
    <w:div w:id="1102458435">
      <w:bodyDiv w:val="1"/>
      <w:marLeft w:val="0"/>
      <w:marRight w:val="0"/>
      <w:marTop w:val="0"/>
      <w:marBottom w:val="0"/>
      <w:divBdr>
        <w:top w:val="none" w:sz="0" w:space="0" w:color="auto"/>
        <w:left w:val="none" w:sz="0" w:space="0" w:color="auto"/>
        <w:bottom w:val="none" w:sz="0" w:space="0" w:color="auto"/>
        <w:right w:val="none" w:sz="0" w:space="0" w:color="auto"/>
      </w:divBdr>
    </w:div>
    <w:div w:id="11513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f3bffd-06bc-476d-8568-f0d3a355fef5">
      <UserInfo>
        <DisplayName>Annet Wortelboer</DisplayName>
        <AccountId>263</AccountId>
        <AccountType/>
      </UserInfo>
      <UserInfo>
        <DisplayName>Janneke Smits</DisplayName>
        <AccountId>36</AccountId>
        <AccountType/>
      </UserInfo>
      <UserInfo>
        <DisplayName>Monique van Noorden</DisplayName>
        <AccountId>383</AccountId>
        <AccountType/>
      </UserInfo>
    </SharedWithUsers>
    <TaxCatchAll xmlns="94f3bffd-06bc-476d-8568-f0d3a355fef5" xsi:nil="true"/>
    <lcf76f155ced4ddcb4097134ff3c332f xmlns="82f3571a-b705-4c0a-9170-8ce4f310b2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B2435D05A46B4ABDF32F12E8E9FCC5" ma:contentTypeVersion="20" ma:contentTypeDescription="Een nieuw document maken." ma:contentTypeScope="" ma:versionID="beb173a4c56454f60b4d863a1e666d78">
  <xsd:schema xmlns:xsd="http://www.w3.org/2001/XMLSchema" xmlns:xs="http://www.w3.org/2001/XMLSchema" xmlns:p="http://schemas.microsoft.com/office/2006/metadata/properties" xmlns:ns2="82f3571a-b705-4c0a-9170-8ce4f310b24d" xmlns:ns3="94f3bffd-06bc-476d-8568-f0d3a355fef5" targetNamespace="http://schemas.microsoft.com/office/2006/metadata/properties" ma:root="true" ma:fieldsID="7a4d9845af878a99f55921260e96b0a0" ns2:_="" ns3:_="">
    <xsd:import namespace="82f3571a-b705-4c0a-9170-8ce4f310b24d"/>
    <xsd:import namespace="94f3bffd-06bc-476d-8568-f0d3a355fe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3571a-b705-4c0a-9170-8ce4f310b2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8e377d9d-6cba-44c4-a663-7d46d2dde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3bffd-06bc-476d-8568-f0d3a355fef5"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6b5f9d99-4911-4524-b601-ae5327c83eae}" ma:internalName="TaxCatchAll" ma:showField="CatchAllData" ma:web="94f3bffd-06bc-476d-8568-f0d3a355f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0D4E3-72EF-4FC2-B9F0-CFD1F4AF6AA4}">
  <ds:schemaRefs>
    <ds:schemaRef ds:uri="http://schemas.openxmlformats.org/officeDocument/2006/bibliography"/>
  </ds:schemaRefs>
</ds:datastoreItem>
</file>

<file path=customXml/itemProps2.xml><?xml version="1.0" encoding="utf-8"?>
<ds:datastoreItem xmlns:ds="http://schemas.openxmlformats.org/officeDocument/2006/customXml" ds:itemID="{36B7C845-174E-43C1-9DEC-9E6E7B9A35BF}">
  <ds:schemaRefs>
    <ds:schemaRef ds:uri="http://schemas.microsoft.com/sharepoint/v3/contenttype/forms"/>
  </ds:schemaRefs>
</ds:datastoreItem>
</file>

<file path=customXml/itemProps3.xml><?xml version="1.0" encoding="utf-8"?>
<ds:datastoreItem xmlns:ds="http://schemas.openxmlformats.org/officeDocument/2006/customXml" ds:itemID="{D2B2DADB-4D09-4750-B6A6-AE7CC2E93249}">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82f3571a-b705-4c0a-9170-8ce4f310b24d"/>
    <ds:schemaRef ds:uri="94f3bffd-06bc-476d-8568-f0d3a355fef5"/>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5C1772C7-C43C-4CB1-B1CA-10BC8E72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3571a-b705-4c0a-9170-8ce4f310b24d"/>
    <ds:schemaRef ds:uri="94f3bffd-06bc-476d-8568-f0d3a355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fundament</dc:title>
  <dc:subject>Onderwijs en opvang obs De Uilenburcht en peuterspeelzaal ’t Speulhoeske.</dc:subject>
  <dc:creator>ris Kuiper</dc:creator>
  <cp:keywords/>
  <dc:description/>
  <cp:lastModifiedBy>Iris Kuiper</cp:lastModifiedBy>
  <cp:revision>2</cp:revision>
  <dcterms:created xsi:type="dcterms:W3CDTF">2023-04-18T08:55:00Z</dcterms:created>
  <dcterms:modified xsi:type="dcterms:W3CDTF">2023-04-18T08:55:00Z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0x0101006CB2435D05A46B4ABDF32F12E8E9FCC5</vt:lpwstr>
  </property>
</Properties>
</file>