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535F7" w:rsidP="00353F96" w:rsidRDefault="009535F7" w14:paraId="5718D29B" w14:textId="6E546843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3F5F84" w:rsidR="009535F7" w:rsidTr="40719F67" w14:paraId="049162C8" w14:textId="77777777">
        <w:tc>
          <w:tcPr>
            <w:tcW w:w="9062" w:type="dxa"/>
          </w:tcPr>
          <w:p w:rsidR="001C02C5" w:rsidP="00946AA4" w:rsidRDefault="00FB0EC2" w14:paraId="35DE6BC9" w14:textId="0B5EFF2A">
            <w:r>
              <w:t xml:space="preserve">Het </w:t>
            </w:r>
            <w:proofErr w:type="spellStart"/>
            <w:r>
              <w:t>schoolondersteuningsprofiel</w:t>
            </w:r>
            <w:proofErr w:type="spellEnd"/>
            <w:r>
              <w:t xml:space="preserve"> </w:t>
            </w:r>
            <w:r w:rsidR="001C02C5">
              <w:t xml:space="preserve">(SOP) </w:t>
            </w:r>
            <w:r>
              <w:t xml:space="preserve">van KC Oculus </w:t>
            </w:r>
          </w:p>
          <w:p w:rsidR="001C02C5" w:rsidP="00946AA4" w:rsidRDefault="001C02C5" w14:paraId="306042EA" w14:textId="77777777"/>
          <w:p w:rsidR="009E2BA3" w:rsidP="0083433C" w:rsidRDefault="009E2BA3" w14:paraId="02FED3F6" w14:textId="6199DBFB">
            <w:pPr>
              <w:pStyle w:val="Geenafstand"/>
            </w:pPr>
            <w:r>
              <w:t>Wie zijn wi</w:t>
            </w:r>
            <w:r w:rsidR="00B463DA">
              <w:t>j</w:t>
            </w:r>
            <w:r>
              <w:t xml:space="preserve"> en wat bieden wij?</w:t>
            </w:r>
          </w:p>
          <w:p w:rsidR="00BA52E3" w:rsidP="0083433C" w:rsidRDefault="0083433C" w14:paraId="1253214C" w14:textId="0516402A">
            <w:pPr>
              <w:pStyle w:val="Geenafstand"/>
            </w:pPr>
            <w:r>
              <w:t xml:space="preserve">Kindercampus Oculus heeft oog voor ieder kind! </w:t>
            </w:r>
          </w:p>
          <w:p w:rsidR="006465F0" w:rsidP="0083433C" w:rsidRDefault="006465F0" w14:paraId="0096A7FF" w14:textId="4EA116A5">
            <w:pPr>
              <w:pStyle w:val="Geenafstand"/>
            </w:pPr>
            <w:r>
              <w:t xml:space="preserve">Ons </w:t>
            </w:r>
            <w:r w:rsidR="00114775">
              <w:t>enthousiast betrokken team, begeleidt kinderen vanuit deskundigheid, kijkend en handelend naar wat zij echt nodig hebben, zodat zij zich optimaal kunnen ontwikkelen.</w:t>
            </w:r>
          </w:p>
          <w:p w:rsidR="00BA52E3" w:rsidP="0083433C" w:rsidRDefault="00BA52E3" w14:paraId="14EE9947" w14:textId="77777777">
            <w:pPr>
              <w:pStyle w:val="Geenafstand"/>
            </w:pPr>
          </w:p>
          <w:p w:rsidR="009E2BA3" w:rsidP="009E2BA3" w:rsidRDefault="003D6A83" w14:paraId="1FDD648D" w14:textId="04223C09">
            <w:pPr>
              <w:pStyle w:val="Geenafstand"/>
            </w:pPr>
            <w:r>
              <w:t>Je vindt bij ons</w:t>
            </w:r>
            <w:r w:rsidR="009E2BA3">
              <w:t xml:space="preserve"> dagopvang, VSO, BSO en basisonderwijs onder </w:t>
            </w:r>
            <w:r w:rsidR="009E2BA3">
              <w:rPr>
                <w:rFonts w:cstheme="minorHAnsi"/>
              </w:rPr>
              <w:t>éé</w:t>
            </w:r>
            <w:r w:rsidR="009E2BA3">
              <w:t>n dak. Samen werken we aan onze speerpunten: geborgenheid, cultuur, zelfstandigheid en gezonde school. We zorgen voor doorgaande ontwikkelingslijnen van kinderopvang naar school en geven didactisch goed onderwijs. Kennis en vaardigheden, burgerschap en persoonlijke ontwikkeling van jullie kind staa</w:t>
            </w:r>
            <w:r w:rsidR="00F012BA">
              <w:t>t</w:t>
            </w:r>
            <w:r w:rsidR="009E2BA3">
              <w:t xml:space="preserve"> hierbij centraal. Onze leerkrachten en pedagogisch medewerkers vormen hierin de sleutel tot het succes van jullie kind!</w:t>
            </w:r>
          </w:p>
          <w:p w:rsidR="009E2BA3" w:rsidP="009E2BA3" w:rsidRDefault="009E2BA3" w14:paraId="610898E5" w14:textId="63A0A9A4">
            <w:pPr>
              <w:pStyle w:val="Geenafstand"/>
            </w:pPr>
          </w:p>
          <w:p w:rsidR="00CC14F2" w:rsidP="009E2BA3" w:rsidRDefault="00CC14F2" w14:paraId="2598F2F0" w14:textId="701D8719">
            <w:pPr>
              <w:pStyle w:val="Geenafstand"/>
            </w:pPr>
            <w:r>
              <w:t>Waar blinken wij in uit?</w:t>
            </w:r>
          </w:p>
          <w:p w:rsidR="007324FE" w:rsidP="0083433C" w:rsidRDefault="00602794" w14:paraId="3BD03F29" w14:textId="77777777">
            <w:pPr>
              <w:pStyle w:val="Geenafstand"/>
            </w:pPr>
            <w:r>
              <w:t xml:space="preserve">Sinds 2019 is KC Oculus </w:t>
            </w:r>
            <w:r w:rsidR="000010E6">
              <w:t xml:space="preserve">samen met stichting Opmaatgroep gestart aan het HPO traject (High </w:t>
            </w:r>
            <w:proofErr w:type="spellStart"/>
            <w:r w:rsidR="000010E6">
              <w:t>Perf</w:t>
            </w:r>
            <w:r w:rsidR="009E104B">
              <w:t>or</w:t>
            </w:r>
            <w:r w:rsidR="000010E6">
              <w:t>ming</w:t>
            </w:r>
            <w:proofErr w:type="spellEnd"/>
            <w:r w:rsidR="000010E6">
              <w:t xml:space="preserve"> </w:t>
            </w:r>
            <w:proofErr w:type="spellStart"/>
            <w:r w:rsidR="000010E6">
              <w:t>Organisation</w:t>
            </w:r>
            <w:proofErr w:type="spellEnd"/>
            <w:r w:rsidR="000010E6">
              <w:t>). Dit houdt in dat we ons onderwijs baseren op data</w:t>
            </w:r>
            <w:r w:rsidR="00A21E7A">
              <w:t xml:space="preserve"> en bewezen </w:t>
            </w:r>
            <w:r w:rsidR="009E104B">
              <w:t>theorieën</w:t>
            </w:r>
            <w:r w:rsidR="00A21E7A">
              <w:t xml:space="preserve">. Onze leerkrachten geven </w:t>
            </w:r>
            <w:r w:rsidR="009E1969">
              <w:t xml:space="preserve">directe instructies </w:t>
            </w:r>
            <w:r w:rsidR="000E3A15">
              <w:t xml:space="preserve">gebaseerd op de principes van </w:t>
            </w:r>
            <w:proofErr w:type="spellStart"/>
            <w:r w:rsidR="000E3A15">
              <w:t>Rosenshine</w:t>
            </w:r>
            <w:proofErr w:type="spellEnd"/>
            <w:r w:rsidR="000004D9">
              <w:t xml:space="preserve">, </w:t>
            </w:r>
            <w:r w:rsidR="00A06CB9">
              <w:t xml:space="preserve">we zorgen ervoor dat er geen </w:t>
            </w:r>
            <w:r w:rsidR="00A508AF">
              <w:t xml:space="preserve">sprake is van </w:t>
            </w:r>
            <w:r w:rsidR="00A06CB9">
              <w:t xml:space="preserve">cognitieve overbelasting </w:t>
            </w:r>
            <w:r w:rsidR="00A508AF">
              <w:t xml:space="preserve">en dat leerstof in het lange termijn geheugen terecht komt. </w:t>
            </w:r>
            <w:r w:rsidR="000E3A15">
              <w:t xml:space="preserve">We controleren tijdens de lessen of </w:t>
            </w:r>
            <w:r w:rsidR="001C5121">
              <w:t>iedere leerling</w:t>
            </w:r>
            <w:r w:rsidR="009E104B">
              <w:t xml:space="preserve"> snap</w:t>
            </w:r>
            <w:r w:rsidR="001C5121">
              <w:t>t</w:t>
            </w:r>
            <w:r w:rsidR="009E104B">
              <w:t xml:space="preserve"> wat </w:t>
            </w:r>
            <w:r w:rsidR="00FE7509">
              <w:t xml:space="preserve">er </w:t>
            </w:r>
            <w:r w:rsidR="009E104B">
              <w:t xml:space="preserve">wordt aangeleerd </w:t>
            </w:r>
            <w:r w:rsidR="00AD7544">
              <w:t xml:space="preserve">(controle van begrip) en </w:t>
            </w:r>
            <w:r w:rsidR="00D55F45">
              <w:t xml:space="preserve">we </w:t>
            </w:r>
            <w:r w:rsidR="00AD7544">
              <w:t xml:space="preserve">stellen hoge doelen/eisen </w:t>
            </w:r>
            <w:r w:rsidR="00455B0C">
              <w:t xml:space="preserve">aan </w:t>
            </w:r>
            <w:r w:rsidR="00D55F45">
              <w:t>onszelf en de l</w:t>
            </w:r>
            <w:r w:rsidR="00AD7544">
              <w:t>eerlingen om de kansenongelijkheid te verkleinen</w:t>
            </w:r>
            <w:r w:rsidR="00FE7509">
              <w:t xml:space="preserve"> en hun kans op een goede start </w:t>
            </w:r>
            <w:r w:rsidR="00D55F45">
              <w:t xml:space="preserve">in het </w:t>
            </w:r>
            <w:r w:rsidR="00FE7509">
              <w:t>vervolgcarrière te vergroten</w:t>
            </w:r>
            <w:r w:rsidR="003A3000">
              <w:t xml:space="preserve">. </w:t>
            </w:r>
            <w:r w:rsidR="000A7E53">
              <w:t xml:space="preserve">Deze </w:t>
            </w:r>
            <w:r w:rsidR="00577132">
              <w:t xml:space="preserve">focus </w:t>
            </w:r>
            <w:r w:rsidR="000A7E53">
              <w:t xml:space="preserve">zorgt ervoor dat we een </w:t>
            </w:r>
            <w:r w:rsidR="009604D1">
              <w:t>heel fijn leerklimaat in onze school hebben gecreëerd</w:t>
            </w:r>
            <w:r w:rsidR="00577132">
              <w:t xml:space="preserve">, er hangt </w:t>
            </w:r>
            <w:r w:rsidR="007324FE">
              <w:t xml:space="preserve">een sfeer van </w:t>
            </w:r>
            <w:r w:rsidR="00577132">
              <w:t xml:space="preserve">rust </w:t>
            </w:r>
            <w:r w:rsidR="007324FE">
              <w:t xml:space="preserve">en duidelijkheid </w:t>
            </w:r>
            <w:r w:rsidR="00577132">
              <w:t>in onze school</w:t>
            </w:r>
            <w:r w:rsidR="007324FE">
              <w:t>!</w:t>
            </w:r>
          </w:p>
          <w:p w:rsidR="009E104B" w:rsidP="0083433C" w:rsidRDefault="009604D1" w14:paraId="438FAD9F" w14:textId="133A3A03">
            <w:pPr>
              <w:pStyle w:val="Geenafstand"/>
            </w:pPr>
            <w:r>
              <w:t xml:space="preserve"> </w:t>
            </w:r>
          </w:p>
          <w:p w:rsidR="0022247D" w:rsidP="0083433C" w:rsidRDefault="0022247D" w14:paraId="36A20ED8" w14:textId="7FA7B691">
            <w:pPr>
              <w:pStyle w:val="Geenafstand"/>
            </w:pPr>
            <w:r>
              <w:t>De consulent van Plein</w:t>
            </w:r>
            <w:r w:rsidR="00C520A0">
              <w:t xml:space="preserve"> </w:t>
            </w:r>
            <w:r>
              <w:t>013</w:t>
            </w:r>
            <w:r w:rsidR="00C520A0">
              <w:t xml:space="preserve"> geeft aan </w:t>
            </w:r>
            <w:r w:rsidR="00A90FE4">
              <w:t>te zien dat onze slogan: ‘We hebben oog voor ieder kind’</w:t>
            </w:r>
            <w:r w:rsidR="00BA6406">
              <w:t xml:space="preserve"> </w:t>
            </w:r>
            <w:r w:rsidR="00A90FE4">
              <w:t xml:space="preserve">ook echt onze grondhouding is. Dit </w:t>
            </w:r>
            <w:r w:rsidR="00BA6406">
              <w:t xml:space="preserve">uit </w:t>
            </w:r>
            <w:r w:rsidR="00A90FE4">
              <w:t xml:space="preserve">zich </w:t>
            </w:r>
            <w:r w:rsidR="00BA6406">
              <w:t xml:space="preserve">in een </w:t>
            </w:r>
            <w:r w:rsidR="49EED102">
              <w:t>positieve</w:t>
            </w:r>
            <w:r w:rsidR="00BA6406">
              <w:t xml:space="preserve"> samenwerking met ouders</w:t>
            </w:r>
            <w:r w:rsidR="007324FE">
              <w:t xml:space="preserve"> en het echt zien van de mogelijkheden van </w:t>
            </w:r>
            <w:r w:rsidR="00150898">
              <w:t>leerlingen</w:t>
            </w:r>
            <w:r w:rsidR="00BA6406">
              <w:t>. We horen de ev</w:t>
            </w:r>
            <w:r w:rsidR="00150898">
              <w:t>t.</w:t>
            </w:r>
            <w:r w:rsidR="00BA6406">
              <w:t xml:space="preserve"> zorgen van onze ouders en</w:t>
            </w:r>
            <w:r w:rsidR="00150898">
              <w:t xml:space="preserve"> kijken</w:t>
            </w:r>
            <w:r w:rsidR="00BA6406">
              <w:t xml:space="preserve"> </w:t>
            </w:r>
            <w:r w:rsidR="00990B99">
              <w:t>goed naar de</w:t>
            </w:r>
            <w:r w:rsidR="00A90FE4">
              <w:t xml:space="preserve"> </w:t>
            </w:r>
            <w:r w:rsidR="00990B99">
              <w:t>behoefte</w:t>
            </w:r>
            <w:r w:rsidR="00A90FE4">
              <w:t xml:space="preserve"> </w:t>
            </w:r>
            <w:r w:rsidR="00150898">
              <w:t xml:space="preserve">van de leerling </w:t>
            </w:r>
            <w:r w:rsidR="00A90FE4">
              <w:t xml:space="preserve">en </w:t>
            </w:r>
            <w:r w:rsidR="00150898">
              <w:t xml:space="preserve">zoeken </w:t>
            </w:r>
            <w:r w:rsidR="00A90FE4">
              <w:t>daarbij de passende ondersteuning</w:t>
            </w:r>
            <w:r w:rsidR="00150898">
              <w:t xml:space="preserve">. Dit doen we of zelf of we gaan op zoek naar een passende </w:t>
            </w:r>
            <w:r w:rsidR="7DAE77F6">
              <w:t xml:space="preserve">hulp of een </w:t>
            </w:r>
            <w:r w:rsidR="682BE0E5">
              <w:t xml:space="preserve">externe </w:t>
            </w:r>
            <w:r w:rsidR="00150898">
              <w:t>plek</w:t>
            </w:r>
            <w:r w:rsidR="7F93BFBA">
              <w:t xml:space="preserve"> </w:t>
            </w:r>
            <w:r w:rsidR="00150898">
              <w:t>.</w:t>
            </w:r>
            <w:r w:rsidR="000A7E53">
              <w:t xml:space="preserve"> </w:t>
            </w:r>
          </w:p>
          <w:p w:rsidR="007A0A66" w:rsidP="007A0A66" w:rsidRDefault="007A0A66" w14:paraId="5A71B9DD" w14:textId="65A0BDFC">
            <w:pPr>
              <w:pStyle w:val="Geenafstand"/>
            </w:pPr>
          </w:p>
          <w:p w:rsidR="007A0A66" w:rsidP="007A0A66" w:rsidRDefault="00863A04" w14:paraId="4C7CC16B" w14:textId="06018910">
            <w:pPr>
              <w:pStyle w:val="Geenafstand"/>
            </w:pPr>
            <w:r>
              <w:t>SOP</w:t>
            </w:r>
          </w:p>
          <w:p w:rsidR="007A0A66" w:rsidP="007A0A66" w:rsidRDefault="007A0A66" w14:paraId="4FB9F13D" w14:textId="57F426AE">
            <w:pPr>
              <w:pStyle w:val="Geenafstand"/>
            </w:pPr>
            <w:r>
              <w:t xml:space="preserve">Tijdens de schooltijd kan het zo zijn dat je kind extra begeleiding nodig heeft. Dit </w:t>
            </w:r>
            <w:proofErr w:type="spellStart"/>
            <w:r>
              <w:t>schoolondersteuningsprofiel</w:t>
            </w:r>
            <w:proofErr w:type="spellEnd"/>
            <w:r>
              <w:t xml:space="preserve"> (SOP) laat zien wat wij op KC Oculus aan extra zorg, bovenop de basisondersteuning*, kunnen bieden. Je ziet dit in de 5 velden hieronder: </w:t>
            </w:r>
            <w:r w:rsidRPr="00D44494">
              <w:rPr>
                <w:b/>
                <w:bCs/>
                <w:color w:val="00B050"/>
              </w:rPr>
              <w:t>groen</w:t>
            </w:r>
            <w:r>
              <w:t xml:space="preserve"> is de basisondersteuning plus dus net wat meer ondersteuning, </w:t>
            </w:r>
            <w:r w:rsidRPr="00D44494">
              <w:rPr>
                <w:b/>
                <w:bCs/>
                <w:color w:val="0070C0"/>
              </w:rPr>
              <w:t>blauw</w:t>
            </w:r>
            <w:r>
              <w:t xml:space="preserve"> is onze intensieve ondersteuning, </w:t>
            </w:r>
            <w:r w:rsidRPr="00D44494">
              <w:rPr>
                <w:b/>
                <w:bCs/>
                <w:color w:val="FFC000"/>
              </w:rPr>
              <w:t>oranje</w:t>
            </w:r>
            <w:r>
              <w:t xml:space="preserve"> is onze inclusieve ondersteuning.  </w:t>
            </w:r>
          </w:p>
          <w:p w:rsidRPr="00C26FC1" w:rsidR="007A0A66" w:rsidP="007A0A66" w:rsidRDefault="007A0A66" w14:paraId="2B6881DC" w14:textId="77777777">
            <w:pPr>
              <w:pStyle w:val="Geenafstand"/>
              <w:rPr>
                <w:sz w:val="18"/>
                <w:szCs w:val="18"/>
              </w:rPr>
            </w:pPr>
            <w:r w:rsidRPr="00C26FC1">
              <w:rPr>
                <w:sz w:val="18"/>
                <w:szCs w:val="18"/>
              </w:rPr>
              <w:t xml:space="preserve">*Basisondersteuning is de wettelijke zorg, het is als het ware het pakketje wat iedere school aanbiedt en deze staat beschreven in de schoolgids. </w:t>
            </w:r>
          </w:p>
          <w:p w:rsidR="007A0A66" w:rsidP="007A0A66" w:rsidRDefault="007A0A66" w14:paraId="634AA073" w14:textId="77777777">
            <w:pPr>
              <w:pStyle w:val="Geenafstand"/>
            </w:pPr>
          </w:p>
          <w:p w:rsidR="009535F7" w:rsidP="00353F96" w:rsidRDefault="00863A04" w14:paraId="5622EEDA" w14:textId="77777777">
            <w:r>
              <w:t>Ambities</w:t>
            </w:r>
          </w:p>
          <w:p w:rsidR="00700782" w:rsidP="00353F96" w:rsidRDefault="00700782" w14:paraId="50A35B82" w14:textId="5131B20D">
            <w:r>
              <w:t xml:space="preserve">Naast de basisondersteuning en de al gerealiseerde zorg hebben wij nog steeds ambities. </w:t>
            </w:r>
            <w:r w:rsidR="00015B66">
              <w:t>Wij werken komende planperiode (2020-2024) aan de volgende dingen:</w:t>
            </w:r>
          </w:p>
          <w:p w:rsidR="00757AC1" w:rsidP="00353F96" w:rsidRDefault="00155321" w14:paraId="16C5BB55" w14:textId="1C479C6D">
            <w:r>
              <w:t xml:space="preserve">-verhogen van de uitstroomniveaus van leerlingen </w:t>
            </w:r>
            <w:r w:rsidR="007C5359">
              <w:t>door professionaliseren leerkrachten</w:t>
            </w:r>
          </w:p>
          <w:p w:rsidR="00155321" w:rsidP="00353F96" w:rsidRDefault="00C2384E" w14:paraId="7A888F36" w14:textId="33B3F277">
            <w:r>
              <w:t xml:space="preserve">2019-2020: </w:t>
            </w:r>
            <w:r w:rsidR="008F3101">
              <w:t xml:space="preserve">1F: 95,5% </w:t>
            </w:r>
            <w:r w:rsidR="006D59FD">
              <w:t xml:space="preserve"> en </w:t>
            </w:r>
            <w:r w:rsidR="008F3101">
              <w:t>1</w:t>
            </w:r>
            <w:r w:rsidR="00757AC1">
              <w:t>S/2F 57%</w:t>
            </w:r>
          </w:p>
          <w:p w:rsidR="00757AC1" w:rsidP="00015B66" w:rsidRDefault="00757AC1" w14:paraId="6EBD0EA0" w14:textId="41D2F6EC">
            <w:r>
              <w:t>2023-2024: 1F</w:t>
            </w:r>
            <w:r w:rsidR="006D59FD">
              <w:t>: 96% of hoger en 1S/2F 65%</w:t>
            </w:r>
          </w:p>
          <w:p w:rsidR="009E0AEC" w:rsidP="00015B66" w:rsidRDefault="009E0AEC" w14:paraId="555793B3" w14:textId="5549D570">
            <w:r>
              <w:t>-80% van de leerlingen laat groei zien op zijn/haar ontwikkeling per schooljaar</w:t>
            </w:r>
          </w:p>
          <w:p w:rsidR="00973417" w:rsidP="00015B66" w:rsidRDefault="0072111A" w14:paraId="08BAC5F0" w14:textId="4C1A9AAC">
            <w:r>
              <w:t>-</w:t>
            </w:r>
            <w:r w:rsidR="00973417">
              <w:t>opleiden van meer experts: taalexpert, begrijpend leren expert, directe instructie expert,….</w:t>
            </w:r>
          </w:p>
          <w:p w:rsidR="00015B66" w:rsidP="00015B66" w:rsidRDefault="00015B66" w14:paraId="775F5AFA" w14:textId="0DB8345A">
            <w:r>
              <w:t>-doorlopende leerlijn hoogbegaafdheid</w:t>
            </w:r>
            <w:r w:rsidR="00FB0F66">
              <w:t xml:space="preserve"> in de klas</w:t>
            </w:r>
          </w:p>
          <w:p w:rsidR="00015B66" w:rsidP="00015B66" w:rsidRDefault="00015B66" w14:paraId="0B61CA95" w14:textId="1EFEB432">
            <w:r>
              <w:t>-</w:t>
            </w:r>
            <w:r w:rsidR="003F5F84">
              <w:t xml:space="preserve">leerlijnen </w:t>
            </w:r>
            <w:r w:rsidR="00FB0F66">
              <w:t xml:space="preserve">en cruciale leerinhouden verder vaststellen </w:t>
            </w:r>
          </w:p>
          <w:p w:rsidRPr="003F5F84" w:rsidR="003F5F84" w:rsidP="00015B66" w:rsidRDefault="003F5F84" w14:paraId="3CA7987A" w14:textId="293C04B9">
            <w:r w:rsidRPr="003F5F84">
              <w:t>-</w:t>
            </w:r>
            <w:r>
              <w:t>werken in leerteams</w:t>
            </w:r>
            <w:r w:rsidR="00B068B6">
              <w:t xml:space="preserve"> verder uitdiepen</w:t>
            </w:r>
            <w:r>
              <w:t xml:space="preserve"> als onderdeel van een professionele leergemeenschap</w:t>
            </w:r>
          </w:p>
        </w:tc>
      </w:tr>
    </w:tbl>
    <w:p w:rsidRPr="003F5F84" w:rsidR="009535F7" w:rsidP="00353F96" w:rsidRDefault="009535F7" w14:paraId="3730C37C" w14:textId="19911556">
      <w:pPr>
        <w:spacing w:after="0"/>
      </w:pPr>
    </w:p>
    <w:p w:rsidRPr="003F5F84" w:rsidR="001A0C23" w:rsidP="00353F96" w:rsidRDefault="00813DB8" w14:paraId="37AE5CE3" w14:textId="21E4676C">
      <w:pPr>
        <w:spacing w:after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88ED84F" wp14:editId="2C30B3FB">
            <wp:simplePos x="0" y="0"/>
            <wp:positionH relativeFrom="column">
              <wp:posOffset>1614805</wp:posOffset>
            </wp:positionH>
            <wp:positionV relativeFrom="paragraph">
              <wp:posOffset>0</wp:posOffset>
            </wp:positionV>
            <wp:extent cx="2235200" cy="1470660"/>
            <wp:effectExtent l="0" t="0" r="0" b="0"/>
            <wp:wrapThrough wrapText="bothSides">
              <wp:wrapPolygon edited="0">
                <wp:start x="0" y="0"/>
                <wp:lineTo x="0" y="21264"/>
                <wp:lineTo x="21355" y="21264"/>
                <wp:lineTo x="21355" y="0"/>
                <wp:lineTo x="0" y="0"/>
              </wp:wrapPolygon>
            </wp:wrapThrough>
            <wp:docPr id="1" name="Afbeelding 1" descr="Wat kun je doen aan een trillend ooglid en wat kan de oorzaak zij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 kun je doen aan een trillend ooglid en wat kan de oorzaak zij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F5F84" w:rsidR="00813DB8" w:rsidP="00353F96" w:rsidRDefault="00813DB8" w14:paraId="0247CDA8" w14:textId="7777777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1A55" w:rsidTr="00791A55" w14:paraId="78D6DC89" w14:textId="77777777">
        <w:tc>
          <w:tcPr>
            <w:tcW w:w="9062" w:type="dxa"/>
          </w:tcPr>
          <w:p w:rsidR="00791A55" w:rsidP="00353F96" w:rsidRDefault="00752AD2" w14:paraId="597704D0" w14:textId="0F1F1049">
            <w:r>
              <w:t>Aandacht en tijd</w:t>
            </w:r>
          </w:p>
          <w:p w:rsidRPr="00D44494" w:rsidR="00D44494" w:rsidP="00353F96" w:rsidRDefault="00966DD1" w14:paraId="29C3130B" w14:textId="6EA9F010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</w:t>
            </w:r>
            <w:r w:rsidRPr="00D44494" w:rsidR="00D44494">
              <w:rPr>
                <w:b/>
                <w:bCs/>
                <w:color w:val="00B050"/>
              </w:rPr>
              <w:t xml:space="preserve">onsulent plein 013 begeleiding </w:t>
            </w:r>
            <w:proofErr w:type="spellStart"/>
            <w:r w:rsidRPr="00D44494" w:rsidR="00D44494">
              <w:rPr>
                <w:b/>
                <w:bCs/>
                <w:color w:val="00B050"/>
              </w:rPr>
              <w:t>indv</w:t>
            </w:r>
            <w:proofErr w:type="spellEnd"/>
            <w:r w:rsidRPr="00D44494" w:rsidR="00D44494">
              <w:rPr>
                <w:b/>
                <w:bCs/>
                <w:color w:val="00B050"/>
              </w:rPr>
              <w:t xml:space="preserve">. Leerling of leerkracht </w:t>
            </w:r>
          </w:p>
          <w:p w:rsidRPr="00362340" w:rsidR="002F703C" w:rsidP="00353F96" w:rsidRDefault="00362340" w14:paraId="771FB1F2" w14:textId="6622A66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</w:t>
            </w:r>
            <w:r w:rsidRPr="00362340" w:rsidR="00C47761">
              <w:rPr>
                <w:b/>
                <w:bCs/>
                <w:color w:val="0070C0"/>
              </w:rPr>
              <w:t>ndersteuning door onderwijsassistent</w:t>
            </w:r>
          </w:p>
          <w:p w:rsidR="000171AC" w:rsidP="00353F96" w:rsidRDefault="00362340" w14:paraId="339F97CC" w14:textId="2EEC92A9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B</w:t>
            </w:r>
            <w:r w:rsidRPr="00362340" w:rsidR="00A519CB">
              <w:rPr>
                <w:b/>
                <w:bCs/>
                <w:color w:val="0070C0"/>
              </w:rPr>
              <w:t xml:space="preserve">egeleiding </w:t>
            </w:r>
            <w:r w:rsidRPr="00362340" w:rsidR="002A345C">
              <w:rPr>
                <w:b/>
                <w:bCs/>
                <w:color w:val="0070C0"/>
              </w:rPr>
              <w:t>ib-er</w:t>
            </w:r>
            <w:r>
              <w:rPr>
                <w:b/>
                <w:bCs/>
                <w:color w:val="0070C0"/>
              </w:rPr>
              <w:t>:</w:t>
            </w:r>
            <w:r w:rsidRPr="00362340" w:rsidR="002A345C">
              <w:rPr>
                <w:b/>
                <w:bCs/>
                <w:color w:val="0070C0"/>
              </w:rPr>
              <w:t xml:space="preserve"> hulp op zorgniveau 3</w:t>
            </w:r>
          </w:p>
          <w:p w:rsidR="00D13E81" w:rsidP="00353F96" w:rsidRDefault="00D13E81" w14:paraId="689D1D55" w14:textId="6DB6B07D">
            <w:pPr>
              <w:rPr>
                <w:b/>
                <w:bCs/>
                <w:color w:val="0070C0"/>
              </w:rPr>
            </w:pPr>
            <w:r w:rsidRPr="00D13E81">
              <w:rPr>
                <w:b/>
                <w:bCs/>
                <w:color w:val="0070C0"/>
              </w:rPr>
              <w:t xml:space="preserve">Twee paar handen in de groep waar nodig </w:t>
            </w:r>
          </w:p>
          <w:p w:rsidRPr="00DE41F5" w:rsidR="00DE41F5" w:rsidP="00353F96" w:rsidRDefault="00DE41F5" w14:paraId="149D9630" w14:textId="7C975CC4">
            <w:pPr>
              <w:rPr>
                <w:b/>
                <w:bCs/>
                <w:color w:val="0070C0"/>
              </w:rPr>
            </w:pPr>
            <w:r w:rsidRPr="00DE41F5">
              <w:rPr>
                <w:b/>
                <w:bCs/>
                <w:color w:val="0070C0"/>
              </w:rPr>
              <w:t>Geborgenheid Pupil (locatie gr 1-2-gr3)</w:t>
            </w:r>
          </w:p>
          <w:p w:rsidRPr="00D13E81" w:rsidR="007E29FE" w:rsidP="00353F96" w:rsidRDefault="007F00E0" w14:paraId="091B56A0" w14:textId="78A4A02B">
            <w:pPr>
              <w:rPr>
                <w:b/>
                <w:bCs/>
                <w:color w:val="FFC000"/>
              </w:rPr>
            </w:pPr>
            <w:r w:rsidRPr="002E34A9">
              <w:rPr>
                <w:b/>
                <w:bCs/>
                <w:color w:val="0070C0"/>
              </w:rPr>
              <w:t>Vakleerkracht gym</w:t>
            </w:r>
          </w:p>
        </w:tc>
      </w:tr>
    </w:tbl>
    <w:p w:rsidR="00791A55" w:rsidP="00353F96" w:rsidRDefault="00791A55" w14:paraId="2BAD57F8" w14:textId="2BF5074C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AD2" w:rsidTr="00752AD2" w14:paraId="5A7FB7B7" w14:textId="77777777">
        <w:tc>
          <w:tcPr>
            <w:tcW w:w="9062" w:type="dxa"/>
          </w:tcPr>
          <w:p w:rsidR="00EA45FB" w:rsidP="00353F96" w:rsidRDefault="00EA45FB" w14:paraId="0D8A73A2" w14:textId="77777777">
            <w:r>
              <w:t>Onderwijsmaterialen</w:t>
            </w:r>
          </w:p>
          <w:p w:rsidRPr="001377AB" w:rsidR="00CF79CC" w:rsidP="00CF79CC" w:rsidRDefault="0003335F" w14:paraId="5CF9D2FD" w14:textId="54C35CC2">
            <w:pPr>
              <w:rPr>
                <w:b/>
                <w:bCs/>
                <w:color w:val="00B050"/>
              </w:rPr>
            </w:pPr>
            <w:r w:rsidRPr="001377AB">
              <w:rPr>
                <w:b/>
                <w:bCs/>
                <w:color w:val="00B050"/>
              </w:rPr>
              <w:t>M</w:t>
            </w:r>
            <w:r w:rsidRPr="001377AB" w:rsidR="00CF79CC">
              <w:rPr>
                <w:b/>
                <w:bCs/>
                <w:color w:val="00B050"/>
              </w:rPr>
              <w:t>aterialen rekenen, spelling,</w:t>
            </w:r>
            <w:r w:rsidR="00125C39">
              <w:rPr>
                <w:b/>
                <w:bCs/>
                <w:color w:val="00B050"/>
              </w:rPr>
              <w:t xml:space="preserve"> </w:t>
            </w:r>
            <w:r w:rsidRPr="001377AB" w:rsidR="00CF79CC">
              <w:rPr>
                <w:b/>
                <w:bCs/>
                <w:color w:val="00B050"/>
              </w:rPr>
              <w:t>t</w:t>
            </w:r>
            <w:r w:rsidRPr="001377AB">
              <w:rPr>
                <w:b/>
                <w:bCs/>
                <w:color w:val="00B050"/>
              </w:rPr>
              <w:t>echnisch lezen</w:t>
            </w:r>
            <w:r w:rsidRPr="001377AB" w:rsidR="00CF79CC">
              <w:rPr>
                <w:b/>
                <w:bCs/>
                <w:color w:val="00B050"/>
              </w:rPr>
              <w:t xml:space="preserve"> om hiaten </w:t>
            </w:r>
            <w:r w:rsidR="00211380">
              <w:rPr>
                <w:b/>
                <w:bCs/>
                <w:color w:val="00B050"/>
              </w:rPr>
              <w:t xml:space="preserve">zichtbaar te maken en </w:t>
            </w:r>
            <w:r w:rsidR="00765F1E">
              <w:rPr>
                <w:b/>
                <w:bCs/>
                <w:color w:val="00B050"/>
              </w:rPr>
              <w:t>aan te pakken</w:t>
            </w:r>
          </w:p>
          <w:p w:rsidRPr="001377AB" w:rsidR="00CF79CC" w:rsidP="00CF79CC" w:rsidRDefault="001377AB" w14:paraId="772028F2" w14:textId="0100F94D">
            <w:pPr>
              <w:rPr>
                <w:b/>
                <w:bCs/>
                <w:color w:val="00B050"/>
              </w:rPr>
            </w:pPr>
            <w:r w:rsidRPr="001377AB">
              <w:rPr>
                <w:b/>
                <w:bCs/>
                <w:color w:val="00B050"/>
              </w:rPr>
              <w:t>M</w:t>
            </w:r>
            <w:r w:rsidRPr="001377AB" w:rsidR="00CF79CC">
              <w:rPr>
                <w:b/>
                <w:bCs/>
                <w:color w:val="00B050"/>
              </w:rPr>
              <w:t xml:space="preserve">aterialen </w:t>
            </w:r>
            <w:r w:rsidRPr="001377AB">
              <w:rPr>
                <w:b/>
                <w:bCs/>
                <w:color w:val="00B050"/>
              </w:rPr>
              <w:t xml:space="preserve">voor onze </w:t>
            </w:r>
            <w:r w:rsidRPr="001377AB" w:rsidR="00CF79CC">
              <w:rPr>
                <w:b/>
                <w:bCs/>
                <w:color w:val="00B050"/>
              </w:rPr>
              <w:t>plusleerlingen</w:t>
            </w:r>
          </w:p>
          <w:p w:rsidRPr="002367E3" w:rsidR="002367E3" w:rsidP="002367E3" w:rsidRDefault="002367E3" w14:paraId="58D6C3A1" w14:textId="77777777">
            <w:pPr>
              <w:rPr>
                <w:b/>
                <w:bCs/>
                <w:color w:val="0070C0"/>
              </w:rPr>
            </w:pPr>
            <w:proofErr w:type="spellStart"/>
            <w:r w:rsidRPr="002367E3">
              <w:rPr>
                <w:b/>
                <w:bCs/>
                <w:color w:val="0070C0"/>
              </w:rPr>
              <w:t>Orthotheek</w:t>
            </w:r>
            <w:proofErr w:type="spellEnd"/>
          </w:p>
          <w:p w:rsidRPr="002E0E8B" w:rsidR="00636EF8" w:rsidP="00353F96" w:rsidRDefault="001377AB" w14:paraId="0C47A6F5" w14:textId="5B19BC12">
            <w:pPr>
              <w:rPr>
                <w:b/>
                <w:bCs/>
                <w:color w:val="0070C0"/>
              </w:rPr>
            </w:pPr>
            <w:r w:rsidRPr="002E0E8B">
              <w:rPr>
                <w:b/>
                <w:bCs/>
                <w:color w:val="0070C0"/>
              </w:rPr>
              <w:t>L</w:t>
            </w:r>
            <w:r w:rsidRPr="002E0E8B" w:rsidR="00CD2594">
              <w:rPr>
                <w:b/>
                <w:bCs/>
                <w:color w:val="0070C0"/>
              </w:rPr>
              <w:t xml:space="preserve">eerlijn rekenen </w:t>
            </w:r>
            <w:r w:rsidR="002E0E8B">
              <w:rPr>
                <w:b/>
                <w:bCs/>
                <w:color w:val="0070C0"/>
              </w:rPr>
              <w:t>cruciale leerinhouden uitgewerkt i</w:t>
            </w:r>
            <w:r w:rsidR="00E06531">
              <w:rPr>
                <w:b/>
                <w:bCs/>
                <w:color w:val="0070C0"/>
              </w:rPr>
              <w:t>n</w:t>
            </w:r>
            <w:r w:rsidR="002E0E8B">
              <w:rPr>
                <w:b/>
                <w:bCs/>
                <w:color w:val="0070C0"/>
              </w:rPr>
              <w:t>cl</w:t>
            </w:r>
            <w:r w:rsidR="00E06531">
              <w:rPr>
                <w:b/>
                <w:bCs/>
                <w:color w:val="0070C0"/>
              </w:rPr>
              <w:t>.</w:t>
            </w:r>
            <w:r w:rsidR="002E0E8B">
              <w:rPr>
                <w:b/>
                <w:bCs/>
                <w:color w:val="0070C0"/>
              </w:rPr>
              <w:t xml:space="preserve"> automatiseren en memoriseren</w:t>
            </w:r>
            <w:r w:rsidRPr="002E0E8B" w:rsidR="00D56722">
              <w:rPr>
                <w:b/>
                <w:bCs/>
                <w:color w:val="0070C0"/>
              </w:rPr>
              <w:t xml:space="preserve">, </w:t>
            </w:r>
            <w:r w:rsidR="001D1E4B">
              <w:rPr>
                <w:b/>
                <w:bCs/>
                <w:color w:val="0070C0"/>
              </w:rPr>
              <w:t>20-21</w:t>
            </w:r>
            <w:r w:rsidR="0001457F">
              <w:rPr>
                <w:b/>
                <w:bCs/>
                <w:color w:val="0070C0"/>
              </w:rPr>
              <w:t xml:space="preserve"> start met </w:t>
            </w:r>
            <w:r w:rsidR="001D1E4B">
              <w:rPr>
                <w:b/>
                <w:bCs/>
                <w:color w:val="0070C0"/>
              </w:rPr>
              <w:t>spelling</w:t>
            </w:r>
          </w:p>
          <w:p w:rsidRPr="002E0E8B" w:rsidR="00CD2594" w:rsidP="00353F96" w:rsidRDefault="00B505F9" w14:paraId="66CB1451" w14:textId="2A4CCCDB">
            <w:pPr>
              <w:rPr>
                <w:b/>
                <w:bCs/>
                <w:color w:val="0070C0"/>
              </w:rPr>
            </w:pPr>
            <w:r w:rsidRPr="002E0E8B">
              <w:rPr>
                <w:b/>
                <w:bCs/>
                <w:color w:val="0070C0"/>
              </w:rPr>
              <w:t>Onderwijsaanbod vanuit leerlijnen, g</w:t>
            </w:r>
            <w:r w:rsidRPr="002E0E8B" w:rsidR="00A133FF">
              <w:rPr>
                <w:b/>
                <w:bCs/>
                <w:color w:val="0070C0"/>
              </w:rPr>
              <w:t>e</w:t>
            </w:r>
            <w:r w:rsidRPr="002E0E8B">
              <w:rPr>
                <w:b/>
                <w:bCs/>
                <w:color w:val="0070C0"/>
              </w:rPr>
              <w:t xml:space="preserve">baseerd op kerndoelen </w:t>
            </w:r>
            <w:r w:rsidRPr="002E0E8B" w:rsidR="00A133FF">
              <w:rPr>
                <w:b/>
                <w:bCs/>
                <w:color w:val="0070C0"/>
              </w:rPr>
              <w:t>en</w:t>
            </w:r>
            <w:r w:rsidRPr="002E0E8B" w:rsidR="00CD2594">
              <w:rPr>
                <w:b/>
                <w:bCs/>
                <w:color w:val="0070C0"/>
              </w:rPr>
              <w:t xml:space="preserve"> referentieniveaus &amp; streefdoelen</w:t>
            </w:r>
          </w:p>
          <w:p w:rsidRPr="002E0E8B" w:rsidR="00B55A5F" w:rsidP="00353F96" w:rsidRDefault="00A133FF" w14:paraId="3F8C520C" w14:textId="5F963A89">
            <w:pPr>
              <w:rPr>
                <w:b/>
                <w:bCs/>
                <w:color w:val="0070C0"/>
              </w:rPr>
            </w:pPr>
            <w:r w:rsidRPr="002E0E8B">
              <w:rPr>
                <w:b/>
                <w:bCs/>
                <w:color w:val="0070C0"/>
              </w:rPr>
              <w:t>D</w:t>
            </w:r>
            <w:r w:rsidRPr="002E0E8B" w:rsidR="00E60674">
              <w:rPr>
                <w:b/>
                <w:bCs/>
                <w:color w:val="0070C0"/>
              </w:rPr>
              <w:t xml:space="preserve">irecte instructie en van daaruit differentiatie per </w:t>
            </w:r>
            <w:proofErr w:type="spellStart"/>
            <w:r w:rsidRPr="002E0E8B">
              <w:rPr>
                <w:b/>
                <w:bCs/>
                <w:color w:val="0070C0"/>
              </w:rPr>
              <w:t>les</w:t>
            </w:r>
            <w:r w:rsidRPr="002E0E8B" w:rsidR="00E60674">
              <w:rPr>
                <w:b/>
                <w:bCs/>
                <w:color w:val="0070C0"/>
              </w:rPr>
              <w:t>doel</w:t>
            </w:r>
            <w:proofErr w:type="spellEnd"/>
          </w:p>
          <w:p w:rsidR="00E85E50" w:rsidP="00353F96" w:rsidRDefault="002E0E8B" w14:paraId="757167C4" w14:textId="0297EE0F">
            <w:pPr>
              <w:rPr>
                <w:b/>
                <w:bCs/>
                <w:color w:val="0070C0"/>
              </w:rPr>
            </w:pPr>
            <w:r w:rsidRPr="002E0E8B">
              <w:rPr>
                <w:b/>
                <w:bCs/>
                <w:color w:val="0070C0"/>
              </w:rPr>
              <w:t>P</w:t>
            </w:r>
            <w:r w:rsidRPr="002E0E8B" w:rsidR="007F345C">
              <w:rPr>
                <w:b/>
                <w:bCs/>
                <w:color w:val="0070C0"/>
              </w:rPr>
              <w:t>rogramma voor sociaal emotionele ontwikkeling</w:t>
            </w:r>
            <w:r w:rsidRPr="002E0E8B" w:rsidR="00D36766">
              <w:rPr>
                <w:b/>
                <w:bCs/>
                <w:color w:val="0070C0"/>
              </w:rPr>
              <w:t xml:space="preserve">: dramataal, </w:t>
            </w:r>
            <w:proofErr w:type="spellStart"/>
            <w:r w:rsidRPr="002E0E8B" w:rsidR="00D36766">
              <w:rPr>
                <w:b/>
                <w:bCs/>
                <w:color w:val="0070C0"/>
              </w:rPr>
              <w:t>marietje</w:t>
            </w:r>
            <w:proofErr w:type="spellEnd"/>
            <w:r w:rsidRPr="002E0E8B" w:rsidR="00D36766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2E0E8B" w:rsidR="00D36766">
              <w:rPr>
                <w:b/>
                <w:bCs/>
                <w:color w:val="0070C0"/>
              </w:rPr>
              <w:t>kessels</w:t>
            </w:r>
            <w:proofErr w:type="spellEnd"/>
            <w:r w:rsidRPr="002E0E8B" w:rsidR="00D36766">
              <w:rPr>
                <w:b/>
                <w:bCs/>
                <w:color w:val="0070C0"/>
              </w:rPr>
              <w:t xml:space="preserve">, </w:t>
            </w:r>
            <w:r w:rsidR="00AC26B2">
              <w:rPr>
                <w:b/>
                <w:bCs/>
                <w:color w:val="0070C0"/>
              </w:rPr>
              <w:t>C</w:t>
            </w:r>
            <w:r w:rsidRPr="002E0E8B" w:rsidR="00DE432C">
              <w:rPr>
                <w:b/>
                <w:bCs/>
                <w:color w:val="0070C0"/>
              </w:rPr>
              <w:t xml:space="preserve">ontinu </w:t>
            </w:r>
            <w:r w:rsidR="00AC26B2">
              <w:rPr>
                <w:b/>
                <w:bCs/>
                <w:color w:val="0070C0"/>
              </w:rPr>
              <w:t>V</w:t>
            </w:r>
            <w:r w:rsidRPr="002E0E8B" w:rsidR="00DE432C">
              <w:rPr>
                <w:b/>
                <w:bCs/>
                <w:color w:val="0070C0"/>
              </w:rPr>
              <w:t>erbeteren, gedragsprotocol</w:t>
            </w:r>
            <w:r w:rsidRPr="002E0E8B">
              <w:rPr>
                <w:b/>
                <w:bCs/>
                <w:color w:val="0070C0"/>
              </w:rPr>
              <w:t xml:space="preserve">, </w:t>
            </w:r>
            <w:proofErr w:type="spellStart"/>
            <w:r w:rsidRPr="002E0E8B">
              <w:rPr>
                <w:b/>
                <w:bCs/>
                <w:color w:val="0070C0"/>
              </w:rPr>
              <w:t>Kwink</w:t>
            </w:r>
            <w:proofErr w:type="spellEnd"/>
            <w:r w:rsidR="00806C2D">
              <w:rPr>
                <w:b/>
                <w:bCs/>
                <w:color w:val="0070C0"/>
              </w:rPr>
              <w:t xml:space="preserve">, </w:t>
            </w:r>
            <w:proofErr w:type="spellStart"/>
            <w:r w:rsidR="00806C2D">
              <w:rPr>
                <w:b/>
                <w:bCs/>
                <w:color w:val="0070C0"/>
              </w:rPr>
              <w:t>Looqin</w:t>
            </w:r>
            <w:proofErr w:type="spellEnd"/>
          </w:p>
          <w:p w:rsidRPr="009A5B85" w:rsidR="009A5B85" w:rsidP="00353F96" w:rsidRDefault="009A5B85" w14:paraId="6C35796A" w14:textId="74DAE995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Leerlingen met specifieke ondersteuningsvragen volgen eigen leerroute</w:t>
            </w:r>
            <w:r w:rsidR="00E31FF7">
              <w:rPr>
                <w:b/>
                <w:bCs/>
                <w:color w:val="FFC000"/>
              </w:rPr>
              <w:t xml:space="preserve"> (zowel naar boven als naar beneden)</w:t>
            </w:r>
          </w:p>
        </w:tc>
      </w:tr>
    </w:tbl>
    <w:p w:rsidR="00752AD2" w:rsidP="00353F96" w:rsidRDefault="00752AD2" w14:paraId="7225B890" w14:textId="0BEEFA95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45FB" w:rsidTr="00EA45FB" w14:paraId="6789E4B8" w14:textId="77777777">
        <w:tc>
          <w:tcPr>
            <w:tcW w:w="9062" w:type="dxa"/>
          </w:tcPr>
          <w:p w:rsidR="00EA45FB" w:rsidP="00353F96" w:rsidRDefault="00EA45FB" w14:paraId="6E233C2C" w14:textId="77777777">
            <w:r>
              <w:t>Ruimtelijke omgeving</w:t>
            </w:r>
          </w:p>
          <w:p w:rsidRPr="00C05D28" w:rsidR="00A90BC8" w:rsidP="00353F96" w:rsidRDefault="00C05D28" w14:paraId="071D6A4B" w14:textId="2657AC86">
            <w:pPr>
              <w:rPr>
                <w:b/>
                <w:bCs/>
                <w:color w:val="00B050"/>
              </w:rPr>
            </w:pPr>
            <w:r w:rsidRPr="00C05D28">
              <w:rPr>
                <w:b/>
                <w:bCs/>
                <w:color w:val="00B050"/>
              </w:rPr>
              <w:t>A</w:t>
            </w:r>
            <w:r w:rsidRPr="00C05D28" w:rsidR="00A90BC8">
              <w:rPr>
                <w:b/>
                <w:bCs/>
                <w:color w:val="00B050"/>
              </w:rPr>
              <w:t>parte ruimten voor een op een begeleiding/groepjes</w:t>
            </w:r>
          </w:p>
          <w:p w:rsidRPr="00C05D28" w:rsidR="00EC6E85" w:rsidP="00353F96" w:rsidRDefault="00C05D28" w14:paraId="62C3205E" w14:textId="499300B7">
            <w:pPr>
              <w:rPr>
                <w:b/>
                <w:bCs/>
                <w:color w:val="0070C0"/>
              </w:rPr>
            </w:pPr>
            <w:r w:rsidRPr="00C05D28">
              <w:rPr>
                <w:b/>
                <w:bCs/>
                <w:color w:val="0070C0"/>
              </w:rPr>
              <w:t>A</w:t>
            </w:r>
            <w:r w:rsidRPr="00C05D28" w:rsidR="002B4B64">
              <w:rPr>
                <w:b/>
                <w:bCs/>
                <w:color w:val="0070C0"/>
              </w:rPr>
              <w:t>parte ruimten voor time-out/verzorging</w:t>
            </w:r>
          </w:p>
          <w:p w:rsidRPr="00691C52" w:rsidR="00691C52" w:rsidP="00691C52" w:rsidRDefault="00691C52" w14:paraId="1BBAACA8" w14:textId="535CB5E4">
            <w:pPr>
              <w:rPr>
                <w:b/>
                <w:bCs/>
                <w:color w:val="0070C0"/>
              </w:rPr>
            </w:pPr>
            <w:r w:rsidRPr="00691C52">
              <w:rPr>
                <w:b/>
                <w:bCs/>
                <w:color w:val="0070C0"/>
              </w:rPr>
              <w:t>Toegankelijkheid Verrekijker (hoofdgebouw gr 4-gr8): lift, weinig drempels, brede klapdeuren</w:t>
            </w:r>
          </w:p>
          <w:p w:rsidRPr="00110BE9" w:rsidR="00D13E81" w:rsidP="00353F96" w:rsidRDefault="00C05D28" w14:paraId="4BB4861D" w14:textId="1B957016">
            <w:pPr>
              <w:rPr>
                <w:b/>
                <w:bCs/>
                <w:color w:val="FFC000"/>
              </w:rPr>
            </w:pPr>
            <w:r w:rsidRPr="001D42AF">
              <w:rPr>
                <w:b/>
                <w:bCs/>
                <w:color w:val="FFC000"/>
              </w:rPr>
              <w:t>E</w:t>
            </w:r>
            <w:r w:rsidRPr="001D42AF" w:rsidR="00EC6E85">
              <w:rPr>
                <w:b/>
                <w:bCs/>
                <w:color w:val="FFC000"/>
              </w:rPr>
              <w:t>igen gymzaal ook te gebruiken voor revalidatie, (fysio)therapie</w:t>
            </w:r>
          </w:p>
        </w:tc>
      </w:tr>
    </w:tbl>
    <w:p w:rsidR="00EA45FB" w:rsidP="00353F96" w:rsidRDefault="00EA45FB" w14:paraId="6A0FD867" w14:textId="0424A8E0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45FB" w:rsidTr="00EA45FB" w14:paraId="43420073" w14:textId="77777777">
        <w:tc>
          <w:tcPr>
            <w:tcW w:w="9062" w:type="dxa"/>
          </w:tcPr>
          <w:p w:rsidR="00EA45FB" w:rsidP="00353F96" w:rsidRDefault="00EA45FB" w14:paraId="57FADE81" w14:textId="77777777">
            <w:r>
              <w:t>Expertise</w:t>
            </w:r>
          </w:p>
          <w:p w:rsidR="00175AE8" w:rsidP="00353F96" w:rsidRDefault="00741FF3" w14:paraId="4B3A58F4" w14:textId="1F86E04C">
            <w:pPr>
              <w:rPr>
                <w:b/>
                <w:bCs/>
                <w:color w:val="00B050"/>
              </w:rPr>
            </w:pPr>
            <w:r w:rsidRPr="00741FF3">
              <w:rPr>
                <w:b/>
                <w:bCs/>
                <w:color w:val="00B050"/>
              </w:rPr>
              <w:t>L</w:t>
            </w:r>
            <w:r w:rsidRPr="00741FF3" w:rsidR="00822B0D">
              <w:rPr>
                <w:b/>
                <w:bCs/>
                <w:color w:val="00B050"/>
              </w:rPr>
              <w:t>eraren hebben enige kennis van speciale onderwijsbehoeften</w:t>
            </w:r>
          </w:p>
          <w:p w:rsidRPr="00741FF3" w:rsidR="00D825E4" w:rsidP="00353F96" w:rsidRDefault="00741FF3" w14:paraId="24E124C9" w14:textId="2F82DC5B">
            <w:pPr>
              <w:rPr>
                <w:b/>
                <w:bCs/>
                <w:color w:val="0070C0"/>
              </w:rPr>
            </w:pPr>
            <w:r w:rsidRPr="00741FF3">
              <w:rPr>
                <w:b/>
                <w:bCs/>
                <w:color w:val="0070C0"/>
              </w:rPr>
              <w:t>M</w:t>
            </w:r>
            <w:r w:rsidRPr="00741FF3" w:rsidR="00D67560">
              <w:rPr>
                <w:b/>
                <w:bCs/>
                <w:color w:val="0070C0"/>
              </w:rPr>
              <w:t>eerdere leraren &amp; ib-er hebben expertise van speciale onderwijsbehoeften</w:t>
            </w:r>
          </w:p>
          <w:p w:rsidRPr="00741FF3" w:rsidR="00D67560" w:rsidP="00353F96" w:rsidRDefault="00741FF3" w14:paraId="597F5AF9" w14:textId="52D4D648">
            <w:pPr>
              <w:rPr>
                <w:b/>
                <w:bCs/>
                <w:color w:val="0070C0"/>
              </w:rPr>
            </w:pPr>
            <w:r w:rsidRPr="00741FF3">
              <w:rPr>
                <w:b/>
                <w:bCs/>
                <w:color w:val="0070C0"/>
              </w:rPr>
              <w:t>I</w:t>
            </w:r>
            <w:r w:rsidRPr="00741FF3" w:rsidR="00002966">
              <w:rPr>
                <w:b/>
                <w:bCs/>
                <w:color w:val="0070C0"/>
              </w:rPr>
              <w:t xml:space="preserve">n leerteams maken leerkrachten gebruik van collegiale </w:t>
            </w:r>
            <w:r w:rsidRPr="00741FF3" w:rsidR="00126E16">
              <w:rPr>
                <w:b/>
                <w:bCs/>
                <w:color w:val="0070C0"/>
              </w:rPr>
              <w:t>consultatie</w:t>
            </w:r>
            <w:r w:rsidRPr="00741FF3" w:rsidR="00002966">
              <w:rPr>
                <w:b/>
                <w:bCs/>
                <w:color w:val="0070C0"/>
              </w:rPr>
              <w:t xml:space="preserve"> en intervisie</w:t>
            </w:r>
            <w:r w:rsidR="00F95D9B">
              <w:rPr>
                <w:b/>
                <w:bCs/>
                <w:color w:val="0070C0"/>
              </w:rPr>
              <w:t>,</w:t>
            </w:r>
            <w:r w:rsidRPr="00741FF3" w:rsidR="00002966">
              <w:rPr>
                <w:b/>
                <w:bCs/>
                <w:color w:val="0070C0"/>
              </w:rPr>
              <w:t xml:space="preserve"> om </w:t>
            </w:r>
            <w:r w:rsidRPr="00741FF3" w:rsidR="00533523">
              <w:rPr>
                <w:b/>
                <w:bCs/>
                <w:color w:val="0070C0"/>
              </w:rPr>
              <w:t>te blijven professionaliseren</w:t>
            </w:r>
          </w:p>
          <w:p w:rsidR="0025142E" w:rsidP="00353F96" w:rsidRDefault="00741FF3" w14:paraId="20C84DDC" w14:textId="77777777">
            <w:pPr>
              <w:rPr>
                <w:b/>
                <w:bCs/>
                <w:color w:val="FFC000"/>
              </w:rPr>
            </w:pPr>
            <w:r w:rsidRPr="0025142E">
              <w:rPr>
                <w:b/>
                <w:bCs/>
                <w:color w:val="0070C0"/>
              </w:rPr>
              <w:t>E</w:t>
            </w:r>
            <w:r w:rsidRPr="0025142E" w:rsidR="00533523">
              <w:rPr>
                <w:b/>
                <w:bCs/>
                <w:color w:val="0070C0"/>
              </w:rPr>
              <w:t xml:space="preserve">xperts </w:t>
            </w:r>
            <w:r w:rsidRPr="0025142E" w:rsidR="007B102F">
              <w:rPr>
                <w:b/>
                <w:bCs/>
                <w:color w:val="0070C0"/>
              </w:rPr>
              <w:t xml:space="preserve">in huis </w:t>
            </w:r>
            <w:r w:rsidRPr="0025142E" w:rsidR="00533523">
              <w:rPr>
                <w:b/>
                <w:bCs/>
                <w:color w:val="0070C0"/>
              </w:rPr>
              <w:t>aanwezig: rekenen</w:t>
            </w:r>
            <w:r w:rsidRPr="0025142E" w:rsidR="00C70675">
              <w:rPr>
                <w:b/>
                <w:bCs/>
                <w:color w:val="0070C0"/>
              </w:rPr>
              <w:t>/taal</w:t>
            </w:r>
            <w:r w:rsidRPr="0025142E" w:rsidR="00533523">
              <w:rPr>
                <w:b/>
                <w:bCs/>
                <w:color w:val="0070C0"/>
              </w:rPr>
              <w:t xml:space="preserve">, master sen, </w:t>
            </w:r>
            <w:r w:rsidRPr="0025142E" w:rsidR="0099537C">
              <w:rPr>
                <w:b/>
                <w:bCs/>
                <w:color w:val="0070C0"/>
              </w:rPr>
              <w:t>cultuurbegeleider</w:t>
            </w:r>
            <w:r w:rsidRPr="00741FF3" w:rsidR="0099537C">
              <w:rPr>
                <w:b/>
                <w:bCs/>
                <w:color w:val="FFC000"/>
              </w:rPr>
              <w:t xml:space="preserve"> </w:t>
            </w:r>
          </w:p>
          <w:p w:rsidRPr="00741FF3" w:rsidR="00533523" w:rsidP="00353F96" w:rsidRDefault="00DC21CD" w14:paraId="752FBBBC" w14:textId="1CA5D425">
            <w:pPr>
              <w:rPr>
                <w:b/>
                <w:bCs/>
              </w:rPr>
            </w:pPr>
            <w:proofErr w:type="spellStart"/>
            <w:r w:rsidRPr="00741FF3">
              <w:rPr>
                <w:b/>
                <w:bCs/>
                <w:color w:val="FFC000"/>
              </w:rPr>
              <w:t>rid</w:t>
            </w:r>
            <w:proofErr w:type="spellEnd"/>
            <w:r w:rsidRPr="00741FF3">
              <w:rPr>
                <w:b/>
                <w:bCs/>
                <w:color w:val="FFC000"/>
              </w:rPr>
              <w:t xml:space="preserve">, </w:t>
            </w:r>
            <w:proofErr w:type="spellStart"/>
            <w:r w:rsidRPr="00741FF3">
              <w:rPr>
                <w:b/>
                <w:bCs/>
                <w:color w:val="FFC000"/>
              </w:rPr>
              <w:t>rio</w:t>
            </w:r>
            <w:r w:rsidR="005017C4">
              <w:rPr>
                <w:b/>
                <w:bCs/>
                <w:color w:val="FFC000"/>
              </w:rPr>
              <w:t>zorg</w:t>
            </w:r>
            <w:proofErr w:type="spellEnd"/>
            <w:r w:rsidRPr="00741FF3">
              <w:rPr>
                <w:b/>
                <w:bCs/>
                <w:color w:val="FFC000"/>
              </w:rPr>
              <w:t xml:space="preserve">, fysiotherapie, </w:t>
            </w:r>
            <w:r w:rsidR="005017C4">
              <w:rPr>
                <w:b/>
                <w:bCs/>
                <w:color w:val="FFC000"/>
              </w:rPr>
              <w:t>SMW</w:t>
            </w:r>
            <w:r w:rsidRPr="00741FF3">
              <w:rPr>
                <w:b/>
                <w:bCs/>
                <w:color w:val="FFC000"/>
              </w:rPr>
              <w:t xml:space="preserve">, consulent plein 013, </w:t>
            </w:r>
            <w:r w:rsidRPr="00741FF3" w:rsidR="0099537C">
              <w:rPr>
                <w:b/>
                <w:bCs/>
                <w:color w:val="FFC000"/>
              </w:rPr>
              <w:t>GGD,</w:t>
            </w:r>
            <w:r w:rsidR="00E17BCD">
              <w:rPr>
                <w:b/>
                <w:bCs/>
                <w:color w:val="FFC000"/>
              </w:rPr>
              <w:t xml:space="preserve"> </w:t>
            </w:r>
          </w:p>
        </w:tc>
      </w:tr>
    </w:tbl>
    <w:p w:rsidR="00EA45FB" w:rsidP="00353F96" w:rsidRDefault="00EA45FB" w14:paraId="0D6F4C41" w14:textId="01B9518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45FB" w:rsidTr="00EA45FB" w14:paraId="340637D3" w14:textId="77777777">
        <w:tc>
          <w:tcPr>
            <w:tcW w:w="9062" w:type="dxa"/>
          </w:tcPr>
          <w:p w:rsidR="00EA45FB" w:rsidP="00353F96" w:rsidRDefault="00EA45FB" w14:paraId="6C002519" w14:textId="77777777">
            <w:r>
              <w:t>Samenwerking (instanties, wijk, ouders</w:t>
            </w:r>
            <w:r w:rsidR="001A0C23">
              <w:t>)</w:t>
            </w:r>
          </w:p>
          <w:p w:rsidR="00155954" w:rsidP="00353F96" w:rsidRDefault="00710797" w14:paraId="37182CF9" w14:textId="00CCDA7E">
            <w:pPr>
              <w:rPr>
                <w:b/>
                <w:bCs/>
                <w:color w:val="00B050"/>
              </w:rPr>
            </w:pPr>
            <w:r w:rsidRPr="00710797">
              <w:rPr>
                <w:b/>
                <w:bCs/>
                <w:color w:val="00B050"/>
              </w:rPr>
              <w:t>G</w:t>
            </w:r>
            <w:r w:rsidRPr="00710797" w:rsidR="00D2087C">
              <w:rPr>
                <w:b/>
                <w:bCs/>
                <w:color w:val="00B050"/>
              </w:rPr>
              <w:t xml:space="preserve">eregeld samenwerking met </w:t>
            </w:r>
            <w:proofErr w:type="spellStart"/>
            <w:r w:rsidRPr="00710797" w:rsidR="00D2087C">
              <w:rPr>
                <w:b/>
                <w:bCs/>
                <w:color w:val="00B050"/>
              </w:rPr>
              <w:t>so</w:t>
            </w:r>
            <w:proofErr w:type="spellEnd"/>
            <w:r w:rsidRPr="00710797" w:rsidR="00D2087C">
              <w:rPr>
                <w:b/>
                <w:bCs/>
                <w:color w:val="00B050"/>
              </w:rPr>
              <w:t xml:space="preserve"> en expertisecentra</w:t>
            </w:r>
          </w:p>
          <w:p w:rsidR="00B248D1" w:rsidP="00353F96" w:rsidRDefault="00B248D1" w14:paraId="4DE6B6C4" w14:textId="14B80901">
            <w:pPr>
              <w:rPr>
                <w:b/>
                <w:bCs/>
                <w:color w:val="0070C0"/>
              </w:rPr>
            </w:pPr>
            <w:r w:rsidRPr="00290D93">
              <w:rPr>
                <w:b/>
                <w:bCs/>
                <w:color w:val="0070C0"/>
              </w:rPr>
              <w:t>Geregeld werken leerkrachten en ib-er samen met externe instanties (leerplicht, veilig thuis, sterk huis,..)</w:t>
            </w:r>
          </w:p>
          <w:p w:rsidR="0097798E" w:rsidP="00353F96" w:rsidRDefault="0097798E" w14:paraId="733E20EF" w14:textId="51DC47AB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Overdracht met kinderopvang</w:t>
            </w:r>
            <w:r w:rsidR="00BE5B1C">
              <w:rPr>
                <w:b/>
                <w:bCs/>
                <w:color w:val="0070C0"/>
              </w:rPr>
              <w:t>: van peuter naar kleuter</w:t>
            </w:r>
          </w:p>
          <w:p w:rsidRPr="0093195A" w:rsidR="0093195A" w:rsidP="0093195A" w:rsidRDefault="0093195A" w14:paraId="4EE3F6DF" w14:textId="77777777">
            <w:pPr>
              <w:pStyle w:val="Geenafstand"/>
              <w:rPr>
                <w:rFonts w:cstheme="minorHAnsi"/>
                <w:b/>
                <w:bCs/>
                <w:color w:val="00B050"/>
              </w:rPr>
            </w:pPr>
            <w:r w:rsidRPr="0093195A">
              <w:rPr>
                <w:rFonts w:cstheme="minorHAnsi"/>
                <w:b/>
                <w:bCs/>
                <w:color w:val="00B050"/>
              </w:rPr>
              <w:lastRenderedPageBreak/>
              <w:t>+samenwerking met ouders rondom zorg voor hun kind, echt luisteren naar zorgen, samen ondersteuningsbehoefte n kaart brengen</w:t>
            </w:r>
          </w:p>
          <w:p w:rsidRPr="0093195A" w:rsidR="0093195A" w:rsidP="0093195A" w:rsidRDefault="0093195A" w14:paraId="1A82A999" w14:textId="77777777">
            <w:pPr>
              <w:pStyle w:val="Geenafstand"/>
              <w:rPr>
                <w:rFonts w:cstheme="minorHAnsi"/>
                <w:b/>
                <w:bCs/>
                <w:color w:val="00B050"/>
                <w:sz w:val="13"/>
                <w:szCs w:val="13"/>
              </w:rPr>
            </w:pPr>
            <w:r w:rsidRPr="0093195A">
              <w:rPr>
                <w:rFonts w:cstheme="minorHAnsi"/>
                <w:b/>
                <w:bCs/>
                <w:color w:val="00B050"/>
              </w:rPr>
              <w:t>+positieve grondhouding naar ouders en kinderen</w:t>
            </w:r>
          </w:p>
          <w:p w:rsidRPr="0076614B" w:rsidR="0076614B" w:rsidP="0076614B" w:rsidRDefault="0076614B" w14:paraId="72FF02A1" w14:textId="77777777">
            <w:pPr>
              <w:rPr>
                <w:b/>
                <w:bCs/>
                <w:color w:val="00B050"/>
              </w:rPr>
            </w:pPr>
            <w:r w:rsidRPr="0076614B">
              <w:rPr>
                <w:b/>
                <w:bCs/>
                <w:color w:val="00B050"/>
              </w:rPr>
              <w:t>Samenwerking kinderopvang: aanbod voor kinderen van 0 tot 12 jaar</w:t>
            </w:r>
          </w:p>
          <w:p w:rsidR="00F967C9" w:rsidP="00353F96" w:rsidRDefault="00BE5B1C" w14:paraId="6A18F728" w14:textId="77777777">
            <w:pPr>
              <w:rPr>
                <w:b/>
                <w:bCs/>
                <w:color w:val="0070C0"/>
              </w:rPr>
            </w:pPr>
            <w:r w:rsidRPr="002B2D61">
              <w:rPr>
                <w:b/>
                <w:bCs/>
                <w:color w:val="00B050"/>
              </w:rPr>
              <w:t>Structurele peuter/kleutermomenten (4x per week)</w:t>
            </w:r>
            <w:r w:rsidR="00F967C9">
              <w:rPr>
                <w:b/>
                <w:bCs/>
                <w:color w:val="0070C0"/>
              </w:rPr>
              <w:t xml:space="preserve"> </w:t>
            </w:r>
          </w:p>
          <w:p w:rsidRPr="00F967C9" w:rsidR="00BE5B1C" w:rsidP="00353F96" w:rsidRDefault="00F967C9" w14:paraId="0AB641AB" w14:textId="0BF250F8">
            <w:pPr>
              <w:rPr>
                <w:b/>
                <w:bCs/>
                <w:color w:val="00B050"/>
              </w:rPr>
            </w:pPr>
            <w:r w:rsidRPr="00F967C9">
              <w:rPr>
                <w:b/>
                <w:bCs/>
                <w:color w:val="00B050"/>
              </w:rPr>
              <w:t>van sop  naar bop</w:t>
            </w:r>
          </w:p>
          <w:p w:rsidRPr="00290D93" w:rsidR="00D46372" w:rsidP="00353F96" w:rsidRDefault="00D46372" w14:paraId="2275F816" w14:textId="027C0061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Samenwerking met scholen in de wijk </w:t>
            </w:r>
            <w:proofErr w:type="spellStart"/>
            <w:r>
              <w:rPr>
                <w:b/>
                <w:bCs/>
                <w:color w:val="0070C0"/>
              </w:rPr>
              <w:t>bijv</w:t>
            </w:r>
            <w:proofErr w:type="spellEnd"/>
            <w:r>
              <w:rPr>
                <w:b/>
                <w:bCs/>
                <w:color w:val="0070C0"/>
              </w:rPr>
              <w:t>: zomerschool, passend onderwijs,</w:t>
            </w:r>
            <w:r w:rsidR="00C520A0">
              <w:rPr>
                <w:b/>
                <w:bCs/>
                <w:color w:val="0070C0"/>
              </w:rPr>
              <w:t xml:space="preserve"> </w:t>
            </w:r>
          </w:p>
          <w:p w:rsidRPr="00710797" w:rsidR="007B102F" w:rsidP="0016261C" w:rsidRDefault="00710797" w14:paraId="4F587B54" w14:textId="56045667">
            <w:pPr>
              <w:rPr>
                <w:b/>
                <w:bCs/>
                <w:color w:val="FFC000"/>
              </w:rPr>
            </w:pPr>
            <w:r w:rsidRPr="00710797">
              <w:rPr>
                <w:b/>
                <w:bCs/>
                <w:color w:val="FFC000"/>
              </w:rPr>
              <w:t>S</w:t>
            </w:r>
            <w:r w:rsidRPr="00710797" w:rsidR="00C91C99">
              <w:rPr>
                <w:b/>
                <w:bCs/>
                <w:color w:val="FFC000"/>
              </w:rPr>
              <w:t xml:space="preserve">tructurele samenwerking met </w:t>
            </w:r>
            <w:r w:rsidR="00B248D1">
              <w:rPr>
                <w:b/>
                <w:bCs/>
                <w:color w:val="FFC000"/>
              </w:rPr>
              <w:t xml:space="preserve">onze </w:t>
            </w:r>
            <w:r w:rsidRPr="00710797" w:rsidR="007B102F">
              <w:rPr>
                <w:b/>
                <w:bCs/>
                <w:color w:val="FFC000"/>
              </w:rPr>
              <w:t>experts in huis</w:t>
            </w:r>
            <w:r w:rsidR="00A505D8">
              <w:rPr>
                <w:b/>
                <w:bCs/>
                <w:color w:val="FFC000"/>
              </w:rPr>
              <w:t xml:space="preserve">: rekenen/taal, master sen, </w:t>
            </w:r>
            <w:proofErr w:type="spellStart"/>
            <w:r w:rsidR="003368E3">
              <w:rPr>
                <w:b/>
                <w:bCs/>
                <w:color w:val="FFC000"/>
              </w:rPr>
              <w:t>rid</w:t>
            </w:r>
            <w:proofErr w:type="spellEnd"/>
            <w:r w:rsidR="003368E3">
              <w:rPr>
                <w:b/>
                <w:bCs/>
                <w:color w:val="FFC000"/>
              </w:rPr>
              <w:t xml:space="preserve">, </w:t>
            </w:r>
            <w:proofErr w:type="spellStart"/>
            <w:r w:rsidR="003368E3">
              <w:rPr>
                <w:b/>
                <w:bCs/>
                <w:color w:val="FFC000"/>
              </w:rPr>
              <w:t>riozorg</w:t>
            </w:r>
            <w:proofErr w:type="spellEnd"/>
            <w:r w:rsidR="003368E3">
              <w:rPr>
                <w:b/>
                <w:bCs/>
                <w:color w:val="FFC000"/>
              </w:rPr>
              <w:t>, fysiotherapie, SMW, consulent plein 013, GGD</w:t>
            </w:r>
          </w:p>
          <w:p w:rsidRPr="001E4E4B" w:rsidR="00346361" w:rsidP="00353F96" w:rsidRDefault="00346361" w14:paraId="6AA416A9" w14:textId="7FC0C158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 xml:space="preserve">Ondersteuningsmiddelen: budget wordt besteed aan arrangementen in het </w:t>
            </w:r>
            <w:proofErr w:type="spellStart"/>
            <w:r>
              <w:rPr>
                <w:b/>
                <w:bCs/>
                <w:color w:val="FFC000"/>
              </w:rPr>
              <w:t>sbo</w:t>
            </w:r>
            <w:proofErr w:type="spellEnd"/>
            <w:r>
              <w:rPr>
                <w:b/>
                <w:bCs/>
                <w:color w:val="FFC000"/>
              </w:rPr>
              <w:t xml:space="preserve"> en </w:t>
            </w:r>
            <w:proofErr w:type="spellStart"/>
            <w:r>
              <w:rPr>
                <w:b/>
                <w:bCs/>
                <w:color w:val="FFC000"/>
              </w:rPr>
              <w:t>so</w:t>
            </w:r>
            <w:proofErr w:type="spellEnd"/>
          </w:p>
        </w:tc>
      </w:tr>
    </w:tbl>
    <w:p w:rsidR="001A0C23" w:rsidP="00353F96" w:rsidRDefault="001A0C23" w14:paraId="56C0C31F" w14:textId="63755EAA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6361" w:rsidTr="158F9582" w14:paraId="26969269" w14:textId="77777777">
        <w:tc>
          <w:tcPr>
            <w:tcW w:w="9062" w:type="dxa"/>
            <w:tcMar/>
          </w:tcPr>
          <w:p w:rsidR="00346361" w:rsidP="00353F96" w:rsidRDefault="00346361" w14:paraId="5C13D85F" w14:textId="77777777">
            <w:r>
              <w:t>Extra:</w:t>
            </w:r>
          </w:p>
          <w:p w:rsidRPr="00C141EF" w:rsidR="00346361" w:rsidP="00353F96" w:rsidRDefault="00346361" w14:paraId="42D2F292" w14:textId="77777777">
            <w:pPr>
              <w:rPr>
                <w:b/>
                <w:bCs/>
                <w:color w:val="7030A0"/>
              </w:rPr>
            </w:pPr>
            <w:r w:rsidRPr="00C141EF">
              <w:rPr>
                <w:b/>
                <w:bCs/>
                <w:color w:val="7030A0"/>
              </w:rPr>
              <w:t>Bi</w:t>
            </w:r>
            <w:r w:rsidRPr="00C141EF" w:rsidR="00E31FF7">
              <w:rPr>
                <w:b/>
                <w:bCs/>
                <w:color w:val="7030A0"/>
              </w:rPr>
              <w:t>bliotheek</w:t>
            </w:r>
          </w:p>
          <w:p w:rsidRPr="00C141EF" w:rsidR="00E31FF7" w:rsidP="00353F96" w:rsidRDefault="00E31FF7" w14:paraId="386C475E" w14:textId="77777777">
            <w:pPr>
              <w:rPr>
                <w:b/>
                <w:bCs/>
                <w:color w:val="7030A0"/>
              </w:rPr>
            </w:pPr>
            <w:r w:rsidRPr="00C141EF">
              <w:rPr>
                <w:b/>
                <w:bCs/>
                <w:color w:val="7030A0"/>
              </w:rPr>
              <w:t>Atelier</w:t>
            </w:r>
          </w:p>
          <w:p w:rsidRPr="00C141EF" w:rsidR="008812C1" w:rsidP="008812C1" w:rsidRDefault="00E31FF7" w14:paraId="78CC5DDE" w14:textId="77777777">
            <w:pPr>
              <w:rPr>
                <w:b/>
                <w:bCs/>
                <w:color w:val="7030A0"/>
              </w:rPr>
            </w:pPr>
            <w:r w:rsidRPr="00C141EF">
              <w:rPr>
                <w:b/>
                <w:bCs/>
                <w:color w:val="7030A0"/>
              </w:rPr>
              <w:t>Groen schoolplein</w:t>
            </w:r>
            <w:r w:rsidRPr="00C141EF" w:rsidR="008812C1">
              <w:rPr>
                <w:b/>
                <w:bCs/>
                <w:color w:val="7030A0"/>
              </w:rPr>
              <w:t xml:space="preserve"> </w:t>
            </w:r>
            <w:bookmarkStart w:name="_GoBack" w:id="0"/>
            <w:bookmarkEnd w:id="0"/>
          </w:p>
          <w:p w:rsidRPr="00C141EF" w:rsidR="008812C1" w:rsidP="008812C1" w:rsidRDefault="008812C1" w14:paraId="1144DFD3" w14:textId="1400ABD2">
            <w:pPr>
              <w:rPr>
                <w:b/>
                <w:bCs/>
                <w:color w:val="7030A0"/>
              </w:rPr>
            </w:pPr>
            <w:r w:rsidRPr="00C141EF">
              <w:rPr>
                <w:b/>
                <w:bCs/>
                <w:color w:val="7030A0"/>
              </w:rPr>
              <w:t>Uniek kwaliteitszorgsysteem: Enigma</w:t>
            </w:r>
          </w:p>
          <w:p w:rsidRPr="00C141EF" w:rsidR="0076614B" w:rsidP="0076614B" w:rsidRDefault="0076614B" w14:paraId="62C7348C" w14:textId="77777777">
            <w:pPr>
              <w:rPr>
                <w:b/>
                <w:bCs/>
                <w:color w:val="7030A0"/>
              </w:rPr>
            </w:pPr>
            <w:r w:rsidRPr="00C141EF">
              <w:rPr>
                <w:b/>
                <w:bCs/>
                <w:color w:val="7030A0"/>
              </w:rPr>
              <w:t xml:space="preserve">Leraren en IB-er werken </w:t>
            </w:r>
            <w:proofErr w:type="spellStart"/>
            <w:r w:rsidRPr="00C141EF">
              <w:rPr>
                <w:b/>
                <w:bCs/>
                <w:color w:val="7030A0"/>
              </w:rPr>
              <w:t>evidence</w:t>
            </w:r>
            <w:proofErr w:type="spellEnd"/>
            <w:r w:rsidRPr="00C141EF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C141EF">
              <w:rPr>
                <w:b/>
                <w:bCs/>
                <w:color w:val="7030A0"/>
              </w:rPr>
              <w:t>based</w:t>
            </w:r>
            <w:proofErr w:type="spellEnd"/>
            <w:r w:rsidRPr="00C141EF">
              <w:rPr>
                <w:b/>
                <w:bCs/>
                <w:color w:val="7030A0"/>
              </w:rPr>
              <w:t xml:space="preserve">  (HPO) </w:t>
            </w:r>
          </w:p>
          <w:p w:rsidRPr="00DE41F5" w:rsidR="00110BE9" w:rsidP="158F9582" w:rsidRDefault="00C141EF" w14:noSpellErr="1" w14:paraId="1B46BB87" w14:textId="5A389FDB">
            <w:pPr>
              <w:rPr>
                <w:b w:val="1"/>
                <w:bCs w:val="1"/>
                <w:color w:val="00B050"/>
              </w:rPr>
            </w:pPr>
            <w:r w:rsidRPr="158F9582" w:rsidR="00C141EF">
              <w:rPr>
                <w:b w:val="1"/>
                <w:bCs w:val="1"/>
                <w:color w:val="7030A0"/>
              </w:rPr>
              <w:t>Wijkambities VVE</w:t>
            </w:r>
          </w:p>
          <w:p w:rsidRPr="00DE41F5" w:rsidR="00110BE9" w:rsidP="158F9582" w:rsidRDefault="00C141EF" w14:paraId="184EEAE8" w14:textId="24CFADCF">
            <w:pPr>
              <w:pStyle w:val="Standaard"/>
              <w:rPr>
                <w:b w:val="1"/>
                <w:bCs w:val="1"/>
                <w:color w:val="7030A0"/>
              </w:rPr>
            </w:pPr>
            <w:r w:rsidRPr="158F9582" w:rsidR="158F9582">
              <w:rPr>
                <w:b w:val="1"/>
                <w:bCs w:val="1"/>
                <w:color w:val="7030A0"/>
              </w:rPr>
              <w:t>OOG middagen (buitenschoolse activiteiten programma)</w:t>
            </w:r>
          </w:p>
        </w:tc>
      </w:tr>
    </w:tbl>
    <w:p w:rsidR="00346361" w:rsidP="00353F96" w:rsidRDefault="00346361" w14:paraId="28BD83FA" w14:textId="77777777">
      <w:pPr>
        <w:spacing w:after="0"/>
      </w:pPr>
    </w:p>
    <w:sectPr w:rsidR="0034636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242FE"/>
    <w:multiLevelType w:val="hybridMultilevel"/>
    <w:tmpl w:val="BEF2E06A"/>
    <w:lvl w:ilvl="0" w:tplc="311A31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6"/>
    <w:rsid w:val="000004D9"/>
    <w:rsid w:val="000010E6"/>
    <w:rsid w:val="00002966"/>
    <w:rsid w:val="0001457F"/>
    <w:rsid w:val="00015B66"/>
    <w:rsid w:val="000171AC"/>
    <w:rsid w:val="0003335F"/>
    <w:rsid w:val="0004147A"/>
    <w:rsid w:val="00055BC7"/>
    <w:rsid w:val="000A7E53"/>
    <w:rsid w:val="000B0458"/>
    <w:rsid w:val="000E3A15"/>
    <w:rsid w:val="00110BE9"/>
    <w:rsid w:val="00113F98"/>
    <w:rsid w:val="00114775"/>
    <w:rsid w:val="00125C39"/>
    <w:rsid w:val="00126E16"/>
    <w:rsid w:val="001377AB"/>
    <w:rsid w:val="00150898"/>
    <w:rsid w:val="00155321"/>
    <w:rsid w:val="00155954"/>
    <w:rsid w:val="0016261C"/>
    <w:rsid w:val="00167943"/>
    <w:rsid w:val="00171BAC"/>
    <w:rsid w:val="00175AE8"/>
    <w:rsid w:val="001A0C23"/>
    <w:rsid w:val="001C02C5"/>
    <w:rsid w:val="001C5121"/>
    <w:rsid w:val="001D1E4B"/>
    <w:rsid w:val="001D42AF"/>
    <w:rsid w:val="001D770D"/>
    <w:rsid w:val="001E4E4B"/>
    <w:rsid w:val="001E75FF"/>
    <w:rsid w:val="00211380"/>
    <w:rsid w:val="0022247D"/>
    <w:rsid w:val="002367E3"/>
    <w:rsid w:val="0025142E"/>
    <w:rsid w:val="00290D93"/>
    <w:rsid w:val="002A345C"/>
    <w:rsid w:val="002B2D61"/>
    <w:rsid w:val="002B4B64"/>
    <w:rsid w:val="002E0E8B"/>
    <w:rsid w:val="002E34A9"/>
    <w:rsid w:val="002E4DA5"/>
    <w:rsid w:val="002E7CFF"/>
    <w:rsid w:val="002F703C"/>
    <w:rsid w:val="003368E3"/>
    <w:rsid w:val="00346361"/>
    <w:rsid w:val="00353F96"/>
    <w:rsid w:val="00362340"/>
    <w:rsid w:val="003A3000"/>
    <w:rsid w:val="003D6A83"/>
    <w:rsid w:val="003F5F84"/>
    <w:rsid w:val="00414B6F"/>
    <w:rsid w:val="0042633B"/>
    <w:rsid w:val="00455A26"/>
    <w:rsid w:val="00455B0C"/>
    <w:rsid w:val="00465FAF"/>
    <w:rsid w:val="004B33E0"/>
    <w:rsid w:val="0050003A"/>
    <w:rsid w:val="005017C4"/>
    <w:rsid w:val="00533523"/>
    <w:rsid w:val="00577132"/>
    <w:rsid w:val="00602794"/>
    <w:rsid w:val="00636EF8"/>
    <w:rsid w:val="006465F0"/>
    <w:rsid w:val="00666E55"/>
    <w:rsid w:val="00691C52"/>
    <w:rsid w:val="006B1920"/>
    <w:rsid w:val="006C5AC1"/>
    <w:rsid w:val="006D59FD"/>
    <w:rsid w:val="00700782"/>
    <w:rsid w:val="00710797"/>
    <w:rsid w:val="0072111A"/>
    <w:rsid w:val="007324FE"/>
    <w:rsid w:val="00741FF3"/>
    <w:rsid w:val="00747A0D"/>
    <w:rsid w:val="00752AD2"/>
    <w:rsid w:val="0075339D"/>
    <w:rsid w:val="00757AC1"/>
    <w:rsid w:val="00765F1E"/>
    <w:rsid w:val="0076614B"/>
    <w:rsid w:val="00791A55"/>
    <w:rsid w:val="007A0A66"/>
    <w:rsid w:val="007A57E7"/>
    <w:rsid w:val="007A68DA"/>
    <w:rsid w:val="007B102F"/>
    <w:rsid w:val="007C5359"/>
    <w:rsid w:val="007D363F"/>
    <w:rsid w:val="007E29FE"/>
    <w:rsid w:val="007F00E0"/>
    <w:rsid w:val="007F345C"/>
    <w:rsid w:val="00806C2D"/>
    <w:rsid w:val="00813DB8"/>
    <w:rsid w:val="00822B0D"/>
    <w:rsid w:val="0083433C"/>
    <w:rsid w:val="00835B79"/>
    <w:rsid w:val="00842834"/>
    <w:rsid w:val="00863A04"/>
    <w:rsid w:val="008812C1"/>
    <w:rsid w:val="008870C8"/>
    <w:rsid w:val="008D13C8"/>
    <w:rsid w:val="008F3101"/>
    <w:rsid w:val="0093195A"/>
    <w:rsid w:val="00946AA4"/>
    <w:rsid w:val="009535F7"/>
    <w:rsid w:val="009604D1"/>
    <w:rsid w:val="00966DD1"/>
    <w:rsid w:val="00973417"/>
    <w:rsid w:val="0097798E"/>
    <w:rsid w:val="00985FDB"/>
    <w:rsid w:val="00990B99"/>
    <w:rsid w:val="0099537C"/>
    <w:rsid w:val="009A5B85"/>
    <w:rsid w:val="009E0AEC"/>
    <w:rsid w:val="009E104B"/>
    <w:rsid w:val="009E1969"/>
    <w:rsid w:val="009E2BA3"/>
    <w:rsid w:val="009E4F76"/>
    <w:rsid w:val="009F4361"/>
    <w:rsid w:val="00A06CB9"/>
    <w:rsid w:val="00A133FF"/>
    <w:rsid w:val="00A1468C"/>
    <w:rsid w:val="00A21E7A"/>
    <w:rsid w:val="00A505D8"/>
    <w:rsid w:val="00A508AF"/>
    <w:rsid w:val="00A519CB"/>
    <w:rsid w:val="00A90BC8"/>
    <w:rsid w:val="00A90FE4"/>
    <w:rsid w:val="00AB02B2"/>
    <w:rsid w:val="00AC26B2"/>
    <w:rsid w:val="00AD7544"/>
    <w:rsid w:val="00AF0F18"/>
    <w:rsid w:val="00AF685A"/>
    <w:rsid w:val="00B003BA"/>
    <w:rsid w:val="00B068B6"/>
    <w:rsid w:val="00B248D1"/>
    <w:rsid w:val="00B3444A"/>
    <w:rsid w:val="00B42845"/>
    <w:rsid w:val="00B463DA"/>
    <w:rsid w:val="00B505F9"/>
    <w:rsid w:val="00B55A5F"/>
    <w:rsid w:val="00B57532"/>
    <w:rsid w:val="00BA52E3"/>
    <w:rsid w:val="00BA6406"/>
    <w:rsid w:val="00BE5B1C"/>
    <w:rsid w:val="00C05D28"/>
    <w:rsid w:val="00C141EF"/>
    <w:rsid w:val="00C2384E"/>
    <w:rsid w:val="00C26E6E"/>
    <w:rsid w:val="00C26FC1"/>
    <w:rsid w:val="00C47761"/>
    <w:rsid w:val="00C520A0"/>
    <w:rsid w:val="00C70675"/>
    <w:rsid w:val="00C91C99"/>
    <w:rsid w:val="00C96835"/>
    <w:rsid w:val="00CA6415"/>
    <w:rsid w:val="00CC14F2"/>
    <w:rsid w:val="00CC47A0"/>
    <w:rsid w:val="00CD2594"/>
    <w:rsid w:val="00CF79CC"/>
    <w:rsid w:val="00D13E81"/>
    <w:rsid w:val="00D2087C"/>
    <w:rsid w:val="00D36766"/>
    <w:rsid w:val="00D44494"/>
    <w:rsid w:val="00D46372"/>
    <w:rsid w:val="00D47B2D"/>
    <w:rsid w:val="00D55F45"/>
    <w:rsid w:val="00D56722"/>
    <w:rsid w:val="00D67560"/>
    <w:rsid w:val="00D825E4"/>
    <w:rsid w:val="00DA3551"/>
    <w:rsid w:val="00DC21CD"/>
    <w:rsid w:val="00DD1F4C"/>
    <w:rsid w:val="00DE2DCB"/>
    <w:rsid w:val="00DE41F5"/>
    <w:rsid w:val="00DE432C"/>
    <w:rsid w:val="00E06531"/>
    <w:rsid w:val="00E17BCD"/>
    <w:rsid w:val="00E31FF7"/>
    <w:rsid w:val="00E36396"/>
    <w:rsid w:val="00E60674"/>
    <w:rsid w:val="00E85E50"/>
    <w:rsid w:val="00E979C4"/>
    <w:rsid w:val="00EA45FB"/>
    <w:rsid w:val="00EC6E85"/>
    <w:rsid w:val="00F012BA"/>
    <w:rsid w:val="00F6374F"/>
    <w:rsid w:val="00F95D9B"/>
    <w:rsid w:val="00F967C9"/>
    <w:rsid w:val="00FA12C5"/>
    <w:rsid w:val="00FB0EC2"/>
    <w:rsid w:val="00FB0F66"/>
    <w:rsid w:val="00FD221B"/>
    <w:rsid w:val="00FE7509"/>
    <w:rsid w:val="158F9582"/>
    <w:rsid w:val="40719F67"/>
    <w:rsid w:val="49EED102"/>
    <w:rsid w:val="58342C6D"/>
    <w:rsid w:val="682BE0E5"/>
    <w:rsid w:val="73A15D19"/>
    <w:rsid w:val="7DAE77F6"/>
    <w:rsid w:val="7F93B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5687"/>
  <w15:chartTrackingRefBased/>
  <w15:docId w15:val="{296A62FA-4357-4227-883B-C61E59BE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35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uiPriority w:val="1"/>
    <w:qFormat/>
    <w:rsid w:val="0083433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1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5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40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12f069-1ffe-417a-93e7-8828a1ddcacd">
      <UserInfo>
        <DisplayName>Marieke van Hees</DisplayName>
        <AccountId>322</AccountId>
        <AccountType/>
      </UserInfo>
    </SharedWithUsers>
    <lcf76f155ced4ddcb4097134ff3c332f xmlns="521daa55-7e88-4bfc-9c9c-212cfaa4d3b3">
      <Terms xmlns="http://schemas.microsoft.com/office/infopath/2007/PartnerControls"/>
    </lcf76f155ced4ddcb4097134ff3c332f>
    <TaxCatchAll xmlns="1c12f069-1ffe-417a-93e7-8828a1ddca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BC69233028341817DE06FF113FC79" ma:contentTypeVersion="16" ma:contentTypeDescription="Een nieuw document maken." ma:contentTypeScope="" ma:versionID="1accd1380e010b68fbd91eda607b44b0">
  <xsd:schema xmlns:xsd="http://www.w3.org/2001/XMLSchema" xmlns:xs="http://www.w3.org/2001/XMLSchema" xmlns:p="http://schemas.microsoft.com/office/2006/metadata/properties" xmlns:ns2="521daa55-7e88-4bfc-9c9c-212cfaa4d3b3" xmlns:ns3="1c12f069-1ffe-417a-93e7-8828a1ddcacd" targetNamespace="http://schemas.microsoft.com/office/2006/metadata/properties" ma:root="true" ma:fieldsID="a4c0c3560790cbe1caa9f32c432493ec" ns2:_="" ns3:_="">
    <xsd:import namespace="521daa55-7e88-4bfc-9c9c-212cfaa4d3b3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aa55-7e88-4bfc-9c9c-212cfaa4d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db260a6-8085-4e5e-ad5b-7b9047aab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124570-769e-41bf-b0c3-0ce8ebd1e209}" ma:internalName="TaxCatchAll" ma:showField="CatchAllData" ma:web="1c12f069-1ffe-417a-93e7-8828a1ddc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58B9-8054-444A-92A1-53AAD2E7F461}">
  <ds:schemaRefs>
    <ds:schemaRef ds:uri="http://schemas.microsoft.com/office/2006/metadata/properties"/>
    <ds:schemaRef ds:uri="http://schemas.microsoft.com/office/infopath/2007/PartnerControls"/>
    <ds:schemaRef ds:uri="1c12f069-1ffe-417a-93e7-8828a1ddcacd"/>
  </ds:schemaRefs>
</ds:datastoreItem>
</file>

<file path=customXml/itemProps2.xml><?xml version="1.0" encoding="utf-8"?>
<ds:datastoreItem xmlns:ds="http://schemas.openxmlformats.org/officeDocument/2006/customXml" ds:itemID="{444AA210-67B2-46F8-B33B-A9A776778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331B6-E05A-4349-9876-78B7D33E91A3}"/>
</file>

<file path=customXml/itemProps4.xml><?xml version="1.0" encoding="utf-8"?>
<ds:datastoreItem xmlns:ds="http://schemas.openxmlformats.org/officeDocument/2006/customXml" ds:itemID="{166C3E3B-881F-42C9-87A4-C453C0CCA1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Mathijssen</dc:creator>
  <cp:keywords/>
  <dc:description/>
  <cp:lastModifiedBy>Marjolein Mathijssen</cp:lastModifiedBy>
  <cp:revision>51</cp:revision>
  <dcterms:created xsi:type="dcterms:W3CDTF">2020-05-15T13:59:00Z</dcterms:created>
  <dcterms:modified xsi:type="dcterms:W3CDTF">2022-07-04T10:48:20Z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0x010100A6FBC69233028341817DE06FF113FC79</vt:lpwstr>
  </property>
  <property fmtid="{D5CDD505-2E9C-101B-9397-08002B2CF9AE}" pid="3" name="MediaServiceImageTags">
    <vt:lpwstr/>
  </property>
</Properties>
</file>