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23E5" w14:textId="1DAFEA32" w:rsidR="005044F6" w:rsidRPr="0070441B" w:rsidRDefault="0070441B" w:rsidP="005044F6">
      <w:pPr>
        <w:pStyle w:val="Geenafstand"/>
        <w:rPr>
          <w:rFonts w:ascii="Century Gothic" w:hAnsi="Century Gothic"/>
          <w:b/>
          <w:bCs/>
          <w:color w:val="4472C4" w:themeColor="accent1"/>
          <w:sz w:val="32"/>
          <w:szCs w:val="32"/>
          <w:lang w:eastAsia="nl-NL"/>
        </w:rPr>
      </w:pPr>
      <w:r w:rsidRPr="003B7DA7">
        <w:rPr>
          <w:rFonts w:ascii="Century Gothic" w:hAnsi="Century Gothic"/>
          <w:noProof/>
          <w:sz w:val="24"/>
          <w:szCs w:val="24"/>
          <w:lang w:eastAsia="nl-NL"/>
        </w:rPr>
        <w:drawing>
          <wp:anchor distT="0" distB="0" distL="114300" distR="114300" simplePos="0" relativeHeight="251659264" behindDoc="0" locked="0" layoutInCell="1" allowOverlap="1" wp14:anchorId="1C4F33E9" wp14:editId="50C6A0EB">
            <wp:simplePos x="0" y="0"/>
            <wp:positionH relativeFrom="margin">
              <wp:posOffset>2957830</wp:posOffset>
            </wp:positionH>
            <wp:positionV relativeFrom="page">
              <wp:align>top</wp:align>
            </wp:positionV>
            <wp:extent cx="5182700" cy="1904830"/>
            <wp:effectExtent l="0" t="0" r="0" b="635"/>
            <wp:wrapSquare wrapText="bothSides"/>
            <wp:docPr id="8989"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182700" cy="1904830"/>
                    </a:xfrm>
                    <a:prstGeom prst="rect">
                      <a:avLst/>
                    </a:prstGeom>
                  </pic:spPr>
                </pic:pic>
              </a:graphicData>
            </a:graphic>
            <wp14:sizeRelH relativeFrom="margin">
              <wp14:pctWidth>0</wp14:pctWidth>
            </wp14:sizeRelH>
            <wp14:sizeRelV relativeFrom="margin">
              <wp14:pctHeight>0</wp14:pctHeight>
            </wp14:sizeRelV>
          </wp:anchor>
        </w:drawing>
      </w:r>
      <w:r w:rsidRPr="0070441B">
        <w:rPr>
          <w:rFonts w:ascii="Century Gothic" w:hAnsi="Century Gothic"/>
          <w:b/>
          <w:bCs/>
          <w:color w:val="4472C4" w:themeColor="accent1"/>
          <w:sz w:val="32"/>
          <w:szCs w:val="32"/>
          <w:lang w:eastAsia="nl-NL"/>
        </w:rPr>
        <w:t>KiVa is m</w:t>
      </w:r>
      <w:r w:rsidR="005044F6" w:rsidRPr="0070441B">
        <w:rPr>
          <w:rFonts w:ascii="Century Gothic" w:hAnsi="Century Gothic"/>
          <w:b/>
          <w:bCs/>
          <w:color w:val="4472C4" w:themeColor="accent1"/>
          <w:sz w:val="32"/>
          <w:szCs w:val="32"/>
          <w:lang w:eastAsia="nl-NL"/>
        </w:rPr>
        <w:t>eer dan een anti-pestprogramma</w:t>
      </w:r>
    </w:p>
    <w:p w14:paraId="5BDFFE41" w14:textId="77777777" w:rsidR="0070441B" w:rsidRPr="0070441B" w:rsidRDefault="0070441B" w:rsidP="005044F6">
      <w:pPr>
        <w:pStyle w:val="Geenafstand"/>
        <w:rPr>
          <w:rFonts w:ascii="Century Gothic" w:hAnsi="Century Gothic"/>
          <w:b/>
          <w:bCs/>
          <w:color w:val="4472C4" w:themeColor="accent1"/>
          <w:sz w:val="32"/>
          <w:szCs w:val="32"/>
          <w:lang w:eastAsia="nl-NL"/>
        </w:rPr>
      </w:pPr>
    </w:p>
    <w:p w14:paraId="75D9EFE4"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KiVa wordt in de volksmond en de media doorgaans een ‘anti-pestprogramma’ genoemd. Hoewel KiVa inderdaad effectief is in het tegengaan van pesten, wordt het programma daar inhoudelijk te kort mee gedaan: </w:t>
      </w:r>
      <w:hyperlink r:id="rId5" w:history="1">
        <w:r w:rsidRPr="005044F6">
          <w:rPr>
            <w:color w:val="337AB7"/>
            <w:sz w:val="28"/>
            <w:szCs w:val="28"/>
            <w:lang w:eastAsia="nl-NL"/>
          </w:rPr>
          <w:t>KiVa is veel meer dan een anti-pestprogramma</w:t>
        </w:r>
      </w:hyperlink>
      <w:r w:rsidRPr="005044F6">
        <w:rPr>
          <w:color w:val="3E3E3E"/>
          <w:sz w:val="28"/>
          <w:szCs w:val="28"/>
          <w:lang w:eastAsia="nl-NL"/>
        </w:rPr>
        <w:t xml:space="preserve">. KiVa werkt aan de sociale vaardigheden en de sociaal emotionele ontwikkeling. </w:t>
      </w:r>
    </w:p>
    <w:p w14:paraId="44D4E6A7" w14:textId="77777777" w:rsidR="005044F6" w:rsidRPr="005044F6" w:rsidRDefault="005044F6" w:rsidP="005044F6">
      <w:pPr>
        <w:pStyle w:val="Geenafstand"/>
        <w:rPr>
          <w:rFonts w:ascii="Arial" w:hAnsi="Arial"/>
          <w:i/>
          <w:iCs/>
          <w:color w:val="4472C4" w:themeColor="accent1"/>
          <w:sz w:val="24"/>
          <w:szCs w:val="24"/>
          <w:lang w:eastAsia="nl-NL"/>
        </w:rPr>
      </w:pPr>
      <w:r w:rsidRPr="005044F6">
        <w:rPr>
          <w:i/>
          <w:iCs/>
          <w:color w:val="4472C4" w:themeColor="accent1"/>
          <w:sz w:val="28"/>
          <w:szCs w:val="28"/>
          <w:lang w:eastAsia="nl-NL"/>
        </w:rPr>
        <w:t>KiVa geeft ons handvatten om er samen een positieve fijne school van te m</w:t>
      </w:r>
      <w:r w:rsidRPr="005044F6">
        <w:rPr>
          <w:rFonts w:ascii="Arial" w:hAnsi="Arial"/>
          <w:i/>
          <w:iCs/>
          <w:color w:val="4472C4" w:themeColor="accent1"/>
          <w:sz w:val="24"/>
          <w:szCs w:val="24"/>
          <w:lang w:eastAsia="nl-NL"/>
        </w:rPr>
        <w:t>aken.</w:t>
      </w:r>
    </w:p>
    <w:p w14:paraId="5808AC01" w14:textId="77777777" w:rsidR="005044F6" w:rsidRPr="005044F6" w:rsidRDefault="005044F6" w:rsidP="005044F6">
      <w:pPr>
        <w:pStyle w:val="Geenafstand"/>
        <w:rPr>
          <w:sz w:val="28"/>
          <w:szCs w:val="28"/>
          <w:lang w:eastAsia="nl-NL"/>
        </w:rPr>
      </w:pPr>
      <w:r w:rsidRPr="005044F6">
        <w:rPr>
          <w:sz w:val="28"/>
          <w:szCs w:val="28"/>
          <w:lang w:eastAsia="nl-NL"/>
        </w:rPr>
        <w:t>Wat is KiVa?</w:t>
      </w:r>
    </w:p>
    <w:p w14:paraId="5FBB7648"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KiVa is een preventief, schoolbreed programma, gericht op het versterken van de sociale veiligheid en het tegengaan van pesten op basisscholen (groep 1 t/m groep 8). Het programma zet in op positieve groepsvorming, zodat ieder kind met plezier naar school gaat.</w:t>
      </w:r>
    </w:p>
    <w:p w14:paraId="35B592C8"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KiVa is </w:t>
      </w:r>
      <w:hyperlink r:id="rId6" w:tgtFrame="_blank" w:history="1">
        <w:r w:rsidRPr="005044F6">
          <w:rPr>
            <w:color w:val="337AB7"/>
            <w:sz w:val="28"/>
            <w:szCs w:val="28"/>
            <w:lang w:eastAsia="nl-NL"/>
          </w:rPr>
          <w:t>wetenschappelijk bewezen effectief</w:t>
        </w:r>
      </w:hyperlink>
      <w:r w:rsidRPr="005044F6">
        <w:rPr>
          <w:color w:val="3E3E3E"/>
          <w:sz w:val="28"/>
          <w:szCs w:val="28"/>
          <w:lang w:eastAsia="nl-NL"/>
        </w:rPr>
        <w:t> én </w:t>
      </w:r>
      <w:hyperlink r:id="rId7" w:tgtFrame="_blank" w:history="1">
        <w:r w:rsidRPr="005044F6">
          <w:rPr>
            <w:color w:val="337AB7"/>
            <w:sz w:val="28"/>
            <w:szCs w:val="28"/>
            <w:lang w:eastAsia="nl-NL"/>
          </w:rPr>
          <w:t>goedgekeurd door het Nederlands Jeugdinstituut (</w:t>
        </w:r>
        <w:proofErr w:type="spellStart"/>
        <w:r w:rsidRPr="005044F6">
          <w:rPr>
            <w:color w:val="337AB7"/>
            <w:sz w:val="28"/>
            <w:szCs w:val="28"/>
            <w:lang w:eastAsia="nl-NL"/>
          </w:rPr>
          <w:t>NJi</w:t>
        </w:r>
        <w:proofErr w:type="spellEnd"/>
        <w:r w:rsidRPr="005044F6">
          <w:rPr>
            <w:color w:val="337AB7"/>
            <w:sz w:val="28"/>
            <w:szCs w:val="28"/>
            <w:lang w:eastAsia="nl-NL"/>
          </w:rPr>
          <w:t>)</w:t>
        </w:r>
      </w:hyperlink>
      <w:r w:rsidRPr="005044F6">
        <w:rPr>
          <w:color w:val="3E3E3E"/>
          <w:sz w:val="28"/>
          <w:szCs w:val="28"/>
          <w:lang w:eastAsia="nl-NL"/>
        </w:rPr>
        <w:t>. De KiVa-monitor is </w:t>
      </w:r>
      <w:hyperlink r:id="rId8" w:tgtFrame="_blank" w:history="1">
        <w:r w:rsidRPr="005044F6">
          <w:rPr>
            <w:color w:val="337AB7"/>
            <w:sz w:val="28"/>
            <w:szCs w:val="28"/>
            <w:lang w:eastAsia="nl-NL"/>
          </w:rPr>
          <w:t>goedgekeurd door de Onderwijsinspectie</w:t>
        </w:r>
      </w:hyperlink>
      <w:r w:rsidRPr="005044F6">
        <w:rPr>
          <w:color w:val="3E3E3E"/>
          <w:sz w:val="28"/>
          <w:szCs w:val="28"/>
          <w:lang w:eastAsia="nl-NL"/>
        </w:rPr>
        <w:t>; met de KiVa-monitor voldoen scholen dus aan de </w:t>
      </w:r>
      <w:hyperlink r:id="rId9" w:history="1">
        <w:r w:rsidRPr="005044F6">
          <w:rPr>
            <w:color w:val="337AB7"/>
            <w:sz w:val="28"/>
            <w:szCs w:val="28"/>
            <w:lang w:eastAsia="nl-NL"/>
          </w:rPr>
          <w:t>wettelijke verplichting de sociale veiligheid onder leerlingen te meten</w:t>
        </w:r>
      </w:hyperlink>
      <w:r w:rsidRPr="005044F6">
        <w:rPr>
          <w:color w:val="3E3E3E"/>
          <w:sz w:val="28"/>
          <w:szCs w:val="28"/>
          <w:lang w:eastAsia="nl-NL"/>
        </w:rPr>
        <w:t>. </w:t>
      </w:r>
    </w:p>
    <w:p w14:paraId="11CCC858"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 </w:t>
      </w:r>
    </w:p>
    <w:p w14:paraId="782E8898" w14:textId="77777777" w:rsidR="005044F6" w:rsidRPr="005044F6" w:rsidRDefault="005044F6" w:rsidP="005044F6">
      <w:pPr>
        <w:pStyle w:val="Geenafstand"/>
        <w:rPr>
          <w:sz w:val="28"/>
          <w:szCs w:val="28"/>
          <w:lang w:eastAsia="nl-NL"/>
        </w:rPr>
      </w:pPr>
      <w:r w:rsidRPr="005044F6">
        <w:rPr>
          <w:sz w:val="28"/>
          <w:szCs w:val="28"/>
          <w:lang w:eastAsia="nl-NL"/>
        </w:rPr>
        <w:t>Sociale vaardigheden en sociaal emotionele ontwikkeling</w:t>
      </w:r>
    </w:p>
    <w:p w14:paraId="2C3B2B00"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Met KiVa worden de sociale vaardigheden en de sociaal emotionele ontwikkeling van leerlingen gestimuleerd. Zo verbeteren de sociale veiligheid en het pedagogisch klimaat op school. Groepsproblemen, zoals pesten, worden met KiVa effectief voorkomen. Hoewel KiVa inhoudelijk vooral in zet op preventie (op het voorkomen van), kent het programma ook </w:t>
      </w:r>
      <w:hyperlink r:id="rId10" w:history="1">
        <w:r w:rsidRPr="005044F6">
          <w:rPr>
            <w:color w:val="337AB7"/>
            <w:sz w:val="28"/>
            <w:szCs w:val="28"/>
            <w:lang w:eastAsia="nl-NL"/>
          </w:rPr>
          <w:t>curatieve onderdelen</w:t>
        </w:r>
      </w:hyperlink>
      <w:r w:rsidRPr="005044F6">
        <w:rPr>
          <w:color w:val="3E3E3E"/>
          <w:sz w:val="28"/>
          <w:szCs w:val="28"/>
          <w:lang w:eastAsia="nl-NL"/>
        </w:rPr>
        <w:t> waarmee problemen kunnen worden opgelost.</w:t>
      </w:r>
    </w:p>
    <w:p w14:paraId="74ED7B89" w14:textId="77777777" w:rsidR="005044F6" w:rsidRPr="005044F6" w:rsidRDefault="005044F6" w:rsidP="005044F6">
      <w:pPr>
        <w:pStyle w:val="Geenafstand"/>
        <w:rPr>
          <w:color w:val="3E3E3E"/>
          <w:sz w:val="28"/>
          <w:szCs w:val="28"/>
          <w:lang w:eastAsia="nl-NL"/>
        </w:rPr>
      </w:pPr>
      <w:r w:rsidRPr="005044F6">
        <w:rPr>
          <w:color w:val="3E3E3E"/>
          <w:sz w:val="28"/>
          <w:szCs w:val="28"/>
          <w:lang w:eastAsia="nl-NL"/>
        </w:rPr>
        <w:t> </w:t>
      </w:r>
    </w:p>
    <w:p w14:paraId="55A91D1F" w14:textId="77777777" w:rsidR="005044F6" w:rsidRPr="005044F6" w:rsidRDefault="005044F6" w:rsidP="005044F6">
      <w:pPr>
        <w:pStyle w:val="Geenafstand"/>
        <w:rPr>
          <w:sz w:val="28"/>
          <w:szCs w:val="28"/>
          <w:lang w:eastAsia="nl-NL"/>
        </w:rPr>
      </w:pPr>
      <w:proofErr w:type="spellStart"/>
      <w:r w:rsidRPr="005044F6">
        <w:rPr>
          <w:sz w:val="28"/>
          <w:szCs w:val="28"/>
          <w:lang w:eastAsia="nl-NL"/>
        </w:rPr>
        <w:t>Evidence</w:t>
      </w:r>
      <w:proofErr w:type="spellEnd"/>
      <w:r w:rsidRPr="005044F6">
        <w:rPr>
          <w:sz w:val="28"/>
          <w:szCs w:val="28"/>
          <w:lang w:eastAsia="nl-NL"/>
        </w:rPr>
        <w:t xml:space="preserve"> </w:t>
      </w:r>
      <w:proofErr w:type="spellStart"/>
      <w:r w:rsidRPr="005044F6">
        <w:rPr>
          <w:sz w:val="28"/>
          <w:szCs w:val="28"/>
          <w:lang w:eastAsia="nl-NL"/>
        </w:rPr>
        <w:t>based</w:t>
      </w:r>
      <w:proofErr w:type="spellEnd"/>
    </w:p>
    <w:p w14:paraId="53CF0CE5" w14:textId="6BE3D003" w:rsidR="005044F6" w:rsidRPr="005044F6" w:rsidRDefault="005044F6" w:rsidP="005044F6">
      <w:pPr>
        <w:pStyle w:val="Geenafstand"/>
        <w:rPr>
          <w:color w:val="3E3E3E"/>
          <w:sz w:val="28"/>
          <w:szCs w:val="28"/>
          <w:lang w:eastAsia="nl-NL"/>
        </w:rPr>
      </w:pPr>
      <w:r w:rsidRPr="005044F6">
        <w:rPr>
          <w:color w:val="3E3E3E"/>
          <w:sz w:val="28"/>
          <w:szCs w:val="28"/>
          <w:lang w:eastAsia="nl-NL"/>
        </w:rPr>
        <w:t>KiVa is oorspronkelijk in Finland ontwikkeld en </w:t>
      </w:r>
      <w:hyperlink r:id="rId11" w:tgtFrame="_blank" w:history="1">
        <w:r w:rsidRPr="005044F6">
          <w:rPr>
            <w:color w:val="337AB7"/>
            <w:sz w:val="28"/>
            <w:szCs w:val="28"/>
            <w:lang w:eastAsia="nl-NL"/>
          </w:rPr>
          <w:t>effectief bevonden</w:t>
        </w:r>
      </w:hyperlink>
      <w:r w:rsidRPr="005044F6">
        <w:rPr>
          <w:color w:val="3E3E3E"/>
          <w:sz w:val="28"/>
          <w:szCs w:val="28"/>
          <w:lang w:eastAsia="nl-NL"/>
        </w:rPr>
        <w:t xml:space="preserve">. Het programma is ontstaan vanuit een aantal centrale uitgangspunten (theoretische onderbouwing). KiVa is </w:t>
      </w:r>
      <w:proofErr w:type="spellStart"/>
      <w:r w:rsidRPr="005044F6">
        <w:rPr>
          <w:color w:val="3E3E3E"/>
          <w:sz w:val="28"/>
          <w:szCs w:val="28"/>
          <w:lang w:eastAsia="nl-NL"/>
        </w:rPr>
        <w:t>evidence</w:t>
      </w:r>
      <w:proofErr w:type="spellEnd"/>
      <w:r w:rsidRPr="005044F6">
        <w:rPr>
          <w:color w:val="3E3E3E"/>
          <w:sz w:val="28"/>
          <w:szCs w:val="28"/>
          <w:lang w:eastAsia="nl-NL"/>
        </w:rPr>
        <w:t xml:space="preserve"> </w:t>
      </w:r>
      <w:proofErr w:type="spellStart"/>
      <w:r w:rsidRPr="005044F6">
        <w:rPr>
          <w:color w:val="3E3E3E"/>
          <w:sz w:val="28"/>
          <w:szCs w:val="28"/>
          <w:lang w:eastAsia="nl-NL"/>
        </w:rPr>
        <w:t>based</w:t>
      </w:r>
      <w:proofErr w:type="spellEnd"/>
      <w:r w:rsidRPr="005044F6">
        <w:rPr>
          <w:color w:val="3E3E3E"/>
          <w:sz w:val="28"/>
          <w:szCs w:val="28"/>
          <w:lang w:eastAsia="nl-NL"/>
        </w:rPr>
        <w:t>: in </w:t>
      </w:r>
      <w:hyperlink r:id="rId12" w:history="1">
        <w:r w:rsidRPr="005044F6">
          <w:rPr>
            <w:color w:val="337AB7"/>
            <w:sz w:val="28"/>
            <w:szCs w:val="28"/>
            <w:lang w:eastAsia="nl-NL"/>
          </w:rPr>
          <w:t>verschillende (empirische) wetenschappelijke onderzoeken, zowel in Nederland als internationaal, is de effectiviteit van KiVa aangetoond</w:t>
        </w:r>
      </w:hyperlink>
      <w:r w:rsidRPr="005044F6">
        <w:rPr>
          <w:color w:val="3E3E3E"/>
          <w:sz w:val="28"/>
          <w:szCs w:val="28"/>
          <w:lang w:eastAsia="nl-NL"/>
        </w:rPr>
        <w:t>. Daarmee KiVa is het enige programma waarvan de effectiviteit in meerdere landen is aangetoond. Er bestaat een groot internationaal netwerk van wetenschappers dat doorlopend onderzoek doet naar KiVa, zodat het programma nog beter en effectiever wordt.</w:t>
      </w:r>
      <w:r w:rsidR="0070441B">
        <w:rPr>
          <w:color w:val="3E3E3E"/>
          <w:sz w:val="28"/>
          <w:szCs w:val="28"/>
          <w:lang w:eastAsia="nl-NL"/>
        </w:rPr>
        <w:t xml:space="preserve"> </w:t>
      </w:r>
    </w:p>
    <w:p w14:paraId="492E96D7" w14:textId="7B8ADD79" w:rsidR="005044F6" w:rsidRPr="005044F6" w:rsidRDefault="005044F6" w:rsidP="005044F6">
      <w:pPr>
        <w:pStyle w:val="Geenafstand"/>
        <w:rPr>
          <w:color w:val="3E3E3E"/>
          <w:sz w:val="28"/>
          <w:szCs w:val="28"/>
          <w:lang w:eastAsia="nl-NL"/>
        </w:rPr>
      </w:pPr>
      <w:r w:rsidRPr="005044F6">
        <w:rPr>
          <w:color w:val="3E3E3E"/>
          <w:sz w:val="28"/>
          <w:szCs w:val="28"/>
          <w:lang w:eastAsia="nl-NL"/>
        </w:rPr>
        <w:t> </w:t>
      </w:r>
    </w:p>
    <w:sectPr w:rsidR="005044F6" w:rsidRPr="00504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F6"/>
    <w:rsid w:val="005044F6"/>
    <w:rsid w:val="0070441B"/>
    <w:rsid w:val="00BC1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393D"/>
  <w15:chartTrackingRefBased/>
  <w15:docId w15:val="{9A234B96-26F4-475F-BB36-FD45542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044F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044F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44F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044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044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044F6"/>
    <w:rPr>
      <w:color w:val="0000FF"/>
      <w:u w:val="single"/>
    </w:rPr>
  </w:style>
  <w:style w:type="character" w:styleId="Zwaar">
    <w:name w:val="Strong"/>
    <w:basedOn w:val="Standaardalinea-lettertype"/>
    <w:uiPriority w:val="22"/>
    <w:qFormat/>
    <w:rsid w:val="005044F6"/>
    <w:rPr>
      <w:b/>
      <w:bCs/>
    </w:rPr>
  </w:style>
  <w:style w:type="paragraph" w:styleId="Geenafstand">
    <w:name w:val="No Spacing"/>
    <w:uiPriority w:val="1"/>
    <w:qFormat/>
    <w:rsid w:val="00504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70724">
      <w:bodyDiv w:val="1"/>
      <w:marLeft w:val="0"/>
      <w:marRight w:val="0"/>
      <w:marTop w:val="0"/>
      <w:marBottom w:val="0"/>
      <w:divBdr>
        <w:top w:val="none" w:sz="0" w:space="0" w:color="auto"/>
        <w:left w:val="none" w:sz="0" w:space="0" w:color="auto"/>
        <w:bottom w:val="none" w:sz="0" w:space="0" w:color="auto"/>
        <w:right w:val="none" w:sz="0" w:space="0" w:color="auto"/>
      </w:divBdr>
      <w:divsChild>
        <w:div w:id="106506821">
          <w:marLeft w:val="0"/>
          <w:marRight w:val="0"/>
          <w:marTop w:val="0"/>
          <w:marBottom w:val="0"/>
          <w:divBdr>
            <w:top w:val="none" w:sz="0" w:space="0" w:color="auto"/>
            <w:left w:val="none" w:sz="0" w:space="0" w:color="auto"/>
            <w:bottom w:val="none" w:sz="0" w:space="0" w:color="auto"/>
            <w:right w:val="none" w:sz="0" w:space="0" w:color="auto"/>
          </w:divBdr>
          <w:divsChild>
            <w:div w:id="1118766447">
              <w:marLeft w:val="-225"/>
              <w:marRight w:val="-225"/>
              <w:marTop w:val="0"/>
              <w:marBottom w:val="0"/>
              <w:divBdr>
                <w:top w:val="none" w:sz="0" w:space="0" w:color="auto"/>
                <w:left w:val="none" w:sz="0" w:space="0" w:color="auto"/>
                <w:bottom w:val="none" w:sz="0" w:space="0" w:color="auto"/>
                <w:right w:val="none" w:sz="0" w:space="0" w:color="auto"/>
              </w:divBdr>
              <w:divsChild>
                <w:div w:id="14530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8216">
          <w:marLeft w:val="0"/>
          <w:marRight w:val="0"/>
          <w:marTop w:val="0"/>
          <w:marBottom w:val="0"/>
          <w:divBdr>
            <w:top w:val="none" w:sz="0" w:space="0" w:color="auto"/>
            <w:left w:val="none" w:sz="0" w:space="0" w:color="auto"/>
            <w:bottom w:val="none" w:sz="0" w:space="0" w:color="auto"/>
            <w:right w:val="none" w:sz="0" w:space="0" w:color="auto"/>
          </w:divBdr>
          <w:divsChild>
            <w:div w:id="352534732">
              <w:marLeft w:val="0"/>
              <w:marRight w:val="0"/>
              <w:marTop w:val="0"/>
              <w:marBottom w:val="0"/>
              <w:divBdr>
                <w:top w:val="none" w:sz="0" w:space="0" w:color="auto"/>
                <w:left w:val="none" w:sz="0" w:space="0" w:color="auto"/>
                <w:bottom w:val="none" w:sz="0" w:space="0" w:color="auto"/>
                <w:right w:val="none" w:sz="0" w:space="0" w:color="auto"/>
              </w:divBdr>
              <w:divsChild>
                <w:div w:id="625937142">
                  <w:marLeft w:val="0"/>
                  <w:marRight w:val="0"/>
                  <w:marTop w:val="0"/>
                  <w:marBottom w:val="0"/>
                  <w:divBdr>
                    <w:top w:val="none" w:sz="0" w:space="0" w:color="auto"/>
                    <w:left w:val="none" w:sz="0" w:space="0" w:color="auto"/>
                    <w:bottom w:val="none" w:sz="0" w:space="0" w:color="auto"/>
                    <w:right w:val="none" w:sz="0" w:space="0" w:color="auto"/>
                  </w:divBdr>
                  <w:divsChild>
                    <w:div w:id="5001233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inspectie.nl/onderwerpen/sociale-veiligheid/instrumenten-monitoring-sociale-veilighe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ji.nl/antipestprogramma" TargetMode="External"/><Relationship Id="rId12" Type="http://schemas.openxmlformats.org/officeDocument/2006/relationships/hyperlink" Target="http://www.kivaprogram.net/is-kiva-effe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g.nl/news/2015/09/vermindering-van-pesten-op-kiva-scholen" TargetMode="External"/><Relationship Id="rId11" Type="http://schemas.openxmlformats.org/officeDocument/2006/relationships/hyperlink" Target="http://www.kivaprogram.net/is-kiva-effective" TargetMode="External"/><Relationship Id="rId5" Type="http://schemas.openxmlformats.org/officeDocument/2006/relationships/hyperlink" Target="https://www.kivaschool.nl/het-kiva-programma/meer-dan-een-anti-pestprogramma/" TargetMode="External"/><Relationship Id="rId10" Type="http://schemas.openxmlformats.org/officeDocument/2006/relationships/hyperlink" Target="https://www.kivaschool.nl/het-kiva-programma/onderdelen-van-kiva/curatieve-onderdelen/" TargetMode="External"/><Relationship Id="rId4" Type="http://schemas.openxmlformats.org/officeDocument/2006/relationships/image" Target="media/image1.png"/><Relationship Id="rId9" Type="http://schemas.openxmlformats.org/officeDocument/2006/relationships/hyperlink" Target="https://www.kivaschool.nl/over-kiva/wet-en-regelgevin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Stoepker</dc:creator>
  <cp:keywords/>
  <dc:description/>
  <cp:lastModifiedBy>Els Stoepker</cp:lastModifiedBy>
  <cp:revision>1</cp:revision>
  <dcterms:created xsi:type="dcterms:W3CDTF">2021-01-19T14:20:00Z</dcterms:created>
  <dcterms:modified xsi:type="dcterms:W3CDTF">2021-01-19T14:44:00Z</dcterms:modified>
</cp:coreProperties>
</file>