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BD62C9">
      <w:pPr>
        <w:spacing w:after="0" w:line="259" w:lineRule="auto"/>
        <w:ind w:left="2002" w:right="0" w:firstLine="0"/>
        <w:jc w:val="left"/>
      </w:pPr>
    </w:p>
    <w:p w:rsidR="00BD62C9" w:rsidRDefault="000D4CBC">
      <w:pPr>
        <w:spacing w:after="0" w:line="259" w:lineRule="auto"/>
        <w:ind w:left="18" w:right="189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103" w:line="259" w:lineRule="auto"/>
        <w:ind w:left="18" w:right="0" w:firstLine="0"/>
        <w:jc w:val="left"/>
      </w:pPr>
      <w:r>
        <w:t xml:space="preserve"> </w:t>
      </w:r>
    </w:p>
    <w:p w:rsidR="00BD62C9" w:rsidRDefault="000D4CBC">
      <w:pPr>
        <w:spacing w:after="0" w:line="259" w:lineRule="auto"/>
        <w:ind w:left="18" w:right="0" w:firstLine="0"/>
        <w:jc w:val="left"/>
      </w:pPr>
      <w:r>
        <w:rPr>
          <w:sz w:val="36"/>
        </w:rPr>
        <w:t xml:space="preserve">Protocol Meldcode Huiselijk Geweld en Kindermishandeling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BD62C9" w:rsidP="00CB7F57">
      <w:pPr>
        <w:spacing w:after="0" w:line="259" w:lineRule="auto"/>
        <w:ind w:left="18" w:right="0" w:firstLine="0"/>
        <w:jc w:val="center"/>
      </w:pPr>
    </w:p>
    <w:p w:rsidR="00BD62C9" w:rsidRDefault="00BD62C9" w:rsidP="00CB7F57">
      <w:pPr>
        <w:spacing w:after="0" w:line="259" w:lineRule="auto"/>
        <w:ind w:left="18" w:right="0" w:firstLine="0"/>
        <w:jc w:val="center"/>
      </w:pPr>
    </w:p>
    <w:p w:rsidR="00BD62C9" w:rsidRDefault="00CB7F57" w:rsidP="00CB7F57">
      <w:pPr>
        <w:spacing w:after="0" w:line="259" w:lineRule="auto"/>
        <w:ind w:left="18" w:right="0" w:firstLine="0"/>
        <w:jc w:val="center"/>
      </w:pPr>
      <w:r>
        <w:rPr>
          <w:noProof/>
        </w:rPr>
        <w:drawing>
          <wp:inline distT="0" distB="0" distL="0" distR="0" wp14:anchorId="63AF8F8B" wp14:editId="6122B33E">
            <wp:extent cx="4314190" cy="1838300"/>
            <wp:effectExtent l="0" t="0" r="0" b="0"/>
            <wp:docPr id="1" name="Afbeelding 1" descr="http://www.hetstartblok.net/oud/Logo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tstartblok.net/oud/Logoschoo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1657" cy="1875570"/>
                    </a:xfrm>
                    <a:prstGeom prst="rect">
                      <a:avLst/>
                    </a:prstGeom>
                    <a:noFill/>
                    <a:ln>
                      <a:noFill/>
                    </a:ln>
                  </pic:spPr>
                </pic:pic>
              </a:graphicData>
            </a:graphic>
          </wp:inline>
        </w:drawing>
      </w:r>
    </w:p>
    <w:p w:rsidR="00BD62C9" w:rsidRDefault="00BD62C9" w:rsidP="00CB7F57">
      <w:pPr>
        <w:spacing w:after="0" w:line="259" w:lineRule="auto"/>
        <w:ind w:left="18" w:right="0" w:firstLine="0"/>
        <w:jc w:val="center"/>
      </w:pPr>
    </w:p>
    <w:p w:rsidR="00BD62C9" w:rsidRDefault="00BD62C9" w:rsidP="00CB7F57">
      <w:pPr>
        <w:spacing w:after="0" w:line="259" w:lineRule="auto"/>
        <w:ind w:left="18" w:right="0" w:firstLine="0"/>
        <w:jc w:val="center"/>
      </w:pPr>
    </w:p>
    <w:p w:rsidR="00BD62C9" w:rsidRDefault="00BD62C9" w:rsidP="00CB7F57">
      <w:pPr>
        <w:spacing w:after="0" w:line="259" w:lineRule="auto"/>
        <w:ind w:left="18" w:right="0" w:firstLine="0"/>
        <w:jc w:val="center"/>
      </w:pPr>
    </w:p>
    <w:p w:rsidR="00BD62C9" w:rsidRDefault="00BD62C9" w:rsidP="00CB7F57">
      <w:pPr>
        <w:spacing w:after="0" w:line="259" w:lineRule="auto"/>
        <w:ind w:left="18" w:right="0" w:firstLine="0"/>
        <w:jc w:val="center"/>
      </w:pPr>
    </w:p>
    <w:p w:rsidR="00BD62C9" w:rsidRDefault="00BD62C9" w:rsidP="00CB7F57">
      <w:pPr>
        <w:spacing w:after="0" w:line="259" w:lineRule="auto"/>
        <w:ind w:left="18" w:right="0" w:firstLine="0"/>
        <w:jc w:val="center"/>
      </w:pPr>
    </w:p>
    <w:p w:rsidR="00BD62C9" w:rsidRDefault="00BD62C9" w:rsidP="00CB7F57">
      <w:pPr>
        <w:spacing w:after="0" w:line="259" w:lineRule="auto"/>
        <w:ind w:left="18" w:right="0" w:firstLine="0"/>
        <w:jc w:val="center"/>
      </w:pP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lastRenderedPageBreak/>
        <w:t xml:space="preserve"> </w:t>
      </w:r>
    </w:p>
    <w:p w:rsidR="00BD62C9" w:rsidRDefault="000D4CBC">
      <w:pPr>
        <w:spacing w:after="213" w:line="259" w:lineRule="auto"/>
        <w:ind w:left="18" w:right="0" w:firstLine="0"/>
        <w:jc w:val="left"/>
      </w:pPr>
      <w:r>
        <w:t xml:space="preserve"> </w:t>
      </w:r>
    </w:p>
    <w:p w:rsidR="00BD62C9" w:rsidRDefault="000D4CBC">
      <w:pPr>
        <w:spacing w:after="0" w:line="259" w:lineRule="auto"/>
        <w:ind w:left="18" w:right="0" w:firstLine="0"/>
        <w:jc w:val="left"/>
      </w:pPr>
      <w:r>
        <w:t xml:space="preserve"> </w:t>
      </w:r>
      <w:r>
        <w:tab/>
        <w:t xml:space="preserve"> </w:t>
      </w:r>
    </w:p>
    <w:p w:rsidR="00BD62C9" w:rsidRDefault="000D4CBC">
      <w:pPr>
        <w:spacing w:after="0" w:line="259" w:lineRule="auto"/>
        <w:ind w:left="13" w:right="0" w:hanging="10"/>
        <w:jc w:val="left"/>
      </w:pPr>
      <w:r>
        <w:rPr>
          <w:color w:val="2C74B5"/>
          <w:sz w:val="32"/>
        </w:rPr>
        <w:t xml:space="preserve">Inhoud </w:t>
      </w:r>
    </w:p>
    <w:sdt>
      <w:sdtPr>
        <w:rPr>
          <w:rFonts w:ascii="Calibri" w:eastAsia="Calibri" w:hAnsi="Calibri" w:cs="Calibri"/>
        </w:rPr>
        <w:id w:val="-1175033368"/>
        <w:docPartObj>
          <w:docPartGallery w:val="Table of Contents"/>
        </w:docPartObj>
      </w:sdtPr>
      <w:sdtEndPr/>
      <w:sdtContent>
        <w:p w:rsidR="00BD62C9" w:rsidRDefault="000D4CBC">
          <w:pPr>
            <w:pStyle w:val="Inhopg1"/>
            <w:tabs>
              <w:tab w:val="right" w:leader="dot" w:pos="9113"/>
            </w:tabs>
          </w:pPr>
          <w:r>
            <w:fldChar w:fldCharType="begin"/>
          </w:r>
          <w:r>
            <w:instrText xml:space="preserve"> TOC \o "1-3" \h \z \u </w:instrText>
          </w:r>
          <w:r>
            <w:fldChar w:fldCharType="separate"/>
          </w:r>
          <w:hyperlink w:anchor="_Toc22762">
            <w:r>
              <w:rPr>
                <w:rFonts w:ascii="Calibri" w:eastAsia="Calibri" w:hAnsi="Calibri" w:cs="Calibri"/>
              </w:rPr>
              <w:t>Voorwoord</w:t>
            </w:r>
            <w:r>
              <w:tab/>
            </w:r>
            <w:r>
              <w:fldChar w:fldCharType="begin"/>
            </w:r>
            <w:r>
              <w:instrText>PAGEREF _Toc22762 \h</w:instrText>
            </w:r>
            <w:r>
              <w:fldChar w:fldCharType="separate"/>
            </w:r>
            <w:r>
              <w:t xml:space="preserve">3 </w:t>
            </w:r>
            <w:r>
              <w:fldChar w:fldCharType="end"/>
            </w:r>
          </w:hyperlink>
        </w:p>
        <w:p w:rsidR="00BD62C9" w:rsidRDefault="000D4CBC">
          <w:pPr>
            <w:pStyle w:val="Inhopg1"/>
            <w:tabs>
              <w:tab w:val="right" w:leader="dot" w:pos="9113"/>
            </w:tabs>
          </w:pPr>
          <w:hyperlink w:anchor="_Toc22763">
            <w:r>
              <w:rPr>
                <w:rFonts w:ascii="Calibri" w:eastAsia="Calibri" w:hAnsi="Calibri" w:cs="Calibri"/>
              </w:rPr>
              <w:t>Definities</w:t>
            </w:r>
            <w:r>
              <w:tab/>
            </w:r>
            <w:r>
              <w:fldChar w:fldCharType="begin"/>
            </w:r>
            <w:r>
              <w:instrText>PAGEREF _Toc22763 \h</w:instrText>
            </w:r>
            <w:r>
              <w:fldChar w:fldCharType="separate"/>
            </w:r>
            <w:r>
              <w:t xml:space="preserve">4 </w:t>
            </w:r>
            <w:r>
              <w:fldChar w:fldCharType="end"/>
            </w:r>
          </w:hyperlink>
        </w:p>
        <w:p w:rsidR="00BD62C9" w:rsidRDefault="000D4CBC">
          <w:pPr>
            <w:pStyle w:val="Inhopg1"/>
            <w:tabs>
              <w:tab w:val="right" w:leader="dot" w:pos="9113"/>
            </w:tabs>
          </w:pPr>
          <w:hyperlink w:anchor="_Toc22764">
            <w:r>
              <w:rPr>
                <w:rFonts w:ascii="Calibri" w:eastAsia="Calibri" w:hAnsi="Calibri" w:cs="Calibri"/>
              </w:rPr>
              <w:t>Verantwoordelijkheden en signaleren</w:t>
            </w:r>
            <w:r>
              <w:tab/>
            </w:r>
            <w:r>
              <w:fldChar w:fldCharType="begin"/>
            </w:r>
            <w:r>
              <w:instrText>PAGEREF _Toc22764 \h</w:instrText>
            </w:r>
            <w:r>
              <w:fldChar w:fldCharType="separate"/>
            </w:r>
            <w:r>
              <w:t xml:space="preserve">5 </w:t>
            </w:r>
            <w:r>
              <w:fldChar w:fldCharType="end"/>
            </w:r>
          </w:hyperlink>
        </w:p>
        <w:p w:rsidR="00BD62C9" w:rsidRDefault="000D4CBC">
          <w:pPr>
            <w:pStyle w:val="Inhopg1"/>
            <w:tabs>
              <w:tab w:val="right" w:leader="dot" w:pos="9113"/>
            </w:tabs>
          </w:pPr>
          <w:hyperlink w:anchor="_Toc22765">
            <w:r>
              <w:rPr>
                <w:rFonts w:ascii="Calibri" w:eastAsia="Calibri" w:hAnsi="Calibri" w:cs="Calibri"/>
              </w:rPr>
              <w:t>Stappenpl</w:t>
            </w:r>
            <w:r>
              <w:rPr>
                <w:rFonts w:ascii="Calibri" w:eastAsia="Calibri" w:hAnsi="Calibri" w:cs="Calibri"/>
              </w:rPr>
              <w:t>an</w:t>
            </w:r>
            <w:r>
              <w:tab/>
            </w:r>
            <w:r>
              <w:fldChar w:fldCharType="begin"/>
            </w:r>
            <w:r>
              <w:instrText>PAGEREF _Toc22765 \h</w:instrText>
            </w:r>
            <w:r>
              <w:fldChar w:fldCharType="separate"/>
            </w:r>
            <w:r>
              <w:t xml:space="preserve">6 </w:t>
            </w:r>
            <w:r>
              <w:fldChar w:fldCharType="end"/>
            </w:r>
          </w:hyperlink>
        </w:p>
        <w:p w:rsidR="00BD62C9" w:rsidRDefault="000D4CBC">
          <w:pPr>
            <w:pStyle w:val="Inhopg1"/>
            <w:tabs>
              <w:tab w:val="right" w:leader="dot" w:pos="9113"/>
            </w:tabs>
          </w:pPr>
          <w:hyperlink w:anchor="_Toc22766">
            <w:r>
              <w:rPr>
                <w:rFonts w:ascii="Calibri" w:eastAsia="Calibri" w:hAnsi="Calibri" w:cs="Calibri"/>
              </w:rPr>
              <w:t>Protocol Meldcode Huiselijk Geweld en Kindermishandeling</w:t>
            </w:r>
            <w:r>
              <w:tab/>
            </w:r>
            <w:r>
              <w:fldChar w:fldCharType="begin"/>
            </w:r>
            <w:r>
              <w:instrText>PAGEREF _Toc22766 \h</w:instrText>
            </w:r>
            <w:r>
              <w:fldChar w:fldCharType="separate"/>
            </w:r>
            <w:r>
              <w:t xml:space="preserve">7 </w:t>
            </w:r>
            <w:r>
              <w:fldChar w:fldCharType="end"/>
            </w:r>
          </w:hyperlink>
        </w:p>
        <w:p w:rsidR="00BD62C9" w:rsidRDefault="000D4CBC">
          <w:pPr>
            <w:pStyle w:val="Inhopg2"/>
            <w:tabs>
              <w:tab w:val="right" w:leader="dot" w:pos="9113"/>
            </w:tabs>
          </w:pPr>
          <w:hyperlink w:anchor="_Toc22767">
            <w:r>
              <w:rPr>
                <w:rFonts w:ascii="Calibri" w:eastAsia="Calibri" w:hAnsi="Calibri" w:cs="Calibri"/>
              </w:rPr>
              <w:t>Fase 1: In kaart brengen van signalen</w:t>
            </w:r>
            <w:r>
              <w:tab/>
            </w:r>
            <w:r>
              <w:fldChar w:fldCharType="begin"/>
            </w:r>
            <w:r>
              <w:instrText>PAGEREF _Toc22767 \h</w:instrText>
            </w:r>
            <w:r>
              <w:fldChar w:fldCharType="separate"/>
            </w:r>
            <w:r>
              <w:t xml:space="preserve">7 </w:t>
            </w:r>
            <w:r>
              <w:fldChar w:fldCharType="end"/>
            </w:r>
          </w:hyperlink>
        </w:p>
        <w:p w:rsidR="00BD62C9" w:rsidRDefault="000D4CBC">
          <w:pPr>
            <w:pStyle w:val="Inhopg2"/>
            <w:tabs>
              <w:tab w:val="right" w:leader="dot" w:pos="9113"/>
            </w:tabs>
          </w:pPr>
          <w:hyperlink w:anchor="_Toc22768">
            <w:r>
              <w:rPr>
                <w:rFonts w:ascii="Calibri" w:eastAsia="Calibri" w:hAnsi="Calibri" w:cs="Calibri"/>
              </w:rPr>
              <w:t>Fase 2: Collegiale consultatie</w:t>
            </w:r>
            <w:r>
              <w:tab/>
            </w:r>
            <w:r>
              <w:fldChar w:fldCharType="begin"/>
            </w:r>
            <w:r>
              <w:instrText>PAGEREF _Toc22768 \h</w:instrText>
            </w:r>
            <w:r>
              <w:fldChar w:fldCharType="separate"/>
            </w:r>
            <w:r>
              <w:t xml:space="preserve">7 </w:t>
            </w:r>
            <w:r>
              <w:fldChar w:fldCharType="end"/>
            </w:r>
          </w:hyperlink>
        </w:p>
        <w:p w:rsidR="00BD62C9" w:rsidRDefault="000D4CBC">
          <w:pPr>
            <w:pStyle w:val="Inhopg2"/>
            <w:tabs>
              <w:tab w:val="right" w:leader="dot" w:pos="9113"/>
            </w:tabs>
          </w:pPr>
          <w:hyperlink w:anchor="_Toc22769">
            <w:r>
              <w:rPr>
                <w:rFonts w:ascii="Calibri" w:eastAsia="Calibri" w:hAnsi="Calibri" w:cs="Calibri"/>
              </w:rPr>
              <w:t>Fase 3: Gesprek met ouders/verzorgers</w:t>
            </w:r>
            <w:r>
              <w:tab/>
            </w:r>
            <w:r>
              <w:fldChar w:fldCharType="begin"/>
            </w:r>
            <w:r>
              <w:instrText>PAGEREF _Toc22769 \h</w:instrText>
            </w:r>
            <w:r>
              <w:fldChar w:fldCharType="separate"/>
            </w:r>
            <w:r>
              <w:t xml:space="preserve">7 </w:t>
            </w:r>
            <w:r>
              <w:fldChar w:fldCharType="end"/>
            </w:r>
          </w:hyperlink>
        </w:p>
        <w:p w:rsidR="00BD62C9" w:rsidRDefault="000D4CBC">
          <w:pPr>
            <w:pStyle w:val="Inhopg2"/>
            <w:tabs>
              <w:tab w:val="right" w:leader="dot" w:pos="9113"/>
            </w:tabs>
          </w:pPr>
          <w:hyperlink w:anchor="_Toc22770">
            <w:r>
              <w:rPr>
                <w:rFonts w:ascii="Calibri" w:eastAsia="Calibri" w:hAnsi="Calibri" w:cs="Calibri"/>
              </w:rPr>
              <w:t>Fase 4: Wegen van het geweld of de kindermishandeling</w:t>
            </w:r>
            <w:r>
              <w:tab/>
            </w:r>
            <w:r>
              <w:fldChar w:fldCharType="begin"/>
            </w:r>
            <w:r>
              <w:instrText>PAGEREF _Toc22770 \h</w:instrText>
            </w:r>
            <w:r>
              <w:fldChar w:fldCharType="separate"/>
            </w:r>
            <w:r>
              <w:t xml:space="preserve">7 </w:t>
            </w:r>
            <w:r>
              <w:fldChar w:fldCharType="end"/>
            </w:r>
          </w:hyperlink>
        </w:p>
        <w:p w:rsidR="00BD62C9" w:rsidRDefault="000D4CBC">
          <w:pPr>
            <w:pStyle w:val="Inhopg2"/>
            <w:tabs>
              <w:tab w:val="right" w:leader="dot" w:pos="9113"/>
            </w:tabs>
          </w:pPr>
          <w:hyperlink w:anchor="_Toc22771">
            <w:r>
              <w:rPr>
                <w:rFonts w:ascii="Calibri" w:eastAsia="Calibri" w:hAnsi="Calibri" w:cs="Calibri"/>
              </w:rPr>
              <w:t>Fase 5: Beslissen: hulp inzetten of melden</w:t>
            </w:r>
            <w:r>
              <w:tab/>
            </w:r>
            <w:r>
              <w:fldChar w:fldCharType="begin"/>
            </w:r>
            <w:r>
              <w:instrText>PAGEREF _Toc22771 \h</w:instrText>
            </w:r>
            <w:r>
              <w:fldChar w:fldCharType="separate"/>
            </w:r>
            <w:r>
              <w:t xml:space="preserve">8 </w:t>
            </w:r>
            <w:r>
              <w:fldChar w:fldCharType="end"/>
            </w:r>
          </w:hyperlink>
        </w:p>
        <w:p w:rsidR="00BD62C9" w:rsidRDefault="000D4CBC">
          <w:pPr>
            <w:pStyle w:val="Inhopg2"/>
            <w:tabs>
              <w:tab w:val="right" w:leader="dot" w:pos="9113"/>
            </w:tabs>
          </w:pPr>
          <w:hyperlink w:anchor="_Toc22772">
            <w:r>
              <w:rPr>
                <w:rFonts w:ascii="Calibri" w:eastAsia="Calibri" w:hAnsi="Calibri" w:cs="Calibri"/>
              </w:rPr>
              <w:t>Monitoren en Evalueren</w:t>
            </w:r>
            <w:r>
              <w:tab/>
            </w:r>
            <w:r>
              <w:fldChar w:fldCharType="begin"/>
            </w:r>
            <w:r>
              <w:instrText>PAGEREF _Toc22772 \h</w:instrText>
            </w:r>
            <w:r>
              <w:fldChar w:fldCharType="separate"/>
            </w:r>
            <w:r>
              <w:t xml:space="preserve">8 </w:t>
            </w:r>
            <w:r>
              <w:fldChar w:fldCharType="end"/>
            </w:r>
          </w:hyperlink>
        </w:p>
        <w:p w:rsidR="00BD62C9" w:rsidRDefault="000D4CBC">
          <w:pPr>
            <w:pStyle w:val="Inhopg1"/>
            <w:tabs>
              <w:tab w:val="right" w:leader="dot" w:pos="9113"/>
            </w:tabs>
          </w:pPr>
          <w:hyperlink w:anchor="_Toc22773">
            <w:r>
              <w:rPr>
                <w:rFonts w:ascii="Calibri" w:eastAsia="Calibri" w:hAnsi="Calibri" w:cs="Calibri"/>
              </w:rPr>
              <w:t>Omgaan met privacy</w:t>
            </w:r>
            <w:r>
              <w:tab/>
            </w:r>
            <w:r>
              <w:fldChar w:fldCharType="begin"/>
            </w:r>
            <w:r>
              <w:instrText>PAGEREF _Toc2277</w:instrText>
            </w:r>
            <w:r>
              <w:instrText>3 \h</w:instrText>
            </w:r>
            <w:r>
              <w:fldChar w:fldCharType="separate"/>
            </w:r>
            <w:r>
              <w:t xml:space="preserve">9 </w:t>
            </w:r>
            <w:r>
              <w:fldChar w:fldCharType="end"/>
            </w:r>
          </w:hyperlink>
        </w:p>
        <w:p w:rsidR="00BD62C9" w:rsidRDefault="000D4CBC">
          <w:pPr>
            <w:pStyle w:val="Inhopg1"/>
            <w:tabs>
              <w:tab w:val="right" w:leader="dot" w:pos="9113"/>
            </w:tabs>
          </w:pPr>
          <w:hyperlink w:anchor="_Toc22774">
            <w:r>
              <w:rPr>
                <w:rFonts w:ascii="Calibri" w:eastAsia="Calibri" w:hAnsi="Calibri" w:cs="Calibri"/>
              </w:rPr>
              <w:t>Meldrecht, meldplicht en zorgplicht</w:t>
            </w:r>
            <w:r>
              <w:tab/>
            </w:r>
            <w:r>
              <w:fldChar w:fldCharType="begin"/>
            </w:r>
            <w:r>
              <w:instrText>PAGEREF _Toc22774 \h</w:instrText>
            </w:r>
            <w:r>
              <w:fldChar w:fldCharType="separate"/>
            </w:r>
            <w:r>
              <w:t xml:space="preserve">10 </w:t>
            </w:r>
            <w:r>
              <w:fldChar w:fldCharType="end"/>
            </w:r>
          </w:hyperlink>
        </w:p>
        <w:p w:rsidR="00BD62C9" w:rsidRDefault="000D4CBC">
          <w:pPr>
            <w:pStyle w:val="Inhopg1"/>
            <w:tabs>
              <w:tab w:val="right" w:leader="dot" w:pos="9113"/>
            </w:tabs>
          </w:pPr>
          <w:hyperlink w:anchor="_Toc22775">
            <w:r>
              <w:rPr>
                <w:rFonts w:ascii="Calibri" w:eastAsia="Calibri" w:hAnsi="Calibri" w:cs="Calibri"/>
              </w:rPr>
              <w:t>Sociale kaart</w:t>
            </w:r>
            <w:r>
              <w:tab/>
            </w:r>
            <w:r>
              <w:fldChar w:fldCharType="begin"/>
            </w:r>
            <w:r>
              <w:instrText>PAGEREF _Toc22775 \h</w:instrText>
            </w:r>
            <w:r>
              <w:fldChar w:fldCharType="separate"/>
            </w:r>
            <w:r>
              <w:t xml:space="preserve">11 </w:t>
            </w:r>
            <w:r>
              <w:fldChar w:fldCharType="end"/>
            </w:r>
          </w:hyperlink>
        </w:p>
        <w:p w:rsidR="00BD62C9" w:rsidRDefault="000D4CBC">
          <w:pPr>
            <w:pStyle w:val="Inhopg1"/>
            <w:tabs>
              <w:tab w:val="right" w:leader="dot" w:pos="9113"/>
            </w:tabs>
          </w:pPr>
          <w:hyperlink w:anchor="_Toc22776">
            <w:r>
              <w:rPr>
                <w:rFonts w:ascii="Calibri" w:eastAsia="Calibri" w:hAnsi="Calibri" w:cs="Calibri"/>
              </w:rPr>
              <w:t>Bijlage 1</w:t>
            </w:r>
            <w:r>
              <w:tab/>
            </w:r>
            <w:r>
              <w:fldChar w:fldCharType="begin"/>
            </w:r>
            <w:r>
              <w:instrText>PAGEREF _Toc22776 \h</w:instrText>
            </w:r>
            <w:r>
              <w:fldChar w:fldCharType="separate"/>
            </w:r>
            <w:r>
              <w:t xml:space="preserve">14 </w:t>
            </w:r>
            <w:r>
              <w:fldChar w:fldCharType="end"/>
            </w:r>
          </w:hyperlink>
        </w:p>
        <w:p w:rsidR="00BD62C9" w:rsidRDefault="000D4CBC">
          <w:pPr>
            <w:pStyle w:val="Inhopg2"/>
            <w:tabs>
              <w:tab w:val="right" w:leader="dot" w:pos="9113"/>
            </w:tabs>
          </w:pPr>
          <w:hyperlink w:anchor="_Toc22777">
            <w:r>
              <w:rPr>
                <w:rFonts w:ascii="Calibri" w:eastAsia="Calibri" w:hAnsi="Calibri" w:cs="Calibri"/>
              </w:rPr>
              <w:t>Signalen van kindermishandeling 0 - 4 jaar</w:t>
            </w:r>
            <w:r>
              <w:tab/>
            </w:r>
            <w:r>
              <w:fldChar w:fldCharType="begin"/>
            </w:r>
            <w:r>
              <w:instrText>PAGEREF _Toc22777 \h</w:instrText>
            </w:r>
            <w:r>
              <w:fldChar w:fldCharType="separate"/>
            </w:r>
            <w:r>
              <w:t xml:space="preserve">14 </w:t>
            </w:r>
            <w:r>
              <w:fldChar w:fldCharType="end"/>
            </w:r>
          </w:hyperlink>
        </w:p>
        <w:p w:rsidR="00BD62C9" w:rsidRDefault="000D4CBC">
          <w:pPr>
            <w:pStyle w:val="Inhopg1"/>
            <w:tabs>
              <w:tab w:val="right" w:leader="dot" w:pos="9113"/>
            </w:tabs>
          </w:pPr>
          <w:hyperlink w:anchor="_Toc22778">
            <w:r>
              <w:rPr>
                <w:rFonts w:ascii="Calibri" w:eastAsia="Calibri" w:hAnsi="Calibri" w:cs="Calibri"/>
              </w:rPr>
              <w:t>Bijlage 2</w:t>
            </w:r>
            <w:r>
              <w:tab/>
            </w:r>
            <w:r>
              <w:fldChar w:fldCharType="begin"/>
            </w:r>
            <w:r>
              <w:instrText>PAGEREF _Toc22778 \h</w:instrText>
            </w:r>
            <w:r>
              <w:fldChar w:fldCharType="separate"/>
            </w:r>
            <w:r>
              <w:t xml:space="preserve">16 </w:t>
            </w:r>
            <w:r>
              <w:fldChar w:fldCharType="end"/>
            </w:r>
          </w:hyperlink>
        </w:p>
        <w:p w:rsidR="00BD62C9" w:rsidRDefault="000D4CBC">
          <w:pPr>
            <w:pStyle w:val="Inhopg2"/>
            <w:tabs>
              <w:tab w:val="right" w:leader="dot" w:pos="9113"/>
            </w:tabs>
          </w:pPr>
          <w:hyperlink w:anchor="_Toc22779">
            <w:r>
              <w:rPr>
                <w:rFonts w:ascii="Calibri" w:eastAsia="Calibri" w:hAnsi="Calibri" w:cs="Calibri"/>
              </w:rPr>
              <w:t>Signalen van kindermishandeling: kinderen van 4 – 12 jaar</w:t>
            </w:r>
            <w:r>
              <w:tab/>
            </w:r>
            <w:r>
              <w:fldChar w:fldCharType="begin"/>
            </w:r>
            <w:r>
              <w:instrText>PAGEREF _Toc22779 \h</w:instrText>
            </w:r>
            <w:r>
              <w:fldChar w:fldCharType="separate"/>
            </w:r>
            <w:r>
              <w:t xml:space="preserve">16 </w:t>
            </w:r>
            <w:r>
              <w:fldChar w:fldCharType="end"/>
            </w:r>
          </w:hyperlink>
        </w:p>
        <w:p w:rsidR="00BD62C9" w:rsidRDefault="000D4CBC">
          <w:pPr>
            <w:pStyle w:val="Inhopg1"/>
            <w:tabs>
              <w:tab w:val="right" w:leader="dot" w:pos="9113"/>
            </w:tabs>
          </w:pPr>
          <w:hyperlink w:anchor="_Toc22780">
            <w:r>
              <w:rPr>
                <w:rFonts w:ascii="Calibri" w:eastAsia="Calibri" w:hAnsi="Calibri" w:cs="Calibri"/>
              </w:rPr>
              <w:t>Bijlage 3</w:t>
            </w:r>
            <w:r>
              <w:tab/>
            </w:r>
            <w:r>
              <w:fldChar w:fldCharType="begin"/>
            </w:r>
            <w:r>
              <w:instrText>P</w:instrText>
            </w:r>
            <w:r>
              <w:instrText>AGEREF _Toc22780 \h</w:instrText>
            </w:r>
            <w:r>
              <w:fldChar w:fldCharType="separate"/>
            </w:r>
            <w:r>
              <w:t xml:space="preserve">18 </w:t>
            </w:r>
            <w:r>
              <w:fldChar w:fldCharType="end"/>
            </w:r>
          </w:hyperlink>
        </w:p>
        <w:p w:rsidR="00BD62C9" w:rsidRDefault="000D4CBC">
          <w:pPr>
            <w:pStyle w:val="Inhopg3"/>
            <w:tabs>
              <w:tab w:val="right" w:leader="dot" w:pos="9113"/>
            </w:tabs>
          </w:pPr>
          <w:hyperlink w:anchor="_Toc22781">
            <w:r>
              <w:rPr>
                <w:rFonts w:ascii="Calibri" w:eastAsia="Calibri" w:hAnsi="Calibri" w:cs="Calibri"/>
              </w:rPr>
              <w:t>Plan van Aandacht</w:t>
            </w:r>
            <w:r>
              <w:tab/>
            </w:r>
            <w:r>
              <w:fldChar w:fldCharType="begin"/>
            </w:r>
            <w:r>
              <w:instrText>PAGEREF _Toc22781 \h</w:instrText>
            </w:r>
            <w:r>
              <w:fldChar w:fldCharType="separate"/>
            </w:r>
            <w:r>
              <w:t xml:space="preserve">18 </w:t>
            </w:r>
            <w:r>
              <w:fldChar w:fldCharType="end"/>
            </w:r>
          </w:hyperlink>
        </w:p>
        <w:p w:rsidR="00BD62C9" w:rsidRDefault="000D4CBC">
          <w:pPr>
            <w:pStyle w:val="Inhopg1"/>
            <w:tabs>
              <w:tab w:val="right" w:leader="dot" w:pos="9113"/>
            </w:tabs>
          </w:pPr>
          <w:hyperlink w:anchor="_Toc22782">
            <w:r>
              <w:rPr>
                <w:rFonts w:ascii="Calibri" w:eastAsia="Calibri" w:hAnsi="Calibri" w:cs="Calibri"/>
              </w:rPr>
              <w:t>Bijlage 4</w:t>
            </w:r>
            <w:r>
              <w:tab/>
            </w:r>
            <w:r>
              <w:fldChar w:fldCharType="begin"/>
            </w:r>
            <w:r>
              <w:instrText>PAGEREF _Toc22782 \h</w:instrText>
            </w:r>
            <w:r>
              <w:fldChar w:fldCharType="separate"/>
            </w:r>
            <w:r>
              <w:t xml:space="preserve">20 </w:t>
            </w:r>
            <w:r>
              <w:fldChar w:fldCharType="end"/>
            </w:r>
          </w:hyperlink>
        </w:p>
        <w:p w:rsidR="00BD62C9" w:rsidRDefault="000D4CBC">
          <w:pPr>
            <w:pStyle w:val="Inhopg2"/>
            <w:tabs>
              <w:tab w:val="right" w:leader="dot" w:pos="9113"/>
            </w:tabs>
          </w:pPr>
          <w:hyperlink w:anchor="_Toc22783">
            <w:r>
              <w:rPr>
                <w:rFonts w:ascii="Calibri" w:eastAsia="Calibri" w:hAnsi="Calibri" w:cs="Calibri"/>
              </w:rPr>
              <w:t>Voorbeeld brief Melding Veilig Thuis</w:t>
            </w:r>
            <w:r>
              <w:tab/>
            </w:r>
            <w:r>
              <w:fldChar w:fldCharType="begin"/>
            </w:r>
            <w:r>
              <w:instrText>PAGEREF _Toc22783 \h</w:instrText>
            </w:r>
            <w:r>
              <w:fldChar w:fldCharType="separate"/>
            </w:r>
            <w:r>
              <w:t xml:space="preserve">20 </w:t>
            </w:r>
            <w:r>
              <w:fldChar w:fldCharType="end"/>
            </w:r>
          </w:hyperlink>
        </w:p>
        <w:p w:rsidR="00BD62C9" w:rsidRDefault="000D4CBC">
          <w:r>
            <w:fldChar w:fldCharType="end"/>
          </w:r>
        </w:p>
      </w:sdtContent>
    </w:sdt>
    <w:p w:rsidR="00BD62C9" w:rsidRDefault="000D4CBC">
      <w:pPr>
        <w:spacing w:after="170" w:line="259" w:lineRule="auto"/>
        <w:ind w:left="17" w:right="0" w:firstLine="0"/>
        <w:jc w:val="left"/>
      </w:pPr>
      <w:r>
        <w:t xml:space="preserve"> </w:t>
      </w:r>
    </w:p>
    <w:p w:rsidR="00CB7F57" w:rsidRDefault="000D4CBC">
      <w:pPr>
        <w:spacing w:after="0" w:line="259" w:lineRule="auto"/>
        <w:ind w:left="17" w:right="0" w:firstLine="0"/>
        <w:jc w:val="left"/>
      </w:pPr>
      <w:r>
        <w:t xml:space="preserve"> </w:t>
      </w:r>
    </w:p>
    <w:p w:rsidR="00CB7F57" w:rsidRDefault="00CB7F57">
      <w:pPr>
        <w:spacing w:after="160" w:line="259" w:lineRule="auto"/>
        <w:ind w:right="0" w:firstLine="0"/>
        <w:jc w:val="left"/>
      </w:pPr>
      <w:r>
        <w:br w:type="page"/>
      </w:r>
    </w:p>
    <w:p w:rsidR="00BD62C9" w:rsidRDefault="00BD62C9">
      <w:pPr>
        <w:spacing w:after="0" w:line="259" w:lineRule="auto"/>
        <w:ind w:left="17" w:right="0" w:firstLine="0"/>
        <w:jc w:val="left"/>
      </w:pPr>
    </w:p>
    <w:p w:rsidR="00BD62C9" w:rsidRDefault="000D4CBC">
      <w:pPr>
        <w:spacing w:after="0" w:line="259" w:lineRule="auto"/>
        <w:ind w:left="17" w:right="0" w:firstLine="0"/>
        <w:jc w:val="left"/>
      </w:pPr>
      <w:r>
        <w:t xml:space="preserve"> </w:t>
      </w:r>
    </w:p>
    <w:p w:rsidR="00BD62C9" w:rsidRDefault="000D4CBC">
      <w:pPr>
        <w:spacing w:after="0" w:line="259" w:lineRule="auto"/>
        <w:ind w:left="17" w:right="0" w:firstLine="0"/>
        <w:jc w:val="left"/>
      </w:pPr>
      <w:r>
        <w:t xml:space="preserve"> </w:t>
      </w:r>
    </w:p>
    <w:p w:rsidR="00BD62C9" w:rsidRDefault="000D4CBC">
      <w:pPr>
        <w:spacing w:after="0" w:line="259" w:lineRule="auto"/>
        <w:ind w:left="17" w:right="0" w:firstLine="0"/>
        <w:jc w:val="left"/>
      </w:pPr>
      <w:r>
        <w:rPr>
          <w:b/>
        </w:rPr>
        <w:t xml:space="preserve"> </w:t>
      </w:r>
      <w:r>
        <w:rPr>
          <w:b/>
        </w:rPr>
        <w:tab/>
        <w:t xml:space="preserve"> </w:t>
      </w:r>
    </w:p>
    <w:p w:rsidR="00BD62C9" w:rsidRDefault="000D4CBC">
      <w:pPr>
        <w:pStyle w:val="Kop1"/>
        <w:ind w:left="13"/>
      </w:pPr>
      <w:bookmarkStart w:id="0" w:name="_Toc22762"/>
      <w:r>
        <w:t xml:space="preserve">Voorwoord </w:t>
      </w:r>
      <w:bookmarkEnd w:id="0"/>
    </w:p>
    <w:p w:rsidR="00BD62C9" w:rsidRDefault="000D4CBC">
      <w:pPr>
        <w:spacing w:after="0" w:line="259" w:lineRule="auto"/>
        <w:ind w:left="18" w:right="0" w:firstLine="0"/>
        <w:jc w:val="left"/>
      </w:pPr>
      <w:r>
        <w:t xml:space="preserve"> </w:t>
      </w:r>
    </w:p>
    <w:p w:rsidR="00BD62C9" w:rsidRDefault="000D4CBC">
      <w:pPr>
        <w:ind w:left="4" w:right="8"/>
      </w:pPr>
      <w:r>
        <w:t>Instellingen voor onderwijs, kinderopvang en zorg hanteren de Rotterdamse meldcode “Huiselijk geweld en Kindermishandeling.” Het doel van deze meldcode is om mishandeling en huiselijk geweld te voorkomen en tegen te gaan. Jaarlijks zijn tienduizenden kinde</w:t>
      </w:r>
      <w:r>
        <w:t>ren en volwassenen slachtoffer van mishandeling, verwaarlozing of misbruik. De meldcode schept duidelijkheid over de te zetten stappen en ondersteunt daarmee de beroepskrachten. Het gaat er om dat er op tijd wordt gesignaleerd en dat er iets gedaan wordt m</w:t>
      </w:r>
      <w:r>
        <w:t xml:space="preserve">et de signalen.  </w:t>
      </w:r>
    </w:p>
    <w:p w:rsidR="00BD62C9" w:rsidRDefault="000D4CBC">
      <w:pPr>
        <w:spacing w:after="0" w:line="259" w:lineRule="auto"/>
        <w:ind w:left="19" w:right="0" w:firstLine="0"/>
        <w:jc w:val="left"/>
      </w:pPr>
      <w:r>
        <w:t xml:space="preserve"> </w:t>
      </w:r>
    </w:p>
    <w:p w:rsidR="00BD62C9" w:rsidRDefault="00BD62C9">
      <w:pPr>
        <w:spacing w:after="0" w:line="259" w:lineRule="auto"/>
        <w:ind w:left="19" w:right="0" w:firstLine="0"/>
        <w:jc w:val="left"/>
      </w:pPr>
    </w:p>
    <w:p w:rsidR="00BD62C9" w:rsidRDefault="000D4CBC">
      <w:pPr>
        <w:ind w:left="4" w:right="8"/>
      </w:pPr>
      <w:r>
        <w:t>Veiligheid, vertrouwen en welbevinden zijn de belangrijkste voorwaarden voor de ontwikkeling van leerlingen. De scholen van Kind en Onderwijs Rotterdam zien het monitoren e</w:t>
      </w:r>
      <w:r>
        <w:t>n bijsturen van het welzijn van hun leerlingen dus als belangrijke plicht en taak. Wij hebben binnen onze scholen aandachtsfunctionarissen opgeleid die medewerkers ondersteunen in het handelen volgens de meldcode. Op deze manier dragen wij bij aan een veil</w:t>
      </w:r>
      <w:r>
        <w:t xml:space="preserve">ige omgeving voor medewerkers, leerlingen en hun ouders. </w:t>
      </w:r>
    </w:p>
    <w:p w:rsidR="00BD62C9" w:rsidRDefault="000D4CBC">
      <w:pPr>
        <w:spacing w:after="0" w:line="259" w:lineRule="auto"/>
        <w:ind w:left="19" w:right="0" w:firstLine="0"/>
        <w:jc w:val="left"/>
      </w:pPr>
      <w:r>
        <w:t xml:space="preserve"> </w:t>
      </w:r>
    </w:p>
    <w:p w:rsidR="00BD62C9" w:rsidRDefault="000D4CBC">
      <w:pPr>
        <w:ind w:left="4" w:right="8"/>
      </w:pPr>
      <w:r>
        <w:t>Naast de meldcode streeft Stichting Kind en Onderwijs er ook naar om kinderen al eerder te signaleren die zich mogelijk in moeilijke (thuis)situaties bevinden en waar aandacht voor moet zijn. Voor</w:t>
      </w:r>
      <w:r>
        <w:t xml:space="preserve"> deze kinderen wordt een signaal afgegeven in SISA. De werkwijze rondom het signaleren in </w:t>
      </w:r>
    </w:p>
    <w:p w:rsidR="00BD62C9" w:rsidRDefault="000D4CBC">
      <w:pPr>
        <w:ind w:left="4" w:right="8"/>
      </w:pPr>
      <w:r>
        <w:t xml:space="preserve">SISA is beschreven in de ‘Handreiking signaleren in SISA.’  </w:t>
      </w:r>
    </w:p>
    <w:p w:rsidR="00BD62C9" w:rsidRDefault="000D4CBC">
      <w:pPr>
        <w:spacing w:after="0" w:line="259" w:lineRule="auto"/>
        <w:ind w:left="18" w:right="0" w:firstLine="0"/>
        <w:jc w:val="left"/>
      </w:pPr>
      <w:r>
        <w:t xml:space="preserve"> </w:t>
      </w:r>
    </w:p>
    <w:p w:rsidR="00BD62C9" w:rsidRDefault="000D4CBC">
      <w:pPr>
        <w:ind w:left="4" w:right="8"/>
      </w:pPr>
      <w:r>
        <w:t xml:space="preserve">Waar in de tekst gesproken wordt over ouders worden ouders/verzorgers bedoeld.  </w:t>
      </w:r>
    </w:p>
    <w:p w:rsidR="00CB7F57" w:rsidRDefault="000D4CBC">
      <w:pPr>
        <w:spacing w:after="0" w:line="259" w:lineRule="auto"/>
        <w:ind w:left="18" w:right="0" w:firstLine="0"/>
        <w:jc w:val="left"/>
      </w:pPr>
      <w:r>
        <w:t xml:space="preserve"> </w:t>
      </w:r>
    </w:p>
    <w:p w:rsidR="00CB7F57" w:rsidRDefault="00CB7F57">
      <w:pPr>
        <w:spacing w:after="160" w:line="259" w:lineRule="auto"/>
        <w:ind w:right="0" w:firstLine="0"/>
        <w:jc w:val="left"/>
      </w:pPr>
      <w:r>
        <w:br w:type="page"/>
      </w:r>
    </w:p>
    <w:p w:rsidR="00BD62C9" w:rsidRDefault="00BD62C9">
      <w:pPr>
        <w:spacing w:after="0" w:line="259" w:lineRule="auto"/>
        <w:ind w:left="18" w:right="0" w:firstLine="0"/>
        <w:jc w:val="left"/>
      </w:pPr>
    </w:p>
    <w:p w:rsidR="00BD62C9" w:rsidRDefault="000D4CBC">
      <w:pPr>
        <w:spacing w:after="0" w:line="259" w:lineRule="auto"/>
        <w:ind w:left="18" w:right="0" w:firstLine="0"/>
        <w:jc w:val="left"/>
      </w:pPr>
      <w:r>
        <w:t xml:space="preserve"> </w:t>
      </w:r>
      <w:r>
        <w:tab/>
        <w:t xml:space="preserve"> </w:t>
      </w:r>
    </w:p>
    <w:p w:rsidR="00BD62C9" w:rsidRDefault="000D4CBC">
      <w:pPr>
        <w:pStyle w:val="Kop1"/>
        <w:ind w:left="13"/>
      </w:pPr>
      <w:bookmarkStart w:id="1" w:name="_Toc22763"/>
      <w:r>
        <w:t xml:space="preserve">Definities </w:t>
      </w:r>
      <w:bookmarkEnd w:id="1"/>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5" w:right="0" w:hanging="10"/>
        <w:jc w:val="left"/>
      </w:pPr>
      <w:r>
        <w:rPr>
          <w:sz w:val="23"/>
        </w:rPr>
        <w:t xml:space="preserve">Huiselijk geweld </w:t>
      </w:r>
    </w:p>
    <w:p w:rsidR="00BD62C9" w:rsidRDefault="000D4CBC">
      <w:pPr>
        <w:ind w:left="4" w:right="8"/>
      </w:pPr>
      <w:r>
        <w:t>Huiselijk geweld is geweld dat door iemand uit de huiselijke kring van het slachtoffer is gepleegd. Met “huiselijke kring” worden (ex-)partners, familieleden, huisvrienden en mantelzorgers bedoeld. Het woord huiselijk verwijst niet naar d</w:t>
      </w:r>
      <w:r>
        <w:t>e plaats van het delict (het kan zowel binnenshuis als buitenshuis plaatsvinden) maar naar de relatie tussen pleger en slachtoffer. Bij huiselijk geweld kan het gaan om lichamelijk, psychisch of seksueel geweld of dreiging hiermee. Het kan de vorm aannemen</w:t>
      </w:r>
      <w:r>
        <w:t xml:space="preserve"> van(ex-)partnergeweld, kindermishandeling, verwaarlozing van ouderen of geweld tegen ouders, vrouwelijke genitale verminking, huwelijksdwang en eer gerelateerd geweld. </w:t>
      </w:r>
    </w:p>
    <w:p w:rsidR="00BD62C9" w:rsidRDefault="000D4CBC">
      <w:pPr>
        <w:spacing w:after="0" w:line="259" w:lineRule="auto"/>
        <w:ind w:left="18" w:right="0" w:firstLine="0"/>
        <w:jc w:val="left"/>
      </w:pPr>
      <w:r>
        <w:t xml:space="preserve"> </w:t>
      </w:r>
    </w:p>
    <w:p w:rsidR="00BD62C9" w:rsidRDefault="000D4CBC">
      <w:pPr>
        <w:spacing w:after="7" w:line="248" w:lineRule="auto"/>
        <w:ind w:left="14" w:right="0" w:hanging="10"/>
        <w:jc w:val="left"/>
      </w:pPr>
      <w:r>
        <w:rPr>
          <w:i/>
        </w:rPr>
        <w:t xml:space="preserve">Kenmerken huiselijk geweld </w:t>
      </w:r>
    </w:p>
    <w:p w:rsidR="00BD62C9" w:rsidRDefault="000D4CBC">
      <w:pPr>
        <w:ind w:left="4" w:right="8"/>
      </w:pPr>
      <w:r>
        <w:t>Er is sprake van een (al dan niet verbroken) relatie tus</w:t>
      </w:r>
      <w:r>
        <w:t>sen de pleger en het slachtoffer waardoor de pleger en het slachtoffer vaak ondanks het geweld- en soms noodgedwongen - deel blijven uitmaken van elkaars leefomgeving. Met het voorgaande hangt samen dat huiselijk geweld vaak een stelselmatig karakter heeft</w:t>
      </w:r>
      <w:r>
        <w:t xml:space="preserve"> en een hoog recidive risico kent. Het geweld kenmerkt zich (in geval van partnergeweld) veelal door een cyclisch karakter. Er kan sprake zijn van een zekere mate van loyaliteit tussen slachtoffer en pleger. Er is veelal sprake van een verstoorde machtsver</w:t>
      </w:r>
      <w:r>
        <w:t xml:space="preserve">houding tussen de bedreigde en de bedreigende partij. </w:t>
      </w:r>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5" w:right="0" w:hanging="10"/>
        <w:jc w:val="left"/>
      </w:pPr>
      <w:r>
        <w:rPr>
          <w:sz w:val="23"/>
        </w:rPr>
        <w:t xml:space="preserve">Kindermishandeling </w:t>
      </w:r>
    </w:p>
    <w:p w:rsidR="00BD62C9" w:rsidRDefault="000D4CBC">
      <w:pPr>
        <w:ind w:left="4" w:right="8"/>
      </w:pPr>
      <w:r>
        <w:t>Onder kindermishandeling wordt verstaan elke vorm van een voor een minderjarige bedreigende of gewelddadige interactie van fysieke, psychische of seksuele aard die de ouders of an</w:t>
      </w:r>
      <w:r>
        <w:t>dere personen ten opzichte van wie de minderjarige in een relatie van afhankelijkheid of onvrijheid staat, actief of passief opdringen, waardoor ernstige schade wordt berokkend of dreigt te worden berokkend aan de minderjarige in de vorm van fysiek of psyc</w:t>
      </w:r>
      <w:r>
        <w:t xml:space="preserve">hisch letsel. Daaronder is ook begrepen eer gerelateerd geweld, huwelijksdwang, vrouwelijke genitale verminking en het als minderjarige getuige zijn van huiselijk geweld tussen ouders en/of andere huisgenoten. </w:t>
      </w:r>
    </w:p>
    <w:p w:rsidR="00BD62C9" w:rsidRDefault="000D4CBC">
      <w:pPr>
        <w:spacing w:after="0" w:line="259" w:lineRule="auto"/>
        <w:ind w:left="18" w:right="0" w:firstLine="0"/>
        <w:jc w:val="left"/>
      </w:pPr>
      <w:r>
        <w:t xml:space="preserve"> </w:t>
      </w:r>
    </w:p>
    <w:p w:rsidR="00393DCC" w:rsidRDefault="000D4CBC">
      <w:pPr>
        <w:spacing w:after="0" w:line="259" w:lineRule="auto"/>
        <w:ind w:left="18" w:right="0" w:firstLine="0"/>
        <w:jc w:val="left"/>
      </w:pPr>
      <w:r>
        <w:t xml:space="preserve"> </w:t>
      </w:r>
    </w:p>
    <w:p w:rsidR="00393DCC" w:rsidRDefault="00393DCC">
      <w:pPr>
        <w:spacing w:after="160" w:line="259" w:lineRule="auto"/>
        <w:ind w:right="0" w:firstLine="0"/>
        <w:jc w:val="left"/>
      </w:pPr>
      <w:r>
        <w:br w:type="page"/>
      </w:r>
    </w:p>
    <w:p w:rsidR="00BD62C9" w:rsidRDefault="000D4CBC">
      <w:pPr>
        <w:spacing w:after="0" w:line="259" w:lineRule="auto"/>
        <w:ind w:left="18" w:right="0" w:firstLine="0"/>
        <w:jc w:val="left"/>
      </w:pPr>
      <w:r>
        <w:tab/>
        <w:t xml:space="preserve"> </w:t>
      </w:r>
    </w:p>
    <w:p w:rsidR="00BD62C9" w:rsidRDefault="000D4CBC">
      <w:pPr>
        <w:pStyle w:val="Kop1"/>
        <w:ind w:left="13"/>
      </w:pPr>
      <w:bookmarkStart w:id="2" w:name="_Toc22764"/>
      <w:r>
        <w:t xml:space="preserve">Verantwoordelijkheden en signaleren </w:t>
      </w:r>
      <w:bookmarkEnd w:id="2"/>
    </w:p>
    <w:p w:rsidR="00BD62C9" w:rsidRDefault="000D4CBC">
      <w:pPr>
        <w:spacing w:after="0" w:line="259" w:lineRule="auto"/>
        <w:ind w:left="18" w:right="0" w:firstLine="0"/>
        <w:jc w:val="left"/>
      </w:pPr>
      <w:r>
        <w:t xml:space="preserve"> </w:t>
      </w:r>
    </w:p>
    <w:p w:rsidR="00BD62C9" w:rsidRDefault="000D4CBC">
      <w:pPr>
        <w:ind w:left="4" w:right="8"/>
      </w:pPr>
      <w:r>
        <w:t>Scholen dragen een eigen verantwoordelijkheid voor het signaleren van huiselijk geweld en kindermishandeling en voor het ondernemen van actie na het signaleren. De signalen moeten worden doorgegeven aan de instanties die hulp kunnen bieden aan het gezin. L</w:t>
      </w:r>
      <w:r>
        <w:t xml:space="preserve">eerkrachten hebben hierin een duidelijke taak. Zij zien de kinderen regelmatig en kunnen opvallend of afwijkend gedrag signaleren. Nadat zij signalen hebben opgemerkt is het ook hun taak actie te ondernemen, waarna het protocol wordt gevolgd.  </w:t>
      </w:r>
    </w:p>
    <w:p w:rsidR="00BD62C9" w:rsidRDefault="000D4CBC">
      <w:pPr>
        <w:spacing w:after="0" w:line="259" w:lineRule="auto"/>
        <w:ind w:left="18" w:right="0" w:firstLine="0"/>
        <w:jc w:val="left"/>
      </w:pPr>
      <w:r>
        <w:t xml:space="preserve"> </w:t>
      </w:r>
    </w:p>
    <w:p w:rsidR="00BD62C9" w:rsidRDefault="000D4CBC">
      <w:pPr>
        <w:ind w:left="4" w:right="8"/>
      </w:pPr>
      <w:r>
        <w:t>De direct</w:t>
      </w:r>
      <w:r>
        <w:t>ie steunt de leerkrachten/ intern begeleiders bij deze taak en geven sturing aan de uitvoering van het protocol. Zij zijn er verantwoordelijk voor dat de signalen bij de juiste instantie terechtkomen. Dit betekent dat er enige deskundigheid moet zijn in he</w:t>
      </w:r>
      <w:r>
        <w:t xml:space="preserve">t signaleren en in het omgaan met de signalen van kindermishandeling.  </w:t>
      </w:r>
    </w:p>
    <w:p w:rsidR="00BD62C9" w:rsidRDefault="000D4CBC">
      <w:pPr>
        <w:spacing w:after="0" w:line="259" w:lineRule="auto"/>
        <w:ind w:left="18" w:right="0" w:firstLine="0"/>
        <w:jc w:val="left"/>
      </w:pPr>
      <w:r>
        <w:t xml:space="preserve"> </w:t>
      </w:r>
    </w:p>
    <w:p w:rsidR="00BD62C9" w:rsidRDefault="000D4CBC">
      <w:pPr>
        <w:ind w:left="4" w:right="8"/>
      </w:pPr>
      <w:r>
        <w:t>De aandachtsfunctionaris (AF) adviseert de directie bij het implementeren en borgen van het protocol ‘Meldcode Huiselijk geweld en Kindermishandeling’ en ‘Handreiking signaleren in S</w:t>
      </w:r>
      <w:r>
        <w:t xml:space="preserve">ISA’ binnen de eigen organisatie (school). Daarnaast biedt de aandachtsfunctionaris collega’s de ondersteunende informatie en tools en kan deze toepassen.  </w:t>
      </w:r>
    </w:p>
    <w:p w:rsidR="00BD62C9" w:rsidRDefault="000D4CBC">
      <w:pPr>
        <w:spacing w:after="0" w:line="259" w:lineRule="auto"/>
        <w:ind w:left="19" w:right="0" w:firstLine="0"/>
        <w:jc w:val="left"/>
      </w:pPr>
      <w:r>
        <w:t xml:space="preserve"> </w:t>
      </w:r>
    </w:p>
    <w:p w:rsidR="00BD62C9" w:rsidRDefault="000D4CBC">
      <w:pPr>
        <w:ind w:left="4" w:right="8"/>
      </w:pPr>
      <w:r>
        <w:t>De aandachtsfunctionaris zorgt  er voor dat collega’s op de hoogte worden gesteld van actuele informatie, literatuur en deskundigheidsbevordering op het thema huiselijk geweld en kindermishandeling en SISA . Afspraken m.b.t. de privacy zijn opgenomen in he</w:t>
      </w:r>
      <w:r>
        <w:t xml:space="preserve">t zorgplan van de instelling. </w:t>
      </w:r>
    </w:p>
    <w:p w:rsidR="00BD62C9" w:rsidRDefault="000D4CBC">
      <w:pPr>
        <w:spacing w:after="0" w:line="259" w:lineRule="auto"/>
        <w:ind w:left="19" w:right="0" w:firstLine="0"/>
        <w:jc w:val="left"/>
      </w:pPr>
      <w:r>
        <w:t xml:space="preserve"> </w:t>
      </w:r>
    </w:p>
    <w:p w:rsidR="00BD62C9" w:rsidRDefault="000D4CBC">
      <w:pPr>
        <w:ind w:left="4" w:right="8"/>
      </w:pPr>
      <w:r>
        <w:t xml:space="preserve">De directie van de school draagt zorg voor het opnemen van het protocol in het kwaliteitsbeleid van de school en het informeren van ouders en medewerkers over dit beleid.  </w:t>
      </w:r>
    </w:p>
    <w:p w:rsidR="00BD62C9" w:rsidRDefault="000D4CBC">
      <w:pPr>
        <w:spacing w:after="4" w:line="234" w:lineRule="auto"/>
        <w:ind w:left="14" w:right="12" w:hanging="10"/>
        <w:jc w:val="left"/>
      </w:pPr>
      <w:r>
        <w:t xml:space="preserve">In het protocol zijn de genoemde fases uitgewerkt </w:t>
      </w:r>
      <w:r>
        <w:t xml:space="preserve">en zijn de verantwoordelijke personen opgenomen. </w:t>
      </w:r>
      <w:r>
        <w:tab/>
        <w:t xml:space="preserve"> </w:t>
      </w:r>
      <w:r>
        <w:tab/>
        <w:t xml:space="preserve">De </w:t>
      </w:r>
      <w:r>
        <w:tab/>
        <w:t xml:space="preserve">eindverantwoordelijkheid </w:t>
      </w:r>
      <w:r>
        <w:tab/>
        <w:t xml:space="preserve">om </w:t>
      </w:r>
      <w:r>
        <w:tab/>
        <w:t xml:space="preserve">signalen </w:t>
      </w:r>
      <w:r>
        <w:tab/>
        <w:t xml:space="preserve">rond </w:t>
      </w:r>
      <w:r>
        <w:tab/>
        <w:t xml:space="preserve">huiselijk </w:t>
      </w:r>
      <w:r>
        <w:tab/>
        <w:t xml:space="preserve">geweld </w:t>
      </w:r>
      <w:r>
        <w:tab/>
        <w:t>en kindermishandeling te signaleren ligt bij de directeuren. Het is daarom van wezenlijk belang dat de directeur alert is op wat zich a</w:t>
      </w:r>
      <w:r>
        <w:t xml:space="preserve">fspeelt op zijn school. </w:t>
      </w:r>
    </w:p>
    <w:p w:rsidR="00BD62C9" w:rsidRDefault="000D4CBC">
      <w:pPr>
        <w:spacing w:after="0" w:line="259" w:lineRule="auto"/>
        <w:ind w:left="18" w:right="0" w:firstLine="0"/>
        <w:jc w:val="left"/>
      </w:pPr>
      <w:r>
        <w:t xml:space="preserve"> </w:t>
      </w:r>
    </w:p>
    <w:p w:rsidR="00BD62C9" w:rsidRDefault="000D4CBC">
      <w:pPr>
        <w:ind w:left="4" w:right="8"/>
      </w:pPr>
      <w:r>
        <w:t xml:space="preserve">De meldcode is een jaarlijks terugkerend agendapunt op de directie-overleggen en tijdens het IBplatform. </w:t>
      </w:r>
    </w:p>
    <w:p w:rsidR="00BD62C9" w:rsidRDefault="000D4CBC">
      <w:pPr>
        <w:spacing w:after="0" w:line="259" w:lineRule="auto"/>
        <w:ind w:left="18" w:right="0" w:firstLine="0"/>
        <w:jc w:val="left"/>
      </w:pPr>
      <w:r>
        <w:t xml:space="preserve"> </w:t>
      </w:r>
    </w:p>
    <w:p w:rsidR="00BD62C9" w:rsidRDefault="000D4CBC">
      <w:pPr>
        <w:ind w:left="4" w:right="8"/>
      </w:pPr>
      <w:r>
        <w:t>Het gebruik van de meldcode en SISA wordt twee keer per jaar besproken tijdens de gesprekken “Zicht op Opbrengsten” tusse</w:t>
      </w:r>
      <w:r>
        <w:t xml:space="preserve">n de directeuren en de afdeling Onderwijs en Kwaliteit.   </w:t>
      </w:r>
    </w:p>
    <w:p w:rsidR="00BD62C9" w:rsidRDefault="000D4CBC">
      <w:pPr>
        <w:spacing w:after="0" w:line="259" w:lineRule="auto"/>
        <w:ind w:left="18" w:right="0" w:firstLine="0"/>
        <w:jc w:val="left"/>
      </w:pPr>
      <w:r>
        <w:t xml:space="preserve"> </w:t>
      </w:r>
    </w:p>
    <w:p w:rsidR="00BD62C9" w:rsidRDefault="000D4CBC">
      <w:pPr>
        <w:ind w:left="4" w:right="8"/>
      </w:pPr>
      <w:r>
        <w:t xml:space="preserve">Indien afgeweken wordt van dit protocol, omdat de praktijk gebiedt anders te handelen, dan is het noodzakelijk de werkwijze te motiveren en documenteren. </w:t>
      </w:r>
    </w:p>
    <w:p w:rsidR="00BD62C9" w:rsidRDefault="000D4CBC">
      <w:pPr>
        <w:spacing w:after="0" w:line="259" w:lineRule="auto"/>
        <w:ind w:left="18" w:right="0" w:firstLine="0"/>
        <w:jc w:val="left"/>
      </w:pPr>
      <w:r>
        <w:t xml:space="preserve"> </w:t>
      </w:r>
    </w:p>
    <w:p w:rsidR="00393DCC" w:rsidRDefault="00393DCC">
      <w:pPr>
        <w:spacing w:after="160" w:line="259" w:lineRule="auto"/>
        <w:ind w:right="0" w:firstLine="0"/>
        <w:jc w:val="left"/>
      </w:pPr>
      <w:r>
        <w:br w:type="page"/>
      </w:r>
    </w:p>
    <w:p w:rsidR="00BD62C9" w:rsidRDefault="000D4CBC">
      <w:pPr>
        <w:spacing w:after="0" w:line="259" w:lineRule="auto"/>
        <w:ind w:left="18" w:right="0" w:firstLine="0"/>
        <w:jc w:val="left"/>
      </w:pPr>
      <w:r>
        <w:t xml:space="preserve"> </w:t>
      </w:r>
    </w:p>
    <w:p w:rsidR="00BD62C9" w:rsidRDefault="000D4CBC">
      <w:pPr>
        <w:pStyle w:val="Kop1"/>
        <w:ind w:left="13"/>
      </w:pPr>
      <w:bookmarkStart w:id="3" w:name="_Toc22765"/>
      <w:r>
        <w:t xml:space="preserve">Stappenplan </w:t>
      </w:r>
      <w:bookmarkEnd w:id="3"/>
    </w:p>
    <w:p w:rsidR="00BD62C9" w:rsidRDefault="000D4CBC">
      <w:pPr>
        <w:spacing w:after="4" w:line="234" w:lineRule="auto"/>
        <w:ind w:left="14" w:right="12" w:hanging="10"/>
        <w:jc w:val="left"/>
      </w:pPr>
      <w:r>
        <w:rPr>
          <w:b/>
        </w:rPr>
        <w:t xml:space="preserve"> </w:t>
      </w:r>
      <w:r>
        <w:t>(Betreffen de signalen</w:t>
      </w:r>
      <w:r>
        <w:t xml:space="preserve"> huiselijk geweld of kindermishandeling, gepleegd door een beroepskracht, meld de signalen dan bij de directie, conform de interne richtlijnen. In dat geval is dit stappenplan niet van toepassing.)</w:t>
      </w:r>
    </w:p>
    <w:p w:rsidR="00BD62C9" w:rsidRDefault="000D4CBC">
      <w:pPr>
        <w:spacing w:after="0" w:line="259" w:lineRule="auto"/>
        <w:ind w:left="78" w:right="-193" w:firstLine="0"/>
        <w:jc w:val="left"/>
      </w:pPr>
      <w:r>
        <w:rPr>
          <w:noProof/>
        </w:rPr>
        <mc:AlternateContent>
          <mc:Choice Requires="wpg">
            <w:drawing>
              <wp:inline distT="0" distB="0" distL="0" distR="0">
                <wp:extent cx="5859439" cy="7954571"/>
                <wp:effectExtent l="0" t="0" r="0" b="0"/>
                <wp:docPr id="19033" name="Group 19033"/>
                <wp:cNvGraphicFramePr/>
                <a:graphic xmlns:a="http://schemas.openxmlformats.org/drawingml/2006/main">
                  <a:graphicData uri="http://schemas.microsoft.com/office/word/2010/wordprocessingGroup">
                    <wpg:wgp>
                      <wpg:cNvGrpSpPr/>
                      <wpg:grpSpPr>
                        <a:xfrm>
                          <a:off x="0" y="0"/>
                          <a:ext cx="5859439" cy="7954571"/>
                          <a:chOff x="0" y="0"/>
                          <a:chExt cx="5859439" cy="7954571"/>
                        </a:xfrm>
                      </wpg:grpSpPr>
                      <wps:wsp>
                        <wps:cNvPr id="321" name="Rectangle 321"/>
                        <wps:cNvSpPr/>
                        <wps:spPr>
                          <a:xfrm>
                            <a:off x="5829715" y="7786041"/>
                            <a:ext cx="39533" cy="224145"/>
                          </a:xfrm>
                          <a:prstGeom prst="rect">
                            <a:avLst/>
                          </a:prstGeom>
                          <a:ln>
                            <a:noFill/>
                          </a:ln>
                        </wps:spPr>
                        <wps:txbx>
                          <w:txbxContent>
                            <w:p w:rsidR="00BD62C9" w:rsidRDefault="000D4CBC">
                              <w:pPr>
                                <w:spacing w:after="160" w:line="259" w:lineRule="auto"/>
                                <w:ind w:right="0" w:firstLine="0"/>
                                <w:jc w:val="left"/>
                              </w:pPr>
                              <w:r>
                                <w:t xml:space="preserve"> </w:t>
                              </w:r>
                            </w:p>
                          </w:txbxContent>
                        </wps:txbx>
                        <wps:bodyPr horzOverflow="overflow" vert="horz" lIns="0" tIns="0" rIns="0" bIns="0" rtlCol="0">
                          <a:noAutofit/>
                        </wps:bodyPr>
                      </wps:wsp>
                      <wps:wsp>
                        <wps:cNvPr id="322" name="Shape 322"/>
                        <wps:cNvSpPr/>
                        <wps:spPr>
                          <a:xfrm>
                            <a:off x="0" y="0"/>
                            <a:ext cx="981862" cy="1402664"/>
                          </a:xfrm>
                          <a:custGeom>
                            <a:avLst/>
                            <a:gdLst/>
                            <a:ahLst/>
                            <a:cxnLst/>
                            <a:rect l="0" t="0" r="0" b="0"/>
                            <a:pathLst>
                              <a:path w="981862" h="1402664">
                                <a:moveTo>
                                  <a:pt x="0" y="0"/>
                                </a:moveTo>
                                <a:lnTo>
                                  <a:pt x="490931" y="490931"/>
                                </a:lnTo>
                                <a:lnTo>
                                  <a:pt x="981862" y="0"/>
                                </a:lnTo>
                                <a:lnTo>
                                  <a:pt x="981862" y="911733"/>
                                </a:lnTo>
                                <a:lnTo>
                                  <a:pt x="490931" y="1402664"/>
                                </a:lnTo>
                                <a:lnTo>
                                  <a:pt x="0" y="911733"/>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323" name="Shape 323"/>
                        <wps:cNvSpPr/>
                        <wps:spPr>
                          <a:xfrm>
                            <a:off x="0" y="0"/>
                            <a:ext cx="981862" cy="1402664"/>
                          </a:xfrm>
                          <a:custGeom>
                            <a:avLst/>
                            <a:gdLst/>
                            <a:ahLst/>
                            <a:cxnLst/>
                            <a:rect l="0" t="0" r="0" b="0"/>
                            <a:pathLst>
                              <a:path w="981862" h="1402664">
                                <a:moveTo>
                                  <a:pt x="981862" y="0"/>
                                </a:moveTo>
                                <a:lnTo>
                                  <a:pt x="981862" y="911733"/>
                                </a:lnTo>
                                <a:lnTo>
                                  <a:pt x="490931" y="1402664"/>
                                </a:lnTo>
                                <a:lnTo>
                                  <a:pt x="0" y="911733"/>
                                </a:lnTo>
                                <a:lnTo>
                                  <a:pt x="0" y="0"/>
                                </a:lnTo>
                                <a:lnTo>
                                  <a:pt x="490931" y="490931"/>
                                </a:lnTo>
                                <a:lnTo>
                                  <a:pt x="981862" y="0"/>
                                </a:lnTo>
                                <a:close/>
                              </a:path>
                            </a:pathLst>
                          </a:custGeom>
                          <a:ln w="12700" cap="flat">
                            <a:miter lim="101600"/>
                          </a:ln>
                        </wps:spPr>
                        <wps:style>
                          <a:lnRef idx="1">
                            <a:srgbClr val="5B9BD4"/>
                          </a:lnRef>
                          <a:fillRef idx="0">
                            <a:srgbClr val="000000">
                              <a:alpha val="0"/>
                            </a:srgbClr>
                          </a:fillRef>
                          <a:effectRef idx="0">
                            <a:scrgbClr r="0" g="0" b="0"/>
                          </a:effectRef>
                          <a:fontRef idx="none"/>
                        </wps:style>
                        <wps:bodyPr/>
                      </wps:wsp>
                      <wps:wsp>
                        <wps:cNvPr id="18967" name="Rectangle 18967"/>
                        <wps:cNvSpPr/>
                        <wps:spPr>
                          <a:xfrm>
                            <a:off x="236484" y="576563"/>
                            <a:ext cx="86304" cy="202218"/>
                          </a:xfrm>
                          <a:prstGeom prst="rect">
                            <a:avLst/>
                          </a:prstGeom>
                          <a:ln>
                            <a:noFill/>
                          </a:ln>
                        </wps:spPr>
                        <wps:txbx>
                          <w:txbxContent>
                            <w:p w:rsidR="00BD62C9" w:rsidRDefault="000D4CBC">
                              <w:pPr>
                                <w:spacing w:after="160" w:line="259" w:lineRule="auto"/>
                                <w:ind w:right="0" w:firstLine="0"/>
                                <w:jc w:val="left"/>
                              </w:pPr>
                              <w:r>
                                <w:rPr>
                                  <w:color w:val="FFFFFF"/>
                                  <w:w w:val="101"/>
                                  <w:sz w:val="20"/>
                                </w:rPr>
                                <w:t>1</w:t>
                              </w:r>
                            </w:p>
                          </w:txbxContent>
                        </wps:txbx>
                        <wps:bodyPr horzOverflow="overflow" vert="horz" lIns="0" tIns="0" rIns="0" bIns="0" rtlCol="0">
                          <a:noAutofit/>
                        </wps:bodyPr>
                      </wps:wsp>
                      <wps:wsp>
                        <wps:cNvPr id="18968" name="Rectangle 18968"/>
                        <wps:cNvSpPr/>
                        <wps:spPr>
                          <a:xfrm>
                            <a:off x="302020" y="576563"/>
                            <a:ext cx="625495" cy="202218"/>
                          </a:xfrm>
                          <a:prstGeom prst="rect">
                            <a:avLst/>
                          </a:prstGeom>
                          <a:ln>
                            <a:noFill/>
                          </a:ln>
                        </wps:spPr>
                        <wps:txbx>
                          <w:txbxContent>
                            <w:p w:rsidR="00BD62C9" w:rsidRDefault="000D4CBC">
                              <w:pPr>
                                <w:spacing w:after="160" w:line="259" w:lineRule="auto"/>
                                <w:ind w:right="0" w:firstLine="0"/>
                                <w:jc w:val="left"/>
                              </w:pPr>
                              <w:r>
                                <w:rPr>
                                  <w:color w:val="FFFFFF"/>
                                  <w:sz w:val="20"/>
                                </w:rPr>
                                <w:t>.</w:t>
                              </w:r>
                              <w:r>
                                <w:rPr>
                                  <w:color w:val="FFFFFF"/>
                                  <w:spacing w:val="-2"/>
                                  <w:sz w:val="20"/>
                                </w:rPr>
                                <w:t xml:space="preserve"> </w:t>
                              </w:r>
                              <w:r>
                                <w:rPr>
                                  <w:color w:val="FFFFFF"/>
                                  <w:sz w:val="20"/>
                                </w:rPr>
                                <w:t>In</w:t>
                              </w:r>
                              <w:r>
                                <w:rPr>
                                  <w:color w:val="FFFFFF"/>
                                  <w:spacing w:val="-4"/>
                                  <w:sz w:val="20"/>
                                </w:rPr>
                                <w:t xml:space="preserve"> </w:t>
                              </w:r>
                              <w:r>
                                <w:rPr>
                                  <w:color w:val="FFFFFF"/>
                                  <w:sz w:val="20"/>
                                </w:rPr>
                                <w:t>kaart</w:t>
                              </w:r>
                              <w:r>
                                <w:rPr>
                                  <w:color w:val="FFFFFF"/>
                                  <w:spacing w:val="-4"/>
                                  <w:sz w:val="20"/>
                                </w:rPr>
                                <w:t xml:space="preserve"> </w:t>
                              </w:r>
                            </w:p>
                          </w:txbxContent>
                        </wps:txbx>
                        <wps:bodyPr horzOverflow="overflow" vert="horz" lIns="0" tIns="0" rIns="0" bIns="0" rtlCol="0">
                          <a:noAutofit/>
                        </wps:bodyPr>
                      </wps:wsp>
                      <wps:wsp>
                        <wps:cNvPr id="325" name="Rectangle 325"/>
                        <wps:cNvSpPr/>
                        <wps:spPr>
                          <a:xfrm>
                            <a:off x="154138" y="713681"/>
                            <a:ext cx="929461" cy="202218"/>
                          </a:xfrm>
                          <a:prstGeom prst="rect">
                            <a:avLst/>
                          </a:prstGeom>
                          <a:ln>
                            <a:noFill/>
                          </a:ln>
                        </wps:spPr>
                        <wps:txbx>
                          <w:txbxContent>
                            <w:p w:rsidR="00BD62C9" w:rsidRDefault="000D4CBC">
                              <w:pPr>
                                <w:spacing w:after="160" w:line="259" w:lineRule="auto"/>
                                <w:ind w:right="0" w:firstLine="0"/>
                                <w:jc w:val="left"/>
                              </w:pPr>
                              <w:r>
                                <w:rPr>
                                  <w:color w:val="FFFFFF"/>
                                  <w:w w:val="105"/>
                                  <w:sz w:val="20"/>
                                </w:rPr>
                                <w:t>brengen</w:t>
                              </w:r>
                              <w:r>
                                <w:rPr>
                                  <w:color w:val="FFFFFF"/>
                                  <w:w w:val="105"/>
                                  <w:sz w:val="20"/>
                                </w:rPr>
                                <w:t xml:space="preserve"> </w:t>
                              </w:r>
                              <w:r>
                                <w:rPr>
                                  <w:color w:val="FFFFFF"/>
                                  <w:w w:val="105"/>
                                  <w:sz w:val="20"/>
                                </w:rPr>
                                <w:t>van</w:t>
                              </w:r>
                              <w:r>
                                <w:rPr>
                                  <w:color w:val="FFFFFF"/>
                                  <w:spacing w:val="-3"/>
                                  <w:w w:val="105"/>
                                  <w:sz w:val="20"/>
                                </w:rPr>
                                <w:t xml:space="preserve"> </w:t>
                              </w:r>
                            </w:p>
                          </w:txbxContent>
                        </wps:txbx>
                        <wps:bodyPr horzOverflow="overflow" vert="horz" lIns="0" tIns="0" rIns="0" bIns="0" rtlCol="0">
                          <a:noAutofit/>
                        </wps:bodyPr>
                      </wps:wsp>
                      <wps:wsp>
                        <wps:cNvPr id="326" name="Rectangle 326"/>
                        <wps:cNvSpPr/>
                        <wps:spPr>
                          <a:xfrm>
                            <a:off x="268487" y="850798"/>
                            <a:ext cx="591983" cy="202218"/>
                          </a:xfrm>
                          <a:prstGeom prst="rect">
                            <a:avLst/>
                          </a:prstGeom>
                          <a:ln>
                            <a:noFill/>
                          </a:ln>
                        </wps:spPr>
                        <wps:txbx>
                          <w:txbxContent>
                            <w:p w:rsidR="00BD62C9" w:rsidRDefault="000D4CBC">
                              <w:pPr>
                                <w:spacing w:after="160" w:line="259" w:lineRule="auto"/>
                                <w:ind w:right="0" w:firstLine="0"/>
                                <w:jc w:val="left"/>
                              </w:pPr>
                              <w:r>
                                <w:rPr>
                                  <w:color w:val="FFFFFF"/>
                                  <w:w w:val="106"/>
                                  <w:sz w:val="20"/>
                                </w:rPr>
                                <w:t>signalen</w:t>
                              </w:r>
                            </w:p>
                          </w:txbxContent>
                        </wps:txbx>
                        <wps:bodyPr horzOverflow="overflow" vert="horz" lIns="0" tIns="0" rIns="0" bIns="0" rtlCol="0">
                          <a:noAutofit/>
                        </wps:bodyPr>
                      </wps:wsp>
                      <wps:wsp>
                        <wps:cNvPr id="327" name="Shape 327"/>
                        <wps:cNvSpPr/>
                        <wps:spPr>
                          <a:xfrm>
                            <a:off x="981857" y="6"/>
                            <a:ext cx="4820133" cy="912203"/>
                          </a:xfrm>
                          <a:custGeom>
                            <a:avLst/>
                            <a:gdLst/>
                            <a:ahLst/>
                            <a:cxnLst/>
                            <a:rect l="0" t="0" r="0" b="0"/>
                            <a:pathLst>
                              <a:path w="4820133" h="912203">
                                <a:moveTo>
                                  <a:pt x="0" y="0"/>
                                </a:moveTo>
                                <a:lnTo>
                                  <a:pt x="4668101" y="0"/>
                                </a:lnTo>
                                <a:cubicBezTo>
                                  <a:pt x="4752061" y="0"/>
                                  <a:pt x="4820133" y="68059"/>
                                  <a:pt x="4820133" y="152032"/>
                                </a:cubicBezTo>
                                <a:lnTo>
                                  <a:pt x="4820133" y="760171"/>
                                </a:lnTo>
                                <a:cubicBezTo>
                                  <a:pt x="4820133" y="844131"/>
                                  <a:pt x="4752061" y="912203"/>
                                  <a:pt x="4668101" y="912203"/>
                                </a:cubicBezTo>
                                <a:lnTo>
                                  <a:pt x="0" y="912203"/>
                                </a:lnTo>
                                <a:lnTo>
                                  <a:pt x="0" y="0"/>
                                </a:lnTo>
                                <a:close/>
                              </a:path>
                            </a:pathLst>
                          </a:custGeom>
                          <a:ln w="0" cap="flat">
                            <a:miter lim="101600"/>
                          </a:ln>
                        </wps:spPr>
                        <wps:style>
                          <a:lnRef idx="0">
                            <a:srgbClr val="000000">
                              <a:alpha val="0"/>
                            </a:srgbClr>
                          </a:lnRef>
                          <a:fillRef idx="1">
                            <a:srgbClr val="FFFFFF">
                              <a:alpha val="90196"/>
                            </a:srgbClr>
                          </a:fillRef>
                          <a:effectRef idx="0">
                            <a:scrgbClr r="0" g="0" b="0"/>
                          </a:effectRef>
                          <a:fontRef idx="none"/>
                        </wps:style>
                        <wps:bodyPr/>
                      </wps:wsp>
                      <wps:wsp>
                        <wps:cNvPr id="328" name="Shape 328"/>
                        <wps:cNvSpPr/>
                        <wps:spPr>
                          <a:xfrm>
                            <a:off x="981857" y="6"/>
                            <a:ext cx="4820133" cy="912203"/>
                          </a:xfrm>
                          <a:custGeom>
                            <a:avLst/>
                            <a:gdLst/>
                            <a:ahLst/>
                            <a:cxnLst/>
                            <a:rect l="0" t="0" r="0" b="0"/>
                            <a:pathLst>
                              <a:path w="4820133" h="912203">
                                <a:moveTo>
                                  <a:pt x="4820133" y="152032"/>
                                </a:moveTo>
                                <a:lnTo>
                                  <a:pt x="4820133" y="760171"/>
                                </a:lnTo>
                                <a:cubicBezTo>
                                  <a:pt x="4820133" y="844131"/>
                                  <a:pt x="4752061" y="912203"/>
                                  <a:pt x="4668101" y="912203"/>
                                </a:cubicBezTo>
                                <a:lnTo>
                                  <a:pt x="0" y="912203"/>
                                </a:lnTo>
                                <a:lnTo>
                                  <a:pt x="0" y="0"/>
                                </a:lnTo>
                                <a:lnTo>
                                  <a:pt x="4668101" y="0"/>
                                </a:lnTo>
                                <a:cubicBezTo>
                                  <a:pt x="4752061" y="0"/>
                                  <a:pt x="4820133" y="68059"/>
                                  <a:pt x="4820133" y="152032"/>
                                </a:cubicBezTo>
                                <a:close/>
                              </a:path>
                            </a:pathLst>
                          </a:custGeom>
                          <a:ln w="12700" cap="flat">
                            <a:miter lim="101600"/>
                          </a:ln>
                        </wps:spPr>
                        <wps:style>
                          <a:lnRef idx="1">
                            <a:srgbClr val="5B9BD4"/>
                          </a:lnRef>
                          <a:fillRef idx="0">
                            <a:srgbClr val="000000">
                              <a:alpha val="0"/>
                            </a:srgbClr>
                          </a:fillRef>
                          <a:effectRef idx="0">
                            <a:scrgbClr r="0" g="0" b="0"/>
                          </a:effectRef>
                          <a:fontRef idx="none"/>
                        </wps:style>
                        <wps:bodyPr/>
                      </wps:wsp>
                      <wps:wsp>
                        <wps:cNvPr id="329" name="Rectangle 329"/>
                        <wps:cNvSpPr/>
                        <wps:spPr>
                          <a:xfrm>
                            <a:off x="1052982" y="51460"/>
                            <a:ext cx="1158344" cy="202218"/>
                          </a:xfrm>
                          <a:prstGeom prst="rect">
                            <a:avLst/>
                          </a:prstGeom>
                          <a:ln>
                            <a:noFill/>
                          </a:ln>
                        </wps:spPr>
                        <wps:txbx>
                          <w:txbxContent>
                            <w:p w:rsidR="00BD62C9" w:rsidRDefault="000D4CBC">
                              <w:pPr>
                                <w:spacing w:after="160" w:line="259" w:lineRule="auto"/>
                                <w:ind w:right="0" w:firstLine="0"/>
                                <w:jc w:val="left"/>
                              </w:pPr>
                              <w:r>
                                <w:rPr>
                                  <w:w w:val="97"/>
                                  <w:sz w:val="20"/>
                                </w:rPr>
                                <w:t>•</w:t>
                              </w:r>
                              <w:r>
                                <w:rPr>
                                  <w:spacing w:val="-10"/>
                                  <w:w w:val="97"/>
                                  <w:sz w:val="20"/>
                                </w:rPr>
                                <w:t xml:space="preserve"> </w:t>
                              </w:r>
                              <w:r>
                                <w:rPr>
                                  <w:w w:val="97"/>
                                  <w:sz w:val="20"/>
                                </w:rPr>
                                <w:t>Wie: Leerkracht</w:t>
                              </w:r>
                            </w:p>
                          </w:txbxContent>
                        </wps:txbx>
                        <wps:bodyPr horzOverflow="overflow" vert="horz" lIns="0" tIns="0" rIns="0" bIns="0" rtlCol="0">
                          <a:noAutofit/>
                        </wps:bodyPr>
                      </wps:wsp>
                      <wps:wsp>
                        <wps:cNvPr id="330" name="Rectangle 330"/>
                        <wps:cNvSpPr/>
                        <wps:spPr>
                          <a:xfrm>
                            <a:off x="1052982" y="212991"/>
                            <a:ext cx="3473132" cy="202218"/>
                          </a:xfrm>
                          <a:prstGeom prst="rect">
                            <a:avLst/>
                          </a:prstGeom>
                          <a:ln>
                            <a:noFill/>
                          </a:ln>
                        </wps:spPr>
                        <wps:txbx>
                          <w:txbxContent>
                            <w:p w:rsidR="00BD62C9" w:rsidRDefault="000D4CBC">
                              <w:pPr>
                                <w:spacing w:after="160" w:line="259" w:lineRule="auto"/>
                                <w:ind w:right="0" w:firstLine="0"/>
                                <w:jc w:val="left"/>
                              </w:pPr>
                              <w:r>
                                <w:rPr>
                                  <w:w w:val="102"/>
                                  <w:sz w:val="20"/>
                                </w:rPr>
                                <w:t>•</w:t>
                              </w:r>
                              <w:r>
                                <w:rPr>
                                  <w:spacing w:val="-10"/>
                                  <w:w w:val="102"/>
                                  <w:sz w:val="20"/>
                                </w:rPr>
                                <w:t xml:space="preserve"> </w:t>
                              </w:r>
                              <w:r>
                                <w:rPr>
                                  <w:w w:val="102"/>
                                  <w:sz w:val="20"/>
                                </w:rPr>
                                <w:t>Wanneer; Wanneer</w:t>
                              </w:r>
                              <w:r>
                                <w:rPr>
                                  <w:spacing w:val="-2"/>
                                  <w:w w:val="102"/>
                                  <w:sz w:val="20"/>
                                </w:rPr>
                                <w:t xml:space="preserve"> </w:t>
                              </w:r>
                              <w:r>
                                <w:rPr>
                                  <w:w w:val="102"/>
                                  <w:sz w:val="20"/>
                                </w:rPr>
                                <w:t>deze</w:t>
                              </w:r>
                              <w:r>
                                <w:rPr>
                                  <w:spacing w:val="-3"/>
                                  <w:w w:val="102"/>
                                  <w:sz w:val="20"/>
                                </w:rPr>
                                <w:t xml:space="preserve"> </w:t>
                              </w:r>
                              <w:r>
                                <w:rPr>
                                  <w:w w:val="102"/>
                                  <w:sz w:val="20"/>
                                </w:rPr>
                                <w:t>risico-signalen</w:t>
                              </w:r>
                              <w:r>
                                <w:rPr>
                                  <w:spacing w:val="5"/>
                                  <w:w w:val="102"/>
                                  <w:sz w:val="20"/>
                                </w:rPr>
                                <w:t xml:space="preserve"> </w:t>
                              </w:r>
                              <w:r>
                                <w:rPr>
                                  <w:w w:val="102"/>
                                  <w:sz w:val="20"/>
                                </w:rPr>
                                <w:t>opvangt</w:t>
                              </w:r>
                            </w:p>
                          </w:txbxContent>
                        </wps:txbx>
                        <wps:bodyPr horzOverflow="overflow" vert="horz" lIns="0" tIns="0" rIns="0" bIns="0" rtlCol="0">
                          <a:noAutofit/>
                        </wps:bodyPr>
                      </wps:wsp>
                      <wps:wsp>
                        <wps:cNvPr id="331" name="Rectangle 331"/>
                        <wps:cNvSpPr/>
                        <wps:spPr>
                          <a:xfrm>
                            <a:off x="1053109" y="373004"/>
                            <a:ext cx="3132457" cy="202218"/>
                          </a:xfrm>
                          <a:prstGeom prst="rect">
                            <a:avLst/>
                          </a:prstGeom>
                          <a:ln>
                            <a:noFill/>
                          </a:ln>
                        </wps:spPr>
                        <wps:txbx>
                          <w:txbxContent>
                            <w:p w:rsidR="00BD62C9" w:rsidRDefault="000D4CBC">
                              <w:pPr>
                                <w:spacing w:after="160" w:line="259" w:lineRule="auto"/>
                                <w:ind w:right="0" w:firstLine="0"/>
                                <w:jc w:val="left"/>
                              </w:pPr>
                              <w:r>
                                <w:rPr>
                                  <w:w w:val="101"/>
                                  <w:sz w:val="20"/>
                                </w:rPr>
                                <w:t>•</w:t>
                              </w:r>
                              <w:r>
                                <w:rPr>
                                  <w:spacing w:val="-10"/>
                                  <w:w w:val="101"/>
                                  <w:sz w:val="20"/>
                                </w:rPr>
                                <w:t xml:space="preserve"> </w:t>
                              </w:r>
                              <w:r>
                                <w:rPr>
                                  <w:w w:val="101"/>
                                  <w:sz w:val="20"/>
                                </w:rPr>
                                <w:t>Wat: beschrijf</w:t>
                              </w:r>
                              <w:r>
                                <w:rPr>
                                  <w:spacing w:val="2"/>
                                  <w:w w:val="101"/>
                                  <w:sz w:val="20"/>
                                </w:rPr>
                                <w:t xml:space="preserve"> </w:t>
                              </w:r>
                              <w:r>
                                <w:rPr>
                                  <w:w w:val="101"/>
                                  <w:sz w:val="20"/>
                                </w:rPr>
                                <w:t>signalen, bespreek</w:t>
                              </w:r>
                              <w:r>
                                <w:rPr>
                                  <w:spacing w:val="-2"/>
                                  <w:w w:val="101"/>
                                  <w:sz w:val="20"/>
                                </w:rPr>
                                <w:t xml:space="preserve"> </w:t>
                              </w:r>
                              <w:r>
                                <w:rPr>
                                  <w:w w:val="101"/>
                                  <w:sz w:val="20"/>
                                </w:rPr>
                                <w:t>met</w:t>
                              </w:r>
                              <w:r>
                                <w:rPr>
                                  <w:spacing w:val="-1"/>
                                  <w:w w:val="101"/>
                                  <w:sz w:val="20"/>
                                </w:rPr>
                                <w:t xml:space="preserve"> </w:t>
                              </w:r>
                              <w:r>
                                <w:rPr>
                                  <w:w w:val="101"/>
                                  <w:sz w:val="20"/>
                                </w:rPr>
                                <w:t>de</w:t>
                              </w:r>
                              <w:r>
                                <w:rPr>
                                  <w:spacing w:val="-3"/>
                                  <w:w w:val="101"/>
                                  <w:sz w:val="20"/>
                                </w:rPr>
                                <w:t xml:space="preserve"> </w:t>
                              </w:r>
                              <w:r>
                                <w:rPr>
                                  <w:w w:val="101"/>
                                  <w:sz w:val="20"/>
                                </w:rPr>
                                <w:t>AF</w:t>
                              </w:r>
                            </w:p>
                          </w:txbxContent>
                        </wps:txbx>
                        <wps:bodyPr horzOverflow="overflow" vert="horz" lIns="0" tIns="0" rIns="0" bIns="0" rtlCol="0">
                          <a:noAutofit/>
                        </wps:bodyPr>
                      </wps:wsp>
                      <wps:wsp>
                        <wps:cNvPr id="332" name="Rectangle 332"/>
                        <wps:cNvSpPr/>
                        <wps:spPr>
                          <a:xfrm>
                            <a:off x="1053109" y="533016"/>
                            <a:ext cx="1893057" cy="202218"/>
                          </a:xfrm>
                          <a:prstGeom prst="rect">
                            <a:avLst/>
                          </a:prstGeom>
                          <a:ln>
                            <a:noFill/>
                          </a:ln>
                        </wps:spPr>
                        <wps:txbx>
                          <w:txbxContent>
                            <w:p w:rsidR="00BD62C9" w:rsidRDefault="000D4CBC">
                              <w:pPr>
                                <w:spacing w:after="160" w:line="259" w:lineRule="auto"/>
                                <w:ind w:right="0" w:firstLine="0"/>
                                <w:jc w:val="left"/>
                              </w:pPr>
                              <w:r>
                                <w:rPr>
                                  <w:w w:val="101"/>
                                  <w:sz w:val="20"/>
                                </w:rPr>
                                <w:t>•</w:t>
                              </w:r>
                              <w:r>
                                <w:rPr>
                                  <w:spacing w:val="-10"/>
                                  <w:w w:val="101"/>
                                  <w:sz w:val="20"/>
                                </w:rPr>
                                <w:t xml:space="preserve"> </w:t>
                              </w:r>
                              <w:r>
                                <w:rPr>
                                  <w:w w:val="101"/>
                                  <w:sz w:val="20"/>
                                </w:rPr>
                                <w:t>Duur:</w:t>
                              </w:r>
                              <w:r>
                                <w:rPr>
                                  <w:spacing w:val="-2"/>
                                  <w:w w:val="101"/>
                                  <w:sz w:val="20"/>
                                </w:rPr>
                                <w:t xml:space="preserve"> </w:t>
                              </w:r>
                              <w:r>
                                <w:rPr>
                                  <w:w w:val="101"/>
                                  <w:sz w:val="20"/>
                                </w:rPr>
                                <w:t>maximaal</w:t>
                              </w:r>
                              <w:r>
                                <w:rPr>
                                  <w:spacing w:val="4"/>
                                  <w:w w:val="101"/>
                                  <w:sz w:val="20"/>
                                </w:rPr>
                                <w:t xml:space="preserve"> </w:t>
                              </w:r>
                              <w:r>
                                <w:rPr>
                                  <w:w w:val="101"/>
                                  <w:sz w:val="20"/>
                                </w:rPr>
                                <w:t>een</w:t>
                              </w:r>
                              <w:r>
                                <w:rPr>
                                  <w:spacing w:val="-2"/>
                                  <w:w w:val="101"/>
                                  <w:sz w:val="20"/>
                                </w:rPr>
                                <w:t xml:space="preserve"> </w:t>
                              </w:r>
                              <w:r>
                                <w:rPr>
                                  <w:w w:val="101"/>
                                  <w:sz w:val="20"/>
                                </w:rPr>
                                <w:t>week</w:t>
                              </w:r>
                            </w:p>
                          </w:txbxContent>
                        </wps:txbx>
                        <wps:bodyPr horzOverflow="overflow" vert="horz" lIns="0" tIns="0" rIns="0" bIns="0" rtlCol="0">
                          <a:noAutofit/>
                        </wps:bodyPr>
                      </wps:wsp>
                      <wps:wsp>
                        <wps:cNvPr id="333" name="Rectangle 333"/>
                        <wps:cNvSpPr/>
                        <wps:spPr>
                          <a:xfrm>
                            <a:off x="1053109" y="693029"/>
                            <a:ext cx="2972449" cy="202218"/>
                          </a:xfrm>
                          <a:prstGeom prst="rect">
                            <a:avLst/>
                          </a:prstGeom>
                          <a:ln>
                            <a:noFill/>
                          </a:ln>
                        </wps:spPr>
                        <wps:txbx>
                          <w:txbxContent>
                            <w:p w:rsidR="00BD62C9" w:rsidRDefault="000D4CBC">
                              <w:pPr>
                                <w:spacing w:after="160" w:line="259" w:lineRule="auto"/>
                                <w:ind w:right="0" w:firstLine="0"/>
                                <w:jc w:val="left"/>
                              </w:pPr>
                              <w:r>
                                <w:rPr>
                                  <w:w w:val="102"/>
                                  <w:sz w:val="20"/>
                                </w:rPr>
                                <w:t>•</w:t>
                              </w:r>
                              <w:r>
                                <w:rPr>
                                  <w:spacing w:val="-10"/>
                                  <w:w w:val="102"/>
                                  <w:sz w:val="20"/>
                                </w:rPr>
                                <w:t xml:space="preserve"> </w:t>
                              </w:r>
                              <w:r>
                                <w:rPr>
                                  <w:w w:val="102"/>
                                  <w:sz w:val="20"/>
                                </w:rPr>
                                <w:t>AF:</w:t>
                              </w:r>
                              <w:r>
                                <w:rPr>
                                  <w:spacing w:val="-2"/>
                                  <w:w w:val="102"/>
                                  <w:sz w:val="20"/>
                                </w:rPr>
                                <w:t xml:space="preserve"> </w:t>
                              </w:r>
                              <w:r>
                                <w:rPr>
                                  <w:w w:val="102"/>
                                  <w:sz w:val="20"/>
                                </w:rPr>
                                <w:t>Overweegt</w:t>
                              </w:r>
                              <w:r>
                                <w:rPr>
                                  <w:spacing w:val="2"/>
                                  <w:w w:val="102"/>
                                  <w:sz w:val="20"/>
                                </w:rPr>
                                <w:t xml:space="preserve"> </w:t>
                              </w:r>
                              <w:r>
                                <w:rPr>
                                  <w:w w:val="102"/>
                                  <w:sz w:val="20"/>
                                </w:rPr>
                                <w:t>signaal</w:t>
                              </w:r>
                              <w:r>
                                <w:rPr>
                                  <w:spacing w:val="2"/>
                                  <w:w w:val="102"/>
                                  <w:sz w:val="20"/>
                                </w:rPr>
                                <w:t xml:space="preserve"> </w:t>
                              </w:r>
                              <w:r>
                                <w:rPr>
                                  <w:w w:val="102"/>
                                  <w:sz w:val="20"/>
                                </w:rPr>
                                <w:t>SISA</w:t>
                              </w:r>
                              <w:r>
                                <w:rPr>
                                  <w:spacing w:val="-4"/>
                                  <w:w w:val="102"/>
                                  <w:sz w:val="20"/>
                                </w:rPr>
                                <w:t xml:space="preserve"> </w:t>
                              </w:r>
                              <w:r>
                                <w:rPr>
                                  <w:w w:val="102"/>
                                  <w:sz w:val="20"/>
                                </w:rPr>
                                <w:t>en</w:t>
                              </w:r>
                              <w:r>
                                <w:rPr>
                                  <w:spacing w:val="-2"/>
                                  <w:w w:val="102"/>
                                  <w:sz w:val="20"/>
                                </w:rPr>
                                <w:t xml:space="preserve"> </w:t>
                              </w:r>
                              <w:r>
                                <w:rPr>
                                  <w:w w:val="102"/>
                                  <w:sz w:val="20"/>
                                </w:rPr>
                                <w:t>registreert</w:t>
                              </w:r>
                            </w:p>
                          </w:txbxContent>
                        </wps:txbx>
                        <wps:bodyPr horzOverflow="overflow" vert="horz" lIns="0" tIns="0" rIns="0" bIns="0" rtlCol="0">
                          <a:noAutofit/>
                        </wps:bodyPr>
                      </wps:wsp>
                      <wps:wsp>
                        <wps:cNvPr id="334" name="Shape 334"/>
                        <wps:cNvSpPr/>
                        <wps:spPr>
                          <a:xfrm>
                            <a:off x="0" y="1294749"/>
                            <a:ext cx="981862" cy="1402664"/>
                          </a:xfrm>
                          <a:custGeom>
                            <a:avLst/>
                            <a:gdLst/>
                            <a:ahLst/>
                            <a:cxnLst/>
                            <a:rect l="0" t="0" r="0" b="0"/>
                            <a:pathLst>
                              <a:path w="981862" h="1402664">
                                <a:moveTo>
                                  <a:pt x="0" y="0"/>
                                </a:moveTo>
                                <a:lnTo>
                                  <a:pt x="490931" y="490931"/>
                                </a:lnTo>
                                <a:lnTo>
                                  <a:pt x="981862" y="0"/>
                                </a:lnTo>
                                <a:lnTo>
                                  <a:pt x="981862" y="911733"/>
                                </a:lnTo>
                                <a:lnTo>
                                  <a:pt x="490931" y="1402664"/>
                                </a:lnTo>
                                <a:lnTo>
                                  <a:pt x="0" y="911733"/>
                                </a:lnTo>
                                <a:lnTo>
                                  <a:pt x="0"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335" name="Shape 335"/>
                        <wps:cNvSpPr/>
                        <wps:spPr>
                          <a:xfrm>
                            <a:off x="0" y="1294749"/>
                            <a:ext cx="981862" cy="1402664"/>
                          </a:xfrm>
                          <a:custGeom>
                            <a:avLst/>
                            <a:gdLst/>
                            <a:ahLst/>
                            <a:cxnLst/>
                            <a:rect l="0" t="0" r="0" b="0"/>
                            <a:pathLst>
                              <a:path w="981862" h="1402664">
                                <a:moveTo>
                                  <a:pt x="981862" y="0"/>
                                </a:moveTo>
                                <a:lnTo>
                                  <a:pt x="981862" y="911733"/>
                                </a:lnTo>
                                <a:lnTo>
                                  <a:pt x="490931" y="1402664"/>
                                </a:lnTo>
                                <a:lnTo>
                                  <a:pt x="0" y="911733"/>
                                </a:lnTo>
                                <a:lnTo>
                                  <a:pt x="0" y="0"/>
                                </a:lnTo>
                                <a:lnTo>
                                  <a:pt x="490931" y="490931"/>
                                </a:lnTo>
                                <a:lnTo>
                                  <a:pt x="981862" y="0"/>
                                </a:lnTo>
                                <a:close/>
                              </a:path>
                            </a:pathLst>
                          </a:custGeom>
                          <a:ln w="12700" cap="flat">
                            <a:miter lim="101600"/>
                          </a:ln>
                        </wps:spPr>
                        <wps:style>
                          <a:lnRef idx="1">
                            <a:srgbClr val="5B9BD4"/>
                          </a:lnRef>
                          <a:fillRef idx="0">
                            <a:srgbClr val="000000">
                              <a:alpha val="0"/>
                            </a:srgbClr>
                          </a:fillRef>
                          <a:effectRef idx="0">
                            <a:scrgbClr r="0" g="0" b="0"/>
                          </a:effectRef>
                          <a:fontRef idx="none"/>
                        </wps:style>
                        <wps:bodyPr/>
                      </wps:wsp>
                      <wps:wsp>
                        <wps:cNvPr id="18970" name="Rectangle 18970"/>
                        <wps:cNvSpPr/>
                        <wps:spPr>
                          <a:xfrm>
                            <a:off x="234951" y="1897695"/>
                            <a:ext cx="801822" cy="202218"/>
                          </a:xfrm>
                          <a:prstGeom prst="rect">
                            <a:avLst/>
                          </a:prstGeom>
                          <a:ln>
                            <a:noFill/>
                          </a:ln>
                        </wps:spPr>
                        <wps:txbx>
                          <w:txbxContent>
                            <w:p w:rsidR="00BD62C9" w:rsidRDefault="000D4CBC">
                              <w:pPr>
                                <w:spacing w:after="160" w:line="259" w:lineRule="auto"/>
                                <w:ind w:right="0" w:firstLine="0"/>
                                <w:jc w:val="left"/>
                              </w:pPr>
                              <w:r>
                                <w:rPr>
                                  <w:color w:val="FFFFFF"/>
                                  <w:spacing w:val="1"/>
                                  <w:w w:val="104"/>
                                  <w:sz w:val="20"/>
                                </w:rPr>
                                <w:t>.</w:t>
                              </w:r>
                              <w:r>
                                <w:rPr>
                                  <w:color w:val="FFFFFF"/>
                                  <w:spacing w:val="-3"/>
                                  <w:w w:val="104"/>
                                  <w:sz w:val="20"/>
                                </w:rPr>
                                <w:t xml:space="preserve"> </w:t>
                              </w:r>
                              <w:r>
                                <w:rPr>
                                  <w:color w:val="FFFFFF"/>
                                  <w:spacing w:val="1"/>
                                  <w:w w:val="104"/>
                                  <w:sz w:val="20"/>
                                </w:rPr>
                                <w:t>Collegiale</w:t>
                              </w:r>
                              <w:r>
                                <w:rPr>
                                  <w:color w:val="FFFFFF"/>
                                  <w:spacing w:val="-2"/>
                                  <w:w w:val="104"/>
                                  <w:sz w:val="20"/>
                                </w:rPr>
                                <w:t xml:space="preserve"> </w:t>
                              </w:r>
                            </w:p>
                          </w:txbxContent>
                        </wps:txbx>
                        <wps:bodyPr horzOverflow="overflow" vert="horz" lIns="0" tIns="0" rIns="0" bIns="0" rtlCol="0">
                          <a:noAutofit/>
                        </wps:bodyPr>
                      </wps:wsp>
                      <wps:wsp>
                        <wps:cNvPr id="18969" name="Rectangle 18969"/>
                        <wps:cNvSpPr/>
                        <wps:spPr>
                          <a:xfrm>
                            <a:off x="169428" y="1897695"/>
                            <a:ext cx="86304" cy="202218"/>
                          </a:xfrm>
                          <a:prstGeom prst="rect">
                            <a:avLst/>
                          </a:prstGeom>
                          <a:ln>
                            <a:noFill/>
                          </a:ln>
                        </wps:spPr>
                        <wps:txbx>
                          <w:txbxContent>
                            <w:p w:rsidR="00BD62C9" w:rsidRDefault="000D4CBC">
                              <w:pPr>
                                <w:spacing w:after="160" w:line="259" w:lineRule="auto"/>
                                <w:ind w:right="0" w:firstLine="0"/>
                                <w:jc w:val="left"/>
                              </w:pPr>
                              <w:r>
                                <w:rPr>
                                  <w:color w:val="FFFFFF"/>
                                  <w:w w:val="101"/>
                                  <w:sz w:val="20"/>
                                </w:rPr>
                                <w:t>2</w:t>
                              </w:r>
                            </w:p>
                          </w:txbxContent>
                        </wps:txbx>
                        <wps:bodyPr horzOverflow="overflow" vert="horz" lIns="0" tIns="0" rIns="0" bIns="0" rtlCol="0">
                          <a:noAutofit/>
                        </wps:bodyPr>
                      </wps:wsp>
                      <wps:wsp>
                        <wps:cNvPr id="337" name="Rectangle 337"/>
                        <wps:cNvSpPr/>
                        <wps:spPr>
                          <a:xfrm>
                            <a:off x="163357" y="2034812"/>
                            <a:ext cx="907086" cy="202218"/>
                          </a:xfrm>
                          <a:prstGeom prst="rect">
                            <a:avLst/>
                          </a:prstGeom>
                          <a:ln>
                            <a:noFill/>
                          </a:ln>
                        </wps:spPr>
                        <wps:txbx>
                          <w:txbxContent>
                            <w:p w:rsidR="00BD62C9" w:rsidRDefault="000D4CBC">
                              <w:pPr>
                                <w:spacing w:after="160" w:line="259" w:lineRule="auto"/>
                                <w:ind w:right="0" w:firstLine="0"/>
                                <w:jc w:val="left"/>
                              </w:pPr>
                              <w:r>
                                <w:rPr>
                                  <w:color w:val="FFFFFF"/>
                                  <w:w w:val="102"/>
                                  <w:sz w:val="20"/>
                                </w:rPr>
                                <w:t>consultatie</w:t>
                              </w:r>
                              <w:r>
                                <w:rPr>
                                  <w:color w:val="FFFFFF"/>
                                  <w:spacing w:val="2"/>
                                  <w:w w:val="102"/>
                                  <w:sz w:val="20"/>
                                </w:rPr>
                                <w:t xml:space="preserve"> </w:t>
                              </w:r>
                              <w:r>
                                <w:rPr>
                                  <w:color w:val="FFFFFF"/>
                                  <w:w w:val="102"/>
                                  <w:sz w:val="20"/>
                                </w:rPr>
                                <w:t>/</w:t>
                              </w:r>
                              <w:r>
                                <w:rPr>
                                  <w:color w:val="FFFFFF"/>
                                  <w:spacing w:val="-4"/>
                                  <w:w w:val="102"/>
                                  <w:sz w:val="20"/>
                                </w:rPr>
                                <w:t xml:space="preserve"> </w:t>
                              </w:r>
                            </w:p>
                          </w:txbxContent>
                        </wps:txbx>
                        <wps:bodyPr horzOverflow="overflow" vert="horz" lIns="0" tIns="0" rIns="0" bIns="0" rtlCol="0">
                          <a:noAutofit/>
                        </wps:bodyPr>
                      </wps:wsp>
                      <wps:wsp>
                        <wps:cNvPr id="338" name="Rectangle 338"/>
                        <wps:cNvSpPr/>
                        <wps:spPr>
                          <a:xfrm>
                            <a:off x="161839" y="2171930"/>
                            <a:ext cx="909290" cy="202218"/>
                          </a:xfrm>
                          <a:prstGeom prst="rect">
                            <a:avLst/>
                          </a:prstGeom>
                          <a:ln>
                            <a:noFill/>
                          </a:ln>
                        </wps:spPr>
                        <wps:txbx>
                          <w:txbxContent>
                            <w:p w:rsidR="00BD62C9" w:rsidRDefault="000D4CBC">
                              <w:pPr>
                                <w:spacing w:after="160" w:line="259" w:lineRule="auto"/>
                                <w:ind w:right="0" w:firstLine="0"/>
                                <w:jc w:val="left"/>
                              </w:pPr>
                              <w:r>
                                <w:rPr>
                                  <w:color w:val="FFFFFF"/>
                                  <w:w w:val="105"/>
                                  <w:sz w:val="20"/>
                                </w:rPr>
                                <w:t>advies</w:t>
                              </w:r>
                              <w:r>
                                <w:rPr>
                                  <w:color w:val="FFFFFF"/>
                                  <w:spacing w:val="-1"/>
                                  <w:w w:val="105"/>
                                  <w:sz w:val="20"/>
                                </w:rPr>
                                <w:t xml:space="preserve"> </w:t>
                              </w:r>
                              <w:r>
                                <w:rPr>
                                  <w:color w:val="FFFFFF"/>
                                  <w:w w:val="105"/>
                                  <w:sz w:val="20"/>
                                </w:rPr>
                                <w:t>Veilig</w:t>
                              </w:r>
                              <w:r>
                                <w:rPr>
                                  <w:color w:val="FFFFFF"/>
                                  <w:spacing w:val="-4"/>
                                  <w:w w:val="105"/>
                                  <w:sz w:val="20"/>
                                </w:rPr>
                                <w:t xml:space="preserve"> </w:t>
                              </w:r>
                            </w:p>
                          </w:txbxContent>
                        </wps:txbx>
                        <wps:bodyPr horzOverflow="overflow" vert="horz" lIns="0" tIns="0" rIns="0" bIns="0" rtlCol="0">
                          <a:noAutofit/>
                        </wps:bodyPr>
                      </wps:wsp>
                      <wps:wsp>
                        <wps:cNvPr id="339" name="Rectangle 339"/>
                        <wps:cNvSpPr/>
                        <wps:spPr>
                          <a:xfrm>
                            <a:off x="349300" y="2309047"/>
                            <a:ext cx="374725" cy="202218"/>
                          </a:xfrm>
                          <a:prstGeom prst="rect">
                            <a:avLst/>
                          </a:prstGeom>
                          <a:ln>
                            <a:noFill/>
                          </a:ln>
                        </wps:spPr>
                        <wps:txbx>
                          <w:txbxContent>
                            <w:p w:rsidR="00BD62C9" w:rsidRDefault="000D4CBC">
                              <w:pPr>
                                <w:spacing w:after="160" w:line="259" w:lineRule="auto"/>
                                <w:ind w:right="0" w:firstLine="0"/>
                                <w:jc w:val="left"/>
                              </w:pPr>
                              <w:r>
                                <w:rPr>
                                  <w:color w:val="FFFFFF"/>
                                  <w:w w:val="104"/>
                                  <w:sz w:val="20"/>
                                </w:rPr>
                                <w:t>Thuis</w:t>
                              </w:r>
                            </w:p>
                          </w:txbxContent>
                        </wps:txbx>
                        <wps:bodyPr horzOverflow="overflow" vert="horz" lIns="0" tIns="0" rIns="0" bIns="0" rtlCol="0">
                          <a:noAutofit/>
                        </wps:bodyPr>
                      </wps:wsp>
                      <wps:wsp>
                        <wps:cNvPr id="340" name="Shape 340"/>
                        <wps:cNvSpPr/>
                        <wps:spPr>
                          <a:xfrm>
                            <a:off x="981857" y="1294745"/>
                            <a:ext cx="4820133" cy="911924"/>
                          </a:xfrm>
                          <a:custGeom>
                            <a:avLst/>
                            <a:gdLst/>
                            <a:ahLst/>
                            <a:cxnLst/>
                            <a:rect l="0" t="0" r="0" b="0"/>
                            <a:pathLst>
                              <a:path w="4820133" h="911924">
                                <a:moveTo>
                                  <a:pt x="0" y="0"/>
                                </a:moveTo>
                                <a:lnTo>
                                  <a:pt x="4668139" y="0"/>
                                </a:lnTo>
                                <a:cubicBezTo>
                                  <a:pt x="4752087" y="0"/>
                                  <a:pt x="4820133" y="68047"/>
                                  <a:pt x="4820133" y="151994"/>
                                </a:cubicBezTo>
                                <a:lnTo>
                                  <a:pt x="4820133" y="759930"/>
                                </a:lnTo>
                                <a:cubicBezTo>
                                  <a:pt x="4820133" y="843877"/>
                                  <a:pt x="4752087" y="911924"/>
                                  <a:pt x="4668139" y="911924"/>
                                </a:cubicBezTo>
                                <a:lnTo>
                                  <a:pt x="0" y="911924"/>
                                </a:lnTo>
                                <a:lnTo>
                                  <a:pt x="0" y="0"/>
                                </a:lnTo>
                                <a:close/>
                              </a:path>
                            </a:pathLst>
                          </a:custGeom>
                          <a:ln w="0" cap="flat">
                            <a:miter lim="101600"/>
                          </a:ln>
                        </wps:spPr>
                        <wps:style>
                          <a:lnRef idx="0">
                            <a:srgbClr val="000000">
                              <a:alpha val="0"/>
                            </a:srgbClr>
                          </a:lnRef>
                          <a:fillRef idx="1">
                            <a:srgbClr val="FFFFFF">
                              <a:alpha val="90196"/>
                            </a:srgbClr>
                          </a:fillRef>
                          <a:effectRef idx="0">
                            <a:scrgbClr r="0" g="0" b="0"/>
                          </a:effectRef>
                          <a:fontRef idx="none"/>
                        </wps:style>
                        <wps:bodyPr/>
                      </wps:wsp>
                      <wps:wsp>
                        <wps:cNvPr id="341" name="Shape 341"/>
                        <wps:cNvSpPr/>
                        <wps:spPr>
                          <a:xfrm>
                            <a:off x="981857" y="1294745"/>
                            <a:ext cx="4820133" cy="911924"/>
                          </a:xfrm>
                          <a:custGeom>
                            <a:avLst/>
                            <a:gdLst/>
                            <a:ahLst/>
                            <a:cxnLst/>
                            <a:rect l="0" t="0" r="0" b="0"/>
                            <a:pathLst>
                              <a:path w="4820133" h="911924">
                                <a:moveTo>
                                  <a:pt x="4820133" y="151994"/>
                                </a:moveTo>
                                <a:lnTo>
                                  <a:pt x="4820133" y="759930"/>
                                </a:lnTo>
                                <a:cubicBezTo>
                                  <a:pt x="4820133" y="843877"/>
                                  <a:pt x="4752087" y="911924"/>
                                  <a:pt x="4668139" y="911924"/>
                                </a:cubicBezTo>
                                <a:lnTo>
                                  <a:pt x="0" y="911924"/>
                                </a:lnTo>
                                <a:lnTo>
                                  <a:pt x="0" y="0"/>
                                </a:lnTo>
                                <a:lnTo>
                                  <a:pt x="4668139" y="0"/>
                                </a:lnTo>
                                <a:cubicBezTo>
                                  <a:pt x="4752087" y="0"/>
                                  <a:pt x="4820133" y="68047"/>
                                  <a:pt x="4820133" y="151994"/>
                                </a:cubicBezTo>
                                <a:close/>
                              </a:path>
                            </a:pathLst>
                          </a:custGeom>
                          <a:ln w="12700" cap="flat">
                            <a:miter lim="101600"/>
                          </a:ln>
                        </wps:spPr>
                        <wps:style>
                          <a:lnRef idx="1">
                            <a:srgbClr val="5B9BD4"/>
                          </a:lnRef>
                          <a:fillRef idx="0">
                            <a:srgbClr val="000000">
                              <a:alpha val="0"/>
                            </a:srgbClr>
                          </a:fillRef>
                          <a:effectRef idx="0">
                            <a:scrgbClr r="0" g="0" b="0"/>
                          </a:effectRef>
                          <a:fontRef idx="none"/>
                        </wps:style>
                        <wps:bodyPr/>
                      </wps:wsp>
                      <wps:wsp>
                        <wps:cNvPr id="342" name="Rectangle 342"/>
                        <wps:cNvSpPr/>
                        <wps:spPr>
                          <a:xfrm>
                            <a:off x="1052982" y="1345968"/>
                            <a:ext cx="2963145" cy="202218"/>
                          </a:xfrm>
                          <a:prstGeom prst="rect">
                            <a:avLst/>
                          </a:prstGeom>
                          <a:ln>
                            <a:noFill/>
                          </a:ln>
                        </wps:spPr>
                        <wps:txbx>
                          <w:txbxContent>
                            <w:p w:rsidR="00BD62C9" w:rsidRDefault="000D4CBC">
                              <w:pPr>
                                <w:spacing w:after="160" w:line="259" w:lineRule="auto"/>
                                <w:ind w:right="0" w:firstLine="0"/>
                                <w:jc w:val="left"/>
                              </w:pPr>
                              <w:r>
                                <w:rPr>
                                  <w:w w:val="101"/>
                                  <w:sz w:val="20"/>
                                </w:rPr>
                                <w:t>•</w:t>
                              </w:r>
                              <w:r>
                                <w:rPr>
                                  <w:spacing w:val="-10"/>
                                  <w:w w:val="101"/>
                                  <w:sz w:val="20"/>
                                </w:rPr>
                                <w:t xml:space="preserve"> </w:t>
                              </w:r>
                              <w:r>
                                <w:rPr>
                                  <w:w w:val="101"/>
                                  <w:sz w:val="20"/>
                                </w:rPr>
                                <w:t>Wie; Leerkracht</w:t>
                              </w:r>
                              <w:r>
                                <w:rPr>
                                  <w:spacing w:val="-1"/>
                                  <w:w w:val="101"/>
                                  <w:sz w:val="20"/>
                                </w:rPr>
                                <w:t xml:space="preserve"> </w:t>
                              </w:r>
                              <w:r>
                                <w:rPr>
                                  <w:w w:val="101"/>
                                  <w:sz w:val="20"/>
                                </w:rPr>
                                <w:t>en</w:t>
                              </w:r>
                              <w:r>
                                <w:rPr>
                                  <w:spacing w:val="-2"/>
                                  <w:w w:val="101"/>
                                  <w:sz w:val="20"/>
                                </w:rPr>
                                <w:t xml:space="preserve"> </w:t>
                              </w:r>
                              <w:r>
                                <w:rPr>
                                  <w:w w:val="101"/>
                                  <w:sz w:val="20"/>
                                </w:rPr>
                                <w:t>aandachtsfunctionaris</w:t>
                              </w:r>
                            </w:p>
                          </w:txbxContent>
                        </wps:txbx>
                        <wps:bodyPr horzOverflow="overflow" vert="horz" lIns="0" tIns="0" rIns="0" bIns="0" rtlCol="0">
                          <a:noAutofit/>
                        </wps:bodyPr>
                      </wps:wsp>
                      <wps:wsp>
                        <wps:cNvPr id="343" name="Rectangle 343"/>
                        <wps:cNvSpPr/>
                        <wps:spPr>
                          <a:xfrm>
                            <a:off x="1052982" y="1507498"/>
                            <a:ext cx="4381934" cy="202218"/>
                          </a:xfrm>
                          <a:prstGeom prst="rect">
                            <a:avLst/>
                          </a:prstGeom>
                          <a:ln>
                            <a:noFill/>
                          </a:ln>
                        </wps:spPr>
                        <wps:txbx>
                          <w:txbxContent>
                            <w:p w:rsidR="00BD62C9" w:rsidRDefault="000D4CBC">
                              <w:pPr>
                                <w:spacing w:after="160" w:line="259" w:lineRule="auto"/>
                                <w:ind w:right="0" w:firstLine="0"/>
                                <w:jc w:val="left"/>
                              </w:pPr>
                              <w:r>
                                <w:rPr>
                                  <w:w w:val="102"/>
                                  <w:sz w:val="20"/>
                                </w:rPr>
                                <w:t>•</w:t>
                              </w:r>
                              <w:r>
                                <w:rPr>
                                  <w:spacing w:val="-10"/>
                                  <w:w w:val="102"/>
                                  <w:sz w:val="20"/>
                                </w:rPr>
                                <w:t xml:space="preserve"> </w:t>
                              </w:r>
                              <w:r>
                                <w:rPr>
                                  <w:w w:val="102"/>
                                  <w:sz w:val="20"/>
                                </w:rPr>
                                <w:t>Wanneer: Wanneer</w:t>
                              </w:r>
                              <w:r>
                                <w:rPr>
                                  <w:spacing w:val="-2"/>
                                  <w:w w:val="102"/>
                                  <w:sz w:val="20"/>
                                </w:rPr>
                                <w:t xml:space="preserve"> </w:t>
                              </w:r>
                              <w:r>
                                <w:rPr>
                                  <w:w w:val="102"/>
                                  <w:sz w:val="20"/>
                                </w:rPr>
                                <w:t>risico-signalen</w:t>
                              </w:r>
                              <w:r>
                                <w:rPr>
                                  <w:spacing w:val="5"/>
                                  <w:w w:val="102"/>
                                  <w:sz w:val="20"/>
                                </w:rPr>
                                <w:t xml:space="preserve"> </w:t>
                              </w:r>
                              <w:r>
                                <w:rPr>
                                  <w:w w:val="102"/>
                                  <w:sz w:val="20"/>
                                </w:rPr>
                                <w:t>lijken</w:t>
                              </w:r>
                              <w:r>
                                <w:rPr>
                                  <w:spacing w:val="-2"/>
                                  <w:w w:val="102"/>
                                  <w:sz w:val="20"/>
                                </w:rPr>
                                <w:t xml:space="preserve"> </w:t>
                              </w:r>
                              <w:r>
                                <w:rPr>
                                  <w:w w:val="102"/>
                                  <w:sz w:val="20"/>
                                </w:rPr>
                                <w:t>te</w:t>
                              </w:r>
                              <w:r>
                                <w:rPr>
                                  <w:spacing w:val="-1"/>
                                  <w:w w:val="102"/>
                                  <w:sz w:val="20"/>
                                </w:rPr>
                                <w:t xml:space="preserve"> </w:t>
                              </w:r>
                              <w:r>
                                <w:rPr>
                                  <w:w w:val="102"/>
                                  <w:sz w:val="20"/>
                                </w:rPr>
                                <w:t>duiden</w:t>
                              </w:r>
                              <w:r>
                                <w:rPr>
                                  <w:spacing w:val="-2"/>
                                  <w:w w:val="102"/>
                                  <w:sz w:val="20"/>
                                </w:rPr>
                                <w:t xml:space="preserve"> </w:t>
                              </w:r>
                              <w:r>
                                <w:rPr>
                                  <w:w w:val="102"/>
                                  <w:sz w:val="20"/>
                                </w:rPr>
                                <w:t>op</w:t>
                              </w:r>
                              <w:r>
                                <w:rPr>
                                  <w:spacing w:val="-2"/>
                                  <w:w w:val="102"/>
                                  <w:sz w:val="20"/>
                                </w:rPr>
                                <w:t xml:space="preserve"> </w:t>
                              </w:r>
                              <w:r>
                                <w:rPr>
                                  <w:w w:val="102"/>
                                  <w:sz w:val="20"/>
                                </w:rPr>
                                <w:t>geweld</w:t>
                              </w:r>
                            </w:p>
                          </w:txbxContent>
                        </wps:txbx>
                        <wps:bodyPr horzOverflow="overflow" vert="horz" lIns="0" tIns="0" rIns="0" bIns="0" rtlCol="0">
                          <a:noAutofit/>
                        </wps:bodyPr>
                      </wps:wsp>
                      <wps:wsp>
                        <wps:cNvPr id="344" name="Rectangle 344"/>
                        <wps:cNvSpPr/>
                        <wps:spPr>
                          <a:xfrm>
                            <a:off x="1052982" y="1667511"/>
                            <a:ext cx="3244046" cy="202218"/>
                          </a:xfrm>
                          <a:prstGeom prst="rect">
                            <a:avLst/>
                          </a:prstGeom>
                          <a:ln>
                            <a:noFill/>
                          </a:ln>
                        </wps:spPr>
                        <wps:txbx>
                          <w:txbxContent>
                            <w:p w:rsidR="00BD62C9" w:rsidRDefault="000D4CBC">
                              <w:pPr>
                                <w:spacing w:after="160" w:line="259" w:lineRule="auto"/>
                                <w:ind w:right="0" w:firstLine="0"/>
                                <w:jc w:val="left"/>
                              </w:pPr>
                              <w:r>
                                <w:rPr>
                                  <w:w w:val="102"/>
                                  <w:sz w:val="20"/>
                                </w:rPr>
                                <w:t>•</w:t>
                              </w:r>
                              <w:r>
                                <w:rPr>
                                  <w:spacing w:val="-10"/>
                                  <w:w w:val="102"/>
                                  <w:sz w:val="20"/>
                                </w:rPr>
                                <w:t xml:space="preserve"> </w:t>
                              </w:r>
                              <w:r>
                                <w:rPr>
                                  <w:w w:val="102"/>
                                  <w:sz w:val="20"/>
                                </w:rPr>
                                <w:t>Wat: AF</w:t>
                              </w:r>
                              <w:r>
                                <w:rPr>
                                  <w:spacing w:val="-3"/>
                                  <w:w w:val="102"/>
                                  <w:sz w:val="20"/>
                                </w:rPr>
                                <w:t xml:space="preserve"> </w:t>
                              </w:r>
                              <w:r>
                                <w:rPr>
                                  <w:w w:val="102"/>
                                  <w:sz w:val="20"/>
                                </w:rPr>
                                <w:t>vraagt</w:t>
                              </w:r>
                              <w:r>
                                <w:rPr>
                                  <w:spacing w:val="2"/>
                                  <w:w w:val="102"/>
                                  <w:sz w:val="20"/>
                                </w:rPr>
                                <w:t xml:space="preserve"> </w:t>
                              </w:r>
                              <w:r>
                                <w:rPr>
                                  <w:w w:val="102"/>
                                  <w:sz w:val="20"/>
                                </w:rPr>
                                <w:t>advies</w:t>
                              </w:r>
                              <w:r>
                                <w:rPr>
                                  <w:spacing w:val="-1"/>
                                  <w:w w:val="102"/>
                                  <w:sz w:val="20"/>
                                </w:rPr>
                                <w:t xml:space="preserve"> </w:t>
                              </w:r>
                              <w:r>
                                <w:rPr>
                                  <w:w w:val="102"/>
                                  <w:sz w:val="20"/>
                                </w:rPr>
                                <w:t>over</w:t>
                              </w:r>
                              <w:r>
                                <w:rPr>
                                  <w:spacing w:val="-2"/>
                                  <w:w w:val="102"/>
                                  <w:sz w:val="20"/>
                                </w:rPr>
                                <w:t xml:space="preserve"> </w:t>
                              </w:r>
                              <w:r>
                                <w:rPr>
                                  <w:w w:val="102"/>
                                  <w:sz w:val="20"/>
                                </w:rPr>
                                <w:t>signalen, checklist</w:t>
                              </w:r>
                            </w:p>
                          </w:txbxContent>
                        </wps:txbx>
                        <wps:bodyPr horzOverflow="overflow" vert="horz" lIns="0" tIns="0" rIns="0" bIns="0" rtlCol="0">
                          <a:noAutofit/>
                        </wps:bodyPr>
                      </wps:wsp>
                      <wps:wsp>
                        <wps:cNvPr id="345" name="Rectangle 345"/>
                        <wps:cNvSpPr/>
                        <wps:spPr>
                          <a:xfrm>
                            <a:off x="1052982" y="1827523"/>
                            <a:ext cx="2384975" cy="202218"/>
                          </a:xfrm>
                          <a:prstGeom prst="rect">
                            <a:avLst/>
                          </a:prstGeom>
                          <a:ln>
                            <a:noFill/>
                          </a:ln>
                        </wps:spPr>
                        <wps:txbx>
                          <w:txbxContent>
                            <w:p w:rsidR="00BD62C9" w:rsidRDefault="000D4CBC">
                              <w:pPr>
                                <w:spacing w:after="160" w:line="259" w:lineRule="auto"/>
                                <w:ind w:right="0" w:firstLine="0"/>
                                <w:jc w:val="left"/>
                              </w:pPr>
                              <w:r>
                                <w:rPr>
                                  <w:w w:val="101"/>
                                  <w:sz w:val="20"/>
                                </w:rPr>
                                <w:t>•</w:t>
                              </w:r>
                              <w:r>
                                <w:rPr>
                                  <w:spacing w:val="-10"/>
                                  <w:w w:val="101"/>
                                  <w:sz w:val="20"/>
                                </w:rPr>
                                <w:t xml:space="preserve"> </w:t>
                              </w:r>
                              <w:r>
                                <w:rPr>
                                  <w:w w:val="101"/>
                                  <w:sz w:val="20"/>
                                </w:rPr>
                                <w:t>Duur:</w:t>
                              </w:r>
                              <w:r>
                                <w:rPr>
                                  <w:spacing w:val="-2"/>
                                  <w:w w:val="101"/>
                                  <w:sz w:val="20"/>
                                </w:rPr>
                                <w:t xml:space="preserve"> </w:t>
                              </w:r>
                              <w:r>
                                <w:rPr>
                                  <w:w w:val="101"/>
                                  <w:sz w:val="20"/>
                                </w:rPr>
                                <w:t>maximaal</w:t>
                              </w:r>
                              <w:r>
                                <w:rPr>
                                  <w:spacing w:val="4"/>
                                  <w:w w:val="101"/>
                                  <w:sz w:val="20"/>
                                </w:rPr>
                                <w:t xml:space="preserve"> </w:t>
                              </w:r>
                              <w:r>
                                <w:rPr>
                                  <w:w w:val="101"/>
                                  <w:sz w:val="20"/>
                                </w:rPr>
                                <w:t>1</w:t>
                              </w:r>
                              <w:r>
                                <w:rPr>
                                  <w:spacing w:val="-1"/>
                                  <w:w w:val="101"/>
                                  <w:sz w:val="20"/>
                                </w:rPr>
                                <w:t xml:space="preserve"> </w:t>
                              </w:r>
                              <w:r>
                                <w:rPr>
                                  <w:w w:val="101"/>
                                  <w:sz w:val="20"/>
                                </w:rPr>
                                <w:t>week</w:t>
                              </w:r>
                              <w:r>
                                <w:rPr>
                                  <w:spacing w:val="-4"/>
                                  <w:w w:val="101"/>
                                  <w:sz w:val="20"/>
                                </w:rPr>
                                <w:t xml:space="preserve"> </w:t>
                              </w:r>
                              <w:r>
                                <w:rPr>
                                  <w:w w:val="101"/>
                                  <w:sz w:val="20"/>
                                </w:rPr>
                                <w:t>na</w:t>
                              </w:r>
                              <w:r>
                                <w:rPr>
                                  <w:spacing w:val="-2"/>
                                  <w:w w:val="101"/>
                                  <w:sz w:val="20"/>
                                </w:rPr>
                                <w:t xml:space="preserve"> </w:t>
                              </w:r>
                              <w:r>
                                <w:rPr>
                                  <w:w w:val="101"/>
                                  <w:sz w:val="20"/>
                                </w:rPr>
                                <w:t>stap 1</w:t>
                              </w:r>
                            </w:p>
                          </w:txbxContent>
                        </wps:txbx>
                        <wps:bodyPr horzOverflow="overflow" vert="horz" lIns="0" tIns="0" rIns="0" bIns="0" rtlCol="0">
                          <a:noAutofit/>
                        </wps:bodyPr>
                      </wps:wsp>
                      <wps:wsp>
                        <wps:cNvPr id="346" name="Rectangle 346"/>
                        <wps:cNvSpPr/>
                        <wps:spPr>
                          <a:xfrm>
                            <a:off x="1052982" y="1987536"/>
                            <a:ext cx="2169736" cy="202218"/>
                          </a:xfrm>
                          <a:prstGeom prst="rect">
                            <a:avLst/>
                          </a:prstGeom>
                          <a:ln>
                            <a:noFill/>
                          </a:ln>
                        </wps:spPr>
                        <wps:txbx>
                          <w:txbxContent>
                            <w:p w:rsidR="00BD62C9" w:rsidRDefault="000D4CBC">
                              <w:pPr>
                                <w:spacing w:after="160" w:line="259" w:lineRule="auto"/>
                                <w:ind w:right="0" w:firstLine="0"/>
                                <w:jc w:val="left"/>
                              </w:pPr>
                              <w:r>
                                <w:rPr>
                                  <w:sz w:val="20"/>
                                </w:rPr>
                                <w:t>•</w:t>
                              </w:r>
                              <w:r>
                                <w:rPr>
                                  <w:spacing w:val="-10"/>
                                  <w:sz w:val="20"/>
                                </w:rPr>
                                <w:t xml:space="preserve"> </w:t>
                              </w:r>
                              <w:r>
                                <w:rPr>
                                  <w:sz w:val="20"/>
                                </w:rPr>
                                <w:t>AF:</w:t>
                              </w:r>
                              <w:r>
                                <w:rPr>
                                  <w:spacing w:val="-2"/>
                                  <w:sz w:val="20"/>
                                </w:rPr>
                                <w:t xml:space="preserve"> </w:t>
                              </w:r>
                              <w:r>
                                <w:rPr>
                                  <w:sz w:val="20"/>
                                </w:rPr>
                                <w:t>registreert/</w:t>
                              </w:r>
                              <w:r>
                                <w:rPr>
                                  <w:spacing w:val="4"/>
                                  <w:sz w:val="20"/>
                                </w:rPr>
                                <w:t xml:space="preserve"> </w:t>
                              </w:r>
                              <w:r>
                                <w:rPr>
                                  <w:sz w:val="20"/>
                                </w:rPr>
                                <w:t>documenteert</w:t>
                              </w:r>
                            </w:p>
                          </w:txbxContent>
                        </wps:txbx>
                        <wps:bodyPr horzOverflow="overflow" vert="horz" lIns="0" tIns="0" rIns="0" bIns="0" rtlCol="0">
                          <a:noAutofit/>
                        </wps:bodyPr>
                      </wps:wsp>
                      <wps:wsp>
                        <wps:cNvPr id="347" name="Shape 347"/>
                        <wps:cNvSpPr/>
                        <wps:spPr>
                          <a:xfrm>
                            <a:off x="0" y="2589495"/>
                            <a:ext cx="981862" cy="1402664"/>
                          </a:xfrm>
                          <a:custGeom>
                            <a:avLst/>
                            <a:gdLst/>
                            <a:ahLst/>
                            <a:cxnLst/>
                            <a:rect l="0" t="0" r="0" b="0"/>
                            <a:pathLst>
                              <a:path w="981862" h="1402664">
                                <a:moveTo>
                                  <a:pt x="0" y="0"/>
                                </a:moveTo>
                                <a:lnTo>
                                  <a:pt x="490931" y="490931"/>
                                </a:lnTo>
                                <a:lnTo>
                                  <a:pt x="981862" y="0"/>
                                </a:lnTo>
                                <a:lnTo>
                                  <a:pt x="981862" y="911733"/>
                                </a:lnTo>
                                <a:lnTo>
                                  <a:pt x="490931" y="1402664"/>
                                </a:lnTo>
                                <a:lnTo>
                                  <a:pt x="0" y="911733"/>
                                </a:lnTo>
                                <a:lnTo>
                                  <a:pt x="0"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348" name="Shape 348"/>
                        <wps:cNvSpPr/>
                        <wps:spPr>
                          <a:xfrm>
                            <a:off x="0" y="2589495"/>
                            <a:ext cx="981862" cy="1402664"/>
                          </a:xfrm>
                          <a:custGeom>
                            <a:avLst/>
                            <a:gdLst/>
                            <a:ahLst/>
                            <a:cxnLst/>
                            <a:rect l="0" t="0" r="0" b="0"/>
                            <a:pathLst>
                              <a:path w="981862" h="1402664">
                                <a:moveTo>
                                  <a:pt x="981862" y="0"/>
                                </a:moveTo>
                                <a:lnTo>
                                  <a:pt x="981862" y="911733"/>
                                </a:lnTo>
                                <a:lnTo>
                                  <a:pt x="490931" y="1402664"/>
                                </a:lnTo>
                                <a:lnTo>
                                  <a:pt x="0" y="911733"/>
                                </a:lnTo>
                                <a:lnTo>
                                  <a:pt x="0" y="0"/>
                                </a:lnTo>
                                <a:lnTo>
                                  <a:pt x="490931" y="490931"/>
                                </a:lnTo>
                                <a:lnTo>
                                  <a:pt x="981862" y="0"/>
                                </a:lnTo>
                                <a:close/>
                              </a:path>
                            </a:pathLst>
                          </a:custGeom>
                          <a:ln w="12700" cap="flat">
                            <a:miter lim="101600"/>
                          </a:ln>
                        </wps:spPr>
                        <wps:style>
                          <a:lnRef idx="1">
                            <a:srgbClr val="5B9BD4"/>
                          </a:lnRef>
                          <a:fillRef idx="0">
                            <a:srgbClr val="000000">
                              <a:alpha val="0"/>
                            </a:srgbClr>
                          </a:fillRef>
                          <a:effectRef idx="0">
                            <a:scrgbClr r="0" g="0" b="0"/>
                          </a:effectRef>
                          <a:fontRef idx="none"/>
                        </wps:style>
                        <wps:bodyPr/>
                      </wps:wsp>
                      <wps:wsp>
                        <wps:cNvPr id="18972" name="Rectangle 18972"/>
                        <wps:cNvSpPr/>
                        <wps:spPr>
                          <a:xfrm>
                            <a:off x="79503" y="3166056"/>
                            <a:ext cx="1215392" cy="202218"/>
                          </a:xfrm>
                          <a:prstGeom prst="rect">
                            <a:avLst/>
                          </a:prstGeom>
                          <a:ln>
                            <a:noFill/>
                          </a:ln>
                        </wps:spPr>
                        <wps:txbx>
                          <w:txbxContent>
                            <w:p w:rsidR="00BD62C9" w:rsidRDefault="000D4CBC">
                              <w:pPr>
                                <w:spacing w:after="160" w:line="259" w:lineRule="auto"/>
                                <w:ind w:right="0" w:firstLine="0"/>
                                <w:jc w:val="left"/>
                              </w:pPr>
                              <w:r>
                                <w:rPr>
                                  <w:color w:val="FFFFFF"/>
                                  <w:w w:val="102"/>
                                  <w:sz w:val="20"/>
                                </w:rPr>
                                <w:t>.</w:t>
                              </w:r>
                              <w:r>
                                <w:rPr>
                                  <w:color w:val="FFFFFF"/>
                                  <w:spacing w:val="-2"/>
                                  <w:w w:val="102"/>
                                  <w:sz w:val="20"/>
                                </w:rPr>
                                <w:t xml:space="preserve"> </w:t>
                              </w:r>
                              <w:r>
                                <w:rPr>
                                  <w:color w:val="FFFFFF"/>
                                  <w:w w:val="102"/>
                                  <w:sz w:val="20"/>
                                </w:rPr>
                                <w:t>Gesprek</w:t>
                              </w:r>
                              <w:r>
                                <w:rPr>
                                  <w:color w:val="FFFFFF"/>
                                  <w:spacing w:val="-4"/>
                                  <w:w w:val="102"/>
                                  <w:sz w:val="20"/>
                                </w:rPr>
                                <w:t xml:space="preserve"> </w:t>
                              </w:r>
                              <w:r>
                                <w:rPr>
                                  <w:color w:val="FFFFFF"/>
                                  <w:w w:val="102"/>
                                  <w:sz w:val="20"/>
                                </w:rPr>
                                <w:t>met</w:t>
                              </w:r>
                              <w:r>
                                <w:rPr>
                                  <w:color w:val="FFFFFF"/>
                                  <w:spacing w:val="-1"/>
                                  <w:w w:val="102"/>
                                  <w:sz w:val="20"/>
                                </w:rPr>
                                <w:t xml:space="preserve"> </w:t>
                              </w:r>
                              <w:r>
                                <w:rPr>
                                  <w:color w:val="FFFFFF"/>
                                  <w:w w:val="102"/>
                                  <w:sz w:val="20"/>
                                </w:rPr>
                                <w:t>de</w:t>
                              </w:r>
                              <w:r>
                                <w:rPr>
                                  <w:color w:val="FFFFFF"/>
                                  <w:spacing w:val="-2"/>
                                  <w:w w:val="102"/>
                                  <w:sz w:val="20"/>
                                </w:rPr>
                                <w:t xml:space="preserve"> </w:t>
                              </w:r>
                            </w:p>
                          </w:txbxContent>
                        </wps:txbx>
                        <wps:bodyPr horzOverflow="overflow" vert="horz" lIns="0" tIns="0" rIns="0" bIns="0" rtlCol="0">
                          <a:noAutofit/>
                        </wps:bodyPr>
                      </wps:wsp>
                      <wps:wsp>
                        <wps:cNvPr id="18971" name="Rectangle 18971"/>
                        <wps:cNvSpPr/>
                        <wps:spPr>
                          <a:xfrm>
                            <a:off x="13980" y="3166056"/>
                            <a:ext cx="86304" cy="202218"/>
                          </a:xfrm>
                          <a:prstGeom prst="rect">
                            <a:avLst/>
                          </a:prstGeom>
                          <a:ln>
                            <a:noFill/>
                          </a:ln>
                        </wps:spPr>
                        <wps:txbx>
                          <w:txbxContent>
                            <w:p w:rsidR="00BD62C9" w:rsidRDefault="000D4CBC">
                              <w:pPr>
                                <w:spacing w:after="160" w:line="259" w:lineRule="auto"/>
                                <w:ind w:right="0" w:firstLine="0"/>
                                <w:jc w:val="left"/>
                              </w:pPr>
                              <w:r>
                                <w:rPr>
                                  <w:color w:val="FFFFFF"/>
                                  <w:w w:val="101"/>
                                  <w:sz w:val="20"/>
                                </w:rPr>
                                <w:t>3</w:t>
                              </w:r>
                            </w:p>
                          </w:txbxContent>
                        </wps:txbx>
                        <wps:bodyPr horzOverflow="overflow" vert="horz" lIns="0" tIns="0" rIns="0" bIns="0" rtlCol="0">
                          <a:noAutofit/>
                        </wps:bodyPr>
                      </wps:wsp>
                      <wps:wsp>
                        <wps:cNvPr id="350" name="Rectangle 350"/>
                        <wps:cNvSpPr/>
                        <wps:spPr>
                          <a:xfrm>
                            <a:off x="152615" y="3303174"/>
                            <a:ext cx="933549" cy="202218"/>
                          </a:xfrm>
                          <a:prstGeom prst="rect">
                            <a:avLst/>
                          </a:prstGeom>
                          <a:ln>
                            <a:noFill/>
                          </a:ln>
                        </wps:spPr>
                        <wps:txbx>
                          <w:txbxContent>
                            <w:p w:rsidR="00BD62C9" w:rsidRDefault="000D4CBC">
                              <w:pPr>
                                <w:spacing w:after="160" w:line="259" w:lineRule="auto"/>
                                <w:ind w:right="0" w:firstLine="0"/>
                                <w:jc w:val="left"/>
                              </w:pPr>
                              <w:r>
                                <w:rPr>
                                  <w:color w:val="FFFFFF"/>
                                  <w:w w:val="103"/>
                                  <w:sz w:val="20"/>
                                </w:rPr>
                                <w:t>betrokkenen</w:t>
                              </w:r>
                              <w:r>
                                <w:rPr>
                                  <w:color w:val="FFFFFF"/>
                                  <w:spacing w:val="-3"/>
                                  <w:w w:val="103"/>
                                  <w:sz w:val="20"/>
                                </w:rPr>
                                <w:t xml:space="preserve"> </w:t>
                              </w:r>
                            </w:p>
                          </w:txbxContent>
                        </wps:txbx>
                        <wps:bodyPr horzOverflow="overflow" vert="horz" lIns="0" tIns="0" rIns="0" bIns="0" rtlCol="0">
                          <a:noAutofit/>
                        </wps:bodyPr>
                      </wps:wsp>
                      <wps:wsp>
                        <wps:cNvPr id="351" name="Rectangle 351"/>
                        <wps:cNvSpPr/>
                        <wps:spPr>
                          <a:xfrm>
                            <a:off x="285179" y="3440291"/>
                            <a:ext cx="544945" cy="202218"/>
                          </a:xfrm>
                          <a:prstGeom prst="rect">
                            <a:avLst/>
                          </a:prstGeom>
                          <a:ln>
                            <a:noFill/>
                          </a:ln>
                        </wps:spPr>
                        <wps:txbx>
                          <w:txbxContent>
                            <w:p w:rsidR="00BD62C9" w:rsidRDefault="000D4CBC">
                              <w:pPr>
                                <w:spacing w:after="160" w:line="259" w:lineRule="auto"/>
                                <w:ind w:right="0" w:firstLine="0"/>
                                <w:jc w:val="left"/>
                              </w:pPr>
                              <w:r>
                                <w:rPr>
                                  <w:color w:val="FFFFFF"/>
                                  <w:w w:val="102"/>
                                  <w:sz w:val="20"/>
                                </w:rPr>
                                <w:t>/ouders</w:t>
                              </w:r>
                            </w:p>
                          </w:txbxContent>
                        </wps:txbx>
                        <wps:bodyPr horzOverflow="overflow" vert="horz" lIns="0" tIns="0" rIns="0" bIns="0" rtlCol="0">
                          <a:noAutofit/>
                        </wps:bodyPr>
                      </wps:wsp>
                      <wps:wsp>
                        <wps:cNvPr id="352" name="Shape 352"/>
                        <wps:cNvSpPr/>
                        <wps:spPr>
                          <a:xfrm>
                            <a:off x="981857" y="2589490"/>
                            <a:ext cx="4820133" cy="911923"/>
                          </a:xfrm>
                          <a:custGeom>
                            <a:avLst/>
                            <a:gdLst/>
                            <a:ahLst/>
                            <a:cxnLst/>
                            <a:rect l="0" t="0" r="0" b="0"/>
                            <a:pathLst>
                              <a:path w="4820133" h="911923">
                                <a:moveTo>
                                  <a:pt x="0" y="0"/>
                                </a:moveTo>
                                <a:lnTo>
                                  <a:pt x="4668139" y="0"/>
                                </a:lnTo>
                                <a:cubicBezTo>
                                  <a:pt x="4752087" y="0"/>
                                  <a:pt x="4820133" y="68047"/>
                                  <a:pt x="4820133" y="151993"/>
                                </a:cubicBezTo>
                                <a:lnTo>
                                  <a:pt x="4820133" y="759930"/>
                                </a:lnTo>
                                <a:cubicBezTo>
                                  <a:pt x="4820133" y="843877"/>
                                  <a:pt x="4752087" y="911923"/>
                                  <a:pt x="4668139" y="911923"/>
                                </a:cubicBezTo>
                                <a:lnTo>
                                  <a:pt x="0" y="911923"/>
                                </a:lnTo>
                                <a:lnTo>
                                  <a:pt x="0" y="0"/>
                                </a:lnTo>
                                <a:close/>
                              </a:path>
                            </a:pathLst>
                          </a:custGeom>
                          <a:ln w="0" cap="flat">
                            <a:miter lim="101600"/>
                          </a:ln>
                        </wps:spPr>
                        <wps:style>
                          <a:lnRef idx="0">
                            <a:srgbClr val="000000">
                              <a:alpha val="0"/>
                            </a:srgbClr>
                          </a:lnRef>
                          <a:fillRef idx="1">
                            <a:srgbClr val="FFFFFF">
                              <a:alpha val="90196"/>
                            </a:srgbClr>
                          </a:fillRef>
                          <a:effectRef idx="0">
                            <a:scrgbClr r="0" g="0" b="0"/>
                          </a:effectRef>
                          <a:fontRef idx="none"/>
                        </wps:style>
                        <wps:bodyPr/>
                      </wps:wsp>
                      <wps:wsp>
                        <wps:cNvPr id="353" name="Shape 353"/>
                        <wps:cNvSpPr/>
                        <wps:spPr>
                          <a:xfrm>
                            <a:off x="981857" y="2589490"/>
                            <a:ext cx="4820133" cy="911923"/>
                          </a:xfrm>
                          <a:custGeom>
                            <a:avLst/>
                            <a:gdLst/>
                            <a:ahLst/>
                            <a:cxnLst/>
                            <a:rect l="0" t="0" r="0" b="0"/>
                            <a:pathLst>
                              <a:path w="4820133" h="911923">
                                <a:moveTo>
                                  <a:pt x="4820133" y="151993"/>
                                </a:moveTo>
                                <a:lnTo>
                                  <a:pt x="4820133" y="759930"/>
                                </a:lnTo>
                                <a:cubicBezTo>
                                  <a:pt x="4820133" y="843877"/>
                                  <a:pt x="4752087" y="911923"/>
                                  <a:pt x="4668139" y="911923"/>
                                </a:cubicBezTo>
                                <a:lnTo>
                                  <a:pt x="0" y="911923"/>
                                </a:lnTo>
                                <a:lnTo>
                                  <a:pt x="0" y="0"/>
                                </a:lnTo>
                                <a:lnTo>
                                  <a:pt x="4668139" y="0"/>
                                </a:lnTo>
                                <a:cubicBezTo>
                                  <a:pt x="4752087" y="0"/>
                                  <a:pt x="4820133" y="68047"/>
                                  <a:pt x="4820133" y="151993"/>
                                </a:cubicBezTo>
                                <a:close/>
                              </a:path>
                            </a:pathLst>
                          </a:custGeom>
                          <a:ln w="12700" cap="flat">
                            <a:miter lim="101600"/>
                          </a:ln>
                        </wps:spPr>
                        <wps:style>
                          <a:lnRef idx="1">
                            <a:srgbClr val="5B9BD4"/>
                          </a:lnRef>
                          <a:fillRef idx="0">
                            <a:srgbClr val="000000">
                              <a:alpha val="0"/>
                            </a:srgbClr>
                          </a:fillRef>
                          <a:effectRef idx="0">
                            <a:scrgbClr r="0" g="0" b="0"/>
                          </a:effectRef>
                          <a:fontRef idx="none"/>
                        </wps:style>
                        <wps:bodyPr/>
                      </wps:wsp>
                      <wps:wsp>
                        <wps:cNvPr id="354" name="Rectangle 354"/>
                        <wps:cNvSpPr/>
                        <wps:spPr>
                          <a:xfrm>
                            <a:off x="1052982" y="2720882"/>
                            <a:ext cx="2922635" cy="202218"/>
                          </a:xfrm>
                          <a:prstGeom prst="rect">
                            <a:avLst/>
                          </a:prstGeom>
                          <a:ln>
                            <a:noFill/>
                          </a:ln>
                        </wps:spPr>
                        <wps:txbx>
                          <w:txbxContent>
                            <w:p w:rsidR="00BD62C9" w:rsidRDefault="000D4CBC">
                              <w:pPr>
                                <w:spacing w:after="160" w:line="259" w:lineRule="auto"/>
                                <w:ind w:right="0" w:firstLine="0"/>
                                <w:jc w:val="left"/>
                              </w:pPr>
                              <w:r>
                                <w:rPr>
                                  <w:sz w:val="20"/>
                                </w:rPr>
                                <w:t>•</w:t>
                              </w:r>
                              <w:r>
                                <w:rPr>
                                  <w:spacing w:val="-10"/>
                                  <w:sz w:val="20"/>
                                </w:rPr>
                                <w:t xml:space="preserve"> </w:t>
                              </w:r>
                              <w:r>
                                <w:rPr>
                                  <w:sz w:val="20"/>
                                </w:rPr>
                                <w:t>Wie: leerkracht</w:t>
                              </w:r>
                              <w:r>
                                <w:rPr>
                                  <w:spacing w:val="-3"/>
                                  <w:sz w:val="20"/>
                                </w:rPr>
                                <w:t xml:space="preserve"> </w:t>
                              </w:r>
                              <w:r>
                                <w:rPr>
                                  <w:sz w:val="20"/>
                                </w:rPr>
                                <w:t>en</w:t>
                              </w:r>
                              <w:r>
                                <w:rPr>
                                  <w:spacing w:val="-2"/>
                                  <w:sz w:val="20"/>
                                </w:rPr>
                                <w:t xml:space="preserve"> </w:t>
                              </w:r>
                              <w:r>
                                <w:rPr>
                                  <w:sz w:val="20"/>
                                </w:rPr>
                                <w:t>aandachtsfunctionaris</w:t>
                              </w:r>
                            </w:p>
                          </w:txbxContent>
                        </wps:txbx>
                        <wps:bodyPr horzOverflow="overflow" vert="horz" lIns="0" tIns="0" rIns="0" bIns="0" rtlCol="0">
                          <a:noAutofit/>
                        </wps:bodyPr>
                      </wps:wsp>
                      <wps:wsp>
                        <wps:cNvPr id="355" name="Rectangle 355"/>
                        <wps:cNvSpPr/>
                        <wps:spPr>
                          <a:xfrm>
                            <a:off x="1052982" y="2882413"/>
                            <a:ext cx="4325541" cy="202218"/>
                          </a:xfrm>
                          <a:prstGeom prst="rect">
                            <a:avLst/>
                          </a:prstGeom>
                          <a:ln>
                            <a:noFill/>
                          </a:ln>
                        </wps:spPr>
                        <wps:txbx>
                          <w:txbxContent>
                            <w:p w:rsidR="00BD62C9" w:rsidRDefault="000D4CBC">
                              <w:pPr>
                                <w:spacing w:after="160" w:line="259" w:lineRule="auto"/>
                                <w:ind w:right="0" w:firstLine="0"/>
                                <w:jc w:val="left"/>
                              </w:pPr>
                              <w:r>
                                <w:rPr>
                                  <w:w w:val="102"/>
                                  <w:sz w:val="20"/>
                                </w:rPr>
                                <w:t>•</w:t>
                              </w:r>
                              <w:r>
                                <w:rPr>
                                  <w:spacing w:val="-10"/>
                                  <w:w w:val="102"/>
                                  <w:sz w:val="20"/>
                                </w:rPr>
                                <w:t xml:space="preserve"> </w:t>
                              </w:r>
                              <w:r>
                                <w:rPr>
                                  <w:w w:val="102"/>
                                  <w:sz w:val="20"/>
                                </w:rPr>
                                <w:t>Wanneer: wanneer</w:t>
                              </w:r>
                              <w:r>
                                <w:rPr>
                                  <w:spacing w:val="-2"/>
                                  <w:w w:val="102"/>
                                  <w:sz w:val="20"/>
                                </w:rPr>
                                <w:t xml:space="preserve"> </w:t>
                              </w:r>
                              <w:r>
                                <w:rPr>
                                  <w:w w:val="102"/>
                                  <w:sz w:val="20"/>
                                </w:rPr>
                                <w:t>risico-signalen</w:t>
                              </w:r>
                              <w:r>
                                <w:rPr>
                                  <w:spacing w:val="5"/>
                                  <w:w w:val="102"/>
                                  <w:sz w:val="20"/>
                                </w:rPr>
                                <w:t xml:space="preserve"> </w:t>
                              </w:r>
                              <w:r>
                                <w:rPr>
                                  <w:w w:val="102"/>
                                  <w:sz w:val="20"/>
                                </w:rPr>
                                <w:t>daar</w:t>
                              </w:r>
                              <w:r>
                                <w:rPr>
                                  <w:spacing w:val="-2"/>
                                  <w:w w:val="102"/>
                                  <w:sz w:val="20"/>
                                </w:rPr>
                                <w:t xml:space="preserve"> </w:t>
                              </w:r>
                              <w:r>
                                <w:rPr>
                                  <w:w w:val="102"/>
                                  <w:sz w:val="20"/>
                                </w:rPr>
                                <w:t>aanleiding</w:t>
                              </w:r>
                              <w:r>
                                <w:rPr>
                                  <w:spacing w:val="2"/>
                                  <w:w w:val="102"/>
                                  <w:sz w:val="20"/>
                                </w:rPr>
                                <w:t xml:space="preserve"> </w:t>
                              </w:r>
                              <w:r>
                                <w:rPr>
                                  <w:w w:val="102"/>
                                  <w:sz w:val="20"/>
                                </w:rPr>
                                <w:t>toe</w:t>
                              </w:r>
                              <w:r>
                                <w:rPr>
                                  <w:spacing w:val="-1"/>
                                  <w:w w:val="102"/>
                                  <w:sz w:val="20"/>
                                </w:rPr>
                                <w:t xml:space="preserve"> </w:t>
                              </w:r>
                              <w:r>
                                <w:rPr>
                                  <w:w w:val="102"/>
                                  <w:sz w:val="20"/>
                                </w:rPr>
                                <w:t>geven</w:t>
                              </w:r>
                            </w:p>
                          </w:txbxContent>
                        </wps:txbx>
                        <wps:bodyPr horzOverflow="overflow" vert="horz" lIns="0" tIns="0" rIns="0" bIns="0" rtlCol="0">
                          <a:noAutofit/>
                        </wps:bodyPr>
                      </wps:wsp>
                      <wps:wsp>
                        <wps:cNvPr id="356" name="Rectangle 356"/>
                        <wps:cNvSpPr/>
                        <wps:spPr>
                          <a:xfrm>
                            <a:off x="1052982" y="3042425"/>
                            <a:ext cx="4076957" cy="202218"/>
                          </a:xfrm>
                          <a:prstGeom prst="rect">
                            <a:avLst/>
                          </a:prstGeom>
                          <a:ln>
                            <a:noFill/>
                          </a:ln>
                        </wps:spPr>
                        <wps:txbx>
                          <w:txbxContent>
                            <w:p w:rsidR="00BD62C9" w:rsidRDefault="000D4CBC">
                              <w:pPr>
                                <w:spacing w:after="160" w:line="259" w:lineRule="auto"/>
                                <w:ind w:right="0" w:firstLine="0"/>
                                <w:jc w:val="left"/>
                              </w:pPr>
                              <w:r>
                                <w:rPr>
                                  <w:w w:val="102"/>
                                  <w:sz w:val="20"/>
                                </w:rPr>
                                <w:t>•</w:t>
                              </w:r>
                              <w:r>
                                <w:rPr>
                                  <w:spacing w:val="-10"/>
                                  <w:w w:val="102"/>
                                  <w:sz w:val="20"/>
                                </w:rPr>
                                <w:t xml:space="preserve"> </w:t>
                              </w:r>
                              <w:r>
                                <w:rPr>
                                  <w:w w:val="102"/>
                                  <w:sz w:val="20"/>
                                </w:rPr>
                                <w:t>Wat: navraag</w:t>
                              </w:r>
                              <w:r>
                                <w:rPr>
                                  <w:w w:val="102"/>
                                  <w:sz w:val="20"/>
                                </w:rPr>
                                <w:t xml:space="preserve"> </w:t>
                              </w:r>
                              <w:r>
                                <w:rPr>
                                  <w:w w:val="102"/>
                                  <w:sz w:val="20"/>
                                </w:rPr>
                                <w:t>of</w:t>
                              </w:r>
                              <w:r>
                                <w:rPr>
                                  <w:spacing w:val="-2"/>
                                  <w:w w:val="102"/>
                                  <w:sz w:val="20"/>
                                </w:rPr>
                                <w:t xml:space="preserve"> </w:t>
                              </w:r>
                              <w:r>
                                <w:rPr>
                                  <w:w w:val="102"/>
                                  <w:sz w:val="20"/>
                                </w:rPr>
                                <w:t>signalen</w:t>
                              </w:r>
                              <w:r>
                                <w:rPr>
                                  <w:w w:val="102"/>
                                  <w:sz w:val="20"/>
                                </w:rPr>
                                <w:t xml:space="preserve"> </w:t>
                              </w:r>
                              <w:r>
                                <w:rPr>
                                  <w:w w:val="102"/>
                                  <w:sz w:val="20"/>
                                </w:rPr>
                                <w:t>kloppen</w:t>
                              </w:r>
                              <w:r>
                                <w:rPr>
                                  <w:spacing w:val="-2"/>
                                  <w:w w:val="102"/>
                                  <w:sz w:val="20"/>
                                </w:rPr>
                                <w:t xml:space="preserve"> </w:t>
                              </w:r>
                              <w:r>
                                <w:rPr>
                                  <w:w w:val="102"/>
                                  <w:sz w:val="20"/>
                                </w:rPr>
                                <w:t>en</w:t>
                              </w:r>
                              <w:r>
                                <w:rPr>
                                  <w:spacing w:val="-2"/>
                                  <w:w w:val="102"/>
                                  <w:sz w:val="20"/>
                                </w:rPr>
                                <w:t xml:space="preserve"> </w:t>
                              </w:r>
                              <w:r>
                                <w:rPr>
                                  <w:w w:val="102"/>
                                  <w:sz w:val="20"/>
                                </w:rPr>
                                <w:t>luisteren</w:t>
                              </w:r>
                              <w:r>
                                <w:rPr>
                                  <w:spacing w:val="-2"/>
                                  <w:w w:val="102"/>
                                  <w:sz w:val="20"/>
                                </w:rPr>
                                <w:t xml:space="preserve"> </w:t>
                              </w:r>
                              <w:r>
                                <w:rPr>
                                  <w:w w:val="102"/>
                                  <w:sz w:val="20"/>
                                </w:rPr>
                                <w:t>naar</w:t>
                              </w:r>
                              <w:r>
                                <w:rPr>
                                  <w:w w:val="102"/>
                                  <w:sz w:val="20"/>
                                </w:rPr>
                                <w:t xml:space="preserve"> </w:t>
                              </w:r>
                              <w:r>
                                <w:rPr>
                                  <w:w w:val="102"/>
                                  <w:sz w:val="20"/>
                                </w:rPr>
                                <w:t>uitleg</w:t>
                              </w:r>
                            </w:p>
                          </w:txbxContent>
                        </wps:txbx>
                        <wps:bodyPr horzOverflow="overflow" vert="horz" lIns="0" tIns="0" rIns="0" bIns="0" rtlCol="0">
                          <a:noAutofit/>
                        </wps:bodyPr>
                      </wps:wsp>
                      <wps:wsp>
                        <wps:cNvPr id="357" name="Rectangle 357"/>
                        <wps:cNvSpPr/>
                        <wps:spPr>
                          <a:xfrm>
                            <a:off x="1052982" y="3202437"/>
                            <a:ext cx="2169736" cy="202218"/>
                          </a:xfrm>
                          <a:prstGeom prst="rect">
                            <a:avLst/>
                          </a:prstGeom>
                          <a:ln>
                            <a:noFill/>
                          </a:ln>
                        </wps:spPr>
                        <wps:txbx>
                          <w:txbxContent>
                            <w:p w:rsidR="00BD62C9" w:rsidRDefault="000D4CBC">
                              <w:pPr>
                                <w:spacing w:after="160" w:line="259" w:lineRule="auto"/>
                                <w:ind w:right="0" w:firstLine="0"/>
                                <w:jc w:val="left"/>
                              </w:pPr>
                              <w:r>
                                <w:rPr>
                                  <w:sz w:val="20"/>
                                </w:rPr>
                                <w:t>•</w:t>
                              </w:r>
                              <w:r>
                                <w:rPr>
                                  <w:spacing w:val="-10"/>
                                  <w:sz w:val="20"/>
                                </w:rPr>
                                <w:t xml:space="preserve"> </w:t>
                              </w:r>
                              <w:r>
                                <w:rPr>
                                  <w:sz w:val="20"/>
                                </w:rPr>
                                <w:t>AF:</w:t>
                              </w:r>
                              <w:r>
                                <w:rPr>
                                  <w:spacing w:val="-2"/>
                                  <w:sz w:val="20"/>
                                </w:rPr>
                                <w:t xml:space="preserve"> </w:t>
                              </w:r>
                              <w:r>
                                <w:rPr>
                                  <w:sz w:val="20"/>
                                </w:rPr>
                                <w:t>registreert/</w:t>
                              </w:r>
                              <w:r>
                                <w:rPr>
                                  <w:spacing w:val="4"/>
                                  <w:sz w:val="20"/>
                                </w:rPr>
                                <w:t xml:space="preserve"> </w:t>
                              </w:r>
                              <w:r>
                                <w:rPr>
                                  <w:sz w:val="20"/>
                                </w:rPr>
                                <w:t>documenteert</w:t>
                              </w:r>
                            </w:p>
                          </w:txbxContent>
                        </wps:txbx>
                        <wps:bodyPr horzOverflow="overflow" vert="horz" lIns="0" tIns="0" rIns="0" bIns="0" rtlCol="0">
                          <a:noAutofit/>
                        </wps:bodyPr>
                      </wps:wsp>
                      <wps:wsp>
                        <wps:cNvPr id="358" name="Shape 358"/>
                        <wps:cNvSpPr/>
                        <wps:spPr>
                          <a:xfrm>
                            <a:off x="0" y="3884241"/>
                            <a:ext cx="981862" cy="1402664"/>
                          </a:xfrm>
                          <a:custGeom>
                            <a:avLst/>
                            <a:gdLst/>
                            <a:ahLst/>
                            <a:cxnLst/>
                            <a:rect l="0" t="0" r="0" b="0"/>
                            <a:pathLst>
                              <a:path w="981862" h="1402664">
                                <a:moveTo>
                                  <a:pt x="0" y="0"/>
                                </a:moveTo>
                                <a:lnTo>
                                  <a:pt x="490931" y="490931"/>
                                </a:lnTo>
                                <a:lnTo>
                                  <a:pt x="981862" y="0"/>
                                </a:lnTo>
                                <a:lnTo>
                                  <a:pt x="981862" y="911733"/>
                                </a:lnTo>
                                <a:lnTo>
                                  <a:pt x="490931" y="1402664"/>
                                </a:lnTo>
                                <a:lnTo>
                                  <a:pt x="0" y="911733"/>
                                </a:lnTo>
                                <a:lnTo>
                                  <a:pt x="0"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359" name="Shape 359"/>
                        <wps:cNvSpPr/>
                        <wps:spPr>
                          <a:xfrm>
                            <a:off x="0" y="3884241"/>
                            <a:ext cx="981862" cy="1402664"/>
                          </a:xfrm>
                          <a:custGeom>
                            <a:avLst/>
                            <a:gdLst/>
                            <a:ahLst/>
                            <a:cxnLst/>
                            <a:rect l="0" t="0" r="0" b="0"/>
                            <a:pathLst>
                              <a:path w="981862" h="1402664">
                                <a:moveTo>
                                  <a:pt x="981862" y="0"/>
                                </a:moveTo>
                                <a:lnTo>
                                  <a:pt x="981862" y="911733"/>
                                </a:lnTo>
                                <a:lnTo>
                                  <a:pt x="490931" y="1402664"/>
                                </a:lnTo>
                                <a:lnTo>
                                  <a:pt x="0" y="911733"/>
                                </a:lnTo>
                                <a:lnTo>
                                  <a:pt x="0" y="0"/>
                                </a:lnTo>
                                <a:lnTo>
                                  <a:pt x="490931" y="490931"/>
                                </a:lnTo>
                                <a:lnTo>
                                  <a:pt x="981862" y="0"/>
                                </a:lnTo>
                                <a:close/>
                              </a:path>
                            </a:pathLst>
                          </a:custGeom>
                          <a:ln w="12700" cap="flat">
                            <a:miter lim="101600"/>
                          </a:ln>
                        </wps:spPr>
                        <wps:style>
                          <a:lnRef idx="1">
                            <a:srgbClr val="5B9BD4"/>
                          </a:lnRef>
                          <a:fillRef idx="0">
                            <a:srgbClr val="000000">
                              <a:alpha val="0"/>
                            </a:srgbClr>
                          </a:fillRef>
                          <a:effectRef idx="0">
                            <a:scrgbClr r="0" g="0" b="0"/>
                          </a:effectRef>
                          <a:fontRef idx="none"/>
                        </wps:style>
                        <wps:bodyPr/>
                      </wps:wsp>
                      <wps:wsp>
                        <wps:cNvPr id="18973" name="Rectangle 18973"/>
                        <wps:cNvSpPr/>
                        <wps:spPr>
                          <a:xfrm>
                            <a:off x="77385" y="4410181"/>
                            <a:ext cx="77986" cy="182727"/>
                          </a:xfrm>
                          <a:prstGeom prst="rect">
                            <a:avLst/>
                          </a:prstGeom>
                          <a:ln>
                            <a:noFill/>
                          </a:ln>
                        </wps:spPr>
                        <wps:txbx>
                          <w:txbxContent>
                            <w:p w:rsidR="00BD62C9" w:rsidRDefault="000D4CBC">
                              <w:pPr>
                                <w:spacing w:after="160" w:line="259" w:lineRule="auto"/>
                                <w:ind w:right="0" w:firstLine="0"/>
                                <w:jc w:val="left"/>
                              </w:pPr>
                              <w:r>
                                <w:rPr>
                                  <w:color w:val="FFFFFF"/>
                                  <w:w w:val="101"/>
                                  <w:sz w:val="18"/>
                                </w:rPr>
                                <w:t>4</w:t>
                              </w:r>
                            </w:p>
                          </w:txbxContent>
                        </wps:txbx>
                        <wps:bodyPr horzOverflow="overflow" vert="horz" lIns="0" tIns="0" rIns="0" bIns="0" rtlCol="0">
                          <a:noAutofit/>
                        </wps:bodyPr>
                      </wps:wsp>
                      <wps:wsp>
                        <wps:cNvPr id="18974" name="Rectangle 18974"/>
                        <wps:cNvSpPr/>
                        <wps:spPr>
                          <a:xfrm>
                            <a:off x="135301" y="4410181"/>
                            <a:ext cx="1055848" cy="182727"/>
                          </a:xfrm>
                          <a:prstGeom prst="rect">
                            <a:avLst/>
                          </a:prstGeom>
                          <a:ln>
                            <a:noFill/>
                          </a:ln>
                        </wps:spPr>
                        <wps:txbx>
                          <w:txbxContent>
                            <w:p w:rsidR="00BD62C9" w:rsidRDefault="000D4CBC">
                              <w:pPr>
                                <w:spacing w:after="160" w:line="259" w:lineRule="auto"/>
                                <w:ind w:right="0" w:firstLine="0"/>
                                <w:jc w:val="left"/>
                              </w:pPr>
                              <w:r>
                                <w:rPr>
                                  <w:color w:val="FFFFFF"/>
                                  <w:w w:val="103"/>
                                  <w:sz w:val="18"/>
                                </w:rPr>
                                <w:t>.</w:t>
                              </w:r>
                              <w:r>
                                <w:rPr>
                                  <w:color w:val="FFFFFF"/>
                                  <w:spacing w:val="-1"/>
                                  <w:w w:val="103"/>
                                  <w:sz w:val="18"/>
                                </w:rPr>
                                <w:t xml:space="preserve"> </w:t>
                              </w:r>
                              <w:r>
                                <w:rPr>
                                  <w:color w:val="FFFFFF"/>
                                  <w:w w:val="103"/>
                                  <w:sz w:val="18"/>
                                </w:rPr>
                                <w:t>Wegen</w:t>
                              </w:r>
                              <w:r>
                                <w:rPr>
                                  <w:color w:val="FFFFFF"/>
                                  <w:spacing w:val="-4"/>
                                  <w:w w:val="103"/>
                                  <w:sz w:val="18"/>
                                </w:rPr>
                                <w:t xml:space="preserve"> </w:t>
                              </w:r>
                              <w:r>
                                <w:rPr>
                                  <w:color w:val="FFFFFF"/>
                                  <w:w w:val="103"/>
                                  <w:sz w:val="18"/>
                                </w:rPr>
                                <w:t>van</w:t>
                              </w:r>
                              <w:r>
                                <w:rPr>
                                  <w:color w:val="FFFFFF"/>
                                  <w:spacing w:val="-1"/>
                                  <w:w w:val="103"/>
                                  <w:sz w:val="18"/>
                                </w:rPr>
                                <w:t xml:space="preserve"> </w:t>
                              </w:r>
                              <w:r>
                                <w:rPr>
                                  <w:color w:val="FFFFFF"/>
                                  <w:w w:val="103"/>
                                  <w:sz w:val="18"/>
                                </w:rPr>
                                <w:t>het</w:t>
                              </w:r>
                              <w:r>
                                <w:rPr>
                                  <w:color w:val="FFFFFF"/>
                                  <w:spacing w:val="-2"/>
                                  <w:w w:val="103"/>
                                  <w:sz w:val="18"/>
                                </w:rPr>
                                <w:t xml:space="preserve"> </w:t>
                              </w:r>
                            </w:p>
                          </w:txbxContent>
                        </wps:txbx>
                        <wps:bodyPr horzOverflow="overflow" vert="horz" lIns="0" tIns="0" rIns="0" bIns="0" rtlCol="0">
                          <a:noAutofit/>
                        </wps:bodyPr>
                      </wps:wsp>
                      <wps:wsp>
                        <wps:cNvPr id="361" name="Rectangle 361"/>
                        <wps:cNvSpPr/>
                        <wps:spPr>
                          <a:xfrm>
                            <a:off x="117047" y="4533625"/>
                            <a:ext cx="1027618" cy="182727"/>
                          </a:xfrm>
                          <a:prstGeom prst="rect">
                            <a:avLst/>
                          </a:prstGeom>
                          <a:ln>
                            <a:noFill/>
                          </a:ln>
                        </wps:spPr>
                        <wps:txbx>
                          <w:txbxContent>
                            <w:p w:rsidR="00BD62C9" w:rsidRDefault="000D4CBC">
                              <w:pPr>
                                <w:spacing w:after="160" w:line="259" w:lineRule="auto"/>
                                <w:ind w:right="0" w:firstLine="0"/>
                                <w:jc w:val="left"/>
                              </w:pPr>
                              <w:r>
                                <w:rPr>
                                  <w:color w:val="FFFFFF"/>
                                  <w:spacing w:val="1"/>
                                  <w:w w:val="104"/>
                                  <w:sz w:val="18"/>
                                </w:rPr>
                                <w:t>vermoeden</w:t>
                              </w:r>
                              <w:r>
                                <w:rPr>
                                  <w:color w:val="FFFFFF"/>
                                  <w:spacing w:val="-7"/>
                                  <w:w w:val="104"/>
                                  <w:sz w:val="18"/>
                                </w:rPr>
                                <w:t xml:space="preserve"> </w:t>
                              </w:r>
                              <w:r>
                                <w:rPr>
                                  <w:color w:val="FFFFFF"/>
                                  <w:spacing w:val="1"/>
                                  <w:w w:val="104"/>
                                  <w:sz w:val="18"/>
                                </w:rPr>
                                <w:t>van</w:t>
                              </w:r>
                              <w:r>
                                <w:rPr>
                                  <w:color w:val="FFFFFF"/>
                                  <w:spacing w:val="-2"/>
                                  <w:w w:val="104"/>
                                  <w:sz w:val="18"/>
                                </w:rPr>
                                <w:t xml:space="preserve"> </w:t>
                              </w:r>
                            </w:p>
                          </w:txbxContent>
                        </wps:txbx>
                        <wps:bodyPr horzOverflow="overflow" vert="horz" lIns="0" tIns="0" rIns="0" bIns="0" rtlCol="0">
                          <a:noAutofit/>
                        </wps:bodyPr>
                      </wps:wsp>
                      <wps:wsp>
                        <wps:cNvPr id="362" name="Rectangle 362"/>
                        <wps:cNvSpPr/>
                        <wps:spPr>
                          <a:xfrm>
                            <a:off x="39323" y="4657069"/>
                            <a:ext cx="1200129" cy="182727"/>
                          </a:xfrm>
                          <a:prstGeom prst="rect">
                            <a:avLst/>
                          </a:prstGeom>
                          <a:ln>
                            <a:noFill/>
                          </a:ln>
                        </wps:spPr>
                        <wps:txbx>
                          <w:txbxContent>
                            <w:p w:rsidR="00BD62C9" w:rsidRDefault="000D4CBC">
                              <w:pPr>
                                <w:spacing w:after="160" w:line="259" w:lineRule="auto"/>
                                <w:ind w:right="0" w:firstLine="0"/>
                                <w:jc w:val="left"/>
                              </w:pPr>
                              <w:r>
                                <w:rPr>
                                  <w:color w:val="FFFFFF"/>
                                  <w:spacing w:val="1"/>
                                  <w:w w:val="104"/>
                                  <w:sz w:val="18"/>
                                </w:rPr>
                                <w:t>geweld</w:t>
                              </w:r>
                              <w:r>
                                <w:rPr>
                                  <w:color w:val="FFFFFF"/>
                                  <w:spacing w:val="-6"/>
                                  <w:w w:val="104"/>
                                  <w:sz w:val="18"/>
                                </w:rPr>
                                <w:t xml:space="preserve"> </w:t>
                              </w:r>
                              <w:r>
                                <w:rPr>
                                  <w:color w:val="FFFFFF"/>
                                  <w:spacing w:val="1"/>
                                  <w:w w:val="104"/>
                                  <w:sz w:val="18"/>
                                </w:rPr>
                                <w:t>e/o</w:t>
                              </w:r>
                              <w:r>
                                <w:rPr>
                                  <w:color w:val="FFFFFF"/>
                                  <w:spacing w:val="-4"/>
                                  <w:w w:val="104"/>
                                  <w:sz w:val="18"/>
                                </w:rPr>
                                <w:t xml:space="preserve"> </w:t>
                              </w:r>
                              <w:r>
                                <w:rPr>
                                  <w:color w:val="FFFFFF"/>
                                  <w:spacing w:val="1"/>
                                  <w:w w:val="104"/>
                                  <w:sz w:val="18"/>
                                </w:rPr>
                                <w:t>kinder-</w:t>
                              </w:r>
                            </w:p>
                          </w:txbxContent>
                        </wps:txbx>
                        <wps:bodyPr horzOverflow="overflow" vert="horz" lIns="0" tIns="0" rIns="0" bIns="0" rtlCol="0">
                          <a:noAutofit/>
                        </wps:bodyPr>
                      </wps:wsp>
                      <wps:wsp>
                        <wps:cNvPr id="363" name="Rectangle 363"/>
                        <wps:cNvSpPr/>
                        <wps:spPr>
                          <a:xfrm>
                            <a:off x="162767" y="4781999"/>
                            <a:ext cx="873501" cy="182727"/>
                          </a:xfrm>
                          <a:prstGeom prst="rect">
                            <a:avLst/>
                          </a:prstGeom>
                          <a:ln>
                            <a:noFill/>
                          </a:ln>
                        </wps:spPr>
                        <wps:txbx>
                          <w:txbxContent>
                            <w:p w:rsidR="00BD62C9" w:rsidRDefault="000D4CBC">
                              <w:pPr>
                                <w:spacing w:after="160" w:line="259" w:lineRule="auto"/>
                                <w:ind w:right="0" w:firstLine="0"/>
                                <w:jc w:val="left"/>
                              </w:pPr>
                              <w:r>
                                <w:rPr>
                                  <w:color w:val="FFFFFF"/>
                                  <w:spacing w:val="1"/>
                                  <w:w w:val="106"/>
                                  <w:sz w:val="18"/>
                                </w:rPr>
                                <w:t>mishandeling</w:t>
                              </w:r>
                            </w:p>
                          </w:txbxContent>
                        </wps:txbx>
                        <wps:bodyPr horzOverflow="overflow" vert="horz" lIns="0" tIns="0" rIns="0" bIns="0" rtlCol="0">
                          <a:noAutofit/>
                        </wps:bodyPr>
                      </wps:wsp>
                      <wps:wsp>
                        <wps:cNvPr id="364" name="Shape 364"/>
                        <wps:cNvSpPr/>
                        <wps:spPr>
                          <a:xfrm>
                            <a:off x="981857" y="3884237"/>
                            <a:ext cx="4820133" cy="911923"/>
                          </a:xfrm>
                          <a:custGeom>
                            <a:avLst/>
                            <a:gdLst/>
                            <a:ahLst/>
                            <a:cxnLst/>
                            <a:rect l="0" t="0" r="0" b="0"/>
                            <a:pathLst>
                              <a:path w="4820133" h="911923">
                                <a:moveTo>
                                  <a:pt x="0" y="0"/>
                                </a:moveTo>
                                <a:lnTo>
                                  <a:pt x="4668139" y="0"/>
                                </a:lnTo>
                                <a:cubicBezTo>
                                  <a:pt x="4752087" y="0"/>
                                  <a:pt x="4820133" y="68047"/>
                                  <a:pt x="4820133" y="151993"/>
                                </a:cubicBezTo>
                                <a:lnTo>
                                  <a:pt x="4820133" y="759930"/>
                                </a:lnTo>
                                <a:cubicBezTo>
                                  <a:pt x="4820133" y="843877"/>
                                  <a:pt x="4752087" y="911923"/>
                                  <a:pt x="4668139" y="911923"/>
                                </a:cubicBezTo>
                                <a:lnTo>
                                  <a:pt x="0" y="911923"/>
                                </a:lnTo>
                                <a:lnTo>
                                  <a:pt x="0" y="0"/>
                                </a:lnTo>
                                <a:close/>
                              </a:path>
                            </a:pathLst>
                          </a:custGeom>
                          <a:ln w="0" cap="flat">
                            <a:miter lim="101600"/>
                          </a:ln>
                        </wps:spPr>
                        <wps:style>
                          <a:lnRef idx="0">
                            <a:srgbClr val="000000">
                              <a:alpha val="0"/>
                            </a:srgbClr>
                          </a:lnRef>
                          <a:fillRef idx="1">
                            <a:srgbClr val="FFFFFF">
                              <a:alpha val="90196"/>
                            </a:srgbClr>
                          </a:fillRef>
                          <a:effectRef idx="0">
                            <a:scrgbClr r="0" g="0" b="0"/>
                          </a:effectRef>
                          <a:fontRef idx="none"/>
                        </wps:style>
                        <wps:bodyPr/>
                      </wps:wsp>
                      <wps:wsp>
                        <wps:cNvPr id="365" name="Shape 365"/>
                        <wps:cNvSpPr/>
                        <wps:spPr>
                          <a:xfrm>
                            <a:off x="981857" y="3884237"/>
                            <a:ext cx="4820133" cy="911923"/>
                          </a:xfrm>
                          <a:custGeom>
                            <a:avLst/>
                            <a:gdLst/>
                            <a:ahLst/>
                            <a:cxnLst/>
                            <a:rect l="0" t="0" r="0" b="0"/>
                            <a:pathLst>
                              <a:path w="4820133" h="911923">
                                <a:moveTo>
                                  <a:pt x="4820133" y="151993"/>
                                </a:moveTo>
                                <a:lnTo>
                                  <a:pt x="4820133" y="759930"/>
                                </a:lnTo>
                                <a:cubicBezTo>
                                  <a:pt x="4820133" y="843877"/>
                                  <a:pt x="4752087" y="911923"/>
                                  <a:pt x="4668139" y="911923"/>
                                </a:cubicBezTo>
                                <a:lnTo>
                                  <a:pt x="0" y="911923"/>
                                </a:lnTo>
                                <a:lnTo>
                                  <a:pt x="0" y="0"/>
                                </a:lnTo>
                                <a:lnTo>
                                  <a:pt x="4668139" y="0"/>
                                </a:lnTo>
                                <a:cubicBezTo>
                                  <a:pt x="4752087" y="0"/>
                                  <a:pt x="4820133" y="68047"/>
                                  <a:pt x="4820133" y="151993"/>
                                </a:cubicBezTo>
                                <a:close/>
                              </a:path>
                            </a:pathLst>
                          </a:custGeom>
                          <a:ln w="12700" cap="flat">
                            <a:miter lim="101600"/>
                          </a:ln>
                        </wps:spPr>
                        <wps:style>
                          <a:lnRef idx="1">
                            <a:srgbClr val="5B9BD4"/>
                          </a:lnRef>
                          <a:fillRef idx="0">
                            <a:srgbClr val="000000">
                              <a:alpha val="0"/>
                            </a:srgbClr>
                          </a:fillRef>
                          <a:effectRef idx="0">
                            <a:scrgbClr r="0" g="0" b="0"/>
                          </a:effectRef>
                          <a:fontRef idx="none"/>
                        </wps:style>
                        <wps:bodyPr/>
                      </wps:wsp>
                      <wps:wsp>
                        <wps:cNvPr id="366" name="Rectangle 366"/>
                        <wps:cNvSpPr/>
                        <wps:spPr>
                          <a:xfrm>
                            <a:off x="1052982" y="3946922"/>
                            <a:ext cx="3613170" cy="202218"/>
                          </a:xfrm>
                          <a:prstGeom prst="rect">
                            <a:avLst/>
                          </a:prstGeom>
                          <a:ln>
                            <a:noFill/>
                          </a:ln>
                        </wps:spPr>
                        <wps:txbx>
                          <w:txbxContent>
                            <w:p w:rsidR="00BD62C9" w:rsidRDefault="000D4CBC">
                              <w:pPr>
                                <w:spacing w:after="160" w:line="259" w:lineRule="auto"/>
                                <w:ind w:right="0" w:firstLine="0"/>
                                <w:jc w:val="left"/>
                              </w:pPr>
                              <w:r>
                                <w:rPr>
                                  <w:w w:val="101"/>
                                  <w:sz w:val="20"/>
                                </w:rPr>
                                <w:t>•</w:t>
                              </w:r>
                              <w:r>
                                <w:rPr>
                                  <w:spacing w:val="-10"/>
                                  <w:w w:val="101"/>
                                  <w:sz w:val="20"/>
                                </w:rPr>
                                <w:t xml:space="preserve"> </w:t>
                              </w:r>
                              <w:r>
                                <w:rPr>
                                  <w:w w:val="101"/>
                                  <w:sz w:val="20"/>
                                </w:rPr>
                                <w:t>Wie: Aandachtsfunctionaris</w:t>
                              </w:r>
                              <w:r>
                                <w:rPr>
                                  <w:spacing w:val="8"/>
                                  <w:w w:val="101"/>
                                  <w:sz w:val="20"/>
                                </w:rPr>
                                <w:t xml:space="preserve"> </w:t>
                              </w:r>
                              <w:r>
                                <w:rPr>
                                  <w:w w:val="101"/>
                                  <w:sz w:val="20"/>
                                </w:rPr>
                                <w:t>en</w:t>
                              </w:r>
                              <w:r>
                                <w:rPr>
                                  <w:spacing w:val="-2"/>
                                  <w:w w:val="101"/>
                                  <w:sz w:val="20"/>
                                </w:rPr>
                                <w:t xml:space="preserve"> </w:t>
                              </w:r>
                              <w:r>
                                <w:rPr>
                                  <w:w w:val="101"/>
                                  <w:sz w:val="20"/>
                                </w:rPr>
                                <w:t>leerkracht</w:t>
                              </w:r>
                              <w:r>
                                <w:rPr>
                                  <w:spacing w:val="-3"/>
                                  <w:w w:val="101"/>
                                  <w:sz w:val="20"/>
                                </w:rPr>
                                <w:t xml:space="preserve"> </w:t>
                              </w:r>
                              <w:r>
                                <w:rPr>
                                  <w:w w:val="101"/>
                                  <w:sz w:val="20"/>
                                </w:rPr>
                                <w:t>(directie)</w:t>
                              </w:r>
                            </w:p>
                          </w:txbxContent>
                        </wps:txbx>
                        <wps:bodyPr horzOverflow="overflow" vert="horz" lIns="0" tIns="0" rIns="0" bIns="0" rtlCol="0">
                          <a:noAutofit/>
                        </wps:bodyPr>
                      </wps:wsp>
                      <wps:wsp>
                        <wps:cNvPr id="367" name="Rectangle 367"/>
                        <wps:cNvSpPr/>
                        <wps:spPr>
                          <a:xfrm>
                            <a:off x="1052982" y="4108453"/>
                            <a:ext cx="5101841" cy="202218"/>
                          </a:xfrm>
                          <a:prstGeom prst="rect">
                            <a:avLst/>
                          </a:prstGeom>
                          <a:ln>
                            <a:noFill/>
                          </a:ln>
                        </wps:spPr>
                        <wps:txbx>
                          <w:txbxContent>
                            <w:p w:rsidR="00BD62C9" w:rsidRDefault="000D4CBC">
                              <w:pPr>
                                <w:spacing w:after="160" w:line="259" w:lineRule="auto"/>
                                <w:ind w:right="0" w:firstLine="0"/>
                                <w:jc w:val="left"/>
                              </w:pPr>
                              <w:r>
                                <w:rPr>
                                  <w:w w:val="103"/>
                                  <w:sz w:val="20"/>
                                </w:rPr>
                                <w:t>•</w:t>
                              </w:r>
                              <w:r>
                                <w:rPr>
                                  <w:spacing w:val="-10"/>
                                  <w:w w:val="103"/>
                                  <w:sz w:val="20"/>
                                </w:rPr>
                                <w:t xml:space="preserve"> </w:t>
                              </w:r>
                              <w:r>
                                <w:rPr>
                                  <w:w w:val="103"/>
                                  <w:sz w:val="20"/>
                                </w:rPr>
                                <w:t>Wanneer: na</w:t>
                              </w:r>
                              <w:r>
                                <w:rPr>
                                  <w:spacing w:val="-2"/>
                                  <w:w w:val="103"/>
                                  <w:sz w:val="20"/>
                                </w:rPr>
                                <w:t xml:space="preserve"> </w:t>
                              </w:r>
                              <w:r>
                                <w:rPr>
                                  <w:w w:val="103"/>
                                  <w:sz w:val="20"/>
                                </w:rPr>
                                <w:t>het</w:t>
                              </w:r>
                              <w:r>
                                <w:rPr>
                                  <w:spacing w:val="-3"/>
                                  <w:w w:val="103"/>
                                  <w:sz w:val="20"/>
                                </w:rPr>
                                <w:t xml:space="preserve"> </w:t>
                              </w:r>
                              <w:r>
                                <w:rPr>
                                  <w:w w:val="103"/>
                                  <w:sz w:val="20"/>
                                </w:rPr>
                                <w:t>gesprek</w:t>
                              </w:r>
                              <w:r>
                                <w:rPr>
                                  <w:spacing w:val="1"/>
                                  <w:w w:val="103"/>
                                  <w:sz w:val="20"/>
                                </w:rPr>
                                <w:t xml:space="preserve"> </w:t>
                              </w:r>
                              <w:r>
                                <w:rPr>
                                  <w:w w:val="103"/>
                                  <w:sz w:val="20"/>
                                </w:rPr>
                                <w:t>met</w:t>
                              </w:r>
                              <w:r>
                                <w:rPr>
                                  <w:spacing w:val="-3"/>
                                  <w:w w:val="103"/>
                                  <w:sz w:val="20"/>
                                </w:rPr>
                                <w:t xml:space="preserve"> </w:t>
                              </w:r>
                              <w:r>
                                <w:rPr>
                                  <w:w w:val="103"/>
                                  <w:sz w:val="20"/>
                                </w:rPr>
                                <w:t>de</w:t>
                              </w:r>
                              <w:r>
                                <w:rPr>
                                  <w:spacing w:val="-1"/>
                                  <w:w w:val="103"/>
                                  <w:sz w:val="20"/>
                                </w:rPr>
                                <w:t xml:space="preserve"> </w:t>
                              </w:r>
                              <w:r>
                                <w:rPr>
                                  <w:w w:val="103"/>
                                  <w:sz w:val="20"/>
                                </w:rPr>
                                <w:t>ouders</w:t>
                              </w:r>
                              <w:r>
                                <w:rPr>
                                  <w:spacing w:val="-4"/>
                                  <w:w w:val="103"/>
                                  <w:sz w:val="20"/>
                                </w:rPr>
                                <w:t xml:space="preserve"> </w:t>
                              </w:r>
                              <w:r>
                                <w:rPr>
                                  <w:w w:val="103"/>
                                  <w:sz w:val="20"/>
                                </w:rPr>
                                <w:t>/</w:t>
                              </w:r>
                              <w:r>
                                <w:rPr>
                                  <w:spacing w:val="-3"/>
                                  <w:w w:val="103"/>
                                  <w:sz w:val="20"/>
                                </w:rPr>
                                <w:t xml:space="preserve"> </w:t>
                              </w:r>
                              <w:r>
                                <w:rPr>
                                  <w:w w:val="103"/>
                                  <w:sz w:val="20"/>
                                </w:rPr>
                                <w:t>bij bevestiging</w:t>
                              </w:r>
                              <w:r>
                                <w:rPr>
                                  <w:spacing w:val="4"/>
                                  <w:w w:val="103"/>
                                  <w:sz w:val="20"/>
                                </w:rPr>
                                <w:t xml:space="preserve"> </w:t>
                              </w:r>
                              <w:r>
                                <w:rPr>
                                  <w:w w:val="103"/>
                                  <w:sz w:val="20"/>
                                </w:rPr>
                                <w:t>risico-signalen</w:t>
                              </w:r>
                            </w:p>
                          </w:txbxContent>
                        </wps:txbx>
                        <wps:bodyPr horzOverflow="overflow" vert="horz" lIns="0" tIns="0" rIns="0" bIns="0" rtlCol="0">
                          <a:noAutofit/>
                        </wps:bodyPr>
                      </wps:wsp>
                      <wps:wsp>
                        <wps:cNvPr id="368" name="Rectangle 368"/>
                        <wps:cNvSpPr/>
                        <wps:spPr>
                          <a:xfrm>
                            <a:off x="1052982" y="4268465"/>
                            <a:ext cx="4610866" cy="202218"/>
                          </a:xfrm>
                          <a:prstGeom prst="rect">
                            <a:avLst/>
                          </a:prstGeom>
                          <a:ln>
                            <a:noFill/>
                          </a:ln>
                        </wps:spPr>
                        <wps:txbx>
                          <w:txbxContent>
                            <w:p w:rsidR="00BD62C9" w:rsidRDefault="000D4CBC">
                              <w:pPr>
                                <w:spacing w:after="160" w:line="259" w:lineRule="auto"/>
                                <w:ind w:right="0" w:firstLine="0"/>
                                <w:jc w:val="left"/>
                              </w:pPr>
                              <w:r>
                                <w:rPr>
                                  <w:w w:val="102"/>
                                  <w:sz w:val="20"/>
                                </w:rPr>
                                <w:t>•</w:t>
                              </w:r>
                              <w:r>
                                <w:rPr>
                                  <w:spacing w:val="-10"/>
                                  <w:w w:val="102"/>
                                  <w:sz w:val="20"/>
                                </w:rPr>
                                <w:t xml:space="preserve"> </w:t>
                              </w:r>
                              <w:r>
                                <w:rPr>
                                  <w:w w:val="102"/>
                                  <w:sz w:val="20"/>
                                </w:rPr>
                                <w:t>Wat: risico</w:t>
                              </w:r>
                              <w:r>
                                <w:rPr>
                                  <w:spacing w:val="2"/>
                                  <w:w w:val="102"/>
                                  <w:sz w:val="20"/>
                                </w:rPr>
                                <w:t xml:space="preserve"> </w:t>
                              </w:r>
                              <w:r>
                                <w:rPr>
                                  <w:w w:val="102"/>
                                  <w:sz w:val="20"/>
                                </w:rPr>
                                <w:t>afwegen</w:t>
                              </w:r>
                              <w:r>
                                <w:rPr>
                                  <w:w w:val="102"/>
                                  <w:sz w:val="20"/>
                                </w:rPr>
                                <w:t xml:space="preserve"> </w:t>
                              </w:r>
                              <w:r>
                                <w:rPr>
                                  <w:w w:val="102"/>
                                  <w:sz w:val="20"/>
                                </w:rPr>
                                <w:t>(risicotaxatie)</w:t>
                              </w:r>
                              <w:r>
                                <w:rPr>
                                  <w:spacing w:val="6"/>
                                  <w:w w:val="102"/>
                                  <w:sz w:val="20"/>
                                </w:rPr>
                                <w:t xml:space="preserve"> </w:t>
                              </w:r>
                              <w:r>
                                <w:rPr>
                                  <w:w w:val="102"/>
                                  <w:sz w:val="20"/>
                                </w:rPr>
                                <w:t>evt.</w:t>
                              </w:r>
                              <w:r>
                                <w:rPr>
                                  <w:spacing w:val="-2"/>
                                  <w:w w:val="102"/>
                                  <w:sz w:val="20"/>
                                </w:rPr>
                                <w:t xml:space="preserve"> </w:t>
                              </w:r>
                              <w:r>
                                <w:rPr>
                                  <w:w w:val="102"/>
                                  <w:sz w:val="20"/>
                                </w:rPr>
                                <w:t>in</w:t>
                              </w:r>
                              <w:r>
                                <w:rPr>
                                  <w:spacing w:val="-2"/>
                                  <w:w w:val="102"/>
                                  <w:sz w:val="20"/>
                                </w:rPr>
                                <w:t xml:space="preserve"> </w:t>
                              </w:r>
                              <w:r>
                                <w:rPr>
                                  <w:w w:val="102"/>
                                  <w:sz w:val="20"/>
                                </w:rPr>
                                <w:t>overleg</w:t>
                              </w:r>
                              <w:r>
                                <w:rPr>
                                  <w:spacing w:val="-3"/>
                                  <w:w w:val="102"/>
                                  <w:sz w:val="20"/>
                                </w:rPr>
                                <w:t xml:space="preserve"> </w:t>
                              </w:r>
                              <w:r>
                                <w:rPr>
                                  <w:w w:val="102"/>
                                  <w:sz w:val="20"/>
                                </w:rPr>
                                <w:t>met</w:t>
                              </w:r>
                              <w:r>
                                <w:rPr>
                                  <w:spacing w:val="-3"/>
                                  <w:w w:val="102"/>
                                  <w:sz w:val="20"/>
                                </w:rPr>
                                <w:t xml:space="preserve"> </w:t>
                              </w:r>
                              <w:r>
                                <w:rPr>
                                  <w:w w:val="102"/>
                                  <w:sz w:val="20"/>
                                </w:rPr>
                                <w:t>Veilig</w:t>
                              </w:r>
                              <w:r>
                                <w:rPr>
                                  <w:spacing w:val="2"/>
                                  <w:w w:val="102"/>
                                  <w:sz w:val="20"/>
                                </w:rPr>
                                <w:t xml:space="preserve"> </w:t>
                              </w:r>
                              <w:r>
                                <w:rPr>
                                  <w:w w:val="102"/>
                                  <w:sz w:val="20"/>
                                </w:rPr>
                                <w:t>Thuis</w:t>
                              </w:r>
                            </w:p>
                          </w:txbxContent>
                        </wps:txbx>
                        <wps:bodyPr horzOverflow="overflow" vert="horz" lIns="0" tIns="0" rIns="0" bIns="0" rtlCol="0">
                          <a:noAutofit/>
                        </wps:bodyPr>
                      </wps:wsp>
                      <wps:wsp>
                        <wps:cNvPr id="369" name="Rectangle 369"/>
                        <wps:cNvSpPr/>
                        <wps:spPr>
                          <a:xfrm>
                            <a:off x="1052982" y="4428478"/>
                            <a:ext cx="6092069" cy="202218"/>
                          </a:xfrm>
                          <a:prstGeom prst="rect">
                            <a:avLst/>
                          </a:prstGeom>
                          <a:ln>
                            <a:noFill/>
                          </a:ln>
                        </wps:spPr>
                        <wps:txbx>
                          <w:txbxContent>
                            <w:p w:rsidR="00BD62C9" w:rsidRDefault="000D4CBC">
                              <w:pPr>
                                <w:spacing w:after="160" w:line="259" w:lineRule="auto"/>
                                <w:ind w:right="0" w:firstLine="0"/>
                                <w:jc w:val="left"/>
                              </w:pPr>
                              <w:r>
                                <w:rPr>
                                  <w:w w:val="102"/>
                                  <w:sz w:val="20"/>
                                </w:rPr>
                                <w:t>•</w:t>
                              </w:r>
                              <w:r>
                                <w:rPr>
                                  <w:spacing w:val="-10"/>
                                  <w:w w:val="102"/>
                                  <w:sz w:val="20"/>
                                </w:rPr>
                                <w:t xml:space="preserve"> </w:t>
                              </w:r>
                              <w:r>
                                <w:rPr>
                                  <w:w w:val="102"/>
                                  <w:sz w:val="20"/>
                                </w:rPr>
                                <w:t>AF:</w:t>
                              </w:r>
                              <w:r>
                                <w:rPr>
                                  <w:spacing w:val="-2"/>
                                  <w:w w:val="102"/>
                                  <w:sz w:val="20"/>
                                </w:rPr>
                                <w:t xml:space="preserve"> </w:t>
                              </w:r>
                              <w:r>
                                <w:rPr>
                                  <w:w w:val="102"/>
                                  <w:sz w:val="20"/>
                                </w:rPr>
                                <w:t>beslissen</w:t>
                              </w:r>
                              <w:r>
                                <w:rPr>
                                  <w:spacing w:val="-2"/>
                                  <w:w w:val="102"/>
                                  <w:sz w:val="20"/>
                                </w:rPr>
                                <w:t xml:space="preserve"> </w:t>
                              </w:r>
                              <w:r>
                                <w:rPr>
                                  <w:w w:val="102"/>
                                  <w:sz w:val="20"/>
                                </w:rPr>
                                <w:t>wel</w:t>
                              </w:r>
                              <w:r>
                                <w:rPr>
                                  <w:spacing w:val="-1"/>
                                  <w:w w:val="102"/>
                                  <w:sz w:val="20"/>
                                </w:rPr>
                                <w:t xml:space="preserve"> </w:t>
                              </w:r>
                              <w:r>
                                <w:rPr>
                                  <w:w w:val="102"/>
                                  <w:sz w:val="20"/>
                                </w:rPr>
                                <w:t>of</w:t>
                              </w:r>
                              <w:r>
                                <w:rPr>
                                  <w:spacing w:val="-2"/>
                                  <w:w w:val="102"/>
                                  <w:sz w:val="20"/>
                                </w:rPr>
                                <w:t xml:space="preserve"> </w:t>
                              </w:r>
                              <w:r>
                                <w:rPr>
                                  <w:w w:val="102"/>
                                  <w:sz w:val="20"/>
                                </w:rPr>
                                <w:t>niet</w:t>
                              </w:r>
                              <w:r>
                                <w:rPr>
                                  <w:spacing w:val="-3"/>
                                  <w:w w:val="102"/>
                                  <w:sz w:val="20"/>
                                </w:rPr>
                                <w:t xml:space="preserve"> </w:t>
                              </w:r>
                              <w:r>
                                <w:rPr>
                                  <w:w w:val="102"/>
                                  <w:sz w:val="20"/>
                                </w:rPr>
                                <w:t>melden/</w:t>
                              </w:r>
                              <w:r>
                                <w:rPr>
                                  <w:spacing w:val="-1"/>
                                  <w:w w:val="102"/>
                                  <w:sz w:val="20"/>
                                </w:rPr>
                                <w:t xml:space="preserve"> </w:t>
                              </w:r>
                              <w:r>
                                <w:rPr>
                                  <w:w w:val="102"/>
                                  <w:sz w:val="20"/>
                                </w:rPr>
                                <w:t>bespreken</w:t>
                              </w:r>
                              <w:r>
                                <w:rPr>
                                  <w:spacing w:val="-2"/>
                                  <w:w w:val="102"/>
                                  <w:sz w:val="20"/>
                                </w:rPr>
                                <w:t xml:space="preserve"> </w:t>
                              </w:r>
                              <w:r>
                                <w:rPr>
                                  <w:w w:val="102"/>
                                  <w:sz w:val="20"/>
                                </w:rPr>
                                <w:t>met</w:t>
                              </w:r>
                              <w:r>
                                <w:rPr>
                                  <w:spacing w:val="-3"/>
                                  <w:w w:val="102"/>
                                  <w:sz w:val="20"/>
                                </w:rPr>
                                <w:t xml:space="preserve"> </w:t>
                              </w:r>
                              <w:r>
                                <w:rPr>
                                  <w:w w:val="102"/>
                                  <w:sz w:val="20"/>
                                </w:rPr>
                                <w:t>alle</w:t>
                              </w:r>
                              <w:r>
                                <w:rPr>
                                  <w:spacing w:val="-3"/>
                                  <w:w w:val="102"/>
                                  <w:sz w:val="20"/>
                                </w:rPr>
                                <w:t xml:space="preserve"> </w:t>
                              </w:r>
                              <w:r>
                                <w:rPr>
                                  <w:w w:val="102"/>
                                  <w:sz w:val="20"/>
                                </w:rPr>
                                <w:t>betrokken</w:t>
                              </w:r>
                              <w:r>
                                <w:rPr>
                                  <w:w w:val="102"/>
                                  <w:sz w:val="20"/>
                                </w:rPr>
                                <w:t xml:space="preserve"> </w:t>
                              </w:r>
                              <w:r>
                                <w:rPr>
                                  <w:w w:val="102"/>
                                  <w:sz w:val="20"/>
                                </w:rPr>
                                <w:t>partijen/</w:t>
                              </w:r>
                              <w:r>
                                <w:rPr>
                                  <w:spacing w:val="2"/>
                                  <w:w w:val="102"/>
                                  <w:sz w:val="20"/>
                                </w:rPr>
                                <w:t xml:space="preserve"> </w:t>
                              </w:r>
                              <w:r>
                                <w:rPr>
                                  <w:w w:val="102"/>
                                  <w:sz w:val="20"/>
                                </w:rPr>
                                <w:t>registreert</w:t>
                              </w:r>
                              <w:r>
                                <w:rPr>
                                  <w:spacing w:val="2"/>
                                  <w:w w:val="102"/>
                                  <w:sz w:val="20"/>
                                </w:rPr>
                                <w:t xml:space="preserve"> </w:t>
                              </w:r>
                              <w:r>
                                <w:rPr>
                                  <w:w w:val="102"/>
                                  <w:sz w:val="20"/>
                                </w:rPr>
                                <w:t>&amp;</w:t>
                              </w:r>
                              <w:r>
                                <w:rPr>
                                  <w:spacing w:val="-3"/>
                                  <w:w w:val="102"/>
                                  <w:sz w:val="20"/>
                                </w:rPr>
                                <w:t xml:space="preserve"> </w:t>
                              </w:r>
                            </w:p>
                          </w:txbxContent>
                        </wps:txbx>
                        <wps:bodyPr horzOverflow="overflow" vert="horz" lIns="0" tIns="0" rIns="0" bIns="0" rtlCol="0">
                          <a:noAutofit/>
                        </wps:bodyPr>
                      </wps:wsp>
                      <wps:wsp>
                        <wps:cNvPr id="370" name="Rectangle 370"/>
                        <wps:cNvSpPr/>
                        <wps:spPr>
                          <a:xfrm>
                            <a:off x="1110916" y="4565595"/>
                            <a:ext cx="1010315" cy="202218"/>
                          </a:xfrm>
                          <a:prstGeom prst="rect">
                            <a:avLst/>
                          </a:prstGeom>
                          <a:ln>
                            <a:noFill/>
                          </a:ln>
                        </wps:spPr>
                        <wps:txbx>
                          <w:txbxContent>
                            <w:p w:rsidR="00BD62C9" w:rsidRDefault="000D4CBC">
                              <w:pPr>
                                <w:spacing w:after="160" w:line="259" w:lineRule="auto"/>
                                <w:ind w:right="0" w:firstLine="0"/>
                                <w:jc w:val="left"/>
                              </w:pPr>
                              <w:r>
                                <w:rPr>
                                  <w:w w:val="103"/>
                                  <w:sz w:val="20"/>
                                </w:rPr>
                                <w:t>documenteert</w:t>
                              </w:r>
                            </w:p>
                          </w:txbxContent>
                        </wps:txbx>
                        <wps:bodyPr horzOverflow="overflow" vert="horz" lIns="0" tIns="0" rIns="0" bIns="0" rtlCol="0">
                          <a:noAutofit/>
                        </wps:bodyPr>
                      </wps:wsp>
                      <wps:wsp>
                        <wps:cNvPr id="371" name="Shape 371"/>
                        <wps:cNvSpPr/>
                        <wps:spPr>
                          <a:xfrm>
                            <a:off x="0" y="5178987"/>
                            <a:ext cx="981862" cy="1402664"/>
                          </a:xfrm>
                          <a:custGeom>
                            <a:avLst/>
                            <a:gdLst/>
                            <a:ahLst/>
                            <a:cxnLst/>
                            <a:rect l="0" t="0" r="0" b="0"/>
                            <a:pathLst>
                              <a:path w="981862" h="1402664">
                                <a:moveTo>
                                  <a:pt x="0" y="0"/>
                                </a:moveTo>
                                <a:lnTo>
                                  <a:pt x="490931" y="490931"/>
                                </a:lnTo>
                                <a:lnTo>
                                  <a:pt x="981862" y="0"/>
                                </a:lnTo>
                                <a:lnTo>
                                  <a:pt x="981862" y="911733"/>
                                </a:lnTo>
                                <a:lnTo>
                                  <a:pt x="490931" y="1402664"/>
                                </a:lnTo>
                                <a:lnTo>
                                  <a:pt x="0" y="911733"/>
                                </a:lnTo>
                                <a:lnTo>
                                  <a:pt x="0"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372" name="Shape 372"/>
                        <wps:cNvSpPr/>
                        <wps:spPr>
                          <a:xfrm>
                            <a:off x="0" y="5178987"/>
                            <a:ext cx="981862" cy="1402664"/>
                          </a:xfrm>
                          <a:custGeom>
                            <a:avLst/>
                            <a:gdLst/>
                            <a:ahLst/>
                            <a:cxnLst/>
                            <a:rect l="0" t="0" r="0" b="0"/>
                            <a:pathLst>
                              <a:path w="981862" h="1402664">
                                <a:moveTo>
                                  <a:pt x="981862" y="0"/>
                                </a:moveTo>
                                <a:lnTo>
                                  <a:pt x="981862" y="911733"/>
                                </a:lnTo>
                                <a:lnTo>
                                  <a:pt x="490931" y="1402664"/>
                                </a:lnTo>
                                <a:lnTo>
                                  <a:pt x="0" y="911733"/>
                                </a:lnTo>
                                <a:lnTo>
                                  <a:pt x="0" y="0"/>
                                </a:lnTo>
                                <a:lnTo>
                                  <a:pt x="490931" y="490931"/>
                                </a:lnTo>
                                <a:lnTo>
                                  <a:pt x="981862" y="0"/>
                                </a:lnTo>
                                <a:close/>
                              </a:path>
                            </a:pathLst>
                          </a:custGeom>
                          <a:ln w="12700" cap="flat">
                            <a:miter lim="101600"/>
                          </a:ln>
                        </wps:spPr>
                        <wps:style>
                          <a:lnRef idx="1">
                            <a:srgbClr val="5B9BD4"/>
                          </a:lnRef>
                          <a:fillRef idx="0">
                            <a:srgbClr val="000000">
                              <a:alpha val="0"/>
                            </a:srgbClr>
                          </a:fillRef>
                          <a:effectRef idx="0">
                            <a:scrgbClr r="0" g="0" b="0"/>
                          </a:effectRef>
                          <a:fontRef idx="none"/>
                        </wps:style>
                        <wps:bodyPr/>
                      </wps:wsp>
                      <wps:wsp>
                        <wps:cNvPr id="18975" name="Rectangle 18975"/>
                        <wps:cNvSpPr/>
                        <wps:spPr>
                          <a:xfrm>
                            <a:off x="265440" y="5727642"/>
                            <a:ext cx="86304" cy="202218"/>
                          </a:xfrm>
                          <a:prstGeom prst="rect">
                            <a:avLst/>
                          </a:prstGeom>
                          <a:ln>
                            <a:noFill/>
                          </a:ln>
                        </wps:spPr>
                        <wps:txbx>
                          <w:txbxContent>
                            <w:p w:rsidR="00BD62C9" w:rsidRDefault="000D4CBC">
                              <w:pPr>
                                <w:spacing w:after="160" w:line="259" w:lineRule="auto"/>
                                <w:ind w:right="0" w:firstLine="0"/>
                                <w:jc w:val="left"/>
                              </w:pPr>
                              <w:r>
                                <w:rPr>
                                  <w:color w:val="FFFFFF"/>
                                  <w:w w:val="101"/>
                                  <w:sz w:val="20"/>
                                </w:rPr>
                                <w:t>5</w:t>
                              </w:r>
                            </w:p>
                          </w:txbxContent>
                        </wps:txbx>
                        <wps:bodyPr horzOverflow="overflow" vert="horz" lIns="0" tIns="0" rIns="0" bIns="0" rtlCol="0">
                          <a:noAutofit/>
                        </wps:bodyPr>
                      </wps:wsp>
                      <wps:wsp>
                        <wps:cNvPr id="18976" name="Rectangle 18976"/>
                        <wps:cNvSpPr/>
                        <wps:spPr>
                          <a:xfrm>
                            <a:off x="330976" y="5727642"/>
                            <a:ext cx="548444" cy="202218"/>
                          </a:xfrm>
                          <a:prstGeom prst="rect">
                            <a:avLst/>
                          </a:prstGeom>
                          <a:ln>
                            <a:noFill/>
                          </a:ln>
                        </wps:spPr>
                        <wps:txbx>
                          <w:txbxContent>
                            <w:p w:rsidR="00BD62C9" w:rsidRDefault="000D4CBC">
                              <w:pPr>
                                <w:spacing w:after="160" w:line="259" w:lineRule="auto"/>
                                <w:ind w:right="0" w:firstLine="0"/>
                                <w:jc w:val="left"/>
                              </w:pPr>
                              <w:r>
                                <w:rPr>
                                  <w:color w:val="FFFFFF"/>
                                  <w:w w:val="105"/>
                                  <w:sz w:val="20"/>
                                </w:rPr>
                                <w:t>A.</w:t>
                              </w:r>
                              <w:r>
                                <w:rPr>
                                  <w:color w:val="FFFFFF"/>
                                  <w:spacing w:val="-2"/>
                                  <w:w w:val="105"/>
                                  <w:sz w:val="20"/>
                                </w:rPr>
                                <w:t xml:space="preserve"> </w:t>
                              </w:r>
                              <w:r>
                                <w:rPr>
                                  <w:color w:val="FFFFFF"/>
                                  <w:w w:val="105"/>
                                  <w:sz w:val="20"/>
                                </w:rPr>
                                <w:t>Hulp</w:t>
                              </w:r>
                              <w:r>
                                <w:rPr>
                                  <w:color w:val="FFFFFF"/>
                                  <w:spacing w:val="-3"/>
                                  <w:w w:val="105"/>
                                  <w:sz w:val="20"/>
                                </w:rPr>
                                <w:t xml:space="preserve"> </w:t>
                              </w:r>
                            </w:p>
                          </w:txbxContent>
                        </wps:txbx>
                        <wps:bodyPr horzOverflow="overflow" vert="horz" lIns="0" tIns="0" rIns="0" bIns="0" rtlCol="0">
                          <a:noAutofit/>
                        </wps:bodyPr>
                      </wps:wsp>
                      <wps:wsp>
                        <wps:cNvPr id="374" name="Rectangle 374"/>
                        <wps:cNvSpPr/>
                        <wps:spPr>
                          <a:xfrm>
                            <a:off x="175504" y="5866277"/>
                            <a:ext cx="874768" cy="202218"/>
                          </a:xfrm>
                          <a:prstGeom prst="rect">
                            <a:avLst/>
                          </a:prstGeom>
                          <a:ln>
                            <a:noFill/>
                          </a:ln>
                        </wps:spPr>
                        <wps:txbx>
                          <w:txbxContent>
                            <w:p w:rsidR="00BD62C9" w:rsidRDefault="000D4CBC">
                              <w:pPr>
                                <w:spacing w:after="160" w:line="259" w:lineRule="auto"/>
                                <w:ind w:right="0" w:firstLine="0"/>
                                <w:jc w:val="left"/>
                              </w:pPr>
                              <w:r>
                                <w:rPr>
                                  <w:color w:val="FFFFFF"/>
                                  <w:w w:val="103"/>
                                  <w:sz w:val="20"/>
                                </w:rPr>
                                <w:t>organiseren</w:t>
                              </w:r>
                              <w:r>
                                <w:rPr>
                                  <w:color w:val="FFFFFF"/>
                                  <w:spacing w:val="-3"/>
                                  <w:w w:val="103"/>
                                  <w:sz w:val="20"/>
                                </w:rPr>
                                <w:t xml:space="preserve"> </w:t>
                              </w:r>
                            </w:p>
                          </w:txbxContent>
                        </wps:txbx>
                        <wps:bodyPr horzOverflow="overflow" vert="horz" lIns="0" tIns="0" rIns="0" bIns="0" rtlCol="0">
                          <a:noAutofit/>
                        </wps:bodyPr>
                      </wps:wsp>
                      <wps:wsp>
                        <wps:cNvPr id="375" name="Shape 375"/>
                        <wps:cNvSpPr/>
                        <wps:spPr>
                          <a:xfrm>
                            <a:off x="981857" y="5178983"/>
                            <a:ext cx="4820133" cy="911923"/>
                          </a:xfrm>
                          <a:custGeom>
                            <a:avLst/>
                            <a:gdLst/>
                            <a:ahLst/>
                            <a:cxnLst/>
                            <a:rect l="0" t="0" r="0" b="0"/>
                            <a:pathLst>
                              <a:path w="4820133" h="911923">
                                <a:moveTo>
                                  <a:pt x="0" y="0"/>
                                </a:moveTo>
                                <a:lnTo>
                                  <a:pt x="4668139" y="0"/>
                                </a:lnTo>
                                <a:cubicBezTo>
                                  <a:pt x="4752087" y="0"/>
                                  <a:pt x="4820133" y="68047"/>
                                  <a:pt x="4820133" y="151994"/>
                                </a:cubicBezTo>
                                <a:lnTo>
                                  <a:pt x="4820133" y="759930"/>
                                </a:lnTo>
                                <a:cubicBezTo>
                                  <a:pt x="4820133" y="843877"/>
                                  <a:pt x="4752087" y="911923"/>
                                  <a:pt x="4668139" y="911923"/>
                                </a:cubicBezTo>
                                <a:lnTo>
                                  <a:pt x="0" y="911923"/>
                                </a:lnTo>
                                <a:lnTo>
                                  <a:pt x="0" y="0"/>
                                </a:lnTo>
                                <a:close/>
                              </a:path>
                            </a:pathLst>
                          </a:custGeom>
                          <a:ln w="0" cap="flat">
                            <a:miter lim="101600"/>
                          </a:ln>
                        </wps:spPr>
                        <wps:style>
                          <a:lnRef idx="0">
                            <a:srgbClr val="000000">
                              <a:alpha val="0"/>
                            </a:srgbClr>
                          </a:lnRef>
                          <a:fillRef idx="1">
                            <a:srgbClr val="FFFFFF">
                              <a:alpha val="90196"/>
                            </a:srgbClr>
                          </a:fillRef>
                          <a:effectRef idx="0">
                            <a:scrgbClr r="0" g="0" b="0"/>
                          </a:effectRef>
                          <a:fontRef idx="none"/>
                        </wps:style>
                        <wps:bodyPr/>
                      </wps:wsp>
                      <wps:wsp>
                        <wps:cNvPr id="376" name="Shape 376"/>
                        <wps:cNvSpPr/>
                        <wps:spPr>
                          <a:xfrm>
                            <a:off x="981857" y="5178983"/>
                            <a:ext cx="4820133" cy="911923"/>
                          </a:xfrm>
                          <a:custGeom>
                            <a:avLst/>
                            <a:gdLst/>
                            <a:ahLst/>
                            <a:cxnLst/>
                            <a:rect l="0" t="0" r="0" b="0"/>
                            <a:pathLst>
                              <a:path w="4820133" h="911923">
                                <a:moveTo>
                                  <a:pt x="4820133" y="151994"/>
                                </a:moveTo>
                                <a:lnTo>
                                  <a:pt x="4820133" y="759930"/>
                                </a:lnTo>
                                <a:cubicBezTo>
                                  <a:pt x="4820133" y="843877"/>
                                  <a:pt x="4752087" y="911923"/>
                                  <a:pt x="4668139" y="911923"/>
                                </a:cubicBezTo>
                                <a:lnTo>
                                  <a:pt x="0" y="911923"/>
                                </a:lnTo>
                                <a:lnTo>
                                  <a:pt x="0" y="0"/>
                                </a:lnTo>
                                <a:lnTo>
                                  <a:pt x="4668139" y="0"/>
                                </a:lnTo>
                                <a:cubicBezTo>
                                  <a:pt x="4752087" y="0"/>
                                  <a:pt x="4820133" y="68047"/>
                                  <a:pt x="4820133" y="151994"/>
                                </a:cubicBezTo>
                                <a:close/>
                              </a:path>
                            </a:pathLst>
                          </a:custGeom>
                          <a:ln w="12700" cap="flat">
                            <a:miter lim="101600"/>
                          </a:ln>
                        </wps:spPr>
                        <wps:style>
                          <a:lnRef idx="1">
                            <a:srgbClr val="5B9BD4"/>
                          </a:lnRef>
                          <a:fillRef idx="0">
                            <a:srgbClr val="000000">
                              <a:alpha val="0"/>
                            </a:srgbClr>
                          </a:fillRef>
                          <a:effectRef idx="0">
                            <a:scrgbClr r="0" g="0" b="0"/>
                          </a:effectRef>
                          <a:fontRef idx="none"/>
                        </wps:style>
                        <wps:bodyPr/>
                      </wps:wsp>
                      <wps:wsp>
                        <wps:cNvPr id="377" name="Rectangle 377"/>
                        <wps:cNvSpPr/>
                        <wps:spPr>
                          <a:xfrm>
                            <a:off x="1052982" y="5321837"/>
                            <a:ext cx="2695014" cy="202218"/>
                          </a:xfrm>
                          <a:prstGeom prst="rect">
                            <a:avLst/>
                          </a:prstGeom>
                          <a:ln>
                            <a:noFill/>
                          </a:ln>
                        </wps:spPr>
                        <wps:txbx>
                          <w:txbxContent>
                            <w:p w:rsidR="00BD62C9" w:rsidRDefault="000D4CBC">
                              <w:pPr>
                                <w:spacing w:after="160" w:line="259" w:lineRule="auto"/>
                                <w:ind w:right="0" w:firstLine="0"/>
                                <w:jc w:val="left"/>
                              </w:pPr>
                              <w:r>
                                <w:rPr>
                                  <w:sz w:val="20"/>
                                </w:rPr>
                                <w:t>•</w:t>
                              </w:r>
                              <w:r>
                                <w:rPr>
                                  <w:spacing w:val="-10"/>
                                  <w:sz w:val="20"/>
                                </w:rPr>
                                <w:t xml:space="preserve"> </w:t>
                              </w:r>
                              <w:r>
                                <w:rPr>
                                  <w:sz w:val="20"/>
                                </w:rPr>
                                <w:t>Wie: Aandachtsfunctionaris</w:t>
                              </w:r>
                              <w:r>
                                <w:rPr>
                                  <w:spacing w:val="8"/>
                                  <w:sz w:val="20"/>
                                </w:rPr>
                                <w:t xml:space="preserve"> </w:t>
                              </w:r>
                              <w:r>
                                <w:rPr>
                                  <w:spacing w:val="-2"/>
                                  <w:sz w:val="20"/>
                                </w:rPr>
                                <w:t xml:space="preserve"> </w:t>
                              </w:r>
                              <w:r>
                                <w:rPr>
                                  <w:sz w:val="20"/>
                                </w:rPr>
                                <w:t>(directie)</w:t>
                              </w:r>
                            </w:p>
                          </w:txbxContent>
                        </wps:txbx>
                        <wps:bodyPr horzOverflow="overflow" vert="horz" lIns="0" tIns="0" rIns="0" bIns="0" rtlCol="0">
                          <a:noAutofit/>
                        </wps:bodyPr>
                      </wps:wsp>
                      <wps:wsp>
                        <wps:cNvPr id="378" name="Rectangle 378"/>
                        <wps:cNvSpPr/>
                        <wps:spPr>
                          <a:xfrm>
                            <a:off x="1052982" y="5483368"/>
                            <a:ext cx="6061652" cy="202218"/>
                          </a:xfrm>
                          <a:prstGeom prst="rect">
                            <a:avLst/>
                          </a:prstGeom>
                          <a:ln>
                            <a:noFill/>
                          </a:ln>
                        </wps:spPr>
                        <wps:txbx>
                          <w:txbxContent>
                            <w:p w:rsidR="00BD62C9" w:rsidRDefault="000D4CBC">
                              <w:pPr>
                                <w:spacing w:after="160" w:line="259" w:lineRule="auto"/>
                                <w:ind w:right="0" w:firstLine="0"/>
                                <w:jc w:val="left"/>
                              </w:pPr>
                              <w:r>
                                <w:rPr>
                                  <w:w w:val="102"/>
                                  <w:sz w:val="20"/>
                                </w:rPr>
                                <w:t>•</w:t>
                              </w:r>
                              <w:r>
                                <w:rPr>
                                  <w:spacing w:val="-10"/>
                                  <w:w w:val="102"/>
                                  <w:sz w:val="20"/>
                                </w:rPr>
                                <w:t xml:space="preserve"> </w:t>
                              </w:r>
                              <w:r>
                                <w:rPr>
                                  <w:w w:val="102"/>
                                  <w:sz w:val="20"/>
                                </w:rPr>
                                <w:t>Wat: bespreken</w:t>
                              </w:r>
                              <w:r>
                                <w:rPr>
                                  <w:spacing w:val="-2"/>
                                  <w:w w:val="102"/>
                                  <w:sz w:val="20"/>
                                </w:rPr>
                                <w:t xml:space="preserve"> </w:t>
                              </w:r>
                              <w:r>
                                <w:rPr>
                                  <w:w w:val="102"/>
                                  <w:sz w:val="20"/>
                                </w:rPr>
                                <w:t>met</w:t>
                              </w:r>
                              <w:r>
                                <w:rPr>
                                  <w:spacing w:val="-1"/>
                                  <w:w w:val="102"/>
                                  <w:sz w:val="20"/>
                                </w:rPr>
                                <w:t xml:space="preserve"> </w:t>
                              </w:r>
                              <w:r>
                                <w:rPr>
                                  <w:w w:val="102"/>
                                  <w:sz w:val="20"/>
                                </w:rPr>
                                <w:t>betrokkenen, brengt</w:t>
                              </w:r>
                              <w:r>
                                <w:rPr>
                                  <w:spacing w:val="-1"/>
                                  <w:w w:val="102"/>
                                  <w:sz w:val="20"/>
                                </w:rPr>
                                <w:t xml:space="preserve"> </w:t>
                              </w:r>
                              <w:r>
                                <w:rPr>
                                  <w:w w:val="102"/>
                                  <w:sz w:val="20"/>
                                </w:rPr>
                                <w:t>de</w:t>
                              </w:r>
                              <w:r>
                                <w:rPr>
                                  <w:spacing w:val="-1"/>
                                  <w:w w:val="102"/>
                                  <w:sz w:val="20"/>
                                </w:rPr>
                                <w:t xml:space="preserve"> </w:t>
                              </w:r>
                              <w:r>
                                <w:rPr>
                                  <w:w w:val="102"/>
                                  <w:sz w:val="20"/>
                                </w:rPr>
                                <w:t>hulp</w:t>
                              </w:r>
                              <w:r>
                                <w:rPr>
                                  <w:spacing w:val="-2"/>
                                  <w:w w:val="102"/>
                                  <w:sz w:val="20"/>
                                </w:rPr>
                                <w:t xml:space="preserve"> </w:t>
                              </w:r>
                              <w:r>
                                <w:rPr>
                                  <w:w w:val="102"/>
                                  <w:sz w:val="20"/>
                                </w:rPr>
                                <w:t>op</w:t>
                              </w:r>
                              <w:r>
                                <w:rPr>
                                  <w:spacing w:val="-2"/>
                                  <w:w w:val="102"/>
                                  <w:sz w:val="20"/>
                                </w:rPr>
                                <w:t xml:space="preserve"> </w:t>
                              </w:r>
                              <w:r>
                                <w:rPr>
                                  <w:w w:val="102"/>
                                  <w:sz w:val="20"/>
                                </w:rPr>
                                <w:t>gang</w:t>
                              </w:r>
                              <w:r>
                                <w:rPr>
                                  <w:w w:val="102"/>
                                  <w:sz w:val="20"/>
                                </w:rPr>
                                <w:t xml:space="preserve"> </w:t>
                              </w:r>
                              <w:r>
                                <w:rPr>
                                  <w:w w:val="102"/>
                                  <w:sz w:val="20"/>
                                </w:rPr>
                                <w:t>(evt.</w:t>
                              </w:r>
                              <w:r>
                                <w:rPr>
                                  <w:spacing w:val="-2"/>
                                  <w:w w:val="102"/>
                                  <w:sz w:val="20"/>
                                </w:rPr>
                                <w:t xml:space="preserve"> </w:t>
                              </w:r>
                              <w:r>
                                <w:rPr>
                                  <w:w w:val="102"/>
                                  <w:sz w:val="20"/>
                                </w:rPr>
                                <w:t>met</w:t>
                              </w:r>
                              <w:r>
                                <w:rPr>
                                  <w:spacing w:val="-3"/>
                                  <w:w w:val="102"/>
                                  <w:sz w:val="20"/>
                                </w:rPr>
                                <w:t xml:space="preserve"> </w:t>
                              </w:r>
                              <w:r>
                                <w:rPr>
                                  <w:w w:val="102"/>
                                  <w:sz w:val="20"/>
                                </w:rPr>
                                <w:t>wijkteam,</w:t>
                              </w:r>
                              <w:r>
                                <w:rPr>
                                  <w:spacing w:val="3"/>
                                  <w:w w:val="102"/>
                                  <w:sz w:val="20"/>
                                </w:rPr>
                                <w:t xml:space="preserve"> </w:t>
                              </w:r>
                              <w:r>
                                <w:rPr>
                                  <w:w w:val="102"/>
                                  <w:sz w:val="20"/>
                                </w:rPr>
                                <w:t>SMW).</w:t>
                              </w:r>
                              <w:r>
                                <w:rPr>
                                  <w:spacing w:val="-3"/>
                                  <w:w w:val="102"/>
                                  <w:sz w:val="20"/>
                                </w:rPr>
                                <w:t xml:space="preserve"> </w:t>
                              </w:r>
                            </w:p>
                          </w:txbxContent>
                        </wps:txbx>
                        <wps:bodyPr horzOverflow="overflow" vert="horz" lIns="0" tIns="0" rIns="0" bIns="0" rtlCol="0">
                          <a:noAutofit/>
                        </wps:bodyPr>
                      </wps:wsp>
                      <wps:wsp>
                        <wps:cNvPr id="379" name="Rectangle 379"/>
                        <wps:cNvSpPr/>
                        <wps:spPr>
                          <a:xfrm>
                            <a:off x="1110916" y="5620485"/>
                            <a:ext cx="3413644" cy="202218"/>
                          </a:xfrm>
                          <a:prstGeom prst="rect">
                            <a:avLst/>
                          </a:prstGeom>
                          <a:ln>
                            <a:noFill/>
                          </a:ln>
                        </wps:spPr>
                        <wps:txbx>
                          <w:txbxContent>
                            <w:p w:rsidR="00BD62C9" w:rsidRDefault="000D4CBC">
                              <w:pPr>
                                <w:spacing w:after="160" w:line="259" w:lineRule="auto"/>
                                <w:ind w:right="0" w:firstLine="0"/>
                                <w:jc w:val="left"/>
                              </w:pPr>
                              <w:r>
                                <w:rPr>
                                  <w:w w:val="105"/>
                                  <w:sz w:val="20"/>
                                </w:rPr>
                                <w:t>Blijft</w:t>
                              </w:r>
                              <w:r>
                                <w:rPr>
                                  <w:spacing w:val="-1"/>
                                  <w:w w:val="105"/>
                                  <w:sz w:val="20"/>
                                </w:rPr>
                                <w:t xml:space="preserve"> </w:t>
                              </w:r>
                              <w:r>
                                <w:rPr>
                                  <w:w w:val="105"/>
                                  <w:sz w:val="20"/>
                                </w:rPr>
                                <w:t>kind, ouder</w:t>
                              </w:r>
                              <w:r>
                                <w:rPr>
                                  <w:spacing w:val="-5"/>
                                  <w:w w:val="105"/>
                                  <w:sz w:val="20"/>
                                </w:rPr>
                                <w:t xml:space="preserve"> </w:t>
                              </w:r>
                              <w:r>
                                <w:rPr>
                                  <w:w w:val="105"/>
                                  <w:sz w:val="20"/>
                                </w:rPr>
                                <w:t>volgen.</w:t>
                              </w:r>
                              <w:r>
                                <w:rPr>
                                  <w:spacing w:val="-2"/>
                                  <w:w w:val="105"/>
                                  <w:sz w:val="20"/>
                                </w:rPr>
                                <w:t xml:space="preserve"> </w:t>
                              </w:r>
                              <w:r>
                                <w:rPr>
                                  <w:w w:val="105"/>
                                  <w:sz w:val="20"/>
                                </w:rPr>
                                <w:t>Signaal</w:t>
                              </w:r>
                              <w:r>
                                <w:rPr>
                                  <w:spacing w:val="2"/>
                                  <w:w w:val="105"/>
                                  <w:sz w:val="20"/>
                                </w:rPr>
                                <w:t xml:space="preserve"> </w:t>
                              </w:r>
                              <w:r>
                                <w:rPr>
                                  <w:w w:val="105"/>
                                  <w:sz w:val="20"/>
                                </w:rPr>
                                <w:t>afgeven</w:t>
                              </w:r>
                              <w:r>
                                <w:rPr>
                                  <w:w w:val="105"/>
                                  <w:sz w:val="20"/>
                                </w:rPr>
                                <w:t xml:space="preserve"> </w:t>
                              </w:r>
                              <w:r>
                                <w:rPr>
                                  <w:w w:val="105"/>
                                  <w:sz w:val="20"/>
                                </w:rPr>
                                <w:t>in</w:t>
                              </w:r>
                              <w:r>
                                <w:rPr>
                                  <w:spacing w:val="-2"/>
                                  <w:w w:val="105"/>
                                  <w:sz w:val="20"/>
                                </w:rPr>
                                <w:t xml:space="preserve"> </w:t>
                              </w:r>
                              <w:r>
                                <w:rPr>
                                  <w:w w:val="105"/>
                                  <w:sz w:val="20"/>
                                </w:rPr>
                                <w:t>SISA.</w:t>
                              </w:r>
                            </w:p>
                          </w:txbxContent>
                        </wps:txbx>
                        <wps:bodyPr horzOverflow="overflow" vert="horz" lIns="0" tIns="0" rIns="0" bIns="0" rtlCol="0">
                          <a:noAutofit/>
                        </wps:bodyPr>
                      </wps:wsp>
                      <wps:wsp>
                        <wps:cNvPr id="380" name="Rectangle 380"/>
                        <wps:cNvSpPr/>
                        <wps:spPr>
                          <a:xfrm>
                            <a:off x="1052982" y="5780498"/>
                            <a:ext cx="2245946" cy="202218"/>
                          </a:xfrm>
                          <a:prstGeom prst="rect">
                            <a:avLst/>
                          </a:prstGeom>
                          <a:ln>
                            <a:noFill/>
                          </a:ln>
                        </wps:spPr>
                        <wps:txbx>
                          <w:txbxContent>
                            <w:p w:rsidR="00BD62C9" w:rsidRDefault="000D4CBC">
                              <w:pPr>
                                <w:spacing w:after="160" w:line="259" w:lineRule="auto"/>
                                <w:ind w:right="0" w:firstLine="0"/>
                                <w:jc w:val="left"/>
                              </w:pPr>
                              <w:r>
                                <w:rPr>
                                  <w:sz w:val="20"/>
                                </w:rPr>
                                <w:t>•</w:t>
                              </w:r>
                              <w:r>
                                <w:rPr>
                                  <w:spacing w:val="-10"/>
                                  <w:sz w:val="20"/>
                                </w:rPr>
                                <w:t xml:space="preserve"> </w:t>
                              </w:r>
                              <w:r>
                                <w:rPr>
                                  <w:sz w:val="20"/>
                                </w:rPr>
                                <w:t>AF:</w:t>
                              </w:r>
                              <w:r>
                                <w:rPr>
                                  <w:spacing w:val="-2"/>
                                  <w:sz w:val="20"/>
                                </w:rPr>
                                <w:t xml:space="preserve"> </w:t>
                              </w:r>
                              <w:r>
                                <w:rPr>
                                  <w:sz w:val="20"/>
                                </w:rPr>
                                <w:t>registreren/</w:t>
                              </w:r>
                              <w:r>
                                <w:rPr>
                                  <w:spacing w:val="4"/>
                                  <w:sz w:val="20"/>
                                </w:rPr>
                                <w:t xml:space="preserve"> </w:t>
                              </w:r>
                              <w:r>
                                <w:rPr>
                                  <w:sz w:val="20"/>
                                </w:rPr>
                                <w:t>documenteren</w:t>
                              </w:r>
                            </w:p>
                          </w:txbxContent>
                        </wps:txbx>
                        <wps:bodyPr horzOverflow="overflow" vert="horz" lIns="0" tIns="0" rIns="0" bIns="0" rtlCol="0">
                          <a:noAutofit/>
                        </wps:bodyPr>
                      </wps:wsp>
                      <wps:wsp>
                        <wps:cNvPr id="381" name="Shape 381"/>
                        <wps:cNvSpPr/>
                        <wps:spPr>
                          <a:xfrm>
                            <a:off x="0" y="6473734"/>
                            <a:ext cx="981862" cy="1402664"/>
                          </a:xfrm>
                          <a:custGeom>
                            <a:avLst/>
                            <a:gdLst/>
                            <a:ahLst/>
                            <a:cxnLst/>
                            <a:rect l="0" t="0" r="0" b="0"/>
                            <a:pathLst>
                              <a:path w="981862" h="1402664">
                                <a:moveTo>
                                  <a:pt x="0" y="0"/>
                                </a:moveTo>
                                <a:lnTo>
                                  <a:pt x="490931" y="490931"/>
                                </a:lnTo>
                                <a:lnTo>
                                  <a:pt x="981862" y="0"/>
                                </a:lnTo>
                                <a:lnTo>
                                  <a:pt x="981862" y="911733"/>
                                </a:lnTo>
                                <a:lnTo>
                                  <a:pt x="490931" y="1402664"/>
                                </a:lnTo>
                                <a:lnTo>
                                  <a:pt x="0" y="911733"/>
                                </a:lnTo>
                                <a:lnTo>
                                  <a:pt x="0"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382" name="Shape 382"/>
                        <wps:cNvSpPr/>
                        <wps:spPr>
                          <a:xfrm>
                            <a:off x="0" y="6473734"/>
                            <a:ext cx="981862" cy="1402664"/>
                          </a:xfrm>
                          <a:custGeom>
                            <a:avLst/>
                            <a:gdLst/>
                            <a:ahLst/>
                            <a:cxnLst/>
                            <a:rect l="0" t="0" r="0" b="0"/>
                            <a:pathLst>
                              <a:path w="981862" h="1402664">
                                <a:moveTo>
                                  <a:pt x="981862" y="0"/>
                                </a:moveTo>
                                <a:lnTo>
                                  <a:pt x="981862" y="911733"/>
                                </a:lnTo>
                                <a:lnTo>
                                  <a:pt x="490931" y="1402664"/>
                                </a:lnTo>
                                <a:lnTo>
                                  <a:pt x="0" y="911733"/>
                                </a:lnTo>
                                <a:lnTo>
                                  <a:pt x="0" y="0"/>
                                </a:lnTo>
                                <a:lnTo>
                                  <a:pt x="490931" y="490931"/>
                                </a:lnTo>
                                <a:lnTo>
                                  <a:pt x="981862" y="0"/>
                                </a:lnTo>
                                <a:close/>
                              </a:path>
                            </a:pathLst>
                          </a:custGeom>
                          <a:ln w="12700" cap="flat">
                            <a:miter lim="101600"/>
                          </a:ln>
                        </wps:spPr>
                        <wps:style>
                          <a:lnRef idx="1">
                            <a:srgbClr val="5B9BD4"/>
                          </a:lnRef>
                          <a:fillRef idx="0">
                            <a:srgbClr val="000000">
                              <a:alpha val="0"/>
                            </a:srgbClr>
                          </a:fillRef>
                          <a:effectRef idx="0">
                            <a:scrgbClr r="0" g="0" b="0"/>
                          </a:effectRef>
                          <a:fontRef idx="none"/>
                        </wps:style>
                        <wps:bodyPr/>
                      </wps:wsp>
                      <wps:wsp>
                        <wps:cNvPr id="18977" name="Rectangle 18977"/>
                        <wps:cNvSpPr/>
                        <wps:spPr>
                          <a:xfrm>
                            <a:off x="103896" y="7022389"/>
                            <a:ext cx="86304" cy="202218"/>
                          </a:xfrm>
                          <a:prstGeom prst="rect">
                            <a:avLst/>
                          </a:prstGeom>
                          <a:ln>
                            <a:noFill/>
                          </a:ln>
                        </wps:spPr>
                        <wps:txbx>
                          <w:txbxContent>
                            <w:p w:rsidR="00BD62C9" w:rsidRDefault="000D4CBC">
                              <w:pPr>
                                <w:spacing w:after="160" w:line="259" w:lineRule="auto"/>
                                <w:ind w:right="0" w:firstLine="0"/>
                                <w:jc w:val="left"/>
                              </w:pPr>
                              <w:r>
                                <w:rPr>
                                  <w:color w:val="FFFFFF"/>
                                  <w:w w:val="101"/>
                                  <w:sz w:val="20"/>
                                </w:rPr>
                                <w:t>5</w:t>
                              </w:r>
                            </w:p>
                          </w:txbxContent>
                        </wps:txbx>
                        <wps:bodyPr horzOverflow="overflow" vert="horz" lIns="0" tIns="0" rIns="0" bIns="0" rtlCol="0">
                          <a:noAutofit/>
                        </wps:bodyPr>
                      </wps:wsp>
                      <wps:wsp>
                        <wps:cNvPr id="18978" name="Rectangle 18978"/>
                        <wps:cNvSpPr/>
                        <wps:spPr>
                          <a:xfrm>
                            <a:off x="169419" y="7022389"/>
                            <a:ext cx="978233" cy="202218"/>
                          </a:xfrm>
                          <a:prstGeom prst="rect">
                            <a:avLst/>
                          </a:prstGeom>
                          <a:ln>
                            <a:noFill/>
                          </a:ln>
                        </wps:spPr>
                        <wps:txbx>
                          <w:txbxContent>
                            <w:p w:rsidR="00BD62C9" w:rsidRDefault="000D4CBC">
                              <w:pPr>
                                <w:spacing w:after="160" w:line="259" w:lineRule="auto"/>
                                <w:ind w:right="0" w:firstLine="0"/>
                                <w:jc w:val="left"/>
                              </w:pPr>
                              <w:r>
                                <w:rPr>
                                  <w:color w:val="FFFFFF"/>
                                  <w:w w:val="102"/>
                                  <w:sz w:val="20"/>
                                </w:rPr>
                                <w:t>B.</w:t>
                              </w:r>
                              <w:r>
                                <w:rPr>
                                  <w:color w:val="FFFFFF"/>
                                  <w:spacing w:val="-2"/>
                                  <w:w w:val="102"/>
                                  <w:sz w:val="20"/>
                                </w:rPr>
                                <w:t xml:space="preserve"> </w:t>
                              </w:r>
                              <w:r>
                                <w:rPr>
                                  <w:color w:val="FFFFFF"/>
                                  <w:spacing w:val="-4"/>
                                  <w:w w:val="102"/>
                                  <w:sz w:val="20"/>
                                </w:rPr>
                                <w:t xml:space="preserve"> </w:t>
                              </w:r>
                              <w:r>
                                <w:rPr>
                                  <w:color w:val="FFFFFF"/>
                                  <w:w w:val="102"/>
                                  <w:sz w:val="20"/>
                                </w:rPr>
                                <w:t>Melden</w:t>
                              </w:r>
                              <w:r>
                                <w:rPr>
                                  <w:color w:val="FFFFFF"/>
                                  <w:spacing w:val="-2"/>
                                  <w:w w:val="102"/>
                                  <w:sz w:val="20"/>
                                </w:rPr>
                                <w:t xml:space="preserve"> </w:t>
                              </w:r>
                              <w:r>
                                <w:rPr>
                                  <w:color w:val="FFFFFF"/>
                                  <w:w w:val="102"/>
                                  <w:sz w:val="20"/>
                                </w:rPr>
                                <w:t>bij</w:t>
                              </w:r>
                              <w:r>
                                <w:rPr>
                                  <w:color w:val="FFFFFF"/>
                                  <w:spacing w:val="-3"/>
                                  <w:w w:val="102"/>
                                  <w:sz w:val="20"/>
                                </w:rPr>
                                <w:t xml:space="preserve"> </w:t>
                              </w:r>
                            </w:p>
                          </w:txbxContent>
                        </wps:txbx>
                        <wps:bodyPr horzOverflow="overflow" vert="horz" lIns="0" tIns="0" rIns="0" bIns="0" rtlCol="0">
                          <a:noAutofit/>
                        </wps:bodyPr>
                      </wps:wsp>
                      <wps:wsp>
                        <wps:cNvPr id="384" name="Rectangle 384"/>
                        <wps:cNvSpPr/>
                        <wps:spPr>
                          <a:xfrm>
                            <a:off x="189278" y="7161024"/>
                            <a:ext cx="802411" cy="202218"/>
                          </a:xfrm>
                          <a:prstGeom prst="rect">
                            <a:avLst/>
                          </a:prstGeom>
                          <a:ln>
                            <a:noFill/>
                          </a:ln>
                        </wps:spPr>
                        <wps:txbx>
                          <w:txbxContent>
                            <w:p w:rsidR="00BD62C9" w:rsidRDefault="000D4CBC">
                              <w:pPr>
                                <w:spacing w:after="160" w:line="259" w:lineRule="auto"/>
                                <w:ind w:right="0" w:firstLine="0"/>
                                <w:jc w:val="left"/>
                              </w:pPr>
                              <w:r>
                                <w:rPr>
                                  <w:color w:val="FFFFFF"/>
                                  <w:spacing w:val="-1"/>
                                  <w:w w:val="105"/>
                                  <w:sz w:val="20"/>
                                </w:rPr>
                                <w:t>Veilig</w:t>
                              </w:r>
                              <w:r>
                                <w:rPr>
                                  <w:color w:val="FFFFFF"/>
                                  <w:spacing w:val="1"/>
                                  <w:w w:val="105"/>
                                  <w:sz w:val="20"/>
                                </w:rPr>
                                <w:t xml:space="preserve"> </w:t>
                              </w:r>
                              <w:r>
                                <w:rPr>
                                  <w:color w:val="FFFFFF"/>
                                  <w:spacing w:val="-1"/>
                                  <w:w w:val="105"/>
                                  <w:sz w:val="20"/>
                                </w:rPr>
                                <w:t>Thuis</w:t>
                              </w:r>
                            </w:p>
                          </w:txbxContent>
                        </wps:txbx>
                        <wps:bodyPr horzOverflow="overflow" vert="horz" lIns="0" tIns="0" rIns="0" bIns="0" rtlCol="0">
                          <a:noAutofit/>
                        </wps:bodyPr>
                      </wps:wsp>
                      <wps:wsp>
                        <wps:cNvPr id="385" name="Shape 385"/>
                        <wps:cNvSpPr/>
                        <wps:spPr>
                          <a:xfrm>
                            <a:off x="981857" y="6473730"/>
                            <a:ext cx="4820133" cy="911923"/>
                          </a:xfrm>
                          <a:custGeom>
                            <a:avLst/>
                            <a:gdLst/>
                            <a:ahLst/>
                            <a:cxnLst/>
                            <a:rect l="0" t="0" r="0" b="0"/>
                            <a:pathLst>
                              <a:path w="4820133" h="911923">
                                <a:moveTo>
                                  <a:pt x="0" y="0"/>
                                </a:moveTo>
                                <a:lnTo>
                                  <a:pt x="4668139" y="0"/>
                                </a:lnTo>
                                <a:cubicBezTo>
                                  <a:pt x="4752087" y="0"/>
                                  <a:pt x="4820133" y="68047"/>
                                  <a:pt x="4820133" y="151994"/>
                                </a:cubicBezTo>
                                <a:lnTo>
                                  <a:pt x="4820133" y="759930"/>
                                </a:lnTo>
                                <a:cubicBezTo>
                                  <a:pt x="4820133" y="843877"/>
                                  <a:pt x="4752087" y="911923"/>
                                  <a:pt x="4668139" y="911923"/>
                                </a:cubicBezTo>
                                <a:lnTo>
                                  <a:pt x="0" y="911923"/>
                                </a:lnTo>
                                <a:lnTo>
                                  <a:pt x="0" y="0"/>
                                </a:lnTo>
                                <a:close/>
                              </a:path>
                            </a:pathLst>
                          </a:custGeom>
                          <a:ln w="0" cap="flat">
                            <a:miter lim="101600"/>
                          </a:ln>
                        </wps:spPr>
                        <wps:style>
                          <a:lnRef idx="0">
                            <a:srgbClr val="000000">
                              <a:alpha val="0"/>
                            </a:srgbClr>
                          </a:lnRef>
                          <a:fillRef idx="1">
                            <a:srgbClr val="FFFFFF">
                              <a:alpha val="90196"/>
                            </a:srgbClr>
                          </a:fillRef>
                          <a:effectRef idx="0">
                            <a:scrgbClr r="0" g="0" b="0"/>
                          </a:effectRef>
                          <a:fontRef idx="none"/>
                        </wps:style>
                        <wps:bodyPr/>
                      </wps:wsp>
                      <wps:wsp>
                        <wps:cNvPr id="386" name="Shape 386"/>
                        <wps:cNvSpPr/>
                        <wps:spPr>
                          <a:xfrm>
                            <a:off x="981857" y="6473730"/>
                            <a:ext cx="4820133" cy="911923"/>
                          </a:xfrm>
                          <a:custGeom>
                            <a:avLst/>
                            <a:gdLst/>
                            <a:ahLst/>
                            <a:cxnLst/>
                            <a:rect l="0" t="0" r="0" b="0"/>
                            <a:pathLst>
                              <a:path w="4820133" h="911923">
                                <a:moveTo>
                                  <a:pt x="4820133" y="151994"/>
                                </a:moveTo>
                                <a:lnTo>
                                  <a:pt x="4820133" y="759930"/>
                                </a:lnTo>
                                <a:cubicBezTo>
                                  <a:pt x="4820133" y="843877"/>
                                  <a:pt x="4752087" y="911923"/>
                                  <a:pt x="4668139" y="911923"/>
                                </a:cubicBezTo>
                                <a:lnTo>
                                  <a:pt x="0" y="911923"/>
                                </a:lnTo>
                                <a:lnTo>
                                  <a:pt x="0" y="0"/>
                                </a:lnTo>
                                <a:lnTo>
                                  <a:pt x="4668139" y="0"/>
                                </a:lnTo>
                                <a:cubicBezTo>
                                  <a:pt x="4752087" y="0"/>
                                  <a:pt x="4820133" y="68047"/>
                                  <a:pt x="4820133" y="151994"/>
                                </a:cubicBezTo>
                                <a:close/>
                              </a:path>
                            </a:pathLst>
                          </a:custGeom>
                          <a:ln w="12700" cap="flat">
                            <a:miter lim="101600"/>
                          </a:ln>
                        </wps:spPr>
                        <wps:style>
                          <a:lnRef idx="1">
                            <a:srgbClr val="5B9BD4"/>
                          </a:lnRef>
                          <a:fillRef idx="0">
                            <a:srgbClr val="000000">
                              <a:alpha val="0"/>
                            </a:srgbClr>
                          </a:fillRef>
                          <a:effectRef idx="0">
                            <a:scrgbClr r="0" g="0" b="0"/>
                          </a:effectRef>
                          <a:fontRef idx="none"/>
                        </wps:style>
                        <wps:bodyPr/>
                      </wps:wsp>
                      <wps:wsp>
                        <wps:cNvPr id="387" name="Rectangle 387"/>
                        <wps:cNvSpPr/>
                        <wps:spPr>
                          <a:xfrm>
                            <a:off x="1052982" y="6685291"/>
                            <a:ext cx="2658524" cy="202218"/>
                          </a:xfrm>
                          <a:prstGeom prst="rect">
                            <a:avLst/>
                          </a:prstGeom>
                          <a:ln>
                            <a:noFill/>
                          </a:ln>
                        </wps:spPr>
                        <wps:txbx>
                          <w:txbxContent>
                            <w:p w:rsidR="00BD62C9" w:rsidRDefault="000D4CBC">
                              <w:pPr>
                                <w:spacing w:after="160" w:line="259" w:lineRule="auto"/>
                                <w:ind w:right="0" w:firstLine="0"/>
                                <w:jc w:val="left"/>
                              </w:pPr>
                              <w:r>
                                <w:rPr>
                                  <w:sz w:val="20"/>
                                </w:rPr>
                                <w:t>•</w:t>
                              </w:r>
                              <w:r>
                                <w:rPr>
                                  <w:spacing w:val="-10"/>
                                  <w:sz w:val="20"/>
                                </w:rPr>
                                <w:t xml:space="preserve"> </w:t>
                              </w:r>
                              <w:r>
                                <w:rPr>
                                  <w:sz w:val="20"/>
                                </w:rPr>
                                <w:t>Wie: Aandachtsfunctionaris</w:t>
                              </w:r>
                              <w:r>
                                <w:rPr>
                                  <w:spacing w:val="8"/>
                                  <w:sz w:val="20"/>
                                </w:rPr>
                                <w:t xml:space="preserve"> </w:t>
                              </w:r>
                              <w:r>
                                <w:rPr>
                                  <w:sz w:val="20"/>
                                </w:rPr>
                                <w:t>(directie)</w:t>
                              </w:r>
                            </w:p>
                          </w:txbxContent>
                        </wps:txbx>
                        <wps:bodyPr horzOverflow="overflow" vert="horz" lIns="0" tIns="0" rIns="0" bIns="0" rtlCol="0">
                          <a:noAutofit/>
                        </wps:bodyPr>
                      </wps:wsp>
                      <wps:wsp>
                        <wps:cNvPr id="388" name="Rectangle 388"/>
                        <wps:cNvSpPr/>
                        <wps:spPr>
                          <a:xfrm>
                            <a:off x="1052982" y="6846822"/>
                            <a:ext cx="5627103" cy="202218"/>
                          </a:xfrm>
                          <a:prstGeom prst="rect">
                            <a:avLst/>
                          </a:prstGeom>
                          <a:ln>
                            <a:noFill/>
                          </a:ln>
                        </wps:spPr>
                        <wps:txbx>
                          <w:txbxContent>
                            <w:p w:rsidR="00BD62C9" w:rsidRDefault="000D4CBC">
                              <w:pPr>
                                <w:spacing w:after="160" w:line="259" w:lineRule="auto"/>
                                <w:ind w:right="0" w:firstLine="0"/>
                                <w:jc w:val="left"/>
                              </w:pPr>
                              <w:r>
                                <w:rPr>
                                  <w:w w:val="102"/>
                                  <w:sz w:val="20"/>
                                </w:rPr>
                                <w:t>•</w:t>
                              </w:r>
                              <w:r>
                                <w:rPr>
                                  <w:spacing w:val="-10"/>
                                  <w:w w:val="102"/>
                                  <w:sz w:val="20"/>
                                </w:rPr>
                                <w:t xml:space="preserve"> </w:t>
                              </w:r>
                              <w:r>
                                <w:rPr>
                                  <w:w w:val="102"/>
                                  <w:sz w:val="20"/>
                                </w:rPr>
                                <w:t>Wat: Melding</w:t>
                              </w:r>
                              <w:r>
                                <w:rPr>
                                  <w:w w:val="102"/>
                                  <w:sz w:val="20"/>
                                </w:rPr>
                                <w:t xml:space="preserve"> </w:t>
                              </w:r>
                              <w:r>
                                <w:rPr>
                                  <w:w w:val="102"/>
                                  <w:sz w:val="20"/>
                                </w:rPr>
                                <w:t>doen</w:t>
                              </w:r>
                              <w:r>
                                <w:rPr>
                                  <w:spacing w:val="-4"/>
                                  <w:w w:val="102"/>
                                  <w:sz w:val="20"/>
                                </w:rPr>
                                <w:t xml:space="preserve"> </w:t>
                              </w:r>
                              <w:r>
                                <w:rPr>
                                  <w:w w:val="102"/>
                                  <w:sz w:val="20"/>
                                </w:rPr>
                                <w:t>bij VT, bespreken</w:t>
                              </w:r>
                              <w:r>
                                <w:rPr>
                                  <w:spacing w:val="-2"/>
                                  <w:w w:val="102"/>
                                  <w:sz w:val="20"/>
                                </w:rPr>
                                <w:t xml:space="preserve"> </w:t>
                              </w:r>
                              <w:r>
                                <w:rPr>
                                  <w:w w:val="102"/>
                                  <w:sz w:val="20"/>
                                </w:rPr>
                                <w:t>met</w:t>
                              </w:r>
                              <w:r>
                                <w:rPr>
                                  <w:spacing w:val="-1"/>
                                  <w:w w:val="102"/>
                                  <w:sz w:val="20"/>
                                </w:rPr>
                                <w:t xml:space="preserve"> </w:t>
                              </w:r>
                              <w:r>
                                <w:rPr>
                                  <w:w w:val="102"/>
                                  <w:sz w:val="20"/>
                                </w:rPr>
                                <w:t>betrokkenen,</w:t>
                              </w:r>
                              <w:r>
                                <w:rPr>
                                  <w:spacing w:val="-2"/>
                                  <w:w w:val="102"/>
                                  <w:sz w:val="20"/>
                                </w:rPr>
                                <w:t xml:space="preserve"> </w:t>
                              </w:r>
                              <w:r>
                                <w:rPr>
                                  <w:w w:val="102"/>
                                  <w:sz w:val="20"/>
                                </w:rPr>
                                <w:t>signaal</w:t>
                              </w:r>
                              <w:r>
                                <w:rPr>
                                  <w:spacing w:val="2"/>
                                  <w:w w:val="102"/>
                                  <w:sz w:val="20"/>
                                </w:rPr>
                                <w:t xml:space="preserve"> </w:t>
                              </w:r>
                              <w:r>
                                <w:rPr>
                                  <w:w w:val="102"/>
                                  <w:sz w:val="20"/>
                                </w:rPr>
                                <w:t>in</w:t>
                              </w:r>
                              <w:r>
                                <w:rPr>
                                  <w:w w:val="102"/>
                                  <w:sz w:val="20"/>
                                </w:rPr>
                                <w:t xml:space="preserve"> </w:t>
                              </w:r>
                              <w:r>
                                <w:rPr>
                                  <w:w w:val="102"/>
                                  <w:sz w:val="20"/>
                                </w:rPr>
                                <w:t>SISA</w:t>
                              </w:r>
                              <w:r>
                                <w:rPr>
                                  <w:spacing w:val="-1"/>
                                  <w:w w:val="102"/>
                                  <w:sz w:val="20"/>
                                </w:rPr>
                                <w:t xml:space="preserve"> </w:t>
                              </w:r>
                              <w:r>
                                <w:rPr>
                                  <w:w w:val="102"/>
                                  <w:sz w:val="20"/>
                                </w:rPr>
                                <w:t>afgeven.</w:t>
                              </w:r>
                            </w:p>
                          </w:txbxContent>
                        </wps:txbx>
                        <wps:bodyPr horzOverflow="overflow" vert="horz" lIns="0" tIns="0" rIns="0" bIns="0" rtlCol="0">
                          <a:noAutofit/>
                        </wps:bodyPr>
                      </wps:wsp>
                      <wps:wsp>
                        <wps:cNvPr id="389" name="Rectangle 389"/>
                        <wps:cNvSpPr/>
                        <wps:spPr>
                          <a:xfrm>
                            <a:off x="1052982" y="7006834"/>
                            <a:ext cx="5767948" cy="202218"/>
                          </a:xfrm>
                          <a:prstGeom prst="rect">
                            <a:avLst/>
                          </a:prstGeom>
                          <a:ln>
                            <a:noFill/>
                          </a:ln>
                        </wps:spPr>
                        <wps:txbx>
                          <w:txbxContent>
                            <w:p w:rsidR="00BD62C9" w:rsidRDefault="000D4CBC">
                              <w:pPr>
                                <w:spacing w:after="160" w:line="259" w:lineRule="auto"/>
                                <w:ind w:right="0" w:firstLine="0"/>
                                <w:jc w:val="left"/>
                              </w:pPr>
                              <w:r>
                                <w:rPr>
                                  <w:w w:val="102"/>
                                  <w:sz w:val="20"/>
                                </w:rPr>
                                <w:t>•</w:t>
                              </w:r>
                              <w:r>
                                <w:rPr>
                                  <w:spacing w:val="-10"/>
                                  <w:w w:val="102"/>
                                  <w:sz w:val="20"/>
                                </w:rPr>
                                <w:t xml:space="preserve"> </w:t>
                              </w:r>
                              <w:r>
                                <w:rPr>
                                  <w:w w:val="102"/>
                                  <w:sz w:val="20"/>
                                </w:rPr>
                                <w:t>AF:</w:t>
                              </w:r>
                              <w:r>
                                <w:rPr>
                                  <w:spacing w:val="-2"/>
                                  <w:w w:val="102"/>
                                  <w:sz w:val="20"/>
                                </w:rPr>
                                <w:t xml:space="preserve"> </w:t>
                              </w:r>
                              <w:r>
                                <w:rPr>
                                  <w:w w:val="102"/>
                                  <w:sz w:val="20"/>
                                </w:rPr>
                                <w:t>registreren/</w:t>
                              </w:r>
                              <w:r>
                                <w:rPr>
                                  <w:spacing w:val="4"/>
                                  <w:w w:val="102"/>
                                  <w:sz w:val="20"/>
                                </w:rPr>
                                <w:t xml:space="preserve"> </w:t>
                              </w:r>
                              <w:r>
                                <w:rPr>
                                  <w:w w:val="102"/>
                                  <w:sz w:val="20"/>
                                </w:rPr>
                                <w:t>documenteren, aantal</w:t>
                              </w:r>
                              <w:r>
                                <w:rPr>
                                  <w:spacing w:val="-1"/>
                                  <w:w w:val="102"/>
                                  <w:sz w:val="20"/>
                                </w:rPr>
                                <w:t xml:space="preserve"> </w:t>
                              </w:r>
                              <w:r>
                                <w:rPr>
                                  <w:w w:val="102"/>
                                  <w:sz w:val="20"/>
                                </w:rPr>
                                <w:t>VT meldingen</w:t>
                              </w:r>
                              <w:r>
                                <w:rPr>
                                  <w:w w:val="102"/>
                                  <w:sz w:val="20"/>
                                </w:rPr>
                                <w:t xml:space="preserve"> </w:t>
                              </w:r>
                              <w:r>
                                <w:rPr>
                                  <w:w w:val="102"/>
                                  <w:sz w:val="20"/>
                                </w:rPr>
                                <w:t>registreren</w:t>
                              </w:r>
                              <w:r>
                                <w:rPr>
                                  <w:w w:val="102"/>
                                  <w:sz w:val="20"/>
                                </w:rPr>
                                <w:t xml:space="preserve"> </w:t>
                              </w:r>
                              <w:r>
                                <w:rPr>
                                  <w:w w:val="102"/>
                                  <w:sz w:val="20"/>
                                </w:rPr>
                                <w:t>op</w:t>
                              </w:r>
                              <w:r>
                                <w:rPr>
                                  <w:spacing w:val="-2"/>
                                  <w:w w:val="102"/>
                                  <w:sz w:val="20"/>
                                </w:rPr>
                                <w:t xml:space="preserve"> </w:t>
                              </w:r>
                              <w:r>
                                <w:rPr>
                                  <w:w w:val="102"/>
                                  <w:sz w:val="20"/>
                                </w:rPr>
                                <w:t>schoolniveau</w:t>
                              </w:r>
                            </w:p>
                          </w:txbxContent>
                        </wps:txbx>
                        <wps:bodyPr horzOverflow="overflow" vert="horz" lIns="0" tIns="0" rIns="0" bIns="0" rtlCol="0">
                          <a:noAutofit/>
                        </wps:bodyPr>
                      </wps:wsp>
                    </wpg:wgp>
                  </a:graphicData>
                </a:graphic>
              </wp:inline>
            </w:drawing>
          </mc:Choice>
          <mc:Fallback xmlns:a="http://schemas.openxmlformats.org/drawingml/2006/main">
            <w:pict>
              <v:group id="Group 19033" style="width:461.373pt;height:626.344pt;mso-position-horizontal-relative:char;mso-position-vertical-relative:line" coordsize="58594,79545">
                <v:rect id="Rectangle 321" style="position:absolute;width:395;height:2241;left:58297;top:77860;" filled="f" stroked="f">
                  <v:textbox inset="0,0,0,0">
                    <w:txbxContent>
                      <w:p>
                        <w:pPr>
                          <w:spacing w:before="0" w:after="160" w:line="259" w:lineRule="auto"/>
                          <w:ind w:right="0" w:firstLine="0"/>
                          <w:jc w:val="left"/>
                        </w:pPr>
                        <w:r>
                          <w:rPr/>
                          <w:t xml:space="preserve"> </w:t>
                        </w:r>
                      </w:p>
                    </w:txbxContent>
                  </v:textbox>
                </v:rect>
                <v:shape id="Shape 322" style="position:absolute;width:9818;height:14026;left:0;top:0;" coordsize="981862,1402664" path="m0,0l490931,490931l981862,0l981862,911733l490931,1402664l0,911733l0,0x">
                  <v:stroke weight="0pt" endcap="flat" joinstyle="miter" miterlimit="10" on="false" color="#000000" opacity="0"/>
                  <v:fill on="true" color="#5b9bd4"/>
                </v:shape>
                <v:shape id="Shape 323" style="position:absolute;width:9818;height:14026;left:0;top:0;" coordsize="981862,1402664" path="m981862,0l981862,911733l490931,1402664l0,911733l0,0l490931,490931l981862,0x">
                  <v:stroke weight="1pt" endcap="flat" joinstyle="miter" miterlimit="8" on="true" color="#5b9bd4"/>
                  <v:fill on="false" color="#000000" opacity="0"/>
                </v:shape>
                <v:rect id="Rectangle 18967" style="position:absolute;width:863;height:2022;left:2364;top:5765;" filled="f" stroked="f">
                  <v:textbox inset="0,0,0,0">
                    <w:txbxContent>
                      <w:p>
                        <w:pPr>
                          <w:spacing w:before="0" w:after="160" w:line="259" w:lineRule="auto"/>
                          <w:ind w:right="0" w:firstLine="0"/>
                          <w:jc w:val="left"/>
                        </w:pPr>
                        <w:r>
                          <w:rPr>
                            <w:color w:val="ffffff"/>
                            <w:w w:val="101"/>
                            <w:sz w:val="20"/>
                          </w:rPr>
                          <w:t xml:space="preserve">1</w:t>
                        </w:r>
                      </w:p>
                    </w:txbxContent>
                  </v:textbox>
                </v:rect>
                <v:rect id="Rectangle 18968" style="position:absolute;width:6254;height:2022;left:3020;top:5765;" filled="f" stroked="f">
                  <v:textbox inset="0,0,0,0">
                    <w:txbxContent>
                      <w:p>
                        <w:pPr>
                          <w:spacing w:before="0" w:after="160" w:line="259" w:lineRule="auto"/>
                          <w:ind w:right="0" w:firstLine="0"/>
                          <w:jc w:val="left"/>
                        </w:pPr>
                        <w:r>
                          <w:rPr>
                            <w:color w:val="ffffff"/>
                            <w:w w:val="100"/>
                            <w:sz w:val="20"/>
                          </w:rPr>
                          <w:t xml:space="preserve">.</w:t>
                        </w:r>
                        <w:r>
                          <w:rPr>
                            <w:color w:val="ffffff"/>
                            <w:spacing w:val="-2"/>
                            <w:w w:val="100"/>
                            <w:sz w:val="20"/>
                          </w:rPr>
                          <w:t xml:space="preserve"> </w:t>
                        </w:r>
                        <w:r>
                          <w:rPr>
                            <w:color w:val="ffffff"/>
                            <w:w w:val="100"/>
                            <w:sz w:val="20"/>
                          </w:rPr>
                          <w:t xml:space="preserve">In</w:t>
                        </w:r>
                        <w:r>
                          <w:rPr>
                            <w:color w:val="ffffff"/>
                            <w:spacing w:val="-4"/>
                            <w:w w:val="100"/>
                            <w:sz w:val="20"/>
                          </w:rPr>
                          <w:t xml:space="preserve"> </w:t>
                        </w:r>
                        <w:r>
                          <w:rPr>
                            <w:color w:val="ffffff"/>
                            <w:w w:val="100"/>
                            <w:sz w:val="20"/>
                          </w:rPr>
                          <w:t xml:space="preserve">kaart</w:t>
                        </w:r>
                        <w:r>
                          <w:rPr>
                            <w:color w:val="ffffff"/>
                            <w:spacing w:val="-4"/>
                            <w:w w:val="100"/>
                            <w:sz w:val="20"/>
                          </w:rPr>
                          <w:t xml:space="preserve"> </w:t>
                        </w:r>
                      </w:p>
                    </w:txbxContent>
                  </v:textbox>
                </v:rect>
                <v:rect id="Rectangle 325" style="position:absolute;width:9294;height:2022;left:1541;top:7136;" filled="f" stroked="f">
                  <v:textbox inset="0,0,0,0">
                    <w:txbxContent>
                      <w:p>
                        <w:pPr>
                          <w:spacing w:before="0" w:after="160" w:line="259" w:lineRule="auto"/>
                          <w:ind w:right="0" w:firstLine="0"/>
                          <w:jc w:val="left"/>
                        </w:pPr>
                        <w:r>
                          <w:rPr>
                            <w:color w:val="ffffff"/>
                            <w:w w:val="105"/>
                            <w:sz w:val="20"/>
                          </w:rPr>
                          <w:t xml:space="preserve">brengen</w:t>
                        </w:r>
                        <w:r>
                          <w:rPr>
                            <w:color w:val="ffffff"/>
                            <w:spacing w:val="0"/>
                            <w:w w:val="105"/>
                            <w:sz w:val="20"/>
                          </w:rPr>
                          <w:t xml:space="preserve"> </w:t>
                        </w:r>
                        <w:r>
                          <w:rPr>
                            <w:color w:val="ffffff"/>
                            <w:w w:val="105"/>
                            <w:sz w:val="20"/>
                          </w:rPr>
                          <w:t xml:space="preserve">van</w:t>
                        </w:r>
                        <w:r>
                          <w:rPr>
                            <w:color w:val="ffffff"/>
                            <w:spacing w:val="-3"/>
                            <w:w w:val="105"/>
                            <w:sz w:val="20"/>
                          </w:rPr>
                          <w:t xml:space="preserve"> </w:t>
                        </w:r>
                      </w:p>
                    </w:txbxContent>
                  </v:textbox>
                </v:rect>
                <v:rect id="Rectangle 326" style="position:absolute;width:5919;height:2022;left:2684;top:8507;" filled="f" stroked="f">
                  <v:textbox inset="0,0,0,0">
                    <w:txbxContent>
                      <w:p>
                        <w:pPr>
                          <w:spacing w:before="0" w:after="160" w:line="259" w:lineRule="auto"/>
                          <w:ind w:right="0" w:firstLine="0"/>
                          <w:jc w:val="left"/>
                        </w:pPr>
                        <w:r>
                          <w:rPr>
                            <w:color w:val="ffffff"/>
                            <w:w w:val="106"/>
                            <w:sz w:val="20"/>
                          </w:rPr>
                          <w:t xml:space="preserve">signalen</w:t>
                        </w:r>
                      </w:p>
                    </w:txbxContent>
                  </v:textbox>
                </v:rect>
                <v:shape id="Shape 327" style="position:absolute;width:48201;height:9122;left:9818;top:0;" coordsize="4820133,912203" path="m0,0l4668101,0c4752061,0,4820133,68059,4820133,152032l4820133,760171c4820133,844131,4752061,912203,4668101,912203l0,912203l0,0x">
                  <v:stroke weight="0pt" endcap="flat" joinstyle="miter" miterlimit="8" on="false" color="#000000" opacity="0"/>
                  <v:fill on="true" color="#ffffff" opacity="0.901961"/>
                </v:shape>
                <v:shape id="Shape 328" style="position:absolute;width:48201;height:9122;left:9818;top:0;" coordsize="4820133,912203" path="m4820133,152032l4820133,760171c4820133,844131,4752061,912203,4668101,912203l0,912203l0,0l4668101,0c4752061,0,4820133,68059,4820133,152032x">
                  <v:stroke weight="1pt" endcap="flat" joinstyle="miter" miterlimit="8" on="true" color="#5b9bd4"/>
                  <v:fill on="false" color="#000000" opacity="0"/>
                </v:shape>
                <v:rect id="Rectangle 329" style="position:absolute;width:11583;height:2022;left:10529;top:514;" filled="f" stroked="f">
                  <v:textbox inset="0,0,0,0">
                    <w:txbxContent>
                      <w:p>
                        <w:pPr>
                          <w:spacing w:before="0" w:after="160" w:line="259" w:lineRule="auto"/>
                          <w:ind w:right="0" w:firstLine="0"/>
                          <w:jc w:val="left"/>
                        </w:pPr>
                        <w:r>
                          <w:rPr>
                            <w:w w:val="97"/>
                            <w:sz w:val="20"/>
                          </w:rPr>
                          <w:t xml:space="preserve">•</w:t>
                        </w:r>
                        <w:r>
                          <w:rPr>
                            <w:spacing w:val="-10"/>
                            <w:w w:val="97"/>
                            <w:sz w:val="20"/>
                          </w:rPr>
                          <w:t xml:space="preserve"> </w:t>
                        </w:r>
                        <w:r>
                          <w:rPr>
                            <w:w w:val="97"/>
                            <w:sz w:val="20"/>
                          </w:rPr>
                          <w:t xml:space="preserve">Wie: Leerkracht</w:t>
                        </w:r>
                      </w:p>
                    </w:txbxContent>
                  </v:textbox>
                </v:rect>
                <v:rect id="Rectangle 330" style="position:absolute;width:34731;height:2022;left:10529;top:2129;" filled="f" stroked="f">
                  <v:textbox inset="0,0,0,0">
                    <w:txbxContent>
                      <w:p>
                        <w:pPr>
                          <w:spacing w:before="0" w:after="160" w:line="259" w:lineRule="auto"/>
                          <w:ind w:right="0" w:firstLine="0"/>
                          <w:jc w:val="left"/>
                        </w:pPr>
                        <w:r>
                          <w:rPr>
                            <w:w w:val="102"/>
                            <w:sz w:val="20"/>
                          </w:rPr>
                          <w:t xml:space="preserve">•</w:t>
                        </w:r>
                        <w:r>
                          <w:rPr>
                            <w:spacing w:val="-10"/>
                            <w:w w:val="102"/>
                            <w:sz w:val="20"/>
                          </w:rPr>
                          <w:t xml:space="preserve"> </w:t>
                        </w:r>
                        <w:r>
                          <w:rPr>
                            <w:w w:val="102"/>
                            <w:sz w:val="20"/>
                          </w:rPr>
                          <w:t xml:space="preserve">Wanneer; Wanneer</w:t>
                        </w:r>
                        <w:r>
                          <w:rPr>
                            <w:spacing w:val="-2"/>
                            <w:w w:val="102"/>
                            <w:sz w:val="20"/>
                          </w:rPr>
                          <w:t xml:space="preserve"> </w:t>
                        </w:r>
                        <w:r>
                          <w:rPr>
                            <w:w w:val="102"/>
                            <w:sz w:val="20"/>
                          </w:rPr>
                          <w:t xml:space="preserve">deze</w:t>
                        </w:r>
                        <w:r>
                          <w:rPr>
                            <w:spacing w:val="-3"/>
                            <w:w w:val="102"/>
                            <w:sz w:val="20"/>
                          </w:rPr>
                          <w:t xml:space="preserve"> </w:t>
                        </w:r>
                        <w:r>
                          <w:rPr>
                            <w:w w:val="102"/>
                            <w:sz w:val="20"/>
                          </w:rPr>
                          <w:t xml:space="preserve">risico-signalen</w:t>
                        </w:r>
                        <w:r>
                          <w:rPr>
                            <w:spacing w:val="5"/>
                            <w:w w:val="102"/>
                            <w:sz w:val="20"/>
                          </w:rPr>
                          <w:t xml:space="preserve"> </w:t>
                        </w:r>
                        <w:r>
                          <w:rPr>
                            <w:w w:val="102"/>
                            <w:sz w:val="20"/>
                          </w:rPr>
                          <w:t xml:space="preserve">opvangt</w:t>
                        </w:r>
                      </w:p>
                    </w:txbxContent>
                  </v:textbox>
                </v:rect>
                <v:rect id="Rectangle 331" style="position:absolute;width:31324;height:2022;left:10531;top:3730;" filled="f" stroked="f">
                  <v:textbox inset="0,0,0,0">
                    <w:txbxContent>
                      <w:p>
                        <w:pPr>
                          <w:spacing w:before="0" w:after="160" w:line="259" w:lineRule="auto"/>
                          <w:ind w:right="0" w:firstLine="0"/>
                          <w:jc w:val="left"/>
                        </w:pPr>
                        <w:r>
                          <w:rPr>
                            <w:w w:val="101"/>
                            <w:sz w:val="20"/>
                          </w:rPr>
                          <w:t xml:space="preserve">•</w:t>
                        </w:r>
                        <w:r>
                          <w:rPr>
                            <w:spacing w:val="-10"/>
                            <w:w w:val="101"/>
                            <w:sz w:val="20"/>
                          </w:rPr>
                          <w:t xml:space="preserve"> </w:t>
                        </w:r>
                        <w:r>
                          <w:rPr>
                            <w:w w:val="101"/>
                            <w:sz w:val="20"/>
                          </w:rPr>
                          <w:t xml:space="preserve">Wat: beschrijf</w:t>
                        </w:r>
                        <w:r>
                          <w:rPr>
                            <w:spacing w:val="2"/>
                            <w:w w:val="101"/>
                            <w:sz w:val="20"/>
                          </w:rPr>
                          <w:t xml:space="preserve"> </w:t>
                        </w:r>
                        <w:r>
                          <w:rPr>
                            <w:w w:val="101"/>
                            <w:sz w:val="20"/>
                          </w:rPr>
                          <w:t xml:space="preserve">signalen, bespreek</w:t>
                        </w:r>
                        <w:r>
                          <w:rPr>
                            <w:spacing w:val="-2"/>
                            <w:w w:val="101"/>
                            <w:sz w:val="20"/>
                          </w:rPr>
                          <w:t xml:space="preserve"> </w:t>
                        </w:r>
                        <w:r>
                          <w:rPr>
                            <w:w w:val="101"/>
                            <w:sz w:val="20"/>
                          </w:rPr>
                          <w:t xml:space="preserve">met</w:t>
                        </w:r>
                        <w:r>
                          <w:rPr>
                            <w:spacing w:val="-1"/>
                            <w:w w:val="101"/>
                            <w:sz w:val="20"/>
                          </w:rPr>
                          <w:t xml:space="preserve"> </w:t>
                        </w:r>
                        <w:r>
                          <w:rPr>
                            <w:w w:val="101"/>
                            <w:sz w:val="20"/>
                          </w:rPr>
                          <w:t xml:space="preserve">de</w:t>
                        </w:r>
                        <w:r>
                          <w:rPr>
                            <w:spacing w:val="-3"/>
                            <w:w w:val="101"/>
                            <w:sz w:val="20"/>
                          </w:rPr>
                          <w:t xml:space="preserve"> </w:t>
                        </w:r>
                        <w:r>
                          <w:rPr>
                            <w:w w:val="101"/>
                            <w:sz w:val="20"/>
                          </w:rPr>
                          <w:t xml:space="preserve">AF</w:t>
                        </w:r>
                      </w:p>
                    </w:txbxContent>
                  </v:textbox>
                </v:rect>
                <v:rect id="Rectangle 332" style="position:absolute;width:18930;height:2022;left:10531;top:5330;" filled="f" stroked="f">
                  <v:textbox inset="0,0,0,0">
                    <w:txbxContent>
                      <w:p>
                        <w:pPr>
                          <w:spacing w:before="0" w:after="160" w:line="259" w:lineRule="auto"/>
                          <w:ind w:right="0" w:firstLine="0"/>
                          <w:jc w:val="left"/>
                        </w:pPr>
                        <w:r>
                          <w:rPr>
                            <w:w w:val="101"/>
                            <w:sz w:val="20"/>
                          </w:rPr>
                          <w:t xml:space="preserve">•</w:t>
                        </w:r>
                        <w:r>
                          <w:rPr>
                            <w:spacing w:val="-10"/>
                            <w:w w:val="101"/>
                            <w:sz w:val="20"/>
                          </w:rPr>
                          <w:t xml:space="preserve"> </w:t>
                        </w:r>
                        <w:r>
                          <w:rPr>
                            <w:w w:val="101"/>
                            <w:sz w:val="20"/>
                          </w:rPr>
                          <w:t xml:space="preserve">Duur:</w:t>
                        </w:r>
                        <w:r>
                          <w:rPr>
                            <w:spacing w:val="-2"/>
                            <w:w w:val="101"/>
                            <w:sz w:val="20"/>
                          </w:rPr>
                          <w:t xml:space="preserve"> </w:t>
                        </w:r>
                        <w:r>
                          <w:rPr>
                            <w:w w:val="101"/>
                            <w:sz w:val="20"/>
                          </w:rPr>
                          <w:t xml:space="preserve">maximaal</w:t>
                        </w:r>
                        <w:r>
                          <w:rPr>
                            <w:spacing w:val="4"/>
                            <w:w w:val="101"/>
                            <w:sz w:val="20"/>
                          </w:rPr>
                          <w:t xml:space="preserve"> </w:t>
                        </w:r>
                        <w:r>
                          <w:rPr>
                            <w:w w:val="101"/>
                            <w:sz w:val="20"/>
                          </w:rPr>
                          <w:t xml:space="preserve">een</w:t>
                        </w:r>
                        <w:r>
                          <w:rPr>
                            <w:spacing w:val="-2"/>
                            <w:w w:val="101"/>
                            <w:sz w:val="20"/>
                          </w:rPr>
                          <w:t xml:space="preserve"> </w:t>
                        </w:r>
                        <w:r>
                          <w:rPr>
                            <w:w w:val="101"/>
                            <w:sz w:val="20"/>
                          </w:rPr>
                          <w:t xml:space="preserve">week</w:t>
                        </w:r>
                      </w:p>
                    </w:txbxContent>
                  </v:textbox>
                </v:rect>
                <v:rect id="Rectangle 333" style="position:absolute;width:29724;height:2022;left:10531;top:6930;" filled="f" stroked="f">
                  <v:textbox inset="0,0,0,0">
                    <w:txbxContent>
                      <w:p>
                        <w:pPr>
                          <w:spacing w:before="0" w:after="160" w:line="259" w:lineRule="auto"/>
                          <w:ind w:right="0" w:firstLine="0"/>
                          <w:jc w:val="left"/>
                        </w:pPr>
                        <w:r>
                          <w:rPr>
                            <w:w w:val="102"/>
                            <w:sz w:val="20"/>
                          </w:rPr>
                          <w:t xml:space="preserve">•</w:t>
                        </w:r>
                        <w:r>
                          <w:rPr>
                            <w:spacing w:val="-10"/>
                            <w:w w:val="102"/>
                            <w:sz w:val="20"/>
                          </w:rPr>
                          <w:t xml:space="preserve"> </w:t>
                        </w:r>
                        <w:r>
                          <w:rPr>
                            <w:w w:val="102"/>
                            <w:sz w:val="20"/>
                          </w:rPr>
                          <w:t xml:space="preserve">AF:</w:t>
                        </w:r>
                        <w:r>
                          <w:rPr>
                            <w:spacing w:val="-2"/>
                            <w:w w:val="102"/>
                            <w:sz w:val="20"/>
                          </w:rPr>
                          <w:t xml:space="preserve"> </w:t>
                        </w:r>
                        <w:r>
                          <w:rPr>
                            <w:w w:val="102"/>
                            <w:sz w:val="20"/>
                          </w:rPr>
                          <w:t xml:space="preserve">Overweegt</w:t>
                        </w:r>
                        <w:r>
                          <w:rPr>
                            <w:spacing w:val="2"/>
                            <w:w w:val="102"/>
                            <w:sz w:val="20"/>
                          </w:rPr>
                          <w:t xml:space="preserve"> </w:t>
                        </w:r>
                        <w:r>
                          <w:rPr>
                            <w:w w:val="102"/>
                            <w:sz w:val="20"/>
                          </w:rPr>
                          <w:t xml:space="preserve">signaal</w:t>
                        </w:r>
                        <w:r>
                          <w:rPr>
                            <w:spacing w:val="2"/>
                            <w:w w:val="102"/>
                            <w:sz w:val="20"/>
                          </w:rPr>
                          <w:t xml:space="preserve"> </w:t>
                        </w:r>
                        <w:r>
                          <w:rPr>
                            <w:w w:val="102"/>
                            <w:sz w:val="20"/>
                          </w:rPr>
                          <w:t xml:space="preserve">SISA</w:t>
                        </w:r>
                        <w:r>
                          <w:rPr>
                            <w:spacing w:val="-4"/>
                            <w:w w:val="102"/>
                            <w:sz w:val="20"/>
                          </w:rPr>
                          <w:t xml:space="preserve"> </w:t>
                        </w:r>
                        <w:r>
                          <w:rPr>
                            <w:w w:val="102"/>
                            <w:sz w:val="20"/>
                          </w:rPr>
                          <w:t xml:space="preserve">en</w:t>
                        </w:r>
                        <w:r>
                          <w:rPr>
                            <w:spacing w:val="-2"/>
                            <w:w w:val="102"/>
                            <w:sz w:val="20"/>
                          </w:rPr>
                          <w:t xml:space="preserve"> </w:t>
                        </w:r>
                        <w:r>
                          <w:rPr>
                            <w:w w:val="102"/>
                            <w:sz w:val="20"/>
                          </w:rPr>
                          <w:t xml:space="preserve">registreert</w:t>
                        </w:r>
                      </w:p>
                    </w:txbxContent>
                  </v:textbox>
                </v:rect>
                <v:shape id="Shape 334" style="position:absolute;width:9818;height:14026;left:0;top:12947;" coordsize="981862,1402664" path="m0,0l490931,490931l981862,0l981862,911733l490931,1402664l0,911733l0,0x">
                  <v:stroke weight="0pt" endcap="flat" joinstyle="miter" miterlimit="8" on="false" color="#000000" opacity="0"/>
                  <v:fill on="true" color="#5b9bd4"/>
                </v:shape>
                <v:shape id="Shape 335" style="position:absolute;width:9818;height:14026;left:0;top:12947;" coordsize="981862,1402664" path="m981862,0l981862,911733l490931,1402664l0,911733l0,0l490931,490931l981862,0x">
                  <v:stroke weight="1pt" endcap="flat" joinstyle="miter" miterlimit="8" on="true" color="#5b9bd4"/>
                  <v:fill on="false" color="#000000" opacity="0"/>
                </v:shape>
                <v:rect id="Rectangle 18970" style="position:absolute;width:8018;height:2022;left:2349;top:18976;" filled="f" stroked="f">
                  <v:textbox inset="0,0,0,0">
                    <w:txbxContent>
                      <w:p>
                        <w:pPr>
                          <w:spacing w:before="0" w:after="160" w:line="259" w:lineRule="auto"/>
                          <w:ind w:right="0" w:firstLine="0"/>
                          <w:jc w:val="left"/>
                        </w:pPr>
                        <w:r>
                          <w:rPr>
                            <w:color w:val="ffffff"/>
                            <w:spacing w:val="1"/>
                            <w:w w:val="104"/>
                            <w:sz w:val="20"/>
                          </w:rPr>
                          <w:t xml:space="preserve">.</w:t>
                        </w:r>
                        <w:r>
                          <w:rPr>
                            <w:color w:val="ffffff"/>
                            <w:spacing w:val="-3"/>
                            <w:w w:val="104"/>
                            <w:sz w:val="20"/>
                          </w:rPr>
                          <w:t xml:space="preserve"> </w:t>
                        </w:r>
                        <w:r>
                          <w:rPr>
                            <w:color w:val="ffffff"/>
                            <w:spacing w:val="1"/>
                            <w:w w:val="104"/>
                            <w:sz w:val="20"/>
                          </w:rPr>
                          <w:t xml:space="preserve">Collegiale</w:t>
                        </w:r>
                        <w:r>
                          <w:rPr>
                            <w:color w:val="ffffff"/>
                            <w:spacing w:val="-2"/>
                            <w:w w:val="104"/>
                            <w:sz w:val="20"/>
                          </w:rPr>
                          <w:t xml:space="preserve"> </w:t>
                        </w:r>
                      </w:p>
                    </w:txbxContent>
                  </v:textbox>
                </v:rect>
                <v:rect id="Rectangle 18969" style="position:absolute;width:863;height:2022;left:1694;top:18976;" filled="f" stroked="f">
                  <v:textbox inset="0,0,0,0">
                    <w:txbxContent>
                      <w:p>
                        <w:pPr>
                          <w:spacing w:before="0" w:after="160" w:line="259" w:lineRule="auto"/>
                          <w:ind w:right="0" w:firstLine="0"/>
                          <w:jc w:val="left"/>
                        </w:pPr>
                        <w:r>
                          <w:rPr>
                            <w:color w:val="ffffff"/>
                            <w:w w:val="101"/>
                            <w:sz w:val="20"/>
                          </w:rPr>
                          <w:t xml:space="preserve">2</w:t>
                        </w:r>
                      </w:p>
                    </w:txbxContent>
                  </v:textbox>
                </v:rect>
                <v:rect id="Rectangle 337" style="position:absolute;width:9070;height:2022;left:1633;top:20348;" filled="f" stroked="f">
                  <v:textbox inset="0,0,0,0">
                    <w:txbxContent>
                      <w:p>
                        <w:pPr>
                          <w:spacing w:before="0" w:after="160" w:line="259" w:lineRule="auto"/>
                          <w:ind w:right="0" w:firstLine="0"/>
                          <w:jc w:val="left"/>
                        </w:pPr>
                        <w:r>
                          <w:rPr>
                            <w:color w:val="ffffff"/>
                            <w:w w:val="102"/>
                            <w:sz w:val="20"/>
                          </w:rPr>
                          <w:t xml:space="preserve">consultatie</w:t>
                        </w:r>
                        <w:r>
                          <w:rPr>
                            <w:color w:val="ffffff"/>
                            <w:spacing w:val="2"/>
                            <w:w w:val="102"/>
                            <w:sz w:val="20"/>
                          </w:rPr>
                          <w:t xml:space="preserve"> </w:t>
                        </w:r>
                        <w:r>
                          <w:rPr>
                            <w:color w:val="ffffff"/>
                            <w:w w:val="102"/>
                            <w:sz w:val="20"/>
                          </w:rPr>
                          <w:t xml:space="preserve">/</w:t>
                        </w:r>
                        <w:r>
                          <w:rPr>
                            <w:color w:val="ffffff"/>
                            <w:spacing w:val="-4"/>
                            <w:w w:val="102"/>
                            <w:sz w:val="20"/>
                          </w:rPr>
                          <w:t xml:space="preserve"> </w:t>
                        </w:r>
                      </w:p>
                    </w:txbxContent>
                  </v:textbox>
                </v:rect>
                <v:rect id="Rectangle 338" style="position:absolute;width:9092;height:2022;left:1618;top:21719;" filled="f" stroked="f">
                  <v:textbox inset="0,0,0,0">
                    <w:txbxContent>
                      <w:p>
                        <w:pPr>
                          <w:spacing w:before="0" w:after="160" w:line="259" w:lineRule="auto"/>
                          <w:ind w:right="0" w:firstLine="0"/>
                          <w:jc w:val="left"/>
                        </w:pPr>
                        <w:r>
                          <w:rPr>
                            <w:color w:val="ffffff"/>
                            <w:w w:val="105"/>
                            <w:sz w:val="20"/>
                          </w:rPr>
                          <w:t xml:space="preserve">advies</w:t>
                        </w:r>
                        <w:r>
                          <w:rPr>
                            <w:color w:val="ffffff"/>
                            <w:spacing w:val="-1"/>
                            <w:w w:val="105"/>
                            <w:sz w:val="20"/>
                          </w:rPr>
                          <w:t xml:space="preserve"> </w:t>
                        </w:r>
                        <w:r>
                          <w:rPr>
                            <w:color w:val="ffffff"/>
                            <w:w w:val="105"/>
                            <w:sz w:val="20"/>
                          </w:rPr>
                          <w:t xml:space="preserve">Veilig</w:t>
                        </w:r>
                        <w:r>
                          <w:rPr>
                            <w:color w:val="ffffff"/>
                            <w:spacing w:val="-4"/>
                            <w:w w:val="105"/>
                            <w:sz w:val="20"/>
                          </w:rPr>
                          <w:t xml:space="preserve"> </w:t>
                        </w:r>
                      </w:p>
                    </w:txbxContent>
                  </v:textbox>
                </v:rect>
                <v:rect id="Rectangle 339" style="position:absolute;width:3747;height:2022;left:3493;top:23090;" filled="f" stroked="f">
                  <v:textbox inset="0,0,0,0">
                    <w:txbxContent>
                      <w:p>
                        <w:pPr>
                          <w:spacing w:before="0" w:after="160" w:line="259" w:lineRule="auto"/>
                          <w:ind w:right="0" w:firstLine="0"/>
                          <w:jc w:val="left"/>
                        </w:pPr>
                        <w:r>
                          <w:rPr>
                            <w:color w:val="ffffff"/>
                            <w:w w:val="104"/>
                            <w:sz w:val="20"/>
                          </w:rPr>
                          <w:t xml:space="preserve">Thuis</w:t>
                        </w:r>
                      </w:p>
                    </w:txbxContent>
                  </v:textbox>
                </v:rect>
                <v:shape id="Shape 340" style="position:absolute;width:48201;height:9119;left:9818;top:12947;" coordsize="4820133,911924" path="m0,0l4668139,0c4752087,0,4820133,68047,4820133,151994l4820133,759930c4820133,843877,4752087,911924,4668139,911924l0,911924l0,0x">
                  <v:stroke weight="0pt" endcap="flat" joinstyle="miter" miterlimit="8" on="false" color="#000000" opacity="0"/>
                  <v:fill on="true" color="#ffffff" opacity="0.901961"/>
                </v:shape>
                <v:shape id="Shape 341" style="position:absolute;width:48201;height:9119;left:9818;top:12947;" coordsize="4820133,911924" path="m4820133,151994l4820133,759930c4820133,843877,4752087,911924,4668139,911924l0,911924l0,0l4668139,0c4752087,0,4820133,68047,4820133,151994x">
                  <v:stroke weight="1pt" endcap="flat" joinstyle="miter" miterlimit="8" on="true" color="#5b9bd4"/>
                  <v:fill on="false" color="#000000" opacity="0"/>
                </v:shape>
                <v:rect id="Rectangle 342" style="position:absolute;width:29631;height:2022;left:10529;top:13459;" filled="f" stroked="f">
                  <v:textbox inset="0,0,0,0">
                    <w:txbxContent>
                      <w:p>
                        <w:pPr>
                          <w:spacing w:before="0" w:after="160" w:line="259" w:lineRule="auto"/>
                          <w:ind w:right="0" w:firstLine="0"/>
                          <w:jc w:val="left"/>
                        </w:pPr>
                        <w:r>
                          <w:rPr>
                            <w:w w:val="101"/>
                            <w:sz w:val="20"/>
                          </w:rPr>
                          <w:t xml:space="preserve">•</w:t>
                        </w:r>
                        <w:r>
                          <w:rPr>
                            <w:spacing w:val="-10"/>
                            <w:w w:val="101"/>
                            <w:sz w:val="20"/>
                          </w:rPr>
                          <w:t xml:space="preserve"> </w:t>
                        </w:r>
                        <w:r>
                          <w:rPr>
                            <w:w w:val="101"/>
                            <w:sz w:val="20"/>
                          </w:rPr>
                          <w:t xml:space="preserve">Wie; Leerkracht</w:t>
                        </w:r>
                        <w:r>
                          <w:rPr>
                            <w:spacing w:val="-1"/>
                            <w:w w:val="101"/>
                            <w:sz w:val="20"/>
                          </w:rPr>
                          <w:t xml:space="preserve"> </w:t>
                        </w:r>
                        <w:r>
                          <w:rPr>
                            <w:w w:val="101"/>
                            <w:sz w:val="20"/>
                          </w:rPr>
                          <w:t xml:space="preserve">en</w:t>
                        </w:r>
                        <w:r>
                          <w:rPr>
                            <w:spacing w:val="-2"/>
                            <w:w w:val="101"/>
                            <w:sz w:val="20"/>
                          </w:rPr>
                          <w:t xml:space="preserve"> </w:t>
                        </w:r>
                        <w:r>
                          <w:rPr>
                            <w:w w:val="101"/>
                            <w:sz w:val="20"/>
                          </w:rPr>
                          <w:t xml:space="preserve">aandachtsfunctionaris</w:t>
                        </w:r>
                      </w:p>
                    </w:txbxContent>
                  </v:textbox>
                </v:rect>
                <v:rect id="Rectangle 343" style="position:absolute;width:43819;height:2022;left:10529;top:15074;" filled="f" stroked="f">
                  <v:textbox inset="0,0,0,0">
                    <w:txbxContent>
                      <w:p>
                        <w:pPr>
                          <w:spacing w:before="0" w:after="160" w:line="259" w:lineRule="auto"/>
                          <w:ind w:right="0" w:firstLine="0"/>
                          <w:jc w:val="left"/>
                        </w:pPr>
                        <w:r>
                          <w:rPr>
                            <w:w w:val="102"/>
                            <w:sz w:val="20"/>
                          </w:rPr>
                          <w:t xml:space="preserve">•</w:t>
                        </w:r>
                        <w:r>
                          <w:rPr>
                            <w:spacing w:val="-10"/>
                            <w:w w:val="102"/>
                            <w:sz w:val="20"/>
                          </w:rPr>
                          <w:t xml:space="preserve"> </w:t>
                        </w:r>
                        <w:r>
                          <w:rPr>
                            <w:w w:val="102"/>
                            <w:sz w:val="20"/>
                          </w:rPr>
                          <w:t xml:space="preserve">Wanneer: Wanneer</w:t>
                        </w:r>
                        <w:r>
                          <w:rPr>
                            <w:spacing w:val="-2"/>
                            <w:w w:val="102"/>
                            <w:sz w:val="20"/>
                          </w:rPr>
                          <w:t xml:space="preserve"> </w:t>
                        </w:r>
                        <w:r>
                          <w:rPr>
                            <w:w w:val="102"/>
                            <w:sz w:val="20"/>
                          </w:rPr>
                          <w:t xml:space="preserve">risico-signalen</w:t>
                        </w:r>
                        <w:r>
                          <w:rPr>
                            <w:spacing w:val="5"/>
                            <w:w w:val="102"/>
                            <w:sz w:val="20"/>
                          </w:rPr>
                          <w:t xml:space="preserve"> </w:t>
                        </w:r>
                        <w:r>
                          <w:rPr>
                            <w:w w:val="102"/>
                            <w:sz w:val="20"/>
                          </w:rPr>
                          <w:t xml:space="preserve">lijken</w:t>
                        </w:r>
                        <w:r>
                          <w:rPr>
                            <w:spacing w:val="-2"/>
                            <w:w w:val="102"/>
                            <w:sz w:val="20"/>
                          </w:rPr>
                          <w:t xml:space="preserve"> </w:t>
                        </w:r>
                        <w:r>
                          <w:rPr>
                            <w:w w:val="102"/>
                            <w:sz w:val="20"/>
                          </w:rPr>
                          <w:t xml:space="preserve">te</w:t>
                        </w:r>
                        <w:r>
                          <w:rPr>
                            <w:spacing w:val="-1"/>
                            <w:w w:val="102"/>
                            <w:sz w:val="20"/>
                          </w:rPr>
                          <w:t xml:space="preserve"> </w:t>
                        </w:r>
                        <w:r>
                          <w:rPr>
                            <w:w w:val="102"/>
                            <w:sz w:val="20"/>
                          </w:rPr>
                          <w:t xml:space="preserve">duiden</w:t>
                        </w:r>
                        <w:r>
                          <w:rPr>
                            <w:spacing w:val="-2"/>
                            <w:w w:val="102"/>
                            <w:sz w:val="20"/>
                          </w:rPr>
                          <w:t xml:space="preserve"> </w:t>
                        </w:r>
                        <w:r>
                          <w:rPr>
                            <w:w w:val="102"/>
                            <w:sz w:val="20"/>
                          </w:rPr>
                          <w:t xml:space="preserve">op</w:t>
                        </w:r>
                        <w:r>
                          <w:rPr>
                            <w:spacing w:val="-2"/>
                            <w:w w:val="102"/>
                            <w:sz w:val="20"/>
                          </w:rPr>
                          <w:t xml:space="preserve"> </w:t>
                        </w:r>
                        <w:r>
                          <w:rPr>
                            <w:w w:val="102"/>
                            <w:sz w:val="20"/>
                          </w:rPr>
                          <w:t xml:space="preserve">geweld</w:t>
                        </w:r>
                      </w:p>
                    </w:txbxContent>
                  </v:textbox>
                </v:rect>
                <v:rect id="Rectangle 344" style="position:absolute;width:32440;height:2022;left:10529;top:16675;" filled="f" stroked="f">
                  <v:textbox inset="0,0,0,0">
                    <w:txbxContent>
                      <w:p>
                        <w:pPr>
                          <w:spacing w:before="0" w:after="160" w:line="259" w:lineRule="auto"/>
                          <w:ind w:right="0" w:firstLine="0"/>
                          <w:jc w:val="left"/>
                        </w:pPr>
                        <w:r>
                          <w:rPr>
                            <w:w w:val="102"/>
                            <w:sz w:val="20"/>
                          </w:rPr>
                          <w:t xml:space="preserve">•</w:t>
                        </w:r>
                        <w:r>
                          <w:rPr>
                            <w:spacing w:val="-10"/>
                            <w:w w:val="102"/>
                            <w:sz w:val="20"/>
                          </w:rPr>
                          <w:t xml:space="preserve"> </w:t>
                        </w:r>
                        <w:r>
                          <w:rPr>
                            <w:w w:val="102"/>
                            <w:sz w:val="20"/>
                          </w:rPr>
                          <w:t xml:space="preserve">Wat: AF</w:t>
                        </w:r>
                        <w:r>
                          <w:rPr>
                            <w:spacing w:val="-3"/>
                            <w:w w:val="102"/>
                            <w:sz w:val="20"/>
                          </w:rPr>
                          <w:t xml:space="preserve"> </w:t>
                        </w:r>
                        <w:r>
                          <w:rPr>
                            <w:w w:val="102"/>
                            <w:sz w:val="20"/>
                          </w:rPr>
                          <w:t xml:space="preserve">vraagt</w:t>
                        </w:r>
                        <w:r>
                          <w:rPr>
                            <w:spacing w:val="2"/>
                            <w:w w:val="102"/>
                            <w:sz w:val="20"/>
                          </w:rPr>
                          <w:t xml:space="preserve"> </w:t>
                        </w:r>
                        <w:r>
                          <w:rPr>
                            <w:w w:val="102"/>
                            <w:sz w:val="20"/>
                          </w:rPr>
                          <w:t xml:space="preserve">advies</w:t>
                        </w:r>
                        <w:r>
                          <w:rPr>
                            <w:spacing w:val="-1"/>
                            <w:w w:val="102"/>
                            <w:sz w:val="20"/>
                          </w:rPr>
                          <w:t xml:space="preserve"> </w:t>
                        </w:r>
                        <w:r>
                          <w:rPr>
                            <w:w w:val="102"/>
                            <w:sz w:val="20"/>
                          </w:rPr>
                          <w:t xml:space="preserve">over</w:t>
                        </w:r>
                        <w:r>
                          <w:rPr>
                            <w:spacing w:val="-2"/>
                            <w:w w:val="102"/>
                            <w:sz w:val="20"/>
                          </w:rPr>
                          <w:t xml:space="preserve"> </w:t>
                        </w:r>
                        <w:r>
                          <w:rPr>
                            <w:w w:val="102"/>
                            <w:sz w:val="20"/>
                          </w:rPr>
                          <w:t xml:space="preserve">signalen, checklist</w:t>
                        </w:r>
                      </w:p>
                    </w:txbxContent>
                  </v:textbox>
                </v:rect>
                <v:rect id="Rectangle 345" style="position:absolute;width:23849;height:2022;left:10529;top:18275;" filled="f" stroked="f">
                  <v:textbox inset="0,0,0,0">
                    <w:txbxContent>
                      <w:p>
                        <w:pPr>
                          <w:spacing w:before="0" w:after="160" w:line="259" w:lineRule="auto"/>
                          <w:ind w:right="0" w:firstLine="0"/>
                          <w:jc w:val="left"/>
                        </w:pPr>
                        <w:r>
                          <w:rPr>
                            <w:w w:val="101"/>
                            <w:sz w:val="20"/>
                          </w:rPr>
                          <w:t xml:space="preserve">•</w:t>
                        </w:r>
                        <w:r>
                          <w:rPr>
                            <w:spacing w:val="-10"/>
                            <w:w w:val="101"/>
                            <w:sz w:val="20"/>
                          </w:rPr>
                          <w:t xml:space="preserve"> </w:t>
                        </w:r>
                        <w:r>
                          <w:rPr>
                            <w:w w:val="101"/>
                            <w:sz w:val="20"/>
                          </w:rPr>
                          <w:t xml:space="preserve">Duur:</w:t>
                        </w:r>
                        <w:r>
                          <w:rPr>
                            <w:spacing w:val="-2"/>
                            <w:w w:val="101"/>
                            <w:sz w:val="20"/>
                          </w:rPr>
                          <w:t xml:space="preserve"> </w:t>
                        </w:r>
                        <w:r>
                          <w:rPr>
                            <w:w w:val="101"/>
                            <w:sz w:val="20"/>
                          </w:rPr>
                          <w:t xml:space="preserve">maximaal</w:t>
                        </w:r>
                        <w:r>
                          <w:rPr>
                            <w:spacing w:val="4"/>
                            <w:w w:val="101"/>
                            <w:sz w:val="20"/>
                          </w:rPr>
                          <w:t xml:space="preserve"> </w:t>
                        </w:r>
                        <w:r>
                          <w:rPr>
                            <w:w w:val="101"/>
                            <w:sz w:val="20"/>
                          </w:rPr>
                          <w:t xml:space="preserve">1</w:t>
                        </w:r>
                        <w:r>
                          <w:rPr>
                            <w:spacing w:val="-1"/>
                            <w:w w:val="101"/>
                            <w:sz w:val="20"/>
                          </w:rPr>
                          <w:t xml:space="preserve"> </w:t>
                        </w:r>
                        <w:r>
                          <w:rPr>
                            <w:w w:val="101"/>
                            <w:sz w:val="20"/>
                          </w:rPr>
                          <w:t xml:space="preserve">week</w:t>
                        </w:r>
                        <w:r>
                          <w:rPr>
                            <w:spacing w:val="-4"/>
                            <w:w w:val="101"/>
                            <w:sz w:val="20"/>
                          </w:rPr>
                          <w:t xml:space="preserve"> </w:t>
                        </w:r>
                        <w:r>
                          <w:rPr>
                            <w:w w:val="101"/>
                            <w:sz w:val="20"/>
                          </w:rPr>
                          <w:t xml:space="preserve">na</w:t>
                        </w:r>
                        <w:r>
                          <w:rPr>
                            <w:spacing w:val="-2"/>
                            <w:w w:val="101"/>
                            <w:sz w:val="20"/>
                          </w:rPr>
                          <w:t xml:space="preserve"> </w:t>
                        </w:r>
                        <w:r>
                          <w:rPr>
                            <w:w w:val="101"/>
                            <w:sz w:val="20"/>
                          </w:rPr>
                          <w:t xml:space="preserve">stap 1</w:t>
                        </w:r>
                      </w:p>
                    </w:txbxContent>
                  </v:textbox>
                </v:rect>
                <v:rect id="Rectangle 346" style="position:absolute;width:21697;height:2022;left:10529;top:19875;" filled="f" stroked="f">
                  <v:textbox inset="0,0,0,0">
                    <w:txbxContent>
                      <w:p>
                        <w:pPr>
                          <w:spacing w:before="0" w:after="160" w:line="259" w:lineRule="auto"/>
                          <w:ind w:right="0" w:firstLine="0"/>
                          <w:jc w:val="left"/>
                        </w:pPr>
                        <w:r>
                          <w:rPr>
                            <w:w w:val="100"/>
                            <w:sz w:val="20"/>
                          </w:rPr>
                          <w:t xml:space="preserve">•</w:t>
                        </w:r>
                        <w:r>
                          <w:rPr>
                            <w:spacing w:val="-10"/>
                            <w:w w:val="100"/>
                            <w:sz w:val="20"/>
                          </w:rPr>
                          <w:t xml:space="preserve"> </w:t>
                        </w:r>
                        <w:r>
                          <w:rPr>
                            <w:w w:val="100"/>
                            <w:sz w:val="20"/>
                          </w:rPr>
                          <w:t xml:space="preserve">AF:</w:t>
                        </w:r>
                        <w:r>
                          <w:rPr>
                            <w:spacing w:val="-2"/>
                            <w:w w:val="100"/>
                            <w:sz w:val="20"/>
                          </w:rPr>
                          <w:t xml:space="preserve"> </w:t>
                        </w:r>
                        <w:r>
                          <w:rPr>
                            <w:w w:val="100"/>
                            <w:sz w:val="20"/>
                          </w:rPr>
                          <w:t xml:space="preserve">registreert/</w:t>
                        </w:r>
                        <w:r>
                          <w:rPr>
                            <w:spacing w:val="4"/>
                            <w:w w:val="100"/>
                            <w:sz w:val="20"/>
                          </w:rPr>
                          <w:t xml:space="preserve"> </w:t>
                        </w:r>
                        <w:r>
                          <w:rPr>
                            <w:w w:val="100"/>
                            <w:sz w:val="20"/>
                          </w:rPr>
                          <w:t xml:space="preserve">documenteert</w:t>
                        </w:r>
                      </w:p>
                    </w:txbxContent>
                  </v:textbox>
                </v:rect>
                <v:shape id="Shape 347" style="position:absolute;width:9818;height:14026;left:0;top:25894;" coordsize="981862,1402664" path="m0,0l490931,490931l981862,0l981862,911733l490931,1402664l0,911733l0,0x">
                  <v:stroke weight="0pt" endcap="flat" joinstyle="miter" miterlimit="8" on="false" color="#000000" opacity="0"/>
                  <v:fill on="true" color="#5b9bd4"/>
                </v:shape>
                <v:shape id="Shape 348" style="position:absolute;width:9818;height:14026;left:0;top:25894;" coordsize="981862,1402664" path="m981862,0l981862,911733l490931,1402664l0,911733l0,0l490931,490931l981862,0x">
                  <v:stroke weight="1pt" endcap="flat" joinstyle="miter" miterlimit="8" on="true" color="#5b9bd4"/>
                  <v:fill on="false" color="#000000" opacity="0"/>
                </v:shape>
                <v:rect id="Rectangle 18972" style="position:absolute;width:12153;height:2022;left:795;top:31660;" filled="f" stroked="f">
                  <v:textbox inset="0,0,0,0">
                    <w:txbxContent>
                      <w:p>
                        <w:pPr>
                          <w:spacing w:before="0" w:after="160" w:line="259" w:lineRule="auto"/>
                          <w:ind w:right="0" w:firstLine="0"/>
                          <w:jc w:val="left"/>
                        </w:pPr>
                        <w:r>
                          <w:rPr>
                            <w:color w:val="ffffff"/>
                            <w:w w:val="102"/>
                            <w:sz w:val="20"/>
                          </w:rPr>
                          <w:t xml:space="preserve">.</w:t>
                        </w:r>
                        <w:r>
                          <w:rPr>
                            <w:color w:val="ffffff"/>
                            <w:spacing w:val="-2"/>
                            <w:w w:val="102"/>
                            <w:sz w:val="20"/>
                          </w:rPr>
                          <w:t xml:space="preserve"> </w:t>
                        </w:r>
                        <w:r>
                          <w:rPr>
                            <w:color w:val="ffffff"/>
                            <w:w w:val="102"/>
                            <w:sz w:val="20"/>
                          </w:rPr>
                          <w:t xml:space="preserve">Gesprek</w:t>
                        </w:r>
                        <w:r>
                          <w:rPr>
                            <w:color w:val="ffffff"/>
                            <w:spacing w:val="-4"/>
                            <w:w w:val="102"/>
                            <w:sz w:val="20"/>
                          </w:rPr>
                          <w:t xml:space="preserve"> </w:t>
                        </w:r>
                        <w:r>
                          <w:rPr>
                            <w:color w:val="ffffff"/>
                            <w:w w:val="102"/>
                            <w:sz w:val="20"/>
                          </w:rPr>
                          <w:t xml:space="preserve">met</w:t>
                        </w:r>
                        <w:r>
                          <w:rPr>
                            <w:color w:val="ffffff"/>
                            <w:spacing w:val="-1"/>
                            <w:w w:val="102"/>
                            <w:sz w:val="20"/>
                          </w:rPr>
                          <w:t xml:space="preserve"> </w:t>
                        </w:r>
                        <w:r>
                          <w:rPr>
                            <w:color w:val="ffffff"/>
                            <w:w w:val="102"/>
                            <w:sz w:val="20"/>
                          </w:rPr>
                          <w:t xml:space="preserve">de</w:t>
                        </w:r>
                        <w:r>
                          <w:rPr>
                            <w:color w:val="ffffff"/>
                            <w:spacing w:val="-2"/>
                            <w:w w:val="102"/>
                            <w:sz w:val="20"/>
                          </w:rPr>
                          <w:t xml:space="preserve"> </w:t>
                        </w:r>
                      </w:p>
                    </w:txbxContent>
                  </v:textbox>
                </v:rect>
                <v:rect id="Rectangle 18971" style="position:absolute;width:863;height:2022;left:139;top:31660;" filled="f" stroked="f">
                  <v:textbox inset="0,0,0,0">
                    <w:txbxContent>
                      <w:p>
                        <w:pPr>
                          <w:spacing w:before="0" w:after="160" w:line="259" w:lineRule="auto"/>
                          <w:ind w:right="0" w:firstLine="0"/>
                          <w:jc w:val="left"/>
                        </w:pPr>
                        <w:r>
                          <w:rPr>
                            <w:color w:val="ffffff"/>
                            <w:w w:val="101"/>
                            <w:sz w:val="20"/>
                          </w:rPr>
                          <w:t xml:space="preserve">3</w:t>
                        </w:r>
                      </w:p>
                    </w:txbxContent>
                  </v:textbox>
                </v:rect>
                <v:rect id="Rectangle 350" style="position:absolute;width:9335;height:2022;left:1526;top:33031;" filled="f" stroked="f">
                  <v:textbox inset="0,0,0,0">
                    <w:txbxContent>
                      <w:p>
                        <w:pPr>
                          <w:spacing w:before="0" w:after="160" w:line="259" w:lineRule="auto"/>
                          <w:ind w:right="0" w:firstLine="0"/>
                          <w:jc w:val="left"/>
                        </w:pPr>
                        <w:r>
                          <w:rPr>
                            <w:color w:val="ffffff"/>
                            <w:w w:val="103"/>
                            <w:sz w:val="20"/>
                          </w:rPr>
                          <w:t xml:space="preserve">betrokkenen</w:t>
                        </w:r>
                        <w:r>
                          <w:rPr>
                            <w:color w:val="ffffff"/>
                            <w:spacing w:val="-3"/>
                            <w:w w:val="103"/>
                            <w:sz w:val="20"/>
                          </w:rPr>
                          <w:t xml:space="preserve"> </w:t>
                        </w:r>
                      </w:p>
                    </w:txbxContent>
                  </v:textbox>
                </v:rect>
                <v:rect id="Rectangle 351" style="position:absolute;width:5449;height:2022;left:2851;top:34402;" filled="f" stroked="f">
                  <v:textbox inset="0,0,0,0">
                    <w:txbxContent>
                      <w:p>
                        <w:pPr>
                          <w:spacing w:before="0" w:after="160" w:line="259" w:lineRule="auto"/>
                          <w:ind w:right="0" w:firstLine="0"/>
                          <w:jc w:val="left"/>
                        </w:pPr>
                        <w:r>
                          <w:rPr>
                            <w:color w:val="ffffff"/>
                            <w:w w:val="102"/>
                            <w:sz w:val="20"/>
                          </w:rPr>
                          <w:t xml:space="preserve">/ouders</w:t>
                        </w:r>
                      </w:p>
                    </w:txbxContent>
                  </v:textbox>
                </v:rect>
                <v:shape id="Shape 352" style="position:absolute;width:48201;height:9119;left:9818;top:25894;" coordsize="4820133,911923" path="m0,0l4668139,0c4752087,0,4820133,68047,4820133,151993l4820133,759930c4820133,843877,4752087,911923,4668139,911923l0,911923l0,0x">
                  <v:stroke weight="0pt" endcap="flat" joinstyle="miter" miterlimit="8" on="false" color="#000000" opacity="0"/>
                  <v:fill on="true" color="#ffffff" opacity="0.901961"/>
                </v:shape>
                <v:shape id="Shape 353" style="position:absolute;width:48201;height:9119;left:9818;top:25894;" coordsize="4820133,911923" path="m4820133,151993l4820133,759930c4820133,843877,4752087,911923,4668139,911923l0,911923l0,0l4668139,0c4752087,0,4820133,68047,4820133,151993x">
                  <v:stroke weight="1pt" endcap="flat" joinstyle="miter" miterlimit="8" on="true" color="#5b9bd4"/>
                  <v:fill on="false" color="#000000" opacity="0"/>
                </v:shape>
                <v:rect id="Rectangle 354" style="position:absolute;width:29226;height:2022;left:10529;top:27208;" filled="f" stroked="f">
                  <v:textbox inset="0,0,0,0">
                    <w:txbxContent>
                      <w:p>
                        <w:pPr>
                          <w:spacing w:before="0" w:after="160" w:line="259" w:lineRule="auto"/>
                          <w:ind w:right="0" w:firstLine="0"/>
                          <w:jc w:val="left"/>
                        </w:pPr>
                        <w:r>
                          <w:rPr>
                            <w:w w:val="100"/>
                            <w:sz w:val="20"/>
                          </w:rPr>
                          <w:t xml:space="preserve">•</w:t>
                        </w:r>
                        <w:r>
                          <w:rPr>
                            <w:spacing w:val="-10"/>
                            <w:w w:val="100"/>
                            <w:sz w:val="20"/>
                          </w:rPr>
                          <w:t xml:space="preserve"> </w:t>
                        </w:r>
                        <w:r>
                          <w:rPr>
                            <w:w w:val="100"/>
                            <w:sz w:val="20"/>
                          </w:rPr>
                          <w:t xml:space="preserve">Wie: leerkracht</w:t>
                        </w:r>
                        <w:r>
                          <w:rPr>
                            <w:spacing w:val="-3"/>
                            <w:w w:val="100"/>
                            <w:sz w:val="20"/>
                          </w:rPr>
                          <w:t xml:space="preserve"> </w:t>
                        </w:r>
                        <w:r>
                          <w:rPr>
                            <w:w w:val="100"/>
                            <w:sz w:val="20"/>
                          </w:rPr>
                          <w:t xml:space="preserve">en</w:t>
                        </w:r>
                        <w:r>
                          <w:rPr>
                            <w:spacing w:val="-2"/>
                            <w:w w:val="100"/>
                            <w:sz w:val="20"/>
                          </w:rPr>
                          <w:t xml:space="preserve"> </w:t>
                        </w:r>
                        <w:r>
                          <w:rPr>
                            <w:w w:val="100"/>
                            <w:sz w:val="20"/>
                          </w:rPr>
                          <w:t xml:space="preserve">aandachtsfunctionaris</w:t>
                        </w:r>
                      </w:p>
                    </w:txbxContent>
                  </v:textbox>
                </v:rect>
                <v:rect id="Rectangle 355" style="position:absolute;width:43255;height:2022;left:10529;top:28824;" filled="f" stroked="f">
                  <v:textbox inset="0,0,0,0">
                    <w:txbxContent>
                      <w:p>
                        <w:pPr>
                          <w:spacing w:before="0" w:after="160" w:line="259" w:lineRule="auto"/>
                          <w:ind w:right="0" w:firstLine="0"/>
                          <w:jc w:val="left"/>
                        </w:pPr>
                        <w:r>
                          <w:rPr>
                            <w:w w:val="102"/>
                            <w:sz w:val="20"/>
                          </w:rPr>
                          <w:t xml:space="preserve">•</w:t>
                        </w:r>
                        <w:r>
                          <w:rPr>
                            <w:spacing w:val="-10"/>
                            <w:w w:val="102"/>
                            <w:sz w:val="20"/>
                          </w:rPr>
                          <w:t xml:space="preserve"> </w:t>
                        </w:r>
                        <w:r>
                          <w:rPr>
                            <w:w w:val="102"/>
                            <w:sz w:val="20"/>
                          </w:rPr>
                          <w:t xml:space="preserve">Wanneer: wanneer</w:t>
                        </w:r>
                        <w:r>
                          <w:rPr>
                            <w:spacing w:val="-2"/>
                            <w:w w:val="102"/>
                            <w:sz w:val="20"/>
                          </w:rPr>
                          <w:t xml:space="preserve"> </w:t>
                        </w:r>
                        <w:r>
                          <w:rPr>
                            <w:w w:val="102"/>
                            <w:sz w:val="20"/>
                          </w:rPr>
                          <w:t xml:space="preserve">risico-signalen</w:t>
                        </w:r>
                        <w:r>
                          <w:rPr>
                            <w:spacing w:val="5"/>
                            <w:w w:val="102"/>
                            <w:sz w:val="20"/>
                          </w:rPr>
                          <w:t xml:space="preserve"> </w:t>
                        </w:r>
                        <w:r>
                          <w:rPr>
                            <w:w w:val="102"/>
                            <w:sz w:val="20"/>
                          </w:rPr>
                          <w:t xml:space="preserve">daar</w:t>
                        </w:r>
                        <w:r>
                          <w:rPr>
                            <w:spacing w:val="-2"/>
                            <w:w w:val="102"/>
                            <w:sz w:val="20"/>
                          </w:rPr>
                          <w:t xml:space="preserve"> </w:t>
                        </w:r>
                        <w:r>
                          <w:rPr>
                            <w:w w:val="102"/>
                            <w:sz w:val="20"/>
                          </w:rPr>
                          <w:t xml:space="preserve">aanleiding</w:t>
                        </w:r>
                        <w:r>
                          <w:rPr>
                            <w:spacing w:val="2"/>
                            <w:w w:val="102"/>
                            <w:sz w:val="20"/>
                          </w:rPr>
                          <w:t xml:space="preserve"> </w:t>
                        </w:r>
                        <w:r>
                          <w:rPr>
                            <w:w w:val="102"/>
                            <w:sz w:val="20"/>
                          </w:rPr>
                          <w:t xml:space="preserve">toe</w:t>
                        </w:r>
                        <w:r>
                          <w:rPr>
                            <w:spacing w:val="-1"/>
                            <w:w w:val="102"/>
                            <w:sz w:val="20"/>
                          </w:rPr>
                          <w:t xml:space="preserve"> </w:t>
                        </w:r>
                        <w:r>
                          <w:rPr>
                            <w:w w:val="102"/>
                            <w:sz w:val="20"/>
                          </w:rPr>
                          <w:t xml:space="preserve">geven</w:t>
                        </w:r>
                      </w:p>
                    </w:txbxContent>
                  </v:textbox>
                </v:rect>
                <v:rect id="Rectangle 356" style="position:absolute;width:40769;height:2022;left:10529;top:30424;" filled="f" stroked="f">
                  <v:textbox inset="0,0,0,0">
                    <w:txbxContent>
                      <w:p>
                        <w:pPr>
                          <w:spacing w:before="0" w:after="160" w:line="259" w:lineRule="auto"/>
                          <w:ind w:right="0" w:firstLine="0"/>
                          <w:jc w:val="left"/>
                        </w:pPr>
                        <w:r>
                          <w:rPr>
                            <w:w w:val="102"/>
                            <w:sz w:val="20"/>
                          </w:rPr>
                          <w:t xml:space="preserve">•</w:t>
                        </w:r>
                        <w:r>
                          <w:rPr>
                            <w:spacing w:val="-10"/>
                            <w:w w:val="102"/>
                            <w:sz w:val="20"/>
                          </w:rPr>
                          <w:t xml:space="preserve"> </w:t>
                        </w:r>
                        <w:r>
                          <w:rPr>
                            <w:w w:val="102"/>
                            <w:sz w:val="20"/>
                          </w:rPr>
                          <w:t xml:space="preserve">Wat: navraag</w:t>
                        </w:r>
                        <w:r>
                          <w:rPr>
                            <w:spacing w:val="0"/>
                            <w:w w:val="102"/>
                            <w:sz w:val="20"/>
                          </w:rPr>
                          <w:t xml:space="preserve"> </w:t>
                        </w:r>
                        <w:r>
                          <w:rPr>
                            <w:w w:val="102"/>
                            <w:sz w:val="20"/>
                          </w:rPr>
                          <w:t xml:space="preserve">of</w:t>
                        </w:r>
                        <w:r>
                          <w:rPr>
                            <w:spacing w:val="-2"/>
                            <w:w w:val="102"/>
                            <w:sz w:val="20"/>
                          </w:rPr>
                          <w:t xml:space="preserve"> </w:t>
                        </w:r>
                        <w:r>
                          <w:rPr>
                            <w:w w:val="102"/>
                            <w:sz w:val="20"/>
                          </w:rPr>
                          <w:t xml:space="preserve">signalen</w:t>
                        </w:r>
                        <w:r>
                          <w:rPr>
                            <w:spacing w:val="0"/>
                            <w:w w:val="102"/>
                            <w:sz w:val="20"/>
                          </w:rPr>
                          <w:t xml:space="preserve"> </w:t>
                        </w:r>
                        <w:r>
                          <w:rPr>
                            <w:w w:val="102"/>
                            <w:sz w:val="20"/>
                          </w:rPr>
                          <w:t xml:space="preserve">kloppen</w:t>
                        </w:r>
                        <w:r>
                          <w:rPr>
                            <w:spacing w:val="-2"/>
                            <w:w w:val="102"/>
                            <w:sz w:val="20"/>
                          </w:rPr>
                          <w:t xml:space="preserve"> </w:t>
                        </w:r>
                        <w:r>
                          <w:rPr>
                            <w:w w:val="102"/>
                            <w:sz w:val="20"/>
                          </w:rPr>
                          <w:t xml:space="preserve">en</w:t>
                        </w:r>
                        <w:r>
                          <w:rPr>
                            <w:spacing w:val="-2"/>
                            <w:w w:val="102"/>
                            <w:sz w:val="20"/>
                          </w:rPr>
                          <w:t xml:space="preserve"> </w:t>
                        </w:r>
                        <w:r>
                          <w:rPr>
                            <w:w w:val="102"/>
                            <w:sz w:val="20"/>
                          </w:rPr>
                          <w:t xml:space="preserve">luisteren</w:t>
                        </w:r>
                        <w:r>
                          <w:rPr>
                            <w:spacing w:val="-2"/>
                            <w:w w:val="102"/>
                            <w:sz w:val="20"/>
                          </w:rPr>
                          <w:t xml:space="preserve"> </w:t>
                        </w:r>
                        <w:r>
                          <w:rPr>
                            <w:w w:val="102"/>
                            <w:sz w:val="20"/>
                          </w:rPr>
                          <w:t xml:space="preserve">naar</w:t>
                        </w:r>
                        <w:r>
                          <w:rPr>
                            <w:spacing w:val="0"/>
                            <w:w w:val="102"/>
                            <w:sz w:val="20"/>
                          </w:rPr>
                          <w:t xml:space="preserve"> </w:t>
                        </w:r>
                        <w:r>
                          <w:rPr>
                            <w:w w:val="102"/>
                            <w:sz w:val="20"/>
                          </w:rPr>
                          <w:t xml:space="preserve">uitleg</w:t>
                        </w:r>
                      </w:p>
                    </w:txbxContent>
                  </v:textbox>
                </v:rect>
                <v:rect id="Rectangle 357" style="position:absolute;width:21697;height:2022;left:10529;top:32024;" filled="f" stroked="f">
                  <v:textbox inset="0,0,0,0">
                    <w:txbxContent>
                      <w:p>
                        <w:pPr>
                          <w:spacing w:before="0" w:after="160" w:line="259" w:lineRule="auto"/>
                          <w:ind w:right="0" w:firstLine="0"/>
                          <w:jc w:val="left"/>
                        </w:pPr>
                        <w:r>
                          <w:rPr>
                            <w:w w:val="100"/>
                            <w:sz w:val="20"/>
                          </w:rPr>
                          <w:t xml:space="preserve">•</w:t>
                        </w:r>
                        <w:r>
                          <w:rPr>
                            <w:spacing w:val="-10"/>
                            <w:w w:val="100"/>
                            <w:sz w:val="20"/>
                          </w:rPr>
                          <w:t xml:space="preserve"> </w:t>
                        </w:r>
                        <w:r>
                          <w:rPr>
                            <w:w w:val="100"/>
                            <w:sz w:val="20"/>
                          </w:rPr>
                          <w:t xml:space="preserve">AF:</w:t>
                        </w:r>
                        <w:r>
                          <w:rPr>
                            <w:spacing w:val="-2"/>
                            <w:w w:val="100"/>
                            <w:sz w:val="20"/>
                          </w:rPr>
                          <w:t xml:space="preserve"> </w:t>
                        </w:r>
                        <w:r>
                          <w:rPr>
                            <w:w w:val="100"/>
                            <w:sz w:val="20"/>
                          </w:rPr>
                          <w:t xml:space="preserve">registreert/</w:t>
                        </w:r>
                        <w:r>
                          <w:rPr>
                            <w:spacing w:val="4"/>
                            <w:w w:val="100"/>
                            <w:sz w:val="20"/>
                          </w:rPr>
                          <w:t xml:space="preserve"> </w:t>
                        </w:r>
                        <w:r>
                          <w:rPr>
                            <w:w w:val="100"/>
                            <w:sz w:val="20"/>
                          </w:rPr>
                          <w:t xml:space="preserve">documenteert</w:t>
                        </w:r>
                      </w:p>
                    </w:txbxContent>
                  </v:textbox>
                </v:rect>
                <v:shape id="Shape 358" style="position:absolute;width:9818;height:14026;left:0;top:38842;" coordsize="981862,1402664" path="m0,0l490931,490931l981862,0l981862,911733l490931,1402664l0,911733l0,0x">
                  <v:stroke weight="0pt" endcap="flat" joinstyle="miter" miterlimit="8" on="false" color="#000000" opacity="0"/>
                  <v:fill on="true" color="#5b9bd4"/>
                </v:shape>
                <v:shape id="Shape 359" style="position:absolute;width:9818;height:14026;left:0;top:38842;" coordsize="981862,1402664" path="m981862,0l981862,911733l490931,1402664l0,911733l0,0l490931,490931l981862,0x">
                  <v:stroke weight="1pt" endcap="flat" joinstyle="miter" miterlimit="8" on="true" color="#5b9bd4"/>
                  <v:fill on="false" color="#000000" opacity="0"/>
                </v:shape>
                <v:rect id="Rectangle 18973" style="position:absolute;width:779;height:1827;left:773;top:44101;" filled="f" stroked="f">
                  <v:textbox inset="0,0,0,0">
                    <w:txbxContent>
                      <w:p>
                        <w:pPr>
                          <w:spacing w:before="0" w:after="160" w:line="259" w:lineRule="auto"/>
                          <w:ind w:right="0" w:firstLine="0"/>
                          <w:jc w:val="left"/>
                        </w:pPr>
                        <w:r>
                          <w:rPr>
                            <w:color w:val="ffffff"/>
                            <w:w w:val="101"/>
                            <w:sz w:val="18"/>
                          </w:rPr>
                          <w:t xml:space="preserve">4</w:t>
                        </w:r>
                      </w:p>
                    </w:txbxContent>
                  </v:textbox>
                </v:rect>
                <v:rect id="Rectangle 18974" style="position:absolute;width:10558;height:1827;left:1353;top:44101;" filled="f" stroked="f">
                  <v:textbox inset="0,0,0,0">
                    <w:txbxContent>
                      <w:p>
                        <w:pPr>
                          <w:spacing w:before="0" w:after="160" w:line="259" w:lineRule="auto"/>
                          <w:ind w:right="0" w:firstLine="0"/>
                          <w:jc w:val="left"/>
                        </w:pPr>
                        <w:r>
                          <w:rPr>
                            <w:color w:val="ffffff"/>
                            <w:w w:val="103"/>
                            <w:sz w:val="18"/>
                          </w:rPr>
                          <w:t xml:space="preserve">.</w:t>
                        </w:r>
                        <w:r>
                          <w:rPr>
                            <w:color w:val="ffffff"/>
                            <w:spacing w:val="-1"/>
                            <w:w w:val="103"/>
                            <w:sz w:val="18"/>
                          </w:rPr>
                          <w:t xml:space="preserve"> </w:t>
                        </w:r>
                        <w:r>
                          <w:rPr>
                            <w:color w:val="ffffff"/>
                            <w:w w:val="103"/>
                            <w:sz w:val="18"/>
                          </w:rPr>
                          <w:t xml:space="preserve">Wegen</w:t>
                        </w:r>
                        <w:r>
                          <w:rPr>
                            <w:color w:val="ffffff"/>
                            <w:spacing w:val="-4"/>
                            <w:w w:val="103"/>
                            <w:sz w:val="18"/>
                          </w:rPr>
                          <w:t xml:space="preserve"> </w:t>
                        </w:r>
                        <w:r>
                          <w:rPr>
                            <w:color w:val="ffffff"/>
                            <w:w w:val="103"/>
                            <w:sz w:val="18"/>
                          </w:rPr>
                          <w:t xml:space="preserve">van</w:t>
                        </w:r>
                        <w:r>
                          <w:rPr>
                            <w:color w:val="ffffff"/>
                            <w:spacing w:val="-1"/>
                            <w:w w:val="103"/>
                            <w:sz w:val="18"/>
                          </w:rPr>
                          <w:t xml:space="preserve"> </w:t>
                        </w:r>
                        <w:r>
                          <w:rPr>
                            <w:color w:val="ffffff"/>
                            <w:w w:val="103"/>
                            <w:sz w:val="18"/>
                          </w:rPr>
                          <w:t xml:space="preserve">het</w:t>
                        </w:r>
                        <w:r>
                          <w:rPr>
                            <w:color w:val="ffffff"/>
                            <w:spacing w:val="-2"/>
                            <w:w w:val="103"/>
                            <w:sz w:val="18"/>
                          </w:rPr>
                          <w:t xml:space="preserve"> </w:t>
                        </w:r>
                      </w:p>
                    </w:txbxContent>
                  </v:textbox>
                </v:rect>
                <v:rect id="Rectangle 361" style="position:absolute;width:10276;height:1827;left:1170;top:45336;" filled="f" stroked="f">
                  <v:textbox inset="0,0,0,0">
                    <w:txbxContent>
                      <w:p>
                        <w:pPr>
                          <w:spacing w:before="0" w:after="160" w:line="259" w:lineRule="auto"/>
                          <w:ind w:right="0" w:firstLine="0"/>
                          <w:jc w:val="left"/>
                        </w:pPr>
                        <w:r>
                          <w:rPr>
                            <w:color w:val="ffffff"/>
                            <w:spacing w:val="1"/>
                            <w:w w:val="104"/>
                            <w:sz w:val="18"/>
                          </w:rPr>
                          <w:t xml:space="preserve">vermoeden</w:t>
                        </w:r>
                        <w:r>
                          <w:rPr>
                            <w:color w:val="ffffff"/>
                            <w:spacing w:val="-7"/>
                            <w:w w:val="104"/>
                            <w:sz w:val="18"/>
                          </w:rPr>
                          <w:t xml:space="preserve"> </w:t>
                        </w:r>
                        <w:r>
                          <w:rPr>
                            <w:color w:val="ffffff"/>
                            <w:spacing w:val="1"/>
                            <w:w w:val="104"/>
                            <w:sz w:val="18"/>
                          </w:rPr>
                          <w:t xml:space="preserve">van</w:t>
                        </w:r>
                        <w:r>
                          <w:rPr>
                            <w:color w:val="ffffff"/>
                            <w:spacing w:val="-2"/>
                            <w:w w:val="104"/>
                            <w:sz w:val="18"/>
                          </w:rPr>
                          <w:t xml:space="preserve"> </w:t>
                        </w:r>
                      </w:p>
                    </w:txbxContent>
                  </v:textbox>
                </v:rect>
                <v:rect id="Rectangle 362" style="position:absolute;width:12001;height:1827;left:393;top:46570;" filled="f" stroked="f">
                  <v:textbox inset="0,0,0,0">
                    <w:txbxContent>
                      <w:p>
                        <w:pPr>
                          <w:spacing w:before="0" w:after="160" w:line="259" w:lineRule="auto"/>
                          <w:ind w:right="0" w:firstLine="0"/>
                          <w:jc w:val="left"/>
                        </w:pPr>
                        <w:r>
                          <w:rPr>
                            <w:color w:val="ffffff"/>
                            <w:spacing w:val="1"/>
                            <w:w w:val="104"/>
                            <w:sz w:val="18"/>
                          </w:rPr>
                          <w:t xml:space="preserve">geweld</w:t>
                        </w:r>
                        <w:r>
                          <w:rPr>
                            <w:color w:val="ffffff"/>
                            <w:spacing w:val="-6"/>
                            <w:w w:val="104"/>
                            <w:sz w:val="18"/>
                          </w:rPr>
                          <w:t xml:space="preserve"> </w:t>
                        </w:r>
                        <w:r>
                          <w:rPr>
                            <w:color w:val="ffffff"/>
                            <w:spacing w:val="1"/>
                            <w:w w:val="104"/>
                            <w:sz w:val="18"/>
                          </w:rPr>
                          <w:t xml:space="preserve">e/o</w:t>
                        </w:r>
                        <w:r>
                          <w:rPr>
                            <w:color w:val="ffffff"/>
                            <w:spacing w:val="-4"/>
                            <w:w w:val="104"/>
                            <w:sz w:val="18"/>
                          </w:rPr>
                          <w:t xml:space="preserve"> </w:t>
                        </w:r>
                        <w:r>
                          <w:rPr>
                            <w:color w:val="ffffff"/>
                            <w:spacing w:val="1"/>
                            <w:w w:val="104"/>
                            <w:sz w:val="18"/>
                          </w:rPr>
                          <w:t xml:space="preserve">kinder-</w:t>
                        </w:r>
                      </w:p>
                    </w:txbxContent>
                  </v:textbox>
                </v:rect>
                <v:rect id="Rectangle 363" style="position:absolute;width:8735;height:1827;left:1627;top:47819;" filled="f" stroked="f">
                  <v:textbox inset="0,0,0,0">
                    <w:txbxContent>
                      <w:p>
                        <w:pPr>
                          <w:spacing w:before="0" w:after="160" w:line="259" w:lineRule="auto"/>
                          <w:ind w:right="0" w:firstLine="0"/>
                          <w:jc w:val="left"/>
                        </w:pPr>
                        <w:r>
                          <w:rPr>
                            <w:color w:val="ffffff"/>
                            <w:spacing w:val="1"/>
                            <w:w w:val="106"/>
                            <w:sz w:val="18"/>
                          </w:rPr>
                          <w:t xml:space="preserve">mishandeling</w:t>
                        </w:r>
                      </w:p>
                    </w:txbxContent>
                  </v:textbox>
                </v:rect>
                <v:shape id="Shape 364" style="position:absolute;width:48201;height:9119;left:9818;top:38842;" coordsize="4820133,911923" path="m0,0l4668139,0c4752087,0,4820133,68047,4820133,151993l4820133,759930c4820133,843877,4752087,911923,4668139,911923l0,911923l0,0x">
                  <v:stroke weight="0pt" endcap="flat" joinstyle="miter" miterlimit="8" on="false" color="#000000" opacity="0"/>
                  <v:fill on="true" color="#ffffff" opacity="0.901961"/>
                </v:shape>
                <v:shape id="Shape 365" style="position:absolute;width:48201;height:9119;left:9818;top:38842;" coordsize="4820133,911923" path="m4820133,151993l4820133,759930c4820133,843877,4752087,911923,4668139,911923l0,911923l0,0l4668139,0c4752087,0,4820133,68047,4820133,151993x">
                  <v:stroke weight="1pt" endcap="flat" joinstyle="miter" miterlimit="8" on="true" color="#5b9bd4"/>
                  <v:fill on="false" color="#000000" opacity="0"/>
                </v:shape>
                <v:rect id="Rectangle 366" style="position:absolute;width:36131;height:2022;left:10529;top:39469;" filled="f" stroked="f">
                  <v:textbox inset="0,0,0,0">
                    <w:txbxContent>
                      <w:p>
                        <w:pPr>
                          <w:spacing w:before="0" w:after="160" w:line="259" w:lineRule="auto"/>
                          <w:ind w:right="0" w:firstLine="0"/>
                          <w:jc w:val="left"/>
                        </w:pPr>
                        <w:r>
                          <w:rPr>
                            <w:w w:val="101"/>
                            <w:sz w:val="20"/>
                          </w:rPr>
                          <w:t xml:space="preserve">•</w:t>
                        </w:r>
                        <w:r>
                          <w:rPr>
                            <w:spacing w:val="-10"/>
                            <w:w w:val="101"/>
                            <w:sz w:val="20"/>
                          </w:rPr>
                          <w:t xml:space="preserve"> </w:t>
                        </w:r>
                        <w:r>
                          <w:rPr>
                            <w:w w:val="101"/>
                            <w:sz w:val="20"/>
                          </w:rPr>
                          <w:t xml:space="preserve">Wie: Aandachtsfunctionaris</w:t>
                        </w:r>
                        <w:r>
                          <w:rPr>
                            <w:spacing w:val="8"/>
                            <w:w w:val="101"/>
                            <w:sz w:val="20"/>
                          </w:rPr>
                          <w:t xml:space="preserve"> </w:t>
                        </w:r>
                        <w:r>
                          <w:rPr>
                            <w:w w:val="101"/>
                            <w:sz w:val="20"/>
                          </w:rPr>
                          <w:t xml:space="preserve">en</w:t>
                        </w:r>
                        <w:r>
                          <w:rPr>
                            <w:spacing w:val="-2"/>
                            <w:w w:val="101"/>
                            <w:sz w:val="20"/>
                          </w:rPr>
                          <w:t xml:space="preserve"> </w:t>
                        </w:r>
                        <w:r>
                          <w:rPr>
                            <w:w w:val="101"/>
                            <w:sz w:val="20"/>
                          </w:rPr>
                          <w:t xml:space="preserve">leerkracht</w:t>
                        </w:r>
                        <w:r>
                          <w:rPr>
                            <w:spacing w:val="-3"/>
                            <w:w w:val="101"/>
                            <w:sz w:val="20"/>
                          </w:rPr>
                          <w:t xml:space="preserve"> </w:t>
                        </w:r>
                        <w:r>
                          <w:rPr>
                            <w:w w:val="101"/>
                            <w:sz w:val="20"/>
                          </w:rPr>
                          <w:t xml:space="preserve">(directie)</w:t>
                        </w:r>
                      </w:p>
                    </w:txbxContent>
                  </v:textbox>
                </v:rect>
                <v:rect id="Rectangle 367" style="position:absolute;width:51018;height:2022;left:10529;top:41084;" filled="f" stroked="f">
                  <v:textbox inset="0,0,0,0">
                    <w:txbxContent>
                      <w:p>
                        <w:pPr>
                          <w:spacing w:before="0" w:after="160" w:line="259" w:lineRule="auto"/>
                          <w:ind w:right="0" w:firstLine="0"/>
                          <w:jc w:val="left"/>
                        </w:pPr>
                        <w:r>
                          <w:rPr>
                            <w:w w:val="103"/>
                            <w:sz w:val="20"/>
                          </w:rPr>
                          <w:t xml:space="preserve">•</w:t>
                        </w:r>
                        <w:r>
                          <w:rPr>
                            <w:spacing w:val="-10"/>
                            <w:w w:val="103"/>
                            <w:sz w:val="20"/>
                          </w:rPr>
                          <w:t xml:space="preserve"> </w:t>
                        </w:r>
                        <w:r>
                          <w:rPr>
                            <w:w w:val="103"/>
                            <w:sz w:val="20"/>
                          </w:rPr>
                          <w:t xml:space="preserve">Wanneer: na</w:t>
                        </w:r>
                        <w:r>
                          <w:rPr>
                            <w:spacing w:val="-2"/>
                            <w:w w:val="103"/>
                            <w:sz w:val="20"/>
                          </w:rPr>
                          <w:t xml:space="preserve"> </w:t>
                        </w:r>
                        <w:r>
                          <w:rPr>
                            <w:w w:val="103"/>
                            <w:sz w:val="20"/>
                          </w:rPr>
                          <w:t xml:space="preserve">het</w:t>
                        </w:r>
                        <w:r>
                          <w:rPr>
                            <w:spacing w:val="-3"/>
                            <w:w w:val="103"/>
                            <w:sz w:val="20"/>
                          </w:rPr>
                          <w:t xml:space="preserve"> </w:t>
                        </w:r>
                        <w:r>
                          <w:rPr>
                            <w:w w:val="103"/>
                            <w:sz w:val="20"/>
                          </w:rPr>
                          <w:t xml:space="preserve">gesprek</w:t>
                        </w:r>
                        <w:r>
                          <w:rPr>
                            <w:spacing w:val="1"/>
                            <w:w w:val="103"/>
                            <w:sz w:val="20"/>
                          </w:rPr>
                          <w:t xml:space="preserve"> </w:t>
                        </w:r>
                        <w:r>
                          <w:rPr>
                            <w:w w:val="103"/>
                            <w:sz w:val="20"/>
                          </w:rPr>
                          <w:t xml:space="preserve">met</w:t>
                        </w:r>
                        <w:r>
                          <w:rPr>
                            <w:spacing w:val="-3"/>
                            <w:w w:val="103"/>
                            <w:sz w:val="20"/>
                          </w:rPr>
                          <w:t xml:space="preserve"> </w:t>
                        </w:r>
                        <w:r>
                          <w:rPr>
                            <w:w w:val="103"/>
                            <w:sz w:val="20"/>
                          </w:rPr>
                          <w:t xml:space="preserve">de</w:t>
                        </w:r>
                        <w:r>
                          <w:rPr>
                            <w:spacing w:val="-1"/>
                            <w:w w:val="103"/>
                            <w:sz w:val="20"/>
                          </w:rPr>
                          <w:t xml:space="preserve"> </w:t>
                        </w:r>
                        <w:r>
                          <w:rPr>
                            <w:w w:val="103"/>
                            <w:sz w:val="20"/>
                          </w:rPr>
                          <w:t xml:space="preserve">ouders</w:t>
                        </w:r>
                        <w:r>
                          <w:rPr>
                            <w:spacing w:val="-4"/>
                            <w:w w:val="103"/>
                            <w:sz w:val="20"/>
                          </w:rPr>
                          <w:t xml:space="preserve"> </w:t>
                        </w:r>
                        <w:r>
                          <w:rPr>
                            <w:w w:val="103"/>
                            <w:sz w:val="20"/>
                          </w:rPr>
                          <w:t xml:space="preserve">/</w:t>
                        </w:r>
                        <w:r>
                          <w:rPr>
                            <w:spacing w:val="-3"/>
                            <w:w w:val="103"/>
                            <w:sz w:val="20"/>
                          </w:rPr>
                          <w:t xml:space="preserve"> </w:t>
                        </w:r>
                        <w:r>
                          <w:rPr>
                            <w:w w:val="103"/>
                            <w:sz w:val="20"/>
                          </w:rPr>
                          <w:t xml:space="preserve">bij bevestiging</w:t>
                        </w:r>
                        <w:r>
                          <w:rPr>
                            <w:spacing w:val="4"/>
                            <w:w w:val="103"/>
                            <w:sz w:val="20"/>
                          </w:rPr>
                          <w:t xml:space="preserve"> </w:t>
                        </w:r>
                        <w:r>
                          <w:rPr>
                            <w:w w:val="103"/>
                            <w:sz w:val="20"/>
                          </w:rPr>
                          <w:t xml:space="preserve">risico-signalen</w:t>
                        </w:r>
                      </w:p>
                    </w:txbxContent>
                  </v:textbox>
                </v:rect>
                <v:rect id="Rectangle 368" style="position:absolute;width:46108;height:2022;left:10529;top:42684;" filled="f" stroked="f">
                  <v:textbox inset="0,0,0,0">
                    <w:txbxContent>
                      <w:p>
                        <w:pPr>
                          <w:spacing w:before="0" w:after="160" w:line="259" w:lineRule="auto"/>
                          <w:ind w:right="0" w:firstLine="0"/>
                          <w:jc w:val="left"/>
                        </w:pPr>
                        <w:r>
                          <w:rPr>
                            <w:w w:val="102"/>
                            <w:sz w:val="20"/>
                          </w:rPr>
                          <w:t xml:space="preserve">•</w:t>
                        </w:r>
                        <w:r>
                          <w:rPr>
                            <w:spacing w:val="-10"/>
                            <w:w w:val="102"/>
                            <w:sz w:val="20"/>
                          </w:rPr>
                          <w:t xml:space="preserve"> </w:t>
                        </w:r>
                        <w:r>
                          <w:rPr>
                            <w:w w:val="102"/>
                            <w:sz w:val="20"/>
                          </w:rPr>
                          <w:t xml:space="preserve">Wat: risico</w:t>
                        </w:r>
                        <w:r>
                          <w:rPr>
                            <w:spacing w:val="2"/>
                            <w:w w:val="102"/>
                            <w:sz w:val="20"/>
                          </w:rPr>
                          <w:t xml:space="preserve"> </w:t>
                        </w:r>
                        <w:r>
                          <w:rPr>
                            <w:w w:val="102"/>
                            <w:sz w:val="20"/>
                          </w:rPr>
                          <w:t xml:space="preserve">afwegen</w:t>
                        </w:r>
                        <w:r>
                          <w:rPr>
                            <w:spacing w:val="0"/>
                            <w:w w:val="102"/>
                            <w:sz w:val="20"/>
                          </w:rPr>
                          <w:t xml:space="preserve"> </w:t>
                        </w:r>
                        <w:r>
                          <w:rPr>
                            <w:w w:val="102"/>
                            <w:sz w:val="20"/>
                          </w:rPr>
                          <w:t xml:space="preserve">(risicotaxatie)</w:t>
                        </w:r>
                        <w:r>
                          <w:rPr>
                            <w:spacing w:val="6"/>
                            <w:w w:val="102"/>
                            <w:sz w:val="20"/>
                          </w:rPr>
                          <w:t xml:space="preserve"> </w:t>
                        </w:r>
                        <w:r>
                          <w:rPr>
                            <w:w w:val="102"/>
                            <w:sz w:val="20"/>
                          </w:rPr>
                          <w:t xml:space="preserve">evt.</w:t>
                        </w:r>
                        <w:r>
                          <w:rPr>
                            <w:spacing w:val="-2"/>
                            <w:w w:val="102"/>
                            <w:sz w:val="20"/>
                          </w:rPr>
                          <w:t xml:space="preserve"> </w:t>
                        </w:r>
                        <w:r>
                          <w:rPr>
                            <w:w w:val="102"/>
                            <w:sz w:val="20"/>
                          </w:rPr>
                          <w:t xml:space="preserve">in</w:t>
                        </w:r>
                        <w:r>
                          <w:rPr>
                            <w:spacing w:val="-2"/>
                            <w:w w:val="102"/>
                            <w:sz w:val="20"/>
                          </w:rPr>
                          <w:t xml:space="preserve"> </w:t>
                        </w:r>
                        <w:r>
                          <w:rPr>
                            <w:w w:val="102"/>
                            <w:sz w:val="20"/>
                          </w:rPr>
                          <w:t xml:space="preserve">overleg</w:t>
                        </w:r>
                        <w:r>
                          <w:rPr>
                            <w:spacing w:val="-3"/>
                            <w:w w:val="102"/>
                            <w:sz w:val="20"/>
                          </w:rPr>
                          <w:t xml:space="preserve"> </w:t>
                        </w:r>
                        <w:r>
                          <w:rPr>
                            <w:w w:val="102"/>
                            <w:sz w:val="20"/>
                          </w:rPr>
                          <w:t xml:space="preserve">met</w:t>
                        </w:r>
                        <w:r>
                          <w:rPr>
                            <w:spacing w:val="-3"/>
                            <w:w w:val="102"/>
                            <w:sz w:val="20"/>
                          </w:rPr>
                          <w:t xml:space="preserve"> </w:t>
                        </w:r>
                        <w:r>
                          <w:rPr>
                            <w:w w:val="102"/>
                            <w:sz w:val="20"/>
                          </w:rPr>
                          <w:t xml:space="preserve">Veilig</w:t>
                        </w:r>
                        <w:r>
                          <w:rPr>
                            <w:spacing w:val="2"/>
                            <w:w w:val="102"/>
                            <w:sz w:val="20"/>
                          </w:rPr>
                          <w:t xml:space="preserve"> </w:t>
                        </w:r>
                        <w:r>
                          <w:rPr>
                            <w:w w:val="102"/>
                            <w:sz w:val="20"/>
                          </w:rPr>
                          <w:t xml:space="preserve">Thuis</w:t>
                        </w:r>
                      </w:p>
                    </w:txbxContent>
                  </v:textbox>
                </v:rect>
                <v:rect id="Rectangle 369" style="position:absolute;width:60920;height:2022;left:10529;top:44284;" filled="f" stroked="f">
                  <v:textbox inset="0,0,0,0">
                    <w:txbxContent>
                      <w:p>
                        <w:pPr>
                          <w:spacing w:before="0" w:after="160" w:line="259" w:lineRule="auto"/>
                          <w:ind w:right="0" w:firstLine="0"/>
                          <w:jc w:val="left"/>
                        </w:pPr>
                        <w:r>
                          <w:rPr>
                            <w:w w:val="102"/>
                            <w:sz w:val="20"/>
                          </w:rPr>
                          <w:t xml:space="preserve">•</w:t>
                        </w:r>
                        <w:r>
                          <w:rPr>
                            <w:spacing w:val="-10"/>
                            <w:w w:val="102"/>
                            <w:sz w:val="20"/>
                          </w:rPr>
                          <w:t xml:space="preserve"> </w:t>
                        </w:r>
                        <w:r>
                          <w:rPr>
                            <w:w w:val="102"/>
                            <w:sz w:val="20"/>
                          </w:rPr>
                          <w:t xml:space="preserve">AF:</w:t>
                        </w:r>
                        <w:r>
                          <w:rPr>
                            <w:spacing w:val="-2"/>
                            <w:w w:val="102"/>
                            <w:sz w:val="20"/>
                          </w:rPr>
                          <w:t xml:space="preserve"> </w:t>
                        </w:r>
                        <w:r>
                          <w:rPr>
                            <w:w w:val="102"/>
                            <w:sz w:val="20"/>
                          </w:rPr>
                          <w:t xml:space="preserve">beslissen</w:t>
                        </w:r>
                        <w:r>
                          <w:rPr>
                            <w:spacing w:val="-2"/>
                            <w:w w:val="102"/>
                            <w:sz w:val="20"/>
                          </w:rPr>
                          <w:t xml:space="preserve"> </w:t>
                        </w:r>
                        <w:r>
                          <w:rPr>
                            <w:w w:val="102"/>
                            <w:sz w:val="20"/>
                          </w:rPr>
                          <w:t xml:space="preserve">wel</w:t>
                        </w:r>
                        <w:r>
                          <w:rPr>
                            <w:spacing w:val="-1"/>
                            <w:w w:val="102"/>
                            <w:sz w:val="20"/>
                          </w:rPr>
                          <w:t xml:space="preserve"> </w:t>
                        </w:r>
                        <w:r>
                          <w:rPr>
                            <w:w w:val="102"/>
                            <w:sz w:val="20"/>
                          </w:rPr>
                          <w:t xml:space="preserve">of</w:t>
                        </w:r>
                        <w:r>
                          <w:rPr>
                            <w:spacing w:val="-2"/>
                            <w:w w:val="102"/>
                            <w:sz w:val="20"/>
                          </w:rPr>
                          <w:t xml:space="preserve"> </w:t>
                        </w:r>
                        <w:r>
                          <w:rPr>
                            <w:w w:val="102"/>
                            <w:sz w:val="20"/>
                          </w:rPr>
                          <w:t xml:space="preserve">niet</w:t>
                        </w:r>
                        <w:r>
                          <w:rPr>
                            <w:spacing w:val="-3"/>
                            <w:w w:val="102"/>
                            <w:sz w:val="20"/>
                          </w:rPr>
                          <w:t xml:space="preserve"> </w:t>
                        </w:r>
                        <w:r>
                          <w:rPr>
                            <w:w w:val="102"/>
                            <w:sz w:val="20"/>
                          </w:rPr>
                          <w:t xml:space="preserve">melden/</w:t>
                        </w:r>
                        <w:r>
                          <w:rPr>
                            <w:spacing w:val="-1"/>
                            <w:w w:val="102"/>
                            <w:sz w:val="20"/>
                          </w:rPr>
                          <w:t xml:space="preserve"> </w:t>
                        </w:r>
                        <w:r>
                          <w:rPr>
                            <w:w w:val="102"/>
                            <w:sz w:val="20"/>
                          </w:rPr>
                          <w:t xml:space="preserve">bespreken</w:t>
                        </w:r>
                        <w:r>
                          <w:rPr>
                            <w:spacing w:val="-2"/>
                            <w:w w:val="102"/>
                            <w:sz w:val="20"/>
                          </w:rPr>
                          <w:t xml:space="preserve"> </w:t>
                        </w:r>
                        <w:r>
                          <w:rPr>
                            <w:w w:val="102"/>
                            <w:sz w:val="20"/>
                          </w:rPr>
                          <w:t xml:space="preserve">met</w:t>
                        </w:r>
                        <w:r>
                          <w:rPr>
                            <w:spacing w:val="-3"/>
                            <w:w w:val="102"/>
                            <w:sz w:val="20"/>
                          </w:rPr>
                          <w:t xml:space="preserve"> </w:t>
                        </w:r>
                        <w:r>
                          <w:rPr>
                            <w:w w:val="102"/>
                            <w:sz w:val="20"/>
                          </w:rPr>
                          <w:t xml:space="preserve">alle</w:t>
                        </w:r>
                        <w:r>
                          <w:rPr>
                            <w:spacing w:val="-3"/>
                            <w:w w:val="102"/>
                            <w:sz w:val="20"/>
                          </w:rPr>
                          <w:t xml:space="preserve"> </w:t>
                        </w:r>
                        <w:r>
                          <w:rPr>
                            <w:w w:val="102"/>
                            <w:sz w:val="20"/>
                          </w:rPr>
                          <w:t xml:space="preserve">betrokken</w:t>
                        </w:r>
                        <w:r>
                          <w:rPr>
                            <w:spacing w:val="0"/>
                            <w:w w:val="102"/>
                            <w:sz w:val="20"/>
                          </w:rPr>
                          <w:t xml:space="preserve"> </w:t>
                        </w:r>
                        <w:r>
                          <w:rPr>
                            <w:w w:val="102"/>
                            <w:sz w:val="20"/>
                          </w:rPr>
                          <w:t xml:space="preserve">partijen/</w:t>
                        </w:r>
                        <w:r>
                          <w:rPr>
                            <w:spacing w:val="2"/>
                            <w:w w:val="102"/>
                            <w:sz w:val="20"/>
                          </w:rPr>
                          <w:t xml:space="preserve"> </w:t>
                        </w:r>
                        <w:r>
                          <w:rPr>
                            <w:w w:val="102"/>
                            <w:sz w:val="20"/>
                          </w:rPr>
                          <w:t xml:space="preserve">registreert</w:t>
                        </w:r>
                        <w:r>
                          <w:rPr>
                            <w:spacing w:val="2"/>
                            <w:w w:val="102"/>
                            <w:sz w:val="20"/>
                          </w:rPr>
                          <w:t xml:space="preserve"> </w:t>
                        </w:r>
                        <w:r>
                          <w:rPr>
                            <w:w w:val="102"/>
                            <w:sz w:val="20"/>
                          </w:rPr>
                          <w:t xml:space="preserve">&amp;</w:t>
                        </w:r>
                        <w:r>
                          <w:rPr>
                            <w:spacing w:val="-3"/>
                            <w:w w:val="102"/>
                            <w:sz w:val="20"/>
                          </w:rPr>
                          <w:t xml:space="preserve"> </w:t>
                        </w:r>
                      </w:p>
                    </w:txbxContent>
                  </v:textbox>
                </v:rect>
                <v:rect id="Rectangle 370" style="position:absolute;width:10103;height:2022;left:11109;top:45655;" filled="f" stroked="f">
                  <v:textbox inset="0,0,0,0">
                    <w:txbxContent>
                      <w:p>
                        <w:pPr>
                          <w:spacing w:before="0" w:after="160" w:line="259" w:lineRule="auto"/>
                          <w:ind w:right="0" w:firstLine="0"/>
                          <w:jc w:val="left"/>
                        </w:pPr>
                        <w:r>
                          <w:rPr>
                            <w:w w:val="103"/>
                            <w:sz w:val="20"/>
                          </w:rPr>
                          <w:t xml:space="preserve">documenteert</w:t>
                        </w:r>
                      </w:p>
                    </w:txbxContent>
                  </v:textbox>
                </v:rect>
                <v:shape id="Shape 371" style="position:absolute;width:9818;height:14026;left:0;top:51789;" coordsize="981862,1402664" path="m0,0l490931,490931l981862,0l981862,911733l490931,1402664l0,911733l0,0x">
                  <v:stroke weight="0pt" endcap="flat" joinstyle="miter" miterlimit="8" on="false" color="#000000" opacity="0"/>
                  <v:fill on="true" color="#5b9bd4"/>
                </v:shape>
                <v:shape id="Shape 372" style="position:absolute;width:9818;height:14026;left:0;top:51789;" coordsize="981862,1402664" path="m981862,0l981862,911733l490931,1402664l0,911733l0,0l490931,490931l981862,0x">
                  <v:stroke weight="1pt" endcap="flat" joinstyle="miter" miterlimit="8" on="true" color="#5b9bd4"/>
                  <v:fill on="false" color="#000000" opacity="0"/>
                </v:shape>
                <v:rect id="Rectangle 18975" style="position:absolute;width:863;height:2022;left:2654;top:57276;" filled="f" stroked="f">
                  <v:textbox inset="0,0,0,0">
                    <w:txbxContent>
                      <w:p>
                        <w:pPr>
                          <w:spacing w:before="0" w:after="160" w:line="259" w:lineRule="auto"/>
                          <w:ind w:right="0" w:firstLine="0"/>
                          <w:jc w:val="left"/>
                        </w:pPr>
                        <w:r>
                          <w:rPr>
                            <w:color w:val="ffffff"/>
                            <w:w w:val="101"/>
                            <w:sz w:val="20"/>
                          </w:rPr>
                          <w:t xml:space="preserve">5</w:t>
                        </w:r>
                      </w:p>
                    </w:txbxContent>
                  </v:textbox>
                </v:rect>
                <v:rect id="Rectangle 18976" style="position:absolute;width:5484;height:2022;left:3309;top:57276;" filled="f" stroked="f">
                  <v:textbox inset="0,0,0,0">
                    <w:txbxContent>
                      <w:p>
                        <w:pPr>
                          <w:spacing w:before="0" w:after="160" w:line="259" w:lineRule="auto"/>
                          <w:ind w:right="0" w:firstLine="0"/>
                          <w:jc w:val="left"/>
                        </w:pPr>
                        <w:r>
                          <w:rPr>
                            <w:color w:val="ffffff"/>
                            <w:w w:val="105"/>
                            <w:sz w:val="20"/>
                          </w:rPr>
                          <w:t xml:space="preserve">A.</w:t>
                        </w:r>
                        <w:r>
                          <w:rPr>
                            <w:color w:val="ffffff"/>
                            <w:spacing w:val="-2"/>
                            <w:w w:val="105"/>
                            <w:sz w:val="20"/>
                          </w:rPr>
                          <w:t xml:space="preserve"> </w:t>
                        </w:r>
                        <w:r>
                          <w:rPr>
                            <w:color w:val="ffffff"/>
                            <w:w w:val="105"/>
                            <w:sz w:val="20"/>
                          </w:rPr>
                          <w:t xml:space="preserve">Hulp</w:t>
                        </w:r>
                        <w:r>
                          <w:rPr>
                            <w:color w:val="ffffff"/>
                            <w:spacing w:val="-3"/>
                            <w:w w:val="105"/>
                            <w:sz w:val="20"/>
                          </w:rPr>
                          <w:t xml:space="preserve"> </w:t>
                        </w:r>
                      </w:p>
                    </w:txbxContent>
                  </v:textbox>
                </v:rect>
                <v:rect id="Rectangle 374" style="position:absolute;width:8747;height:2022;left:1755;top:58662;" filled="f" stroked="f">
                  <v:textbox inset="0,0,0,0">
                    <w:txbxContent>
                      <w:p>
                        <w:pPr>
                          <w:spacing w:before="0" w:after="160" w:line="259" w:lineRule="auto"/>
                          <w:ind w:right="0" w:firstLine="0"/>
                          <w:jc w:val="left"/>
                        </w:pPr>
                        <w:r>
                          <w:rPr>
                            <w:color w:val="ffffff"/>
                            <w:w w:val="103"/>
                            <w:sz w:val="20"/>
                          </w:rPr>
                          <w:t xml:space="preserve">organiseren</w:t>
                        </w:r>
                        <w:r>
                          <w:rPr>
                            <w:color w:val="ffffff"/>
                            <w:spacing w:val="-3"/>
                            <w:w w:val="103"/>
                            <w:sz w:val="20"/>
                          </w:rPr>
                          <w:t xml:space="preserve"> </w:t>
                        </w:r>
                      </w:p>
                    </w:txbxContent>
                  </v:textbox>
                </v:rect>
                <v:shape id="Shape 375" style="position:absolute;width:48201;height:9119;left:9818;top:51789;" coordsize="4820133,911923" path="m0,0l4668139,0c4752087,0,4820133,68047,4820133,151994l4820133,759930c4820133,843877,4752087,911923,4668139,911923l0,911923l0,0x">
                  <v:stroke weight="0pt" endcap="flat" joinstyle="miter" miterlimit="8" on="false" color="#000000" opacity="0"/>
                  <v:fill on="true" color="#ffffff" opacity="0.901961"/>
                </v:shape>
                <v:shape id="Shape 376" style="position:absolute;width:48201;height:9119;left:9818;top:51789;" coordsize="4820133,911923" path="m4820133,151994l4820133,759930c4820133,843877,4752087,911923,4668139,911923l0,911923l0,0l4668139,0c4752087,0,4820133,68047,4820133,151994x">
                  <v:stroke weight="1pt" endcap="flat" joinstyle="miter" miterlimit="8" on="true" color="#5b9bd4"/>
                  <v:fill on="false" color="#000000" opacity="0"/>
                </v:shape>
                <v:rect id="Rectangle 377" style="position:absolute;width:26950;height:2022;left:10529;top:53218;" filled="f" stroked="f">
                  <v:textbox inset="0,0,0,0">
                    <w:txbxContent>
                      <w:p>
                        <w:pPr>
                          <w:spacing w:before="0" w:after="160" w:line="259" w:lineRule="auto"/>
                          <w:ind w:right="0" w:firstLine="0"/>
                          <w:jc w:val="left"/>
                        </w:pPr>
                        <w:r>
                          <w:rPr>
                            <w:w w:val="100"/>
                            <w:sz w:val="20"/>
                          </w:rPr>
                          <w:t xml:space="preserve">•</w:t>
                        </w:r>
                        <w:r>
                          <w:rPr>
                            <w:spacing w:val="-10"/>
                            <w:w w:val="100"/>
                            <w:sz w:val="20"/>
                          </w:rPr>
                          <w:t xml:space="preserve"> </w:t>
                        </w:r>
                        <w:r>
                          <w:rPr>
                            <w:w w:val="100"/>
                            <w:sz w:val="20"/>
                          </w:rPr>
                          <w:t xml:space="preserve">Wie: Aandachtsfunctionaris</w:t>
                        </w:r>
                        <w:r>
                          <w:rPr>
                            <w:spacing w:val="8"/>
                            <w:w w:val="100"/>
                            <w:sz w:val="20"/>
                          </w:rPr>
                          <w:t xml:space="preserve"> </w:t>
                        </w:r>
                        <w:r>
                          <w:rPr>
                            <w:spacing w:val="-2"/>
                            <w:w w:val="100"/>
                            <w:sz w:val="20"/>
                          </w:rPr>
                          <w:t xml:space="preserve"> </w:t>
                        </w:r>
                        <w:r>
                          <w:rPr>
                            <w:w w:val="100"/>
                            <w:sz w:val="20"/>
                          </w:rPr>
                          <w:t xml:space="preserve">(directie)</w:t>
                        </w:r>
                      </w:p>
                    </w:txbxContent>
                  </v:textbox>
                </v:rect>
                <v:rect id="Rectangle 378" style="position:absolute;width:60616;height:2022;left:10529;top:54833;" filled="f" stroked="f">
                  <v:textbox inset="0,0,0,0">
                    <w:txbxContent>
                      <w:p>
                        <w:pPr>
                          <w:spacing w:before="0" w:after="160" w:line="259" w:lineRule="auto"/>
                          <w:ind w:right="0" w:firstLine="0"/>
                          <w:jc w:val="left"/>
                        </w:pPr>
                        <w:r>
                          <w:rPr>
                            <w:w w:val="102"/>
                            <w:sz w:val="20"/>
                          </w:rPr>
                          <w:t xml:space="preserve">•</w:t>
                        </w:r>
                        <w:r>
                          <w:rPr>
                            <w:spacing w:val="-10"/>
                            <w:w w:val="102"/>
                            <w:sz w:val="20"/>
                          </w:rPr>
                          <w:t xml:space="preserve"> </w:t>
                        </w:r>
                        <w:r>
                          <w:rPr>
                            <w:w w:val="102"/>
                            <w:sz w:val="20"/>
                          </w:rPr>
                          <w:t xml:space="preserve">Wat: bespreken</w:t>
                        </w:r>
                        <w:r>
                          <w:rPr>
                            <w:spacing w:val="-2"/>
                            <w:w w:val="102"/>
                            <w:sz w:val="20"/>
                          </w:rPr>
                          <w:t xml:space="preserve"> </w:t>
                        </w:r>
                        <w:r>
                          <w:rPr>
                            <w:w w:val="102"/>
                            <w:sz w:val="20"/>
                          </w:rPr>
                          <w:t xml:space="preserve">met</w:t>
                        </w:r>
                        <w:r>
                          <w:rPr>
                            <w:spacing w:val="-1"/>
                            <w:w w:val="102"/>
                            <w:sz w:val="20"/>
                          </w:rPr>
                          <w:t xml:space="preserve"> </w:t>
                        </w:r>
                        <w:r>
                          <w:rPr>
                            <w:w w:val="102"/>
                            <w:sz w:val="20"/>
                          </w:rPr>
                          <w:t xml:space="preserve">betrokkenen, brengt</w:t>
                        </w:r>
                        <w:r>
                          <w:rPr>
                            <w:spacing w:val="-1"/>
                            <w:w w:val="102"/>
                            <w:sz w:val="20"/>
                          </w:rPr>
                          <w:t xml:space="preserve"> </w:t>
                        </w:r>
                        <w:r>
                          <w:rPr>
                            <w:w w:val="102"/>
                            <w:sz w:val="20"/>
                          </w:rPr>
                          <w:t xml:space="preserve">de</w:t>
                        </w:r>
                        <w:r>
                          <w:rPr>
                            <w:spacing w:val="-1"/>
                            <w:w w:val="102"/>
                            <w:sz w:val="20"/>
                          </w:rPr>
                          <w:t xml:space="preserve"> </w:t>
                        </w:r>
                        <w:r>
                          <w:rPr>
                            <w:w w:val="102"/>
                            <w:sz w:val="20"/>
                          </w:rPr>
                          <w:t xml:space="preserve">hulp</w:t>
                        </w:r>
                        <w:r>
                          <w:rPr>
                            <w:spacing w:val="-2"/>
                            <w:w w:val="102"/>
                            <w:sz w:val="20"/>
                          </w:rPr>
                          <w:t xml:space="preserve"> </w:t>
                        </w:r>
                        <w:r>
                          <w:rPr>
                            <w:w w:val="102"/>
                            <w:sz w:val="20"/>
                          </w:rPr>
                          <w:t xml:space="preserve">op</w:t>
                        </w:r>
                        <w:r>
                          <w:rPr>
                            <w:spacing w:val="-2"/>
                            <w:w w:val="102"/>
                            <w:sz w:val="20"/>
                          </w:rPr>
                          <w:t xml:space="preserve"> </w:t>
                        </w:r>
                        <w:r>
                          <w:rPr>
                            <w:w w:val="102"/>
                            <w:sz w:val="20"/>
                          </w:rPr>
                          <w:t xml:space="preserve">gang</w:t>
                        </w:r>
                        <w:r>
                          <w:rPr>
                            <w:spacing w:val="0"/>
                            <w:w w:val="102"/>
                            <w:sz w:val="20"/>
                          </w:rPr>
                          <w:t xml:space="preserve"> </w:t>
                        </w:r>
                        <w:r>
                          <w:rPr>
                            <w:w w:val="102"/>
                            <w:sz w:val="20"/>
                          </w:rPr>
                          <w:t xml:space="preserve">(evt.</w:t>
                        </w:r>
                        <w:r>
                          <w:rPr>
                            <w:spacing w:val="-2"/>
                            <w:w w:val="102"/>
                            <w:sz w:val="20"/>
                          </w:rPr>
                          <w:t xml:space="preserve"> </w:t>
                        </w:r>
                        <w:r>
                          <w:rPr>
                            <w:w w:val="102"/>
                            <w:sz w:val="20"/>
                          </w:rPr>
                          <w:t xml:space="preserve">met</w:t>
                        </w:r>
                        <w:r>
                          <w:rPr>
                            <w:spacing w:val="-3"/>
                            <w:w w:val="102"/>
                            <w:sz w:val="20"/>
                          </w:rPr>
                          <w:t xml:space="preserve"> </w:t>
                        </w:r>
                        <w:r>
                          <w:rPr>
                            <w:w w:val="102"/>
                            <w:sz w:val="20"/>
                          </w:rPr>
                          <w:t xml:space="preserve">wijkteam,</w:t>
                        </w:r>
                        <w:r>
                          <w:rPr>
                            <w:spacing w:val="3"/>
                            <w:w w:val="102"/>
                            <w:sz w:val="20"/>
                          </w:rPr>
                          <w:t xml:space="preserve"> </w:t>
                        </w:r>
                        <w:r>
                          <w:rPr>
                            <w:w w:val="102"/>
                            <w:sz w:val="20"/>
                          </w:rPr>
                          <w:t xml:space="preserve">SMW).</w:t>
                        </w:r>
                        <w:r>
                          <w:rPr>
                            <w:spacing w:val="-3"/>
                            <w:w w:val="102"/>
                            <w:sz w:val="20"/>
                          </w:rPr>
                          <w:t xml:space="preserve"> </w:t>
                        </w:r>
                      </w:p>
                    </w:txbxContent>
                  </v:textbox>
                </v:rect>
                <v:rect id="Rectangle 379" style="position:absolute;width:34136;height:2022;left:11109;top:56204;" filled="f" stroked="f">
                  <v:textbox inset="0,0,0,0">
                    <w:txbxContent>
                      <w:p>
                        <w:pPr>
                          <w:spacing w:before="0" w:after="160" w:line="259" w:lineRule="auto"/>
                          <w:ind w:right="0" w:firstLine="0"/>
                          <w:jc w:val="left"/>
                        </w:pPr>
                        <w:r>
                          <w:rPr>
                            <w:w w:val="105"/>
                            <w:sz w:val="20"/>
                          </w:rPr>
                          <w:t xml:space="preserve">Blijft</w:t>
                        </w:r>
                        <w:r>
                          <w:rPr>
                            <w:spacing w:val="-1"/>
                            <w:w w:val="105"/>
                            <w:sz w:val="20"/>
                          </w:rPr>
                          <w:t xml:space="preserve"> </w:t>
                        </w:r>
                        <w:r>
                          <w:rPr>
                            <w:w w:val="105"/>
                            <w:sz w:val="20"/>
                          </w:rPr>
                          <w:t xml:space="preserve">kind, ouder</w:t>
                        </w:r>
                        <w:r>
                          <w:rPr>
                            <w:spacing w:val="-5"/>
                            <w:w w:val="105"/>
                            <w:sz w:val="20"/>
                          </w:rPr>
                          <w:t xml:space="preserve"> </w:t>
                        </w:r>
                        <w:r>
                          <w:rPr>
                            <w:w w:val="105"/>
                            <w:sz w:val="20"/>
                          </w:rPr>
                          <w:t xml:space="preserve">volgen.</w:t>
                        </w:r>
                        <w:r>
                          <w:rPr>
                            <w:spacing w:val="-2"/>
                            <w:w w:val="105"/>
                            <w:sz w:val="20"/>
                          </w:rPr>
                          <w:t xml:space="preserve"> </w:t>
                        </w:r>
                        <w:r>
                          <w:rPr>
                            <w:w w:val="105"/>
                            <w:sz w:val="20"/>
                          </w:rPr>
                          <w:t xml:space="preserve">Signaal</w:t>
                        </w:r>
                        <w:r>
                          <w:rPr>
                            <w:spacing w:val="2"/>
                            <w:w w:val="105"/>
                            <w:sz w:val="20"/>
                          </w:rPr>
                          <w:t xml:space="preserve"> </w:t>
                        </w:r>
                        <w:r>
                          <w:rPr>
                            <w:w w:val="105"/>
                            <w:sz w:val="20"/>
                          </w:rPr>
                          <w:t xml:space="preserve">afgeven</w:t>
                        </w:r>
                        <w:r>
                          <w:rPr>
                            <w:spacing w:val="0"/>
                            <w:w w:val="105"/>
                            <w:sz w:val="20"/>
                          </w:rPr>
                          <w:t xml:space="preserve"> </w:t>
                        </w:r>
                        <w:r>
                          <w:rPr>
                            <w:w w:val="105"/>
                            <w:sz w:val="20"/>
                          </w:rPr>
                          <w:t xml:space="preserve">in</w:t>
                        </w:r>
                        <w:r>
                          <w:rPr>
                            <w:spacing w:val="-2"/>
                            <w:w w:val="105"/>
                            <w:sz w:val="20"/>
                          </w:rPr>
                          <w:t xml:space="preserve"> </w:t>
                        </w:r>
                        <w:r>
                          <w:rPr>
                            <w:w w:val="105"/>
                            <w:sz w:val="20"/>
                          </w:rPr>
                          <w:t xml:space="preserve">SISA.</w:t>
                        </w:r>
                      </w:p>
                    </w:txbxContent>
                  </v:textbox>
                </v:rect>
                <v:rect id="Rectangle 380" style="position:absolute;width:22459;height:2022;left:10529;top:57804;" filled="f" stroked="f">
                  <v:textbox inset="0,0,0,0">
                    <w:txbxContent>
                      <w:p>
                        <w:pPr>
                          <w:spacing w:before="0" w:after="160" w:line="259" w:lineRule="auto"/>
                          <w:ind w:right="0" w:firstLine="0"/>
                          <w:jc w:val="left"/>
                        </w:pPr>
                        <w:r>
                          <w:rPr>
                            <w:w w:val="100"/>
                            <w:sz w:val="20"/>
                          </w:rPr>
                          <w:t xml:space="preserve">•</w:t>
                        </w:r>
                        <w:r>
                          <w:rPr>
                            <w:spacing w:val="-10"/>
                            <w:w w:val="100"/>
                            <w:sz w:val="20"/>
                          </w:rPr>
                          <w:t xml:space="preserve"> </w:t>
                        </w:r>
                        <w:r>
                          <w:rPr>
                            <w:w w:val="100"/>
                            <w:sz w:val="20"/>
                          </w:rPr>
                          <w:t xml:space="preserve">AF:</w:t>
                        </w:r>
                        <w:r>
                          <w:rPr>
                            <w:spacing w:val="-2"/>
                            <w:w w:val="100"/>
                            <w:sz w:val="20"/>
                          </w:rPr>
                          <w:t xml:space="preserve"> </w:t>
                        </w:r>
                        <w:r>
                          <w:rPr>
                            <w:w w:val="100"/>
                            <w:sz w:val="20"/>
                          </w:rPr>
                          <w:t xml:space="preserve">registreren/</w:t>
                        </w:r>
                        <w:r>
                          <w:rPr>
                            <w:spacing w:val="4"/>
                            <w:w w:val="100"/>
                            <w:sz w:val="20"/>
                          </w:rPr>
                          <w:t xml:space="preserve"> </w:t>
                        </w:r>
                        <w:r>
                          <w:rPr>
                            <w:w w:val="100"/>
                            <w:sz w:val="20"/>
                          </w:rPr>
                          <w:t xml:space="preserve">documenteren</w:t>
                        </w:r>
                      </w:p>
                    </w:txbxContent>
                  </v:textbox>
                </v:rect>
                <v:shape id="Shape 381" style="position:absolute;width:9818;height:14026;left:0;top:64737;" coordsize="981862,1402664" path="m0,0l490931,490931l981862,0l981862,911733l490931,1402664l0,911733l0,0x">
                  <v:stroke weight="0pt" endcap="flat" joinstyle="miter" miterlimit="8" on="false" color="#000000" opacity="0"/>
                  <v:fill on="true" color="#5b9bd4"/>
                </v:shape>
                <v:shape id="Shape 382" style="position:absolute;width:9818;height:14026;left:0;top:64737;" coordsize="981862,1402664" path="m981862,0l981862,911733l490931,1402664l0,911733l0,0l490931,490931l981862,0x">
                  <v:stroke weight="1pt" endcap="flat" joinstyle="miter" miterlimit="8" on="true" color="#5b9bd4"/>
                  <v:fill on="false" color="#000000" opacity="0"/>
                </v:shape>
                <v:rect id="Rectangle 18977" style="position:absolute;width:863;height:2022;left:1038;top:70223;" filled="f" stroked="f">
                  <v:textbox inset="0,0,0,0">
                    <w:txbxContent>
                      <w:p>
                        <w:pPr>
                          <w:spacing w:before="0" w:after="160" w:line="259" w:lineRule="auto"/>
                          <w:ind w:right="0" w:firstLine="0"/>
                          <w:jc w:val="left"/>
                        </w:pPr>
                        <w:r>
                          <w:rPr>
                            <w:color w:val="ffffff"/>
                            <w:w w:val="101"/>
                            <w:sz w:val="20"/>
                          </w:rPr>
                          <w:t xml:space="preserve">5</w:t>
                        </w:r>
                      </w:p>
                    </w:txbxContent>
                  </v:textbox>
                </v:rect>
                <v:rect id="Rectangle 18978" style="position:absolute;width:9782;height:2022;left:1694;top:70223;" filled="f" stroked="f">
                  <v:textbox inset="0,0,0,0">
                    <w:txbxContent>
                      <w:p>
                        <w:pPr>
                          <w:spacing w:before="0" w:after="160" w:line="259" w:lineRule="auto"/>
                          <w:ind w:right="0" w:firstLine="0"/>
                          <w:jc w:val="left"/>
                        </w:pPr>
                        <w:r>
                          <w:rPr>
                            <w:color w:val="ffffff"/>
                            <w:w w:val="102"/>
                            <w:sz w:val="20"/>
                          </w:rPr>
                          <w:t xml:space="preserve">B.</w:t>
                        </w:r>
                        <w:r>
                          <w:rPr>
                            <w:color w:val="ffffff"/>
                            <w:spacing w:val="-2"/>
                            <w:w w:val="102"/>
                            <w:sz w:val="20"/>
                          </w:rPr>
                          <w:t xml:space="preserve"> </w:t>
                        </w:r>
                        <w:r>
                          <w:rPr>
                            <w:color w:val="ffffff"/>
                            <w:spacing w:val="-4"/>
                            <w:w w:val="102"/>
                            <w:sz w:val="20"/>
                          </w:rPr>
                          <w:t xml:space="preserve"> </w:t>
                        </w:r>
                        <w:r>
                          <w:rPr>
                            <w:color w:val="ffffff"/>
                            <w:w w:val="102"/>
                            <w:sz w:val="20"/>
                          </w:rPr>
                          <w:t xml:space="preserve">Melden</w:t>
                        </w:r>
                        <w:r>
                          <w:rPr>
                            <w:color w:val="ffffff"/>
                            <w:spacing w:val="-2"/>
                            <w:w w:val="102"/>
                            <w:sz w:val="20"/>
                          </w:rPr>
                          <w:t xml:space="preserve"> </w:t>
                        </w:r>
                        <w:r>
                          <w:rPr>
                            <w:color w:val="ffffff"/>
                            <w:w w:val="102"/>
                            <w:sz w:val="20"/>
                          </w:rPr>
                          <w:t xml:space="preserve">bij</w:t>
                        </w:r>
                        <w:r>
                          <w:rPr>
                            <w:color w:val="ffffff"/>
                            <w:spacing w:val="-3"/>
                            <w:w w:val="102"/>
                            <w:sz w:val="20"/>
                          </w:rPr>
                          <w:t xml:space="preserve"> </w:t>
                        </w:r>
                      </w:p>
                    </w:txbxContent>
                  </v:textbox>
                </v:rect>
                <v:rect id="Rectangle 384" style="position:absolute;width:8024;height:2022;left:1892;top:71610;" filled="f" stroked="f">
                  <v:textbox inset="0,0,0,0">
                    <w:txbxContent>
                      <w:p>
                        <w:pPr>
                          <w:spacing w:before="0" w:after="160" w:line="259" w:lineRule="auto"/>
                          <w:ind w:right="0" w:firstLine="0"/>
                          <w:jc w:val="left"/>
                        </w:pPr>
                        <w:r>
                          <w:rPr>
                            <w:color w:val="ffffff"/>
                            <w:spacing w:val="-1"/>
                            <w:w w:val="105"/>
                            <w:sz w:val="20"/>
                          </w:rPr>
                          <w:t xml:space="preserve">Veilig</w:t>
                        </w:r>
                        <w:r>
                          <w:rPr>
                            <w:color w:val="ffffff"/>
                            <w:spacing w:val="1"/>
                            <w:w w:val="105"/>
                            <w:sz w:val="20"/>
                          </w:rPr>
                          <w:t xml:space="preserve"> </w:t>
                        </w:r>
                        <w:r>
                          <w:rPr>
                            <w:color w:val="ffffff"/>
                            <w:spacing w:val="-1"/>
                            <w:w w:val="105"/>
                            <w:sz w:val="20"/>
                          </w:rPr>
                          <w:t xml:space="preserve">Thuis</w:t>
                        </w:r>
                      </w:p>
                    </w:txbxContent>
                  </v:textbox>
                </v:rect>
                <v:shape id="Shape 385" style="position:absolute;width:48201;height:9119;left:9818;top:64737;" coordsize="4820133,911923" path="m0,0l4668139,0c4752087,0,4820133,68047,4820133,151994l4820133,759930c4820133,843877,4752087,911923,4668139,911923l0,911923l0,0x">
                  <v:stroke weight="0pt" endcap="flat" joinstyle="miter" miterlimit="8" on="false" color="#000000" opacity="0"/>
                  <v:fill on="true" color="#ffffff" opacity="0.901961"/>
                </v:shape>
                <v:shape id="Shape 386" style="position:absolute;width:48201;height:9119;left:9818;top:64737;" coordsize="4820133,911923" path="m4820133,151994l4820133,759930c4820133,843877,4752087,911923,4668139,911923l0,911923l0,0l4668139,0c4752087,0,4820133,68047,4820133,151994x">
                  <v:stroke weight="1pt" endcap="flat" joinstyle="miter" miterlimit="8" on="true" color="#5b9bd4"/>
                  <v:fill on="false" color="#000000" opacity="0"/>
                </v:shape>
                <v:rect id="Rectangle 387" style="position:absolute;width:26585;height:2022;left:10529;top:66852;" filled="f" stroked="f">
                  <v:textbox inset="0,0,0,0">
                    <w:txbxContent>
                      <w:p>
                        <w:pPr>
                          <w:spacing w:before="0" w:after="160" w:line="259" w:lineRule="auto"/>
                          <w:ind w:right="0" w:firstLine="0"/>
                          <w:jc w:val="left"/>
                        </w:pPr>
                        <w:r>
                          <w:rPr>
                            <w:w w:val="100"/>
                            <w:sz w:val="20"/>
                          </w:rPr>
                          <w:t xml:space="preserve">•</w:t>
                        </w:r>
                        <w:r>
                          <w:rPr>
                            <w:spacing w:val="-10"/>
                            <w:w w:val="100"/>
                            <w:sz w:val="20"/>
                          </w:rPr>
                          <w:t xml:space="preserve"> </w:t>
                        </w:r>
                        <w:r>
                          <w:rPr>
                            <w:w w:val="100"/>
                            <w:sz w:val="20"/>
                          </w:rPr>
                          <w:t xml:space="preserve">Wie: Aandachtsfunctionaris</w:t>
                        </w:r>
                        <w:r>
                          <w:rPr>
                            <w:spacing w:val="8"/>
                            <w:w w:val="100"/>
                            <w:sz w:val="20"/>
                          </w:rPr>
                          <w:t xml:space="preserve"> </w:t>
                        </w:r>
                        <w:r>
                          <w:rPr>
                            <w:w w:val="100"/>
                            <w:sz w:val="20"/>
                          </w:rPr>
                          <w:t xml:space="preserve">(directie)</w:t>
                        </w:r>
                      </w:p>
                    </w:txbxContent>
                  </v:textbox>
                </v:rect>
                <v:rect id="Rectangle 388" style="position:absolute;width:56271;height:2022;left:10529;top:68468;" filled="f" stroked="f">
                  <v:textbox inset="0,0,0,0">
                    <w:txbxContent>
                      <w:p>
                        <w:pPr>
                          <w:spacing w:before="0" w:after="160" w:line="259" w:lineRule="auto"/>
                          <w:ind w:right="0" w:firstLine="0"/>
                          <w:jc w:val="left"/>
                        </w:pPr>
                        <w:r>
                          <w:rPr>
                            <w:w w:val="102"/>
                            <w:sz w:val="20"/>
                          </w:rPr>
                          <w:t xml:space="preserve">•</w:t>
                        </w:r>
                        <w:r>
                          <w:rPr>
                            <w:spacing w:val="-10"/>
                            <w:w w:val="102"/>
                            <w:sz w:val="20"/>
                          </w:rPr>
                          <w:t xml:space="preserve"> </w:t>
                        </w:r>
                        <w:r>
                          <w:rPr>
                            <w:w w:val="102"/>
                            <w:sz w:val="20"/>
                          </w:rPr>
                          <w:t xml:space="preserve">Wat: Melding</w:t>
                        </w:r>
                        <w:r>
                          <w:rPr>
                            <w:spacing w:val="0"/>
                            <w:w w:val="102"/>
                            <w:sz w:val="20"/>
                          </w:rPr>
                          <w:t xml:space="preserve"> </w:t>
                        </w:r>
                        <w:r>
                          <w:rPr>
                            <w:w w:val="102"/>
                            <w:sz w:val="20"/>
                          </w:rPr>
                          <w:t xml:space="preserve">doen</w:t>
                        </w:r>
                        <w:r>
                          <w:rPr>
                            <w:spacing w:val="-4"/>
                            <w:w w:val="102"/>
                            <w:sz w:val="20"/>
                          </w:rPr>
                          <w:t xml:space="preserve"> </w:t>
                        </w:r>
                        <w:r>
                          <w:rPr>
                            <w:w w:val="102"/>
                            <w:sz w:val="20"/>
                          </w:rPr>
                          <w:t xml:space="preserve">bij VT, bespreken</w:t>
                        </w:r>
                        <w:r>
                          <w:rPr>
                            <w:spacing w:val="-2"/>
                            <w:w w:val="102"/>
                            <w:sz w:val="20"/>
                          </w:rPr>
                          <w:t xml:space="preserve"> </w:t>
                        </w:r>
                        <w:r>
                          <w:rPr>
                            <w:w w:val="102"/>
                            <w:sz w:val="20"/>
                          </w:rPr>
                          <w:t xml:space="preserve">met</w:t>
                        </w:r>
                        <w:r>
                          <w:rPr>
                            <w:spacing w:val="-1"/>
                            <w:w w:val="102"/>
                            <w:sz w:val="20"/>
                          </w:rPr>
                          <w:t xml:space="preserve"> </w:t>
                        </w:r>
                        <w:r>
                          <w:rPr>
                            <w:w w:val="102"/>
                            <w:sz w:val="20"/>
                          </w:rPr>
                          <w:t xml:space="preserve">betrokkenen,</w:t>
                        </w:r>
                        <w:r>
                          <w:rPr>
                            <w:spacing w:val="-2"/>
                            <w:w w:val="102"/>
                            <w:sz w:val="20"/>
                          </w:rPr>
                          <w:t xml:space="preserve"> </w:t>
                        </w:r>
                        <w:r>
                          <w:rPr>
                            <w:w w:val="102"/>
                            <w:sz w:val="20"/>
                          </w:rPr>
                          <w:t xml:space="preserve">signaal</w:t>
                        </w:r>
                        <w:r>
                          <w:rPr>
                            <w:spacing w:val="2"/>
                            <w:w w:val="102"/>
                            <w:sz w:val="20"/>
                          </w:rPr>
                          <w:t xml:space="preserve"> </w:t>
                        </w:r>
                        <w:r>
                          <w:rPr>
                            <w:w w:val="102"/>
                            <w:sz w:val="20"/>
                          </w:rPr>
                          <w:t xml:space="preserve">in</w:t>
                        </w:r>
                        <w:r>
                          <w:rPr>
                            <w:spacing w:val="0"/>
                            <w:w w:val="102"/>
                            <w:sz w:val="20"/>
                          </w:rPr>
                          <w:t xml:space="preserve"> </w:t>
                        </w:r>
                        <w:r>
                          <w:rPr>
                            <w:w w:val="102"/>
                            <w:sz w:val="20"/>
                          </w:rPr>
                          <w:t xml:space="preserve">SISA</w:t>
                        </w:r>
                        <w:r>
                          <w:rPr>
                            <w:spacing w:val="-1"/>
                            <w:w w:val="102"/>
                            <w:sz w:val="20"/>
                          </w:rPr>
                          <w:t xml:space="preserve"> </w:t>
                        </w:r>
                        <w:r>
                          <w:rPr>
                            <w:w w:val="102"/>
                            <w:sz w:val="20"/>
                          </w:rPr>
                          <w:t xml:space="preserve">afgeven.</w:t>
                        </w:r>
                      </w:p>
                    </w:txbxContent>
                  </v:textbox>
                </v:rect>
                <v:rect id="Rectangle 389" style="position:absolute;width:57679;height:2022;left:10529;top:70068;" filled="f" stroked="f">
                  <v:textbox inset="0,0,0,0">
                    <w:txbxContent>
                      <w:p>
                        <w:pPr>
                          <w:spacing w:before="0" w:after="160" w:line="259" w:lineRule="auto"/>
                          <w:ind w:right="0" w:firstLine="0"/>
                          <w:jc w:val="left"/>
                        </w:pPr>
                        <w:r>
                          <w:rPr>
                            <w:w w:val="102"/>
                            <w:sz w:val="20"/>
                          </w:rPr>
                          <w:t xml:space="preserve">•</w:t>
                        </w:r>
                        <w:r>
                          <w:rPr>
                            <w:spacing w:val="-10"/>
                            <w:w w:val="102"/>
                            <w:sz w:val="20"/>
                          </w:rPr>
                          <w:t xml:space="preserve"> </w:t>
                        </w:r>
                        <w:r>
                          <w:rPr>
                            <w:w w:val="102"/>
                            <w:sz w:val="20"/>
                          </w:rPr>
                          <w:t xml:space="preserve">AF:</w:t>
                        </w:r>
                        <w:r>
                          <w:rPr>
                            <w:spacing w:val="-2"/>
                            <w:w w:val="102"/>
                            <w:sz w:val="20"/>
                          </w:rPr>
                          <w:t xml:space="preserve"> </w:t>
                        </w:r>
                        <w:r>
                          <w:rPr>
                            <w:w w:val="102"/>
                            <w:sz w:val="20"/>
                          </w:rPr>
                          <w:t xml:space="preserve">registreren/</w:t>
                        </w:r>
                        <w:r>
                          <w:rPr>
                            <w:spacing w:val="4"/>
                            <w:w w:val="102"/>
                            <w:sz w:val="20"/>
                          </w:rPr>
                          <w:t xml:space="preserve"> </w:t>
                        </w:r>
                        <w:r>
                          <w:rPr>
                            <w:w w:val="102"/>
                            <w:sz w:val="20"/>
                          </w:rPr>
                          <w:t xml:space="preserve">documenteren, aantal</w:t>
                        </w:r>
                        <w:r>
                          <w:rPr>
                            <w:spacing w:val="-1"/>
                            <w:w w:val="102"/>
                            <w:sz w:val="20"/>
                          </w:rPr>
                          <w:t xml:space="preserve"> </w:t>
                        </w:r>
                        <w:r>
                          <w:rPr>
                            <w:w w:val="102"/>
                            <w:sz w:val="20"/>
                          </w:rPr>
                          <w:t xml:space="preserve">VT meldingen</w:t>
                        </w:r>
                        <w:r>
                          <w:rPr>
                            <w:spacing w:val="0"/>
                            <w:w w:val="102"/>
                            <w:sz w:val="20"/>
                          </w:rPr>
                          <w:t xml:space="preserve"> </w:t>
                        </w:r>
                        <w:r>
                          <w:rPr>
                            <w:w w:val="102"/>
                            <w:sz w:val="20"/>
                          </w:rPr>
                          <w:t xml:space="preserve">registreren</w:t>
                        </w:r>
                        <w:r>
                          <w:rPr>
                            <w:spacing w:val="0"/>
                            <w:w w:val="102"/>
                            <w:sz w:val="20"/>
                          </w:rPr>
                          <w:t xml:space="preserve"> </w:t>
                        </w:r>
                        <w:r>
                          <w:rPr>
                            <w:w w:val="102"/>
                            <w:sz w:val="20"/>
                          </w:rPr>
                          <w:t xml:space="preserve">op</w:t>
                        </w:r>
                        <w:r>
                          <w:rPr>
                            <w:spacing w:val="-2"/>
                            <w:w w:val="102"/>
                            <w:sz w:val="20"/>
                          </w:rPr>
                          <w:t xml:space="preserve"> </w:t>
                        </w:r>
                        <w:r>
                          <w:rPr>
                            <w:w w:val="102"/>
                            <w:sz w:val="20"/>
                          </w:rPr>
                          <w:t xml:space="preserve">schoolniveau</w:t>
                        </w:r>
                      </w:p>
                    </w:txbxContent>
                  </v:textbox>
                </v:rect>
              </v:group>
            </w:pict>
          </mc:Fallback>
        </mc:AlternateContent>
      </w:r>
    </w:p>
    <w:p w:rsidR="00393DCC" w:rsidRDefault="00393DCC">
      <w:pPr>
        <w:spacing w:after="160" w:line="259" w:lineRule="auto"/>
        <w:ind w:right="0" w:firstLine="0"/>
        <w:jc w:val="left"/>
        <w:rPr>
          <w:color w:val="2C74B5"/>
          <w:sz w:val="32"/>
        </w:rPr>
      </w:pPr>
      <w:bookmarkStart w:id="4" w:name="_Toc22766"/>
      <w:r>
        <w:br w:type="page"/>
      </w:r>
    </w:p>
    <w:p w:rsidR="00BD62C9" w:rsidRDefault="000D4CBC">
      <w:pPr>
        <w:pStyle w:val="Kop1"/>
        <w:ind w:left="13"/>
      </w:pPr>
      <w:r>
        <w:t xml:space="preserve">Protocol Meldcode Huiselijk Geweld en Kindermishandeling   </w:t>
      </w:r>
      <w:bookmarkEnd w:id="4"/>
    </w:p>
    <w:p w:rsidR="00BD62C9" w:rsidRDefault="000D4CBC">
      <w:pPr>
        <w:spacing w:after="11" w:line="259" w:lineRule="auto"/>
        <w:ind w:left="378" w:right="0" w:firstLine="0"/>
        <w:jc w:val="left"/>
      </w:pPr>
      <w:r>
        <w:rPr>
          <w:b/>
        </w:rPr>
        <w:t xml:space="preserve"> </w:t>
      </w:r>
    </w:p>
    <w:p w:rsidR="00BD62C9" w:rsidRDefault="000D4CBC">
      <w:pPr>
        <w:pStyle w:val="Kop2"/>
        <w:ind w:left="13"/>
      </w:pPr>
      <w:bookmarkStart w:id="5" w:name="_Toc22767"/>
      <w:r>
        <w:t xml:space="preserve">Fase 1: In kaart brengen van signalen </w:t>
      </w:r>
      <w:bookmarkEnd w:id="5"/>
    </w:p>
    <w:p w:rsidR="00BD62C9" w:rsidRDefault="000D4CBC">
      <w:pPr>
        <w:ind w:left="4" w:right="8"/>
      </w:pPr>
      <w:r>
        <w:t>Breng de signalen die een vermoeden van huiselijk geweld of k</w:t>
      </w:r>
      <w:r>
        <w:t>indermishandeling bevestigen of ontkrachten in kaart en leg deze vast. Leg ook de contacten over de signalen vast, evenals de stappen die worden gezet en de besluiten die worden genomen. Maak bij het signaleren van huiselijk geweld of kindermishandeling ge</w:t>
      </w:r>
      <w:r>
        <w:t>bruik van een signalerings-instrument. De aandachtsfunctionaris beschikt over dit instrument. Dit instrument is ook</w:t>
      </w:r>
      <w:hyperlink r:id="rId8">
        <w:r>
          <w:rPr>
            <w:color w:val="0000FF"/>
            <w:u w:val="single" w:color="0000FF"/>
          </w:rPr>
          <w:t xml:space="preserve"> digitaal</w:t>
        </w:r>
      </w:hyperlink>
      <w:hyperlink r:id="rId9">
        <w:r>
          <w:t xml:space="preserve"> </w:t>
        </w:r>
      </w:hyperlink>
      <w:r>
        <w:t xml:space="preserve">beschikbaar. </w:t>
      </w:r>
    </w:p>
    <w:p w:rsidR="00BD62C9" w:rsidRDefault="000D4CBC">
      <w:pPr>
        <w:ind w:left="4" w:right="8"/>
      </w:pPr>
      <w:r>
        <w:t>Beschrijf</w:t>
      </w:r>
      <w:r>
        <w:t xml:space="preserve"> de signalen zo feitelijk mogelijk. Worden ook hypothesen en veronderstellingen vastgelegd, vermeld dan uitdrukkelijk dat het gaat om een hypothese of veronderstelling. Maak een vervolgaantekening als een hypothese of veronderstelling later wordt bevestigd</w:t>
      </w:r>
      <w:r>
        <w:t xml:space="preserve"> of ontkracht. Vermeld de bron als er informatie van derden wordt vastgelegd. Leg diagnoses alleen vast als ze zijn gesteld door een bevoegde beroepskracht.  </w:t>
      </w:r>
    </w:p>
    <w:p w:rsidR="00BD62C9" w:rsidRDefault="000D4CBC">
      <w:pPr>
        <w:spacing w:after="0" w:line="259" w:lineRule="auto"/>
        <w:ind w:left="18" w:right="0" w:firstLine="0"/>
        <w:jc w:val="left"/>
      </w:pPr>
      <w:r>
        <w:t xml:space="preserve"> </w:t>
      </w:r>
    </w:p>
    <w:p w:rsidR="00BD62C9" w:rsidRDefault="000D4CBC">
      <w:pPr>
        <w:ind w:left="4" w:right="8"/>
      </w:pPr>
      <w:r>
        <w:t xml:space="preserve">Ga vanaf groep 4 ook met de leerling in gesprek. Een belangrijke vraag om te stellen is. “Wat denk je dat dat papa of mama zou doen als ik dit vertel aan iemand anders” of “wat zou er gebeuren als ik dit met jouw papa of mama bespreek”? </w:t>
      </w:r>
    </w:p>
    <w:p w:rsidR="00BD62C9" w:rsidRDefault="000D4CBC">
      <w:pPr>
        <w:spacing w:after="0" w:line="259" w:lineRule="auto"/>
        <w:ind w:left="18" w:right="0" w:firstLine="0"/>
        <w:jc w:val="left"/>
      </w:pPr>
      <w:r>
        <w:t xml:space="preserve"> </w:t>
      </w:r>
    </w:p>
    <w:p w:rsidR="00BD62C9" w:rsidRDefault="000D4CBC">
      <w:pPr>
        <w:ind w:left="4" w:right="8"/>
      </w:pPr>
      <w:r>
        <w:t>In Esis wordt ge</w:t>
      </w:r>
      <w:r>
        <w:t xml:space="preserve">meld dat er zorg is over een leerling. De beschrijving en evt. ingevulde signaleringslijsten worden op papier bewaard, los van het (digitale) leerlingdossier.  Informeer aandachtsfunctionaris en directie.  </w:t>
      </w:r>
    </w:p>
    <w:p w:rsidR="00BD62C9" w:rsidRDefault="000D4CBC">
      <w:pPr>
        <w:spacing w:after="51" w:line="259" w:lineRule="auto"/>
        <w:ind w:left="18" w:right="0" w:firstLine="0"/>
        <w:jc w:val="left"/>
      </w:pPr>
      <w:r>
        <w:t xml:space="preserve"> </w:t>
      </w:r>
    </w:p>
    <w:p w:rsidR="00BD62C9" w:rsidRDefault="000D4CBC">
      <w:pPr>
        <w:pStyle w:val="Kop2"/>
        <w:ind w:left="13"/>
      </w:pPr>
      <w:bookmarkStart w:id="6" w:name="_Toc22768"/>
      <w:r>
        <w:t xml:space="preserve">Fase 2: Collegiale consultatie  </w:t>
      </w:r>
      <w:bookmarkEnd w:id="6"/>
    </w:p>
    <w:p w:rsidR="00BD62C9" w:rsidRDefault="000D4CBC">
      <w:pPr>
        <w:ind w:left="4" w:right="8"/>
      </w:pPr>
      <w:r>
        <w:t>Bespreek de signalen met de aandachtsfunctionaris/ intern begeleider. Vraag zo nodig ook advies aan Veilig Thuis</w:t>
      </w:r>
      <w:r>
        <w:rPr>
          <w:b/>
        </w:rPr>
        <w:t>.</w:t>
      </w:r>
      <w:r>
        <w:t xml:space="preserve"> Het advies wordt gevraagd op basis van anonieme gegevens. De aandachtsfunctionaris registreert en documenteert in eigen dossier (los van leerl</w:t>
      </w:r>
      <w:r>
        <w:t xml:space="preserve">ingdossier en/of </w:t>
      </w:r>
    </w:p>
    <w:p w:rsidR="00BD62C9" w:rsidRDefault="000D4CBC">
      <w:pPr>
        <w:ind w:left="4" w:right="8"/>
      </w:pPr>
      <w:r>
        <w:t xml:space="preserve">Esis).  </w:t>
      </w:r>
    </w:p>
    <w:p w:rsidR="00BD62C9" w:rsidRDefault="000D4CBC">
      <w:pPr>
        <w:spacing w:after="52" w:line="259" w:lineRule="auto"/>
        <w:ind w:left="19" w:right="0" w:firstLine="0"/>
        <w:jc w:val="left"/>
      </w:pPr>
      <w:r>
        <w:rPr>
          <w:b/>
        </w:rPr>
        <w:t xml:space="preserve"> </w:t>
      </w:r>
    </w:p>
    <w:p w:rsidR="00BD62C9" w:rsidRDefault="000D4CBC">
      <w:pPr>
        <w:pStyle w:val="Kop2"/>
        <w:ind w:left="13"/>
      </w:pPr>
      <w:bookmarkStart w:id="7" w:name="_Toc22769"/>
      <w:r>
        <w:t xml:space="preserve">Fase 3: Gesprek met ouders/verzorgers </w:t>
      </w:r>
      <w:bookmarkEnd w:id="7"/>
    </w:p>
    <w:p w:rsidR="00BD62C9" w:rsidRDefault="000D4CBC">
      <w:pPr>
        <w:ind w:left="4" w:right="8"/>
      </w:pPr>
      <w:r>
        <w:t>In overleg met de aandachtsfunctionaris/ directie en evt. leerkracht wordt bepaald wie het gesprek voert. Tijdens het gesprek worden de signalen met de ouders/verzorgers besproken. Bespree</w:t>
      </w:r>
      <w:r>
        <w:t xml:space="preserve">k met het kind dat je de ouders gaat betrekken.  </w:t>
      </w:r>
    </w:p>
    <w:p w:rsidR="00BD62C9" w:rsidRDefault="000D4CBC">
      <w:pPr>
        <w:numPr>
          <w:ilvl w:val="0"/>
          <w:numId w:val="1"/>
        </w:numPr>
        <w:ind w:right="8"/>
      </w:pPr>
      <w:r>
        <w:t xml:space="preserve">leg de ouders/verzorgers het doel van het gesprek uit; </w:t>
      </w:r>
    </w:p>
    <w:p w:rsidR="00BD62C9" w:rsidRDefault="000D4CBC">
      <w:pPr>
        <w:numPr>
          <w:ilvl w:val="0"/>
          <w:numId w:val="1"/>
        </w:numPr>
        <w:ind w:right="8"/>
      </w:pPr>
      <w:r>
        <w:t xml:space="preserve">beschrijf de feiten die u hebt vastgesteld en de waarnemingen die u hebt gedaan; </w:t>
      </w:r>
    </w:p>
    <w:p w:rsidR="00BD62C9" w:rsidRDefault="000D4CBC">
      <w:pPr>
        <w:numPr>
          <w:ilvl w:val="0"/>
          <w:numId w:val="1"/>
        </w:numPr>
        <w:ind w:right="8"/>
      </w:pPr>
      <w:r>
        <w:t xml:space="preserve">nodig de ouders/verzorgers uit om een reactie hierop te geven; </w:t>
      </w:r>
    </w:p>
    <w:p w:rsidR="00BD62C9" w:rsidRDefault="000D4CBC">
      <w:pPr>
        <w:numPr>
          <w:ilvl w:val="0"/>
          <w:numId w:val="1"/>
        </w:numPr>
        <w:ind w:right="8"/>
      </w:pPr>
      <w:r>
        <w:t xml:space="preserve">kom </w:t>
      </w:r>
      <w:r>
        <w:t xml:space="preserve">pas na deze reactie zo nodig en zo mogelijk met een interpretatie van hetgeen u hebt gezien, gehoord en waargenomen.  </w:t>
      </w:r>
    </w:p>
    <w:p w:rsidR="00BD62C9" w:rsidRDefault="000D4CBC">
      <w:pPr>
        <w:ind w:left="4" w:right="8"/>
      </w:pPr>
      <w:r>
        <w:t xml:space="preserve">De aandachtsfunctionaris registreert en documenteert in eigen dossier (los van leerlingdossier en/of </w:t>
      </w:r>
    </w:p>
    <w:p w:rsidR="00BD62C9" w:rsidRDefault="000D4CBC">
      <w:pPr>
        <w:ind w:left="4" w:right="8"/>
      </w:pPr>
      <w:r>
        <w:t xml:space="preserve">Esis).  </w:t>
      </w:r>
    </w:p>
    <w:p w:rsidR="00393DCC" w:rsidRDefault="000D4CBC">
      <w:pPr>
        <w:spacing w:after="51" w:line="259" w:lineRule="auto"/>
        <w:ind w:left="19" w:right="0" w:firstLine="0"/>
        <w:jc w:val="left"/>
      </w:pPr>
      <w:r>
        <w:t xml:space="preserve"> </w:t>
      </w:r>
    </w:p>
    <w:p w:rsidR="00393DCC" w:rsidRDefault="00393DCC">
      <w:pPr>
        <w:spacing w:after="160" w:line="259" w:lineRule="auto"/>
        <w:ind w:right="0" w:firstLine="0"/>
        <w:jc w:val="left"/>
      </w:pPr>
      <w:r>
        <w:br w:type="page"/>
      </w:r>
    </w:p>
    <w:p w:rsidR="00BD62C9" w:rsidRDefault="00BD62C9">
      <w:pPr>
        <w:spacing w:after="51" w:line="259" w:lineRule="auto"/>
        <w:ind w:left="19" w:right="0" w:firstLine="0"/>
        <w:jc w:val="left"/>
      </w:pPr>
    </w:p>
    <w:p w:rsidR="00BD62C9" w:rsidRDefault="000D4CBC">
      <w:pPr>
        <w:pStyle w:val="Kop2"/>
        <w:ind w:left="13"/>
      </w:pPr>
      <w:bookmarkStart w:id="8" w:name="_Toc22770"/>
      <w:r>
        <w:t xml:space="preserve">Fase 4: Wegen van het geweld of de kindermishandeling </w:t>
      </w:r>
      <w:bookmarkEnd w:id="8"/>
    </w:p>
    <w:p w:rsidR="00BD62C9" w:rsidRDefault="000D4CBC">
      <w:pPr>
        <w:ind w:left="4" w:right="8"/>
      </w:pPr>
      <w:r>
        <w:t>Weeg op basis van de signalen, van het ingewonnen advies en van het gesprek met de ouders/verzorgers het risico op huiselijk geweld of kindermishandeling. Weeg eveneens de aard en de ernst van het huis</w:t>
      </w:r>
      <w:r>
        <w:t xml:space="preserve">elijk geweld of de kindermishandeling. Maak bij het inschatten van het risico op huiselijk geweld of op kindermishandeling gebruik van een risicotaxatie instrument. Dit gebeurt door de aandachtsfunctionaris i.o.m. directie, IB, leerkracht en evt. SMW. </w:t>
      </w:r>
    </w:p>
    <w:p w:rsidR="00BD62C9" w:rsidRDefault="000D4CBC">
      <w:pPr>
        <w:spacing w:after="0" w:line="259" w:lineRule="auto"/>
        <w:ind w:left="18" w:right="0" w:firstLine="0"/>
        <w:jc w:val="left"/>
      </w:pPr>
      <w:r>
        <w:t xml:space="preserve"> </w:t>
      </w:r>
    </w:p>
    <w:p w:rsidR="00BD62C9" w:rsidRDefault="000D4CBC">
      <w:pPr>
        <w:ind w:left="4" w:right="8"/>
      </w:pPr>
      <w:r>
        <w:t>E</w:t>
      </w:r>
      <w:r>
        <w:t>en risico-taxatie-instrument is te vinden op het intranet van Kind en Onderwijs/ Beleid/ Onderwijs en Kwaliteit/  meldcode, SISA. Zoeken op de term Risico-inventarisatie instrument op Google levert meer organisaties op die dergelijke instrumenten gebruiken</w:t>
      </w:r>
      <w:r>
        <w:t xml:space="preserve">. </w:t>
      </w:r>
    </w:p>
    <w:p w:rsidR="00BD62C9" w:rsidRDefault="000D4CBC">
      <w:pPr>
        <w:spacing w:after="0" w:line="259" w:lineRule="auto"/>
        <w:ind w:left="18" w:right="0" w:firstLine="0"/>
        <w:jc w:val="left"/>
      </w:pPr>
      <w:r>
        <w:t xml:space="preserve"> </w:t>
      </w:r>
    </w:p>
    <w:p w:rsidR="00BD62C9" w:rsidRDefault="000D4CBC">
      <w:pPr>
        <w:ind w:left="4" w:right="8"/>
      </w:pPr>
      <w:r>
        <w:t xml:space="preserve">De aandachtsfunctionaris registreert en documenteert in  het leerlingdossier de argumentatie en taxatie van de risico-inventarisatie, incl. de gemaakte keuze voor stap 5. </w:t>
      </w:r>
    </w:p>
    <w:p w:rsidR="00BD62C9" w:rsidRDefault="000D4CBC">
      <w:pPr>
        <w:spacing w:after="52" w:line="259" w:lineRule="auto"/>
        <w:ind w:left="18" w:right="0" w:firstLine="0"/>
        <w:jc w:val="left"/>
      </w:pPr>
      <w:r>
        <w:t xml:space="preserve"> </w:t>
      </w:r>
    </w:p>
    <w:p w:rsidR="00BD62C9" w:rsidRDefault="000D4CBC">
      <w:pPr>
        <w:pStyle w:val="Kop2"/>
        <w:ind w:left="13"/>
      </w:pPr>
      <w:bookmarkStart w:id="9" w:name="_Toc22771"/>
      <w:r>
        <w:t xml:space="preserve">Fase 5: Beslissen: hulp inzetten of melden </w:t>
      </w:r>
      <w:bookmarkEnd w:id="9"/>
    </w:p>
    <w:p w:rsidR="00BD62C9" w:rsidRDefault="000D4CBC">
      <w:pPr>
        <w:ind w:left="4" w:right="8"/>
      </w:pPr>
      <w:r>
        <w:t xml:space="preserve">Op basis van de afweging in stap </w:t>
      </w:r>
      <w:r>
        <w:t xml:space="preserve">4 wordt besloten of er a.) hulp georganiseerd wordt of b.)  een melding gedaan wordt bij Veilig Thuis. Ouders worden door de directie om samenspraak met de aandachtsfunctionaris en/ of IB-er op de hoogte gebracht van de gekozen route. </w:t>
      </w:r>
    </w:p>
    <w:p w:rsidR="00BD62C9" w:rsidRDefault="000D4CBC">
      <w:pPr>
        <w:spacing w:after="0" w:line="259" w:lineRule="auto"/>
        <w:ind w:left="18" w:right="0" w:firstLine="0"/>
        <w:jc w:val="left"/>
      </w:pPr>
      <w:r>
        <w:t xml:space="preserve"> </w:t>
      </w:r>
    </w:p>
    <w:p w:rsidR="00BD62C9" w:rsidRDefault="000D4CBC">
      <w:pPr>
        <w:ind w:left="4" w:right="8"/>
      </w:pPr>
      <w:r>
        <w:t>Wanneer er voor wo</w:t>
      </w:r>
      <w:r>
        <w:t>rdt gekozen hulp te organiseren, bepaald de aandachtsfunctionaris i.o.m. de directie, IB en SMW (en mogelijk wijkteam) de route. De aandachtsfunctionaris volgt de leerling, de ouder en/ of het gezin en legt gemaakte afspraken vast in het leerlingdossier. I</w:t>
      </w:r>
      <w:r>
        <w:t xml:space="preserve">ndien dit nog niet gedaan is, wordt er een signaal afgegeven in SISA.  </w:t>
      </w:r>
    </w:p>
    <w:p w:rsidR="00BD62C9" w:rsidRDefault="000D4CBC">
      <w:pPr>
        <w:spacing w:after="0" w:line="259" w:lineRule="auto"/>
        <w:ind w:left="18" w:right="0" w:firstLine="0"/>
        <w:jc w:val="left"/>
      </w:pPr>
      <w:r>
        <w:t xml:space="preserve"> </w:t>
      </w:r>
    </w:p>
    <w:p w:rsidR="00BD62C9" w:rsidRDefault="000D4CBC">
      <w:pPr>
        <w:ind w:left="4" w:right="8"/>
      </w:pPr>
      <w:r>
        <w:t>Indien de school een melding doet, wordt deze vooraf met ouders/verzorgers besproken. Het doen van een melding zonder dat de signalen zijn besproken met de ouders/verzorgers, is alle</w:t>
      </w:r>
      <w:r>
        <w:t>en mogelijk als de veiligheid van het kind, de ouder of die van u zelf, in het geding is. De ouders ontvangen een schriftelijke bevestiging van het besluit om melding te doen bij Veilig Thuis. Zie bijlage 4 voor een standaard brief. De aandachtsfunctionari</w:t>
      </w:r>
      <w:r>
        <w:t xml:space="preserve">s volgt de leerling, de ouder en/ of het gezin en legt gemaakte afspraken vast in het leerlingdossier. </w:t>
      </w:r>
    </w:p>
    <w:p w:rsidR="00BD62C9" w:rsidRDefault="000D4CBC">
      <w:pPr>
        <w:spacing w:after="0" w:line="259" w:lineRule="auto"/>
        <w:ind w:left="18" w:right="0" w:firstLine="0"/>
        <w:jc w:val="left"/>
      </w:pPr>
      <w:r>
        <w:t xml:space="preserve"> </w:t>
      </w:r>
    </w:p>
    <w:p w:rsidR="00BD62C9" w:rsidRDefault="000D4CBC">
      <w:pPr>
        <w:ind w:left="4" w:right="8"/>
      </w:pPr>
      <w:r>
        <w:t>Met ingang van 1 januari 2019 moet er voor scholen een afwegingskader Meldcode Huiselijk Geweld en Kindermishandeling zijn. Dit afwegingskader moet he</w:t>
      </w:r>
      <w:r>
        <w:t xml:space="preserve">lpen in het beslissen of het zelf bieden en/of organiseren van hulp voldoende is, of dat een melding bij Veilig Thuis noodzakelijk is. </w:t>
      </w:r>
    </w:p>
    <w:p w:rsidR="00BD62C9" w:rsidRDefault="000D4CBC">
      <w:pPr>
        <w:ind w:left="4" w:right="8"/>
      </w:pPr>
      <w:r>
        <w:t>De periode tot 1 juli 2018 wordt gebruikt om het afwegingskader op te stellen. Dit wordt op gemeentelijk niveau gedaan i</w:t>
      </w:r>
      <w:r>
        <w:t>n overleg met de 4 grote schoolbesturen van Rotterdam -met input van het servicepunt Meldcode en het SISA-team. De tweede helft van het jaar 2018 is bedoeld om de afwegingskaders een plaats te geven in de dagelijkse praktijk en er, vooruitlopend op de verp</w:t>
      </w:r>
      <w:r>
        <w:t xml:space="preserve">lichting er mee te werken, alvast mee te oefenen.  </w:t>
      </w:r>
    </w:p>
    <w:p w:rsidR="00BD62C9" w:rsidRDefault="000D4CBC">
      <w:pPr>
        <w:spacing w:after="50" w:line="259" w:lineRule="auto"/>
        <w:ind w:left="18" w:right="0" w:firstLine="0"/>
        <w:jc w:val="left"/>
      </w:pPr>
      <w:r>
        <w:t xml:space="preserve"> </w:t>
      </w:r>
    </w:p>
    <w:p w:rsidR="00BD62C9" w:rsidRDefault="000D4CBC">
      <w:pPr>
        <w:pStyle w:val="Kop2"/>
        <w:ind w:left="13"/>
      </w:pPr>
      <w:bookmarkStart w:id="10" w:name="_Toc22772"/>
      <w:r>
        <w:t xml:space="preserve">Monitoren en Evalueren </w:t>
      </w:r>
      <w:bookmarkEnd w:id="10"/>
    </w:p>
    <w:p w:rsidR="00BD62C9" w:rsidRDefault="000D4CBC">
      <w:pPr>
        <w:ind w:left="4" w:right="8"/>
      </w:pPr>
      <w:r>
        <w:t>Na de melding wordt de leerling gevolgd. Vanuit Veilig Thuis wordt geen inhoudelijke informatie verstrekt. Wel kan de school geïnformeerd worden over de status. Wanneer op school de indruk ontstaat dat het toch niet goed gaat met de leerling, wordt opnieuw</w:t>
      </w:r>
      <w:r>
        <w:t xml:space="preserve"> een melding gemaakt. </w:t>
      </w:r>
    </w:p>
    <w:p w:rsidR="00BD62C9" w:rsidRDefault="000D4CBC" w:rsidP="00393DCC">
      <w:pPr>
        <w:ind w:right="8" w:firstLine="0"/>
      </w:pPr>
      <w:r>
        <w:t xml:space="preserve">De school evalueert afgeronde trajecten intern.  </w:t>
      </w:r>
      <w:r>
        <w:t xml:space="preserve"> </w:t>
      </w:r>
    </w:p>
    <w:p w:rsidR="00BD62C9" w:rsidRDefault="000D4CBC">
      <w:pPr>
        <w:ind w:left="4" w:right="8"/>
      </w:pPr>
      <w:r>
        <w:t xml:space="preserve">Daarnaast is het de taak van de aandachtsfunctionaris om de “Monitor meldcode gemeente Rotterdam” maandelijks in te vullen en te retourneren aan het servicepunt Meldcode.  </w:t>
      </w:r>
    </w:p>
    <w:p w:rsidR="00BD62C9" w:rsidRDefault="000D4CBC">
      <w:pPr>
        <w:spacing w:after="117" w:line="259" w:lineRule="auto"/>
        <w:ind w:left="18" w:right="0" w:firstLine="0"/>
        <w:jc w:val="left"/>
      </w:pPr>
      <w:r>
        <w:rPr>
          <w:rFonts w:ascii="Arial MT" w:eastAsia="Arial MT" w:hAnsi="Arial MT" w:cs="Arial MT"/>
        </w:rPr>
        <w:t xml:space="preserve"> </w:t>
      </w:r>
    </w:p>
    <w:p w:rsidR="00BD62C9" w:rsidRDefault="000D4CBC" w:rsidP="00393DCC">
      <w:pPr>
        <w:spacing w:after="117" w:line="259" w:lineRule="auto"/>
        <w:ind w:left="18" w:right="0" w:firstLine="0"/>
        <w:jc w:val="left"/>
      </w:pPr>
      <w:r>
        <w:rPr>
          <w:rFonts w:ascii="Arial MT" w:eastAsia="Arial MT" w:hAnsi="Arial MT" w:cs="Arial MT"/>
        </w:rPr>
        <w:t xml:space="preserve"> </w:t>
      </w:r>
    </w:p>
    <w:p w:rsidR="00BD62C9" w:rsidRDefault="000D4CBC">
      <w:pPr>
        <w:pStyle w:val="Kop1"/>
        <w:ind w:left="13"/>
      </w:pPr>
      <w:bookmarkStart w:id="11" w:name="_Toc22773"/>
      <w:r>
        <w:t xml:space="preserve">Omgaan met privacy </w:t>
      </w:r>
      <w:bookmarkEnd w:id="11"/>
    </w:p>
    <w:p w:rsidR="00BD62C9" w:rsidRDefault="000D4CBC">
      <w:pPr>
        <w:ind w:left="4" w:right="8"/>
      </w:pPr>
      <w:r>
        <w:t>Tijdens het uitvoeren van de stappen in het protocol, is het belangrijk dat er zorgvuldig gehandeld wordt. Er is immers sprake van persoonlijke informatie over kinderen en gezinnen (zie ook de privacyrichtlijnen van Kind en Onderwij</w:t>
      </w:r>
      <w:r>
        <w:t xml:space="preserve">s Rotterdam). </w:t>
      </w:r>
    </w:p>
    <w:p w:rsidR="00BD62C9" w:rsidRDefault="000D4CBC">
      <w:pPr>
        <w:spacing w:after="0" w:line="259" w:lineRule="auto"/>
        <w:ind w:left="18" w:right="0" w:firstLine="0"/>
        <w:jc w:val="left"/>
      </w:pPr>
      <w:r>
        <w:t xml:space="preserve"> </w:t>
      </w:r>
    </w:p>
    <w:p w:rsidR="00BD62C9" w:rsidRDefault="000D4CBC">
      <w:pPr>
        <w:ind w:left="4" w:right="8"/>
      </w:pPr>
      <w:r>
        <w:t xml:space="preserve">De wet op de Jeugdzorg (2005) geeft de gedragslijnen aan over het inzagerecht. </w:t>
      </w:r>
    </w:p>
    <w:p w:rsidR="00BD62C9" w:rsidRDefault="000D4CBC">
      <w:pPr>
        <w:ind w:left="4" w:right="8"/>
      </w:pPr>
      <w:r>
        <w:t xml:space="preserve">Een ouder en/of wettelijk vertegenwoordiger (bijvoorbeeld een voogd) heeft het recht om het dossier van zijn/haar kind in te zien. Inzage kan worden geweigerd wanneer het belang van het kind, de melder en/of informant wordt geschaad. </w:t>
      </w:r>
    </w:p>
    <w:p w:rsidR="00BD62C9" w:rsidRDefault="000D4CBC">
      <w:pPr>
        <w:spacing w:after="0" w:line="259" w:lineRule="auto"/>
        <w:ind w:left="19" w:right="0" w:firstLine="0"/>
        <w:jc w:val="left"/>
      </w:pPr>
      <w:r>
        <w:t xml:space="preserve"> </w:t>
      </w:r>
    </w:p>
    <w:p w:rsidR="00BD62C9" w:rsidRDefault="000D4CBC">
      <w:pPr>
        <w:spacing w:after="0" w:line="259" w:lineRule="auto"/>
        <w:ind w:left="19" w:right="0" w:firstLine="0"/>
        <w:jc w:val="left"/>
      </w:pPr>
      <w:r>
        <w:rPr>
          <w:b/>
        </w:rPr>
        <w:t xml:space="preserve"> </w:t>
      </w:r>
    </w:p>
    <w:p w:rsidR="00BD62C9" w:rsidRDefault="000D4CBC">
      <w:pPr>
        <w:spacing w:after="0" w:line="259" w:lineRule="auto"/>
        <w:ind w:left="14" w:right="0" w:hanging="10"/>
        <w:jc w:val="left"/>
      </w:pPr>
      <w:r>
        <w:rPr>
          <w:b/>
        </w:rPr>
        <w:t xml:space="preserve">Belangrijke tips bij het omgaan met privacy </w:t>
      </w:r>
    </w:p>
    <w:p w:rsidR="00BD62C9" w:rsidRDefault="000D4CBC">
      <w:pPr>
        <w:spacing w:after="5" w:line="259" w:lineRule="auto"/>
        <w:ind w:left="19" w:right="0" w:firstLine="0"/>
        <w:jc w:val="left"/>
      </w:pPr>
      <w:r>
        <w:t xml:space="preserve"> </w:t>
      </w:r>
    </w:p>
    <w:p w:rsidR="00BD62C9" w:rsidRDefault="000D4CBC">
      <w:pPr>
        <w:numPr>
          <w:ilvl w:val="0"/>
          <w:numId w:val="2"/>
        </w:numPr>
        <w:ind w:right="8" w:hanging="360"/>
      </w:pPr>
      <w:r>
        <w:t xml:space="preserve">Betrek bij een overleg niet teveel mensen. </w:t>
      </w:r>
    </w:p>
    <w:p w:rsidR="00BD62C9" w:rsidRDefault="000D4CBC">
      <w:pPr>
        <w:numPr>
          <w:ilvl w:val="0"/>
          <w:numId w:val="2"/>
        </w:numPr>
        <w:ind w:right="8" w:hanging="360"/>
      </w:pPr>
      <w:r>
        <w:t>Zorg dat informatie over kinderen en gezinnen altijd binnenshuis blijft. Emoties kunnen de privacy in gevaar brengen door de wens deze te delen met collega’s. Dit is</w:t>
      </w:r>
      <w:r>
        <w:t xml:space="preserve"> begrijpelijk, maar qua privacy niet de juiste manier om met de situatie om te gaan. Betrek daarom alleen personen die in het stappenplan genoemd worden. </w:t>
      </w:r>
    </w:p>
    <w:p w:rsidR="00BD62C9" w:rsidRDefault="000D4CBC">
      <w:pPr>
        <w:numPr>
          <w:ilvl w:val="0"/>
          <w:numId w:val="2"/>
        </w:numPr>
        <w:ind w:right="8" w:hanging="360"/>
      </w:pPr>
      <w:r>
        <w:t>Contact met andere instellingen kan alleen na toestemming van de ouder of wettelijk vertegenwoordiger</w:t>
      </w:r>
      <w:r>
        <w:t xml:space="preserve">. Contact met andere instellingen zonder toestemming kan alleen anoniem. Het gezin of kind mag dan niet bekend worden gemaakt. </w:t>
      </w:r>
    </w:p>
    <w:p w:rsidR="00BD62C9" w:rsidRDefault="000D4CBC">
      <w:pPr>
        <w:numPr>
          <w:ilvl w:val="0"/>
          <w:numId w:val="2"/>
        </w:numPr>
        <w:ind w:right="8" w:hanging="360"/>
      </w:pPr>
      <w:r>
        <w:t xml:space="preserve">Een uitzondering hierop is het contact met Veilig Thuis. Dit kan zonder toestemming van ouders of wettelijke vertegenwoordiger. </w:t>
      </w:r>
    </w:p>
    <w:p w:rsidR="00BD62C9" w:rsidRDefault="000D4CBC">
      <w:pPr>
        <w:numPr>
          <w:ilvl w:val="0"/>
          <w:numId w:val="2"/>
        </w:numPr>
        <w:ind w:right="8" w:hanging="360"/>
      </w:pPr>
      <w:r>
        <w:t xml:space="preserve">Wees zorgvuldig met schriftelijke informatie. Verzorger(s) hebben recht op inzage in verslagen, formulieren en observatieverslagen. Alleen als het anonieme werkaantekeningen zijn, hebben ouders geen inzagerecht. </w:t>
      </w:r>
    </w:p>
    <w:p w:rsidR="00BD62C9" w:rsidRDefault="000D4CBC">
      <w:pPr>
        <w:numPr>
          <w:ilvl w:val="0"/>
          <w:numId w:val="2"/>
        </w:numPr>
        <w:ind w:right="8" w:hanging="360"/>
      </w:pPr>
      <w:r>
        <w:t xml:space="preserve">Schrijf daarom alsof de verzorger(s) over </w:t>
      </w:r>
      <w:r>
        <w:t xml:space="preserve">je schouder meekijken. Beschrijf waarneembaar gedrag en wees voorzichtig met interpretaties. </w:t>
      </w:r>
    </w:p>
    <w:p w:rsidR="00BD62C9" w:rsidRDefault="000D4CBC">
      <w:pPr>
        <w:numPr>
          <w:ilvl w:val="0"/>
          <w:numId w:val="2"/>
        </w:numPr>
        <w:ind w:right="8" w:hanging="360"/>
      </w:pPr>
      <w:r>
        <w:t>Als de verzorger(s) een verslag willen inzien, kun je voorstellen om het samen met hen te lezen. Erover te praten en waar nodig toe te lichten. Daarna kan een kop</w:t>
      </w:r>
      <w:r>
        <w:t>ie worden meegegeven. Een andere mogelijkheid is om de belangrijkste punten uit het verslag en afspraken tijdens het gesprek op papier te zetten en aan de verzorger(s) te geven. Dit vormt tegelijk een leidraad voor eventuele volgende gesprekken met de verz</w:t>
      </w:r>
      <w:r>
        <w:t xml:space="preserve">orger(s). </w:t>
      </w:r>
    </w:p>
    <w:p w:rsidR="00BD62C9" w:rsidRDefault="000D4CBC">
      <w:pPr>
        <w:numPr>
          <w:ilvl w:val="0"/>
          <w:numId w:val="2"/>
        </w:numPr>
        <w:ind w:right="8" w:hanging="360"/>
      </w:pPr>
      <w:r>
        <w:t xml:space="preserve">Schriftelijke informatie moet goed worden opgeborgen in een afsluitbare kast. </w:t>
      </w:r>
    </w:p>
    <w:p w:rsidR="00BD62C9" w:rsidRDefault="000D4CBC">
      <w:pPr>
        <w:numPr>
          <w:ilvl w:val="0"/>
          <w:numId w:val="2"/>
        </w:numPr>
        <w:ind w:right="8" w:hanging="360"/>
      </w:pPr>
      <w:r>
        <w:t xml:space="preserve">Informatie die niet (meer) relevant is moet worden vernietigd of aan ouders worden meegegeven.  </w:t>
      </w:r>
    </w:p>
    <w:p w:rsidR="00BD62C9" w:rsidRDefault="000D4CBC">
      <w:pPr>
        <w:numPr>
          <w:ilvl w:val="0"/>
          <w:numId w:val="2"/>
        </w:numPr>
        <w:ind w:right="8" w:hanging="360"/>
      </w:pPr>
      <w:r>
        <w:t>Schriftelijke informatie mag niet zonder toestemming van ouders of we</w:t>
      </w:r>
      <w:r>
        <w:t xml:space="preserve">ttelijke vertegenwoordiger aan derden worden verstuurd. Eén uitzondering hierop vormt Veilig Thuis </w:t>
      </w:r>
    </w:p>
    <w:p w:rsidR="00BD62C9" w:rsidRDefault="000D4CBC">
      <w:pPr>
        <w:numPr>
          <w:ilvl w:val="0"/>
          <w:numId w:val="2"/>
        </w:numPr>
        <w:ind w:right="8" w:hanging="360"/>
      </w:pPr>
      <w:r>
        <w:t>Schriftelijke informatie die de instelling van derden ontvangt, moet ook met toestemming van de ouders of wettelijke vertegenwoordiger zijn verstuurd. Als d</w:t>
      </w:r>
      <w:r>
        <w:t xml:space="preserve">it niet zo is, is het verstandig de informatie terug te sturen. </w:t>
      </w:r>
    </w:p>
    <w:p w:rsidR="00393DCC" w:rsidRDefault="000D4CBC">
      <w:pPr>
        <w:spacing w:after="0" w:line="259" w:lineRule="auto"/>
        <w:ind w:left="20" w:right="0" w:firstLine="0"/>
        <w:jc w:val="left"/>
        <w:rPr>
          <w:b/>
        </w:rPr>
      </w:pPr>
      <w:r>
        <w:t xml:space="preserve">  </w:t>
      </w:r>
      <w:r>
        <w:rPr>
          <w:b/>
        </w:rPr>
        <w:t xml:space="preserve"> </w:t>
      </w:r>
    </w:p>
    <w:p w:rsidR="00393DCC" w:rsidRDefault="00393DCC">
      <w:pPr>
        <w:spacing w:after="160" w:line="259" w:lineRule="auto"/>
        <w:ind w:right="0" w:firstLine="0"/>
        <w:jc w:val="left"/>
        <w:rPr>
          <w:b/>
        </w:rPr>
      </w:pPr>
      <w:r>
        <w:rPr>
          <w:b/>
        </w:rPr>
        <w:br w:type="page"/>
      </w:r>
    </w:p>
    <w:p w:rsidR="00BD62C9" w:rsidRDefault="000D4CBC">
      <w:pPr>
        <w:spacing w:after="0" w:line="259" w:lineRule="auto"/>
        <w:ind w:left="20" w:right="0" w:firstLine="0"/>
        <w:jc w:val="left"/>
      </w:pPr>
      <w:r>
        <w:rPr>
          <w:b/>
        </w:rPr>
        <w:tab/>
      </w:r>
      <w:r>
        <w:t xml:space="preserve"> </w:t>
      </w:r>
    </w:p>
    <w:p w:rsidR="00BD62C9" w:rsidRDefault="000D4CBC">
      <w:pPr>
        <w:pStyle w:val="Kop1"/>
        <w:ind w:left="13"/>
      </w:pPr>
      <w:bookmarkStart w:id="12" w:name="_Toc22774"/>
      <w:r>
        <w:t xml:space="preserve">Meldrecht, meldplicht en zorgplicht </w:t>
      </w:r>
      <w:bookmarkEnd w:id="12"/>
    </w:p>
    <w:p w:rsidR="00BD62C9" w:rsidRDefault="000D4CBC">
      <w:pPr>
        <w:spacing w:after="0" w:line="259" w:lineRule="auto"/>
        <w:ind w:left="18" w:right="0" w:firstLine="0"/>
        <w:jc w:val="left"/>
      </w:pPr>
      <w:r>
        <w:rPr>
          <w:b/>
        </w:rPr>
        <w:t xml:space="preserve"> </w:t>
      </w:r>
    </w:p>
    <w:p w:rsidR="00BD62C9" w:rsidRDefault="000D4CBC">
      <w:pPr>
        <w:spacing w:after="269"/>
        <w:ind w:left="4" w:right="8"/>
      </w:pPr>
      <w:r>
        <w:t xml:space="preserve">In de Wet op de jeugdzorg (2005) is het </w:t>
      </w:r>
      <w:r>
        <w:rPr>
          <w:b/>
        </w:rPr>
        <w:t>meldrecht</w:t>
      </w:r>
      <w:r>
        <w:t xml:space="preserve"> vastgesteld. Dit betekent dat je wettelijk het recht hebt een melding te doen en daarbij ook alle relevante gegevens over te dragen aan Veilig Thuis. Het belang van het kind gaat hierbij vóór het belang van de privacy van het gezin. </w:t>
      </w:r>
    </w:p>
    <w:p w:rsidR="00BD62C9" w:rsidRDefault="000D4CBC">
      <w:pPr>
        <w:spacing w:after="269"/>
        <w:ind w:left="4" w:right="8"/>
      </w:pPr>
      <w:r>
        <w:t>Als je vermoedt dat o</w:t>
      </w:r>
      <w:r>
        <w:t>uders, verzorgers of andere naasten een leerling mishandelen, dan heb je het recht dit te melden bij het Veilig Thuis. Je hebt daarvoor geen toestemming nodig van de ouders. Ook wanneer u een beroepsgeheim heeft, geeft het meldrecht je het recht om uw verm</w:t>
      </w:r>
      <w:r>
        <w:t xml:space="preserve">oeden bij het Veilig Thuis te melden. </w:t>
      </w:r>
    </w:p>
    <w:p w:rsidR="00BD62C9" w:rsidRDefault="000D4CBC">
      <w:pPr>
        <w:spacing w:after="269"/>
        <w:ind w:left="4" w:right="8"/>
      </w:pPr>
      <w:r>
        <w:t>Het meldrecht geeft je ook het recht om informatie over uw leerling te geven als Veilig Thuis daar in verband met een onderzoek om vraagt (artikel 53 lid 3 Wet op de Jeugdzorg). Ook hiervoor heb je geen toestemming va</w:t>
      </w:r>
      <w:r>
        <w:t xml:space="preserve">n ouders nodig. </w:t>
      </w:r>
    </w:p>
    <w:p w:rsidR="00BD62C9" w:rsidRDefault="000D4CBC">
      <w:pPr>
        <w:spacing w:after="245"/>
        <w:ind w:left="4" w:right="8"/>
      </w:pPr>
      <w:r>
        <w:t>Maar helemaal vrijblijvend is het meldrecht niet. Als er sprake is van kindermishandeling en als blijkt dat je school hier niet adequaat op gereageerd heeft, dan is het bevoegd gezag verplicht om een onderzoek in te stellen. Het bevoegd ge</w:t>
      </w:r>
      <w:r>
        <w:t>zag onderzoekt waarom de school aanwijzingen voor kindermishandeling gemist heeft of waarom de school onvoldoende actie heeft ondernomen om de leerling te helpen en het geweld te stoppen. Na dit onderzoek moet het bevoegd gezag vervolgens maatregelen treff</w:t>
      </w:r>
      <w:r>
        <w:t xml:space="preserve">en om deze situatie in de toekomst te voorkomen. </w:t>
      </w:r>
    </w:p>
    <w:p w:rsidR="00BD62C9" w:rsidRDefault="000D4CBC">
      <w:pPr>
        <w:ind w:left="4" w:right="8"/>
      </w:pPr>
      <w:r>
        <w:t xml:space="preserve">In de wet op de Jeugdzorg is ook de </w:t>
      </w:r>
      <w:r>
        <w:rPr>
          <w:b/>
        </w:rPr>
        <w:t>meldplicht</w:t>
      </w:r>
      <w:r>
        <w:t xml:space="preserve"> opgenomen:  </w:t>
      </w:r>
    </w:p>
    <w:p w:rsidR="00BD62C9" w:rsidRDefault="000D4CBC">
      <w:pPr>
        <w:ind w:left="4" w:right="8"/>
      </w:pPr>
      <w:r>
        <w:t>Wanneer een medewerker van een instelling het vermoeden heeft dat een medewerker van dezelfde instelling zich schuldig maakt aan kindermishandelin</w:t>
      </w:r>
      <w:r>
        <w:t xml:space="preserve">g moet hij dit direct melden bij zijn directie en het bestuur. Deze hebben de plicht direct Veilig Thuis hiervan in kennis te stellen. </w:t>
      </w:r>
    </w:p>
    <w:p w:rsidR="00BD62C9" w:rsidRDefault="000D4CBC">
      <w:pPr>
        <w:spacing w:after="0" w:line="259" w:lineRule="auto"/>
        <w:ind w:left="379" w:right="0" w:firstLine="0"/>
        <w:jc w:val="left"/>
      </w:pPr>
      <w:r>
        <w:t xml:space="preserve"> </w:t>
      </w:r>
    </w:p>
    <w:p w:rsidR="00BD62C9" w:rsidRDefault="000D4CBC">
      <w:pPr>
        <w:ind w:left="4" w:right="8"/>
      </w:pPr>
      <w:r>
        <w:t xml:space="preserve">Naast het meldrecht heeft iedere burger in Nederland een </w:t>
      </w:r>
      <w:r>
        <w:rPr>
          <w:b/>
        </w:rPr>
        <w:t>zorgplicht</w:t>
      </w:r>
      <w:r>
        <w:t>. Dit houdt in dat je de plicht tot zorgen voor het</w:t>
      </w:r>
      <w:r>
        <w:t xml:space="preserve"> kind hebt. Aan de ene kant de plicht tot zorgen voor het kind en aan de andere kant de privacywetgeving in de vorm van de Wet bescherming Persoonsgegevens. Dat betekent dat je niet zomaar gegevens zonder toestemming mag geven aan derden. </w:t>
      </w:r>
    </w:p>
    <w:p w:rsidR="00BD62C9" w:rsidRDefault="000D4CBC">
      <w:pPr>
        <w:ind w:left="4" w:right="8"/>
      </w:pPr>
      <w:r>
        <w:t>Dit heet een con</w:t>
      </w:r>
      <w:r>
        <w:t>flict van belangen. Bij een conflict van belangen weeg je zorgvuldig de belangen die in het geding zijn af. Dat doe je door het protocol te volgen en door alle stappen die je zet, schriftelijk te vermelden in het dossier. Wanneer je dit doet, kun je voldoe</w:t>
      </w:r>
      <w:r>
        <w:t xml:space="preserve">n aan de zorgplicht en het meldrecht zonder bijvoorbeeld juridisch te worden vervolgd. </w:t>
      </w:r>
    </w:p>
    <w:p w:rsidR="00BD62C9" w:rsidRDefault="000D4CBC">
      <w:pPr>
        <w:spacing w:after="0" w:line="259" w:lineRule="auto"/>
        <w:ind w:left="19" w:right="0" w:firstLine="0"/>
        <w:jc w:val="left"/>
      </w:pPr>
      <w:r>
        <w:t xml:space="preserve"> </w:t>
      </w:r>
    </w:p>
    <w:p w:rsidR="00BD62C9" w:rsidRDefault="000D4CBC">
      <w:pPr>
        <w:ind w:left="4" w:right="8"/>
      </w:pPr>
      <w:r>
        <w:t>Meer informatie kun je vinden op de website van het Ministerie</w:t>
      </w:r>
      <w:hyperlink r:id="rId10">
        <w:r>
          <w:t xml:space="preserve">  </w:t>
        </w:r>
      </w:hyperlink>
      <w:hyperlink r:id="rId11">
        <w:r>
          <w:rPr>
            <w:u w:val="single" w:color="000000"/>
          </w:rPr>
          <w:t>ww</w:t>
        </w:r>
        <w:r>
          <w:rPr>
            <w:u w:val="single" w:color="000000"/>
          </w:rPr>
          <w:t>w.huiselijkgeweld.nl</w:t>
        </w:r>
      </w:hyperlink>
      <w:hyperlink r:id="rId12">
        <w:r>
          <w:t xml:space="preserve"> </w:t>
        </w:r>
      </w:hyperlink>
      <w:r>
        <w:t xml:space="preserve"> </w:t>
      </w:r>
    </w:p>
    <w:p w:rsidR="00393DCC" w:rsidRDefault="000D4CBC">
      <w:pPr>
        <w:spacing w:after="0" w:line="259" w:lineRule="auto"/>
        <w:ind w:left="18" w:right="0" w:firstLine="0"/>
        <w:jc w:val="left"/>
        <w:rPr>
          <w:b/>
        </w:rPr>
      </w:pPr>
      <w:r>
        <w:rPr>
          <w:b/>
        </w:rPr>
        <w:t xml:space="preserve"> </w:t>
      </w:r>
    </w:p>
    <w:p w:rsidR="00393DCC" w:rsidRDefault="00393DCC">
      <w:pPr>
        <w:spacing w:after="160" w:line="259" w:lineRule="auto"/>
        <w:ind w:right="0" w:firstLine="0"/>
        <w:jc w:val="left"/>
        <w:rPr>
          <w:b/>
        </w:rPr>
      </w:pPr>
      <w:r>
        <w:rPr>
          <w:b/>
        </w:rPr>
        <w:br w:type="page"/>
      </w:r>
    </w:p>
    <w:p w:rsidR="00BD62C9" w:rsidRDefault="000D4CBC">
      <w:pPr>
        <w:spacing w:after="0" w:line="259" w:lineRule="auto"/>
        <w:ind w:left="18" w:right="0" w:firstLine="0"/>
        <w:jc w:val="left"/>
      </w:pPr>
      <w:r>
        <w:rPr>
          <w:b/>
        </w:rPr>
        <w:tab/>
        <w:t xml:space="preserve"> </w:t>
      </w:r>
    </w:p>
    <w:p w:rsidR="00BD62C9" w:rsidRDefault="000D4CBC">
      <w:pPr>
        <w:pStyle w:val="Kop1"/>
        <w:ind w:left="13"/>
      </w:pPr>
      <w:bookmarkStart w:id="13" w:name="_Toc22775"/>
      <w:r>
        <w:t xml:space="preserve">Sociale kaart </w:t>
      </w:r>
      <w:bookmarkEnd w:id="13"/>
    </w:p>
    <w:p w:rsidR="00BD62C9" w:rsidRDefault="000D4CBC">
      <w:pPr>
        <w:spacing w:after="0" w:line="259" w:lineRule="auto"/>
        <w:ind w:left="18" w:right="0" w:firstLine="0"/>
        <w:jc w:val="left"/>
      </w:pPr>
      <w:r>
        <w:t xml:space="preserve"> </w:t>
      </w:r>
    </w:p>
    <w:p w:rsidR="00BD62C9" w:rsidRDefault="000D4CBC">
      <w:pPr>
        <w:ind w:left="4" w:right="8"/>
      </w:pPr>
      <w:r>
        <w:t xml:space="preserve">De intern begeleider controleert regelmatig of de gegevens van de sociale kaart kloppen.  </w:t>
      </w:r>
    </w:p>
    <w:p w:rsidR="00BD62C9" w:rsidRDefault="000D4CBC">
      <w:pPr>
        <w:spacing w:after="7" w:line="248" w:lineRule="auto"/>
        <w:ind w:left="14" w:right="3949" w:hanging="10"/>
        <w:jc w:val="left"/>
      </w:pPr>
      <w:r>
        <w:t>Belangrijke website</w:t>
      </w:r>
      <w:hyperlink r:id="rId13">
        <w:r>
          <w:t xml:space="preserve">: </w:t>
        </w:r>
      </w:hyperlink>
      <w:hyperlink r:id="rId14">
        <w:r>
          <w:rPr>
            <w:u w:val="single" w:color="000000"/>
          </w:rPr>
          <w:t>www.werkenmetdemeldcode.nl</w:t>
        </w:r>
      </w:hyperlink>
      <w:hyperlink r:id="rId15">
        <w:r>
          <w:t xml:space="preserve"> </w:t>
        </w:r>
      </w:hyperlink>
      <w:r>
        <w:rPr>
          <w:i/>
        </w:rPr>
        <w:t xml:space="preserve">Op deze site is ook een actuele sociale kaart te vinden.  </w:t>
      </w:r>
    </w:p>
    <w:p w:rsidR="00BD62C9" w:rsidRDefault="000D4CBC">
      <w:pPr>
        <w:spacing w:after="0" w:line="259" w:lineRule="auto"/>
        <w:ind w:left="18" w:right="0" w:firstLine="0"/>
        <w:jc w:val="left"/>
      </w:pPr>
      <w:r>
        <w:rPr>
          <w:i/>
        </w:rPr>
        <w:t xml:space="preserve"> </w:t>
      </w:r>
    </w:p>
    <w:p w:rsidR="00BD62C9" w:rsidRDefault="000D4CBC">
      <w:pPr>
        <w:spacing w:after="0" w:line="259" w:lineRule="auto"/>
        <w:ind w:left="14" w:right="0" w:hanging="10"/>
        <w:jc w:val="left"/>
      </w:pPr>
      <w:r>
        <w:rPr>
          <w:b/>
        </w:rPr>
        <w:t>Landelijke telefoonnummers:</w:t>
      </w:r>
      <w:r>
        <w:t xml:space="preserve"> </w:t>
      </w:r>
    </w:p>
    <w:p w:rsidR="00BD62C9" w:rsidRDefault="000D4CBC">
      <w:pPr>
        <w:ind w:left="4" w:right="8"/>
      </w:pPr>
      <w:r>
        <w:t xml:space="preserve">Advies-en Meldpunt Huiselijk Geweld en Kindermishandeling </w:t>
      </w:r>
    </w:p>
    <w:p w:rsidR="00BD62C9" w:rsidRDefault="000D4CBC">
      <w:pPr>
        <w:ind w:left="4" w:right="8"/>
      </w:pPr>
      <w:r>
        <w:t xml:space="preserve">Veilig Thuis (tel. 0800-2000) </w:t>
      </w:r>
    </w:p>
    <w:p w:rsidR="00BD62C9" w:rsidRDefault="000D4CBC">
      <w:pPr>
        <w:ind w:left="4" w:right="8"/>
      </w:pPr>
      <w:r>
        <w:t xml:space="preserve">Kindertelefoon (0800-0432) </w:t>
      </w:r>
    </w:p>
    <w:p w:rsidR="00BD62C9" w:rsidRDefault="000D4CBC">
      <w:pPr>
        <w:ind w:left="4" w:right="3925"/>
      </w:pPr>
      <w:r>
        <w:t xml:space="preserve">Landelijk Bureau Slachtofferhulp (030-2340116) Transact (030-2300666)  </w:t>
      </w:r>
    </w:p>
    <w:p w:rsidR="00BD62C9" w:rsidRDefault="000D4CBC">
      <w:pPr>
        <w:ind w:left="4" w:right="1365"/>
      </w:pPr>
      <w:r>
        <w:t>NIZW Jeugd / Expertisecentrum Kinderm</w:t>
      </w:r>
      <w:r>
        <w:t xml:space="preserve">ishandeling (030-2306564) Opvoedtelefoon (0900-8212205) </w:t>
      </w:r>
    </w:p>
    <w:p w:rsidR="00BD62C9" w:rsidRDefault="000D4CBC">
      <w:pPr>
        <w:ind w:left="4" w:right="8"/>
      </w:pPr>
      <w:r>
        <w:t xml:space="preserve">Juridische ondersteuning bij het Ministerie van Justitie, helpdesk </w:t>
      </w:r>
      <w:r>
        <w:rPr>
          <w:u w:val="single" w:color="000000"/>
        </w:rPr>
        <w:t>privacyhelpdesk@minjus.nl</w:t>
      </w:r>
      <w:r>
        <w:t xml:space="preserve"> of </w:t>
      </w:r>
    </w:p>
    <w:p w:rsidR="00BD62C9" w:rsidRDefault="000D4CBC">
      <w:pPr>
        <w:ind w:left="4" w:right="8"/>
      </w:pPr>
      <w:r>
        <w:t xml:space="preserve">Servicepunt ketensamenwerking huiselijk geweld en kindermishandeling </w:t>
      </w:r>
    </w:p>
    <w:p w:rsidR="00BD62C9" w:rsidRDefault="000D4CBC">
      <w:pPr>
        <w:spacing w:after="0" w:line="259" w:lineRule="auto"/>
        <w:ind w:left="18" w:right="0" w:firstLine="0"/>
        <w:jc w:val="left"/>
      </w:pPr>
      <w:r>
        <w:t xml:space="preserve"> </w:t>
      </w:r>
    </w:p>
    <w:p w:rsidR="00BD62C9" w:rsidRDefault="000D4CBC">
      <w:pPr>
        <w:spacing w:after="0" w:line="259" w:lineRule="auto"/>
        <w:ind w:left="14" w:right="0" w:hanging="10"/>
        <w:jc w:val="left"/>
      </w:pPr>
      <w:r>
        <w:rPr>
          <w:b/>
        </w:rPr>
        <w:t xml:space="preserve">Regio Rotterdam: </w:t>
      </w:r>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13" w:right="0" w:hanging="10"/>
        <w:jc w:val="left"/>
      </w:pPr>
      <w:r>
        <w:rPr>
          <w:b/>
          <w:u w:val="single" w:color="000000"/>
        </w:rPr>
        <w:t>Veilig Thuis Rotterdam Rijnmond</w:t>
      </w:r>
      <w:r>
        <w:rPr>
          <w:b/>
        </w:rPr>
        <w:t xml:space="preserve"> </w:t>
      </w:r>
    </w:p>
    <w:p w:rsidR="00BD62C9" w:rsidRDefault="000D4CBC">
      <w:pPr>
        <w:ind w:left="4" w:right="8"/>
      </w:pPr>
      <w:r>
        <w:t xml:space="preserve">Dynamostraat 16 </w:t>
      </w:r>
    </w:p>
    <w:p w:rsidR="00BD62C9" w:rsidRDefault="000D4CBC">
      <w:pPr>
        <w:ind w:left="4" w:right="8"/>
      </w:pPr>
      <w:r>
        <w:t xml:space="preserve">3083 AK Rotterdam </w:t>
      </w:r>
    </w:p>
    <w:p w:rsidR="00BD62C9" w:rsidRDefault="000D4CBC">
      <w:pPr>
        <w:ind w:left="4" w:right="8"/>
      </w:pPr>
      <w:r>
        <w:t xml:space="preserve">Tel: 010 - 4 12 81 10 </w:t>
      </w:r>
    </w:p>
    <w:p w:rsidR="00BD62C9" w:rsidRDefault="000D4CBC">
      <w:pPr>
        <w:ind w:left="4" w:right="8"/>
      </w:pPr>
      <w:r>
        <w:t xml:space="preserve">Algemeen tel: 0800-2000 </w:t>
      </w:r>
    </w:p>
    <w:p w:rsidR="00BD62C9" w:rsidRDefault="000D4CBC">
      <w:pPr>
        <w:spacing w:after="0" w:line="259" w:lineRule="auto"/>
        <w:ind w:left="14" w:right="7" w:hanging="10"/>
      </w:pPr>
      <w:r>
        <w:t>Website:</w:t>
      </w:r>
      <w:r>
        <w:rPr>
          <w:u w:val="single" w:color="000000"/>
        </w:rPr>
        <w:t xml:space="preserve"> www.veiligthuisrr.nl</w:t>
      </w:r>
      <w:r>
        <w:t xml:space="preserve"> </w:t>
      </w:r>
    </w:p>
    <w:p w:rsidR="00BD62C9" w:rsidRDefault="000D4CBC">
      <w:pPr>
        <w:spacing w:after="7" w:line="248" w:lineRule="auto"/>
        <w:ind w:left="14" w:right="0" w:hanging="10"/>
        <w:jc w:val="left"/>
      </w:pPr>
      <w:r>
        <w:rPr>
          <w:i/>
        </w:rPr>
        <w:t xml:space="preserve">(gegevens gecontroleerd op 06-10-2017) </w:t>
      </w:r>
    </w:p>
    <w:p w:rsidR="00BD62C9" w:rsidRDefault="000D4CBC">
      <w:pPr>
        <w:spacing w:after="0" w:line="259" w:lineRule="auto"/>
        <w:ind w:left="18" w:right="0" w:firstLine="0"/>
        <w:jc w:val="left"/>
      </w:pPr>
      <w:r>
        <w:t xml:space="preserve"> </w:t>
      </w:r>
    </w:p>
    <w:p w:rsidR="00BD62C9" w:rsidRDefault="000D4CBC">
      <w:pPr>
        <w:spacing w:after="0" w:line="259" w:lineRule="auto"/>
        <w:ind w:left="13" w:right="0" w:hanging="10"/>
        <w:jc w:val="left"/>
      </w:pPr>
      <w:r>
        <w:rPr>
          <w:b/>
          <w:u w:val="single" w:color="000000"/>
        </w:rPr>
        <w:t>Raad voor de Kinderbescherming (RvdK)</w:t>
      </w:r>
      <w:r>
        <w:rPr>
          <w:b/>
        </w:rPr>
        <w:t xml:space="preserve"> </w:t>
      </w:r>
    </w:p>
    <w:p w:rsidR="00BD62C9" w:rsidRDefault="000D4CBC">
      <w:pPr>
        <w:ind w:left="4" w:right="8"/>
      </w:pPr>
      <w:r>
        <w:t xml:space="preserve">Westersingel 12 </w:t>
      </w:r>
    </w:p>
    <w:p w:rsidR="00BD62C9" w:rsidRDefault="000D4CBC">
      <w:pPr>
        <w:ind w:left="4" w:right="6446"/>
      </w:pPr>
      <w:r>
        <w:t>3014 GN Ro</w:t>
      </w:r>
      <w:r>
        <w:t xml:space="preserve">tterdam Lijnbaan 109 </w:t>
      </w:r>
    </w:p>
    <w:p w:rsidR="00BD62C9" w:rsidRDefault="000D4CBC">
      <w:pPr>
        <w:ind w:left="4" w:right="6830"/>
      </w:pPr>
      <w:r>
        <w:t xml:space="preserve">3012 EN Rotterdam Voor beide locaties: </w:t>
      </w:r>
    </w:p>
    <w:p w:rsidR="00BD62C9" w:rsidRDefault="000D4CBC">
      <w:pPr>
        <w:ind w:left="4" w:right="8"/>
      </w:pPr>
      <w:r>
        <w:t xml:space="preserve">Postbus 1983 </w:t>
      </w:r>
    </w:p>
    <w:p w:rsidR="00BD62C9" w:rsidRDefault="000D4CBC">
      <w:pPr>
        <w:ind w:left="4" w:right="8"/>
      </w:pPr>
      <w:r>
        <w:t xml:space="preserve">3000 BZ Rotterdam </w:t>
      </w:r>
    </w:p>
    <w:p w:rsidR="00BD62C9" w:rsidRDefault="000D4CBC">
      <w:pPr>
        <w:ind w:left="4" w:right="8"/>
      </w:pPr>
      <w:r>
        <w:t xml:space="preserve">Tel. voor beide locaties: 010 – 4 43 11 00 </w:t>
      </w:r>
    </w:p>
    <w:p w:rsidR="00BD62C9" w:rsidRDefault="000D4CBC">
      <w:pPr>
        <w:spacing w:after="0" w:line="259" w:lineRule="auto"/>
        <w:ind w:left="14" w:right="7" w:hanging="10"/>
      </w:pPr>
      <w:r>
        <w:t>Website:</w:t>
      </w:r>
      <w:hyperlink r:id="rId16">
        <w:r>
          <w:t xml:space="preserve"> </w:t>
        </w:r>
      </w:hyperlink>
      <w:hyperlink r:id="rId17">
        <w:r>
          <w:rPr>
            <w:u w:val="single" w:color="000000"/>
          </w:rPr>
          <w:t>http</w:t>
        </w:r>
        <w:r>
          <w:rPr>
            <w:u w:val="single" w:color="000000"/>
          </w:rPr>
          <w:t>://www.kinderbescherming.nl/</w:t>
        </w:r>
      </w:hyperlink>
      <w:hyperlink r:id="rId18">
        <w:r>
          <w:t xml:space="preserve"> </w:t>
        </w:r>
      </w:hyperlink>
      <w:r>
        <w:t xml:space="preserve"> </w:t>
      </w:r>
    </w:p>
    <w:p w:rsidR="00BD62C9" w:rsidRDefault="000D4CBC">
      <w:pPr>
        <w:spacing w:after="0" w:line="259" w:lineRule="auto"/>
        <w:ind w:left="18" w:right="0" w:firstLine="0"/>
        <w:jc w:val="left"/>
      </w:pPr>
      <w:r>
        <w:t xml:space="preserve"> </w:t>
      </w:r>
    </w:p>
    <w:p w:rsidR="00BD62C9" w:rsidRDefault="000D4CBC">
      <w:pPr>
        <w:ind w:left="4" w:right="8"/>
      </w:pPr>
      <w:r>
        <w:t>In het geval dat de ontwikkeling van een kind in gevaar komt, moet de overheid ingrijpen als de situatie van het kind onvoldoende verbetert. De Raad voor de Kinderbescherming, een onderdeel van het ministerie van Veiligheid en Justitie, voert die taak uit.</w:t>
      </w:r>
      <w:r>
        <w:t xml:space="preserve"> </w:t>
      </w:r>
    </w:p>
    <w:p w:rsidR="00BD62C9" w:rsidRDefault="000D4CBC">
      <w:pPr>
        <w:spacing w:after="7" w:line="248" w:lineRule="auto"/>
        <w:ind w:left="14" w:right="0" w:hanging="10"/>
        <w:jc w:val="left"/>
      </w:pPr>
      <w:r>
        <w:rPr>
          <w:i/>
        </w:rPr>
        <w:t xml:space="preserve">(gegevens gecontroleerd op 06-10-2017) </w:t>
      </w:r>
    </w:p>
    <w:p w:rsidR="00BD62C9" w:rsidRDefault="000D4CBC">
      <w:pPr>
        <w:spacing w:after="0" w:line="259" w:lineRule="auto"/>
        <w:ind w:left="18" w:right="0" w:firstLine="0"/>
        <w:jc w:val="left"/>
      </w:pPr>
      <w:r>
        <w:t xml:space="preserve"> </w:t>
      </w:r>
    </w:p>
    <w:p w:rsidR="00BD62C9" w:rsidRDefault="000D4CBC">
      <w:pPr>
        <w:spacing w:after="0" w:line="259" w:lineRule="auto"/>
        <w:ind w:left="14" w:right="6976" w:hanging="10"/>
      </w:pPr>
      <w:r>
        <w:rPr>
          <w:b/>
          <w:u w:val="single" w:color="000000"/>
        </w:rPr>
        <w:t>Bureau Jeugdzorg</w:t>
      </w:r>
      <w:r>
        <w:rPr>
          <w:b/>
        </w:rPr>
        <w:t xml:space="preserve"> </w:t>
      </w:r>
      <w:r>
        <w:rPr>
          <w:u w:val="single" w:color="000000"/>
        </w:rPr>
        <w:t>Zie gegevens AMK</w:t>
      </w:r>
      <w:r>
        <w:t xml:space="preserve"> </w:t>
      </w:r>
    </w:p>
    <w:p w:rsidR="00BD62C9" w:rsidRDefault="000D4CBC">
      <w:pPr>
        <w:spacing w:after="0" w:line="259" w:lineRule="auto"/>
        <w:ind w:left="14" w:right="7" w:hanging="10"/>
      </w:pPr>
      <w:r>
        <w:rPr>
          <w:u w:val="single" w:color="000000"/>
        </w:rPr>
        <w:t>Locatie Delftseplein is bestemd voor Rotterdam centrum, Noord, Delfshaven, Kralingen/Crooswijk,</w:t>
      </w:r>
      <w:r>
        <w:t xml:space="preserve"> </w:t>
      </w:r>
      <w:r>
        <w:rPr>
          <w:u w:val="single" w:color="000000"/>
        </w:rPr>
        <w:t>Alexander, Schiebroek/Hillegersberg, Lansingerland</w:t>
      </w:r>
      <w:r>
        <w:t xml:space="preserve"> Tel: 010 – 23 300 00 </w:t>
      </w:r>
    </w:p>
    <w:p w:rsidR="00BD62C9" w:rsidRDefault="000D4CBC">
      <w:pPr>
        <w:spacing w:after="0" w:line="259" w:lineRule="auto"/>
        <w:ind w:left="18" w:right="0" w:firstLine="0"/>
        <w:jc w:val="left"/>
      </w:pPr>
      <w:r>
        <w:t xml:space="preserve"> </w:t>
      </w:r>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13" w:right="0" w:hanging="10"/>
        <w:jc w:val="left"/>
      </w:pPr>
      <w:r>
        <w:rPr>
          <w:b/>
          <w:u w:val="single" w:color="000000"/>
        </w:rPr>
        <w:t>Regionaal preventieteam kindermishandeling</w:t>
      </w:r>
      <w:r>
        <w:rPr>
          <w:b/>
        </w:rP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3" w:right="0" w:hanging="10"/>
        <w:jc w:val="left"/>
      </w:pPr>
      <w:r>
        <w:rPr>
          <w:b/>
          <w:u w:val="single" w:color="000000"/>
        </w:rPr>
        <w:t>Bureau Slachtofferhulp</w:t>
      </w:r>
      <w:r>
        <w:rPr>
          <w:b/>
        </w:rPr>
        <w:t xml:space="preserve">  </w:t>
      </w:r>
    </w:p>
    <w:p w:rsidR="00BD62C9" w:rsidRDefault="000D4CBC">
      <w:pPr>
        <w:ind w:left="4" w:right="8"/>
      </w:pPr>
      <w:r>
        <w:t xml:space="preserve">Westblaak 136  </w:t>
      </w:r>
    </w:p>
    <w:p w:rsidR="00BD62C9" w:rsidRDefault="000D4CBC">
      <w:pPr>
        <w:ind w:left="4" w:right="8"/>
      </w:pPr>
      <w:r>
        <w:t xml:space="preserve">Tel:010-2660444 </w:t>
      </w:r>
    </w:p>
    <w:p w:rsidR="00BD62C9" w:rsidRDefault="000D4CBC">
      <w:pPr>
        <w:ind w:left="4" w:right="8"/>
      </w:pPr>
      <w:r>
        <w:t xml:space="preserve">Tel:0900-0101 </w:t>
      </w:r>
    </w:p>
    <w:p w:rsidR="00BD62C9" w:rsidRDefault="000D4CBC">
      <w:pPr>
        <w:spacing w:after="0" w:line="259" w:lineRule="auto"/>
        <w:ind w:left="18" w:right="0" w:firstLine="0"/>
        <w:jc w:val="left"/>
      </w:pPr>
      <w:r>
        <w:t xml:space="preserve"> </w:t>
      </w:r>
    </w:p>
    <w:p w:rsidR="00BD62C9" w:rsidRDefault="000D4CBC">
      <w:pPr>
        <w:spacing w:after="4" w:line="234" w:lineRule="auto"/>
        <w:ind w:left="14" w:right="7757" w:hanging="10"/>
        <w:jc w:val="left"/>
      </w:pPr>
      <w:r>
        <w:rPr>
          <w:b/>
          <w:u w:val="single" w:color="000000"/>
        </w:rPr>
        <w:t>Polit</w:t>
      </w:r>
      <w:r>
        <w:rPr>
          <w:b/>
        </w:rPr>
        <w:t xml:space="preserve">ie </w:t>
      </w:r>
      <w:r>
        <w:t xml:space="preserve">Tel: 0900-8844 Wijkagent: </w:t>
      </w:r>
    </w:p>
    <w:p w:rsidR="00BD62C9" w:rsidRDefault="000D4CBC">
      <w:pPr>
        <w:ind w:left="4" w:right="8"/>
      </w:pPr>
      <w:r>
        <w:t xml:space="preserve">&gt;&gt; in te vullen voor de eigen school&lt;&lt; </w:t>
      </w:r>
    </w:p>
    <w:p w:rsidR="00BD62C9" w:rsidRDefault="000D4CBC">
      <w:pPr>
        <w:spacing w:after="0" w:line="259" w:lineRule="auto"/>
        <w:ind w:left="19" w:right="0" w:firstLine="0"/>
        <w:jc w:val="left"/>
      </w:pPr>
      <w:r>
        <w:t xml:space="preserve"> </w:t>
      </w:r>
    </w:p>
    <w:p w:rsidR="00BD62C9" w:rsidRDefault="000D4CBC">
      <w:pPr>
        <w:spacing w:after="0" w:line="259" w:lineRule="auto"/>
        <w:ind w:left="13" w:right="0" w:hanging="10"/>
        <w:jc w:val="left"/>
      </w:pPr>
      <w:r>
        <w:rPr>
          <w:b/>
          <w:u w:val="single" w:color="000000"/>
        </w:rPr>
        <w:t>Vrouwenopvang Rotterdam</w:t>
      </w:r>
      <w:r>
        <w:t xml:space="preserve">  </w:t>
      </w:r>
    </w:p>
    <w:p w:rsidR="00BD62C9" w:rsidRDefault="000D4CBC">
      <w:pPr>
        <w:ind w:left="4" w:right="8"/>
      </w:pPr>
      <w:r>
        <w:t xml:space="preserve">ArosA </w:t>
      </w:r>
    </w:p>
    <w:p w:rsidR="00BD62C9" w:rsidRDefault="000D4CBC">
      <w:pPr>
        <w:ind w:left="4" w:right="8"/>
      </w:pPr>
      <w:r>
        <w:t xml:space="preserve">Heemraadsingel 82 </w:t>
      </w:r>
    </w:p>
    <w:p w:rsidR="00BD62C9" w:rsidRDefault="000D4CBC">
      <w:pPr>
        <w:spacing w:after="4" w:line="234" w:lineRule="auto"/>
        <w:ind w:left="14" w:right="6947" w:hanging="10"/>
        <w:jc w:val="left"/>
      </w:pPr>
      <w:r>
        <w:t xml:space="preserve">3021 DE Rotterdam Tel: </w:t>
      </w:r>
      <w:r>
        <w:tab/>
        <w:t xml:space="preserve">010-4769044 </w:t>
      </w:r>
      <w:r>
        <w:rPr>
          <w:u w:val="single" w:color="000000"/>
        </w:rPr>
        <w:t>info@arosa-zhz.nl</w:t>
      </w:r>
      <w:r>
        <w:t xml:space="preserve"> </w:t>
      </w:r>
    </w:p>
    <w:p w:rsidR="00BD62C9" w:rsidRDefault="000D4CBC">
      <w:pPr>
        <w:spacing w:after="0" w:line="259" w:lineRule="auto"/>
        <w:ind w:left="14" w:right="7" w:hanging="10"/>
      </w:pPr>
      <w:hyperlink r:id="rId19">
        <w:r>
          <w:rPr>
            <w:u w:val="single" w:color="000000"/>
          </w:rPr>
          <w:t>www.vrouwenopvangrotterdam.nl</w:t>
        </w:r>
      </w:hyperlink>
      <w:hyperlink r:id="rId20">
        <w:r>
          <w:t xml:space="preserve"> </w:t>
        </w:r>
      </w:hyperlink>
    </w:p>
    <w:p w:rsidR="00BD62C9" w:rsidRDefault="000D4CBC">
      <w:pPr>
        <w:spacing w:after="7" w:line="248" w:lineRule="auto"/>
        <w:ind w:left="14" w:right="0" w:hanging="10"/>
        <w:jc w:val="left"/>
      </w:pPr>
      <w:r>
        <w:rPr>
          <w:i/>
        </w:rPr>
        <w:t xml:space="preserve">(gegevens gecontroleerd op 06-10-2017) </w:t>
      </w:r>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13" w:right="0" w:hanging="10"/>
        <w:jc w:val="left"/>
      </w:pPr>
      <w:r>
        <w:rPr>
          <w:b/>
          <w:u w:val="single" w:color="000000"/>
        </w:rPr>
        <w:t>Maatschappelijk werk</w:t>
      </w:r>
      <w:r>
        <w:rPr>
          <w:b/>
        </w:rPr>
        <w:t xml:space="preserve"> </w:t>
      </w:r>
    </w:p>
    <w:p w:rsidR="00BD62C9" w:rsidRDefault="000D4CBC">
      <w:pPr>
        <w:spacing w:after="0" w:line="259" w:lineRule="auto"/>
        <w:ind w:left="14" w:right="7" w:hanging="10"/>
      </w:pPr>
      <w:r>
        <w:rPr>
          <w:u w:val="single" w:color="000000"/>
        </w:rPr>
        <w:t>Servicepunt Schoolmaatschappelijk Werk</w:t>
      </w:r>
      <w:r>
        <w:t xml:space="preserve"> </w:t>
      </w:r>
    </w:p>
    <w:p w:rsidR="00BD62C9" w:rsidRDefault="000D4CBC">
      <w:pPr>
        <w:ind w:left="4" w:right="8"/>
      </w:pPr>
      <w:r>
        <w:t xml:space="preserve">Eendrachtsweg 48 </w:t>
      </w:r>
    </w:p>
    <w:p w:rsidR="00BD62C9" w:rsidRDefault="000D4CBC">
      <w:pPr>
        <w:ind w:left="4" w:right="8"/>
      </w:pPr>
      <w:r>
        <w:t xml:space="preserve">3012 LD Rotterdam </w:t>
      </w:r>
    </w:p>
    <w:p w:rsidR="00BD62C9" w:rsidRDefault="000D4CBC">
      <w:pPr>
        <w:ind w:left="4" w:right="8"/>
      </w:pPr>
      <w:r>
        <w:t xml:space="preserve">Tel: 010 – 22 11 981 </w:t>
      </w:r>
    </w:p>
    <w:p w:rsidR="00BD62C9" w:rsidRDefault="000D4CBC">
      <w:pPr>
        <w:spacing w:after="0" w:line="259" w:lineRule="auto"/>
        <w:ind w:left="14" w:right="7" w:hanging="10"/>
      </w:pPr>
      <w:r>
        <w:t xml:space="preserve">E-mail: </w:t>
      </w:r>
      <w:r>
        <w:rPr>
          <w:u w:val="single" w:color="000000"/>
        </w:rPr>
        <w:t>info@servicepuntsmw.nl</w:t>
      </w:r>
      <w:r>
        <w:t xml:space="preserve">  </w:t>
      </w:r>
    </w:p>
    <w:p w:rsidR="00BD62C9" w:rsidRDefault="000D4CBC">
      <w:pPr>
        <w:spacing w:after="0" w:line="259" w:lineRule="auto"/>
        <w:ind w:left="14" w:right="7" w:hanging="10"/>
      </w:pPr>
      <w:r>
        <w:t>Website:</w:t>
      </w:r>
      <w:hyperlink r:id="rId21">
        <w:r>
          <w:t xml:space="preserve"> </w:t>
        </w:r>
      </w:hyperlink>
      <w:hyperlink r:id="rId22">
        <w:r>
          <w:rPr>
            <w:u w:val="single" w:color="000000"/>
          </w:rPr>
          <w:t>http://www.servicepuntsmw.nl/</w:t>
        </w:r>
      </w:hyperlink>
      <w:hyperlink r:id="rId23">
        <w:r>
          <w:t xml:space="preserve"> </w:t>
        </w:r>
      </w:hyperlink>
      <w:r>
        <w:t xml:space="preserve"> </w:t>
      </w:r>
    </w:p>
    <w:p w:rsidR="00BD62C9" w:rsidRDefault="000D4CBC">
      <w:pPr>
        <w:spacing w:after="0" w:line="259" w:lineRule="auto"/>
        <w:ind w:left="18" w:right="0" w:firstLine="0"/>
        <w:jc w:val="left"/>
      </w:pPr>
      <w:r>
        <w:t xml:space="preserve"> </w:t>
      </w:r>
    </w:p>
    <w:p w:rsidR="00BD62C9" w:rsidRDefault="000D4CBC">
      <w:pPr>
        <w:ind w:left="4" w:right="8"/>
      </w:pPr>
      <w:r>
        <w:t>Het Servicepunt Schoolmaatschappelijk Werk is een kennis- en servicecentrum op het gebied van schoolmaatschappelijk werk. De d</w:t>
      </w:r>
      <w:r>
        <w:t xml:space="preserve">ienstverlening van het Servicepunt richt zich op aanbieders van schoolmaatschappelijk werk, scholen, gemeenten en op organisaties en functionarissen die nauw samenwerken met het schoolmaatschappelijk werk. </w:t>
      </w:r>
    </w:p>
    <w:p w:rsidR="00BD62C9" w:rsidRDefault="000D4CBC">
      <w:pPr>
        <w:spacing w:after="7" w:line="248" w:lineRule="auto"/>
        <w:ind w:left="14" w:right="0" w:hanging="10"/>
        <w:jc w:val="left"/>
      </w:pPr>
      <w:r>
        <w:rPr>
          <w:i/>
        </w:rPr>
        <w:t xml:space="preserve">(gegevens gecontroleerd op 06-10-2017) </w:t>
      </w:r>
    </w:p>
    <w:p w:rsidR="00BD62C9" w:rsidRDefault="000D4CBC">
      <w:pPr>
        <w:spacing w:after="0" w:line="259" w:lineRule="auto"/>
        <w:ind w:left="19" w:right="0" w:firstLine="0"/>
        <w:jc w:val="left"/>
      </w:pPr>
      <w:r>
        <w:rPr>
          <w:i/>
        </w:rPr>
        <w:t xml:space="preserve"> </w:t>
      </w:r>
    </w:p>
    <w:p w:rsidR="00BD62C9" w:rsidRDefault="000D4CBC">
      <w:pPr>
        <w:spacing w:after="0" w:line="259" w:lineRule="auto"/>
        <w:ind w:left="13" w:right="0" w:hanging="10"/>
        <w:jc w:val="left"/>
      </w:pPr>
      <w:r>
        <w:rPr>
          <w:b/>
          <w:u w:val="single" w:color="000000"/>
        </w:rPr>
        <w:t>Crisism</w:t>
      </w:r>
      <w:r>
        <w:rPr>
          <w:b/>
          <w:u w:val="single" w:color="000000"/>
        </w:rPr>
        <w:t>eldpunt FlexusJeugdplein</w:t>
      </w:r>
      <w:r>
        <w:rPr>
          <w:b/>
        </w:rPr>
        <w:t xml:space="preserve"> </w:t>
      </w:r>
    </w:p>
    <w:p w:rsidR="00BD62C9" w:rsidRDefault="000D4CBC">
      <w:pPr>
        <w:ind w:left="4" w:right="8"/>
      </w:pPr>
      <w:r>
        <w:t xml:space="preserve">Adresgegevens zie Servicepunt SMW </w:t>
      </w:r>
    </w:p>
    <w:p w:rsidR="00BD62C9" w:rsidRDefault="000D4CBC">
      <w:pPr>
        <w:ind w:left="4" w:right="8"/>
      </w:pPr>
      <w:r>
        <w:t xml:space="preserve">Tel: 010 – 4 25 39 44 </w:t>
      </w:r>
    </w:p>
    <w:p w:rsidR="00BD62C9" w:rsidRDefault="000D4CBC">
      <w:pPr>
        <w:ind w:left="4" w:right="8"/>
      </w:pPr>
      <w:r>
        <w:t xml:space="preserve">E-mail : </w:t>
      </w:r>
      <w:r>
        <w:rPr>
          <w:u w:val="single" w:color="000000"/>
        </w:rPr>
        <w:t>meldpunt@</w:t>
      </w:r>
      <w:r>
        <w:t xml:space="preserve">jeugdzorg-rotterdam.nl </w:t>
      </w:r>
    </w:p>
    <w:p w:rsidR="00BD62C9" w:rsidRDefault="000D4CBC">
      <w:pPr>
        <w:spacing w:after="0" w:line="259" w:lineRule="auto"/>
        <w:ind w:left="14" w:right="7" w:hanging="10"/>
      </w:pPr>
      <w:r>
        <w:t>Website:</w:t>
      </w:r>
      <w:hyperlink r:id="rId24">
        <w:r>
          <w:t xml:space="preserve"> </w:t>
        </w:r>
      </w:hyperlink>
      <w:hyperlink r:id="rId25">
        <w:r>
          <w:rPr>
            <w:u w:val="single" w:color="000000"/>
          </w:rPr>
          <w:t>http://www.flexusjeugdplein.nl/</w:t>
        </w:r>
      </w:hyperlink>
      <w:hyperlink r:id="rId26">
        <w:r>
          <w:t xml:space="preserve"> </w:t>
        </w:r>
      </w:hyperlink>
      <w:r>
        <w:t xml:space="preserve"> </w:t>
      </w:r>
    </w:p>
    <w:p w:rsidR="00BD62C9" w:rsidRDefault="000D4CBC">
      <w:pPr>
        <w:ind w:left="4" w:right="8"/>
      </w:pPr>
      <w:r>
        <w:t xml:space="preserve">Aanmeldingen bij het crisismeldpunt kunnen alleen gedaan worden door professionals. </w:t>
      </w:r>
    </w:p>
    <w:p w:rsidR="00BD62C9" w:rsidRDefault="000D4CBC">
      <w:pPr>
        <w:spacing w:after="7" w:line="248" w:lineRule="auto"/>
        <w:ind w:left="14" w:right="0" w:hanging="10"/>
        <w:jc w:val="left"/>
      </w:pPr>
      <w:r>
        <w:rPr>
          <w:i/>
        </w:rPr>
        <w:t xml:space="preserve">(gegevens gecontroleerd op 06-10-2017) </w:t>
      </w:r>
    </w:p>
    <w:p w:rsidR="00393DCC" w:rsidRDefault="000D4CBC">
      <w:pPr>
        <w:spacing w:after="0" w:line="259" w:lineRule="auto"/>
        <w:ind w:left="18" w:right="0" w:firstLine="0"/>
        <w:jc w:val="left"/>
      </w:pPr>
      <w:r>
        <w:t xml:space="preserve"> </w:t>
      </w:r>
    </w:p>
    <w:p w:rsidR="00393DCC" w:rsidRDefault="00393DCC">
      <w:pPr>
        <w:spacing w:after="160" w:line="259" w:lineRule="auto"/>
        <w:ind w:right="0" w:firstLine="0"/>
        <w:jc w:val="left"/>
      </w:pPr>
      <w:r>
        <w:br w:type="page"/>
      </w:r>
    </w:p>
    <w:p w:rsidR="00BD62C9" w:rsidRDefault="00BD62C9">
      <w:pPr>
        <w:spacing w:after="0" w:line="259" w:lineRule="auto"/>
        <w:ind w:left="18" w:right="0" w:firstLine="0"/>
        <w:jc w:val="left"/>
      </w:pPr>
    </w:p>
    <w:p w:rsidR="00BD62C9" w:rsidRDefault="000D4CBC">
      <w:pPr>
        <w:spacing w:after="0" w:line="259" w:lineRule="auto"/>
        <w:ind w:left="13" w:right="0" w:hanging="10"/>
        <w:jc w:val="left"/>
      </w:pPr>
      <w:r>
        <w:rPr>
          <w:b/>
          <w:u w:val="single" w:color="000000"/>
        </w:rPr>
        <w:t>Kindertelefoon</w:t>
      </w:r>
      <w:r>
        <w:rPr>
          <w:b/>
        </w:rPr>
        <w:t xml:space="preserve">   </w:t>
      </w:r>
    </w:p>
    <w:p w:rsidR="00BD62C9" w:rsidRDefault="000D4CBC">
      <w:pPr>
        <w:ind w:left="4" w:right="8"/>
      </w:pPr>
      <w:r>
        <w:t xml:space="preserve">Postbus 1020 </w:t>
      </w:r>
    </w:p>
    <w:p w:rsidR="00BD62C9" w:rsidRDefault="000D4CBC">
      <w:pPr>
        <w:ind w:left="4" w:right="8"/>
      </w:pPr>
      <w:r>
        <w:t>3000 BA Rott</w:t>
      </w:r>
      <w:r>
        <w:t xml:space="preserve">erdam </w:t>
      </w:r>
    </w:p>
    <w:p w:rsidR="00BD62C9" w:rsidRDefault="000D4CBC">
      <w:pPr>
        <w:ind w:left="4" w:right="8"/>
      </w:pPr>
      <w:r>
        <w:t xml:space="preserve">Dagelijks 14.00 – 20.00 uur. </w:t>
      </w:r>
    </w:p>
    <w:p w:rsidR="00BD62C9" w:rsidRDefault="000D4CBC">
      <w:pPr>
        <w:ind w:left="4" w:right="8"/>
      </w:pPr>
      <w:r>
        <w:t xml:space="preserve">Tel: 0800-0432 </w:t>
      </w:r>
    </w:p>
    <w:p w:rsidR="00BD62C9" w:rsidRDefault="000D4CBC">
      <w:pPr>
        <w:spacing w:after="0" w:line="259" w:lineRule="auto"/>
        <w:ind w:left="14" w:right="7" w:hanging="10"/>
      </w:pPr>
      <w:r>
        <w:t xml:space="preserve">E-mail: </w:t>
      </w:r>
      <w:r>
        <w:rPr>
          <w:u w:val="single" w:color="000000"/>
        </w:rPr>
        <w:t>rotterdam@kindertelefoon.nl</w:t>
      </w:r>
      <w:r>
        <w:t xml:space="preserve">  </w:t>
      </w:r>
    </w:p>
    <w:p w:rsidR="00BD62C9" w:rsidRDefault="000D4CBC">
      <w:pPr>
        <w:spacing w:after="0" w:line="259" w:lineRule="auto"/>
        <w:ind w:left="14" w:right="7" w:hanging="10"/>
      </w:pPr>
      <w:r>
        <w:t>Website:</w:t>
      </w:r>
      <w:hyperlink r:id="rId27">
        <w:r>
          <w:t xml:space="preserve"> </w:t>
        </w:r>
      </w:hyperlink>
      <w:hyperlink r:id="rId28">
        <w:r>
          <w:rPr>
            <w:u w:val="single" w:color="000000"/>
          </w:rPr>
          <w:t>http://www.kindertelefoon.nl/</w:t>
        </w:r>
      </w:hyperlink>
      <w:hyperlink r:id="rId29">
        <w:r>
          <w:t xml:space="preserve"> </w:t>
        </w:r>
      </w:hyperlink>
    </w:p>
    <w:p w:rsidR="00BD62C9" w:rsidRDefault="000D4CBC">
      <w:pPr>
        <w:ind w:left="4" w:right="8"/>
      </w:pPr>
      <w:r>
        <w:t xml:space="preserve">Voor volwassenen en kinderen en jongeren tussen de 8 en 18 jaar. </w:t>
      </w:r>
    </w:p>
    <w:p w:rsidR="00BD62C9" w:rsidRDefault="000D4CBC">
      <w:pPr>
        <w:spacing w:after="7" w:line="248" w:lineRule="auto"/>
        <w:ind w:left="14" w:right="0" w:hanging="10"/>
        <w:jc w:val="left"/>
      </w:pPr>
      <w:r>
        <w:rPr>
          <w:i/>
        </w:rPr>
        <w:t xml:space="preserve">(gegevens gecontroleerd op 06-10-2017) </w:t>
      </w:r>
    </w:p>
    <w:p w:rsidR="00BD62C9" w:rsidRDefault="000D4CBC">
      <w:pPr>
        <w:spacing w:after="0" w:line="259" w:lineRule="auto"/>
        <w:ind w:left="13" w:right="0" w:hanging="10"/>
        <w:jc w:val="left"/>
      </w:pPr>
      <w:r>
        <w:rPr>
          <w:b/>
          <w:u w:val="single" w:color="000000"/>
        </w:rPr>
        <w:t>Huisarts</w:t>
      </w:r>
    </w:p>
    <w:p w:rsidR="00BD62C9" w:rsidRDefault="00BD62C9">
      <w:pPr>
        <w:ind w:left="4" w:right="8"/>
      </w:pPr>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13" w:right="0" w:hanging="10"/>
        <w:jc w:val="left"/>
      </w:pPr>
      <w:r>
        <w:rPr>
          <w:b/>
          <w:u w:val="single" w:color="000000"/>
        </w:rPr>
        <w:t>SISA (Stadsregionaal Instrument Sluitende Aanpak)</w:t>
      </w:r>
      <w:r>
        <w:rPr>
          <w:b/>
        </w:rPr>
        <w:t xml:space="preserve"> </w:t>
      </w:r>
    </w:p>
    <w:p w:rsidR="00BD62C9" w:rsidRDefault="000D4CBC">
      <w:pPr>
        <w:ind w:left="4" w:right="4094"/>
      </w:pPr>
      <w:r>
        <w:t xml:space="preserve">(ook: Signaleren en Samenwerken) Halvemaanpassage 90 </w:t>
      </w:r>
    </w:p>
    <w:p w:rsidR="00BD62C9" w:rsidRDefault="000D4CBC">
      <w:pPr>
        <w:ind w:left="4" w:right="8"/>
      </w:pPr>
      <w:r>
        <w:t xml:space="preserve">3011 PL Rotterdam Tel: 010 –  498 24 72 </w:t>
      </w:r>
    </w:p>
    <w:p w:rsidR="00BD62C9" w:rsidRDefault="000D4CBC">
      <w:pPr>
        <w:spacing w:after="0" w:line="259" w:lineRule="auto"/>
        <w:ind w:left="14" w:right="7" w:hanging="10"/>
      </w:pPr>
      <w:r>
        <w:t xml:space="preserve">E-mail: </w:t>
      </w:r>
      <w:r>
        <w:rPr>
          <w:u w:val="single" w:color="000000"/>
        </w:rPr>
        <w:t>infosisa@rotterdam.nl</w:t>
      </w:r>
      <w:r>
        <w:t xml:space="preserve">  </w:t>
      </w:r>
    </w:p>
    <w:p w:rsidR="00BD62C9" w:rsidRDefault="000D4CBC">
      <w:pPr>
        <w:spacing w:after="0" w:line="259" w:lineRule="auto"/>
        <w:ind w:left="14" w:right="7" w:hanging="10"/>
      </w:pPr>
      <w:r>
        <w:t>Website:</w:t>
      </w:r>
      <w:hyperlink r:id="rId30">
        <w:r>
          <w:t xml:space="preserve"> </w:t>
        </w:r>
      </w:hyperlink>
      <w:hyperlink r:id="rId31">
        <w:r>
          <w:rPr>
            <w:u w:val="single" w:color="000000"/>
          </w:rPr>
          <w:t>http://www.sisa.rotterdam.nl/</w:t>
        </w:r>
      </w:hyperlink>
      <w:hyperlink r:id="rId32">
        <w:r>
          <w:t xml:space="preserve"> </w:t>
        </w:r>
      </w:hyperlink>
      <w:r>
        <w:t xml:space="preserve"> </w:t>
      </w:r>
    </w:p>
    <w:p w:rsidR="00BD62C9" w:rsidRDefault="000D4CBC">
      <w:pPr>
        <w:spacing w:after="4" w:line="234" w:lineRule="auto"/>
        <w:ind w:left="14" w:right="12" w:hanging="10"/>
        <w:jc w:val="left"/>
      </w:pPr>
      <w:r>
        <w:t>Via SISA werken organisaties, die met jongeren/kinderen werken, nauw samen. Met elkaar vormen ze een sluitend netwerk om de kinderen/jongeren van 0 tot 23 jaar, die risico’s l</w:t>
      </w:r>
      <w:r>
        <w:t xml:space="preserve">open of problemen hebben te signaleren en te begeleiden. Voor iedereen die met (risico-)jeugd te maken heeft is SISA belangrijk gereedschap. </w:t>
      </w:r>
    </w:p>
    <w:p w:rsidR="00BD62C9" w:rsidRDefault="000D4CBC">
      <w:pPr>
        <w:spacing w:after="4" w:line="234" w:lineRule="auto"/>
        <w:ind w:left="14" w:right="12" w:hanging="10"/>
        <w:jc w:val="left"/>
      </w:pPr>
      <w:r>
        <w:t>SISA richt zich op alle regionale instellingen, organisaties, deelgemeenten en gemeentelijke diensten die de betre</w:t>
      </w:r>
      <w:r>
        <w:t xml:space="preserve">ffende kinderen/jongeren en eventueel hun gezinnen via een op maat gesneden traject hulpverlening bieden en begeleiden. Door vroegtijdig te signaleren en begeleiding te bieden kan erger worden voorkomen. </w:t>
      </w:r>
    </w:p>
    <w:p w:rsidR="00BD62C9" w:rsidRDefault="000D4CBC" w:rsidP="000D4CBC">
      <w:pPr>
        <w:spacing w:after="7" w:line="248" w:lineRule="auto"/>
        <w:ind w:right="0"/>
        <w:jc w:val="left"/>
      </w:pPr>
      <w:r>
        <w:rPr>
          <w:i/>
        </w:rPr>
        <w:t xml:space="preserve"> </w:t>
      </w:r>
    </w:p>
    <w:p w:rsidR="00BD62C9" w:rsidRDefault="000D4CBC">
      <w:pPr>
        <w:spacing w:after="0" w:line="259" w:lineRule="auto"/>
        <w:ind w:left="18" w:right="0" w:firstLine="0"/>
        <w:jc w:val="left"/>
      </w:pPr>
      <w:r>
        <w:t xml:space="preserve"> </w:t>
      </w:r>
    </w:p>
    <w:p w:rsidR="00BD62C9" w:rsidRDefault="000D4CBC">
      <w:pPr>
        <w:spacing w:after="0" w:line="259" w:lineRule="auto"/>
        <w:ind w:left="13" w:right="0" w:hanging="10"/>
        <w:jc w:val="left"/>
      </w:pPr>
      <w:r>
        <w:rPr>
          <w:b/>
          <w:u w:val="single" w:color="000000"/>
        </w:rPr>
        <w:t xml:space="preserve">Lucertis </w:t>
      </w:r>
      <w:r>
        <w:rPr>
          <w:b/>
          <w:u w:val="single" w:color="000000"/>
        </w:rPr>
        <w:t>Kinder- en Jeugdpsychiatrie</w:t>
      </w:r>
      <w:r>
        <w:rPr>
          <w:b/>
        </w:rPr>
        <w:t xml:space="preserve"> </w:t>
      </w:r>
    </w:p>
    <w:p w:rsidR="00BD62C9" w:rsidRDefault="000D4CBC">
      <w:pPr>
        <w:ind w:left="4" w:right="8"/>
      </w:pPr>
      <w:r>
        <w:t xml:space="preserve">K.P. van der Mandelelaan 120 </w:t>
      </w:r>
    </w:p>
    <w:p w:rsidR="00BD62C9" w:rsidRDefault="000D4CBC">
      <w:pPr>
        <w:ind w:left="4" w:right="8"/>
      </w:pPr>
      <w:r>
        <w:t xml:space="preserve">3062 MB Rotterdam </w:t>
      </w:r>
    </w:p>
    <w:p w:rsidR="00BD62C9" w:rsidRDefault="000D4CBC">
      <w:pPr>
        <w:ind w:left="4" w:right="8"/>
      </w:pPr>
      <w:r>
        <w:t xml:space="preserve">Tel: 088 – 3 58 53 42 algemeen: 088-35 88 888 </w:t>
      </w:r>
    </w:p>
    <w:p w:rsidR="00BD62C9" w:rsidRDefault="000D4CBC">
      <w:pPr>
        <w:spacing w:after="0" w:line="259" w:lineRule="auto"/>
        <w:ind w:left="14" w:right="7" w:hanging="10"/>
      </w:pPr>
      <w:r>
        <w:t>Website:</w:t>
      </w:r>
      <w:hyperlink r:id="rId33">
        <w:r>
          <w:t xml:space="preserve"> </w:t>
        </w:r>
      </w:hyperlink>
      <w:hyperlink r:id="rId34">
        <w:r>
          <w:rPr>
            <w:u w:val="single" w:color="000000"/>
          </w:rPr>
          <w:t>www.lucertis.nl</w:t>
        </w:r>
      </w:hyperlink>
      <w:hyperlink r:id="rId35">
        <w:r>
          <w:t xml:space="preserve"> </w:t>
        </w:r>
      </w:hyperlink>
      <w:r>
        <w:t xml:space="preserve"> </w:t>
      </w:r>
    </w:p>
    <w:p w:rsidR="00BD62C9" w:rsidRDefault="000D4CBC">
      <w:pPr>
        <w:ind w:left="4" w:right="8"/>
      </w:pPr>
      <w:r>
        <w:t>Kinder- en jeugdpsychiatrie. U kunt bij hen terecht voor een breed spectrum van aandoeningen waaronder ADHD, (vormen van) autisme, hulp bij het verwerken van schokkende gebeurtenissen, een depressie, angst, gedragsproblemen, ontwik</w:t>
      </w:r>
      <w:r>
        <w:t xml:space="preserve">kelingsproblemen bij heel jonge kinderen, eetproblemen en ernstige leerproblemen. </w:t>
      </w:r>
    </w:p>
    <w:p w:rsidR="00BD62C9" w:rsidRDefault="000D4CBC">
      <w:pPr>
        <w:spacing w:after="7" w:line="248" w:lineRule="auto"/>
        <w:ind w:left="14" w:right="0" w:hanging="10"/>
        <w:jc w:val="left"/>
      </w:pPr>
      <w:bookmarkStart w:id="14" w:name="_GoBack"/>
      <w:bookmarkEnd w:id="14"/>
      <w:r>
        <w:rPr>
          <w:i/>
        </w:rPr>
        <w:t xml:space="preserve"> </w:t>
      </w:r>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13" w:right="0" w:hanging="10"/>
        <w:jc w:val="left"/>
      </w:pPr>
      <w:r>
        <w:rPr>
          <w:b/>
          <w:u w:val="single" w:color="000000"/>
        </w:rPr>
        <w:t>PPO Rotterdam</w:t>
      </w:r>
      <w:r>
        <w:rPr>
          <w:b/>
        </w:rPr>
        <w:t xml:space="preserve"> </w:t>
      </w:r>
    </w:p>
    <w:p w:rsidR="00BD62C9" w:rsidRDefault="000D4CBC">
      <w:pPr>
        <w:tabs>
          <w:tab w:val="center" w:pos="4555"/>
        </w:tabs>
        <w:ind w:right="0" w:firstLine="0"/>
        <w:jc w:val="left"/>
      </w:pPr>
      <w:r>
        <w:t xml:space="preserve">Centrale locatie: </w:t>
      </w:r>
      <w:r>
        <w:tab/>
        <w:t xml:space="preserve">  </w:t>
      </w:r>
    </w:p>
    <w:p w:rsidR="00BD62C9" w:rsidRDefault="000D4CBC">
      <w:pPr>
        <w:tabs>
          <w:tab w:val="center" w:pos="4555"/>
        </w:tabs>
        <w:ind w:right="0" w:firstLine="0"/>
        <w:jc w:val="left"/>
      </w:pPr>
      <w:r>
        <w:t xml:space="preserve">Schiekade 34  </w:t>
      </w:r>
      <w:r>
        <w:tab/>
        <w:t xml:space="preserve"> </w:t>
      </w:r>
    </w:p>
    <w:p w:rsidR="00BD62C9" w:rsidRDefault="000D4CBC">
      <w:pPr>
        <w:tabs>
          <w:tab w:val="center" w:pos="4555"/>
        </w:tabs>
        <w:ind w:right="0" w:firstLine="0"/>
        <w:jc w:val="left"/>
      </w:pPr>
      <w:r>
        <w:t xml:space="preserve">3032 AJ Rotterdam </w:t>
      </w:r>
      <w:r>
        <w:tab/>
        <w:t xml:space="preserve">             </w:t>
      </w:r>
    </w:p>
    <w:p w:rsidR="00BD62C9" w:rsidRDefault="000D4CBC">
      <w:pPr>
        <w:ind w:left="4" w:right="8"/>
      </w:pPr>
      <w:r>
        <w:t xml:space="preserve">Tel: 010 - 3031400 </w:t>
      </w:r>
    </w:p>
    <w:p w:rsidR="00BD62C9" w:rsidRDefault="000D4CBC">
      <w:pPr>
        <w:tabs>
          <w:tab w:val="center" w:pos="4554"/>
        </w:tabs>
        <w:spacing w:after="0" w:line="259" w:lineRule="auto"/>
        <w:ind w:right="0" w:firstLine="0"/>
        <w:jc w:val="left"/>
      </w:pPr>
      <w:r>
        <w:t xml:space="preserve">E-mail: </w:t>
      </w:r>
      <w:r>
        <w:rPr>
          <w:color w:val="0000FF"/>
          <w:u w:val="single" w:color="0000FF"/>
        </w:rPr>
        <w:t>info@pporotterdam.nl</w:t>
      </w:r>
      <w:r>
        <w:t xml:space="preserve"> </w:t>
      </w:r>
      <w:r>
        <w:tab/>
        <w:t xml:space="preserve"> </w:t>
      </w:r>
    </w:p>
    <w:p w:rsidR="00BD62C9" w:rsidRDefault="000D4CBC">
      <w:pPr>
        <w:spacing w:after="0" w:line="259" w:lineRule="auto"/>
        <w:ind w:left="14" w:right="0" w:hanging="10"/>
        <w:jc w:val="left"/>
      </w:pPr>
      <w:r>
        <w:t xml:space="preserve">Website: </w:t>
      </w:r>
      <w:hyperlink r:id="rId36">
        <w:r>
          <w:rPr>
            <w:color w:val="0000FF"/>
            <w:u w:val="single" w:color="0000FF"/>
          </w:rPr>
          <w:t>www.pporotterdam.nl</w:t>
        </w:r>
      </w:hyperlink>
      <w:hyperlink r:id="rId37">
        <w:r>
          <w:t xml:space="preserve"> </w:t>
        </w:r>
      </w:hyperlink>
      <w:r>
        <w:t xml:space="preserve"> </w:t>
      </w:r>
    </w:p>
    <w:p w:rsidR="00BD62C9" w:rsidRDefault="000D4CBC">
      <w:pPr>
        <w:spacing w:after="0" w:line="259" w:lineRule="auto"/>
        <w:ind w:left="18" w:right="0" w:firstLine="0"/>
        <w:jc w:val="left"/>
      </w:pPr>
      <w:r>
        <w:t xml:space="preserve"> </w:t>
      </w:r>
    </w:p>
    <w:p w:rsidR="00BD62C9" w:rsidRDefault="000D4CBC">
      <w:pPr>
        <w:ind w:left="4" w:right="8"/>
      </w:pPr>
      <w:r>
        <w:t xml:space="preserve">Schoolcontactpersoon:  </w:t>
      </w:r>
      <w:r w:rsidR="00393DCC">
        <w:t>Debby Geeratz</w:t>
      </w:r>
      <w:r>
        <w:rPr>
          <w:b/>
        </w:rPr>
        <w:t xml:space="preserve"> </w:t>
      </w:r>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18" w:right="0" w:firstLine="0"/>
        <w:jc w:val="left"/>
      </w:pPr>
      <w:r>
        <w:rPr>
          <w:b/>
        </w:rPr>
        <w:t xml:space="preserve"> </w:t>
      </w:r>
      <w:r>
        <w:rPr>
          <w:color w:val="2C74B5"/>
          <w:sz w:val="32"/>
        </w:rPr>
        <w:t xml:space="preserve"> </w:t>
      </w:r>
    </w:p>
    <w:p w:rsidR="00BD62C9" w:rsidRDefault="000D4CBC">
      <w:pPr>
        <w:pStyle w:val="Kop1"/>
        <w:ind w:left="13"/>
      </w:pPr>
      <w:bookmarkStart w:id="15" w:name="_Toc22776"/>
      <w:r>
        <w:t xml:space="preserve">Bijlage 1 </w:t>
      </w:r>
      <w:bookmarkEnd w:id="15"/>
    </w:p>
    <w:p w:rsidR="00BD62C9" w:rsidRDefault="000D4CBC">
      <w:pPr>
        <w:pStyle w:val="Kop2"/>
        <w:spacing w:after="151" w:line="244" w:lineRule="auto"/>
        <w:ind w:left="18" w:right="3855" w:firstLine="0"/>
      </w:pPr>
      <w:bookmarkStart w:id="16" w:name="_Toc22777"/>
      <w:r>
        <w:t xml:space="preserve">Signalen van kindermishandeling 0 - 4 jaar  </w:t>
      </w:r>
      <w:bookmarkEnd w:id="16"/>
    </w:p>
    <w:p w:rsidR="00BD62C9" w:rsidRDefault="000D4CBC">
      <w:pPr>
        <w:spacing w:after="151" w:line="244" w:lineRule="auto"/>
        <w:ind w:left="18" w:right="3855" w:firstLine="0"/>
        <w:jc w:val="left"/>
      </w:pPr>
      <w:r>
        <w:rPr>
          <w:color w:val="59595A"/>
        </w:rPr>
        <w:t xml:space="preserve">bron: Nederlands Jeugdinstituut - maart 2011 </w:t>
      </w:r>
    </w:p>
    <w:p w:rsidR="00BD62C9" w:rsidRDefault="000D4CBC">
      <w:pPr>
        <w:spacing w:after="4" w:line="234" w:lineRule="auto"/>
        <w:ind w:left="14" w:right="12" w:hanging="10"/>
        <w:jc w:val="left"/>
      </w:pPr>
      <w:r>
        <w:t xml:space="preserve">Deze lijst geeft een overzicht van signalen van kindermishandeling bij kinderen in de leeftijd van 0 </w:t>
      </w:r>
    </w:p>
    <w:p w:rsidR="00BD62C9" w:rsidRDefault="000D4CBC">
      <w:pPr>
        <w:spacing w:after="4" w:line="234" w:lineRule="auto"/>
        <w:ind w:left="14" w:right="12" w:hanging="10"/>
        <w:jc w:val="left"/>
      </w:pPr>
      <w:r>
        <w:t>- 4 jaar. De signalenlijst is een hulpmiddel om een vermoeden v</w:t>
      </w:r>
      <w:r>
        <w:t>an kindermishandeling te onderbouwen, niet om kindermishandeling te ‘bewijzen’. Vrijwel alle genoemde signalen kunnen namelijk een andere oorzaak hebben. Hoe meer van de genoemde signalen het kind uitzendt, hoe groter de kans dat er sprake is van kindermis</w:t>
      </w:r>
      <w:r>
        <w:t xml:space="preserve">handeling. Maar er zijn ook kinderen waaraan niet of nauwelijks valt op te merken dat ze worden mishandeld. </w:t>
      </w:r>
    </w:p>
    <w:p w:rsidR="00BD62C9" w:rsidRDefault="000D4CBC">
      <w:pPr>
        <w:spacing w:after="0" w:line="259" w:lineRule="auto"/>
        <w:ind w:left="18" w:right="0" w:firstLine="0"/>
        <w:jc w:val="left"/>
      </w:pPr>
      <w:r>
        <w:t xml:space="preserve"> </w:t>
      </w:r>
    </w:p>
    <w:p w:rsidR="00BD62C9" w:rsidRDefault="000D4CBC">
      <w:pPr>
        <w:spacing w:after="4" w:line="234" w:lineRule="auto"/>
        <w:ind w:left="14" w:right="166" w:hanging="10"/>
        <w:jc w:val="left"/>
      </w:pPr>
      <w:r>
        <w:rPr>
          <w:b/>
        </w:rPr>
        <w:t xml:space="preserve">De signalen </w:t>
      </w:r>
      <w:r>
        <w:rPr>
          <w:sz w:val="23"/>
        </w:rPr>
        <w:t xml:space="preserve">Lichamelijk welzijn </w:t>
      </w:r>
      <w:r>
        <w:t>blauwe plekken, brandwonden, botbreuken, snij-, krab- en bijtwonden, groeiachterstand, voedingsproblemen, ernstige luieruitslag, slecht onderhouden gebit, kind stinkt, heeft regelmatig smerige kleren aan, oververmoeid, vaak ziek, ziektes herstellen slecht,</w:t>
      </w:r>
      <w:r>
        <w:t xml:space="preserve"> kind is hongerig, achterblijvende motoriek, niet zindelijk op leeftijd dat het hoort. </w:t>
      </w:r>
    </w:p>
    <w:p w:rsidR="00BD62C9" w:rsidRDefault="000D4CBC">
      <w:pPr>
        <w:spacing w:after="0" w:line="259" w:lineRule="auto"/>
        <w:ind w:right="0" w:firstLine="0"/>
        <w:jc w:val="left"/>
      </w:pPr>
      <w:r>
        <w:rPr>
          <w:sz w:val="23"/>
        </w:rPr>
        <w:t xml:space="preserve"> </w:t>
      </w:r>
    </w:p>
    <w:p w:rsidR="00BD62C9" w:rsidRDefault="000D4CBC">
      <w:pPr>
        <w:spacing w:after="4" w:line="234" w:lineRule="auto"/>
        <w:ind w:left="14" w:right="148" w:hanging="10"/>
        <w:jc w:val="left"/>
      </w:pPr>
      <w:r>
        <w:rPr>
          <w:sz w:val="23"/>
        </w:rPr>
        <w:t xml:space="preserve">Gedrag van het kind </w:t>
      </w:r>
      <w:r>
        <w:t>weinig spontaan, passief, lusteloos, weinig interesse in spel, apathisch, toont geen gevoelens of pijn, in zichzelf gekeerd, leeft in fantasiewereld, labiel, erg nerveus, hyperactief, negatief zelfbeeld,  weinig zelfvertrouwen, faalangst, negatief lichaams</w:t>
      </w:r>
      <w:r>
        <w:t xml:space="preserve">beeld agressief, vernielzucht. </w:t>
      </w:r>
    </w:p>
    <w:p w:rsidR="00BD62C9" w:rsidRDefault="000D4CBC">
      <w:pPr>
        <w:spacing w:after="0" w:line="259" w:lineRule="auto"/>
        <w:ind w:right="0" w:firstLine="0"/>
        <w:jc w:val="left"/>
      </w:pPr>
      <w:r>
        <w:rPr>
          <w:sz w:val="23"/>
        </w:rPr>
        <w:t xml:space="preserve"> </w:t>
      </w:r>
    </w:p>
    <w:p w:rsidR="00BD62C9" w:rsidRDefault="000D4CBC">
      <w:pPr>
        <w:ind w:left="4" w:right="602"/>
      </w:pPr>
      <w:r>
        <w:rPr>
          <w:i/>
        </w:rPr>
        <w:t>tegenover andere kinderen</w:t>
      </w:r>
      <w:r>
        <w:t xml:space="preserve">:  agressief, speelt weinig met andere kinderen, wantrouwend, niet geliefd bij andere kinderen. </w:t>
      </w:r>
    </w:p>
    <w:p w:rsidR="00BD62C9" w:rsidRDefault="000D4CBC">
      <w:pPr>
        <w:spacing w:after="0" w:line="259" w:lineRule="auto"/>
        <w:ind w:left="18" w:right="0" w:firstLine="0"/>
        <w:jc w:val="left"/>
      </w:pPr>
      <w:r>
        <w:t xml:space="preserve"> </w:t>
      </w:r>
    </w:p>
    <w:p w:rsidR="00BD62C9" w:rsidRDefault="000D4CBC">
      <w:pPr>
        <w:spacing w:after="7" w:line="248" w:lineRule="auto"/>
        <w:ind w:left="14" w:right="0" w:hanging="10"/>
        <w:jc w:val="left"/>
      </w:pPr>
      <w:r>
        <w:rPr>
          <w:i/>
        </w:rPr>
        <w:t xml:space="preserve">tegenover ouders:  </w:t>
      </w:r>
    </w:p>
    <w:p w:rsidR="00BD62C9" w:rsidRDefault="000D4CBC">
      <w:pPr>
        <w:ind w:left="4" w:right="8"/>
      </w:pPr>
      <w:r>
        <w:t xml:space="preserve">angstig, schrikachtig, waakzaam, meegaand, volgzaam, gedraagt zich in bijzijn </w:t>
      </w:r>
      <w:r>
        <w:t xml:space="preserve">van ouders anders dan zonder ouders. </w:t>
      </w:r>
    </w:p>
    <w:p w:rsidR="00BD62C9" w:rsidRDefault="000D4CBC">
      <w:pPr>
        <w:spacing w:after="0" w:line="259" w:lineRule="auto"/>
        <w:ind w:left="18" w:right="0" w:firstLine="0"/>
        <w:jc w:val="left"/>
      </w:pPr>
      <w:r>
        <w:rPr>
          <w:i/>
        </w:rPr>
        <w:t xml:space="preserve"> </w:t>
      </w:r>
    </w:p>
    <w:p w:rsidR="00BD62C9" w:rsidRDefault="000D4CBC">
      <w:pPr>
        <w:spacing w:after="7" w:line="248" w:lineRule="auto"/>
        <w:ind w:left="14" w:right="0" w:hanging="10"/>
        <w:jc w:val="left"/>
      </w:pPr>
      <w:r>
        <w:rPr>
          <w:i/>
        </w:rPr>
        <w:t xml:space="preserve">tegenover andere volwassenen:  </w:t>
      </w:r>
    </w:p>
    <w:p w:rsidR="00BD62C9" w:rsidRDefault="000D4CBC">
      <w:pPr>
        <w:spacing w:after="4" w:line="234" w:lineRule="auto"/>
        <w:ind w:left="14" w:right="220" w:hanging="10"/>
        <w:jc w:val="left"/>
      </w:pPr>
      <w:r>
        <w:t xml:space="preserve">angst om uit te kleden, angst voor lichamelijk onderzoek, verstijft bij lichamelijk contact,  angstig, schrikachtig, waakzaam, meegaand, volgzaam, agressief, overdreven aanhankelijk,  </w:t>
      </w:r>
      <w:r>
        <w:t xml:space="preserve">wantrouwend, vermijdt oogcontact. </w:t>
      </w:r>
    </w:p>
    <w:p w:rsidR="00BD62C9" w:rsidRDefault="000D4CBC">
      <w:pPr>
        <w:spacing w:after="0" w:line="259" w:lineRule="auto"/>
        <w:ind w:left="18" w:right="0" w:firstLine="0"/>
        <w:jc w:val="left"/>
      </w:pPr>
      <w:r>
        <w:rPr>
          <w:i/>
        </w:rPr>
        <w:t xml:space="preserve"> </w:t>
      </w:r>
    </w:p>
    <w:p w:rsidR="00BD62C9" w:rsidRDefault="000D4CBC">
      <w:pPr>
        <w:spacing w:after="7" w:line="248" w:lineRule="auto"/>
        <w:ind w:left="14" w:right="0" w:hanging="10"/>
        <w:jc w:val="left"/>
      </w:pPr>
      <w:r>
        <w:rPr>
          <w:i/>
        </w:rPr>
        <w:t xml:space="preserve">overig:  </w:t>
      </w:r>
    </w:p>
    <w:p w:rsidR="00BD62C9" w:rsidRDefault="000D4CBC">
      <w:pPr>
        <w:ind w:left="4" w:right="8"/>
      </w:pPr>
      <w:r>
        <w:t xml:space="preserve">plotselinge gedragsverandering, gedraagt zich niet naar zijn leeftijd, taal- en spraakstoornissen. </w:t>
      </w:r>
    </w:p>
    <w:p w:rsidR="00BD62C9" w:rsidRDefault="000D4CBC">
      <w:pPr>
        <w:spacing w:after="0" w:line="259" w:lineRule="auto"/>
        <w:ind w:left="18" w:right="0" w:firstLine="0"/>
        <w:jc w:val="left"/>
      </w:pPr>
      <w:r>
        <w:rPr>
          <w:i/>
        </w:rPr>
        <w:t xml:space="preserve"> </w:t>
      </w:r>
    </w:p>
    <w:p w:rsidR="00BD62C9" w:rsidRDefault="000D4CBC">
      <w:pPr>
        <w:spacing w:after="0" w:line="259" w:lineRule="auto"/>
        <w:ind w:left="-5" w:right="0" w:hanging="10"/>
        <w:jc w:val="left"/>
      </w:pPr>
      <w:r>
        <w:rPr>
          <w:sz w:val="23"/>
        </w:rPr>
        <w:t xml:space="preserve">Gedrag van de ouder </w:t>
      </w:r>
    </w:p>
    <w:p w:rsidR="00BD62C9" w:rsidRDefault="000D4CBC">
      <w:pPr>
        <w:spacing w:after="4" w:line="234" w:lineRule="auto"/>
        <w:ind w:left="14" w:right="216" w:hanging="10"/>
        <w:jc w:val="left"/>
      </w:pPr>
      <w:r>
        <w:t xml:space="preserve">onverschillig over het welzijn van het kind, laat zich regelmatig negatief uit over het kind,  troost het kind niet, geeft aan het niet meer aan te kunnen, is verslaafd, is ernstig (psychisch) ziek,  kleedt het kind te warm of te koud aan, zegt regelmatig </w:t>
      </w:r>
      <w:r>
        <w:t>afspraken af, vergeet preventieve inentingen, houdt het kind vaak thuis van school, heeft irreële verwachtingen van het kind,  zet het kind onder druk om te presteren.</w:t>
      </w:r>
      <w:r>
        <w:rPr>
          <w:sz w:val="23"/>
        </w:rPr>
        <w:t xml:space="preserve"> </w:t>
      </w:r>
    </w:p>
    <w:p w:rsidR="00BD62C9" w:rsidRDefault="000D4CBC">
      <w:pPr>
        <w:spacing w:after="0" w:line="259" w:lineRule="auto"/>
        <w:ind w:right="0" w:firstLine="0"/>
        <w:jc w:val="left"/>
      </w:pPr>
      <w:r>
        <w:rPr>
          <w:sz w:val="23"/>
        </w:rPr>
        <w:t xml:space="preserve"> </w:t>
      </w:r>
    </w:p>
    <w:p w:rsidR="00BD62C9" w:rsidRDefault="000D4CBC">
      <w:pPr>
        <w:spacing w:after="4" w:line="234" w:lineRule="auto"/>
        <w:ind w:left="14" w:right="336" w:hanging="10"/>
        <w:jc w:val="left"/>
      </w:pPr>
      <w:r>
        <w:rPr>
          <w:sz w:val="23"/>
        </w:rPr>
        <w:t xml:space="preserve">Gezinssituatie </w:t>
      </w:r>
      <w:r>
        <w:t>samengaan van stressvolle omstandigheden, zoals slechte huisvesting, f</w:t>
      </w:r>
      <w:r>
        <w:t>inanciële problemen en relatieproblemen, sociaal isolement, alleenstaande ouder, partnermishandeling, gezin verhuist regelmatig, slechte algehele hygiëne.</w:t>
      </w:r>
      <w:r>
        <w:rPr>
          <w:sz w:val="23"/>
        </w:rPr>
        <w:t xml:space="preserve"> </w:t>
      </w:r>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14" w:right="0" w:hanging="10"/>
        <w:jc w:val="left"/>
      </w:pPr>
      <w:r>
        <w:rPr>
          <w:b/>
        </w:rPr>
        <w:t xml:space="preserve">Signalen specifiek voor seksueel misbruik  </w:t>
      </w:r>
    </w:p>
    <w:p w:rsidR="00BD62C9" w:rsidRDefault="000D4CBC">
      <w:pPr>
        <w:spacing w:after="7" w:line="248" w:lineRule="auto"/>
        <w:ind w:left="14" w:right="0" w:hanging="10"/>
        <w:jc w:val="left"/>
      </w:pPr>
      <w:r>
        <w:rPr>
          <w:i/>
        </w:rPr>
        <w:t>Lichamelijk welzijn</w:t>
      </w:r>
      <w:r>
        <w:rPr>
          <w:sz w:val="23"/>
        </w:rPr>
        <w:t xml:space="preserve"> </w:t>
      </w:r>
    </w:p>
    <w:p w:rsidR="00BD62C9" w:rsidRDefault="000D4CBC">
      <w:pPr>
        <w:spacing w:after="4" w:line="234" w:lineRule="auto"/>
        <w:ind w:left="14" w:right="12" w:hanging="10"/>
        <w:jc w:val="left"/>
      </w:pPr>
      <w:r>
        <w:t xml:space="preserve">verwondingen aan geslachtsorganen, vaginale infecties en afscheiding, jeuk bij vagina of anus,  pijn in bovenbenen, pijn bij lopen of zitten, problemen bij plassen, urineweginfecties, seksueel overdraagbare aandoeningen. </w:t>
      </w:r>
    </w:p>
    <w:p w:rsidR="00BD62C9" w:rsidRDefault="000D4CBC">
      <w:pPr>
        <w:spacing w:after="0" w:line="259" w:lineRule="auto"/>
        <w:ind w:right="0" w:firstLine="0"/>
        <w:jc w:val="left"/>
      </w:pPr>
      <w:r>
        <w:rPr>
          <w:sz w:val="23"/>
        </w:rPr>
        <w:t xml:space="preserve"> </w:t>
      </w:r>
    </w:p>
    <w:p w:rsidR="00BD62C9" w:rsidRDefault="000D4CBC">
      <w:pPr>
        <w:spacing w:after="7" w:line="248" w:lineRule="auto"/>
        <w:ind w:left="14" w:right="0" w:hanging="10"/>
        <w:jc w:val="left"/>
      </w:pPr>
      <w:r>
        <w:rPr>
          <w:i/>
        </w:rPr>
        <w:t>Gedrag van het kind</w:t>
      </w:r>
      <w:r>
        <w:rPr>
          <w:sz w:val="23"/>
        </w:rPr>
        <w:t xml:space="preserve"> </w:t>
      </w:r>
    </w:p>
    <w:p w:rsidR="00BD62C9" w:rsidRDefault="000D4CBC">
      <w:pPr>
        <w:ind w:left="4" w:right="8"/>
      </w:pPr>
      <w:r>
        <w:t>drukt benen</w:t>
      </w:r>
      <w:r>
        <w:t xml:space="preserve"> tegen elkaar bij lopen of oppakken, afkeer van lichamelijk contact, maakt afwezige indruk bij lichamelijk onderzoek, extreem seksueel gekleurd gedrag en taalgebruik. </w:t>
      </w:r>
    </w:p>
    <w:p w:rsidR="00BD62C9" w:rsidRDefault="000D4CBC">
      <w:pPr>
        <w:spacing w:after="0" w:line="259" w:lineRule="auto"/>
        <w:ind w:right="0" w:firstLine="0"/>
        <w:jc w:val="left"/>
      </w:pPr>
      <w:r>
        <w:rPr>
          <w:sz w:val="23"/>
        </w:rPr>
        <w:t xml:space="preserve"> </w:t>
      </w:r>
    </w:p>
    <w:p w:rsidR="00BD62C9" w:rsidRDefault="000D4CBC">
      <w:pPr>
        <w:spacing w:after="7" w:line="248" w:lineRule="auto"/>
        <w:ind w:left="14" w:right="0" w:hanging="10"/>
        <w:jc w:val="left"/>
      </w:pPr>
      <w:r>
        <w:rPr>
          <w:i/>
        </w:rPr>
        <w:t>Deze signalenlijst is overgenomen uit de publicatie van het Nederlands Jeugdinstituut:</w:t>
      </w:r>
      <w:r>
        <w:rPr>
          <w:i/>
        </w:rPr>
        <w:t xml:space="preserve"> Wolzak, A. (2009, 6e druk). Kindermishandeling : signaleren en handelen. Te bestellen via www.nji.nl/publicatie. </w:t>
      </w:r>
    </w:p>
    <w:p w:rsidR="00BD62C9" w:rsidRDefault="000D4CBC">
      <w:pPr>
        <w:spacing w:after="0" w:line="259" w:lineRule="auto"/>
        <w:ind w:left="18" w:right="0" w:firstLine="0"/>
        <w:jc w:val="left"/>
      </w:pPr>
      <w:r>
        <w:rPr>
          <w:b/>
        </w:rPr>
        <w:t xml:space="preserve"> </w:t>
      </w:r>
    </w:p>
    <w:p w:rsidR="00BD62C9" w:rsidRDefault="000D4CBC">
      <w:pPr>
        <w:spacing w:after="0" w:line="259" w:lineRule="auto"/>
        <w:ind w:left="18" w:right="0" w:firstLine="0"/>
        <w:jc w:val="left"/>
      </w:pPr>
      <w:r>
        <w:rPr>
          <w:b/>
        </w:rPr>
        <w:t xml:space="preserve"> </w:t>
      </w:r>
      <w:r>
        <w:rPr>
          <w:b/>
        </w:rPr>
        <w:tab/>
        <w:t xml:space="preserve"> </w:t>
      </w:r>
      <w:r>
        <w:br w:type="page"/>
      </w:r>
    </w:p>
    <w:p w:rsidR="00BD62C9" w:rsidRDefault="000D4CBC">
      <w:pPr>
        <w:pStyle w:val="Kop1"/>
        <w:ind w:left="13"/>
      </w:pPr>
      <w:bookmarkStart w:id="17" w:name="_Toc22778"/>
      <w:r>
        <w:t xml:space="preserve">Bijlage 2 </w:t>
      </w:r>
      <w:bookmarkEnd w:id="17"/>
    </w:p>
    <w:p w:rsidR="00BD62C9" w:rsidRDefault="000D4CBC">
      <w:pPr>
        <w:pStyle w:val="Kop2"/>
        <w:ind w:left="13"/>
      </w:pPr>
      <w:bookmarkStart w:id="18" w:name="_Toc22779"/>
      <w:r>
        <w:t xml:space="preserve">Signalen van kindermishandeling: kinderen van 4 – 12 jaar </w:t>
      </w:r>
      <w:bookmarkEnd w:id="18"/>
    </w:p>
    <w:p w:rsidR="00BD62C9" w:rsidRDefault="000D4CBC">
      <w:pPr>
        <w:spacing w:after="0" w:line="259" w:lineRule="auto"/>
        <w:ind w:left="18" w:right="0" w:firstLine="0"/>
        <w:jc w:val="left"/>
      </w:pPr>
      <w:r>
        <w:t xml:space="preserve"> </w:t>
      </w:r>
    </w:p>
    <w:p w:rsidR="00BD62C9" w:rsidRDefault="000D4CBC">
      <w:pPr>
        <w:ind w:left="4" w:right="8"/>
      </w:pPr>
      <w:r>
        <w:t xml:space="preserve">April 2011 </w:t>
      </w:r>
    </w:p>
    <w:p w:rsidR="00BD62C9" w:rsidRDefault="000D4CBC">
      <w:pPr>
        <w:spacing w:after="4" w:line="234" w:lineRule="auto"/>
        <w:ind w:left="14" w:right="12" w:hanging="10"/>
        <w:jc w:val="left"/>
      </w:pPr>
      <w:r>
        <w:t xml:space="preserve">Deze lijst geeft een overzicht van signalen van kindermishandeling bij kinderen in de leeftijd van 4 </w:t>
      </w:r>
    </w:p>
    <w:p w:rsidR="00BD62C9" w:rsidRDefault="000D4CBC">
      <w:pPr>
        <w:spacing w:after="4" w:line="234" w:lineRule="auto"/>
        <w:ind w:left="14" w:right="12" w:hanging="10"/>
        <w:jc w:val="left"/>
      </w:pPr>
      <w:r>
        <w:t>-12 jaar. De signalenlijst is een hulpmiddel om een vermoeden van kindermishandeling te onderbouwen, niet om kindermishandeling te ‘bewijzen’. Vrijwel all</w:t>
      </w:r>
      <w:r>
        <w:t>e genoemde signalen kunnen namelijk een andere oorzaak hebben. Hoe meer van de genoemde signalen het kind uitzendt, hoe groter de kans dat er sprake is van kindermishandeling. Maar er zijn ook kinderen waaraan niet of nauwelijks valt op te merken dat ze wo</w:t>
      </w:r>
      <w:r>
        <w:t xml:space="preserve">rden mishandeld. </w:t>
      </w:r>
    </w:p>
    <w:p w:rsidR="00BD62C9" w:rsidRDefault="000D4CBC">
      <w:pPr>
        <w:spacing w:after="0" w:line="259" w:lineRule="auto"/>
        <w:ind w:left="18" w:right="0" w:firstLine="0"/>
        <w:jc w:val="left"/>
      </w:pPr>
      <w:r>
        <w:t xml:space="preserve"> </w:t>
      </w:r>
    </w:p>
    <w:p w:rsidR="00BD62C9" w:rsidRDefault="000D4CBC">
      <w:pPr>
        <w:spacing w:after="4" w:line="234" w:lineRule="auto"/>
        <w:ind w:left="14" w:right="126" w:hanging="10"/>
        <w:jc w:val="left"/>
      </w:pPr>
      <w:r>
        <w:rPr>
          <w:b/>
        </w:rPr>
        <w:t xml:space="preserve">De signalen </w:t>
      </w:r>
      <w:r>
        <w:rPr>
          <w:sz w:val="23"/>
        </w:rPr>
        <w:t>Lichamelijk welzijn</w:t>
      </w:r>
      <w:r>
        <w:t xml:space="preserve">  blauwe plekken, brandwonden, botbreuken, snij-, krab- en bijtwonden, groeiachterstand, te dik,  slecht onderhouden gebit, regelmatig buikpijn, hoofdpijn of flauwvallen, kind stinkt, heeft regelmatig smer</w:t>
      </w:r>
      <w:r>
        <w:t xml:space="preserve">ige kleren aan, oververmoeid, vaak ziek, ziektes herstellen slecht, kind is hongerig,  eetstoornissen, achterblijvende motoriek, niet zindelijk op leeftijd dat het hoort. </w:t>
      </w:r>
    </w:p>
    <w:p w:rsidR="00BD62C9" w:rsidRDefault="000D4CBC">
      <w:pPr>
        <w:spacing w:after="0" w:line="259" w:lineRule="auto"/>
        <w:ind w:left="19" w:right="0" w:firstLine="0"/>
        <w:jc w:val="left"/>
      </w:pPr>
      <w:r>
        <w:t xml:space="preserve"> </w:t>
      </w:r>
    </w:p>
    <w:p w:rsidR="00BD62C9" w:rsidRDefault="000D4CBC">
      <w:pPr>
        <w:spacing w:after="4" w:line="234" w:lineRule="auto"/>
        <w:ind w:left="14" w:right="155" w:hanging="10"/>
        <w:jc w:val="left"/>
      </w:pPr>
      <w:r>
        <w:rPr>
          <w:sz w:val="23"/>
        </w:rPr>
        <w:t>Gedrag van het kind</w:t>
      </w:r>
      <w:r>
        <w:t xml:space="preserve">  timide, depressief, weinig spontaan, passief, lusteloos, wein</w:t>
      </w:r>
      <w:r>
        <w:t>ig interesse in spel, apathisch, toont geen gevoelens of pijn, in zichzelf gekeerd, leeft in fantasiewereld, labiel, erg nerveus, hyperactief,  negatief zelfbeeld, weinig zelfvertrouwen, faalangst, negatief lichaamsbeeld, agressief, vernielzucht, overmatig</w:t>
      </w:r>
      <w:r>
        <w:t xml:space="preserve">e masturbatie. </w:t>
      </w:r>
    </w:p>
    <w:p w:rsidR="00BD62C9" w:rsidRDefault="000D4CBC">
      <w:pPr>
        <w:spacing w:after="0" w:line="259" w:lineRule="auto"/>
        <w:ind w:left="18" w:right="0" w:firstLine="0"/>
        <w:jc w:val="left"/>
      </w:pPr>
      <w:r>
        <w:t xml:space="preserve"> </w:t>
      </w:r>
    </w:p>
    <w:p w:rsidR="00BD62C9" w:rsidRDefault="000D4CBC">
      <w:pPr>
        <w:ind w:left="4" w:right="395"/>
      </w:pPr>
      <w:r>
        <w:rPr>
          <w:i/>
        </w:rPr>
        <w:t>tegenover andere kinderen</w:t>
      </w:r>
      <w:r>
        <w:t xml:space="preserve">:  agressief, speelt weinig met andere kinderen, vluchtige vriendschappen (12-18), wantrouwend,  niet geliefd bij andere kinderen. </w:t>
      </w:r>
    </w:p>
    <w:p w:rsidR="00BD62C9" w:rsidRDefault="000D4CBC">
      <w:pPr>
        <w:spacing w:after="0" w:line="259" w:lineRule="auto"/>
        <w:ind w:left="18" w:right="0" w:firstLine="0"/>
        <w:jc w:val="left"/>
      </w:pPr>
      <w:r>
        <w:t xml:space="preserve"> </w:t>
      </w:r>
    </w:p>
    <w:p w:rsidR="00BD62C9" w:rsidRDefault="000D4CBC">
      <w:pPr>
        <w:ind w:left="4" w:right="198"/>
      </w:pPr>
      <w:r>
        <w:rPr>
          <w:i/>
        </w:rPr>
        <w:t xml:space="preserve">tegenover ouders: </w:t>
      </w:r>
      <w:r>
        <w:t xml:space="preserve">angstig, schrikachtig, waakzaam, meegaand, volgzaam, gedraagt zich in bijzijn van ouders anders dan zonder ouders. </w:t>
      </w:r>
    </w:p>
    <w:p w:rsidR="00BD62C9" w:rsidRDefault="000D4CBC">
      <w:pPr>
        <w:spacing w:after="0" w:line="259" w:lineRule="auto"/>
        <w:ind w:left="18" w:right="0" w:firstLine="0"/>
        <w:jc w:val="left"/>
      </w:pPr>
      <w:r>
        <w:rPr>
          <w:i/>
        </w:rPr>
        <w:t xml:space="preserve"> </w:t>
      </w:r>
    </w:p>
    <w:p w:rsidR="00BD62C9" w:rsidRDefault="000D4CBC">
      <w:pPr>
        <w:spacing w:after="7" w:line="248" w:lineRule="auto"/>
        <w:ind w:left="14" w:right="0" w:hanging="10"/>
        <w:jc w:val="left"/>
      </w:pPr>
      <w:r>
        <w:rPr>
          <w:i/>
        </w:rPr>
        <w:t>tegenover andere volwassenen</w:t>
      </w:r>
      <w:r>
        <w:t xml:space="preserve">:  </w:t>
      </w:r>
    </w:p>
    <w:p w:rsidR="00BD62C9" w:rsidRDefault="000D4CBC">
      <w:pPr>
        <w:spacing w:after="4" w:line="234" w:lineRule="auto"/>
        <w:ind w:left="14" w:right="12" w:hanging="10"/>
        <w:jc w:val="left"/>
      </w:pPr>
      <w:r>
        <w:t xml:space="preserve">angst om zich uit te kleden, angst voor lichamelijk onderzoek, verstijft bij lichamelijk contact,  angstig, schrikachtig, waakzaam, meegaand, volgzaam, agressief, overdreven aanhankelijk,  wantrouwend, vermijdt oogcontact. </w:t>
      </w:r>
    </w:p>
    <w:p w:rsidR="00BD62C9" w:rsidRDefault="000D4CBC">
      <w:pPr>
        <w:spacing w:after="0" w:line="259" w:lineRule="auto"/>
        <w:ind w:left="18" w:right="0" w:firstLine="0"/>
        <w:jc w:val="left"/>
      </w:pPr>
      <w:r>
        <w:t xml:space="preserve"> </w:t>
      </w:r>
    </w:p>
    <w:p w:rsidR="00BD62C9" w:rsidRDefault="000D4CBC">
      <w:pPr>
        <w:spacing w:after="7" w:line="248" w:lineRule="auto"/>
        <w:ind w:left="14" w:right="0" w:hanging="10"/>
        <w:jc w:val="left"/>
      </w:pPr>
      <w:r>
        <w:rPr>
          <w:i/>
        </w:rPr>
        <w:t>overig:</w:t>
      </w:r>
      <w:r>
        <w:rPr>
          <w:sz w:val="23"/>
        </w:rPr>
        <w:t xml:space="preserve">  </w:t>
      </w:r>
    </w:p>
    <w:p w:rsidR="00BD62C9" w:rsidRDefault="000D4CBC">
      <w:pPr>
        <w:ind w:left="4" w:right="8"/>
      </w:pPr>
      <w:r>
        <w:t>plotselinge gedragsv</w:t>
      </w:r>
      <w:r>
        <w:t xml:space="preserve">erandering, gedraagt zich niet naar zijn leeftijd, slechte leerprestaties,  rondhangen na school, taal- en spraakstoornissen. </w:t>
      </w:r>
    </w:p>
    <w:p w:rsidR="00BD62C9" w:rsidRDefault="000D4CBC">
      <w:pPr>
        <w:spacing w:after="0" w:line="259" w:lineRule="auto"/>
        <w:ind w:right="0" w:firstLine="0"/>
        <w:jc w:val="left"/>
      </w:pPr>
      <w:r>
        <w:rPr>
          <w:sz w:val="23"/>
        </w:rPr>
        <w:t xml:space="preserve"> </w:t>
      </w:r>
    </w:p>
    <w:p w:rsidR="00BD62C9" w:rsidRDefault="000D4CBC">
      <w:pPr>
        <w:spacing w:after="0" w:line="259" w:lineRule="auto"/>
        <w:ind w:left="-5" w:right="0" w:hanging="10"/>
        <w:jc w:val="left"/>
      </w:pPr>
      <w:r>
        <w:rPr>
          <w:sz w:val="23"/>
        </w:rPr>
        <w:t xml:space="preserve">Gedrag van de ouder: </w:t>
      </w:r>
    </w:p>
    <w:p w:rsidR="00BD62C9" w:rsidRDefault="000D4CBC">
      <w:pPr>
        <w:spacing w:after="4" w:line="234" w:lineRule="auto"/>
        <w:ind w:left="14" w:right="12" w:hanging="10"/>
        <w:jc w:val="left"/>
      </w:pPr>
      <w:r>
        <w:t>onverschillig over het welzijn van het kind, laat zich regelmatig negatief uit over het kind,  troost het</w:t>
      </w:r>
      <w:r>
        <w:t xml:space="preserve"> kind niet, geeft aan het niet meer aan te kunnen, is verslaafd, is ernstig (psychisch) ziek,  kleedt het kind te warm of te koud aan, zegt regelmatig afspraken af, houdt het kind vaak thuis van school, heeft irreële verwachtingen van het kind zet het kind</w:t>
      </w:r>
      <w:r>
        <w:t xml:space="preserve"> onder druk om te presteren.</w:t>
      </w:r>
      <w:r>
        <w:rPr>
          <w:sz w:val="23"/>
        </w:rPr>
        <w:t xml:space="preserve"> </w:t>
      </w:r>
    </w:p>
    <w:p w:rsidR="00BD62C9" w:rsidRDefault="000D4CBC">
      <w:pPr>
        <w:spacing w:after="0" w:line="259" w:lineRule="auto"/>
        <w:ind w:right="0" w:firstLine="0"/>
        <w:jc w:val="left"/>
      </w:pPr>
      <w:r>
        <w:rPr>
          <w:sz w:val="23"/>
        </w:rPr>
        <w:t xml:space="preserve"> </w:t>
      </w:r>
    </w:p>
    <w:p w:rsidR="00BD62C9" w:rsidRDefault="000D4CBC">
      <w:pPr>
        <w:spacing w:after="4" w:line="234" w:lineRule="auto"/>
        <w:ind w:left="14" w:right="336" w:hanging="10"/>
        <w:jc w:val="left"/>
      </w:pPr>
      <w:r>
        <w:rPr>
          <w:sz w:val="23"/>
        </w:rPr>
        <w:t xml:space="preserve">Gezinssituatie: </w:t>
      </w:r>
      <w:r>
        <w:t>samengaan van stressvolle omstandigheden, zoals slechte huisvesting, financiële problemen en relatieproblemen, sociaal isolement, alleenstaande ouder, partnermishandeling, gezin verhuist regelmatig, slechte a</w:t>
      </w:r>
      <w:r>
        <w:t>lgehele hygiëne.</w:t>
      </w:r>
      <w:r>
        <w:rPr>
          <w:sz w:val="23"/>
        </w:rPr>
        <w:t xml:space="preserve"> </w:t>
      </w:r>
    </w:p>
    <w:p w:rsidR="00BD62C9" w:rsidRDefault="000D4CBC">
      <w:pPr>
        <w:spacing w:after="0" w:line="259" w:lineRule="auto"/>
        <w:ind w:left="18" w:right="0" w:firstLine="0"/>
        <w:jc w:val="left"/>
      </w:pPr>
      <w:r>
        <w:rPr>
          <w:b/>
        </w:rPr>
        <w:t xml:space="preserve"> </w:t>
      </w:r>
    </w:p>
    <w:p w:rsidR="00BD62C9" w:rsidRDefault="000D4CBC">
      <w:pPr>
        <w:ind w:left="4" w:right="439"/>
      </w:pPr>
      <w:r>
        <w:rPr>
          <w:b/>
        </w:rPr>
        <w:t xml:space="preserve">Signalen specifiek voor seksueel misbruik </w:t>
      </w:r>
      <w:r>
        <w:rPr>
          <w:sz w:val="23"/>
        </w:rPr>
        <w:t>Lichamelijk welzijn</w:t>
      </w:r>
      <w:r>
        <w:t xml:space="preserve">   verwondingen aan geslachtsorganen, vaginale infecties en afscheiding, jeuk bij vagina of anus,  pijn in bovenbenen, pijn bij lopen of zitten, problemen bij plassen, urinewe</w:t>
      </w:r>
      <w:r>
        <w:t xml:space="preserve">ginfecties, seksueel overdraagbare aandoeningen. </w:t>
      </w:r>
    </w:p>
    <w:p w:rsidR="00BD62C9" w:rsidRDefault="000D4CBC">
      <w:pPr>
        <w:spacing w:after="0" w:line="259" w:lineRule="auto"/>
        <w:ind w:left="18" w:right="0" w:firstLine="0"/>
        <w:jc w:val="left"/>
      </w:pPr>
      <w:r>
        <w:t xml:space="preserve"> </w:t>
      </w:r>
    </w:p>
    <w:p w:rsidR="00BD62C9" w:rsidRDefault="000D4CBC">
      <w:pPr>
        <w:spacing w:after="4" w:line="234" w:lineRule="auto"/>
        <w:ind w:left="14" w:right="671" w:hanging="10"/>
        <w:jc w:val="left"/>
      </w:pPr>
      <w:r>
        <w:rPr>
          <w:sz w:val="23"/>
        </w:rPr>
        <w:t xml:space="preserve">Gedrag van het kind  </w:t>
      </w:r>
      <w:r>
        <w:t xml:space="preserve">drukt benen tegen elkaar bij lopen, afkeer van lichamelijk contact, maakt afwezige indruk bij lichamelijk onderzoek, extreem seksueel gekleurd gedrag en taalgebruik, zoekt seksuele toenadering tot volwassenen. </w:t>
      </w:r>
    </w:p>
    <w:p w:rsidR="00BD62C9" w:rsidRDefault="000D4CBC">
      <w:pPr>
        <w:spacing w:after="0" w:line="259" w:lineRule="auto"/>
        <w:ind w:right="0" w:firstLine="0"/>
        <w:jc w:val="left"/>
      </w:pPr>
      <w:r>
        <w:rPr>
          <w:sz w:val="23"/>
        </w:rPr>
        <w:t xml:space="preserve"> </w:t>
      </w:r>
    </w:p>
    <w:p w:rsidR="00BD62C9" w:rsidRDefault="000D4CBC">
      <w:pPr>
        <w:spacing w:after="7" w:line="248" w:lineRule="auto"/>
        <w:ind w:left="14" w:right="0" w:hanging="10"/>
        <w:jc w:val="left"/>
      </w:pPr>
      <w:r>
        <w:rPr>
          <w:i/>
        </w:rPr>
        <w:t>Deze signalenlijst is overgenomen uit de pu</w:t>
      </w:r>
      <w:r>
        <w:rPr>
          <w:i/>
        </w:rPr>
        <w:t xml:space="preserve">blicatie van het Nederlands Jeugdinstituut: Wolzak, A. (2009, 6e druk). Kindermishandeling : signaleren en handelen. Te bestellen via www.nji.nl/publicatie. </w:t>
      </w:r>
    </w:p>
    <w:p w:rsidR="00BD62C9" w:rsidRDefault="00BD62C9">
      <w:pPr>
        <w:sectPr w:rsidR="00BD62C9">
          <w:headerReference w:type="even" r:id="rId38"/>
          <w:headerReference w:type="default" r:id="rId39"/>
          <w:footerReference w:type="even" r:id="rId40"/>
          <w:footerReference w:type="default" r:id="rId41"/>
          <w:headerReference w:type="first" r:id="rId42"/>
          <w:footerReference w:type="first" r:id="rId43"/>
          <w:pgSz w:w="11906" w:h="16838"/>
          <w:pgMar w:top="1416" w:right="1394" w:bottom="1474" w:left="1400" w:header="707" w:footer="687" w:gutter="0"/>
          <w:cols w:space="708"/>
        </w:sectPr>
      </w:pPr>
    </w:p>
    <w:p w:rsidR="00BD62C9" w:rsidRDefault="000D4CBC">
      <w:pPr>
        <w:pStyle w:val="Kop1"/>
        <w:ind w:left="13"/>
      </w:pPr>
      <w:bookmarkStart w:id="19" w:name="_Toc22780"/>
      <w:r>
        <w:t xml:space="preserve">Bijlage 3 </w:t>
      </w:r>
      <w:bookmarkEnd w:id="19"/>
    </w:p>
    <w:p w:rsidR="00BD62C9" w:rsidRDefault="000D4CBC">
      <w:pPr>
        <w:pStyle w:val="Kop3"/>
      </w:pPr>
      <w:bookmarkStart w:id="20" w:name="_Toc22781"/>
      <w:r>
        <w:t xml:space="preserve">Plan van Aandacht   </w:t>
      </w:r>
      <w:bookmarkEnd w:id="20"/>
    </w:p>
    <w:p w:rsidR="00BD62C9" w:rsidRDefault="000D4CBC">
      <w:pPr>
        <w:spacing w:after="0" w:line="259" w:lineRule="auto"/>
        <w:ind w:left="13" w:right="0" w:hanging="10"/>
      </w:pPr>
      <w:r>
        <w:rPr>
          <w:rFonts w:ascii="Arial MT" w:eastAsia="Arial MT" w:hAnsi="Arial MT" w:cs="Arial MT"/>
        </w:rPr>
        <w:t xml:space="preserve">&gt;&gt;naam school&lt;&lt; </w:t>
      </w:r>
      <w:r>
        <w:rPr>
          <w:rFonts w:ascii="Arial MT" w:eastAsia="Arial MT" w:hAnsi="Arial MT" w:cs="Arial MT"/>
          <w:sz w:val="20"/>
        </w:rPr>
        <w:t xml:space="preserve"> </w:t>
      </w:r>
    </w:p>
    <w:tbl>
      <w:tblPr>
        <w:tblStyle w:val="TableGrid"/>
        <w:tblW w:w="14707" w:type="dxa"/>
        <w:tblInd w:w="6" w:type="dxa"/>
        <w:tblCellMar>
          <w:top w:w="0" w:type="dxa"/>
          <w:left w:w="107" w:type="dxa"/>
          <w:bottom w:w="0" w:type="dxa"/>
          <w:right w:w="42" w:type="dxa"/>
        </w:tblCellMar>
        <w:tblLook w:val="04A0" w:firstRow="1" w:lastRow="0" w:firstColumn="1" w:lastColumn="0" w:noHBand="0" w:noVBand="1"/>
      </w:tblPr>
      <w:tblGrid>
        <w:gridCol w:w="2449"/>
        <w:gridCol w:w="2453"/>
        <w:gridCol w:w="2450"/>
        <w:gridCol w:w="2453"/>
        <w:gridCol w:w="2450"/>
        <w:gridCol w:w="2452"/>
      </w:tblGrid>
      <w:tr w:rsidR="00BD62C9">
        <w:trPr>
          <w:trHeight w:val="438"/>
        </w:trPr>
        <w:tc>
          <w:tcPr>
            <w:tcW w:w="2449" w:type="dxa"/>
            <w:tcBorders>
              <w:top w:val="single" w:sz="4" w:space="0" w:color="000000"/>
              <w:left w:val="single" w:sz="4" w:space="0" w:color="000000"/>
              <w:bottom w:val="single" w:sz="4" w:space="0" w:color="000000"/>
              <w:right w:val="single" w:sz="4" w:space="0" w:color="000000"/>
            </w:tcBorders>
            <w:shd w:val="clear" w:color="auto" w:fill="FFFF99"/>
          </w:tcPr>
          <w:p w:rsidR="00BD62C9" w:rsidRDefault="000D4CBC">
            <w:pPr>
              <w:spacing w:after="0" w:line="259" w:lineRule="auto"/>
              <w:ind w:right="0" w:firstLine="0"/>
              <w:jc w:val="left"/>
            </w:pPr>
            <w:r>
              <w:rPr>
                <w:rFonts w:ascii="Arial MT" w:eastAsia="Arial MT" w:hAnsi="Arial MT" w:cs="Arial MT"/>
                <w:sz w:val="20"/>
              </w:rPr>
              <w:t xml:space="preserve">Onderwerp </w:t>
            </w:r>
          </w:p>
        </w:tc>
        <w:tc>
          <w:tcPr>
            <w:tcW w:w="2453" w:type="dxa"/>
            <w:tcBorders>
              <w:top w:val="single" w:sz="4" w:space="0" w:color="000000"/>
              <w:left w:val="single" w:sz="4" w:space="0" w:color="000000"/>
              <w:bottom w:val="single" w:sz="4" w:space="0" w:color="000000"/>
              <w:right w:val="single" w:sz="4" w:space="0" w:color="000000"/>
            </w:tcBorders>
            <w:shd w:val="clear" w:color="auto" w:fill="FFFF99"/>
          </w:tcPr>
          <w:p w:rsidR="00BD62C9" w:rsidRDefault="000D4CBC">
            <w:pPr>
              <w:spacing w:after="0" w:line="259" w:lineRule="auto"/>
              <w:ind w:left="1" w:right="0" w:firstLine="0"/>
              <w:jc w:val="left"/>
            </w:pPr>
            <w:r>
              <w:rPr>
                <w:rFonts w:ascii="Arial MT" w:eastAsia="Arial MT" w:hAnsi="Arial MT" w:cs="Arial MT"/>
                <w:sz w:val="20"/>
              </w:rPr>
              <w:t xml:space="preserve">Huidige situatie </w:t>
            </w:r>
          </w:p>
        </w:tc>
        <w:tc>
          <w:tcPr>
            <w:tcW w:w="2450" w:type="dxa"/>
            <w:tcBorders>
              <w:top w:val="single" w:sz="4" w:space="0" w:color="000000"/>
              <w:left w:val="single" w:sz="4" w:space="0" w:color="000000"/>
              <w:bottom w:val="single" w:sz="4" w:space="0" w:color="000000"/>
              <w:right w:val="single" w:sz="4" w:space="0" w:color="000000"/>
            </w:tcBorders>
            <w:shd w:val="clear" w:color="auto" w:fill="FFFF99"/>
          </w:tcPr>
          <w:p w:rsidR="00BD62C9" w:rsidRDefault="000D4CBC">
            <w:pPr>
              <w:spacing w:after="0" w:line="259" w:lineRule="auto"/>
              <w:ind w:left="1" w:right="0" w:firstLine="0"/>
              <w:jc w:val="left"/>
            </w:pPr>
            <w:r>
              <w:rPr>
                <w:rFonts w:ascii="Arial MT" w:eastAsia="Arial MT" w:hAnsi="Arial MT" w:cs="Arial MT"/>
                <w:sz w:val="20"/>
              </w:rPr>
              <w:t xml:space="preserve">Wenselijke situatie </w:t>
            </w:r>
          </w:p>
        </w:tc>
        <w:tc>
          <w:tcPr>
            <w:tcW w:w="2453" w:type="dxa"/>
            <w:tcBorders>
              <w:top w:val="single" w:sz="4" w:space="0" w:color="000000"/>
              <w:left w:val="single" w:sz="4" w:space="0" w:color="000000"/>
              <w:bottom w:val="single" w:sz="4" w:space="0" w:color="000000"/>
              <w:right w:val="single" w:sz="4" w:space="0" w:color="000000"/>
            </w:tcBorders>
            <w:shd w:val="clear" w:color="auto" w:fill="FFFF99"/>
          </w:tcPr>
          <w:p w:rsidR="00BD62C9" w:rsidRDefault="000D4CBC">
            <w:pPr>
              <w:spacing w:after="0" w:line="259" w:lineRule="auto"/>
              <w:ind w:left="1" w:right="0" w:firstLine="0"/>
              <w:jc w:val="left"/>
            </w:pPr>
            <w:r>
              <w:rPr>
                <w:rFonts w:ascii="Arial MT" w:eastAsia="Arial MT" w:hAnsi="Arial MT" w:cs="Arial MT"/>
                <w:sz w:val="20"/>
              </w:rPr>
              <w:t xml:space="preserve">Voorwaarden </w:t>
            </w:r>
          </w:p>
        </w:tc>
        <w:tc>
          <w:tcPr>
            <w:tcW w:w="2450" w:type="dxa"/>
            <w:tcBorders>
              <w:top w:val="single" w:sz="4" w:space="0" w:color="000000"/>
              <w:left w:val="single" w:sz="4" w:space="0" w:color="000000"/>
              <w:bottom w:val="single" w:sz="4" w:space="0" w:color="000000"/>
              <w:right w:val="single" w:sz="4" w:space="0" w:color="000000"/>
            </w:tcBorders>
            <w:shd w:val="clear" w:color="auto" w:fill="FFFF99"/>
          </w:tcPr>
          <w:p w:rsidR="00BD62C9" w:rsidRDefault="000D4CBC">
            <w:pPr>
              <w:spacing w:after="0" w:line="259" w:lineRule="auto"/>
              <w:ind w:left="1" w:right="0" w:firstLine="0"/>
              <w:jc w:val="left"/>
            </w:pPr>
            <w:r>
              <w:rPr>
                <w:rFonts w:ascii="Arial MT" w:eastAsia="Arial MT" w:hAnsi="Arial MT" w:cs="Arial MT"/>
                <w:sz w:val="20"/>
              </w:rPr>
              <w:t xml:space="preserve">Actie (door wie) </w:t>
            </w:r>
          </w:p>
        </w:tc>
        <w:tc>
          <w:tcPr>
            <w:tcW w:w="2452" w:type="dxa"/>
            <w:tcBorders>
              <w:top w:val="single" w:sz="4" w:space="0" w:color="000000"/>
              <w:left w:val="single" w:sz="4" w:space="0" w:color="000000"/>
              <w:bottom w:val="single" w:sz="4" w:space="0" w:color="000000"/>
              <w:right w:val="single" w:sz="4" w:space="0" w:color="000000"/>
            </w:tcBorders>
            <w:shd w:val="clear" w:color="auto" w:fill="FFFF99"/>
          </w:tcPr>
          <w:p w:rsidR="00BD62C9" w:rsidRDefault="000D4CBC">
            <w:pPr>
              <w:spacing w:after="0" w:line="259" w:lineRule="auto"/>
              <w:ind w:left="1" w:right="0" w:firstLine="0"/>
              <w:jc w:val="left"/>
            </w:pPr>
            <w:r>
              <w:rPr>
                <w:rFonts w:ascii="Arial MT" w:eastAsia="Arial MT" w:hAnsi="Arial MT" w:cs="Arial MT"/>
                <w:sz w:val="20"/>
              </w:rPr>
              <w:t xml:space="preserve">Tijdspad </w:t>
            </w:r>
          </w:p>
        </w:tc>
      </w:tr>
      <w:tr w:rsidR="00BD62C9">
        <w:trPr>
          <w:trHeight w:val="438"/>
        </w:trPr>
        <w:tc>
          <w:tcPr>
            <w:tcW w:w="2449" w:type="dxa"/>
            <w:tcBorders>
              <w:top w:val="single" w:sz="4" w:space="0" w:color="000000"/>
              <w:left w:val="single" w:sz="4" w:space="0" w:color="000000"/>
              <w:bottom w:val="single" w:sz="4" w:space="0" w:color="000000"/>
              <w:right w:val="single" w:sz="4" w:space="0" w:color="000000"/>
            </w:tcBorders>
            <w:shd w:val="clear" w:color="auto" w:fill="E7E6E6"/>
          </w:tcPr>
          <w:p w:rsidR="00BD62C9" w:rsidRDefault="000D4CBC">
            <w:pPr>
              <w:spacing w:after="0" w:line="259" w:lineRule="auto"/>
              <w:ind w:right="0" w:firstLine="0"/>
              <w:jc w:val="left"/>
            </w:pPr>
            <w:r>
              <w:rPr>
                <w:rFonts w:ascii="Arial MT" w:eastAsia="Arial MT" w:hAnsi="Arial MT" w:cs="Arial MT"/>
                <w:sz w:val="20"/>
              </w:rPr>
              <w:t xml:space="preserve">Dossiervorming </w:t>
            </w:r>
          </w:p>
        </w:tc>
        <w:tc>
          <w:tcPr>
            <w:tcW w:w="2453" w:type="dxa"/>
            <w:tcBorders>
              <w:top w:val="single" w:sz="4" w:space="0" w:color="000000"/>
              <w:left w:val="single" w:sz="4" w:space="0" w:color="000000"/>
              <w:bottom w:val="single" w:sz="4" w:space="0" w:color="000000"/>
              <w:right w:val="single" w:sz="4" w:space="0" w:color="000000"/>
            </w:tcBorders>
            <w:shd w:val="clear" w:color="auto" w:fill="E7E6E6"/>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shd w:val="clear" w:color="auto" w:fill="E7E6E6"/>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shd w:val="clear" w:color="auto" w:fill="E7E6E6"/>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shd w:val="clear" w:color="auto" w:fill="E7E6E6"/>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2" w:type="dxa"/>
            <w:tcBorders>
              <w:top w:val="single" w:sz="4" w:space="0" w:color="000000"/>
              <w:left w:val="single" w:sz="4" w:space="0" w:color="000000"/>
              <w:bottom w:val="single" w:sz="4" w:space="0" w:color="000000"/>
              <w:right w:val="single" w:sz="4" w:space="0" w:color="000000"/>
            </w:tcBorders>
            <w:shd w:val="clear" w:color="auto" w:fill="E7E6E6"/>
          </w:tcPr>
          <w:p w:rsidR="00BD62C9" w:rsidRDefault="000D4CBC">
            <w:pPr>
              <w:spacing w:after="0" w:line="259" w:lineRule="auto"/>
              <w:ind w:left="1" w:right="0" w:firstLine="0"/>
              <w:jc w:val="left"/>
            </w:pPr>
            <w:r>
              <w:rPr>
                <w:rFonts w:ascii="Arial MT" w:eastAsia="Arial MT" w:hAnsi="Arial MT" w:cs="Arial MT"/>
                <w:sz w:val="20"/>
              </w:rPr>
              <w:t xml:space="preserve"> </w:t>
            </w:r>
          </w:p>
        </w:tc>
      </w:tr>
      <w:tr w:rsidR="00BD62C9">
        <w:trPr>
          <w:trHeight w:val="2429"/>
        </w:trPr>
        <w:tc>
          <w:tcPr>
            <w:tcW w:w="2449"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16" w:lineRule="auto"/>
              <w:ind w:right="67" w:firstLine="0"/>
            </w:pPr>
            <w:r>
              <w:rPr>
                <w:rFonts w:ascii="Arial MT" w:eastAsia="Arial MT" w:hAnsi="Arial MT" w:cs="Arial MT"/>
                <w:sz w:val="20"/>
              </w:rPr>
              <w:t xml:space="preserve">Toezien op registratie en rapportage inzake handelingen en informatie binnen het meldcode proces </w:t>
            </w:r>
          </w:p>
          <w:p w:rsidR="00BD62C9" w:rsidRDefault="000D4CBC">
            <w:pPr>
              <w:spacing w:after="0" w:line="216" w:lineRule="auto"/>
              <w:ind w:right="66" w:firstLine="0"/>
            </w:pPr>
            <w:r>
              <w:rPr>
                <w:rFonts w:ascii="Arial MT" w:eastAsia="Arial MT" w:hAnsi="Arial MT" w:cs="Arial MT"/>
                <w:sz w:val="20"/>
              </w:rPr>
              <w:t xml:space="preserve">(gesprek betrokkene, inventariseren signalen, het doen van een </w:t>
            </w:r>
          </w:p>
          <w:p w:rsidR="00BD62C9" w:rsidRDefault="000D4CBC">
            <w:pPr>
              <w:spacing w:after="0" w:line="259" w:lineRule="auto"/>
              <w:ind w:right="0" w:firstLine="0"/>
              <w:jc w:val="left"/>
            </w:pPr>
            <w:r>
              <w:rPr>
                <w:rFonts w:ascii="Arial MT" w:eastAsia="Arial MT" w:hAnsi="Arial MT" w:cs="Arial MT"/>
                <w:sz w:val="20"/>
              </w:rPr>
              <w:t xml:space="preserve">melding etc.)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2"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r>
      <w:tr w:rsidR="00BD62C9">
        <w:trPr>
          <w:trHeight w:val="437"/>
        </w:trPr>
        <w:tc>
          <w:tcPr>
            <w:tcW w:w="2449" w:type="dxa"/>
            <w:tcBorders>
              <w:top w:val="single" w:sz="4" w:space="0" w:color="000000"/>
              <w:left w:val="single" w:sz="4" w:space="0" w:color="000000"/>
              <w:bottom w:val="single" w:sz="4" w:space="0" w:color="000000"/>
              <w:right w:val="single" w:sz="4" w:space="0" w:color="000000"/>
            </w:tcBorders>
            <w:shd w:val="clear" w:color="auto" w:fill="E7E6E6"/>
          </w:tcPr>
          <w:p w:rsidR="00BD62C9" w:rsidRDefault="000D4CBC">
            <w:pPr>
              <w:spacing w:after="0" w:line="259" w:lineRule="auto"/>
              <w:ind w:right="0" w:firstLine="0"/>
              <w:jc w:val="left"/>
            </w:pPr>
            <w:r>
              <w:rPr>
                <w:rFonts w:ascii="Arial MT" w:eastAsia="Arial MT" w:hAnsi="Arial MT" w:cs="Arial MT"/>
                <w:sz w:val="20"/>
              </w:rPr>
              <w:t xml:space="preserve">Gespreksvoering </w:t>
            </w:r>
          </w:p>
        </w:tc>
        <w:tc>
          <w:tcPr>
            <w:tcW w:w="2453" w:type="dxa"/>
            <w:tcBorders>
              <w:top w:val="single" w:sz="4" w:space="0" w:color="000000"/>
              <w:left w:val="single" w:sz="4" w:space="0" w:color="000000"/>
              <w:bottom w:val="single" w:sz="4" w:space="0" w:color="000000"/>
              <w:right w:val="single" w:sz="4" w:space="0" w:color="000000"/>
            </w:tcBorders>
            <w:shd w:val="clear" w:color="auto" w:fill="E7E6E6"/>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shd w:val="clear" w:color="auto" w:fill="E7E6E6"/>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shd w:val="clear" w:color="auto" w:fill="E7E6E6"/>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shd w:val="clear" w:color="auto" w:fill="E7E6E6"/>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2" w:type="dxa"/>
            <w:tcBorders>
              <w:top w:val="single" w:sz="4" w:space="0" w:color="000000"/>
              <w:left w:val="single" w:sz="4" w:space="0" w:color="000000"/>
              <w:bottom w:val="single" w:sz="4" w:space="0" w:color="000000"/>
              <w:right w:val="single" w:sz="4" w:space="0" w:color="000000"/>
            </w:tcBorders>
            <w:shd w:val="clear" w:color="auto" w:fill="E7E6E6"/>
          </w:tcPr>
          <w:p w:rsidR="00BD62C9" w:rsidRDefault="000D4CBC">
            <w:pPr>
              <w:spacing w:after="0" w:line="259" w:lineRule="auto"/>
              <w:ind w:left="1" w:right="0" w:firstLine="0"/>
              <w:jc w:val="left"/>
            </w:pPr>
            <w:r>
              <w:rPr>
                <w:rFonts w:ascii="Arial MT" w:eastAsia="Arial MT" w:hAnsi="Arial MT" w:cs="Arial MT"/>
                <w:sz w:val="20"/>
              </w:rPr>
              <w:t xml:space="preserve"> </w:t>
            </w:r>
          </w:p>
        </w:tc>
      </w:tr>
      <w:tr w:rsidR="00BD62C9">
        <w:trPr>
          <w:trHeight w:val="1362"/>
        </w:trPr>
        <w:tc>
          <w:tcPr>
            <w:tcW w:w="2449"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16" w:lineRule="auto"/>
              <w:ind w:right="46" w:firstLine="0"/>
            </w:pPr>
            <w:r>
              <w:rPr>
                <w:rFonts w:ascii="Arial MT" w:eastAsia="Arial MT" w:hAnsi="Arial MT" w:cs="Arial MT"/>
                <w:sz w:val="20"/>
              </w:rPr>
              <w:t xml:space="preserve">Onder de aandacht brengen van de informatie over huiselijk geweld </w:t>
            </w:r>
            <w:r>
              <w:rPr>
                <w:rFonts w:ascii="Arial MT" w:eastAsia="Arial MT" w:hAnsi="Arial MT" w:cs="Arial MT"/>
                <w:sz w:val="20"/>
              </w:rPr>
              <w:tab/>
              <w:t xml:space="preserve">en </w:t>
            </w:r>
          </w:p>
          <w:p w:rsidR="00BD62C9" w:rsidRDefault="000D4CBC">
            <w:pPr>
              <w:spacing w:after="0" w:line="259" w:lineRule="auto"/>
              <w:ind w:right="0" w:firstLine="0"/>
              <w:jc w:val="left"/>
            </w:pPr>
            <w:r>
              <w:rPr>
                <w:rFonts w:ascii="Arial MT" w:eastAsia="Arial MT" w:hAnsi="Arial MT" w:cs="Arial MT"/>
                <w:sz w:val="20"/>
              </w:rPr>
              <w:t xml:space="preserve">kindermishandeling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126" w:line="259" w:lineRule="auto"/>
              <w:ind w:left="1" w:right="0" w:firstLine="0"/>
              <w:jc w:val="left"/>
            </w:pPr>
            <w:r>
              <w:rPr>
                <w:rFonts w:ascii="Arial MT" w:eastAsia="Arial MT" w:hAnsi="Arial MT" w:cs="Arial MT"/>
                <w:sz w:val="20"/>
              </w:rPr>
              <w:t xml:space="preserve"> </w:t>
            </w:r>
          </w:p>
          <w:p w:rsidR="00BD62C9" w:rsidRDefault="000D4CBC">
            <w:pPr>
              <w:spacing w:after="129" w:line="259" w:lineRule="auto"/>
              <w:ind w:left="1" w:right="0" w:firstLine="0"/>
              <w:jc w:val="left"/>
            </w:pPr>
            <w:r>
              <w:rPr>
                <w:rFonts w:ascii="Arial MT" w:eastAsia="Arial MT" w:hAnsi="Arial MT" w:cs="Arial MT"/>
                <w:sz w:val="20"/>
              </w:rPr>
              <w:t xml:space="preserve"> </w:t>
            </w:r>
          </w:p>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2"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r>
      <w:tr w:rsidR="00BD62C9">
        <w:trPr>
          <w:trHeight w:val="900"/>
        </w:trPr>
        <w:tc>
          <w:tcPr>
            <w:tcW w:w="2449"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16" w:lineRule="auto"/>
              <w:ind w:right="0" w:firstLine="0"/>
            </w:pPr>
            <w:r>
              <w:rPr>
                <w:rFonts w:ascii="Arial MT" w:eastAsia="Arial MT" w:hAnsi="Arial MT" w:cs="Arial MT"/>
                <w:sz w:val="20"/>
              </w:rPr>
              <w:t xml:space="preserve">Onder de aandacht brengen van SISA, </w:t>
            </w:r>
          </w:p>
          <w:p w:rsidR="00BD62C9" w:rsidRDefault="000D4CBC">
            <w:pPr>
              <w:spacing w:after="0" w:line="259" w:lineRule="auto"/>
              <w:ind w:right="0" w:firstLine="0"/>
              <w:jc w:val="left"/>
            </w:pPr>
            <w:r>
              <w:rPr>
                <w:rFonts w:ascii="Arial MT" w:eastAsia="Arial MT" w:hAnsi="Arial MT" w:cs="Arial MT"/>
                <w:sz w:val="20"/>
              </w:rPr>
              <w:t xml:space="preserve">werkwijze en nut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2"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r>
      <w:tr w:rsidR="00BD62C9">
        <w:trPr>
          <w:trHeight w:val="1358"/>
        </w:trPr>
        <w:tc>
          <w:tcPr>
            <w:tcW w:w="2449"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16" w:lineRule="auto"/>
              <w:ind w:right="0" w:firstLine="0"/>
            </w:pPr>
            <w:r>
              <w:rPr>
                <w:rFonts w:ascii="Arial MT" w:eastAsia="Arial MT" w:hAnsi="Arial MT" w:cs="Arial MT"/>
                <w:sz w:val="20"/>
              </w:rPr>
              <w:t xml:space="preserve">Het protocol huiselijk geweld </w:t>
            </w:r>
            <w:r>
              <w:rPr>
                <w:rFonts w:ascii="Arial MT" w:eastAsia="Arial MT" w:hAnsi="Arial MT" w:cs="Arial MT"/>
                <w:sz w:val="20"/>
              </w:rPr>
              <w:tab/>
              <w:t xml:space="preserve">en </w:t>
            </w:r>
          </w:p>
          <w:p w:rsidR="00BD62C9" w:rsidRDefault="000D4CBC">
            <w:pPr>
              <w:spacing w:after="0" w:line="259" w:lineRule="auto"/>
              <w:ind w:right="0" w:firstLine="0"/>
              <w:jc w:val="left"/>
            </w:pPr>
            <w:r>
              <w:rPr>
                <w:rFonts w:ascii="Arial MT" w:eastAsia="Arial MT" w:hAnsi="Arial MT" w:cs="Arial MT"/>
                <w:sz w:val="20"/>
              </w:rPr>
              <w:t xml:space="preserve">kindermishandeling </w:t>
            </w:r>
          </w:p>
          <w:p w:rsidR="00BD62C9" w:rsidRDefault="000D4CBC">
            <w:pPr>
              <w:spacing w:after="0" w:line="259" w:lineRule="auto"/>
              <w:ind w:right="0" w:firstLine="0"/>
            </w:pPr>
            <w:r>
              <w:rPr>
                <w:rFonts w:ascii="Arial MT" w:eastAsia="Arial MT" w:hAnsi="Arial MT" w:cs="Arial MT"/>
                <w:sz w:val="20"/>
              </w:rPr>
              <w:t xml:space="preserve">onder de aandacht brengen van de collega’s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c>
          <w:tcPr>
            <w:tcW w:w="2452"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left="1" w:right="0" w:firstLine="0"/>
              <w:jc w:val="left"/>
            </w:pPr>
            <w:r>
              <w:rPr>
                <w:rFonts w:ascii="Arial MT" w:eastAsia="Arial MT" w:hAnsi="Arial MT" w:cs="Arial MT"/>
                <w:sz w:val="20"/>
              </w:rPr>
              <w:t xml:space="preserve"> </w:t>
            </w:r>
          </w:p>
        </w:tc>
      </w:tr>
    </w:tbl>
    <w:p w:rsidR="00BD62C9" w:rsidRDefault="000D4CBC">
      <w:pPr>
        <w:spacing w:after="3" w:line="259" w:lineRule="auto"/>
        <w:ind w:left="10" w:right="-15" w:hanging="10"/>
        <w:jc w:val="right"/>
      </w:pPr>
      <w:r>
        <w:rPr>
          <w:rFonts w:ascii="Verdana" w:eastAsia="Verdana" w:hAnsi="Verdana" w:cs="Verdana"/>
          <w:sz w:val="18"/>
        </w:rPr>
        <w:t xml:space="preserve">18 </w:t>
      </w:r>
    </w:p>
    <w:p w:rsidR="00BD62C9" w:rsidRDefault="000D4CBC">
      <w:pPr>
        <w:spacing w:after="0" w:line="259" w:lineRule="auto"/>
        <w:ind w:right="0" w:firstLine="0"/>
        <w:jc w:val="left"/>
      </w:pPr>
      <w:r>
        <w:rPr>
          <w:rFonts w:ascii="Arial MT" w:eastAsia="Arial MT" w:hAnsi="Arial MT" w:cs="Arial MT"/>
        </w:rPr>
        <w:t xml:space="preserve"> </w:t>
      </w:r>
    </w:p>
    <w:tbl>
      <w:tblPr>
        <w:tblStyle w:val="TableGrid"/>
        <w:tblW w:w="14710" w:type="dxa"/>
        <w:tblInd w:w="5" w:type="dxa"/>
        <w:tblCellMar>
          <w:top w:w="0" w:type="dxa"/>
          <w:left w:w="108" w:type="dxa"/>
          <w:bottom w:w="0" w:type="dxa"/>
          <w:right w:w="0" w:type="dxa"/>
        </w:tblCellMar>
        <w:tblLook w:val="04A0" w:firstRow="1" w:lastRow="0" w:firstColumn="1" w:lastColumn="0" w:noHBand="0" w:noVBand="1"/>
      </w:tblPr>
      <w:tblGrid>
        <w:gridCol w:w="2451"/>
        <w:gridCol w:w="2453"/>
        <w:gridCol w:w="2450"/>
        <w:gridCol w:w="2453"/>
        <w:gridCol w:w="2450"/>
        <w:gridCol w:w="2453"/>
      </w:tblGrid>
      <w:tr w:rsidR="00BD62C9">
        <w:trPr>
          <w:trHeight w:val="670"/>
        </w:trPr>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tabs>
                <w:tab w:val="center" w:pos="1516"/>
                <w:tab w:val="right" w:pos="2342"/>
              </w:tabs>
              <w:spacing w:after="0" w:line="259" w:lineRule="auto"/>
              <w:ind w:right="0" w:firstLine="0"/>
              <w:jc w:val="left"/>
            </w:pPr>
            <w:r>
              <w:rPr>
                <w:rFonts w:ascii="Arial MT" w:eastAsia="Arial MT" w:hAnsi="Arial MT" w:cs="Arial MT"/>
                <w:sz w:val="20"/>
              </w:rPr>
              <w:t xml:space="preserve">Informeren </w:t>
            </w:r>
            <w:r>
              <w:rPr>
                <w:rFonts w:ascii="Arial MT" w:eastAsia="Arial MT" w:hAnsi="Arial MT" w:cs="Arial MT"/>
                <w:sz w:val="20"/>
              </w:rPr>
              <w:tab/>
              <w:t xml:space="preserve">van </w:t>
            </w:r>
            <w:r>
              <w:rPr>
                <w:rFonts w:ascii="Arial MT" w:eastAsia="Arial MT" w:hAnsi="Arial MT" w:cs="Arial MT"/>
                <w:sz w:val="20"/>
              </w:rPr>
              <w:tab/>
              <w:t xml:space="preserve">de </w:t>
            </w:r>
          </w:p>
          <w:p w:rsidR="00BD62C9" w:rsidRDefault="000D4CBC">
            <w:pPr>
              <w:spacing w:after="0" w:line="259" w:lineRule="auto"/>
              <w:ind w:right="0" w:firstLine="0"/>
              <w:jc w:val="left"/>
            </w:pPr>
            <w:r>
              <w:rPr>
                <w:rFonts w:ascii="Arial MT" w:eastAsia="Arial MT" w:hAnsi="Arial MT" w:cs="Arial MT"/>
                <w:sz w:val="20"/>
              </w:rPr>
              <w:t xml:space="preserve">directie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r>
      <w:tr w:rsidR="00BD62C9">
        <w:trPr>
          <w:trHeight w:val="900"/>
        </w:trPr>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109" w:firstLine="0"/>
            </w:pPr>
            <w:r>
              <w:rPr>
                <w:rFonts w:ascii="Arial MT" w:eastAsia="Arial MT" w:hAnsi="Arial MT" w:cs="Arial MT"/>
                <w:sz w:val="20"/>
              </w:rPr>
              <w:t xml:space="preserve">Periodiek evalueren van het protocol MHG en zo nodig bijstellen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r>
      <w:tr w:rsidR="00BD62C9">
        <w:trPr>
          <w:trHeight w:val="1130"/>
        </w:trPr>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107" w:firstLine="0"/>
            </w:pPr>
            <w:r>
              <w:rPr>
                <w:rFonts w:ascii="Arial MT" w:eastAsia="Arial MT" w:hAnsi="Arial MT" w:cs="Arial MT"/>
                <w:sz w:val="20"/>
              </w:rPr>
              <w:t xml:space="preserve">Periodiek evalueren van SISA signalen (komt het aantal signalen overeen met verwachte signalen).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r>
      <w:tr w:rsidR="00BD62C9">
        <w:trPr>
          <w:trHeight w:val="670"/>
        </w:trPr>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pPr>
            <w:r>
              <w:rPr>
                <w:rFonts w:ascii="Arial MT" w:eastAsia="Arial MT" w:hAnsi="Arial MT" w:cs="Arial MT"/>
                <w:sz w:val="20"/>
              </w:rPr>
              <w:t xml:space="preserve">Periodiek evalueren van SISA matches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r>
      <w:tr w:rsidR="00BD62C9">
        <w:trPr>
          <w:trHeight w:val="1361"/>
        </w:trPr>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109" w:firstLine="0"/>
            </w:pPr>
            <w:r>
              <w:rPr>
                <w:rFonts w:ascii="Arial MT" w:eastAsia="Arial MT" w:hAnsi="Arial MT" w:cs="Arial MT"/>
                <w:sz w:val="20"/>
              </w:rPr>
              <w:t xml:space="preserve">Samenwerkingsafspraken voorstellen maken met de meldpunten en de lokale ketenaanpak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r>
      <w:tr w:rsidR="00BD62C9">
        <w:trPr>
          <w:trHeight w:val="1128"/>
        </w:trPr>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16" w:lineRule="auto"/>
              <w:ind w:right="0" w:firstLine="0"/>
            </w:pPr>
            <w:r>
              <w:rPr>
                <w:rFonts w:ascii="Arial MT" w:eastAsia="Arial MT" w:hAnsi="Arial MT" w:cs="Arial MT"/>
                <w:sz w:val="20"/>
              </w:rPr>
              <w:t xml:space="preserve">Medewerkers faciliteren in het toepassen van </w:t>
            </w:r>
          </w:p>
          <w:p w:rsidR="00BD62C9" w:rsidRDefault="000D4CBC">
            <w:pPr>
              <w:spacing w:after="0" w:line="259" w:lineRule="auto"/>
              <w:ind w:right="77" w:firstLine="0"/>
              <w:jc w:val="left"/>
            </w:pPr>
            <w:r>
              <w:rPr>
                <w:rFonts w:ascii="Arial MT" w:eastAsia="Arial MT" w:hAnsi="Arial MT" w:cs="Arial MT"/>
                <w:sz w:val="20"/>
              </w:rPr>
              <w:t xml:space="preserve">risicotaxatie instrumenten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r>
      <w:tr w:rsidR="00BD62C9">
        <w:trPr>
          <w:trHeight w:val="1130"/>
        </w:trPr>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107" w:firstLine="0"/>
            </w:pPr>
            <w:r>
              <w:rPr>
                <w:rFonts w:ascii="Arial MT" w:eastAsia="Arial MT" w:hAnsi="Arial MT" w:cs="Arial MT"/>
                <w:sz w:val="20"/>
              </w:rPr>
              <w:t xml:space="preserve">Toezien op naleving van privacyreglementen, kwaliteit en zorgvuldig handelen v medewerkers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r>
      <w:tr w:rsidR="00BD62C9">
        <w:trPr>
          <w:trHeight w:val="900"/>
        </w:trPr>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16" w:lineRule="auto"/>
              <w:ind w:right="0" w:firstLine="0"/>
            </w:pPr>
            <w:r>
              <w:rPr>
                <w:rFonts w:ascii="Arial MT" w:eastAsia="Arial MT" w:hAnsi="Arial MT" w:cs="Arial MT"/>
                <w:sz w:val="20"/>
              </w:rPr>
              <w:t xml:space="preserve">Toezien op juridische ondersteuning van </w:t>
            </w:r>
          </w:p>
          <w:p w:rsidR="00BD62C9" w:rsidRDefault="000D4CBC">
            <w:pPr>
              <w:spacing w:after="0" w:line="259" w:lineRule="auto"/>
              <w:ind w:right="0" w:firstLine="0"/>
              <w:jc w:val="left"/>
            </w:pPr>
            <w:r>
              <w:rPr>
                <w:rFonts w:ascii="Arial MT" w:eastAsia="Arial MT" w:hAnsi="Arial MT" w:cs="Arial MT"/>
                <w:sz w:val="20"/>
              </w:rPr>
              <w:t xml:space="preserve">medewerkers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BD62C9" w:rsidRDefault="000D4CBC">
            <w:pPr>
              <w:spacing w:after="0" w:line="259" w:lineRule="auto"/>
              <w:ind w:right="0" w:firstLine="0"/>
              <w:jc w:val="left"/>
            </w:pPr>
            <w:r>
              <w:rPr>
                <w:rFonts w:ascii="Arial MT" w:eastAsia="Arial MT" w:hAnsi="Arial MT" w:cs="Arial MT"/>
                <w:sz w:val="20"/>
              </w:rPr>
              <w:t xml:space="preserve"> </w:t>
            </w:r>
          </w:p>
        </w:tc>
      </w:tr>
    </w:tbl>
    <w:p w:rsidR="00BD62C9" w:rsidRDefault="000D4CBC">
      <w:pPr>
        <w:spacing w:after="145" w:line="259" w:lineRule="auto"/>
        <w:ind w:right="0" w:firstLine="0"/>
        <w:jc w:val="left"/>
      </w:pPr>
      <w:r>
        <w:rPr>
          <w:rFonts w:ascii="Arial MT" w:eastAsia="Arial MT" w:hAnsi="Arial MT" w:cs="Arial MT"/>
          <w:sz w:val="20"/>
        </w:rPr>
        <w:t xml:space="preserve"> </w:t>
      </w:r>
    </w:p>
    <w:p w:rsidR="00BD62C9" w:rsidRDefault="000D4CBC">
      <w:pPr>
        <w:spacing w:after="115" w:line="259" w:lineRule="auto"/>
        <w:ind w:right="0" w:firstLine="0"/>
        <w:jc w:val="left"/>
      </w:pPr>
      <w:r>
        <w:rPr>
          <w:rFonts w:ascii="Arial MT" w:eastAsia="Arial MT" w:hAnsi="Arial MT" w:cs="Arial MT"/>
        </w:rPr>
        <w:t xml:space="preserve"> </w:t>
      </w:r>
    </w:p>
    <w:p w:rsidR="00BD62C9" w:rsidRDefault="000D4CBC">
      <w:pPr>
        <w:spacing w:after="168" w:line="259" w:lineRule="auto"/>
        <w:ind w:right="0" w:firstLine="0"/>
        <w:jc w:val="left"/>
      </w:pPr>
      <w:r>
        <w:rPr>
          <w:rFonts w:ascii="Arial MT" w:eastAsia="Arial MT" w:hAnsi="Arial MT" w:cs="Arial MT"/>
        </w:rPr>
        <w:t xml:space="preserve"> </w:t>
      </w:r>
    </w:p>
    <w:p w:rsidR="00BD62C9" w:rsidRDefault="000D4CBC">
      <w:pPr>
        <w:spacing w:after="3" w:line="259" w:lineRule="auto"/>
        <w:ind w:left="10" w:right="-15" w:hanging="10"/>
        <w:jc w:val="right"/>
      </w:pPr>
      <w:r>
        <w:rPr>
          <w:rFonts w:ascii="Verdana" w:eastAsia="Verdana" w:hAnsi="Verdana" w:cs="Verdana"/>
          <w:sz w:val="18"/>
        </w:rPr>
        <w:t xml:space="preserve">19 </w:t>
      </w:r>
    </w:p>
    <w:p w:rsidR="00BD62C9" w:rsidRDefault="000D4CBC">
      <w:pPr>
        <w:spacing w:after="0" w:line="259" w:lineRule="auto"/>
        <w:ind w:right="0" w:firstLine="0"/>
        <w:jc w:val="left"/>
      </w:pPr>
      <w:r>
        <w:rPr>
          <w:rFonts w:ascii="Arial MT" w:eastAsia="Arial MT" w:hAnsi="Arial MT" w:cs="Arial MT"/>
        </w:rPr>
        <w:t xml:space="preserve"> </w:t>
      </w:r>
    </w:p>
    <w:p w:rsidR="00BD62C9" w:rsidRDefault="00BD62C9">
      <w:pPr>
        <w:sectPr w:rsidR="00BD62C9">
          <w:headerReference w:type="even" r:id="rId44"/>
          <w:headerReference w:type="default" r:id="rId45"/>
          <w:footerReference w:type="even" r:id="rId46"/>
          <w:footerReference w:type="default" r:id="rId47"/>
          <w:headerReference w:type="first" r:id="rId48"/>
          <w:footerReference w:type="first" r:id="rId49"/>
          <w:pgSz w:w="16838" w:h="11906" w:orient="landscape"/>
          <w:pgMar w:top="1423" w:right="1417" w:bottom="687" w:left="1418" w:header="707" w:footer="708" w:gutter="0"/>
          <w:cols w:space="708"/>
        </w:sectPr>
      </w:pPr>
    </w:p>
    <w:p w:rsidR="00BD62C9" w:rsidRDefault="000D4CBC">
      <w:pPr>
        <w:pStyle w:val="Kop1"/>
        <w:ind w:left="13"/>
      </w:pPr>
      <w:bookmarkStart w:id="21" w:name="_Toc22782"/>
      <w:r>
        <w:t xml:space="preserve">Bijlage 4 </w:t>
      </w:r>
      <w:bookmarkEnd w:id="21"/>
    </w:p>
    <w:p w:rsidR="00BD62C9" w:rsidRDefault="000D4CBC">
      <w:pPr>
        <w:pStyle w:val="Kop2"/>
        <w:ind w:left="13"/>
      </w:pPr>
      <w:bookmarkStart w:id="22" w:name="_Toc22783"/>
      <w:r>
        <w:t xml:space="preserve">Voorbeeld brief Melding Veilig Thuis </w:t>
      </w:r>
      <w:bookmarkEnd w:id="22"/>
    </w:p>
    <w:p w:rsidR="00BD62C9" w:rsidRDefault="000D4CBC">
      <w:pPr>
        <w:spacing w:after="0" w:line="259" w:lineRule="auto"/>
        <w:ind w:right="0" w:firstLine="0"/>
        <w:jc w:val="left"/>
      </w:pPr>
      <w:r>
        <w:rPr>
          <w:rFonts w:ascii="Arial MT" w:eastAsia="Arial MT" w:hAnsi="Arial MT" w:cs="Arial MT"/>
        </w:rPr>
        <w:t xml:space="preserve"> </w:t>
      </w:r>
    </w:p>
    <w:p w:rsidR="00BD62C9" w:rsidRDefault="000D4CBC">
      <w:pPr>
        <w:spacing w:after="9" w:line="267" w:lineRule="auto"/>
        <w:ind w:left="-5" w:right="6861" w:hanging="10"/>
        <w:jc w:val="left"/>
      </w:pPr>
      <w:r>
        <w:t xml:space="preserve">naam adres postcode en woonplaats </w:t>
      </w:r>
    </w:p>
    <w:p w:rsidR="00BD62C9" w:rsidRDefault="000D4CBC">
      <w:pPr>
        <w:spacing w:after="18" w:line="259" w:lineRule="auto"/>
        <w:ind w:right="0" w:firstLine="0"/>
        <w:jc w:val="left"/>
      </w:pPr>
      <w:r>
        <w:t xml:space="preserve"> </w:t>
      </w:r>
    </w:p>
    <w:p w:rsidR="00BD62C9" w:rsidRDefault="000D4CBC">
      <w:pPr>
        <w:spacing w:after="9" w:line="267" w:lineRule="auto"/>
        <w:ind w:left="-5" w:right="0" w:hanging="10"/>
        <w:jc w:val="left"/>
      </w:pPr>
      <w:r>
        <w:t xml:space="preserve">datum : </w:t>
      </w:r>
    </w:p>
    <w:p w:rsidR="00BD62C9" w:rsidRDefault="000D4CBC">
      <w:pPr>
        <w:spacing w:after="9" w:line="267" w:lineRule="auto"/>
        <w:ind w:left="-5" w:right="0" w:hanging="10"/>
        <w:jc w:val="left"/>
      </w:pPr>
      <w:r>
        <w:t xml:space="preserve">betreft : melding Veilig Thuis Rotterdam </w:t>
      </w:r>
    </w:p>
    <w:p w:rsidR="00BD62C9" w:rsidRDefault="000D4CBC">
      <w:pPr>
        <w:spacing w:after="18" w:line="259" w:lineRule="auto"/>
        <w:ind w:right="0" w:firstLine="0"/>
        <w:jc w:val="left"/>
      </w:pPr>
      <w:r>
        <w:t xml:space="preserve"> </w:t>
      </w:r>
    </w:p>
    <w:p w:rsidR="00BD62C9" w:rsidRDefault="000D4CBC">
      <w:pPr>
        <w:spacing w:after="9" w:line="267" w:lineRule="auto"/>
        <w:ind w:left="-5" w:right="0" w:hanging="10"/>
        <w:jc w:val="left"/>
      </w:pPr>
      <w:r>
        <w:t xml:space="preserve">Aan de ouders/ verzorgers van  </w:t>
      </w:r>
    </w:p>
    <w:p w:rsidR="00BD62C9" w:rsidRDefault="000D4CBC">
      <w:pPr>
        <w:spacing w:after="18" w:line="259" w:lineRule="auto"/>
        <w:ind w:right="0" w:firstLine="0"/>
        <w:jc w:val="left"/>
      </w:pPr>
      <w:r>
        <w:t xml:space="preserve"> </w:t>
      </w:r>
    </w:p>
    <w:p w:rsidR="00BD62C9" w:rsidRDefault="000D4CBC">
      <w:pPr>
        <w:spacing w:after="9" w:line="267" w:lineRule="auto"/>
        <w:ind w:left="-5" w:right="0" w:hanging="10"/>
        <w:jc w:val="left"/>
      </w:pPr>
      <w:r>
        <w:t>Onze school hanteert de Rotterdamse meldcode “Huiselijk Geweld en Kindermishandeling.” Bij elke leerling zijn wij alert op signalen van kindermishandeling en huiselijk geweld. Als er zorgen zijn om de gezinssituatie moeten we de meldcode verplicht hanteren</w:t>
      </w:r>
      <w:r>
        <w:t xml:space="preserve">. Wij schakelen hierbij eventueel de hulp van Veilig Thuis in.  </w:t>
      </w:r>
    </w:p>
    <w:p w:rsidR="00BD62C9" w:rsidRDefault="000D4CBC">
      <w:pPr>
        <w:spacing w:after="16" w:line="259" w:lineRule="auto"/>
        <w:ind w:right="0" w:firstLine="0"/>
        <w:jc w:val="left"/>
      </w:pPr>
      <w:r>
        <w:t xml:space="preserve"> </w:t>
      </w:r>
    </w:p>
    <w:p w:rsidR="00BD62C9" w:rsidRDefault="000D4CBC">
      <w:pPr>
        <w:spacing w:after="19" w:line="259" w:lineRule="auto"/>
        <w:ind w:left="-5" w:right="0" w:hanging="10"/>
        <w:jc w:val="left"/>
      </w:pPr>
      <w:r>
        <w:rPr>
          <w:b/>
        </w:rPr>
        <w:t xml:space="preserve">Wat is Veilig Thuis? </w:t>
      </w:r>
    </w:p>
    <w:p w:rsidR="00BD62C9" w:rsidRDefault="000D4CBC">
      <w:pPr>
        <w:spacing w:after="9" w:line="267" w:lineRule="auto"/>
        <w:ind w:left="-5" w:right="0" w:hanging="10"/>
        <w:jc w:val="left"/>
      </w:pPr>
      <w:r>
        <w:t>Veilig Thuis is een advies- en meldpunt voor iedereen die te maken heeft met huiselijk geweld of kindermishandeling. Veilig Thuis zet zich in om de onveiligheid te beë</w:t>
      </w:r>
      <w:r>
        <w:t>indigen en veiligheid te creëren.  Veilig Thuis biedt hulp en ondersteuning, ook aan professionals, wanneer er zorgen zijn over de veiligheid en het welbevinden van anderen. Vaak gaat het om problemen die al lang bestaan en die u niet zonder hulp van ander</w:t>
      </w:r>
      <w:r>
        <w:t>en kunt oplossen. Maar het kan ook gaan om vermoedens van onveilige situaties: wanneer we denken dat volwassenen of kinderen niet veilig zijn maar dat niet zeker weten. Veilig Thuis werkt samen met de mensen om wie het gaat. Het is belangrijk dat er hulp k</w:t>
      </w:r>
      <w:r>
        <w:t xml:space="preserve">omt, want het geweld stopt niet vanzelf. </w:t>
      </w:r>
    </w:p>
    <w:p w:rsidR="00BD62C9" w:rsidRDefault="000D4CBC">
      <w:pPr>
        <w:spacing w:after="16" w:line="259" w:lineRule="auto"/>
        <w:ind w:right="0" w:firstLine="0"/>
        <w:jc w:val="left"/>
      </w:pPr>
      <w:r>
        <w:t xml:space="preserve"> </w:t>
      </w:r>
    </w:p>
    <w:p w:rsidR="00BD62C9" w:rsidRDefault="000D4CBC">
      <w:pPr>
        <w:spacing w:after="19" w:line="259" w:lineRule="auto"/>
        <w:ind w:left="-5" w:right="0" w:hanging="10"/>
        <w:jc w:val="left"/>
      </w:pPr>
      <w:r>
        <w:rPr>
          <w:b/>
        </w:rPr>
        <w:t xml:space="preserve">Waarom is er een melding gedaan? </w:t>
      </w:r>
    </w:p>
    <w:p w:rsidR="00BD62C9" w:rsidRDefault="000D4CBC">
      <w:pPr>
        <w:spacing w:after="1" w:line="275" w:lineRule="auto"/>
        <w:ind w:right="0" w:firstLine="0"/>
        <w:jc w:val="left"/>
      </w:pPr>
      <w:r>
        <w:t xml:space="preserve">Er is een melding gedaan bij Veilig Thuis omdat medewerkers van onze school zich zorgen maken over uw kind(eren). </w:t>
      </w:r>
      <w:r>
        <w:rPr>
          <w:color w:val="2F2F2F"/>
        </w:rPr>
        <w:t>De melding wil nog niet zeggen dat zij u verdenken van kindermis</w:t>
      </w:r>
      <w:r>
        <w:rPr>
          <w:color w:val="2F2F2F"/>
        </w:rPr>
        <w:t xml:space="preserve">handeling. Er zijn verschillende redenen voor een melding. Maar in alle gevallen zijn er zorgen over situaties in de directe leefwereld van uw kind, die een goede ontwikkeling van het kind kunnen bedreigen. </w:t>
      </w:r>
      <w:r>
        <w:t xml:space="preserve"> </w:t>
      </w:r>
    </w:p>
    <w:p w:rsidR="00BD62C9" w:rsidRDefault="000D4CBC">
      <w:pPr>
        <w:spacing w:after="16" w:line="259" w:lineRule="auto"/>
        <w:ind w:right="0" w:firstLine="0"/>
        <w:jc w:val="left"/>
      </w:pPr>
      <w:r>
        <w:t xml:space="preserve"> </w:t>
      </w:r>
    </w:p>
    <w:p w:rsidR="00BD62C9" w:rsidRDefault="000D4CBC">
      <w:pPr>
        <w:spacing w:after="19" w:line="259" w:lineRule="auto"/>
        <w:ind w:left="-5" w:right="0" w:hanging="10"/>
        <w:jc w:val="left"/>
      </w:pPr>
      <w:r>
        <w:rPr>
          <w:b/>
        </w:rPr>
        <w:t xml:space="preserve">Wat gaat er nu gebeuren? </w:t>
      </w:r>
    </w:p>
    <w:p w:rsidR="00BD62C9" w:rsidRDefault="000D4CBC">
      <w:pPr>
        <w:spacing w:after="9" w:line="267" w:lineRule="auto"/>
        <w:ind w:left="-5" w:right="0" w:hanging="10"/>
        <w:jc w:val="left"/>
      </w:pPr>
      <w:r>
        <w:t xml:space="preserve">Een medewerker van </w:t>
      </w:r>
      <w:r>
        <w:t xml:space="preserve">Veilig Thuis zal binnenkort contact met u opnemen. De medewerker van Veilig Thuis zal met u spreken over de zorgen die er zijn en eventuele vervolgstappen met u doornemen. </w:t>
      </w:r>
    </w:p>
    <w:p w:rsidR="00BD62C9" w:rsidRDefault="000D4CBC">
      <w:pPr>
        <w:spacing w:after="18" w:line="259" w:lineRule="auto"/>
        <w:ind w:right="0" w:firstLine="0"/>
        <w:jc w:val="left"/>
      </w:pPr>
      <w:r>
        <w:t xml:space="preserve"> </w:t>
      </w:r>
    </w:p>
    <w:p w:rsidR="00BD62C9" w:rsidRDefault="000D4CBC">
      <w:pPr>
        <w:spacing w:after="9" w:line="267" w:lineRule="auto"/>
        <w:ind w:left="-5" w:right="0" w:hanging="10"/>
        <w:jc w:val="left"/>
      </w:pPr>
      <w:r>
        <w:t>Als u naar aanleiding van deze brief nog vragen heeft, kunt u deze stellen aan on</w:t>
      </w:r>
      <w:r>
        <w:t xml:space="preserve">dergetekende. </w:t>
      </w:r>
    </w:p>
    <w:p w:rsidR="00BD62C9" w:rsidRDefault="000D4CBC">
      <w:pPr>
        <w:spacing w:after="16" w:line="259" w:lineRule="auto"/>
        <w:ind w:right="0" w:firstLine="0"/>
        <w:jc w:val="left"/>
      </w:pPr>
      <w:r>
        <w:t xml:space="preserve"> </w:t>
      </w:r>
    </w:p>
    <w:p w:rsidR="00BD62C9" w:rsidRDefault="000D4CBC">
      <w:pPr>
        <w:spacing w:after="177" w:line="267" w:lineRule="auto"/>
        <w:ind w:left="-5" w:right="6960" w:hanging="10"/>
        <w:jc w:val="left"/>
      </w:pPr>
      <w:r>
        <w:t xml:space="preserve">Met vriendelijke groet, </w:t>
      </w:r>
      <w:r>
        <w:rPr>
          <w:rFonts w:ascii="Arial MT" w:eastAsia="Arial MT" w:hAnsi="Arial MT" w:cs="Arial MT"/>
        </w:rPr>
        <w:t xml:space="preserve"> </w:t>
      </w:r>
    </w:p>
    <w:p w:rsidR="00BD62C9" w:rsidRDefault="000D4CBC">
      <w:pPr>
        <w:spacing w:after="0" w:line="259" w:lineRule="auto"/>
        <w:ind w:right="0" w:firstLine="0"/>
        <w:jc w:val="left"/>
      </w:pPr>
      <w:r>
        <w:rPr>
          <w:color w:val="2C74B5"/>
          <w:sz w:val="26"/>
        </w:rPr>
        <w:t xml:space="preserve"> </w:t>
      </w:r>
      <w:r>
        <w:rPr>
          <w:color w:val="2C74B5"/>
          <w:sz w:val="26"/>
        </w:rPr>
        <w:tab/>
        <w:t xml:space="preserve"> </w:t>
      </w:r>
    </w:p>
    <w:p w:rsidR="00BD62C9" w:rsidRDefault="000D4CBC">
      <w:pPr>
        <w:spacing w:after="0" w:line="259" w:lineRule="auto"/>
        <w:ind w:right="0" w:firstLine="0"/>
        <w:jc w:val="left"/>
      </w:pPr>
      <w:r>
        <w:rPr>
          <w:rFonts w:ascii="Arial MT" w:eastAsia="Arial MT" w:hAnsi="Arial MT" w:cs="Arial MT"/>
        </w:rPr>
        <w:t xml:space="preserve"> </w:t>
      </w:r>
    </w:p>
    <w:p w:rsidR="00BD62C9" w:rsidRDefault="000D4CBC">
      <w:pPr>
        <w:spacing w:after="0" w:line="259" w:lineRule="auto"/>
        <w:ind w:right="0" w:firstLine="0"/>
        <w:jc w:val="left"/>
      </w:pPr>
      <w:r>
        <w:br w:type="page"/>
      </w:r>
    </w:p>
    <w:p w:rsidR="00BD62C9" w:rsidRDefault="000D4CBC">
      <w:pPr>
        <w:spacing w:after="0" w:line="259" w:lineRule="auto"/>
        <w:ind w:right="0" w:firstLine="0"/>
      </w:pPr>
      <w:r>
        <w:rPr>
          <w:color w:val="2C74B5"/>
          <w:sz w:val="32"/>
        </w:rPr>
        <w:t xml:space="preserve"> </w:t>
      </w:r>
    </w:p>
    <w:sectPr w:rsidR="00BD62C9">
      <w:headerReference w:type="even" r:id="rId50"/>
      <w:headerReference w:type="default" r:id="rId51"/>
      <w:footerReference w:type="even" r:id="rId52"/>
      <w:footerReference w:type="default" r:id="rId53"/>
      <w:headerReference w:type="first" r:id="rId54"/>
      <w:footerReference w:type="first" r:id="rId55"/>
      <w:pgSz w:w="11906" w:h="16838"/>
      <w:pgMar w:top="1460" w:right="1433" w:bottom="1877" w:left="1418" w:header="707" w:footer="6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4CBC">
      <w:pPr>
        <w:spacing w:after="0" w:line="240" w:lineRule="auto"/>
      </w:pPr>
      <w:r>
        <w:separator/>
      </w:r>
    </w:p>
  </w:endnote>
  <w:endnote w:type="continuationSeparator" w:id="0">
    <w:p w:rsidR="00000000" w:rsidRDefault="000D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Arial 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3" w:line="259" w:lineRule="auto"/>
      <w:ind w:right="25" w:firstLine="0"/>
      <w:jc w:val="right"/>
    </w:pP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BD62C9" w:rsidRDefault="000D4CBC">
    <w:pPr>
      <w:spacing w:after="0" w:line="259" w:lineRule="auto"/>
      <w:ind w:left="18" w:right="0" w:firstLine="0"/>
      <w:jc w:val="left"/>
    </w:pPr>
    <w:r>
      <w:rPr>
        <w:rFonts w:ascii="Arial MT" w:eastAsia="Arial MT" w:hAnsi="Arial MT" w:cs="Arial M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3" w:line="259" w:lineRule="auto"/>
      <w:ind w:right="25" w:firstLine="0"/>
      <w:jc w:val="right"/>
    </w:pPr>
    <w:r>
      <w:fldChar w:fldCharType="begin"/>
    </w:r>
    <w:r>
      <w:instrText xml:space="preserve"> PAGE   \* MERGEFORMAT </w:instrText>
    </w:r>
    <w:r>
      <w:fldChar w:fldCharType="separate"/>
    </w:r>
    <w:r w:rsidRPr="000D4CBC">
      <w:rPr>
        <w:rFonts w:ascii="Verdana" w:eastAsia="Verdana" w:hAnsi="Verdana" w:cs="Verdana"/>
        <w:noProof/>
        <w:sz w:val="18"/>
      </w:rPr>
      <w:t>14</w:t>
    </w:r>
    <w:r>
      <w:rPr>
        <w:rFonts w:ascii="Verdana" w:eastAsia="Verdana" w:hAnsi="Verdana" w:cs="Verdana"/>
        <w:sz w:val="18"/>
      </w:rPr>
      <w:fldChar w:fldCharType="end"/>
    </w:r>
    <w:r>
      <w:rPr>
        <w:rFonts w:ascii="Verdana" w:eastAsia="Verdana" w:hAnsi="Verdana" w:cs="Verdana"/>
        <w:sz w:val="18"/>
      </w:rPr>
      <w:t xml:space="preserve"> </w:t>
    </w:r>
  </w:p>
  <w:p w:rsidR="00BD62C9" w:rsidRDefault="000D4CBC">
    <w:pPr>
      <w:spacing w:after="0" w:line="259" w:lineRule="auto"/>
      <w:ind w:left="18" w:right="0" w:firstLine="0"/>
      <w:jc w:val="left"/>
    </w:pPr>
    <w:r>
      <w:rPr>
        <w:rFonts w:ascii="Arial MT" w:eastAsia="Arial MT" w:hAnsi="Arial MT" w:cs="Arial M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3" w:line="259" w:lineRule="auto"/>
      <w:ind w:right="25" w:firstLine="0"/>
      <w:jc w:val="right"/>
    </w:pP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BD62C9" w:rsidRDefault="000D4CBC">
    <w:pPr>
      <w:spacing w:after="0" w:line="259" w:lineRule="auto"/>
      <w:ind w:left="18" w:right="0" w:firstLine="0"/>
      <w:jc w:val="left"/>
    </w:pPr>
    <w:r>
      <w:rPr>
        <w:rFonts w:ascii="Arial MT" w:eastAsia="Arial MT" w:hAnsi="Arial MT" w:cs="Arial MT"/>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BD62C9">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BD62C9">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BD62C9">
    <w:pPr>
      <w:spacing w:after="160" w:line="259" w:lineRule="auto"/>
      <w:ind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3" w:line="259" w:lineRule="auto"/>
      <w:ind w:right="-14" w:firstLine="0"/>
      <w:jc w:val="right"/>
    </w:pP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BD62C9" w:rsidRDefault="000D4CBC">
    <w:pPr>
      <w:spacing w:after="0" w:line="259" w:lineRule="auto"/>
      <w:ind w:right="0" w:firstLine="0"/>
      <w:jc w:val="left"/>
    </w:pPr>
    <w:r>
      <w:rPr>
        <w:rFonts w:ascii="Arial MT" w:eastAsia="Arial MT" w:hAnsi="Arial MT" w:cs="Arial MT"/>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3" w:line="259" w:lineRule="auto"/>
      <w:ind w:right="-14" w:firstLine="0"/>
      <w:jc w:val="right"/>
    </w:pPr>
    <w:r>
      <w:fldChar w:fldCharType="begin"/>
    </w:r>
    <w:r>
      <w:instrText xml:space="preserve"> PAGE   \* MERGEFORMAT </w:instrText>
    </w:r>
    <w:r>
      <w:fldChar w:fldCharType="separate"/>
    </w:r>
    <w:r w:rsidRPr="000D4CBC">
      <w:rPr>
        <w:rFonts w:ascii="Verdana" w:eastAsia="Verdana" w:hAnsi="Verdana" w:cs="Verdana"/>
        <w:noProof/>
        <w:sz w:val="18"/>
      </w:rPr>
      <w:t>22</w:t>
    </w:r>
    <w:r>
      <w:rPr>
        <w:rFonts w:ascii="Verdana" w:eastAsia="Verdana" w:hAnsi="Verdana" w:cs="Verdana"/>
        <w:sz w:val="18"/>
      </w:rPr>
      <w:fldChar w:fldCharType="end"/>
    </w:r>
    <w:r>
      <w:rPr>
        <w:rFonts w:ascii="Verdana" w:eastAsia="Verdana" w:hAnsi="Verdana" w:cs="Verdana"/>
        <w:sz w:val="18"/>
      </w:rPr>
      <w:t xml:space="preserve"> </w:t>
    </w:r>
  </w:p>
  <w:p w:rsidR="00BD62C9" w:rsidRDefault="000D4CBC">
    <w:pPr>
      <w:spacing w:after="0" w:line="259" w:lineRule="auto"/>
      <w:ind w:right="0" w:firstLine="0"/>
      <w:jc w:val="left"/>
    </w:pPr>
    <w:r>
      <w:rPr>
        <w:rFonts w:ascii="Arial MT" w:eastAsia="Arial MT" w:hAnsi="Arial MT" w:cs="Arial MT"/>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3" w:line="259" w:lineRule="auto"/>
      <w:ind w:right="-14" w:firstLine="0"/>
      <w:jc w:val="right"/>
    </w:pP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BD62C9" w:rsidRDefault="000D4CBC">
    <w:pPr>
      <w:spacing w:after="0" w:line="259" w:lineRule="auto"/>
      <w:ind w:right="0" w:firstLine="0"/>
      <w:jc w:val="left"/>
    </w:pPr>
    <w:r>
      <w:rPr>
        <w:rFonts w:ascii="Arial MT" w:eastAsia="Arial MT" w:hAnsi="Arial MT" w:cs="Arial M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4CBC">
      <w:pPr>
        <w:spacing w:after="0" w:line="240" w:lineRule="auto"/>
      </w:pPr>
      <w:r>
        <w:separator/>
      </w:r>
    </w:p>
  </w:footnote>
  <w:footnote w:type="continuationSeparator" w:id="0">
    <w:p w:rsidR="00000000" w:rsidRDefault="000D4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0" w:line="216" w:lineRule="auto"/>
      <w:ind w:left="18" w:right="3289" w:firstLine="0"/>
      <w:jc w:val="left"/>
    </w:pPr>
    <w:r>
      <w:rPr>
        <w:i/>
        <w:sz w:val="18"/>
      </w:rPr>
      <w:t xml:space="preserve">Protocol Meldcode Huiselijk </w:t>
    </w:r>
    <w:r>
      <w:rPr>
        <w:i/>
        <w:sz w:val="18"/>
      </w:rPr>
      <w:t xml:space="preserve">geweld en Kindermishandeling, versie 1.0  2017 </w:t>
    </w:r>
    <w:r>
      <w:rPr>
        <w:rFonts w:ascii="Arial MT" w:eastAsia="Arial MT" w:hAnsi="Arial MT" w:cs="Arial MT"/>
      </w:rPr>
      <w:t xml:space="preserve"> </w:t>
    </w:r>
    <w:r>
      <w:rPr>
        <w:rFonts w:ascii="Arial MT" w:eastAsia="Arial MT" w:hAnsi="Arial MT" w:cs="Arial MT"/>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0" w:line="216" w:lineRule="auto"/>
      <w:ind w:left="18" w:right="3289" w:firstLine="0"/>
      <w:jc w:val="left"/>
    </w:pPr>
    <w:r>
      <w:rPr>
        <w:i/>
        <w:sz w:val="18"/>
      </w:rPr>
      <w:t xml:space="preserve">Protocol Meldcode Huiselijk geweld en Kindermishandeling, versie 1.0  2017 </w:t>
    </w:r>
    <w:r>
      <w:rPr>
        <w:rFonts w:ascii="Arial MT" w:eastAsia="Arial MT" w:hAnsi="Arial MT" w:cs="Arial MT"/>
      </w:rPr>
      <w:t xml:space="preserve"> </w:t>
    </w:r>
    <w:r>
      <w:rPr>
        <w:rFonts w:ascii="Arial MT" w:eastAsia="Arial MT" w:hAnsi="Arial MT" w:cs="Arial MT"/>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0" w:line="216" w:lineRule="auto"/>
      <w:ind w:left="18" w:right="3289" w:firstLine="0"/>
      <w:jc w:val="left"/>
    </w:pPr>
    <w:r>
      <w:rPr>
        <w:i/>
        <w:sz w:val="18"/>
      </w:rPr>
      <w:t xml:space="preserve">Protocol Meldcode Huiselijk geweld en Kindermishandeling, versie 1.0  2017 </w:t>
    </w:r>
    <w:r>
      <w:rPr>
        <w:rFonts w:ascii="Arial MT" w:eastAsia="Arial MT" w:hAnsi="Arial MT" w:cs="Arial MT"/>
      </w:rPr>
      <w:t xml:space="preserve"> </w:t>
    </w:r>
    <w:r>
      <w:rPr>
        <w:rFonts w:ascii="Arial MT" w:eastAsia="Arial MT" w:hAnsi="Arial MT" w:cs="Arial MT"/>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0" w:line="216" w:lineRule="auto"/>
      <w:ind w:right="8198" w:firstLine="0"/>
      <w:jc w:val="left"/>
    </w:pPr>
    <w:r>
      <w:rPr>
        <w:i/>
        <w:sz w:val="18"/>
      </w:rPr>
      <w:t xml:space="preserve">Protocol Meldcode Huiselijk geweld en Kindermishandeling, versie 1.0  2017 </w:t>
    </w:r>
    <w:r>
      <w:rPr>
        <w:rFonts w:ascii="Arial MT" w:eastAsia="Arial MT" w:hAnsi="Arial MT" w:cs="Arial MT"/>
      </w:rPr>
      <w:t xml:space="preserve"> </w:t>
    </w:r>
    <w:r>
      <w:rPr>
        <w:rFonts w:ascii="Arial MT" w:eastAsia="Arial MT" w:hAnsi="Arial MT" w:cs="Arial MT"/>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0" w:line="216" w:lineRule="auto"/>
      <w:ind w:right="8198" w:firstLine="0"/>
      <w:jc w:val="left"/>
    </w:pPr>
    <w:r>
      <w:rPr>
        <w:i/>
        <w:sz w:val="18"/>
      </w:rPr>
      <w:t xml:space="preserve">Protocol Meldcode Huiselijk geweld en Kindermishandeling, versie 1.0  2017 </w:t>
    </w:r>
    <w:r>
      <w:rPr>
        <w:rFonts w:ascii="Arial MT" w:eastAsia="Arial MT" w:hAnsi="Arial MT" w:cs="Arial MT"/>
      </w:rPr>
      <w:t xml:space="preserve"> </w:t>
    </w:r>
    <w:r>
      <w:rPr>
        <w:rFonts w:ascii="Arial MT" w:eastAsia="Arial MT" w:hAnsi="Arial MT" w:cs="Arial MT"/>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0" w:line="216" w:lineRule="auto"/>
      <w:ind w:right="8198" w:firstLine="0"/>
      <w:jc w:val="left"/>
    </w:pPr>
    <w:r>
      <w:rPr>
        <w:i/>
        <w:sz w:val="18"/>
      </w:rPr>
      <w:t xml:space="preserve">Protocol Meldcode Huiselijk geweld en Kindermishandeling, versie 1.0  2017 </w:t>
    </w:r>
    <w:r>
      <w:rPr>
        <w:rFonts w:ascii="Arial MT" w:eastAsia="Arial MT" w:hAnsi="Arial MT" w:cs="Arial MT"/>
      </w:rPr>
      <w:t xml:space="preserve"> </w:t>
    </w:r>
    <w:r>
      <w:rPr>
        <w:rFonts w:ascii="Arial MT" w:eastAsia="Arial MT" w:hAnsi="Arial MT" w:cs="Arial MT"/>
      </w:rP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0" w:line="216" w:lineRule="auto"/>
      <w:ind w:right="3250" w:firstLine="0"/>
      <w:jc w:val="left"/>
    </w:pPr>
    <w:r>
      <w:rPr>
        <w:i/>
        <w:sz w:val="18"/>
      </w:rPr>
      <w:t xml:space="preserve">Protocol Meldcode Huiselijk geweld en Kindermishandeling, versie 1.0  2017 </w:t>
    </w:r>
    <w:r>
      <w:rPr>
        <w:rFonts w:ascii="Arial MT" w:eastAsia="Arial MT" w:hAnsi="Arial MT" w:cs="Arial MT"/>
      </w:rPr>
      <w:t xml:space="preserve"> </w:t>
    </w:r>
    <w:r>
      <w:rPr>
        <w:rFonts w:ascii="Arial MT" w:eastAsia="Arial MT" w:hAnsi="Arial MT" w:cs="Arial MT"/>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0" w:line="216" w:lineRule="auto"/>
      <w:ind w:right="3250" w:firstLine="0"/>
      <w:jc w:val="left"/>
    </w:pPr>
    <w:r>
      <w:rPr>
        <w:i/>
        <w:sz w:val="18"/>
      </w:rPr>
      <w:t xml:space="preserve">Protocol Meldcode Huiselijk geweld en Kindermishandeling, versie 1.0  2017 </w:t>
    </w:r>
    <w:r>
      <w:rPr>
        <w:rFonts w:ascii="Arial MT" w:eastAsia="Arial MT" w:hAnsi="Arial MT" w:cs="Arial MT"/>
      </w:rPr>
      <w:t xml:space="preserve"> </w:t>
    </w:r>
    <w:r>
      <w:rPr>
        <w:rFonts w:ascii="Arial MT" w:eastAsia="Arial MT" w:hAnsi="Arial MT" w:cs="Arial MT"/>
      </w:rPr>
      <w:ta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9" w:rsidRDefault="000D4CBC">
    <w:pPr>
      <w:spacing w:after="0" w:line="216" w:lineRule="auto"/>
      <w:ind w:right="3250" w:firstLine="0"/>
      <w:jc w:val="left"/>
    </w:pPr>
    <w:r>
      <w:rPr>
        <w:i/>
        <w:sz w:val="18"/>
      </w:rPr>
      <w:t xml:space="preserve">Protocol Meldcode Huiselijk geweld en Kindermishandeling, versie 1.0  2017 </w:t>
    </w:r>
    <w:r>
      <w:rPr>
        <w:rFonts w:ascii="Arial MT" w:eastAsia="Arial MT" w:hAnsi="Arial MT" w:cs="Arial MT"/>
      </w:rPr>
      <w:t xml:space="preserve"> </w:t>
    </w:r>
    <w:r>
      <w:rPr>
        <w:rFonts w:ascii="Arial MT" w:eastAsia="Arial MT" w:hAnsi="Arial MT" w:cs="Arial M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604F0"/>
    <w:multiLevelType w:val="hybridMultilevel"/>
    <w:tmpl w:val="21425A80"/>
    <w:lvl w:ilvl="0" w:tplc="7C24CCB2">
      <w:start w:val="1"/>
      <w:numFmt w:val="decimal"/>
      <w:lvlText w:val="%1."/>
      <w:lvlJc w:val="left"/>
      <w:pPr>
        <w:ind w:left="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AAC4E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8C0BC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86979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0CA8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3C042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FAAAD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AB61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AC5C5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5404FF"/>
    <w:multiLevelType w:val="hybridMultilevel"/>
    <w:tmpl w:val="912CF196"/>
    <w:lvl w:ilvl="0" w:tplc="9E245ADC">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C480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4EE07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D8081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BC12B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408FD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22CDA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692E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7C62B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C9"/>
    <w:rsid w:val="000D4CBC"/>
    <w:rsid w:val="00393DCC"/>
    <w:rsid w:val="00BD62C9"/>
    <w:rsid w:val="00CB7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0277"/>
  <w15:docId w15:val="{95DE5326-BFA4-48D8-83E2-4FB40BB8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5" w:line="247" w:lineRule="auto"/>
      <w:ind w:right="6" w:firstLine="8"/>
      <w:jc w:val="both"/>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28" w:hanging="10"/>
      <w:outlineLvl w:val="0"/>
    </w:pPr>
    <w:rPr>
      <w:rFonts w:ascii="Calibri" w:eastAsia="Calibri" w:hAnsi="Calibri" w:cs="Calibri"/>
      <w:color w:val="2C74B5"/>
      <w:sz w:val="32"/>
    </w:rPr>
  </w:style>
  <w:style w:type="paragraph" w:styleId="Kop2">
    <w:name w:val="heading 2"/>
    <w:next w:val="Standaard"/>
    <w:link w:val="Kop2Char"/>
    <w:uiPriority w:val="9"/>
    <w:unhideWhenUsed/>
    <w:qFormat/>
    <w:pPr>
      <w:keepNext/>
      <w:keepLines/>
      <w:spacing w:after="0"/>
      <w:ind w:left="28" w:hanging="10"/>
      <w:outlineLvl w:val="1"/>
    </w:pPr>
    <w:rPr>
      <w:rFonts w:ascii="Calibri" w:eastAsia="Calibri" w:hAnsi="Calibri" w:cs="Calibri"/>
      <w:color w:val="2C74B5"/>
      <w:sz w:val="26"/>
    </w:rPr>
  </w:style>
  <w:style w:type="paragraph" w:styleId="Kop3">
    <w:name w:val="heading 3"/>
    <w:next w:val="Standaard"/>
    <w:link w:val="Kop3Char"/>
    <w:uiPriority w:val="9"/>
    <w:unhideWhenUsed/>
    <w:qFormat/>
    <w:pPr>
      <w:keepNext/>
      <w:keepLines/>
      <w:spacing w:after="0"/>
      <w:outlineLvl w:val="2"/>
    </w:pPr>
    <w:rPr>
      <w:rFonts w:ascii="Calibri" w:eastAsia="Calibri" w:hAnsi="Calibri" w:cs="Calibri"/>
      <w:color w:val="1F4C78"/>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color w:val="1F4C78"/>
      <w:sz w:val="24"/>
    </w:rPr>
  </w:style>
  <w:style w:type="character" w:customStyle="1" w:styleId="Kop1Char">
    <w:name w:val="Kop 1 Char"/>
    <w:link w:val="Kop1"/>
    <w:rPr>
      <w:rFonts w:ascii="Calibri" w:eastAsia="Calibri" w:hAnsi="Calibri" w:cs="Calibri"/>
      <w:color w:val="2C74B5"/>
      <w:sz w:val="32"/>
    </w:rPr>
  </w:style>
  <w:style w:type="character" w:customStyle="1" w:styleId="Kop2Char">
    <w:name w:val="Kop 2 Char"/>
    <w:link w:val="Kop2"/>
    <w:rPr>
      <w:rFonts w:ascii="Calibri" w:eastAsia="Calibri" w:hAnsi="Calibri" w:cs="Calibri"/>
      <w:color w:val="2C74B5"/>
      <w:sz w:val="26"/>
    </w:rPr>
  </w:style>
  <w:style w:type="paragraph" w:styleId="Inhopg1">
    <w:name w:val="toc 1"/>
    <w:hidden/>
    <w:pPr>
      <w:spacing w:after="30"/>
      <w:ind w:left="34" w:right="23" w:hanging="10"/>
      <w:jc w:val="both"/>
    </w:pPr>
    <w:rPr>
      <w:rFonts w:ascii="Arial MT" w:eastAsia="Arial MT" w:hAnsi="Arial MT" w:cs="Arial MT"/>
      <w:color w:val="000000"/>
    </w:rPr>
  </w:style>
  <w:style w:type="paragraph" w:styleId="Inhopg2">
    <w:name w:val="toc 2"/>
    <w:hidden/>
    <w:pPr>
      <w:spacing w:after="30"/>
      <w:ind w:left="244" w:right="18" w:hanging="220"/>
      <w:jc w:val="both"/>
    </w:pPr>
    <w:rPr>
      <w:rFonts w:ascii="Arial MT" w:eastAsia="Arial MT" w:hAnsi="Arial MT" w:cs="Arial MT"/>
      <w:color w:val="000000"/>
    </w:rPr>
  </w:style>
  <w:style w:type="paragraph" w:styleId="Inhopg3">
    <w:name w:val="toc 3"/>
    <w:hidden/>
    <w:pPr>
      <w:spacing w:after="36"/>
      <w:ind w:left="248" w:right="18" w:hanging="10"/>
      <w:jc w:val="right"/>
    </w:pPr>
    <w:rPr>
      <w:rFonts w:ascii="Arial MT" w:eastAsia="Arial MT" w:hAnsi="Arial MT" w:cs="Arial MT"/>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werkenmetdemeldcode.nl/" TargetMode="External"/><Relationship Id="rId18" Type="http://schemas.openxmlformats.org/officeDocument/2006/relationships/hyperlink" Target="http://www.kinderbescherming.nl/" TargetMode="External"/><Relationship Id="rId26" Type="http://schemas.openxmlformats.org/officeDocument/2006/relationships/hyperlink" Target="http://www.flexusjeugdplein.nl/" TargetMode="External"/><Relationship Id="rId39" Type="http://schemas.openxmlformats.org/officeDocument/2006/relationships/header" Target="header2.xml"/><Relationship Id="rId21" Type="http://schemas.openxmlformats.org/officeDocument/2006/relationships/hyperlink" Target="http://www.servicepuntsmw.nl/" TargetMode="External"/><Relationship Id="rId34" Type="http://schemas.openxmlformats.org/officeDocument/2006/relationships/hyperlink" Target="http://www.lucertis.nl/" TargetMode="External"/><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header" Target="header7.xml"/><Relationship Id="rId55"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yperlink" Target="http://www.huiselijkgeweld.nl/" TargetMode="External"/><Relationship Id="rId17" Type="http://schemas.openxmlformats.org/officeDocument/2006/relationships/hyperlink" Target="http://www.kinderbescherming.nl/" TargetMode="External"/><Relationship Id="rId25" Type="http://schemas.openxmlformats.org/officeDocument/2006/relationships/hyperlink" Target="http://www.flexusjeugdplein.nl/" TargetMode="External"/><Relationship Id="rId33" Type="http://schemas.openxmlformats.org/officeDocument/2006/relationships/hyperlink" Target="http://www.lucertis.nl/" TargetMode="External"/><Relationship Id="rId38" Type="http://schemas.openxmlformats.org/officeDocument/2006/relationships/header" Target="header1.xm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kinderbescherming.nl/" TargetMode="External"/><Relationship Id="rId20" Type="http://schemas.openxmlformats.org/officeDocument/2006/relationships/hyperlink" Target="http://www.vrouwenopvangrotterdam.nl/" TargetMode="External"/><Relationship Id="rId29" Type="http://schemas.openxmlformats.org/officeDocument/2006/relationships/hyperlink" Target="http://www.kindertelefoon.nl/" TargetMode="External"/><Relationship Id="rId41" Type="http://schemas.openxmlformats.org/officeDocument/2006/relationships/footer" Target="footer2.xml"/><Relationship Id="rId54"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iselijkgeweld.nl/" TargetMode="External"/><Relationship Id="rId24" Type="http://schemas.openxmlformats.org/officeDocument/2006/relationships/hyperlink" Target="http://www.flexusjeugdplein.nl/" TargetMode="External"/><Relationship Id="rId32" Type="http://schemas.openxmlformats.org/officeDocument/2006/relationships/hyperlink" Target="http://www.sisa.rotterdam.nl/" TargetMode="External"/><Relationship Id="rId37" Type="http://schemas.openxmlformats.org/officeDocument/2006/relationships/hyperlink" Target="http://www.pporotterdam.nl/" TargetMode="External"/><Relationship Id="rId40" Type="http://schemas.openxmlformats.org/officeDocument/2006/relationships/footer" Target="footer1.xml"/><Relationship Id="rId45" Type="http://schemas.openxmlformats.org/officeDocument/2006/relationships/header" Target="header5.xml"/><Relationship Id="rId53"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werkenmetdemeldcode.nl/" TargetMode="External"/><Relationship Id="rId23" Type="http://schemas.openxmlformats.org/officeDocument/2006/relationships/hyperlink" Target="http://www.servicepuntsmw.nl/" TargetMode="External"/><Relationship Id="rId28" Type="http://schemas.openxmlformats.org/officeDocument/2006/relationships/hyperlink" Target="http://www.kindertelefoon.nl/" TargetMode="External"/><Relationship Id="rId36" Type="http://schemas.openxmlformats.org/officeDocument/2006/relationships/hyperlink" Target="http://www.pporotterdam.nl/" TargetMode="External"/><Relationship Id="rId49" Type="http://schemas.openxmlformats.org/officeDocument/2006/relationships/footer" Target="footer6.xml"/><Relationship Id="rId57" Type="http://schemas.openxmlformats.org/officeDocument/2006/relationships/theme" Target="theme/theme1.xml"/><Relationship Id="rId10" Type="http://schemas.openxmlformats.org/officeDocument/2006/relationships/hyperlink" Target="http://www.huiselijkgeweld.nl/" TargetMode="External"/><Relationship Id="rId19" Type="http://schemas.openxmlformats.org/officeDocument/2006/relationships/hyperlink" Target="http://www.vrouwenopvangrotterdam.nl/" TargetMode="External"/><Relationship Id="rId31" Type="http://schemas.openxmlformats.org/officeDocument/2006/relationships/hyperlink" Target="http://www.sisa.rotterdam.nl/" TargetMode="External"/><Relationship Id="rId44" Type="http://schemas.openxmlformats.org/officeDocument/2006/relationships/header" Target="header4.xml"/><Relationship Id="rId52"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signalenkaart.nl/signalen/" TargetMode="External"/><Relationship Id="rId14" Type="http://schemas.openxmlformats.org/officeDocument/2006/relationships/hyperlink" Target="http://www.werkenmetdemeldcode.nl/" TargetMode="External"/><Relationship Id="rId22" Type="http://schemas.openxmlformats.org/officeDocument/2006/relationships/hyperlink" Target="http://www.servicepuntsmw.nl/" TargetMode="External"/><Relationship Id="rId27" Type="http://schemas.openxmlformats.org/officeDocument/2006/relationships/hyperlink" Target="http://www.kindertelefoon.nl/" TargetMode="External"/><Relationship Id="rId30" Type="http://schemas.openxmlformats.org/officeDocument/2006/relationships/hyperlink" Target="http://www.sisa.rotterdam.nl/" TargetMode="External"/><Relationship Id="rId35" Type="http://schemas.openxmlformats.org/officeDocument/2006/relationships/hyperlink" Target="http://www.lucertis.nl/" TargetMode="External"/><Relationship Id="rId43" Type="http://schemas.openxmlformats.org/officeDocument/2006/relationships/footer" Target="footer3.xml"/><Relationship Id="rId48" Type="http://schemas.openxmlformats.org/officeDocument/2006/relationships/header" Target="header6.xml"/><Relationship Id="rId56" Type="http://schemas.openxmlformats.org/officeDocument/2006/relationships/fontTable" Target="fontTable.xml"/><Relationship Id="rId8" Type="http://schemas.openxmlformats.org/officeDocument/2006/relationships/hyperlink" Target="https://signalenkaart.nl/signalen/" TargetMode="External"/><Relationship Id="rId51" Type="http://schemas.openxmlformats.org/officeDocument/2006/relationships/header" Target="header8.xm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9FBE139E</Template>
  <TotalTime>10</TotalTime>
  <Pages>23</Pages>
  <Words>5525</Words>
  <Characters>30392</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Bervkens</dc:creator>
  <cp:keywords/>
  <cp:lastModifiedBy>Walter Konings</cp:lastModifiedBy>
  <cp:revision>4</cp:revision>
  <dcterms:created xsi:type="dcterms:W3CDTF">2019-12-03T08:21:00Z</dcterms:created>
  <dcterms:modified xsi:type="dcterms:W3CDTF">2019-12-03T08:28:00Z</dcterms:modified>
</cp:coreProperties>
</file>