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CE99E" w14:textId="12517E94" w:rsidR="00E97264" w:rsidRPr="000155B6" w:rsidRDefault="00E97264" w:rsidP="00E97264">
      <w:pPr>
        <w:pStyle w:val="Kop2"/>
      </w:pPr>
      <w:r w:rsidRPr="000155B6">
        <w:t>Meldcode bij signalen van huiselijk geweld en kindermishandeling</w:t>
      </w:r>
    </w:p>
    <w:p w14:paraId="742B5A51" w14:textId="77777777" w:rsidR="00E97264" w:rsidRDefault="00E97264" w:rsidP="00E97264">
      <w:pPr>
        <w:pStyle w:val="Default"/>
        <w:rPr>
          <w:sz w:val="18"/>
          <w:szCs w:val="18"/>
        </w:rPr>
      </w:pPr>
      <w:r w:rsidRPr="004B0B05">
        <w:rPr>
          <w:sz w:val="18"/>
          <w:szCs w:val="18"/>
        </w:rPr>
        <w:t xml:space="preserve">Stappenplan voor het handelen bij signalen van huiselijk geweld en kindermishandeling </w:t>
      </w:r>
    </w:p>
    <w:p w14:paraId="3E34C272" w14:textId="77777777" w:rsidR="00E97264" w:rsidRPr="004B0B05" w:rsidRDefault="00E97264" w:rsidP="00E97264">
      <w:pPr>
        <w:pStyle w:val="Default"/>
        <w:rPr>
          <w:sz w:val="18"/>
          <w:szCs w:val="18"/>
        </w:rPr>
      </w:pPr>
    </w:p>
    <w:p w14:paraId="09147459" w14:textId="77777777" w:rsidR="00E97264" w:rsidRPr="004B0B05" w:rsidRDefault="00E97264" w:rsidP="00E97264">
      <w:pPr>
        <w:pStyle w:val="Default"/>
        <w:rPr>
          <w:sz w:val="18"/>
          <w:szCs w:val="18"/>
        </w:rPr>
      </w:pPr>
    </w:p>
    <w:p w14:paraId="70C02124" w14:textId="3309129A" w:rsidR="00E97264" w:rsidRPr="004B0B05" w:rsidRDefault="00E97264" w:rsidP="00E97264">
      <w:pPr>
        <w:pStyle w:val="Default"/>
        <w:rPr>
          <w:sz w:val="18"/>
          <w:szCs w:val="18"/>
        </w:rPr>
      </w:pPr>
      <w:r w:rsidRPr="004B0B05">
        <w:rPr>
          <w:sz w:val="18"/>
          <w:szCs w:val="18"/>
        </w:rPr>
        <w:t xml:space="preserve">Het bevoegd gezag van Viviani is verantwoordelijk voor een goede kwaliteit van de dienstverlening aan zijn </w:t>
      </w:r>
      <w:r w:rsidR="005D652A">
        <w:rPr>
          <w:sz w:val="18"/>
          <w:szCs w:val="18"/>
        </w:rPr>
        <w:t>leerlingen</w:t>
      </w:r>
      <w:r w:rsidRPr="004B0B05">
        <w:rPr>
          <w:sz w:val="18"/>
          <w:szCs w:val="18"/>
        </w:rPr>
        <w:t xml:space="preserve"> en dat deze verantwoordelijkheid zeker ook aan de orde is in geval van dienstverlening aan </w:t>
      </w:r>
      <w:r w:rsidR="005D652A">
        <w:rPr>
          <w:sz w:val="18"/>
          <w:szCs w:val="18"/>
        </w:rPr>
        <w:t>leerlingen</w:t>
      </w:r>
      <w:r w:rsidRPr="004B0B05">
        <w:rPr>
          <w:sz w:val="18"/>
          <w:szCs w:val="18"/>
        </w:rPr>
        <w:t xml:space="preserve"> die (vermoedelijk) te maken hebben met huiselijk geweld of kindermishandeling; </w:t>
      </w:r>
    </w:p>
    <w:p w14:paraId="15C465BB" w14:textId="00059DBA" w:rsidR="00E97264" w:rsidRPr="004B0B05" w:rsidRDefault="00E97264" w:rsidP="00E97264">
      <w:pPr>
        <w:pStyle w:val="Default"/>
        <w:rPr>
          <w:sz w:val="18"/>
          <w:szCs w:val="18"/>
        </w:rPr>
      </w:pPr>
      <w:r w:rsidRPr="004B0B05">
        <w:rPr>
          <w:sz w:val="18"/>
          <w:szCs w:val="18"/>
        </w:rPr>
        <w:t xml:space="preserve">Dat van de beroepskrachten die werkzaam zijn bij Viviani op basis van deze verantwoordelijkheid wordt verwacht dat zij in alle contacten met </w:t>
      </w:r>
      <w:r w:rsidR="005D652A">
        <w:rPr>
          <w:sz w:val="18"/>
          <w:szCs w:val="18"/>
        </w:rPr>
        <w:t>leerlingen</w:t>
      </w:r>
      <w:r w:rsidRPr="004B0B05">
        <w:rPr>
          <w:sz w:val="18"/>
          <w:szCs w:val="18"/>
        </w:rPr>
        <w:t xml:space="preserve"> attent zijn op signalen die kunnen duiden op huiselijk geweld of kindermishandeling en dat zij effectief reageren op deze signalen met als doel signaleren en stoppen van het mogelijke geweld en hulp bieden bij de gevolgen ervan. </w:t>
      </w:r>
    </w:p>
    <w:p w14:paraId="2A7F6FF5" w14:textId="77777777" w:rsidR="00E97264" w:rsidRPr="004B0B05" w:rsidRDefault="00E97264" w:rsidP="00E97264">
      <w:pPr>
        <w:pStyle w:val="Default"/>
        <w:rPr>
          <w:sz w:val="18"/>
          <w:szCs w:val="18"/>
        </w:rPr>
      </w:pPr>
      <w:r w:rsidRPr="004B0B05">
        <w:rPr>
          <w:sz w:val="18"/>
          <w:szCs w:val="18"/>
        </w:rPr>
        <w:t xml:space="preserve">Dat Viviani , een meldcode wenst vast te stellen zodat de beroepskrachten die binnen Viviani werkzaam zijn, weten welke stappen van hen worden verwacht bij signalen van huiselijk geweld of kindermishandeling; </w:t>
      </w:r>
    </w:p>
    <w:p w14:paraId="75F6C63E" w14:textId="77777777" w:rsidR="00E97264" w:rsidRPr="004B0B05" w:rsidRDefault="00E97264" w:rsidP="00E97264">
      <w:pPr>
        <w:pStyle w:val="Default"/>
        <w:rPr>
          <w:sz w:val="18"/>
          <w:szCs w:val="18"/>
        </w:rPr>
      </w:pPr>
      <w:r w:rsidRPr="004B0B05">
        <w:rPr>
          <w:sz w:val="18"/>
          <w:szCs w:val="18"/>
        </w:rPr>
        <w:t xml:space="preserve">Dat Viviani in deze code ook vastlegt op welke wijze zij de beroepskrachten bij deze stappen ondersteunt; </w:t>
      </w:r>
    </w:p>
    <w:p w14:paraId="17203A3A" w14:textId="77777777" w:rsidR="00E97264" w:rsidRPr="004B0B05" w:rsidRDefault="00E97264" w:rsidP="00E97264">
      <w:pPr>
        <w:pStyle w:val="Default"/>
        <w:rPr>
          <w:sz w:val="18"/>
          <w:szCs w:val="18"/>
        </w:rPr>
      </w:pPr>
      <w:r w:rsidRPr="004B0B05">
        <w:rPr>
          <w:sz w:val="18"/>
          <w:szCs w:val="18"/>
        </w:rPr>
        <w:t>Dat onder huiselijk geweld wordt verstaan: (dreigen met) geweld, op enigerlei locatie, door iemand uit de huiselijke kring, waarbij onder geweld wordt verstaan: de fysieke, seksuele of psychische aantasting van de persoonlijke integriteit van het slachtoffer, daaronder ook begrepen ouderenmishandeling, eer</w:t>
      </w:r>
      <w:r>
        <w:rPr>
          <w:sz w:val="18"/>
          <w:szCs w:val="18"/>
        </w:rPr>
        <w:t xml:space="preserve"> </w:t>
      </w:r>
      <w:r w:rsidRPr="004B0B05">
        <w:rPr>
          <w:sz w:val="18"/>
          <w:szCs w:val="18"/>
        </w:rPr>
        <w:t xml:space="preserve">gerelateerd geweld en vrouwelijke genitale verminking. Tot de huiselijke kring van het slachtoffer behoren: (ex) partners, gezinsleden, familieleden en huisgenoten; </w:t>
      </w:r>
    </w:p>
    <w:p w14:paraId="4A6686BB" w14:textId="77777777" w:rsidR="00E97264" w:rsidRDefault="00E97264" w:rsidP="00E97264">
      <w:pPr>
        <w:pStyle w:val="Default"/>
        <w:rPr>
          <w:sz w:val="18"/>
          <w:szCs w:val="18"/>
        </w:rPr>
      </w:pPr>
      <w:r w:rsidRPr="004B0B05">
        <w:rPr>
          <w:sz w:val="18"/>
          <w:szCs w:val="18"/>
        </w:rPr>
        <w:t>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getuige van huiselijk geweld, eer</w:t>
      </w:r>
      <w:r>
        <w:rPr>
          <w:sz w:val="18"/>
          <w:szCs w:val="18"/>
        </w:rPr>
        <w:t xml:space="preserve"> </w:t>
      </w:r>
      <w:r w:rsidRPr="004B0B05">
        <w:rPr>
          <w:sz w:val="18"/>
          <w:szCs w:val="18"/>
        </w:rPr>
        <w:t xml:space="preserve">gerelateerd geweld en vrouwelijke genitale verminking; </w:t>
      </w:r>
    </w:p>
    <w:p w14:paraId="5A4B8E98" w14:textId="77777777" w:rsidR="00E97264" w:rsidRDefault="00E97264" w:rsidP="00E97264">
      <w:pPr>
        <w:pStyle w:val="Default"/>
        <w:rPr>
          <w:sz w:val="18"/>
          <w:szCs w:val="18"/>
        </w:rPr>
      </w:pPr>
    </w:p>
    <w:p w14:paraId="1FAA552E" w14:textId="77777777" w:rsidR="00E97264" w:rsidRDefault="00E97264" w:rsidP="00E97264">
      <w:pPr>
        <w:pStyle w:val="Default"/>
        <w:rPr>
          <w:sz w:val="18"/>
          <w:szCs w:val="18"/>
        </w:rPr>
      </w:pPr>
    </w:p>
    <w:p w14:paraId="64929821" w14:textId="4D2E302B" w:rsidR="00E97264" w:rsidRPr="004B0B05" w:rsidRDefault="00E97264" w:rsidP="00E97264">
      <w:pPr>
        <w:pStyle w:val="Default"/>
        <w:rPr>
          <w:sz w:val="18"/>
          <w:szCs w:val="18"/>
        </w:rPr>
      </w:pPr>
      <w:r>
        <w:rPr>
          <w:sz w:val="18"/>
          <w:szCs w:val="18"/>
        </w:rPr>
        <w:t>D</w:t>
      </w:r>
      <w:r w:rsidRPr="004B0B05">
        <w:rPr>
          <w:sz w:val="18"/>
          <w:szCs w:val="18"/>
        </w:rPr>
        <w:t xml:space="preserve">at onder beroepskracht in deze code wordt verstaan: de beroepskracht die voor Viviani werkzaam is en die in dit verband aan </w:t>
      </w:r>
      <w:r w:rsidR="005D652A">
        <w:rPr>
          <w:sz w:val="18"/>
          <w:szCs w:val="18"/>
        </w:rPr>
        <w:t>leerlingen</w:t>
      </w:r>
      <w:r w:rsidRPr="004B0B05">
        <w:rPr>
          <w:sz w:val="18"/>
          <w:szCs w:val="18"/>
        </w:rPr>
        <w:t xml:space="preserve"> van de instantie zorg, begeleiding, onderwijs, of een andere wijze van ondersteuning biedt; </w:t>
      </w:r>
    </w:p>
    <w:p w14:paraId="66E322B2" w14:textId="77777777" w:rsidR="00E97264" w:rsidRDefault="00E97264" w:rsidP="00E97264">
      <w:pPr>
        <w:pStyle w:val="Default"/>
        <w:rPr>
          <w:sz w:val="18"/>
          <w:szCs w:val="18"/>
        </w:rPr>
      </w:pPr>
      <w:r w:rsidRPr="004B0B05">
        <w:rPr>
          <w:sz w:val="18"/>
          <w:szCs w:val="18"/>
        </w:rPr>
        <w:t xml:space="preserve">Dat onder cliënt in deze code wordt verstaan: iedere persoon aan wie de beroepskracht zijn professionele diensten verleent; </w:t>
      </w:r>
    </w:p>
    <w:p w14:paraId="32B6F868" w14:textId="77777777" w:rsidR="00E97264" w:rsidRDefault="00E97264" w:rsidP="00E97264">
      <w:pPr>
        <w:pStyle w:val="Default"/>
        <w:rPr>
          <w:sz w:val="18"/>
          <w:szCs w:val="18"/>
        </w:rPr>
      </w:pPr>
      <w:bookmarkStart w:id="0" w:name="_GoBack"/>
      <w:bookmarkEnd w:id="0"/>
    </w:p>
    <w:p w14:paraId="30647D48" w14:textId="77777777" w:rsidR="00E97264" w:rsidRPr="004B0B05" w:rsidRDefault="00E97264" w:rsidP="00E97264">
      <w:pPr>
        <w:pStyle w:val="Default"/>
        <w:rPr>
          <w:sz w:val="18"/>
          <w:szCs w:val="18"/>
        </w:rPr>
      </w:pPr>
    </w:p>
    <w:p w14:paraId="1A270248" w14:textId="77777777" w:rsidR="00E97264" w:rsidRDefault="00E97264" w:rsidP="00E97264">
      <w:pPr>
        <w:pStyle w:val="Default"/>
        <w:rPr>
          <w:sz w:val="18"/>
          <w:szCs w:val="18"/>
        </w:rPr>
      </w:pPr>
      <w:r w:rsidRPr="004B0B05">
        <w:rPr>
          <w:sz w:val="18"/>
          <w:szCs w:val="18"/>
        </w:rPr>
        <w:t xml:space="preserve">In aanmerking nemende </w:t>
      </w:r>
    </w:p>
    <w:p w14:paraId="658F56CD" w14:textId="77777777" w:rsidR="00E97264" w:rsidRPr="004B0B05" w:rsidRDefault="00E97264" w:rsidP="00E97264">
      <w:pPr>
        <w:pStyle w:val="Default"/>
        <w:rPr>
          <w:sz w:val="18"/>
          <w:szCs w:val="18"/>
        </w:rPr>
      </w:pPr>
    </w:p>
    <w:p w14:paraId="4701DDB9" w14:textId="77777777" w:rsidR="00E97264" w:rsidRPr="004B0B05" w:rsidRDefault="00E97264" w:rsidP="00E97264">
      <w:pPr>
        <w:pStyle w:val="Default"/>
        <w:rPr>
          <w:sz w:val="18"/>
          <w:szCs w:val="18"/>
        </w:rPr>
      </w:pPr>
      <w:r w:rsidRPr="004B0B05">
        <w:rPr>
          <w:sz w:val="18"/>
          <w:szCs w:val="18"/>
        </w:rPr>
        <w:t xml:space="preserve">De Wet bescherming persoonsgegevens; </w:t>
      </w:r>
    </w:p>
    <w:p w14:paraId="2DA3E796" w14:textId="77777777" w:rsidR="00E97264" w:rsidRPr="004B0B05" w:rsidRDefault="00E97264" w:rsidP="00E97264">
      <w:pPr>
        <w:pStyle w:val="Default"/>
        <w:rPr>
          <w:sz w:val="18"/>
          <w:szCs w:val="18"/>
        </w:rPr>
      </w:pPr>
      <w:r w:rsidRPr="004B0B05">
        <w:rPr>
          <w:sz w:val="18"/>
          <w:szCs w:val="18"/>
        </w:rPr>
        <w:t xml:space="preserve">De Wet op de jeugdzorg; </w:t>
      </w:r>
    </w:p>
    <w:p w14:paraId="03F8361E" w14:textId="77777777" w:rsidR="00E97264" w:rsidRPr="004B0B05" w:rsidRDefault="00E97264" w:rsidP="00E97264">
      <w:pPr>
        <w:pStyle w:val="Default"/>
        <w:rPr>
          <w:sz w:val="18"/>
          <w:szCs w:val="18"/>
        </w:rPr>
      </w:pPr>
      <w:r w:rsidRPr="004B0B05">
        <w:rPr>
          <w:sz w:val="18"/>
          <w:szCs w:val="18"/>
        </w:rPr>
        <w:t xml:space="preserve">De Wet maatschappelijke ondersteuning </w:t>
      </w:r>
    </w:p>
    <w:p w14:paraId="6440E175" w14:textId="77777777" w:rsidR="00E97264" w:rsidRPr="004B0B05" w:rsidRDefault="00E97264" w:rsidP="00E97264">
      <w:pPr>
        <w:pStyle w:val="Default"/>
        <w:rPr>
          <w:sz w:val="18"/>
          <w:szCs w:val="18"/>
        </w:rPr>
      </w:pPr>
      <w:r w:rsidRPr="004B0B05">
        <w:rPr>
          <w:sz w:val="18"/>
          <w:szCs w:val="18"/>
        </w:rPr>
        <w:t xml:space="preserve">[naam van overige wetten die in verband met de omgang met persoonsgegevens op de betreffende instantie van toepassing zijn]. </w:t>
      </w:r>
    </w:p>
    <w:p w14:paraId="28162710" w14:textId="77777777" w:rsidR="00E97264" w:rsidRDefault="00E97264" w:rsidP="00E97264">
      <w:pPr>
        <w:pStyle w:val="Default"/>
        <w:rPr>
          <w:sz w:val="18"/>
          <w:szCs w:val="18"/>
        </w:rPr>
      </w:pPr>
      <w:r>
        <w:rPr>
          <w:sz w:val="18"/>
          <w:szCs w:val="18"/>
        </w:rPr>
        <w:t>Het privacyreglement van Viviani</w:t>
      </w:r>
    </w:p>
    <w:p w14:paraId="74E55751" w14:textId="77777777" w:rsidR="00E97264" w:rsidRPr="004B0B05" w:rsidRDefault="00E97264" w:rsidP="00E97264">
      <w:pPr>
        <w:pStyle w:val="Default"/>
        <w:rPr>
          <w:sz w:val="18"/>
          <w:szCs w:val="18"/>
        </w:rPr>
      </w:pPr>
    </w:p>
    <w:p w14:paraId="1D53BBB5" w14:textId="77777777" w:rsidR="00E97264" w:rsidRPr="004B0B05" w:rsidRDefault="00E97264" w:rsidP="00E97264">
      <w:pPr>
        <w:pStyle w:val="Default"/>
        <w:rPr>
          <w:sz w:val="20"/>
          <w:szCs w:val="20"/>
        </w:rPr>
      </w:pPr>
      <w:r>
        <w:rPr>
          <w:sz w:val="18"/>
          <w:szCs w:val="18"/>
        </w:rPr>
        <w:t>s</w:t>
      </w:r>
      <w:r w:rsidRPr="004B0B05">
        <w:rPr>
          <w:sz w:val="18"/>
          <w:szCs w:val="18"/>
        </w:rPr>
        <w:t xml:space="preserve">telt </w:t>
      </w:r>
      <w:r>
        <w:rPr>
          <w:sz w:val="18"/>
          <w:szCs w:val="18"/>
        </w:rPr>
        <w:t xml:space="preserve">Viviani </w:t>
      </w:r>
      <w:r w:rsidRPr="004B0B05">
        <w:rPr>
          <w:sz w:val="18"/>
          <w:szCs w:val="18"/>
        </w:rPr>
        <w:t xml:space="preserve">de volgende Meldcode Huiselijk Geweld en Kindermishandeling vast. </w:t>
      </w:r>
    </w:p>
    <w:p w14:paraId="3054DD35" w14:textId="77777777" w:rsidR="00E97264" w:rsidRPr="004B0B05" w:rsidRDefault="00E97264" w:rsidP="00E97264">
      <w:pPr>
        <w:pStyle w:val="Default"/>
        <w:rPr>
          <w:sz w:val="20"/>
          <w:szCs w:val="20"/>
        </w:rPr>
      </w:pPr>
    </w:p>
    <w:p w14:paraId="42B6F48C" w14:textId="77777777" w:rsidR="00E97264" w:rsidRPr="004B0B05" w:rsidRDefault="00E97264" w:rsidP="00E97264">
      <w:pPr>
        <w:pStyle w:val="Default"/>
        <w:rPr>
          <w:sz w:val="20"/>
          <w:szCs w:val="20"/>
        </w:rPr>
      </w:pPr>
    </w:p>
    <w:p w14:paraId="7FD084D5" w14:textId="77777777" w:rsidR="00E97264" w:rsidRPr="004B0B05" w:rsidRDefault="00E97264" w:rsidP="00E97264">
      <w:pPr>
        <w:pStyle w:val="Default"/>
        <w:rPr>
          <w:sz w:val="20"/>
          <w:szCs w:val="20"/>
        </w:rPr>
      </w:pPr>
    </w:p>
    <w:p w14:paraId="7D84E7BF" w14:textId="77777777" w:rsidR="00E97264" w:rsidRPr="004B0B05" w:rsidRDefault="00E97264" w:rsidP="00E97264">
      <w:pPr>
        <w:pStyle w:val="Default"/>
        <w:rPr>
          <w:sz w:val="20"/>
          <w:szCs w:val="20"/>
        </w:rPr>
      </w:pPr>
    </w:p>
    <w:p w14:paraId="6EBB7AB4" w14:textId="77777777" w:rsidR="00E97264" w:rsidRPr="00F20F53" w:rsidRDefault="00E97264" w:rsidP="00E97264">
      <w:pPr>
        <w:pStyle w:val="Default"/>
        <w:pageBreakBefore/>
        <w:rPr>
          <w:b/>
          <w:color w:val="auto"/>
          <w:sz w:val="18"/>
          <w:szCs w:val="18"/>
        </w:rPr>
      </w:pPr>
      <w:r w:rsidRPr="00F20F53">
        <w:rPr>
          <w:b/>
          <w:color w:val="auto"/>
          <w:sz w:val="18"/>
          <w:szCs w:val="18"/>
        </w:rPr>
        <w:lastRenderedPageBreak/>
        <w:t xml:space="preserve">STAPPENPLAN BIJ SIGNALEN VAN HUISELIJK GEWELD EN KINDERMISHANDELING </w:t>
      </w:r>
    </w:p>
    <w:p w14:paraId="295F3005" w14:textId="77777777" w:rsidR="00E97264" w:rsidRPr="00F20F53" w:rsidRDefault="00E97264" w:rsidP="00E97264">
      <w:pPr>
        <w:pStyle w:val="Default"/>
        <w:rPr>
          <w:color w:val="auto"/>
          <w:sz w:val="18"/>
          <w:szCs w:val="18"/>
        </w:rPr>
      </w:pPr>
    </w:p>
    <w:p w14:paraId="43C2078F" w14:textId="77777777" w:rsidR="00E97264" w:rsidRPr="00F20F53" w:rsidRDefault="00E97264" w:rsidP="00E97264">
      <w:pPr>
        <w:pStyle w:val="Default"/>
        <w:rPr>
          <w:b/>
          <w:i/>
          <w:color w:val="auto"/>
          <w:sz w:val="18"/>
          <w:szCs w:val="18"/>
        </w:rPr>
      </w:pPr>
      <w:r w:rsidRPr="00F20F53">
        <w:rPr>
          <w:b/>
          <w:i/>
          <w:color w:val="auto"/>
          <w:sz w:val="18"/>
          <w:szCs w:val="18"/>
        </w:rPr>
        <w:t xml:space="preserve">1.1 Breng de signalen in kaart </w:t>
      </w:r>
    </w:p>
    <w:p w14:paraId="05A8C754" w14:textId="77777777" w:rsidR="00E97264" w:rsidRPr="00F20F53" w:rsidRDefault="00E97264" w:rsidP="00E97264">
      <w:pPr>
        <w:pStyle w:val="Default"/>
        <w:rPr>
          <w:b/>
          <w:i/>
          <w:color w:val="auto"/>
          <w:sz w:val="18"/>
          <w:szCs w:val="18"/>
        </w:rPr>
      </w:pPr>
    </w:p>
    <w:p w14:paraId="36F394D8" w14:textId="77777777" w:rsidR="00E97264" w:rsidRPr="00F20F53" w:rsidRDefault="00E97264" w:rsidP="00E97264">
      <w:pPr>
        <w:pStyle w:val="Default"/>
        <w:rPr>
          <w:color w:val="auto"/>
          <w:sz w:val="18"/>
          <w:szCs w:val="18"/>
        </w:rPr>
      </w:pPr>
      <w:r w:rsidRPr="00F20F53">
        <w:rPr>
          <w:color w:val="auto"/>
          <w:sz w:val="18"/>
          <w:szCs w:val="18"/>
        </w:rPr>
        <w:t xml:space="preserve">Breng de signalen die een vermoeden van huiselijk geweld of kindermishandeling bevestigen of ontkrachten in kaart en leg deze vast. </w:t>
      </w:r>
    </w:p>
    <w:p w14:paraId="39A1E634" w14:textId="77777777" w:rsidR="00E97264" w:rsidRPr="00F20F53" w:rsidRDefault="00E97264" w:rsidP="00E97264">
      <w:pPr>
        <w:pStyle w:val="Default"/>
        <w:rPr>
          <w:color w:val="auto"/>
          <w:sz w:val="18"/>
          <w:szCs w:val="18"/>
        </w:rPr>
      </w:pPr>
      <w:r w:rsidRPr="00F20F53">
        <w:rPr>
          <w:color w:val="auto"/>
          <w:sz w:val="18"/>
          <w:szCs w:val="18"/>
        </w:rPr>
        <w:t xml:space="preserve">Leg ook de contacten over de signalen vast, evenals de stappen die worden gezet en de besluiten die worden genomen. </w:t>
      </w:r>
    </w:p>
    <w:p w14:paraId="13093A86" w14:textId="77777777" w:rsidR="00E97264" w:rsidRPr="00F20F53" w:rsidRDefault="00E97264" w:rsidP="00E97264">
      <w:pPr>
        <w:pStyle w:val="Default"/>
        <w:rPr>
          <w:color w:val="auto"/>
          <w:sz w:val="18"/>
          <w:szCs w:val="18"/>
        </w:rPr>
      </w:pPr>
      <w:r w:rsidRPr="00F20F53">
        <w:rPr>
          <w:color w:val="auto"/>
          <w:sz w:val="18"/>
          <w:szCs w:val="18"/>
        </w:rPr>
        <w:t xml:space="preserve">Hebt u zelf geen contact met de kinderen van uw cliënt, dan kunt u toch signalen vastleggen over de situatie waarin deze kinderen zich mogelijkerwijs bevinden, als de toestand van uw cliënt daar aanleiding toe geeft. </w:t>
      </w:r>
    </w:p>
    <w:p w14:paraId="6416F427" w14:textId="77777777" w:rsidR="00E97264" w:rsidRPr="00F20F53" w:rsidRDefault="00E97264" w:rsidP="00E97264">
      <w:pPr>
        <w:pStyle w:val="Default"/>
        <w:rPr>
          <w:color w:val="auto"/>
          <w:sz w:val="18"/>
          <w:szCs w:val="18"/>
        </w:rPr>
      </w:pPr>
      <w:r w:rsidRPr="00F20F53">
        <w:rPr>
          <w:color w:val="auto"/>
          <w:sz w:val="18"/>
          <w:szCs w:val="18"/>
        </w:rPr>
        <w:t xml:space="preserve">Betreffen de signalen huiselijk geweld of kindermishandeling gepleegd door een beroepskracht, meldt de signalen dan bij de leidinggevende of de directie, conform de interne richtlijnen. In dat geval is dit stappenplan niet van toepassing. </w:t>
      </w:r>
    </w:p>
    <w:p w14:paraId="5FA17553" w14:textId="77777777" w:rsidR="00E97264" w:rsidRPr="00F20F53" w:rsidRDefault="00E97264" w:rsidP="00E97264">
      <w:pPr>
        <w:pStyle w:val="Default"/>
        <w:rPr>
          <w:color w:val="auto"/>
          <w:sz w:val="18"/>
          <w:szCs w:val="18"/>
        </w:rPr>
      </w:pPr>
      <w:r w:rsidRPr="00F20F53">
        <w:rPr>
          <w:color w:val="auto"/>
          <w:sz w:val="18"/>
          <w:szCs w:val="18"/>
        </w:rPr>
        <w:t xml:space="preserve">Beschrijf uw signalen zo feitelijk mogelijk; </w:t>
      </w:r>
    </w:p>
    <w:p w14:paraId="501EE657" w14:textId="77777777" w:rsidR="00E97264" w:rsidRPr="00F20F53" w:rsidRDefault="00E97264" w:rsidP="00E97264">
      <w:pPr>
        <w:pStyle w:val="Default"/>
        <w:rPr>
          <w:color w:val="auto"/>
          <w:sz w:val="18"/>
          <w:szCs w:val="18"/>
        </w:rPr>
      </w:pPr>
      <w:r w:rsidRPr="00F20F53">
        <w:rPr>
          <w:color w:val="auto"/>
          <w:sz w:val="18"/>
          <w:szCs w:val="18"/>
        </w:rPr>
        <w:t xml:space="preserve">Worden ook hypothesen en veronderstellingen vastgelegd, vermeld dan uitdrukkelijk dat het gaat om een hypothese of veronderstelling. Maak een vervolgaantekening als een hypothese of veronderstelling later wordt bevestigd of ontkracht. </w:t>
      </w:r>
    </w:p>
    <w:p w14:paraId="4C7774BE" w14:textId="77777777" w:rsidR="00E97264" w:rsidRPr="00F20F53" w:rsidRDefault="00E97264" w:rsidP="00E97264">
      <w:pPr>
        <w:pStyle w:val="Default"/>
        <w:rPr>
          <w:color w:val="auto"/>
          <w:sz w:val="18"/>
          <w:szCs w:val="18"/>
        </w:rPr>
      </w:pPr>
      <w:r w:rsidRPr="00F20F53">
        <w:rPr>
          <w:color w:val="auto"/>
          <w:sz w:val="18"/>
          <w:szCs w:val="18"/>
        </w:rPr>
        <w:t xml:space="preserve">Vermeld de bron als er informatie van derden wordt vastgelegd. </w:t>
      </w:r>
    </w:p>
    <w:p w14:paraId="1DC66E66" w14:textId="77777777" w:rsidR="00E97264" w:rsidRPr="00F20F53" w:rsidRDefault="00E97264" w:rsidP="00E97264">
      <w:pPr>
        <w:pStyle w:val="Default"/>
        <w:rPr>
          <w:color w:val="auto"/>
          <w:sz w:val="18"/>
          <w:szCs w:val="18"/>
        </w:rPr>
      </w:pPr>
      <w:r w:rsidRPr="00F20F53">
        <w:rPr>
          <w:color w:val="auto"/>
          <w:sz w:val="18"/>
          <w:szCs w:val="18"/>
        </w:rPr>
        <w:t xml:space="preserve">Leg diagnoses alleen vast als ze zijn gesteld door een bevoegde beroepskracht. </w:t>
      </w:r>
    </w:p>
    <w:p w14:paraId="6085FC92" w14:textId="77777777" w:rsidR="00E97264" w:rsidRPr="00F20F53" w:rsidRDefault="00E97264" w:rsidP="00E97264">
      <w:pPr>
        <w:pStyle w:val="Default"/>
        <w:rPr>
          <w:color w:val="auto"/>
          <w:sz w:val="18"/>
          <w:szCs w:val="18"/>
        </w:rPr>
      </w:pPr>
    </w:p>
    <w:p w14:paraId="0F374BC0" w14:textId="77777777" w:rsidR="00E97264" w:rsidRPr="00F20F53" w:rsidRDefault="00E97264" w:rsidP="00E97264">
      <w:pPr>
        <w:pStyle w:val="Default"/>
        <w:rPr>
          <w:b/>
          <w:i/>
          <w:color w:val="auto"/>
          <w:sz w:val="18"/>
          <w:szCs w:val="18"/>
        </w:rPr>
      </w:pPr>
      <w:r w:rsidRPr="00F20F53">
        <w:rPr>
          <w:b/>
          <w:i/>
          <w:color w:val="auto"/>
          <w:sz w:val="18"/>
          <w:szCs w:val="18"/>
        </w:rPr>
        <w:t>1.2 Raadpleeg een deskundige collega en/of Veilig Thuis</w:t>
      </w:r>
    </w:p>
    <w:p w14:paraId="5761CF01" w14:textId="77777777" w:rsidR="00E97264" w:rsidRPr="00F20F53" w:rsidRDefault="00E97264" w:rsidP="00E97264">
      <w:pPr>
        <w:pStyle w:val="Default"/>
        <w:rPr>
          <w:b/>
          <w:i/>
          <w:color w:val="auto"/>
          <w:sz w:val="18"/>
          <w:szCs w:val="18"/>
        </w:rPr>
      </w:pPr>
    </w:p>
    <w:p w14:paraId="5E4F336D" w14:textId="77872039" w:rsidR="00E97264" w:rsidRPr="00F20F53" w:rsidRDefault="00E97264" w:rsidP="00E97264">
      <w:pPr>
        <w:pStyle w:val="Default"/>
        <w:rPr>
          <w:color w:val="auto"/>
          <w:sz w:val="18"/>
          <w:szCs w:val="18"/>
        </w:rPr>
      </w:pPr>
      <w:r w:rsidRPr="00F20F53">
        <w:rPr>
          <w:color w:val="auto"/>
          <w:sz w:val="18"/>
          <w:szCs w:val="18"/>
        </w:rPr>
        <w:t>Bespreek de signalen met een deskundige collega. Vraag zo nodig</w:t>
      </w:r>
      <w:r w:rsidRPr="00F20F53">
        <w:rPr>
          <w:color w:val="auto"/>
          <w:sz w:val="12"/>
          <w:szCs w:val="12"/>
        </w:rPr>
        <w:t xml:space="preserve"> </w:t>
      </w:r>
      <w:r w:rsidRPr="00F20F53">
        <w:rPr>
          <w:color w:val="auto"/>
          <w:sz w:val="18"/>
          <w:szCs w:val="18"/>
        </w:rPr>
        <w:t xml:space="preserve">ook advies aan </w:t>
      </w:r>
      <w:r w:rsidR="00F20F53" w:rsidRPr="00F20F53">
        <w:rPr>
          <w:color w:val="auto"/>
          <w:sz w:val="18"/>
          <w:szCs w:val="18"/>
        </w:rPr>
        <w:t>Veilig Thuis</w:t>
      </w:r>
      <w:r w:rsidRPr="00F20F53">
        <w:rPr>
          <w:color w:val="auto"/>
          <w:sz w:val="18"/>
          <w:szCs w:val="18"/>
        </w:rPr>
        <w:t xml:space="preserve">. </w:t>
      </w:r>
    </w:p>
    <w:p w14:paraId="1F74C32D" w14:textId="77777777" w:rsidR="00E97264" w:rsidRPr="00F20F53" w:rsidRDefault="00E97264" w:rsidP="00E97264">
      <w:pPr>
        <w:pStyle w:val="Default"/>
        <w:rPr>
          <w:color w:val="auto"/>
          <w:sz w:val="20"/>
          <w:szCs w:val="20"/>
        </w:rPr>
      </w:pPr>
    </w:p>
    <w:p w14:paraId="5D70625F" w14:textId="77777777" w:rsidR="00E97264" w:rsidRPr="00F20F53" w:rsidRDefault="00E97264" w:rsidP="00E97264">
      <w:pPr>
        <w:pStyle w:val="Default"/>
        <w:rPr>
          <w:b/>
          <w:i/>
          <w:color w:val="auto"/>
          <w:sz w:val="18"/>
          <w:szCs w:val="18"/>
        </w:rPr>
      </w:pPr>
      <w:r w:rsidRPr="00F20F53">
        <w:rPr>
          <w:b/>
          <w:i/>
          <w:color w:val="auto"/>
          <w:sz w:val="18"/>
          <w:szCs w:val="18"/>
        </w:rPr>
        <w:t xml:space="preserve">1.3 Ga het gesprek aan met de cliënt </w:t>
      </w:r>
    </w:p>
    <w:p w14:paraId="3B7ACC3A" w14:textId="77777777" w:rsidR="00E97264" w:rsidRPr="00F20F53" w:rsidRDefault="00E97264" w:rsidP="00E97264">
      <w:pPr>
        <w:pStyle w:val="Default"/>
        <w:rPr>
          <w:b/>
          <w:i/>
          <w:color w:val="auto"/>
          <w:sz w:val="18"/>
          <w:szCs w:val="18"/>
        </w:rPr>
      </w:pPr>
    </w:p>
    <w:p w14:paraId="70F98E41" w14:textId="77777777" w:rsidR="00E97264" w:rsidRPr="00F20F53" w:rsidRDefault="00E97264" w:rsidP="00E97264">
      <w:pPr>
        <w:pStyle w:val="Default"/>
        <w:rPr>
          <w:color w:val="auto"/>
          <w:sz w:val="18"/>
          <w:szCs w:val="18"/>
        </w:rPr>
      </w:pPr>
      <w:r w:rsidRPr="00F20F53">
        <w:rPr>
          <w:color w:val="auto"/>
          <w:sz w:val="18"/>
          <w:szCs w:val="18"/>
        </w:rPr>
        <w:t xml:space="preserve">Bespreek de signalen met de cliënt. </w:t>
      </w:r>
    </w:p>
    <w:p w14:paraId="30D354DE" w14:textId="77777777" w:rsidR="00E97264" w:rsidRPr="00F20F53" w:rsidRDefault="00E97264" w:rsidP="00E97264">
      <w:pPr>
        <w:pStyle w:val="Default"/>
        <w:rPr>
          <w:color w:val="auto"/>
          <w:sz w:val="18"/>
          <w:szCs w:val="18"/>
        </w:rPr>
      </w:pPr>
      <w:r w:rsidRPr="00F20F53">
        <w:rPr>
          <w:color w:val="auto"/>
          <w:sz w:val="18"/>
          <w:szCs w:val="18"/>
        </w:rPr>
        <w:t>Hebt u ondersteuning nodig bij het voorbereiden of het voeren van het gesprek met de cliënt, raadpleeg dan een deskundige collega en/of Veilig Thuis</w:t>
      </w:r>
    </w:p>
    <w:p w14:paraId="366B88DD" w14:textId="77777777" w:rsidR="00E97264" w:rsidRPr="00F20F53" w:rsidRDefault="00E97264" w:rsidP="00E97264">
      <w:pPr>
        <w:pStyle w:val="Default"/>
        <w:spacing w:after="70"/>
        <w:rPr>
          <w:color w:val="auto"/>
          <w:sz w:val="18"/>
          <w:szCs w:val="18"/>
        </w:rPr>
      </w:pPr>
      <w:r w:rsidRPr="00F20F53">
        <w:rPr>
          <w:color w:val="auto"/>
          <w:sz w:val="18"/>
          <w:szCs w:val="18"/>
        </w:rPr>
        <w:t xml:space="preserve">1. Leg de cliënt het doel uit van het gesprek; </w:t>
      </w:r>
    </w:p>
    <w:p w14:paraId="566E534F" w14:textId="77777777" w:rsidR="00E97264" w:rsidRPr="00F20F53" w:rsidRDefault="00E97264" w:rsidP="00E97264">
      <w:pPr>
        <w:pStyle w:val="Default"/>
        <w:rPr>
          <w:color w:val="auto"/>
          <w:sz w:val="18"/>
          <w:szCs w:val="18"/>
        </w:rPr>
      </w:pPr>
      <w:r w:rsidRPr="00F20F53">
        <w:rPr>
          <w:color w:val="auto"/>
          <w:sz w:val="18"/>
          <w:szCs w:val="18"/>
        </w:rPr>
        <w:t xml:space="preserve">2. Beschrijf de feiten die u hebt vastgesteld en de waarnemingen die u hebt gedaan; </w:t>
      </w:r>
    </w:p>
    <w:p w14:paraId="617EF369" w14:textId="77777777" w:rsidR="00E97264" w:rsidRPr="00F20F53" w:rsidRDefault="00E97264" w:rsidP="00E97264">
      <w:pPr>
        <w:pStyle w:val="Default"/>
        <w:spacing w:after="72"/>
        <w:rPr>
          <w:color w:val="auto"/>
          <w:sz w:val="18"/>
          <w:szCs w:val="18"/>
        </w:rPr>
      </w:pPr>
      <w:r w:rsidRPr="00F20F53">
        <w:rPr>
          <w:color w:val="auto"/>
          <w:sz w:val="18"/>
          <w:szCs w:val="18"/>
        </w:rPr>
        <w:t xml:space="preserve">3. Nodig de cliënt uit om een reactie hierop te geven; </w:t>
      </w:r>
    </w:p>
    <w:p w14:paraId="5E4CEAB2" w14:textId="77777777" w:rsidR="00E97264" w:rsidRPr="00F20F53" w:rsidRDefault="00E97264" w:rsidP="00E97264">
      <w:pPr>
        <w:pStyle w:val="Default"/>
        <w:rPr>
          <w:color w:val="auto"/>
          <w:sz w:val="18"/>
          <w:szCs w:val="18"/>
        </w:rPr>
      </w:pPr>
      <w:r w:rsidRPr="00F20F53">
        <w:rPr>
          <w:color w:val="auto"/>
          <w:sz w:val="18"/>
          <w:szCs w:val="18"/>
        </w:rPr>
        <w:t xml:space="preserve">4. Kom pas na deze reactie zo nodig en zo mogelijk met een interpretatie van hetgeen u hebt gezien, gehoord en waargenomen. In geval van vrouwelijke genitale verminking kunt u daarbij de Verklaring tegen meisjesbesnijdenis gebruiken. </w:t>
      </w:r>
    </w:p>
    <w:p w14:paraId="47D4898D" w14:textId="77777777" w:rsidR="00E97264" w:rsidRPr="00F20F53" w:rsidRDefault="00E97264" w:rsidP="00E97264">
      <w:pPr>
        <w:pStyle w:val="Default"/>
        <w:rPr>
          <w:color w:val="auto"/>
          <w:sz w:val="18"/>
          <w:szCs w:val="18"/>
        </w:rPr>
      </w:pPr>
    </w:p>
    <w:p w14:paraId="3FADCCBA" w14:textId="77777777" w:rsidR="00E97264" w:rsidRPr="00F20F53" w:rsidRDefault="00E97264" w:rsidP="00E97264">
      <w:pPr>
        <w:pStyle w:val="Default"/>
        <w:rPr>
          <w:color w:val="auto"/>
          <w:sz w:val="18"/>
          <w:szCs w:val="18"/>
        </w:rPr>
      </w:pPr>
      <w:r w:rsidRPr="00F20F53">
        <w:rPr>
          <w:color w:val="auto"/>
          <w:sz w:val="18"/>
          <w:szCs w:val="18"/>
        </w:rPr>
        <w:t xml:space="preserve">Het doen van een melding zonder dat de signalen zijn besproken met de cliënt, is alleen mogelijk als:: </w:t>
      </w:r>
    </w:p>
    <w:p w14:paraId="0993C1A2" w14:textId="77777777" w:rsidR="00E97264" w:rsidRPr="00F20F53" w:rsidRDefault="00E97264" w:rsidP="00E97264">
      <w:pPr>
        <w:pStyle w:val="Default"/>
        <w:rPr>
          <w:color w:val="auto"/>
          <w:sz w:val="18"/>
          <w:szCs w:val="18"/>
        </w:rPr>
      </w:pPr>
      <w:r w:rsidRPr="00F20F53">
        <w:rPr>
          <w:color w:val="auto"/>
          <w:sz w:val="18"/>
          <w:szCs w:val="18"/>
        </w:rPr>
        <w:t xml:space="preserve">- de veiligheid van de cliënt, die van u zelf, of die van een ander in het geding is; of </w:t>
      </w:r>
    </w:p>
    <w:p w14:paraId="047810F6" w14:textId="77777777" w:rsidR="00E97264" w:rsidRPr="00F20F53" w:rsidRDefault="00E97264" w:rsidP="00E97264">
      <w:pPr>
        <w:pStyle w:val="Default"/>
        <w:rPr>
          <w:color w:val="auto"/>
          <w:sz w:val="18"/>
          <w:szCs w:val="18"/>
        </w:rPr>
      </w:pPr>
      <w:r w:rsidRPr="00F20F53">
        <w:rPr>
          <w:color w:val="auto"/>
          <w:sz w:val="18"/>
          <w:szCs w:val="18"/>
        </w:rPr>
        <w:t xml:space="preserve">- als u goede redenen hebt om te veronderstellen dat de cliënt door dit gesprek het contact met u zal </w:t>
      </w:r>
    </w:p>
    <w:p w14:paraId="0D2F6E2F" w14:textId="77777777" w:rsidR="00E97264" w:rsidRPr="00F20F53" w:rsidRDefault="00E97264" w:rsidP="00E97264">
      <w:pPr>
        <w:pStyle w:val="Default"/>
        <w:rPr>
          <w:color w:val="auto"/>
          <w:sz w:val="18"/>
          <w:szCs w:val="18"/>
        </w:rPr>
      </w:pPr>
      <w:r w:rsidRPr="00F20F53">
        <w:rPr>
          <w:color w:val="auto"/>
          <w:sz w:val="18"/>
          <w:szCs w:val="18"/>
        </w:rPr>
        <w:t xml:space="preserve">  verbreken en dat de cliënt daardoor niet meer voldoende kan worden beschermd tegen mogelijk geweld. In</w:t>
      </w:r>
    </w:p>
    <w:p w14:paraId="6FA2B91E" w14:textId="77777777" w:rsidR="00E97264" w:rsidRPr="00F20F53" w:rsidRDefault="00E97264" w:rsidP="00E97264">
      <w:pPr>
        <w:pStyle w:val="Default"/>
        <w:rPr>
          <w:color w:val="auto"/>
          <w:sz w:val="18"/>
          <w:szCs w:val="18"/>
        </w:rPr>
      </w:pPr>
      <w:r w:rsidRPr="00F20F53">
        <w:rPr>
          <w:color w:val="auto"/>
          <w:sz w:val="18"/>
          <w:szCs w:val="18"/>
        </w:rPr>
        <w:t xml:space="preserve">  geval van twijfel voor advies Veilig Thuis inschakelen. </w:t>
      </w:r>
    </w:p>
    <w:p w14:paraId="50A4AF01" w14:textId="77777777" w:rsidR="00E97264" w:rsidRPr="00F20F53" w:rsidRDefault="00E97264" w:rsidP="00E97264">
      <w:pPr>
        <w:pStyle w:val="Default"/>
        <w:rPr>
          <w:color w:val="auto"/>
          <w:sz w:val="18"/>
          <w:szCs w:val="18"/>
        </w:rPr>
      </w:pPr>
    </w:p>
    <w:p w14:paraId="58DAA3FC" w14:textId="77777777" w:rsidR="00E97264" w:rsidRPr="00F20F53" w:rsidRDefault="00E97264" w:rsidP="00E97264">
      <w:pPr>
        <w:pStyle w:val="Default"/>
        <w:rPr>
          <w:b/>
          <w:i/>
          <w:color w:val="auto"/>
          <w:sz w:val="18"/>
          <w:szCs w:val="18"/>
        </w:rPr>
      </w:pPr>
      <w:r w:rsidRPr="00F20F53">
        <w:rPr>
          <w:b/>
          <w:i/>
          <w:color w:val="auto"/>
          <w:sz w:val="18"/>
          <w:szCs w:val="18"/>
        </w:rPr>
        <w:t>1.4 Wegen van huiselijk  geweld / kindermishandeling (op basis van 5 afwegingsvragen)</w:t>
      </w:r>
    </w:p>
    <w:p w14:paraId="56D1E698" w14:textId="77777777" w:rsidR="00E97264" w:rsidRPr="00F20F53" w:rsidRDefault="00E97264" w:rsidP="00E97264">
      <w:pPr>
        <w:pStyle w:val="Default"/>
        <w:ind w:left="708"/>
        <w:rPr>
          <w:color w:val="auto"/>
          <w:sz w:val="18"/>
          <w:szCs w:val="18"/>
        </w:rPr>
      </w:pPr>
      <w:r w:rsidRPr="00F20F53">
        <w:rPr>
          <w:color w:val="auto"/>
          <w:sz w:val="18"/>
          <w:szCs w:val="18"/>
        </w:rPr>
        <w:t xml:space="preserve">1 </w:t>
      </w:r>
      <w:r w:rsidRPr="00F20F53">
        <w:rPr>
          <w:b/>
          <w:color w:val="auto"/>
          <w:sz w:val="18"/>
          <w:szCs w:val="18"/>
        </w:rPr>
        <w:t>VERMOEDEN WEGEN</w:t>
      </w:r>
    </w:p>
    <w:p w14:paraId="4D882C36" w14:textId="77777777" w:rsidR="00E97264" w:rsidRPr="00F20F53" w:rsidRDefault="00E97264" w:rsidP="00E97264">
      <w:pPr>
        <w:pStyle w:val="Default"/>
        <w:ind w:left="708"/>
        <w:rPr>
          <w:color w:val="auto"/>
          <w:sz w:val="18"/>
          <w:szCs w:val="18"/>
        </w:rPr>
      </w:pPr>
      <w:r w:rsidRPr="00F20F53">
        <w:rPr>
          <w:color w:val="auto"/>
          <w:sz w:val="18"/>
          <w:szCs w:val="18"/>
        </w:rPr>
        <w:t xml:space="preserve">      Ik heb de stappen 1 t/m 3 van de Meldcode doorlopen</w:t>
      </w:r>
    </w:p>
    <w:p w14:paraId="7C14E908" w14:textId="77777777" w:rsidR="00E97264" w:rsidRPr="00F20F53" w:rsidRDefault="00E97264" w:rsidP="00E97264">
      <w:pPr>
        <w:pStyle w:val="Default"/>
        <w:ind w:left="708"/>
        <w:rPr>
          <w:color w:val="auto"/>
          <w:sz w:val="18"/>
          <w:szCs w:val="18"/>
        </w:rPr>
      </w:pPr>
      <w:r w:rsidRPr="00F20F53">
        <w:rPr>
          <w:color w:val="auto"/>
          <w:sz w:val="18"/>
          <w:szCs w:val="18"/>
        </w:rPr>
        <w:t xml:space="preserve">      A: Op basis van deze doorlopen stappen is er geen actie nodig: dossier vastleggen en sluiten.</w:t>
      </w:r>
    </w:p>
    <w:p w14:paraId="493CDACE" w14:textId="77777777" w:rsidR="00E97264" w:rsidRPr="00F20F53" w:rsidRDefault="00E97264" w:rsidP="00E97264">
      <w:pPr>
        <w:pStyle w:val="Default"/>
        <w:ind w:left="708"/>
        <w:rPr>
          <w:color w:val="auto"/>
          <w:sz w:val="18"/>
          <w:szCs w:val="18"/>
        </w:rPr>
      </w:pPr>
      <w:r w:rsidRPr="00F20F53">
        <w:rPr>
          <w:color w:val="auto"/>
          <w:sz w:val="18"/>
          <w:szCs w:val="18"/>
        </w:rPr>
        <w:t xml:space="preserve">      B: Ik heb een sterk vermoeden van huiselijk geweld en/of kindermishandeling.</w:t>
      </w:r>
    </w:p>
    <w:p w14:paraId="3EA2F743" w14:textId="77777777" w:rsidR="00E97264" w:rsidRPr="00F20F53" w:rsidRDefault="00E97264" w:rsidP="00E97264">
      <w:pPr>
        <w:pStyle w:val="Default"/>
        <w:ind w:left="708"/>
        <w:rPr>
          <w:color w:val="auto"/>
          <w:sz w:val="18"/>
          <w:szCs w:val="18"/>
        </w:rPr>
      </w:pPr>
      <w:r w:rsidRPr="00F20F53">
        <w:rPr>
          <w:color w:val="auto"/>
          <w:sz w:val="18"/>
          <w:szCs w:val="18"/>
        </w:rPr>
        <w:t xml:space="preserve">           Het bevoegd gezag van mijn school is op de hoogte (in geval het vermoeden door</w:t>
      </w:r>
    </w:p>
    <w:p w14:paraId="0CF4AACC" w14:textId="77777777" w:rsidR="00E97264" w:rsidRPr="00F20F53" w:rsidRDefault="00E97264" w:rsidP="00E97264">
      <w:pPr>
        <w:pStyle w:val="Default"/>
        <w:ind w:left="708"/>
        <w:rPr>
          <w:color w:val="auto"/>
          <w:sz w:val="18"/>
          <w:szCs w:val="18"/>
        </w:rPr>
      </w:pPr>
      <w:r w:rsidRPr="00F20F53">
        <w:rPr>
          <w:color w:val="auto"/>
          <w:sz w:val="18"/>
          <w:szCs w:val="18"/>
        </w:rPr>
        <w:t xml:space="preserve">           schoolmedewerker wordt geconstateerd). Ga verder naar afweging 2.</w:t>
      </w:r>
    </w:p>
    <w:p w14:paraId="21490557" w14:textId="77777777" w:rsidR="00E97264" w:rsidRPr="00F20F53" w:rsidRDefault="00E97264" w:rsidP="00E97264">
      <w:pPr>
        <w:pStyle w:val="Default"/>
        <w:ind w:left="708"/>
        <w:rPr>
          <w:color w:val="auto"/>
          <w:sz w:val="18"/>
          <w:szCs w:val="18"/>
        </w:rPr>
      </w:pPr>
    </w:p>
    <w:p w14:paraId="095E9B0C" w14:textId="77777777" w:rsidR="00E97264" w:rsidRPr="00F20F53" w:rsidRDefault="00E97264" w:rsidP="00E97264">
      <w:pPr>
        <w:pStyle w:val="Default"/>
        <w:ind w:left="708"/>
        <w:rPr>
          <w:color w:val="auto"/>
          <w:sz w:val="18"/>
          <w:szCs w:val="18"/>
        </w:rPr>
      </w:pPr>
      <w:r w:rsidRPr="00F20F53">
        <w:rPr>
          <w:color w:val="auto"/>
          <w:sz w:val="18"/>
          <w:szCs w:val="18"/>
        </w:rPr>
        <w:t xml:space="preserve">2 </w:t>
      </w:r>
      <w:r w:rsidRPr="00F20F53">
        <w:rPr>
          <w:b/>
          <w:color w:val="auto"/>
          <w:sz w:val="18"/>
          <w:szCs w:val="18"/>
        </w:rPr>
        <w:t>VEILIGHEID</w:t>
      </w:r>
    </w:p>
    <w:p w14:paraId="0D6ED6EE" w14:textId="77777777" w:rsidR="00E97264" w:rsidRPr="00F20F53" w:rsidRDefault="00E97264" w:rsidP="00E97264">
      <w:pPr>
        <w:pStyle w:val="Default"/>
        <w:ind w:left="708"/>
        <w:rPr>
          <w:color w:val="auto"/>
          <w:sz w:val="18"/>
          <w:szCs w:val="18"/>
        </w:rPr>
      </w:pPr>
      <w:r w:rsidRPr="00F20F53">
        <w:rPr>
          <w:color w:val="auto"/>
          <w:sz w:val="18"/>
          <w:szCs w:val="18"/>
        </w:rPr>
        <w:t xml:space="preserve">      Op basis van de stappen 1 t/m 4 van de Meldcode schatten wij als school (functionarissen en</w:t>
      </w:r>
    </w:p>
    <w:p w14:paraId="70382B72" w14:textId="77777777" w:rsidR="00E97264" w:rsidRPr="00F20F53" w:rsidRDefault="00E97264" w:rsidP="00E97264">
      <w:pPr>
        <w:pStyle w:val="Default"/>
        <w:ind w:left="708"/>
        <w:rPr>
          <w:color w:val="auto"/>
          <w:sz w:val="18"/>
          <w:szCs w:val="18"/>
        </w:rPr>
      </w:pPr>
      <w:r w:rsidRPr="00F20F53">
        <w:rPr>
          <w:color w:val="auto"/>
          <w:sz w:val="18"/>
          <w:szCs w:val="18"/>
        </w:rPr>
        <w:t xml:space="preserve">      bevoegd gezag) in dat er sprake is van acute en/of structurele onveiligheid.</w:t>
      </w:r>
    </w:p>
    <w:p w14:paraId="35E79D17" w14:textId="77777777" w:rsidR="00E97264" w:rsidRPr="00F20F53" w:rsidRDefault="00E97264" w:rsidP="00E97264">
      <w:pPr>
        <w:pStyle w:val="Default"/>
        <w:rPr>
          <w:color w:val="auto"/>
          <w:sz w:val="18"/>
          <w:szCs w:val="18"/>
        </w:rPr>
      </w:pPr>
      <w:r w:rsidRPr="00F20F53">
        <w:rPr>
          <w:color w:val="auto"/>
          <w:sz w:val="18"/>
          <w:szCs w:val="18"/>
        </w:rPr>
        <w:t xml:space="preserve">                    A. NEE → ga verder naar afweging 3</w:t>
      </w:r>
    </w:p>
    <w:p w14:paraId="11824BC2" w14:textId="77777777" w:rsidR="00E97264" w:rsidRPr="00F20F53" w:rsidRDefault="00E97264" w:rsidP="00E97264">
      <w:pPr>
        <w:pStyle w:val="Default"/>
        <w:rPr>
          <w:color w:val="auto"/>
          <w:sz w:val="18"/>
          <w:szCs w:val="18"/>
        </w:rPr>
      </w:pPr>
      <w:r w:rsidRPr="00F20F53">
        <w:rPr>
          <w:color w:val="auto"/>
          <w:sz w:val="18"/>
          <w:szCs w:val="18"/>
        </w:rPr>
        <w:t xml:space="preserve">                    B. JA of twijfel → direct (telefonisch) (anoniem) melding doen bij Veilig Thuis. De afwegingen hierna</w:t>
      </w:r>
    </w:p>
    <w:p w14:paraId="4EA10121" w14:textId="77777777" w:rsidR="00E97264" w:rsidRPr="00F20F53" w:rsidRDefault="00E97264" w:rsidP="00E97264">
      <w:pPr>
        <w:pStyle w:val="Default"/>
        <w:rPr>
          <w:color w:val="auto"/>
          <w:sz w:val="18"/>
          <w:szCs w:val="18"/>
        </w:rPr>
      </w:pPr>
      <w:r w:rsidRPr="00F20F53">
        <w:rPr>
          <w:color w:val="auto"/>
          <w:sz w:val="18"/>
          <w:szCs w:val="18"/>
        </w:rPr>
        <w:t xml:space="preserve">                         worden met Veilig Thuis doorlopen.</w:t>
      </w:r>
    </w:p>
    <w:p w14:paraId="11B53CE9" w14:textId="77777777" w:rsidR="00E97264" w:rsidRPr="00F20F53" w:rsidRDefault="00E97264" w:rsidP="00E97264">
      <w:pPr>
        <w:pStyle w:val="Default"/>
        <w:rPr>
          <w:color w:val="auto"/>
          <w:sz w:val="18"/>
          <w:szCs w:val="18"/>
        </w:rPr>
      </w:pPr>
      <w:r w:rsidRPr="00F20F53">
        <w:rPr>
          <w:color w:val="auto"/>
          <w:sz w:val="18"/>
          <w:szCs w:val="18"/>
        </w:rPr>
        <w:tab/>
      </w:r>
    </w:p>
    <w:p w14:paraId="70EE7C07" w14:textId="77777777" w:rsidR="00E97264" w:rsidRPr="00F20F53" w:rsidRDefault="00E97264" w:rsidP="00E97264">
      <w:pPr>
        <w:pStyle w:val="Default"/>
        <w:ind w:firstLine="708"/>
        <w:rPr>
          <w:color w:val="auto"/>
          <w:sz w:val="18"/>
          <w:szCs w:val="18"/>
        </w:rPr>
      </w:pPr>
      <w:r w:rsidRPr="00F20F53">
        <w:rPr>
          <w:color w:val="auto"/>
          <w:sz w:val="18"/>
          <w:szCs w:val="18"/>
        </w:rPr>
        <w:t xml:space="preserve">3 </w:t>
      </w:r>
      <w:r w:rsidRPr="00F20F53">
        <w:rPr>
          <w:b/>
          <w:color w:val="auto"/>
          <w:sz w:val="18"/>
          <w:szCs w:val="18"/>
        </w:rPr>
        <w:t>HULP</w:t>
      </w:r>
    </w:p>
    <w:p w14:paraId="0818FA07" w14:textId="77777777" w:rsidR="00E97264" w:rsidRPr="00F20F53" w:rsidRDefault="00E97264" w:rsidP="00E97264">
      <w:pPr>
        <w:pStyle w:val="Default"/>
        <w:ind w:firstLine="708"/>
        <w:rPr>
          <w:color w:val="auto"/>
          <w:sz w:val="18"/>
          <w:szCs w:val="18"/>
        </w:rPr>
      </w:pPr>
      <w:r w:rsidRPr="00F20F53">
        <w:rPr>
          <w:color w:val="auto"/>
          <w:sz w:val="18"/>
          <w:szCs w:val="18"/>
        </w:rPr>
        <w:t xml:space="preserve">      Ben ik, of iemand anders in mijn school of een ketenpartner in staat om effectieve hulp te bieden of</w:t>
      </w:r>
    </w:p>
    <w:p w14:paraId="413C9E28" w14:textId="77777777" w:rsidR="00E97264" w:rsidRPr="00F20F53" w:rsidRDefault="00E97264" w:rsidP="00E97264">
      <w:pPr>
        <w:pStyle w:val="Default"/>
        <w:ind w:firstLine="708"/>
        <w:rPr>
          <w:color w:val="auto"/>
          <w:sz w:val="18"/>
          <w:szCs w:val="18"/>
        </w:rPr>
      </w:pPr>
      <w:r w:rsidRPr="00F20F53">
        <w:rPr>
          <w:color w:val="auto"/>
          <w:sz w:val="18"/>
          <w:szCs w:val="18"/>
        </w:rPr>
        <w:t xml:space="preserve">      te organiseren en kan de dreiging voor mogelijk huiselijk geweld of kindermishandeling afgewend</w:t>
      </w:r>
    </w:p>
    <w:p w14:paraId="4D8C4689" w14:textId="77777777" w:rsidR="00E97264" w:rsidRPr="00F20F53" w:rsidRDefault="00E97264" w:rsidP="00E97264">
      <w:pPr>
        <w:pStyle w:val="Default"/>
        <w:ind w:firstLine="708"/>
        <w:rPr>
          <w:color w:val="auto"/>
          <w:sz w:val="18"/>
          <w:szCs w:val="18"/>
        </w:rPr>
      </w:pPr>
      <w:r w:rsidRPr="00F20F53">
        <w:rPr>
          <w:color w:val="auto"/>
          <w:sz w:val="18"/>
          <w:szCs w:val="18"/>
        </w:rPr>
        <w:t xml:space="preserve">      worden?</w:t>
      </w:r>
    </w:p>
    <w:p w14:paraId="197AE617" w14:textId="77777777" w:rsidR="00E97264" w:rsidRPr="00F20F53" w:rsidRDefault="00E97264" w:rsidP="00E97264">
      <w:pPr>
        <w:pStyle w:val="Default"/>
        <w:ind w:firstLine="708"/>
        <w:rPr>
          <w:color w:val="auto"/>
          <w:sz w:val="18"/>
          <w:szCs w:val="18"/>
        </w:rPr>
      </w:pPr>
      <w:r w:rsidRPr="00F20F53">
        <w:rPr>
          <w:color w:val="auto"/>
          <w:sz w:val="18"/>
          <w:szCs w:val="18"/>
        </w:rPr>
        <w:t xml:space="preserve">      A: NEE → melden bij Veilig Thuis, die binnen 5 werkdagen een besluit neemt en terugkoppelt naar</w:t>
      </w:r>
    </w:p>
    <w:p w14:paraId="1AD9BE8C" w14:textId="77777777" w:rsidR="00E97264" w:rsidRPr="00F20F53" w:rsidRDefault="00E97264" w:rsidP="00E97264">
      <w:pPr>
        <w:pStyle w:val="Default"/>
        <w:ind w:firstLine="708"/>
        <w:rPr>
          <w:color w:val="auto"/>
          <w:sz w:val="18"/>
          <w:szCs w:val="18"/>
        </w:rPr>
      </w:pPr>
      <w:r w:rsidRPr="00F20F53">
        <w:rPr>
          <w:color w:val="auto"/>
          <w:sz w:val="18"/>
          <w:szCs w:val="18"/>
        </w:rPr>
        <w:t xml:space="preserve">          de melder.</w:t>
      </w:r>
    </w:p>
    <w:p w14:paraId="2E6FD18F" w14:textId="77777777" w:rsidR="00E97264" w:rsidRPr="00F20F53" w:rsidRDefault="00E97264" w:rsidP="00E97264">
      <w:pPr>
        <w:pStyle w:val="Default"/>
        <w:ind w:firstLine="708"/>
        <w:rPr>
          <w:color w:val="auto"/>
          <w:sz w:val="18"/>
          <w:szCs w:val="18"/>
        </w:rPr>
      </w:pPr>
      <w:r w:rsidRPr="00F20F53">
        <w:rPr>
          <w:color w:val="auto"/>
          <w:sz w:val="18"/>
          <w:szCs w:val="18"/>
        </w:rPr>
        <w:t xml:space="preserve">      B: JA → ga verder met afweging 4.</w:t>
      </w:r>
    </w:p>
    <w:p w14:paraId="12C7267B" w14:textId="77777777" w:rsidR="00E97264" w:rsidRPr="00F20F53" w:rsidRDefault="00E97264" w:rsidP="00E97264">
      <w:pPr>
        <w:pStyle w:val="Default"/>
        <w:rPr>
          <w:color w:val="auto"/>
          <w:sz w:val="18"/>
          <w:szCs w:val="18"/>
        </w:rPr>
      </w:pPr>
      <w:r w:rsidRPr="00F20F53">
        <w:rPr>
          <w:color w:val="auto"/>
          <w:sz w:val="18"/>
          <w:szCs w:val="18"/>
        </w:rPr>
        <w:tab/>
        <w:t xml:space="preserve">4 </w:t>
      </w:r>
      <w:r w:rsidRPr="00F20F53">
        <w:rPr>
          <w:b/>
          <w:color w:val="auto"/>
          <w:sz w:val="18"/>
          <w:szCs w:val="18"/>
        </w:rPr>
        <w:t>HULP</w:t>
      </w:r>
    </w:p>
    <w:p w14:paraId="7D1BF3C1" w14:textId="77777777" w:rsidR="00E97264" w:rsidRPr="00F20F53" w:rsidRDefault="00E97264" w:rsidP="00E97264">
      <w:pPr>
        <w:pStyle w:val="Default"/>
        <w:rPr>
          <w:color w:val="auto"/>
          <w:sz w:val="18"/>
          <w:szCs w:val="18"/>
        </w:rPr>
      </w:pPr>
      <w:r w:rsidRPr="00F20F53">
        <w:rPr>
          <w:color w:val="auto"/>
          <w:sz w:val="18"/>
          <w:szCs w:val="18"/>
        </w:rPr>
        <w:tab/>
        <w:t xml:space="preserve">      Aanvaarden de betrokkenen de hulp zoals in afweging 3 is georganiseerd en zijn zij bereid zich actief</w:t>
      </w:r>
    </w:p>
    <w:p w14:paraId="3463205C" w14:textId="77777777" w:rsidR="00E97264" w:rsidRPr="00F20F53" w:rsidRDefault="00E97264" w:rsidP="00E97264">
      <w:pPr>
        <w:pStyle w:val="Default"/>
        <w:rPr>
          <w:color w:val="auto"/>
          <w:sz w:val="18"/>
          <w:szCs w:val="18"/>
        </w:rPr>
      </w:pPr>
      <w:r w:rsidRPr="00F20F53">
        <w:rPr>
          <w:color w:val="auto"/>
          <w:sz w:val="18"/>
          <w:szCs w:val="18"/>
        </w:rPr>
        <w:lastRenderedPageBreak/>
        <w:t xml:space="preserve">                    in te zetten?</w:t>
      </w:r>
    </w:p>
    <w:p w14:paraId="59DD3CF7" w14:textId="77777777" w:rsidR="00E97264" w:rsidRPr="00F20F53" w:rsidRDefault="00E97264" w:rsidP="00E97264">
      <w:pPr>
        <w:pStyle w:val="Default"/>
        <w:rPr>
          <w:color w:val="auto"/>
          <w:sz w:val="18"/>
          <w:szCs w:val="18"/>
        </w:rPr>
      </w:pPr>
      <w:r w:rsidRPr="00F20F53">
        <w:rPr>
          <w:color w:val="auto"/>
          <w:sz w:val="18"/>
          <w:szCs w:val="18"/>
        </w:rPr>
        <w:tab/>
        <w:t xml:space="preserve">      A: NEE → melden bij Veilig Thuis</w:t>
      </w:r>
    </w:p>
    <w:p w14:paraId="1778BDE1" w14:textId="77777777" w:rsidR="00E97264" w:rsidRPr="00F20F53" w:rsidRDefault="00E97264" w:rsidP="00E97264">
      <w:pPr>
        <w:pStyle w:val="Default"/>
        <w:rPr>
          <w:color w:val="auto"/>
          <w:sz w:val="18"/>
          <w:szCs w:val="18"/>
        </w:rPr>
      </w:pPr>
      <w:r w:rsidRPr="00F20F53">
        <w:rPr>
          <w:color w:val="auto"/>
          <w:sz w:val="18"/>
          <w:szCs w:val="18"/>
        </w:rPr>
        <w:tab/>
        <w:t xml:space="preserve">      B: JA → hulp in gang zetten, termijn afspreken waarop effect meetbaar of merkbaar moet zijn. Zo</w:t>
      </w:r>
    </w:p>
    <w:p w14:paraId="0E1914AB" w14:textId="77777777" w:rsidR="00E97264" w:rsidRPr="00F20F53" w:rsidRDefault="00E97264" w:rsidP="00E97264">
      <w:pPr>
        <w:pStyle w:val="Default"/>
        <w:rPr>
          <w:color w:val="auto"/>
          <w:sz w:val="18"/>
          <w:szCs w:val="18"/>
        </w:rPr>
      </w:pPr>
      <w:r w:rsidRPr="00F20F53">
        <w:rPr>
          <w:color w:val="auto"/>
          <w:sz w:val="18"/>
          <w:szCs w:val="18"/>
        </w:rPr>
        <w:t xml:space="preserve">                         concreet mogelijk maken en documenteren. Spreek af wie welke rol heeft en benoem de</w:t>
      </w:r>
    </w:p>
    <w:p w14:paraId="733A92E0" w14:textId="77777777" w:rsidR="00E97264" w:rsidRPr="00F20F53" w:rsidRDefault="00E97264" w:rsidP="00E97264">
      <w:pPr>
        <w:pStyle w:val="Default"/>
        <w:ind w:firstLine="708"/>
        <w:rPr>
          <w:color w:val="auto"/>
          <w:sz w:val="18"/>
          <w:szCs w:val="18"/>
        </w:rPr>
      </w:pPr>
      <w:r w:rsidRPr="00F20F53">
        <w:rPr>
          <w:color w:val="auto"/>
          <w:sz w:val="18"/>
          <w:szCs w:val="18"/>
        </w:rPr>
        <w:t xml:space="preserve">           casemanager. Spreek af welke taken alle betrokkenen en specifiek de casemanager heeft, zodat</w:t>
      </w:r>
    </w:p>
    <w:p w14:paraId="29218267" w14:textId="77777777" w:rsidR="00E97264" w:rsidRPr="00F20F53" w:rsidRDefault="00E97264" w:rsidP="00E97264">
      <w:pPr>
        <w:pStyle w:val="Default"/>
        <w:ind w:firstLine="708"/>
        <w:rPr>
          <w:color w:val="auto"/>
          <w:sz w:val="18"/>
          <w:szCs w:val="18"/>
        </w:rPr>
      </w:pPr>
      <w:r w:rsidRPr="00F20F53">
        <w:rPr>
          <w:color w:val="auto"/>
          <w:sz w:val="18"/>
          <w:szCs w:val="18"/>
        </w:rPr>
        <w:t xml:space="preserve">           de verwachtingen voor iedereen helder zijn. Leg vast, voer uit en ga verder met afweging 5.</w:t>
      </w:r>
    </w:p>
    <w:p w14:paraId="059479F8" w14:textId="77777777" w:rsidR="00E97264" w:rsidRPr="00F20F53" w:rsidRDefault="00E97264" w:rsidP="00E97264">
      <w:pPr>
        <w:pStyle w:val="Default"/>
        <w:rPr>
          <w:color w:val="auto"/>
          <w:sz w:val="18"/>
          <w:szCs w:val="18"/>
        </w:rPr>
      </w:pPr>
      <w:r w:rsidRPr="00F20F53">
        <w:rPr>
          <w:color w:val="auto"/>
          <w:sz w:val="18"/>
          <w:szCs w:val="18"/>
        </w:rPr>
        <w:tab/>
        <w:t xml:space="preserve">5 </w:t>
      </w:r>
      <w:r w:rsidRPr="00F20F53">
        <w:rPr>
          <w:b/>
          <w:color w:val="auto"/>
          <w:sz w:val="18"/>
          <w:szCs w:val="18"/>
        </w:rPr>
        <w:t>RESULTAAT</w:t>
      </w:r>
      <w:r w:rsidRPr="00F20F53">
        <w:rPr>
          <w:color w:val="auto"/>
          <w:sz w:val="18"/>
          <w:szCs w:val="18"/>
        </w:rPr>
        <w:t xml:space="preserve"> </w:t>
      </w:r>
    </w:p>
    <w:p w14:paraId="2C17DCB0" w14:textId="77777777" w:rsidR="00E97264" w:rsidRPr="00F20F53" w:rsidRDefault="00E97264" w:rsidP="00E97264">
      <w:pPr>
        <w:pStyle w:val="Default"/>
        <w:rPr>
          <w:color w:val="auto"/>
          <w:sz w:val="18"/>
          <w:szCs w:val="18"/>
        </w:rPr>
      </w:pPr>
      <w:r w:rsidRPr="00F20F53">
        <w:rPr>
          <w:color w:val="auto"/>
          <w:sz w:val="18"/>
          <w:szCs w:val="18"/>
        </w:rPr>
        <w:tab/>
        <w:t xml:space="preserve">      Leidt de hulp binnen de afgesproken termijn tot de afgesproken resultaten ten aanzien van de</w:t>
      </w:r>
    </w:p>
    <w:p w14:paraId="2A7A0B41" w14:textId="77777777" w:rsidR="00E97264" w:rsidRPr="00F20F53" w:rsidRDefault="00E97264" w:rsidP="00E97264">
      <w:pPr>
        <w:pStyle w:val="Default"/>
        <w:ind w:firstLine="708"/>
        <w:rPr>
          <w:color w:val="auto"/>
          <w:sz w:val="18"/>
          <w:szCs w:val="18"/>
        </w:rPr>
      </w:pPr>
      <w:r w:rsidRPr="00F20F53">
        <w:rPr>
          <w:color w:val="auto"/>
          <w:sz w:val="18"/>
          <w:szCs w:val="18"/>
        </w:rPr>
        <w:t xml:space="preserve">      veiligheid, het welzijn en/of het herstel van de direct betrokkenen?</w:t>
      </w:r>
    </w:p>
    <w:p w14:paraId="270E82BF" w14:textId="77777777" w:rsidR="00E97264" w:rsidRPr="00F20F53" w:rsidRDefault="00E97264" w:rsidP="00E97264">
      <w:pPr>
        <w:pStyle w:val="Default"/>
        <w:ind w:firstLine="708"/>
        <w:rPr>
          <w:color w:val="auto"/>
          <w:sz w:val="18"/>
          <w:szCs w:val="18"/>
        </w:rPr>
      </w:pPr>
      <w:r w:rsidRPr="00F20F53">
        <w:rPr>
          <w:color w:val="auto"/>
          <w:sz w:val="18"/>
          <w:szCs w:val="18"/>
        </w:rPr>
        <w:t xml:space="preserve">      A: NEE → melden bij Veilig Thuis</w:t>
      </w:r>
    </w:p>
    <w:p w14:paraId="72BAB3D3" w14:textId="77777777" w:rsidR="00E97264" w:rsidRPr="00F20F53" w:rsidRDefault="00E97264" w:rsidP="00E97264">
      <w:pPr>
        <w:pStyle w:val="Default"/>
        <w:ind w:firstLine="708"/>
        <w:rPr>
          <w:color w:val="auto"/>
          <w:sz w:val="18"/>
          <w:szCs w:val="18"/>
        </w:rPr>
      </w:pPr>
      <w:r w:rsidRPr="00F20F53">
        <w:rPr>
          <w:color w:val="auto"/>
          <w:sz w:val="18"/>
          <w:szCs w:val="18"/>
        </w:rPr>
        <w:t xml:space="preserve">      B: JA → hulp afsluiten met vastgelegde afspraken over het monitoren van de veiligheid van alle</w:t>
      </w:r>
    </w:p>
    <w:p w14:paraId="7F9188B4" w14:textId="77777777" w:rsidR="00E97264" w:rsidRPr="00F20F53" w:rsidRDefault="00E97264" w:rsidP="00E97264">
      <w:pPr>
        <w:pStyle w:val="Default"/>
        <w:ind w:firstLine="708"/>
        <w:rPr>
          <w:color w:val="auto"/>
          <w:sz w:val="18"/>
          <w:szCs w:val="18"/>
        </w:rPr>
      </w:pPr>
      <w:r w:rsidRPr="00F20F53">
        <w:rPr>
          <w:color w:val="auto"/>
          <w:sz w:val="18"/>
          <w:szCs w:val="18"/>
        </w:rPr>
        <w:t xml:space="preserve">           betrokkenen.</w:t>
      </w:r>
    </w:p>
    <w:p w14:paraId="0D3666B1" w14:textId="77777777" w:rsidR="00E97264" w:rsidRPr="00F20F53" w:rsidRDefault="00E97264" w:rsidP="00E97264">
      <w:pPr>
        <w:pStyle w:val="Default"/>
        <w:rPr>
          <w:color w:val="auto"/>
          <w:sz w:val="18"/>
          <w:szCs w:val="18"/>
        </w:rPr>
      </w:pPr>
    </w:p>
    <w:p w14:paraId="7B0E4D2B" w14:textId="77777777" w:rsidR="00E97264" w:rsidRPr="00F20F53" w:rsidRDefault="00E97264" w:rsidP="00E97264">
      <w:pPr>
        <w:pStyle w:val="Default"/>
        <w:rPr>
          <w:b/>
          <w:i/>
          <w:color w:val="auto"/>
          <w:sz w:val="18"/>
          <w:szCs w:val="18"/>
        </w:rPr>
      </w:pPr>
      <w:r w:rsidRPr="00F20F53">
        <w:rPr>
          <w:b/>
          <w:i/>
          <w:color w:val="auto"/>
          <w:sz w:val="18"/>
          <w:szCs w:val="18"/>
        </w:rPr>
        <w:t>1.5 Beslissen</w:t>
      </w:r>
    </w:p>
    <w:p w14:paraId="6EB365A7" w14:textId="77777777" w:rsidR="00E97264" w:rsidRPr="00F20F53" w:rsidRDefault="00E97264" w:rsidP="00E97264">
      <w:pPr>
        <w:pStyle w:val="Default"/>
        <w:rPr>
          <w:color w:val="auto"/>
          <w:sz w:val="18"/>
          <w:szCs w:val="18"/>
        </w:rPr>
      </w:pPr>
    </w:p>
    <w:p w14:paraId="734F9B65" w14:textId="77777777" w:rsidR="00E97264" w:rsidRPr="00F20F53" w:rsidRDefault="00E97264" w:rsidP="00E97264">
      <w:pPr>
        <w:pStyle w:val="Default"/>
        <w:rPr>
          <w:color w:val="auto"/>
          <w:sz w:val="18"/>
          <w:szCs w:val="18"/>
        </w:rPr>
      </w:pPr>
      <w:r w:rsidRPr="00F20F53">
        <w:rPr>
          <w:color w:val="auto"/>
          <w:sz w:val="18"/>
          <w:szCs w:val="18"/>
        </w:rPr>
        <w:t>Neem twee beslissingen:</w:t>
      </w:r>
    </w:p>
    <w:p w14:paraId="500968E7" w14:textId="77777777" w:rsidR="00E97264" w:rsidRPr="00F20F53" w:rsidRDefault="00E97264" w:rsidP="00E97264">
      <w:pPr>
        <w:pStyle w:val="Default"/>
        <w:numPr>
          <w:ilvl w:val="0"/>
          <w:numId w:val="1"/>
        </w:numPr>
        <w:rPr>
          <w:b/>
          <w:color w:val="auto"/>
          <w:sz w:val="18"/>
          <w:szCs w:val="18"/>
        </w:rPr>
      </w:pPr>
      <w:r w:rsidRPr="00F20F53">
        <w:rPr>
          <w:b/>
          <w:color w:val="auto"/>
          <w:sz w:val="18"/>
          <w:szCs w:val="18"/>
        </w:rPr>
        <w:t>Is melden noodzakelijk?</w:t>
      </w:r>
    </w:p>
    <w:p w14:paraId="140A3F76" w14:textId="77777777" w:rsidR="00E97264" w:rsidRPr="00F20F53" w:rsidRDefault="00E97264" w:rsidP="00E97264">
      <w:pPr>
        <w:pStyle w:val="Default"/>
        <w:ind w:left="360"/>
        <w:rPr>
          <w:color w:val="auto"/>
          <w:sz w:val="18"/>
          <w:szCs w:val="18"/>
        </w:rPr>
      </w:pPr>
      <w:r w:rsidRPr="00F20F53">
        <w:rPr>
          <w:color w:val="auto"/>
          <w:sz w:val="18"/>
          <w:szCs w:val="18"/>
        </w:rPr>
        <w:t>Melden is noodzakelijk als er sprake is van:</w:t>
      </w:r>
    </w:p>
    <w:p w14:paraId="683147AA" w14:textId="77777777" w:rsidR="00E97264" w:rsidRPr="00F20F53" w:rsidRDefault="00E97264" w:rsidP="00E97264">
      <w:pPr>
        <w:pStyle w:val="Default"/>
        <w:ind w:left="360"/>
        <w:rPr>
          <w:color w:val="auto"/>
          <w:sz w:val="18"/>
          <w:szCs w:val="18"/>
        </w:rPr>
      </w:pPr>
      <w:r w:rsidRPr="00F20F53">
        <w:rPr>
          <w:color w:val="auto"/>
          <w:sz w:val="18"/>
          <w:szCs w:val="18"/>
        </w:rPr>
        <w:t>- acute onveiligheid</w:t>
      </w:r>
    </w:p>
    <w:p w14:paraId="45972EA2" w14:textId="77777777" w:rsidR="00E97264" w:rsidRPr="00F20F53" w:rsidRDefault="00E97264" w:rsidP="00E97264">
      <w:pPr>
        <w:pStyle w:val="Default"/>
        <w:ind w:left="360"/>
        <w:rPr>
          <w:color w:val="auto"/>
          <w:sz w:val="18"/>
          <w:szCs w:val="18"/>
        </w:rPr>
      </w:pPr>
      <w:r w:rsidRPr="00F20F53">
        <w:rPr>
          <w:color w:val="auto"/>
          <w:sz w:val="18"/>
          <w:szCs w:val="18"/>
        </w:rPr>
        <w:t>- structurele onveiligheid</w:t>
      </w:r>
    </w:p>
    <w:p w14:paraId="53E4C994" w14:textId="77777777" w:rsidR="00E97264" w:rsidRPr="00F20F53" w:rsidRDefault="00E97264" w:rsidP="00E97264">
      <w:pPr>
        <w:pStyle w:val="Default"/>
        <w:numPr>
          <w:ilvl w:val="0"/>
          <w:numId w:val="1"/>
        </w:numPr>
        <w:rPr>
          <w:color w:val="auto"/>
          <w:sz w:val="18"/>
          <w:szCs w:val="18"/>
        </w:rPr>
      </w:pPr>
      <w:r w:rsidRPr="00F20F53">
        <w:rPr>
          <w:b/>
          <w:color w:val="auto"/>
          <w:sz w:val="18"/>
          <w:szCs w:val="18"/>
        </w:rPr>
        <w:t>Is hulp verlenen of organiseren (ook) mogelijk?</w:t>
      </w:r>
    </w:p>
    <w:p w14:paraId="0B160C9C" w14:textId="77777777" w:rsidR="00E97264" w:rsidRPr="00F20F53" w:rsidRDefault="00E97264" w:rsidP="00E97264">
      <w:pPr>
        <w:pStyle w:val="Default"/>
        <w:ind w:left="360"/>
        <w:rPr>
          <w:color w:val="auto"/>
          <w:sz w:val="18"/>
          <w:szCs w:val="18"/>
        </w:rPr>
      </w:pPr>
      <w:r w:rsidRPr="00F20F53">
        <w:rPr>
          <w:color w:val="auto"/>
          <w:sz w:val="18"/>
          <w:szCs w:val="18"/>
        </w:rPr>
        <w:t>Hulp verlenen is mogelijk als:</w:t>
      </w:r>
    </w:p>
    <w:p w14:paraId="67EE67FA" w14:textId="77777777" w:rsidR="00E97264" w:rsidRPr="00F20F53" w:rsidRDefault="00E97264" w:rsidP="00E97264">
      <w:pPr>
        <w:pStyle w:val="Default"/>
        <w:ind w:left="360"/>
        <w:rPr>
          <w:color w:val="auto"/>
          <w:sz w:val="18"/>
          <w:szCs w:val="18"/>
        </w:rPr>
      </w:pPr>
      <w:r w:rsidRPr="00F20F53">
        <w:rPr>
          <w:color w:val="auto"/>
          <w:sz w:val="18"/>
          <w:szCs w:val="18"/>
        </w:rPr>
        <w:t>- de professional in staat is om effectieve/passende hulp te bieden of organiseren</w:t>
      </w:r>
    </w:p>
    <w:p w14:paraId="4017E193" w14:textId="77777777" w:rsidR="00E97264" w:rsidRPr="00F20F53" w:rsidRDefault="00E97264" w:rsidP="00E97264">
      <w:pPr>
        <w:pStyle w:val="Default"/>
        <w:ind w:left="360"/>
        <w:rPr>
          <w:color w:val="auto"/>
          <w:sz w:val="18"/>
          <w:szCs w:val="18"/>
        </w:rPr>
      </w:pPr>
      <w:r w:rsidRPr="00F20F53">
        <w:rPr>
          <w:color w:val="auto"/>
          <w:sz w:val="18"/>
          <w:szCs w:val="18"/>
        </w:rPr>
        <w:t>- de betrokkenen meewerken aan de aangeboden of georganiseerde hulp</w:t>
      </w:r>
    </w:p>
    <w:p w14:paraId="6F3592A0" w14:textId="77777777" w:rsidR="00E97264" w:rsidRPr="00F20F53" w:rsidRDefault="00E97264" w:rsidP="00E97264">
      <w:pPr>
        <w:pStyle w:val="Default"/>
        <w:ind w:left="360"/>
        <w:rPr>
          <w:color w:val="auto"/>
          <w:sz w:val="18"/>
          <w:szCs w:val="18"/>
        </w:rPr>
      </w:pPr>
      <w:r w:rsidRPr="00F20F53">
        <w:rPr>
          <w:color w:val="auto"/>
          <w:sz w:val="18"/>
          <w:szCs w:val="18"/>
        </w:rPr>
        <w:t>- de hulp leidt tot duurzame veiligheid</w:t>
      </w:r>
    </w:p>
    <w:p w14:paraId="7546F63D" w14:textId="77777777" w:rsidR="00E97264" w:rsidRPr="00F20F53" w:rsidRDefault="00E97264" w:rsidP="00E97264">
      <w:pPr>
        <w:pStyle w:val="Default"/>
        <w:rPr>
          <w:color w:val="auto"/>
          <w:sz w:val="18"/>
          <w:szCs w:val="18"/>
        </w:rPr>
      </w:pPr>
      <w:r w:rsidRPr="00F20F53">
        <w:rPr>
          <w:color w:val="auto"/>
          <w:sz w:val="18"/>
          <w:szCs w:val="18"/>
        </w:rPr>
        <w:t>Indien hulp verlenen op basis van een van de ze punten niet mogelijk is, is melden bij Veilig Thuis noodzakelijk.</w:t>
      </w:r>
    </w:p>
    <w:p w14:paraId="3E617493" w14:textId="77777777" w:rsidR="00E97264" w:rsidRPr="00F20F53" w:rsidRDefault="00E97264" w:rsidP="00E97264">
      <w:pPr>
        <w:pStyle w:val="Default"/>
        <w:rPr>
          <w:color w:val="auto"/>
          <w:sz w:val="18"/>
          <w:szCs w:val="18"/>
        </w:rPr>
      </w:pPr>
    </w:p>
    <w:p w14:paraId="3BC21354" w14:textId="77777777" w:rsidR="00E97264" w:rsidRPr="00F20F53" w:rsidRDefault="00E97264" w:rsidP="00E97264">
      <w:pPr>
        <w:pStyle w:val="Default"/>
        <w:rPr>
          <w:b/>
          <w:color w:val="auto"/>
          <w:sz w:val="18"/>
          <w:szCs w:val="18"/>
        </w:rPr>
      </w:pPr>
      <w:r w:rsidRPr="00F20F53">
        <w:rPr>
          <w:b/>
          <w:color w:val="auto"/>
          <w:sz w:val="18"/>
          <w:szCs w:val="18"/>
        </w:rPr>
        <w:t>2. Privacy</w:t>
      </w:r>
    </w:p>
    <w:p w14:paraId="1F6C54E2" w14:textId="77777777" w:rsidR="00E97264" w:rsidRPr="00F20F53" w:rsidRDefault="00E97264" w:rsidP="00E97264">
      <w:pPr>
        <w:pStyle w:val="Default"/>
        <w:rPr>
          <w:color w:val="auto"/>
          <w:sz w:val="18"/>
          <w:szCs w:val="18"/>
        </w:rPr>
      </w:pPr>
      <w:r w:rsidRPr="00F20F53">
        <w:rPr>
          <w:color w:val="auto"/>
          <w:sz w:val="18"/>
          <w:szCs w:val="18"/>
        </w:rPr>
        <w:t>Op 25 mei 2018 is de nieuwe privacywetgeving van kracht geworden. De AVG is een algemeen kader dat niet inspeelt op specifieke situaties, zoals een vermoeden van kindermishandeling. Daar geldt als algemene regel dat een specifieke wet voor een bepaalde sector prevaleert boven de algemenen norm van de AVG. Dat geldt dus bijvoorbeeld voor de wetten PO, VO, Leerplichtwet etc. De wet meldcode gaat dus ook voor de AVG. Het recht om dossier aan te maken en te melden bij Veilig Thuis is dus onverminderd van toepassing.</w:t>
      </w:r>
    </w:p>
    <w:p w14:paraId="1A013400" w14:textId="77777777" w:rsidR="00E97264" w:rsidRPr="00F20F53" w:rsidRDefault="00E97264" w:rsidP="00E97264">
      <w:pPr>
        <w:pStyle w:val="Default"/>
        <w:rPr>
          <w:b/>
          <w:i/>
          <w:color w:val="auto"/>
          <w:sz w:val="18"/>
          <w:szCs w:val="18"/>
        </w:rPr>
      </w:pPr>
    </w:p>
    <w:p w14:paraId="3B34ABEF" w14:textId="77777777" w:rsidR="00E97264" w:rsidRPr="00F20F53" w:rsidRDefault="00E97264" w:rsidP="00E97264">
      <w:pPr>
        <w:spacing w:line="240" w:lineRule="auto"/>
        <w:rPr>
          <w:rFonts w:cs="Arial"/>
          <w:b/>
          <w:sz w:val="18"/>
          <w:szCs w:val="18"/>
        </w:rPr>
      </w:pPr>
      <w:r w:rsidRPr="00F20F53">
        <w:rPr>
          <w:rFonts w:cs="Arial"/>
          <w:b/>
          <w:sz w:val="18"/>
          <w:szCs w:val="18"/>
        </w:rPr>
        <w:t xml:space="preserve">2. VERANTWOORDELIJKHEDEN VAN VIVIANI IN HET SCHEPPEN VAN EEN RANDVOORWAARDEN VOOR EEN VEILIG WERK – EN MELDKLIMAAT </w:t>
      </w:r>
    </w:p>
    <w:p w14:paraId="6EB4B1AF" w14:textId="77777777" w:rsidR="00E97264" w:rsidRPr="00F20F53" w:rsidRDefault="00E97264" w:rsidP="00E97264">
      <w:pPr>
        <w:spacing w:line="240" w:lineRule="auto"/>
        <w:rPr>
          <w:rFonts w:cs="Arial"/>
          <w:b/>
          <w:sz w:val="18"/>
          <w:szCs w:val="18"/>
        </w:rPr>
      </w:pPr>
    </w:p>
    <w:p w14:paraId="251179D1" w14:textId="77777777" w:rsidR="00E97264" w:rsidRPr="00F20F53" w:rsidRDefault="00E97264" w:rsidP="00E97264">
      <w:pPr>
        <w:spacing w:line="240" w:lineRule="auto"/>
        <w:rPr>
          <w:rFonts w:cs="Arial"/>
          <w:sz w:val="18"/>
          <w:szCs w:val="18"/>
        </w:rPr>
      </w:pPr>
      <w:r w:rsidRPr="00F20F53">
        <w:rPr>
          <w:rFonts w:cs="Arial"/>
          <w:sz w:val="18"/>
          <w:szCs w:val="18"/>
        </w:rPr>
        <w:t xml:space="preserve">Om het voor beroepskrachten mogelijk te maken om in een veilig werkklimaat huiselijk geweld en kindermishandeling te signaleren en om de stappen van de meldcode te zetten, draagt Viviani er zorg voor dat: </w:t>
      </w:r>
    </w:p>
    <w:p w14:paraId="2A7B087D" w14:textId="5032F855" w:rsidR="00E97264" w:rsidRPr="00F20F53" w:rsidRDefault="00E97264" w:rsidP="00E97264">
      <w:pPr>
        <w:spacing w:line="240" w:lineRule="auto"/>
        <w:rPr>
          <w:rFonts w:cs="Arial"/>
          <w:sz w:val="18"/>
          <w:szCs w:val="18"/>
        </w:rPr>
      </w:pPr>
      <w:r w:rsidRPr="00F20F53">
        <w:rPr>
          <w:rFonts w:cs="Arial"/>
          <w:sz w:val="18"/>
          <w:szCs w:val="18"/>
        </w:rPr>
        <w:t xml:space="preserve">- binnen de organisatie en in de kring van </w:t>
      </w:r>
      <w:r w:rsidR="005D652A">
        <w:rPr>
          <w:rFonts w:cs="Arial"/>
          <w:sz w:val="18"/>
          <w:szCs w:val="18"/>
        </w:rPr>
        <w:t>leerlingen</w:t>
      </w:r>
      <w:r w:rsidRPr="00F20F53">
        <w:rPr>
          <w:rFonts w:cs="Arial"/>
          <w:sz w:val="18"/>
          <w:szCs w:val="18"/>
        </w:rPr>
        <w:t xml:space="preserve"> bekendheid wordt gegeven aan het doel en de </w:t>
      </w:r>
    </w:p>
    <w:p w14:paraId="4D017AC7" w14:textId="77777777" w:rsidR="00E97264" w:rsidRPr="00F20F53" w:rsidRDefault="00E97264" w:rsidP="00E97264">
      <w:pPr>
        <w:spacing w:line="240" w:lineRule="auto"/>
        <w:rPr>
          <w:rFonts w:cs="Arial"/>
          <w:sz w:val="18"/>
          <w:szCs w:val="18"/>
        </w:rPr>
      </w:pPr>
      <w:r w:rsidRPr="00F20F53">
        <w:rPr>
          <w:rFonts w:cs="Arial"/>
          <w:sz w:val="18"/>
          <w:szCs w:val="18"/>
        </w:rPr>
        <w:t xml:space="preserve">  inhoud van de meldcode; </w:t>
      </w:r>
    </w:p>
    <w:p w14:paraId="4CCFF630" w14:textId="77777777" w:rsidR="00E97264" w:rsidRPr="00F20F53" w:rsidRDefault="00E97264" w:rsidP="00E97264">
      <w:pPr>
        <w:spacing w:line="240" w:lineRule="auto"/>
        <w:rPr>
          <w:rFonts w:cs="Arial"/>
          <w:sz w:val="18"/>
          <w:szCs w:val="18"/>
        </w:rPr>
      </w:pPr>
      <w:r w:rsidRPr="00F20F53">
        <w:rPr>
          <w:rFonts w:cs="Arial"/>
          <w:sz w:val="18"/>
          <w:szCs w:val="18"/>
        </w:rPr>
        <w:t xml:space="preserve">- regelmatig een aanbod wordt gedaan van trainingen en andere vormen van deskundigheids-  </w:t>
      </w:r>
    </w:p>
    <w:p w14:paraId="61247DBB" w14:textId="77777777" w:rsidR="00E97264" w:rsidRPr="00F20F53" w:rsidRDefault="00E97264" w:rsidP="00E97264">
      <w:pPr>
        <w:spacing w:line="240" w:lineRule="auto"/>
        <w:rPr>
          <w:rFonts w:cs="Arial"/>
          <w:sz w:val="18"/>
          <w:szCs w:val="18"/>
        </w:rPr>
      </w:pPr>
      <w:r w:rsidRPr="00F20F53">
        <w:rPr>
          <w:rFonts w:cs="Arial"/>
          <w:sz w:val="18"/>
          <w:szCs w:val="18"/>
        </w:rPr>
        <w:t xml:space="preserve">  bevordering zodat beroepskrachten voldoende kennis en vaardigheden ontwikkelen en ook op peil </w:t>
      </w:r>
    </w:p>
    <w:p w14:paraId="4FF85728" w14:textId="77777777" w:rsidR="00E97264" w:rsidRPr="00F20F53" w:rsidRDefault="00E97264" w:rsidP="00E97264">
      <w:pPr>
        <w:spacing w:line="240" w:lineRule="auto"/>
        <w:rPr>
          <w:rFonts w:cs="Arial"/>
          <w:sz w:val="18"/>
          <w:szCs w:val="18"/>
        </w:rPr>
      </w:pPr>
      <w:r w:rsidRPr="00F20F53">
        <w:rPr>
          <w:rFonts w:cs="Arial"/>
          <w:sz w:val="18"/>
          <w:szCs w:val="18"/>
        </w:rPr>
        <w:t xml:space="preserve">  houden voor het signaleren van huiselijk geweld en kindermishandeling en voor het zetten van de </w:t>
      </w:r>
    </w:p>
    <w:p w14:paraId="05348CC6" w14:textId="77777777" w:rsidR="00E97264" w:rsidRPr="00F20F53" w:rsidRDefault="00E97264" w:rsidP="00E97264">
      <w:pPr>
        <w:spacing w:line="240" w:lineRule="auto"/>
        <w:rPr>
          <w:rFonts w:cs="Arial"/>
          <w:sz w:val="18"/>
          <w:szCs w:val="18"/>
        </w:rPr>
      </w:pPr>
      <w:r w:rsidRPr="00F20F53">
        <w:rPr>
          <w:rFonts w:cs="Arial"/>
          <w:sz w:val="18"/>
          <w:szCs w:val="18"/>
        </w:rPr>
        <w:t xml:space="preserve">  stappen van de code; </w:t>
      </w:r>
    </w:p>
    <w:p w14:paraId="4C094957" w14:textId="77777777" w:rsidR="00E97264" w:rsidRPr="00F20F53" w:rsidRDefault="00E97264" w:rsidP="00E97264">
      <w:pPr>
        <w:spacing w:line="240" w:lineRule="auto"/>
        <w:rPr>
          <w:rFonts w:cs="Arial"/>
          <w:sz w:val="18"/>
          <w:szCs w:val="18"/>
        </w:rPr>
      </w:pPr>
      <w:r w:rsidRPr="00F20F53">
        <w:rPr>
          <w:rFonts w:cs="Arial"/>
          <w:sz w:val="18"/>
          <w:szCs w:val="18"/>
        </w:rPr>
        <w:t xml:space="preserve">- er voldoende deskundigen beschikbaar zijn die de beroepskrachten kunnen ondersteunen bij het </w:t>
      </w:r>
    </w:p>
    <w:p w14:paraId="1B4F7E67" w14:textId="77777777" w:rsidR="00E97264" w:rsidRPr="00F20F53" w:rsidRDefault="00E97264" w:rsidP="00E97264">
      <w:pPr>
        <w:spacing w:line="240" w:lineRule="auto"/>
        <w:rPr>
          <w:rFonts w:cs="Arial"/>
          <w:sz w:val="18"/>
          <w:szCs w:val="18"/>
        </w:rPr>
      </w:pPr>
      <w:r w:rsidRPr="00F20F53">
        <w:rPr>
          <w:rFonts w:cs="Arial"/>
          <w:sz w:val="18"/>
          <w:szCs w:val="18"/>
        </w:rPr>
        <w:t xml:space="preserve">  signaleren en het zetten van de stappen van de code; </w:t>
      </w:r>
    </w:p>
    <w:p w14:paraId="53B0E931" w14:textId="77777777" w:rsidR="00E97264" w:rsidRPr="00F20F53" w:rsidRDefault="00E97264" w:rsidP="00E97264">
      <w:pPr>
        <w:spacing w:line="240" w:lineRule="auto"/>
        <w:rPr>
          <w:rFonts w:cs="Arial"/>
          <w:sz w:val="18"/>
          <w:szCs w:val="18"/>
        </w:rPr>
      </w:pPr>
      <w:r w:rsidRPr="00F20F53">
        <w:rPr>
          <w:rFonts w:cs="Arial"/>
          <w:sz w:val="18"/>
          <w:szCs w:val="18"/>
        </w:rPr>
        <w:t xml:space="preserve">- de meldcode aansluit op de werkprocessen binnen de instantie; </w:t>
      </w:r>
    </w:p>
    <w:p w14:paraId="44EEEA59" w14:textId="77777777" w:rsidR="00E97264" w:rsidRPr="00F20F53" w:rsidRDefault="00E97264" w:rsidP="00E97264">
      <w:pPr>
        <w:spacing w:line="240" w:lineRule="auto"/>
        <w:rPr>
          <w:rFonts w:cs="Arial"/>
          <w:sz w:val="18"/>
          <w:szCs w:val="18"/>
        </w:rPr>
      </w:pPr>
      <w:r w:rsidRPr="00F20F53">
        <w:rPr>
          <w:rFonts w:cs="Arial"/>
          <w:sz w:val="18"/>
          <w:szCs w:val="18"/>
        </w:rPr>
        <w:t xml:space="preserve">- de werking van de meldcode regelmatig wordt geëvalueerd en dat zo nodig acties in gang worden </w:t>
      </w:r>
    </w:p>
    <w:p w14:paraId="1CA1213D" w14:textId="77777777" w:rsidR="00E97264" w:rsidRPr="00F20F53" w:rsidRDefault="00E97264" w:rsidP="00E97264">
      <w:pPr>
        <w:spacing w:line="240" w:lineRule="auto"/>
        <w:rPr>
          <w:rFonts w:cs="Arial"/>
          <w:sz w:val="18"/>
          <w:szCs w:val="18"/>
        </w:rPr>
      </w:pPr>
      <w:r w:rsidRPr="00F20F53">
        <w:rPr>
          <w:rFonts w:cs="Arial"/>
          <w:sz w:val="18"/>
          <w:szCs w:val="18"/>
        </w:rPr>
        <w:t xml:space="preserve">  gezet om de toepassing van de meldcode te optimaliseren; </w:t>
      </w:r>
    </w:p>
    <w:p w14:paraId="6C84F0E2" w14:textId="77777777" w:rsidR="00E97264" w:rsidRPr="00F20F53" w:rsidRDefault="00E97264" w:rsidP="00E97264">
      <w:pPr>
        <w:spacing w:line="240" w:lineRule="auto"/>
        <w:rPr>
          <w:rFonts w:cs="Arial"/>
          <w:sz w:val="18"/>
          <w:szCs w:val="18"/>
        </w:rPr>
      </w:pPr>
      <w:r w:rsidRPr="00F20F53">
        <w:rPr>
          <w:rFonts w:cs="Arial"/>
          <w:sz w:val="18"/>
          <w:szCs w:val="18"/>
        </w:rPr>
        <w:t>- afspraken worden gemaakt over de wijze waarop Viviani zijn beroepskrachten zal  ondersteunen als</w:t>
      </w:r>
    </w:p>
    <w:p w14:paraId="4319F222" w14:textId="628986DB" w:rsidR="00E97264" w:rsidRPr="00F20F53" w:rsidRDefault="00E97264" w:rsidP="00E97264">
      <w:pPr>
        <w:spacing w:line="240" w:lineRule="auto"/>
        <w:rPr>
          <w:rFonts w:cs="Arial"/>
          <w:sz w:val="18"/>
          <w:szCs w:val="18"/>
        </w:rPr>
      </w:pPr>
      <w:r w:rsidRPr="00F20F53">
        <w:rPr>
          <w:rFonts w:cs="Arial"/>
          <w:sz w:val="18"/>
          <w:szCs w:val="18"/>
        </w:rPr>
        <w:t xml:space="preserve">  zij door </w:t>
      </w:r>
      <w:r w:rsidR="005D652A">
        <w:rPr>
          <w:rFonts w:cs="Arial"/>
          <w:sz w:val="18"/>
          <w:szCs w:val="18"/>
        </w:rPr>
        <w:t>leerlingen</w:t>
      </w:r>
      <w:r w:rsidRPr="00F20F53">
        <w:rPr>
          <w:rFonts w:cs="Arial"/>
          <w:sz w:val="18"/>
          <w:szCs w:val="18"/>
        </w:rPr>
        <w:t xml:space="preserve"> in of buiten rechte worden aangesproken op de wijze waarop zij de </w:t>
      </w:r>
    </w:p>
    <w:p w14:paraId="556AC8B5" w14:textId="77777777" w:rsidR="00E97264" w:rsidRPr="00F20F53" w:rsidRDefault="00E97264" w:rsidP="00E97264">
      <w:pPr>
        <w:spacing w:line="240" w:lineRule="auto"/>
        <w:rPr>
          <w:rFonts w:cs="Arial"/>
          <w:sz w:val="18"/>
          <w:szCs w:val="18"/>
        </w:rPr>
      </w:pPr>
      <w:r w:rsidRPr="00F20F53">
        <w:rPr>
          <w:rFonts w:cs="Arial"/>
          <w:sz w:val="18"/>
          <w:szCs w:val="18"/>
        </w:rPr>
        <w:t xml:space="preserve">  meldcode toepassen. </w:t>
      </w:r>
    </w:p>
    <w:p w14:paraId="7CA2B718" w14:textId="77777777" w:rsidR="00E97264" w:rsidRPr="00F20F53" w:rsidRDefault="00E97264" w:rsidP="00E97264">
      <w:pPr>
        <w:spacing w:line="240" w:lineRule="auto"/>
        <w:rPr>
          <w:rFonts w:cs="Arial"/>
          <w:sz w:val="18"/>
          <w:szCs w:val="18"/>
        </w:rPr>
      </w:pPr>
    </w:p>
    <w:p w14:paraId="095710C7" w14:textId="77777777" w:rsidR="00E97264" w:rsidRPr="00F20F53" w:rsidRDefault="00E97264" w:rsidP="00E97264">
      <w:pPr>
        <w:spacing w:line="240" w:lineRule="auto"/>
        <w:rPr>
          <w:rFonts w:cs="Arial"/>
          <w:b/>
          <w:sz w:val="18"/>
          <w:szCs w:val="18"/>
        </w:rPr>
      </w:pPr>
      <w:r w:rsidRPr="00F20F53">
        <w:rPr>
          <w:rFonts w:cs="Arial"/>
          <w:b/>
          <w:sz w:val="18"/>
          <w:szCs w:val="18"/>
        </w:rPr>
        <w:t>3. MELDCODE ONDERDEEL VAN HET VELIGHEIDSPLAN</w:t>
      </w:r>
    </w:p>
    <w:p w14:paraId="6C2B5BE9" w14:textId="77777777" w:rsidR="00E97264" w:rsidRPr="00F20F53" w:rsidRDefault="00E97264" w:rsidP="00E97264">
      <w:pPr>
        <w:spacing w:line="240" w:lineRule="auto"/>
        <w:rPr>
          <w:rFonts w:cs="Arial"/>
          <w:sz w:val="18"/>
          <w:szCs w:val="18"/>
        </w:rPr>
      </w:pPr>
      <w:r w:rsidRPr="00F20F53">
        <w:rPr>
          <w:rFonts w:cs="Arial"/>
          <w:b/>
          <w:sz w:val="18"/>
          <w:szCs w:val="18"/>
        </w:rPr>
        <w:t xml:space="preserve">  </w:t>
      </w:r>
      <w:r w:rsidRPr="00F20F53">
        <w:rPr>
          <w:rFonts w:cs="Arial"/>
          <w:sz w:val="18"/>
          <w:szCs w:val="18"/>
        </w:rPr>
        <w:t xml:space="preserve"> De scholen van Viviani hebben de meldcode opgenomen in het veiligheidsplan van hun school.</w:t>
      </w:r>
    </w:p>
    <w:p w14:paraId="5671EDA2" w14:textId="77777777" w:rsidR="008826B6" w:rsidRDefault="008826B6"/>
    <w:sectPr w:rsidR="00882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D1E5A"/>
    <w:multiLevelType w:val="hybridMultilevel"/>
    <w:tmpl w:val="558060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64"/>
    <w:rsid w:val="005D652A"/>
    <w:rsid w:val="008826B6"/>
    <w:rsid w:val="00A11292"/>
    <w:rsid w:val="00CD1684"/>
    <w:rsid w:val="00E97264"/>
    <w:rsid w:val="00F20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C915"/>
  <w15:chartTrackingRefBased/>
  <w15:docId w15:val="{73012ACD-3163-4253-984B-2AFBD5C9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7264"/>
    <w:pPr>
      <w:overflowPunct w:val="0"/>
      <w:autoSpaceDE w:val="0"/>
      <w:autoSpaceDN w:val="0"/>
      <w:adjustRightInd w:val="0"/>
      <w:spacing w:after="0" w:line="260" w:lineRule="exact"/>
      <w:textAlignment w:val="baseline"/>
    </w:pPr>
    <w:rPr>
      <w:rFonts w:ascii="Arial" w:eastAsia="Times New Roman" w:hAnsi="Arial" w:cs="Times New Roman"/>
      <w:sz w:val="20"/>
      <w:szCs w:val="20"/>
      <w:lang w:eastAsia="nl-NL"/>
    </w:rPr>
  </w:style>
  <w:style w:type="paragraph" w:styleId="Kop2">
    <w:name w:val="heading 2"/>
    <w:basedOn w:val="Standaard"/>
    <w:next w:val="Standaard"/>
    <w:link w:val="Kop2Char"/>
    <w:qFormat/>
    <w:rsid w:val="00E97264"/>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97264"/>
    <w:rPr>
      <w:rFonts w:ascii="Arial" w:eastAsia="Times New Roman" w:hAnsi="Arial" w:cs="Arial"/>
      <w:b/>
      <w:bCs/>
      <w:i/>
      <w:iCs/>
      <w:sz w:val="28"/>
      <w:szCs w:val="28"/>
      <w:lang w:eastAsia="nl-NL"/>
    </w:rPr>
  </w:style>
  <w:style w:type="paragraph" w:customStyle="1" w:styleId="Default">
    <w:name w:val="Default"/>
    <w:rsid w:val="00E97264"/>
    <w:pPr>
      <w:autoSpaceDE w:val="0"/>
      <w:autoSpaceDN w:val="0"/>
      <w:adjustRightInd w:val="0"/>
      <w:spacing w:after="0" w:line="240" w:lineRule="auto"/>
    </w:pPr>
    <w:rPr>
      <w:rFonts w:ascii="Arial" w:eastAsia="Times New Roman"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1583</Words>
  <Characters>8710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Ommen</dc:creator>
  <cp:keywords/>
  <dc:description/>
  <cp:lastModifiedBy>Peter van Ommen</cp:lastModifiedBy>
  <cp:revision>2</cp:revision>
  <dcterms:created xsi:type="dcterms:W3CDTF">2018-11-12T11:14:00Z</dcterms:created>
  <dcterms:modified xsi:type="dcterms:W3CDTF">2018-11-12T11:14:00Z</dcterms:modified>
</cp:coreProperties>
</file>