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CE9" w14:textId="77777777" w:rsidR="000258AE" w:rsidRPr="000258AE" w:rsidRDefault="000258AE" w:rsidP="000258AE">
      <w:pPr>
        <w:pStyle w:val="Geenafstand"/>
        <w:rPr>
          <w:rStyle w:val="Intensieveverwijzing"/>
          <w:rFonts w:ascii="Tahoma" w:hAnsi="Tahoma" w:cs="Tahoma"/>
          <w:color w:val="70AD47" w:themeColor="accent6"/>
          <w:sz w:val="28"/>
          <w:szCs w:val="28"/>
        </w:rPr>
      </w:pPr>
      <w:r w:rsidRPr="000258AE">
        <w:rPr>
          <w:rStyle w:val="Intensieveverwijzing"/>
          <w:rFonts w:ascii="Tahoma" w:hAnsi="Tahoma" w:cs="Tahoma"/>
          <w:color w:val="70AD47" w:themeColor="accent6"/>
          <w:sz w:val="28"/>
          <w:szCs w:val="28"/>
        </w:rPr>
        <w:t>Protocol (</w:t>
      </w:r>
      <w:r>
        <w:rPr>
          <w:rStyle w:val="Intensieveverwijzing"/>
          <w:rFonts w:ascii="Tahoma" w:hAnsi="Tahoma" w:cs="Tahoma"/>
          <w:color w:val="70AD47" w:themeColor="accent6"/>
          <w:sz w:val="28"/>
          <w:szCs w:val="28"/>
        </w:rPr>
        <w:t>on)gewenst gedrag basisschool Valkenburg</w:t>
      </w:r>
      <w:r w:rsidRPr="000258AE">
        <w:rPr>
          <w:rStyle w:val="Intensieveverwijzing"/>
          <w:rFonts w:ascii="Tahoma" w:hAnsi="Tahoma" w:cs="Tahoma"/>
          <w:color w:val="70AD47" w:themeColor="accent6"/>
          <w:sz w:val="28"/>
          <w:szCs w:val="28"/>
        </w:rPr>
        <w:t xml:space="preserve">:                           </w:t>
      </w:r>
    </w:p>
    <w:p w14:paraId="4A970ADD" w14:textId="77777777" w:rsidR="000258AE" w:rsidRPr="00CE7C6D" w:rsidRDefault="000258AE" w:rsidP="000258AE">
      <w:pPr>
        <w:rPr>
          <w:rFonts w:ascii="Tahoma" w:hAnsi="Tahoma" w:cs="Tahoma"/>
          <w:color w:val="000000"/>
        </w:rPr>
      </w:pPr>
    </w:p>
    <w:p w14:paraId="1F88A06C" w14:textId="77777777" w:rsidR="000258AE" w:rsidRPr="007667A2" w:rsidRDefault="000258AE" w:rsidP="000258AE">
      <w:pPr>
        <w:rPr>
          <w:rFonts w:ascii="Tahoma" w:hAnsi="Tahoma" w:cs="Tahoma"/>
          <w:color w:val="000000"/>
          <w:sz w:val="21"/>
          <w:szCs w:val="21"/>
        </w:rPr>
      </w:pPr>
      <w:r w:rsidRPr="007667A2">
        <w:rPr>
          <w:rFonts w:ascii="Tahoma" w:hAnsi="Tahoma" w:cs="Tahoma"/>
          <w:color w:val="000000"/>
          <w:sz w:val="21"/>
          <w:szCs w:val="21"/>
        </w:rPr>
        <w:t>Wij vinden het op basisschool Valkenburg belangrijk dat we een veilige leeromgeving creëren voor iedereen die op school aanwezig is. De pijlers: Samen werken, samen leven, zelfstandig leren zijn voor ons belangrijk.</w:t>
      </w:r>
    </w:p>
    <w:p w14:paraId="577F046F" w14:textId="77777777" w:rsidR="000258AE" w:rsidRPr="007667A2" w:rsidRDefault="000258AE" w:rsidP="000258AE">
      <w:pPr>
        <w:rPr>
          <w:rFonts w:ascii="Tahoma" w:hAnsi="Tahoma" w:cs="Tahoma"/>
          <w:color w:val="000000"/>
          <w:sz w:val="21"/>
          <w:szCs w:val="21"/>
        </w:rPr>
      </w:pPr>
    </w:p>
    <w:p w14:paraId="3ED9EED1" w14:textId="77777777" w:rsidR="000258AE" w:rsidRPr="007667A2" w:rsidRDefault="000258AE" w:rsidP="000258AE">
      <w:pPr>
        <w:rPr>
          <w:rFonts w:ascii="Tahoma" w:hAnsi="Tahoma" w:cs="Tahoma"/>
          <w:color w:val="000000"/>
          <w:sz w:val="21"/>
          <w:szCs w:val="21"/>
        </w:rPr>
      </w:pPr>
      <w:r w:rsidRPr="007667A2">
        <w:rPr>
          <w:rFonts w:ascii="Tahoma" w:hAnsi="Tahoma" w:cs="Tahoma"/>
          <w:color w:val="000000"/>
          <w:sz w:val="21"/>
          <w:szCs w:val="21"/>
        </w:rPr>
        <w:t>We werken met de schoolbrede aanpak van Schoolwide Positive Behaviour Support (SWPBS) om positief gedrag binnen de school te bevorderen.</w:t>
      </w:r>
      <w:r w:rsidR="008F1DE3" w:rsidRPr="007667A2">
        <w:rPr>
          <w:rFonts w:ascii="Tahoma" w:hAnsi="Tahoma" w:cs="Tahoma"/>
          <w:color w:val="000000"/>
          <w:sz w:val="21"/>
          <w:szCs w:val="21"/>
        </w:rPr>
        <w:t xml:space="preserve"> Het doel is een positieve, sociale omgeving te creëren die het leren bevordert en gedragsproblemen voorkomt of doet afnemen. Alle medewerkers op onze school passen de reactieprocedure toe op ongewenst gedrag.</w:t>
      </w:r>
    </w:p>
    <w:p w14:paraId="49AB8F42" w14:textId="77777777" w:rsidR="008F1DE3" w:rsidRDefault="008F1DE3" w:rsidP="000258AE">
      <w:pPr>
        <w:rPr>
          <w:rFonts w:ascii="Tahoma" w:hAnsi="Tahoma" w:cs="Tahoma"/>
          <w:color w:val="000000"/>
        </w:rPr>
      </w:pPr>
      <w:r>
        <w:rPr>
          <w:rFonts w:ascii="Calibri" w:eastAsia="Calibri" w:hAnsi="Calibri"/>
          <w:noProof/>
        </w:rPr>
        <mc:AlternateContent>
          <mc:Choice Requires="wps">
            <w:drawing>
              <wp:anchor distT="0" distB="0" distL="114300" distR="114300" simplePos="0" relativeHeight="251658240" behindDoc="0" locked="0" layoutInCell="1" allowOverlap="1" wp14:anchorId="5A88A7A1" wp14:editId="4793BEE1">
                <wp:simplePos x="0" y="0"/>
                <wp:positionH relativeFrom="margin">
                  <wp:posOffset>157480</wp:posOffset>
                </wp:positionH>
                <wp:positionV relativeFrom="paragraph">
                  <wp:posOffset>149225</wp:posOffset>
                </wp:positionV>
                <wp:extent cx="5438775" cy="1666875"/>
                <wp:effectExtent l="38100" t="38100" r="47625" b="47625"/>
                <wp:wrapNone/>
                <wp:docPr id="154" name="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666875"/>
                        </a:xfrm>
                        <a:prstGeom prst="rect">
                          <a:avLst/>
                        </a:prstGeom>
                        <a:ln w="76200" cmpd="tri">
                          <a:solidFill>
                            <a:srgbClr val="92D050"/>
                          </a:solidFill>
                          <a:headEnd/>
                          <a:tailEnd/>
                        </a:ln>
                      </wps:spPr>
                      <wps:style>
                        <a:lnRef idx="2">
                          <a:schemeClr val="accent6"/>
                        </a:lnRef>
                        <a:fillRef idx="1">
                          <a:schemeClr val="lt1"/>
                        </a:fillRef>
                        <a:effectRef idx="0">
                          <a:schemeClr val="accent6"/>
                        </a:effectRef>
                        <a:fontRef idx="minor">
                          <a:schemeClr val="dk1"/>
                        </a:fontRef>
                      </wps:style>
                      <wps:txbx>
                        <w:txbxContent>
                          <w:p w14:paraId="68D96F92" w14:textId="77777777" w:rsidR="00AF7CE2" w:rsidRPr="008F1DE3" w:rsidRDefault="00AF7CE2" w:rsidP="008F1DE3">
                            <w:pPr>
                              <w:rPr>
                                <w:rFonts w:ascii="Tahoma" w:eastAsia="Calibri" w:hAnsi="Tahoma" w:cs="Tahoma"/>
                                <w:b/>
                                <w:szCs w:val="32"/>
                              </w:rPr>
                            </w:pPr>
                            <w:r w:rsidRPr="008F1DE3">
                              <w:rPr>
                                <w:rFonts w:ascii="Tahoma" w:eastAsia="Calibri" w:hAnsi="Tahoma" w:cs="Tahoma"/>
                                <w:b/>
                                <w:szCs w:val="32"/>
                              </w:rPr>
                              <w:t>De reactieprocedure: slim leren kiezen!</w:t>
                            </w:r>
                          </w:p>
                          <w:p w14:paraId="789A3091" w14:textId="77777777" w:rsidR="00AF7CE2" w:rsidRPr="008F1DE3" w:rsidRDefault="00AF7CE2" w:rsidP="008F1DE3">
                            <w:pPr>
                              <w:rPr>
                                <w:rFonts w:ascii="Tahoma" w:eastAsia="Calibri" w:hAnsi="Tahoma" w:cs="Tahoma"/>
                                <w:sz w:val="20"/>
                              </w:rPr>
                            </w:pPr>
                          </w:p>
                          <w:p w14:paraId="4E462688"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1:</w:t>
                            </w:r>
                            <w:r w:rsidRPr="008F1DE3">
                              <w:rPr>
                                <w:rFonts w:ascii="Tahoma" w:eastAsia="Calibri" w:hAnsi="Tahoma" w:cs="Tahoma"/>
                                <w:sz w:val="20"/>
                              </w:rPr>
                              <w:t xml:space="preserve"> Benoem de gedragsverwachting die je van het kind wilt zien, blijf positief. </w:t>
                            </w:r>
                          </w:p>
                          <w:p w14:paraId="744112FC" w14:textId="77777777" w:rsidR="00AF7CE2" w:rsidRPr="008F1DE3" w:rsidRDefault="00AF7CE2" w:rsidP="008F1DE3">
                            <w:pPr>
                              <w:rPr>
                                <w:rFonts w:ascii="Tahoma" w:eastAsia="Calibri" w:hAnsi="Tahoma" w:cs="Tahoma"/>
                                <w:i/>
                                <w:sz w:val="16"/>
                              </w:rPr>
                            </w:pPr>
                            <w:r w:rsidRPr="008F1DE3">
                              <w:rPr>
                                <w:rFonts w:ascii="Tahoma" w:eastAsia="Calibri" w:hAnsi="Tahoma" w:cs="Tahoma"/>
                                <w:i/>
                                <w:sz w:val="16"/>
                              </w:rPr>
                              <w:t xml:space="preserve">“Rick,  wat is ook alweer de regel over rennen in de gang? Precies, de regel op de gang is dat we lopen. Loop nu rustig verder, alsjeblieft.’ </w:t>
                            </w:r>
                          </w:p>
                          <w:p w14:paraId="7F8236BE"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 xml:space="preserve">Stap 2: </w:t>
                            </w:r>
                            <w:r w:rsidR="00D5475F">
                              <w:rPr>
                                <w:rFonts w:ascii="Tahoma" w:eastAsia="Calibri" w:hAnsi="Tahoma" w:cs="Tahoma"/>
                                <w:sz w:val="20"/>
                              </w:rPr>
                              <w:t xml:space="preserve">Benoem het ongewenste gedrag </w:t>
                            </w:r>
                            <w:r w:rsidRPr="008F1DE3">
                              <w:rPr>
                                <w:rFonts w:ascii="Tahoma" w:eastAsia="Calibri" w:hAnsi="Tahoma" w:cs="Tahoma"/>
                                <w:sz w:val="20"/>
                              </w:rPr>
                              <w:t xml:space="preserve">en geef de leerling een keuze. </w:t>
                            </w:r>
                          </w:p>
                          <w:p w14:paraId="417B1820" w14:textId="77777777" w:rsidR="00AF7CE2" w:rsidRPr="008F1DE3" w:rsidRDefault="00AF7CE2" w:rsidP="008F1DE3">
                            <w:pPr>
                              <w:rPr>
                                <w:rFonts w:ascii="Tahoma" w:eastAsia="Calibri" w:hAnsi="Tahoma" w:cs="Tahoma"/>
                                <w:i/>
                                <w:sz w:val="16"/>
                              </w:rPr>
                            </w:pPr>
                            <w:r w:rsidRPr="008F1DE3">
                              <w:rPr>
                                <w:rFonts w:ascii="Tahoma" w:eastAsia="Calibri" w:hAnsi="Tahoma" w:cs="Tahoma"/>
                                <w:i/>
                                <w:sz w:val="16"/>
                              </w:rPr>
                              <w:t>“Rick, je rent. Loop nu rustig verder of kies je voor straf. Wat is je keuze? Ik weet zeker dat jij slim kunt kiezen.”</w:t>
                            </w:r>
                          </w:p>
                          <w:p w14:paraId="2A595C44"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3:</w:t>
                            </w:r>
                            <w:r w:rsidRPr="008F1DE3">
                              <w:rPr>
                                <w:rFonts w:ascii="Tahoma" w:eastAsia="Calibri" w:hAnsi="Tahoma" w:cs="Tahoma"/>
                                <w:sz w:val="20"/>
                              </w:rPr>
                              <w:t xml:space="preserve"> Benoem de consequentie. </w:t>
                            </w:r>
                          </w:p>
                          <w:p w14:paraId="413571F9" w14:textId="77777777" w:rsidR="00AF7CE2" w:rsidRPr="00250FDF" w:rsidRDefault="00AF7CE2" w:rsidP="008F1DE3">
                            <w:pPr>
                              <w:rPr>
                                <w:rFonts w:ascii="Tahoma" w:eastAsia="Calibri" w:hAnsi="Tahoma" w:cs="Tahoma"/>
                                <w:i/>
                                <w:sz w:val="16"/>
                                <w:szCs w:val="16"/>
                              </w:rPr>
                            </w:pPr>
                            <w:r w:rsidRPr="00250FDF">
                              <w:rPr>
                                <w:rFonts w:ascii="Tahoma" w:eastAsia="Calibri" w:hAnsi="Tahoma" w:cs="Tahoma"/>
                                <w:i/>
                                <w:sz w:val="16"/>
                                <w:szCs w:val="16"/>
                              </w:rPr>
                              <w:t>“Oké, je rent nog steeds, dan is dit je straf: ……..”.</w:t>
                            </w:r>
                          </w:p>
                          <w:p w14:paraId="3A622C0F"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4:</w:t>
                            </w:r>
                            <w:r w:rsidRPr="008F1DE3">
                              <w:rPr>
                                <w:rFonts w:ascii="Tahoma" w:eastAsia="Calibri" w:hAnsi="Tahoma" w:cs="Tahoma"/>
                                <w:sz w:val="20"/>
                              </w:rPr>
                              <w:t xml:space="preserve"> Loop weg (daarmee blijf je uit de escalatie).</w:t>
                            </w:r>
                          </w:p>
                          <w:p w14:paraId="634103AE" w14:textId="77777777" w:rsidR="00AF7CE2" w:rsidRDefault="00AF7CE2" w:rsidP="008F1DE3">
                            <w:pPr>
                              <w:rPr>
                                <w:rFonts w:ascii="Calibri" w:eastAsia="Calibri" w:hAnsi="Calibri"/>
                              </w:rPr>
                            </w:pPr>
                          </w:p>
                          <w:p w14:paraId="503707F2" w14:textId="77777777" w:rsidR="00AF7CE2" w:rsidRDefault="00AF7CE2" w:rsidP="008F1DE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88A7A1" id="Rechthoek 52" o:spid="_x0000_s1026" style="position:absolute;margin-left:12.4pt;margin-top:11.75pt;width:428.25pt;height:13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" fillcolor="white [3201]" strokecolor="#92d050" strokeweight="6pt">
                <v:stroke linestyle="thickBetweenThin"/>
                <v:textbox>
                  <w:txbxContent>
                    <w:p w14:paraId="68D96F92" w14:textId="77777777" w:rsidR="00AF7CE2" w:rsidRPr="008F1DE3" w:rsidRDefault="00AF7CE2" w:rsidP="008F1DE3">
                      <w:pPr>
                        <w:rPr>
                          <w:rFonts w:ascii="Tahoma" w:eastAsia="Calibri" w:hAnsi="Tahoma" w:cs="Tahoma"/>
                          <w:b/>
                          <w:szCs w:val="32"/>
                        </w:rPr>
                      </w:pPr>
                      <w:r w:rsidRPr="008F1DE3">
                        <w:rPr>
                          <w:rFonts w:ascii="Tahoma" w:eastAsia="Calibri" w:hAnsi="Tahoma" w:cs="Tahoma"/>
                          <w:b/>
                          <w:szCs w:val="32"/>
                        </w:rPr>
                        <w:t>De reactieprocedure: slim leren kiezen!</w:t>
                      </w:r>
                    </w:p>
                    <w:p w14:paraId="789A3091" w14:textId="77777777" w:rsidR="00AF7CE2" w:rsidRPr="008F1DE3" w:rsidRDefault="00AF7CE2" w:rsidP="008F1DE3">
                      <w:pPr>
                        <w:rPr>
                          <w:rFonts w:ascii="Tahoma" w:eastAsia="Calibri" w:hAnsi="Tahoma" w:cs="Tahoma"/>
                          <w:sz w:val="20"/>
                        </w:rPr>
                      </w:pPr>
                    </w:p>
                    <w:p w14:paraId="4E462688"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1:</w:t>
                      </w:r>
                      <w:r w:rsidRPr="008F1DE3">
                        <w:rPr>
                          <w:rFonts w:ascii="Tahoma" w:eastAsia="Calibri" w:hAnsi="Tahoma" w:cs="Tahoma"/>
                          <w:sz w:val="20"/>
                        </w:rPr>
                        <w:t xml:space="preserve"> Benoem de gedragsverwachting die je van het kind wilt zien, blijf positief. </w:t>
                      </w:r>
                    </w:p>
                    <w:p w14:paraId="744112FC" w14:textId="77777777" w:rsidR="00AF7CE2" w:rsidRPr="008F1DE3" w:rsidRDefault="00AF7CE2" w:rsidP="008F1DE3">
                      <w:pPr>
                        <w:rPr>
                          <w:rFonts w:ascii="Tahoma" w:eastAsia="Calibri" w:hAnsi="Tahoma" w:cs="Tahoma"/>
                          <w:i/>
                          <w:sz w:val="16"/>
                        </w:rPr>
                      </w:pPr>
                      <w:r w:rsidRPr="008F1DE3">
                        <w:rPr>
                          <w:rFonts w:ascii="Tahoma" w:eastAsia="Calibri" w:hAnsi="Tahoma" w:cs="Tahoma"/>
                          <w:i/>
                          <w:sz w:val="16"/>
                        </w:rPr>
                        <w:t xml:space="preserve">“Rick,  wat is ook alweer de regel over rennen in de gang? Precies, de regel op de gang is dat we lopen. Loop nu rustig verder, alsjeblieft.’ </w:t>
                      </w:r>
                    </w:p>
                    <w:p w14:paraId="7F8236BE"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 xml:space="preserve">Stap 2: </w:t>
                      </w:r>
                      <w:r w:rsidR="00D5475F">
                        <w:rPr>
                          <w:rFonts w:ascii="Tahoma" w:eastAsia="Calibri" w:hAnsi="Tahoma" w:cs="Tahoma"/>
                          <w:sz w:val="20"/>
                        </w:rPr>
                        <w:t xml:space="preserve">Benoem het ongewenste gedrag </w:t>
                      </w:r>
                      <w:r w:rsidRPr="008F1DE3">
                        <w:rPr>
                          <w:rFonts w:ascii="Tahoma" w:eastAsia="Calibri" w:hAnsi="Tahoma" w:cs="Tahoma"/>
                          <w:sz w:val="20"/>
                        </w:rPr>
                        <w:t xml:space="preserve">en geef de leerling een keuze. </w:t>
                      </w:r>
                    </w:p>
                    <w:p w14:paraId="417B1820" w14:textId="77777777" w:rsidR="00AF7CE2" w:rsidRPr="008F1DE3" w:rsidRDefault="00AF7CE2" w:rsidP="008F1DE3">
                      <w:pPr>
                        <w:rPr>
                          <w:rFonts w:ascii="Tahoma" w:eastAsia="Calibri" w:hAnsi="Tahoma" w:cs="Tahoma"/>
                          <w:i/>
                          <w:sz w:val="16"/>
                        </w:rPr>
                      </w:pPr>
                      <w:r w:rsidRPr="008F1DE3">
                        <w:rPr>
                          <w:rFonts w:ascii="Tahoma" w:eastAsia="Calibri" w:hAnsi="Tahoma" w:cs="Tahoma"/>
                          <w:i/>
                          <w:sz w:val="16"/>
                        </w:rPr>
                        <w:t>“Rick, je rent. Loop nu rustig verder of kies je voor straf. Wat is je keuze? Ik weet zeker dat jij slim kunt kiezen.”</w:t>
                      </w:r>
                    </w:p>
                    <w:p w14:paraId="2A595C44"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3:</w:t>
                      </w:r>
                      <w:r w:rsidRPr="008F1DE3">
                        <w:rPr>
                          <w:rFonts w:ascii="Tahoma" w:eastAsia="Calibri" w:hAnsi="Tahoma" w:cs="Tahoma"/>
                          <w:sz w:val="20"/>
                        </w:rPr>
                        <w:t xml:space="preserve"> Benoem de consequentie. </w:t>
                      </w:r>
                    </w:p>
                    <w:p w14:paraId="413571F9" w14:textId="77777777" w:rsidR="00AF7CE2" w:rsidRPr="00250FDF" w:rsidRDefault="00AF7CE2" w:rsidP="008F1DE3">
                      <w:pPr>
                        <w:rPr>
                          <w:rFonts w:ascii="Tahoma" w:eastAsia="Calibri" w:hAnsi="Tahoma" w:cs="Tahoma"/>
                          <w:i/>
                          <w:sz w:val="16"/>
                          <w:szCs w:val="16"/>
                        </w:rPr>
                      </w:pPr>
                      <w:r w:rsidRPr="00250FDF">
                        <w:rPr>
                          <w:rFonts w:ascii="Tahoma" w:eastAsia="Calibri" w:hAnsi="Tahoma" w:cs="Tahoma"/>
                          <w:i/>
                          <w:sz w:val="16"/>
                          <w:szCs w:val="16"/>
                        </w:rPr>
                        <w:t>“Oké, je rent nog steeds, dan is dit je straf: ……..”.</w:t>
                      </w:r>
                    </w:p>
                    <w:p w14:paraId="3A622C0F" w14:textId="77777777" w:rsidR="00AF7CE2" w:rsidRPr="008F1DE3" w:rsidRDefault="00AF7CE2" w:rsidP="008F1DE3">
                      <w:pPr>
                        <w:rPr>
                          <w:rFonts w:ascii="Tahoma" w:eastAsia="Calibri" w:hAnsi="Tahoma" w:cs="Tahoma"/>
                          <w:sz w:val="20"/>
                        </w:rPr>
                      </w:pPr>
                      <w:r w:rsidRPr="008F1DE3">
                        <w:rPr>
                          <w:rFonts w:ascii="Tahoma" w:eastAsia="Calibri" w:hAnsi="Tahoma" w:cs="Tahoma"/>
                          <w:b/>
                          <w:sz w:val="20"/>
                        </w:rPr>
                        <w:t>Stap 4:</w:t>
                      </w:r>
                      <w:r w:rsidRPr="008F1DE3">
                        <w:rPr>
                          <w:rFonts w:ascii="Tahoma" w:eastAsia="Calibri" w:hAnsi="Tahoma" w:cs="Tahoma"/>
                          <w:sz w:val="20"/>
                        </w:rPr>
                        <w:t xml:space="preserve"> Loop weg (daarmee blijf je uit de escalatie).</w:t>
                      </w:r>
                    </w:p>
                    <w:p w14:paraId="634103AE" w14:textId="77777777" w:rsidR="00AF7CE2" w:rsidRDefault="00AF7CE2" w:rsidP="008F1DE3">
                      <w:pPr>
                        <w:rPr>
                          <w:rFonts w:ascii="Calibri" w:eastAsia="Calibri" w:hAnsi="Calibri"/>
                        </w:rPr>
                      </w:pPr>
                    </w:p>
                    <w:p w14:paraId="503707F2" w14:textId="77777777" w:rsidR="00AF7CE2" w:rsidRDefault="00AF7CE2" w:rsidP="008F1DE3">
                      <w:pPr>
                        <w:jc w:val="center"/>
                      </w:pPr>
                    </w:p>
                  </w:txbxContent>
                </v:textbox>
                <w10:wrap anchorx="margin"/>
              </v:rect>
            </w:pict>
          </mc:Fallback>
        </mc:AlternateContent>
      </w:r>
    </w:p>
    <w:p w14:paraId="6A38B1AB" w14:textId="77777777" w:rsidR="008F1DE3" w:rsidRDefault="008F1DE3" w:rsidP="000258AE">
      <w:pPr>
        <w:rPr>
          <w:rFonts w:ascii="Tahoma" w:hAnsi="Tahoma" w:cs="Tahoma"/>
          <w:color w:val="000000"/>
        </w:rPr>
      </w:pPr>
    </w:p>
    <w:p w14:paraId="1C04D666" w14:textId="77777777" w:rsidR="008F1DE3" w:rsidRDefault="008F1DE3" w:rsidP="000258AE">
      <w:pPr>
        <w:rPr>
          <w:rFonts w:ascii="Tahoma" w:hAnsi="Tahoma" w:cs="Tahoma"/>
          <w:color w:val="000000"/>
        </w:rPr>
      </w:pPr>
    </w:p>
    <w:p w14:paraId="00A1C267" w14:textId="77777777" w:rsidR="008F1DE3" w:rsidRDefault="008F1DE3" w:rsidP="000258AE">
      <w:pPr>
        <w:rPr>
          <w:rFonts w:ascii="Tahoma" w:hAnsi="Tahoma" w:cs="Tahoma"/>
          <w:color w:val="000000"/>
        </w:rPr>
      </w:pPr>
    </w:p>
    <w:p w14:paraId="58AB977F" w14:textId="77777777" w:rsidR="000258AE" w:rsidRDefault="000258AE" w:rsidP="000258AE">
      <w:pPr>
        <w:rPr>
          <w:rFonts w:ascii="Tahoma" w:hAnsi="Tahoma" w:cs="Tahoma"/>
          <w:color w:val="000000"/>
        </w:rPr>
      </w:pPr>
    </w:p>
    <w:p w14:paraId="49DFD82D" w14:textId="77777777" w:rsidR="008F1DE3" w:rsidRDefault="008F1DE3" w:rsidP="000258AE">
      <w:pPr>
        <w:rPr>
          <w:rFonts w:ascii="Tahoma" w:hAnsi="Tahoma" w:cs="Tahoma"/>
          <w:color w:val="000000"/>
        </w:rPr>
      </w:pPr>
    </w:p>
    <w:p w14:paraId="2B751103" w14:textId="77777777" w:rsidR="008F1DE3" w:rsidRDefault="008F1DE3" w:rsidP="000258AE">
      <w:pPr>
        <w:rPr>
          <w:rFonts w:ascii="Tahoma" w:hAnsi="Tahoma" w:cs="Tahoma"/>
          <w:color w:val="000000"/>
        </w:rPr>
      </w:pPr>
    </w:p>
    <w:p w14:paraId="451A71B0" w14:textId="77777777" w:rsidR="008F1DE3" w:rsidRDefault="008F1DE3" w:rsidP="000258AE">
      <w:pPr>
        <w:rPr>
          <w:rFonts w:ascii="Tahoma" w:hAnsi="Tahoma" w:cs="Tahoma"/>
          <w:color w:val="000000"/>
        </w:rPr>
      </w:pPr>
      <w:r>
        <w:rPr>
          <w:noProof/>
        </w:rPr>
        <w:drawing>
          <wp:anchor distT="0" distB="0" distL="114300" distR="114300" simplePos="0" relativeHeight="251658241" behindDoc="0" locked="0" layoutInCell="1" allowOverlap="1" wp14:anchorId="1BC30E8E" wp14:editId="25121FC0">
            <wp:simplePos x="0" y="0"/>
            <wp:positionH relativeFrom="margin">
              <wp:posOffset>4815205</wp:posOffset>
            </wp:positionH>
            <wp:positionV relativeFrom="paragraph">
              <wp:posOffset>13335</wp:posOffset>
            </wp:positionV>
            <wp:extent cx="522721" cy="422275"/>
            <wp:effectExtent l="0" t="0" r="0" b="0"/>
            <wp:wrapNone/>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721"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83F5C" w14:textId="77777777" w:rsidR="008F1DE3" w:rsidRDefault="008F1DE3" w:rsidP="000258AE">
      <w:pPr>
        <w:rPr>
          <w:rFonts w:ascii="Tahoma" w:hAnsi="Tahoma" w:cs="Tahoma"/>
          <w:color w:val="000000"/>
        </w:rPr>
      </w:pPr>
    </w:p>
    <w:p w14:paraId="5FF37EC4" w14:textId="77777777" w:rsidR="008F1DE3" w:rsidRDefault="008F1DE3" w:rsidP="000258AE">
      <w:pPr>
        <w:rPr>
          <w:rFonts w:ascii="Tahoma" w:hAnsi="Tahoma" w:cs="Tahoma"/>
          <w:color w:val="000000"/>
        </w:rPr>
      </w:pPr>
    </w:p>
    <w:p w14:paraId="1B5316F2" w14:textId="77777777" w:rsidR="008F1DE3" w:rsidRDefault="008F1DE3" w:rsidP="000258AE">
      <w:pPr>
        <w:rPr>
          <w:rFonts w:ascii="Tahoma" w:hAnsi="Tahoma" w:cs="Tahoma"/>
          <w:color w:val="000000"/>
        </w:rPr>
      </w:pPr>
    </w:p>
    <w:p w14:paraId="5DA41169" w14:textId="77777777" w:rsidR="000258AE" w:rsidRPr="007667A2" w:rsidRDefault="008F1DE3" w:rsidP="008F1DE3">
      <w:pPr>
        <w:rPr>
          <w:rFonts w:ascii="Tahoma" w:hAnsi="Tahoma" w:cs="Tahoma"/>
          <w:sz w:val="21"/>
          <w:szCs w:val="21"/>
        </w:rPr>
      </w:pPr>
      <w:r w:rsidRPr="007667A2">
        <w:rPr>
          <w:rFonts w:ascii="Tahoma" w:hAnsi="Tahoma" w:cs="Tahoma"/>
          <w:sz w:val="21"/>
          <w:szCs w:val="21"/>
        </w:rPr>
        <w:t>In onderstaand protocol worden de diverse categorieën rondom ongewenst gedrag beschreven en staat ook hoe wij als team omgaan met leerlingen die ongewenst gedrag laten zien gedurende de schooldag.</w:t>
      </w:r>
    </w:p>
    <w:p w14:paraId="7A3CDEA1" w14:textId="77777777" w:rsidR="000258AE" w:rsidRPr="007667A2" w:rsidRDefault="000258AE">
      <w:pPr>
        <w:rPr>
          <w:sz w:val="21"/>
          <w:szCs w:val="21"/>
        </w:rPr>
      </w:pPr>
    </w:p>
    <w:p w14:paraId="0C35BF80" w14:textId="77777777" w:rsidR="00951BFF" w:rsidRPr="007667A2" w:rsidRDefault="00951BFF" w:rsidP="00951BFF">
      <w:pPr>
        <w:pStyle w:val="Geenafstand"/>
        <w:rPr>
          <w:rFonts w:ascii="Tahoma" w:hAnsi="Tahoma" w:cs="Tahoma"/>
          <w:b/>
          <w:sz w:val="21"/>
          <w:szCs w:val="21"/>
        </w:rPr>
      </w:pPr>
      <w:r w:rsidRPr="007667A2">
        <w:rPr>
          <w:rFonts w:ascii="Tahoma" w:hAnsi="Tahoma" w:cs="Tahoma"/>
          <w:b/>
          <w:sz w:val="21"/>
          <w:szCs w:val="21"/>
        </w:rPr>
        <w:t xml:space="preserve">Licht ongewenst gedrag (categorie 1).                                                 </w:t>
      </w:r>
    </w:p>
    <w:p w14:paraId="05005277" w14:textId="77777777" w:rsidR="00951BFF" w:rsidRPr="007667A2" w:rsidRDefault="00951BFF" w:rsidP="00951BFF">
      <w:pPr>
        <w:pStyle w:val="Geenafstand"/>
        <w:rPr>
          <w:rFonts w:ascii="Tahoma" w:hAnsi="Tahoma" w:cs="Tahoma"/>
          <w:sz w:val="21"/>
          <w:szCs w:val="21"/>
        </w:rPr>
      </w:pPr>
      <w:r w:rsidRPr="007667A2">
        <w:rPr>
          <w:rFonts w:ascii="Tahoma" w:hAnsi="Tahoma" w:cs="Tahoma"/>
          <w:sz w:val="21"/>
          <w:szCs w:val="21"/>
        </w:rPr>
        <w:t xml:space="preserve">Onder licht ongewenst gedrag verstaan wij storend en belemmerend gedrag. We hebben het dan over zaken zoals door de les praten, geluiden maken, ongewenst lopen, weerwoord geven, spullen niet opruimen, etc. </w:t>
      </w:r>
      <w:r w:rsidRPr="00A0684A">
        <w:rPr>
          <w:rFonts w:ascii="Tahoma" w:hAnsi="Tahoma" w:cs="Tahoma"/>
          <w:sz w:val="21"/>
          <w:szCs w:val="21"/>
        </w:rPr>
        <w:t>Ook het vergeten van gymspullen, schoolspullen en/of huiswerk hoort hierbij.</w:t>
      </w:r>
    </w:p>
    <w:p w14:paraId="78686536" w14:textId="77777777" w:rsidR="00951BFF" w:rsidRPr="007667A2" w:rsidRDefault="00951BFF" w:rsidP="00951BFF">
      <w:pPr>
        <w:pStyle w:val="Geenafstand"/>
        <w:rPr>
          <w:rFonts w:ascii="Tahoma" w:hAnsi="Tahoma" w:cs="Tahoma"/>
          <w:b/>
          <w:sz w:val="21"/>
          <w:szCs w:val="21"/>
        </w:rPr>
      </w:pPr>
    </w:p>
    <w:p w14:paraId="57FFBB7B" w14:textId="77777777" w:rsidR="00951BFF" w:rsidRPr="007667A2" w:rsidRDefault="00951BFF" w:rsidP="00951BFF">
      <w:pPr>
        <w:pStyle w:val="Geenafstand"/>
        <w:rPr>
          <w:rFonts w:ascii="Tahoma" w:hAnsi="Tahoma" w:cs="Tahoma"/>
          <w:b/>
          <w:sz w:val="21"/>
          <w:szCs w:val="21"/>
        </w:rPr>
      </w:pPr>
      <w:r w:rsidRPr="007667A2">
        <w:rPr>
          <w:rFonts w:ascii="Tahoma" w:hAnsi="Tahoma" w:cs="Tahoma"/>
          <w:b/>
          <w:sz w:val="21"/>
          <w:szCs w:val="21"/>
        </w:rPr>
        <w:t xml:space="preserve">Ongewenst gedrag (categorie 2).                                                                       </w:t>
      </w:r>
    </w:p>
    <w:p w14:paraId="08C8490F" w14:textId="77777777" w:rsidR="00951BFF" w:rsidRPr="007667A2" w:rsidRDefault="00951BFF" w:rsidP="00951BFF">
      <w:pPr>
        <w:pStyle w:val="Geenafstand"/>
        <w:rPr>
          <w:rFonts w:ascii="Tahoma" w:hAnsi="Tahoma" w:cs="Tahoma"/>
          <w:sz w:val="21"/>
          <w:szCs w:val="21"/>
        </w:rPr>
      </w:pPr>
      <w:r w:rsidRPr="007667A2">
        <w:rPr>
          <w:rFonts w:ascii="Tahoma" w:hAnsi="Tahoma" w:cs="Tahoma"/>
          <w:sz w:val="21"/>
          <w:szCs w:val="21"/>
        </w:rPr>
        <w:t>Onder ongewenst gedrag verstaan wij het gedrag dat als bedreigend door leerling en/of leerkracht wordt ervaren en waar direct actie op moet worden ondernomen. We hebben het dan over zaken zoals fysiek en verbaal geweld, brutaal weerwoord, weglopen uit de klas, vernieling, werkweigering (onder tafel kruipen, weglopen uit de klas), pesten, gericht gooien met spullen, weigeren van opdrachten van de leerkracht, overtreding van</w:t>
      </w:r>
      <w:r w:rsidR="00BA4E2E">
        <w:rPr>
          <w:rFonts w:ascii="Tahoma" w:hAnsi="Tahoma" w:cs="Tahoma"/>
          <w:sz w:val="21"/>
          <w:szCs w:val="21"/>
        </w:rPr>
        <w:t xml:space="preserve"> het protocol internetgebruik/</w:t>
      </w:r>
      <w:r w:rsidRPr="007667A2">
        <w:rPr>
          <w:rFonts w:ascii="Tahoma" w:hAnsi="Tahoma" w:cs="Tahoma"/>
          <w:sz w:val="21"/>
          <w:szCs w:val="21"/>
        </w:rPr>
        <w:t xml:space="preserve"> sociaal media protocol etc. </w:t>
      </w:r>
    </w:p>
    <w:p w14:paraId="06A78318" w14:textId="77777777" w:rsidR="00951BFF" w:rsidRPr="007667A2" w:rsidRDefault="00951BFF" w:rsidP="00951BFF">
      <w:pPr>
        <w:pStyle w:val="Geenafstand"/>
        <w:rPr>
          <w:rFonts w:ascii="Tahoma" w:hAnsi="Tahoma" w:cs="Tahoma"/>
          <w:sz w:val="21"/>
          <w:szCs w:val="21"/>
        </w:rPr>
      </w:pPr>
    </w:p>
    <w:p w14:paraId="635CDD80" w14:textId="77777777" w:rsidR="00951BFF" w:rsidRPr="007667A2" w:rsidRDefault="00951BFF" w:rsidP="00951BFF">
      <w:pPr>
        <w:pStyle w:val="Geenafstand"/>
        <w:rPr>
          <w:rFonts w:ascii="Tahoma" w:hAnsi="Tahoma" w:cs="Tahoma"/>
          <w:b/>
          <w:sz w:val="21"/>
          <w:szCs w:val="21"/>
        </w:rPr>
      </w:pPr>
      <w:r w:rsidRPr="007667A2">
        <w:rPr>
          <w:rFonts w:ascii="Tahoma" w:hAnsi="Tahoma" w:cs="Tahoma"/>
          <w:b/>
          <w:sz w:val="21"/>
          <w:szCs w:val="21"/>
        </w:rPr>
        <w:t xml:space="preserve">Ontoelaatbaar gedrag (categorie 3).                                                                   </w:t>
      </w:r>
    </w:p>
    <w:p w14:paraId="7CAA50A9" w14:textId="77777777" w:rsidR="00951BFF" w:rsidRPr="007667A2" w:rsidRDefault="00951BFF" w:rsidP="00951BFF">
      <w:pPr>
        <w:pStyle w:val="Geenafstand"/>
        <w:rPr>
          <w:rFonts w:ascii="Tahoma" w:hAnsi="Tahoma" w:cs="Tahoma"/>
          <w:sz w:val="21"/>
          <w:szCs w:val="21"/>
        </w:rPr>
      </w:pPr>
      <w:r w:rsidRPr="007667A2">
        <w:rPr>
          <w:rFonts w:ascii="Tahoma" w:hAnsi="Tahoma" w:cs="Tahoma"/>
          <w:sz w:val="21"/>
          <w:szCs w:val="21"/>
        </w:rPr>
        <w:t xml:space="preserve">Onder ontoelaatbaar gedrag verstaan wij de overtreffende trap van categorie 2. Hierbij moet direct worden opgetreden en melding gemaakt worden bij directie. Het gaat hier om ernstig verbaal/fysiek geweld tegen kinderen waardoor het kind gewond raakt of dusdanig gekwetst dat het volledig vastloopt, maar ook om verbaal/fysiek geweld tegen leerkrachten. Ook bewuste vernieling van schooleigendom, grove vernieling van spullen van kinderen (geen kapotte potlood, maar ruiten, tafels, tassen, jassen), diefstal, weigeren van opdrachten van directie of IB, herhaaldelijk overtreden van </w:t>
      </w:r>
      <w:r w:rsidR="00BA4E2E">
        <w:rPr>
          <w:rFonts w:ascii="Tahoma" w:hAnsi="Tahoma" w:cs="Tahoma"/>
          <w:sz w:val="21"/>
          <w:szCs w:val="21"/>
        </w:rPr>
        <w:t>het protocol internetgebruik/ sociaal media protocol</w:t>
      </w:r>
      <w:r w:rsidR="00BA4E2E" w:rsidRPr="007667A2">
        <w:rPr>
          <w:rFonts w:ascii="Tahoma" w:hAnsi="Tahoma" w:cs="Tahoma"/>
          <w:sz w:val="21"/>
          <w:szCs w:val="21"/>
        </w:rPr>
        <w:t xml:space="preserve"> </w:t>
      </w:r>
      <w:r w:rsidRPr="007667A2">
        <w:rPr>
          <w:rFonts w:ascii="Tahoma" w:hAnsi="Tahoma" w:cs="Tahoma"/>
          <w:sz w:val="21"/>
          <w:szCs w:val="21"/>
        </w:rPr>
        <w:t>en het weglopen van de school of het plein vallen hier onder.</w:t>
      </w:r>
    </w:p>
    <w:p w14:paraId="2CE56971" w14:textId="77777777" w:rsidR="007667A2" w:rsidRPr="002069C8" w:rsidRDefault="007667A2" w:rsidP="007667A2">
      <w:pPr>
        <w:pStyle w:val="Geenafstand"/>
        <w:rPr>
          <w:rStyle w:val="Intensieveverwijzing"/>
          <w:rFonts w:ascii="Tahoma" w:hAnsi="Tahoma" w:cs="Tahoma"/>
          <w:color w:val="70AD47" w:themeColor="accent6"/>
          <w:sz w:val="24"/>
          <w:szCs w:val="24"/>
        </w:rPr>
      </w:pPr>
      <w:r w:rsidRPr="002069C8">
        <w:rPr>
          <w:rStyle w:val="Intensieveverwijzing"/>
          <w:rFonts w:ascii="Tahoma" w:hAnsi="Tahoma" w:cs="Tahoma"/>
          <w:color w:val="70AD47" w:themeColor="accent6"/>
          <w:sz w:val="24"/>
          <w:szCs w:val="24"/>
        </w:rPr>
        <w:lastRenderedPageBreak/>
        <w:t xml:space="preserve">Consequenties bij ongewenst gedrag: </w:t>
      </w:r>
    </w:p>
    <w:p w14:paraId="780AEC3D" w14:textId="77777777" w:rsidR="007667A2" w:rsidRPr="006B5F1F" w:rsidRDefault="007667A2" w:rsidP="007667A2">
      <w:pPr>
        <w:pStyle w:val="Geenafstand"/>
        <w:rPr>
          <w:rStyle w:val="Intensieveverwijzing"/>
          <w:rFonts w:ascii="Tahoma" w:hAnsi="Tahoma" w:cs="Tahoma"/>
          <w:color w:val="ED7D31" w:themeColor="accent2"/>
          <w:sz w:val="18"/>
          <w:szCs w:val="18"/>
        </w:rPr>
      </w:pPr>
    </w:p>
    <w:p w14:paraId="5615D858" w14:textId="77777777" w:rsidR="007667A2" w:rsidRPr="002069C8" w:rsidRDefault="002069C8" w:rsidP="007667A2">
      <w:pPr>
        <w:rPr>
          <w:rFonts w:ascii="Tahoma" w:hAnsi="Tahoma" w:cs="Tahoma"/>
          <w:color w:val="70AD47" w:themeColor="accent6"/>
          <w:sz w:val="18"/>
          <w:szCs w:val="18"/>
        </w:rPr>
      </w:pPr>
      <w:r>
        <w:rPr>
          <w:rFonts w:ascii="Tahoma" w:hAnsi="Tahoma" w:cs="Tahoma"/>
          <w:color w:val="70AD47" w:themeColor="accent6"/>
          <w:sz w:val="18"/>
          <w:szCs w:val="18"/>
        </w:rPr>
        <w:t>Categorie 1 Licht o</w:t>
      </w:r>
      <w:r w:rsidR="007667A2" w:rsidRPr="002069C8">
        <w:rPr>
          <w:rFonts w:ascii="Tahoma" w:hAnsi="Tahoma" w:cs="Tahoma"/>
          <w:color w:val="70AD47" w:themeColor="accent6"/>
          <w:sz w:val="18"/>
          <w:szCs w:val="18"/>
        </w:rPr>
        <w:t>ngewenst gedrag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2"/>
      </w:tblGrid>
      <w:tr w:rsidR="007667A2" w:rsidRPr="006B5F1F" w14:paraId="03A4BFB9" w14:textId="77777777" w:rsidTr="002069C8">
        <w:tc>
          <w:tcPr>
            <w:tcW w:w="2121" w:type="dxa"/>
            <w:shd w:val="clear" w:color="auto" w:fill="auto"/>
          </w:tcPr>
          <w:p w14:paraId="1F198F4C"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Gedrag leerkracht</w:t>
            </w:r>
          </w:p>
        </w:tc>
        <w:tc>
          <w:tcPr>
            <w:tcW w:w="7372" w:type="dxa"/>
            <w:shd w:val="clear" w:color="auto" w:fill="auto"/>
          </w:tcPr>
          <w:p w14:paraId="329B1C98" w14:textId="77777777" w:rsidR="007667A2" w:rsidRPr="006B5F1F" w:rsidRDefault="002069C8" w:rsidP="002069C8">
            <w:pPr>
              <w:rPr>
                <w:rStyle w:val="Subtieleverwijzing"/>
                <w:rFonts w:ascii="Tahoma" w:hAnsi="Tahoma" w:cs="Tahoma"/>
                <w:sz w:val="18"/>
                <w:szCs w:val="18"/>
              </w:rPr>
            </w:pPr>
            <w:r>
              <w:rPr>
                <w:rStyle w:val="Subtieleverwijzing"/>
                <w:rFonts w:ascii="Tahoma" w:hAnsi="Tahoma" w:cs="Tahoma"/>
                <w:sz w:val="18"/>
                <w:szCs w:val="18"/>
              </w:rPr>
              <w:t>Reactieprocedure</w:t>
            </w:r>
          </w:p>
        </w:tc>
      </w:tr>
      <w:tr w:rsidR="007667A2" w:rsidRPr="006B5F1F" w14:paraId="7ECCC717" w14:textId="77777777" w:rsidTr="002069C8">
        <w:tc>
          <w:tcPr>
            <w:tcW w:w="2121" w:type="dxa"/>
            <w:shd w:val="clear" w:color="auto" w:fill="auto"/>
          </w:tcPr>
          <w:p w14:paraId="625BE124"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Consequentie</w:t>
            </w:r>
          </w:p>
        </w:tc>
        <w:tc>
          <w:tcPr>
            <w:tcW w:w="7372" w:type="dxa"/>
            <w:shd w:val="clear" w:color="auto" w:fill="auto"/>
          </w:tcPr>
          <w:p w14:paraId="79D9001C" w14:textId="77777777" w:rsidR="002069C8"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 </w:t>
            </w:r>
            <w:r w:rsidR="002069C8">
              <w:rPr>
                <w:rStyle w:val="Subtieleverwijzing"/>
                <w:rFonts w:ascii="Tahoma" w:hAnsi="Tahoma" w:cs="Tahoma"/>
                <w:sz w:val="18"/>
                <w:szCs w:val="18"/>
              </w:rPr>
              <w:t>na stap 1: indien leerling het gewenste gedrag laat zien volgt er geen consequentie</w:t>
            </w:r>
          </w:p>
          <w:p w14:paraId="14E630CE" w14:textId="77777777" w:rsidR="002069C8" w:rsidRDefault="002069C8" w:rsidP="002069C8">
            <w:pPr>
              <w:rPr>
                <w:rStyle w:val="Subtieleverwijzing"/>
                <w:rFonts w:ascii="Tahoma" w:hAnsi="Tahoma" w:cs="Tahoma"/>
                <w:sz w:val="18"/>
                <w:szCs w:val="18"/>
              </w:rPr>
            </w:pPr>
            <w:r>
              <w:rPr>
                <w:rStyle w:val="Subtieleverwijzing"/>
                <w:rFonts w:ascii="Tahoma" w:hAnsi="Tahoma" w:cs="Tahoma"/>
                <w:sz w:val="18"/>
                <w:szCs w:val="18"/>
              </w:rPr>
              <w:t>- na stap 2: Indien de leerling de juiste keuze ook uitvoert dan volgt er geen consequentie</w:t>
            </w:r>
          </w:p>
          <w:p w14:paraId="5DEB0169" w14:textId="77777777" w:rsidR="0034636F" w:rsidRDefault="002069C8" w:rsidP="002069C8">
            <w:pPr>
              <w:rPr>
                <w:rStyle w:val="Subtieleverwijzing"/>
                <w:rFonts w:ascii="Tahoma" w:hAnsi="Tahoma" w:cs="Tahoma"/>
                <w:sz w:val="18"/>
                <w:szCs w:val="18"/>
              </w:rPr>
            </w:pPr>
            <w:r>
              <w:rPr>
                <w:rStyle w:val="Subtieleverwijzing"/>
                <w:rFonts w:ascii="Tahoma" w:hAnsi="Tahoma" w:cs="Tahoma"/>
                <w:sz w:val="18"/>
                <w:szCs w:val="18"/>
              </w:rPr>
              <w:t xml:space="preserve">- na stap 3: </w:t>
            </w:r>
            <w:r w:rsidR="0034636F">
              <w:rPr>
                <w:rStyle w:val="Subtieleverwijzing"/>
                <w:rFonts w:ascii="Tahoma" w:hAnsi="Tahoma" w:cs="Tahoma"/>
                <w:sz w:val="18"/>
                <w:szCs w:val="18"/>
              </w:rPr>
              <w:t xml:space="preserve">Leerling voert de gedragsverwachting niet uit, consequentie: Verwijderen uit de  </w:t>
            </w:r>
          </w:p>
          <w:p w14:paraId="1BA20A4A" w14:textId="77777777" w:rsidR="002069C8" w:rsidRDefault="0034636F" w:rsidP="002069C8">
            <w:pPr>
              <w:rPr>
                <w:rStyle w:val="Subtieleverwijzing"/>
                <w:rFonts w:ascii="Tahoma" w:hAnsi="Tahoma" w:cs="Tahoma"/>
                <w:sz w:val="18"/>
                <w:szCs w:val="18"/>
              </w:rPr>
            </w:pPr>
            <w:r>
              <w:rPr>
                <w:rStyle w:val="Subtieleverwijzing"/>
                <w:rFonts w:ascii="Tahoma" w:hAnsi="Tahoma" w:cs="Tahoma"/>
                <w:sz w:val="18"/>
                <w:szCs w:val="18"/>
              </w:rPr>
              <w:t xml:space="preserve">                     ruimte en in een ander lokaal zelfstandig verder werken.</w:t>
            </w:r>
          </w:p>
          <w:p w14:paraId="32717700" w14:textId="77777777" w:rsidR="0034636F" w:rsidRDefault="0034636F" w:rsidP="002069C8">
            <w:pPr>
              <w:rPr>
                <w:rStyle w:val="Subtieleverwijzing"/>
                <w:rFonts w:ascii="Tahoma" w:hAnsi="Tahoma" w:cs="Tahoma"/>
                <w:sz w:val="18"/>
                <w:szCs w:val="18"/>
              </w:rPr>
            </w:pPr>
            <w:r>
              <w:rPr>
                <w:rStyle w:val="Subtieleverwijzing"/>
                <w:rFonts w:ascii="Tahoma" w:hAnsi="Tahoma" w:cs="Tahoma"/>
                <w:sz w:val="18"/>
                <w:szCs w:val="18"/>
              </w:rPr>
              <w:t xml:space="preserve">                    (unit 1/2  op de nadenkstoel)</w:t>
            </w:r>
          </w:p>
          <w:p w14:paraId="45EF04BB" w14:textId="77777777" w:rsidR="0034636F" w:rsidRDefault="0034636F" w:rsidP="002069C8">
            <w:pPr>
              <w:rPr>
                <w:rStyle w:val="Subtieleverwijzing"/>
                <w:rFonts w:ascii="Tahoma" w:hAnsi="Tahoma" w:cs="Tahoma"/>
                <w:sz w:val="18"/>
                <w:szCs w:val="18"/>
              </w:rPr>
            </w:pPr>
          </w:p>
          <w:p w14:paraId="7D954994" w14:textId="77777777" w:rsidR="0034636F" w:rsidRDefault="0034636F" w:rsidP="002069C8">
            <w:pPr>
              <w:rPr>
                <w:rStyle w:val="Subtieleverwijzing"/>
                <w:rFonts w:ascii="Tahoma" w:hAnsi="Tahoma" w:cs="Tahoma"/>
                <w:sz w:val="18"/>
                <w:szCs w:val="18"/>
              </w:rPr>
            </w:pPr>
            <w:r>
              <w:rPr>
                <w:rStyle w:val="Subtieleverwijzing"/>
                <w:rFonts w:ascii="Tahoma" w:hAnsi="Tahoma" w:cs="Tahoma"/>
                <w:sz w:val="18"/>
                <w:szCs w:val="18"/>
              </w:rPr>
              <w:t xml:space="preserve">Duur: unit 1/2 </w:t>
            </w:r>
            <w:r w:rsidRPr="0034636F">
              <w:rPr>
                <w:rStyle w:val="Subtieleverwijzing"/>
                <w:rFonts w:ascii="Tahoma" w:hAnsi="Tahoma" w:cs="Tahoma"/>
                <w:sz w:val="18"/>
                <w:szCs w:val="18"/>
              </w:rPr>
              <w:sym w:font="Wingdings" w:char="F0E0"/>
            </w:r>
            <w:r>
              <w:rPr>
                <w:rStyle w:val="Subtieleverwijzing"/>
                <w:rFonts w:ascii="Tahoma" w:hAnsi="Tahoma" w:cs="Tahoma"/>
                <w:sz w:val="18"/>
                <w:szCs w:val="18"/>
              </w:rPr>
              <w:t xml:space="preserve"> 5 minuten. unit 3 t/m 8 </w:t>
            </w:r>
            <w:r w:rsidRPr="0034636F">
              <w:rPr>
                <w:rStyle w:val="Subtieleverwijzing"/>
                <w:rFonts w:ascii="Tahoma" w:hAnsi="Tahoma" w:cs="Tahoma"/>
                <w:sz w:val="18"/>
                <w:szCs w:val="18"/>
              </w:rPr>
              <w:sym w:font="Wingdings" w:char="F0E0"/>
            </w:r>
            <w:r>
              <w:rPr>
                <w:rStyle w:val="Subtieleverwijzing"/>
                <w:rFonts w:ascii="Tahoma" w:hAnsi="Tahoma" w:cs="Tahoma"/>
                <w:sz w:val="18"/>
                <w:szCs w:val="18"/>
              </w:rPr>
              <w:t xml:space="preserve"> resterende tijd van de instructie/verwerking.</w:t>
            </w:r>
          </w:p>
          <w:p w14:paraId="6334B630" w14:textId="77777777" w:rsidR="0034636F" w:rsidRDefault="0034636F" w:rsidP="002069C8">
            <w:pPr>
              <w:rPr>
                <w:rStyle w:val="Subtieleverwijzing"/>
                <w:rFonts w:ascii="Tahoma" w:hAnsi="Tahoma" w:cs="Tahoma"/>
                <w:sz w:val="18"/>
                <w:szCs w:val="18"/>
              </w:rPr>
            </w:pPr>
            <w:r>
              <w:rPr>
                <w:rStyle w:val="Subtieleverwijzing"/>
                <w:rFonts w:ascii="Tahoma" w:hAnsi="Tahoma" w:cs="Tahoma"/>
                <w:sz w:val="18"/>
                <w:szCs w:val="18"/>
              </w:rPr>
              <w:t>Indien het in een groter tijdsblok gebeurt (bijvoorbeeld stamgroep, dan 10 minuten).</w:t>
            </w:r>
          </w:p>
          <w:p w14:paraId="783E405A" w14:textId="77777777" w:rsidR="0034636F" w:rsidRDefault="0034636F" w:rsidP="002069C8">
            <w:pPr>
              <w:rPr>
                <w:rStyle w:val="Subtieleverwijzing"/>
                <w:rFonts w:ascii="Tahoma" w:hAnsi="Tahoma" w:cs="Tahoma"/>
                <w:sz w:val="18"/>
                <w:szCs w:val="18"/>
              </w:rPr>
            </w:pPr>
          </w:p>
          <w:p w14:paraId="0737B2A3" w14:textId="77777777" w:rsidR="007667A2" w:rsidRPr="006B5F1F" w:rsidRDefault="007667A2" w:rsidP="00F25A24">
            <w:pPr>
              <w:rPr>
                <w:rStyle w:val="Subtieleverwijzing"/>
                <w:rFonts w:ascii="Tahoma" w:hAnsi="Tahoma" w:cs="Tahoma"/>
                <w:sz w:val="18"/>
                <w:szCs w:val="18"/>
              </w:rPr>
            </w:pPr>
            <w:r w:rsidRPr="006B5F1F">
              <w:rPr>
                <w:rStyle w:val="Subtieleverwijzing"/>
                <w:rFonts w:ascii="Tahoma" w:hAnsi="Tahoma" w:cs="Tahoma"/>
                <w:sz w:val="18"/>
                <w:szCs w:val="18"/>
              </w:rPr>
              <w:t>- gymkleding vergeten -&gt;</w:t>
            </w:r>
            <w:r w:rsidR="0034636F">
              <w:rPr>
                <w:rStyle w:val="Subtieleverwijzing"/>
                <w:rFonts w:ascii="Tahoma" w:hAnsi="Tahoma" w:cs="Tahoma"/>
                <w:sz w:val="18"/>
                <w:szCs w:val="18"/>
              </w:rPr>
              <w:t xml:space="preserve"> twee keer waarschuwing, </w:t>
            </w:r>
            <w:r w:rsidRPr="006B5F1F">
              <w:rPr>
                <w:rStyle w:val="Subtieleverwijzing"/>
                <w:rFonts w:ascii="Tahoma" w:hAnsi="Tahoma" w:cs="Tahoma"/>
                <w:sz w:val="18"/>
                <w:szCs w:val="18"/>
              </w:rPr>
              <w:t xml:space="preserve"> </w:t>
            </w:r>
            <w:r w:rsidR="00F25A24">
              <w:rPr>
                <w:rStyle w:val="Subtieleverwijzing"/>
                <w:rFonts w:ascii="Tahoma" w:hAnsi="Tahoma" w:cs="Tahoma"/>
                <w:sz w:val="18"/>
                <w:szCs w:val="18"/>
              </w:rPr>
              <w:t xml:space="preserve">derde keer niet </w:t>
            </w:r>
            <w:r w:rsidR="0034636F">
              <w:rPr>
                <w:rStyle w:val="Subtieleverwijzing"/>
                <w:rFonts w:ascii="Tahoma" w:hAnsi="Tahoma" w:cs="Tahoma"/>
                <w:sz w:val="18"/>
                <w:szCs w:val="18"/>
              </w:rPr>
              <w:t>gymmen (langs de kant zitten). Leerkracht benoemt dit op oudergesprek.</w:t>
            </w:r>
          </w:p>
        </w:tc>
      </w:tr>
      <w:tr w:rsidR="007667A2" w:rsidRPr="006B5F1F" w14:paraId="0C212F12" w14:textId="77777777" w:rsidTr="002069C8">
        <w:tc>
          <w:tcPr>
            <w:tcW w:w="2121" w:type="dxa"/>
            <w:shd w:val="clear" w:color="auto" w:fill="auto"/>
          </w:tcPr>
          <w:p w14:paraId="10FEC02F" w14:textId="77777777" w:rsidR="007667A2" w:rsidRPr="006B5F1F" w:rsidRDefault="00EB6FA7" w:rsidP="002069C8">
            <w:pPr>
              <w:rPr>
                <w:rStyle w:val="Subtieleverwijzing"/>
                <w:rFonts w:ascii="Tahoma" w:hAnsi="Tahoma" w:cs="Tahoma"/>
                <w:sz w:val="18"/>
                <w:szCs w:val="18"/>
              </w:rPr>
            </w:pPr>
            <w:r>
              <w:rPr>
                <w:rStyle w:val="Subtieleverwijzing"/>
                <w:rFonts w:ascii="Tahoma" w:hAnsi="Tahoma" w:cs="Tahoma"/>
                <w:sz w:val="18"/>
                <w:szCs w:val="18"/>
              </w:rPr>
              <w:t>Registreren</w:t>
            </w:r>
          </w:p>
        </w:tc>
        <w:tc>
          <w:tcPr>
            <w:tcW w:w="7372" w:type="dxa"/>
            <w:shd w:val="clear" w:color="auto" w:fill="auto"/>
          </w:tcPr>
          <w:p w14:paraId="181F843F" w14:textId="18E8B8A6" w:rsidR="007667A2" w:rsidRPr="006B5F1F" w:rsidRDefault="0034636F" w:rsidP="0034636F">
            <w:pPr>
              <w:rPr>
                <w:rStyle w:val="Subtieleverwijzing"/>
                <w:rFonts w:ascii="Tahoma" w:hAnsi="Tahoma" w:cs="Tahoma"/>
                <w:sz w:val="18"/>
                <w:szCs w:val="18"/>
              </w:rPr>
            </w:pPr>
            <w:r>
              <w:rPr>
                <w:rStyle w:val="Subtieleverwijzing"/>
                <w:rFonts w:ascii="Tahoma" w:hAnsi="Tahoma" w:cs="Tahoma"/>
                <w:sz w:val="18"/>
                <w:szCs w:val="18"/>
              </w:rPr>
              <w:t>Leerkracht die de reactieprocedure uitvoert</w:t>
            </w:r>
            <w:r w:rsidR="00BA4E2E">
              <w:rPr>
                <w:rStyle w:val="Subtieleverwijzing"/>
                <w:rFonts w:ascii="Tahoma" w:hAnsi="Tahoma" w:cs="Tahoma"/>
                <w:sz w:val="18"/>
                <w:szCs w:val="18"/>
              </w:rPr>
              <w:t>,</w:t>
            </w:r>
            <w:r>
              <w:rPr>
                <w:rStyle w:val="Subtieleverwijzing"/>
                <w:rFonts w:ascii="Tahoma" w:hAnsi="Tahoma" w:cs="Tahoma"/>
                <w:sz w:val="18"/>
                <w:szCs w:val="18"/>
              </w:rPr>
              <w:t xml:space="preserve"> registreert dit bij een consequentie op het registratieblad. Gedragsspecialisten verzamelen de data per periode en registreren in </w:t>
            </w:r>
            <w:proofErr w:type="spellStart"/>
            <w:r w:rsidR="0021562C">
              <w:rPr>
                <w:rStyle w:val="Subtieleverwijzing"/>
                <w:rFonts w:ascii="Tahoma" w:hAnsi="Tahoma" w:cs="Tahoma"/>
                <w:sz w:val="18"/>
                <w:szCs w:val="18"/>
              </w:rPr>
              <w:t>parnassys</w:t>
            </w:r>
            <w:proofErr w:type="spellEnd"/>
            <w:r>
              <w:rPr>
                <w:rStyle w:val="Subtieleverwijzing"/>
                <w:rFonts w:ascii="Tahoma" w:hAnsi="Tahoma" w:cs="Tahoma"/>
                <w:sz w:val="18"/>
                <w:szCs w:val="18"/>
              </w:rPr>
              <w:t xml:space="preserve"> bij veelvuldig terugkomend gedrag (voorstel eventuele check-in/check-out).</w:t>
            </w:r>
            <w:r w:rsidR="007667A2" w:rsidRPr="006B5F1F">
              <w:rPr>
                <w:rStyle w:val="Subtieleverwijzing"/>
                <w:rFonts w:ascii="Tahoma" w:hAnsi="Tahoma" w:cs="Tahoma"/>
                <w:sz w:val="18"/>
                <w:szCs w:val="18"/>
              </w:rPr>
              <w:t xml:space="preserve"> </w:t>
            </w:r>
          </w:p>
        </w:tc>
      </w:tr>
      <w:tr w:rsidR="007667A2" w:rsidRPr="006B5F1F" w14:paraId="45D54ADB" w14:textId="77777777" w:rsidTr="002069C8">
        <w:tc>
          <w:tcPr>
            <w:tcW w:w="2121" w:type="dxa"/>
            <w:shd w:val="clear" w:color="auto" w:fill="auto"/>
          </w:tcPr>
          <w:p w14:paraId="70177245"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Informeren ouders</w:t>
            </w:r>
          </w:p>
        </w:tc>
        <w:tc>
          <w:tcPr>
            <w:tcW w:w="7372" w:type="dxa"/>
            <w:shd w:val="clear" w:color="auto" w:fill="auto"/>
          </w:tcPr>
          <w:p w14:paraId="4E87ABC4" w14:textId="77777777" w:rsidR="007667A2" w:rsidRPr="006B5F1F" w:rsidRDefault="0034636F" w:rsidP="00C115E0">
            <w:pPr>
              <w:rPr>
                <w:rStyle w:val="Subtieleverwijzing"/>
                <w:rFonts w:ascii="Tahoma" w:hAnsi="Tahoma" w:cs="Tahoma"/>
                <w:sz w:val="18"/>
                <w:szCs w:val="18"/>
              </w:rPr>
            </w:pPr>
            <w:r>
              <w:rPr>
                <w:rStyle w:val="Subtieleverwijzing"/>
                <w:rFonts w:ascii="Tahoma" w:hAnsi="Tahoma" w:cs="Tahoma"/>
                <w:sz w:val="18"/>
                <w:szCs w:val="18"/>
              </w:rPr>
              <w:t>Indien een leerling een check-in/check-out</w:t>
            </w:r>
            <w:r w:rsidR="00C115E0">
              <w:rPr>
                <w:rStyle w:val="Subtieleverwijzing"/>
                <w:rFonts w:ascii="Tahoma" w:hAnsi="Tahoma" w:cs="Tahoma"/>
                <w:sz w:val="18"/>
                <w:szCs w:val="18"/>
              </w:rPr>
              <w:t xml:space="preserve"> (cico) </w:t>
            </w:r>
            <w:r>
              <w:rPr>
                <w:rStyle w:val="Subtieleverwijzing"/>
                <w:rFonts w:ascii="Tahoma" w:hAnsi="Tahoma" w:cs="Tahoma"/>
                <w:sz w:val="18"/>
                <w:szCs w:val="18"/>
              </w:rPr>
              <w:t>krijgt worden ouders door de stamgroepleerkracht voor een gesprek uitgenodigd</w:t>
            </w:r>
            <w:r w:rsidR="007667A2" w:rsidRPr="006B5F1F">
              <w:rPr>
                <w:rStyle w:val="Subtieleverwijzing"/>
                <w:rFonts w:ascii="Tahoma" w:hAnsi="Tahoma" w:cs="Tahoma"/>
                <w:sz w:val="18"/>
                <w:szCs w:val="18"/>
              </w:rPr>
              <w:t xml:space="preserve">. </w:t>
            </w:r>
            <w:r w:rsidR="00C115E0">
              <w:rPr>
                <w:rStyle w:val="Subtieleverwijzing"/>
                <w:rFonts w:ascii="Tahoma" w:hAnsi="Tahoma" w:cs="Tahoma"/>
                <w:sz w:val="18"/>
                <w:szCs w:val="18"/>
              </w:rPr>
              <w:t>Een lopende cico wordt wekelijks teruggekoppeld aan ouders, de leerling neemt het registratieformulier op vrijdag mee naar huis en zorgt ervoor dat het op maandag weer ondertekend door ouders op school is.</w:t>
            </w:r>
          </w:p>
        </w:tc>
      </w:tr>
      <w:tr w:rsidR="007667A2" w:rsidRPr="006B5F1F" w14:paraId="30BA6821" w14:textId="77777777" w:rsidTr="00C115E0">
        <w:trPr>
          <w:trHeight w:val="501"/>
        </w:trPr>
        <w:tc>
          <w:tcPr>
            <w:tcW w:w="2121" w:type="dxa"/>
            <w:shd w:val="clear" w:color="auto" w:fill="auto"/>
          </w:tcPr>
          <w:p w14:paraId="22A5866E"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Wanneer opschalen? </w:t>
            </w:r>
          </w:p>
        </w:tc>
        <w:tc>
          <w:tcPr>
            <w:tcW w:w="7372" w:type="dxa"/>
            <w:shd w:val="clear" w:color="auto" w:fill="auto"/>
          </w:tcPr>
          <w:p w14:paraId="4322FFC1" w14:textId="77777777" w:rsidR="007667A2" w:rsidRPr="006B5F1F" w:rsidRDefault="00AF7CE2" w:rsidP="002069C8">
            <w:pPr>
              <w:rPr>
                <w:rStyle w:val="Subtieleverwijzing"/>
                <w:rFonts w:ascii="Tahoma" w:hAnsi="Tahoma" w:cs="Tahoma"/>
                <w:sz w:val="18"/>
                <w:szCs w:val="18"/>
              </w:rPr>
            </w:pPr>
            <w:r>
              <w:rPr>
                <w:rStyle w:val="Subtieleverwijzing"/>
                <w:rFonts w:ascii="Tahoma" w:hAnsi="Tahoma" w:cs="Tahoma"/>
                <w:sz w:val="18"/>
                <w:szCs w:val="18"/>
              </w:rPr>
              <w:t>Indien de leerling een check-in/check-out krijgt wordt samen met de gedragsspecialisten een juiste aanpak geformuleerd. dit word</w:t>
            </w:r>
            <w:r w:rsidR="00C115E0">
              <w:rPr>
                <w:rStyle w:val="Subtieleverwijzing"/>
                <w:rFonts w:ascii="Tahoma" w:hAnsi="Tahoma" w:cs="Tahoma"/>
                <w:sz w:val="18"/>
                <w:szCs w:val="18"/>
              </w:rPr>
              <w:t>t ook aan ouders teruggekoppeld.</w:t>
            </w:r>
          </w:p>
        </w:tc>
      </w:tr>
    </w:tbl>
    <w:p w14:paraId="7A398BBB" w14:textId="77777777" w:rsidR="007667A2" w:rsidRPr="006B5F1F" w:rsidRDefault="007667A2" w:rsidP="007667A2">
      <w:pPr>
        <w:rPr>
          <w:rStyle w:val="Subtieleverwijzing"/>
          <w:rFonts w:ascii="Tahoma" w:hAnsi="Tahoma" w:cs="Tahoma"/>
          <w:sz w:val="18"/>
          <w:szCs w:val="18"/>
        </w:rPr>
      </w:pPr>
    </w:p>
    <w:p w14:paraId="0CB28BA8" w14:textId="77777777" w:rsidR="007667A2" w:rsidRPr="002069C8" w:rsidRDefault="002069C8" w:rsidP="002069C8">
      <w:pPr>
        <w:rPr>
          <w:rStyle w:val="Subtieleverwijzing"/>
          <w:rFonts w:ascii="Tahoma" w:hAnsi="Tahoma" w:cs="Tahoma"/>
          <w:color w:val="70AD47" w:themeColor="accent6"/>
          <w:sz w:val="18"/>
          <w:szCs w:val="18"/>
        </w:rPr>
      </w:pPr>
      <w:r>
        <w:rPr>
          <w:rStyle w:val="Subtieleverwijzing"/>
          <w:rFonts w:ascii="Tahoma" w:hAnsi="Tahoma" w:cs="Tahoma"/>
          <w:color w:val="70AD47" w:themeColor="accent6"/>
          <w:sz w:val="18"/>
          <w:szCs w:val="18"/>
        </w:rPr>
        <w:t>Categorie 2 O</w:t>
      </w:r>
      <w:r w:rsidR="007667A2" w:rsidRPr="002069C8">
        <w:rPr>
          <w:rStyle w:val="Subtieleverwijzing"/>
          <w:rFonts w:ascii="Tahoma" w:hAnsi="Tahoma" w:cs="Tahoma"/>
          <w:color w:val="70AD47" w:themeColor="accent6"/>
          <w:sz w:val="18"/>
          <w:szCs w:val="18"/>
        </w:rPr>
        <w:t>ngewenst gedrag</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1"/>
      </w:tblGrid>
      <w:tr w:rsidR="007667A2" w:rsidRPr="006B5F1F" w14:paraId="690242B4" w14:textId="77777777" w:rsidTr="002069C8">
        <w:tc>
          <w:tcPr>
            <w:tcW w:w="2121" w:type="dxa"/>
            <w:shd w:val="clear" w:color="auto" w:fill="auto"/>
          </w:tcPr>
          <w:p w14:paraId="38A47649"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Gedrag leerkracht</w:t>
            </w:r>
          </w:p>
        </w:tc>
        <w:tc>
          <w:tcPr>
            <w:tcW w:w="7371" w:type="dxa"/>
            <w:shd w:val="clear" w:color="auto" w:fill="auto"/>
          </w:tcPr>
          <w:p w14:paraId="185AA896" w14:textId="77777777" w:rsidR="007667A2" w:rsidRPr="006B5F1F" w:rsidRDefault="007667A2" w:rsidP="00AF7CE2">
            <w:pPr>
              <w:rPr>
                <w:rStyle w:val="Subtieleverwijzing"/>
                <w:rFonts w:ascii="Tahoma" w:hAnsi="Tahoma" w:cs="Tahoma"/>
                <w:sz w:val="18"/>
                <w:szCs w:val="18"/>
              </w:rPr>
            </w:pPr>
            <w:r w:rsidRPr="006B5F1F">
              <w:rPr>
                <w:rStyle w:val="Subtieleverwijzing"/>
                <w:rFonts w:ascii="Tahoma" w:hAnsi="Tahoma" w:cs="Tahoma"/>
                <w:sz w:val="18"/>
                <w:szCs w:val="18"/>
              </w:rPr>
              <w:t xml:space="preserve">Geen </w:t>
            </w:r>
            <w:r w:rsidR="00AF7CE2">
              <w:rPr>
                <w:rStyle w:val="Subtieleverwijzing"/>
                <w:rFonts w:ascii="Tahoma" w:hAnsi="Tahoma" w:cs="Tahoma"/>
                <w:sz w:val="18"/>
                <w:szCs w:val="18"/>
              </w:rPr>
              <w:t>reactieprocedure, direct consequentie</w:t>
            </w:r>
            <w:r w:rsidRPr="006B5F1F">
              <w:rPr>
                <w:rStyle w:val="Subtieleverwijzing"/>
                <w:rFonts w:ascii="Tahoma" w:hAnsi="Tahoma" w:cs="Tahoma"/>
                <w:sz w:val="18"/>
                <w:szCs w:val="18"/>
              </w:rPr>
              <w:t xml:space="preserve"> </w:t>
            </w:r>
          </w:p>
        </w:tc>
      </w:tr>
      <w:tr w:rsidR="007667A2" w:rsidRPr="006B5F1F" w14:paraId="6E8279B1" w14:textId="77777777" w:rsidTr="002069C8">
        <w:tc>
          <w:tcPr>
            <w:tcW w:w="2121" w:type="dxa"/>
            <w:shd w:val="clear" w:color="auto" w:fill="auto"/>
          </w:tcPr>
          <w:p w14:paraId="16C5E6C8"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Consequentie</w:t>
            </w:r>
          </w:p>
        </w:tc>
        <w:tc>
          <w:tcPr>
            <w:tcW w:w="7371" w:type="dxa"/>
            <w:shd w:val="clear" w:color="auto" w:fill="auto"/>
          </w:tcPr>
          <w:p w14:paraId="41335601" w14:textId="77777777" w:rsidR="007667A2" w:rsidRPr="006B5F1F" w:rsidRDefault="00AF7CE2" w:rsidP="002069C8">
            <w:pPr>
              <w:rPr>
                <w:rStyle w:val="Subtieleverwijzing"/>
                <w:rFonts w:ascii="Tahoma" w:hAnsi="Tahoma" w:cs="Tahoma"/>
                <w:sz w:val="18"/>
                <w:szCs w:val="18"/>
              </w:rPr>
            </w:pPr>
            <w:r>
              <w:rPr>
                <w:rStyle w:val="Subtieleverwijzing"/>
                <w:rFonts w:ascii="Tahoma" w:hAnsi="Tahoma" w:cs="Tahoma"/>
                <w:sz w:val="18"/>
                <w:szCs w:val="18"/>
              </w:rPr>
              <w:t xml:space="preserve">Unit 1/2 </w:t>
            </w:r>
            <w:r w:rsidR="007667A2" w:rsidRPr="006B5F1F">
              <w:rPr>
                <w:rStyle w:val="Subtieleverwijzing"/>
                <w:rFonts w:ascii="Tahoma" w:hAnsi="Tahoma" w:cs="Tahoma"/>
                <w:sz w:val="18"/>
                <w:szCs w:val="18"/>
              </w:rPr>
              <w:t xml:space="preserve"> -&gt;  leerling krijgt 10 minuten time-out </w:t>
            </w:r>
            <w:r>
              <w:rPr>
                <w:rStyle w:val="Subtieleverwijzing"/>
                <w:rFonts w:ascii="Tahoma" w:hAnsi="Tahoma" w:cs="Tahoma"/>
                <w:sz w:val="18"/>
                <w:szCs w:val="18"/>
              </w:rPr>
              <w:t>op nadenkstoel</w:t>
            </w:r>
          </w:p>
          <w:p w14:paraId="69774BE9" w14:textId="77777777" w:rsidR="007667A2" w:rsidRPr="00BA4E2E" w:rsidRDefault="00AF7CE2" w:rsidP="002069C8">
            <w:pPr>
              <w:rPr>
                <w:rStyle w:val="Subtieleverwijzing"/>
                <w:rFonts w:ascii="Tahoma" w:hAnsi="Tahoma" w:cs="Tahoma"/>
                <w:color w:val="525252" w:themeColor="accent3" w:themeShade="80"/>
                <w:sz w:val="18"/>
                <w:szCs w:val="18"/>
              </w:rPr>
            </w:pPr>
            <w:r>
              <w:rPr>
                <w:rStyle w:val="Subtieleverwijzing"/>
                <w:rFonts w:ascii="Tahoma" w:hAnsi="Tahoma" w:cs="Tahoma"/>
                <w:sz w:val="18"/>
                <w:szCs w:val="18"/>
              </w:rPr>
              <w:t>Unit 3 t/m 8</w:t>
            </w:r>
            <w:r w:rsidR="007667A2" w:rsidRPr="006B5F1F">
              <w:rPr>
                <w:rStyle w:val="Subtieleverwijzing"/>
                <w:rFonts w:ascii="Tahoma" w:hAnsi="Tahoma" w:cs="Tahoma"/>
                <w:sz w:val="18"/>
                <w:szCs w:val="18"/>
              </w:rPr>
              <w:t xml:space="preserve"> -&gt; leerling </w:t>
            </w:r>
            <w:r>
              <w:rPr>
                <w:rStyle w:val="Subtieleverwijzing"/>
                <w:rFonts w:ascii="Tahoma" w:hAnsi="Tahoma" w:cs="Tahoma"/>
                <w:sz w:val="18"/>
                <w:szCs w:val="18"/>
              </w:rPr>
              <w:t>wordt verwijderd uit de ruimte, maakt strafblad</w:t>
            </w:r>
            <w:r w:rsidR="00D12346">
              <w:rPr>
                <w:rStyle w:val="Subtieleverwijzing"/>
                <w:rFonts w:ascii="Tahoma" w:hAnsi="Tahoma" w:cs="Tahoma"/>
                <w:sz w:val="18"/>
                <w:szCs w:val="18"/>
              </w:rPr>
              <w:t xml:space="preserve">. Gemist werk </w:t>
            </w:r>
            <w:r w:rsidR="00D12346" w:rsidRPr="00BA4E2E">
              <w:rPr>
                <w:rStyle w:val="Subtieleverwijzing"/>
                <w:rFonts w:ascii="Tahoma" w:hAnsi="Tahoma" w:cs="Tahoma"/>
                <w:color w:val="525252" w:themeColor="accent3" w:themeShade="80"/>
                <w:sz w:val="18"/>
                <w:szCs w:val="18"/>
              </w:rPr>
              <w:t>wordt in de pauze gemaakt</w:t>
            </w:r>
            <w:r w:rsidR="009E5A0D">
              <w:rPr>
                <w:rStyle w:val="Subtieleverwijzing"/>
                <w:rFonts w:ascii="Tahoma" w:hAnsi="Tahoma" w:cs="Tahoma"/>
                <w:color w:val="525252" w:themeColor="accent3" w:themeShade="80"/>
                <w:sz w:val="18"/>
                <w:szCs w:val="18"/>
              </w:rPr>
              <w:t xml:space="preserve"> of gaat mee naar huis</w:t>
            </w:r>
            <w:r w:rsidR="00D12346" w:rsidRPr="00BA4E2E">
              <w:rPr>
                <w:rStyle w:val="Subtieleverwijzing"/>
                <w:rFonts w:ascii="Tahoma" w:hAnsi="Tahoma" w:cs="Tahoma"/>
                <w:color w:val="525252" w:themeColor="accent3" w:themeShade="80"/>
                <w:sz w:val="18"/>
                <w:szCs w:val="18"/>
              </w:rPr>
              <w:t>.</w:t>
            </w:r>
          </w:p>
          <w:p w14:paraId="20A82AE6" w14:textId="77777777" w:rsidR="007667A2" w:rsidRPr="006B5F1F" w:rsidRDefault="007667A2" w:rsidP="00BA4E2E">
            <w:pPr>
              <w:pStyle w:val="Geenafstand"/>
              <w:rPr>
                <w:rStyle w:val="Subtieleverwijzing"/>
                <w:rFonts w:ascii="Tahoma" w:hAnsi="Tahoma" w:cs="Tahoma"/>
                <w:sz w:val="18"/>
                <w:szCs w:val="18"/>
              </w:rPr>
            </w:pPr>
            <w:r w:rsidRPr="00BA4E2E">
              <w:rPr>
                <w:rStyle w:val="Subtieleverwijzing"/>
                <w:rFonts w:ascii="Tahoma" w:hAnsi="Tahoma" w:cs="Tahoma"/>
                <w:color w:val="525252" w:themeColor="accent3" w:themeShade="80"/>
                <w:sz w:val="18"/>
                <w:szCs w:val="18"/>
              </w:rPr>
              <w:t>Overtreding protocol internetgebruik</w:t>
            </w:r>
            <w:r w:rsidR="00BA4E2E" w:rsidRPr="00BA4E2E">
              <w:rPr>
                <w:rStyle w:val="Subtieleverwijzing"/>
                <w:rFonts w:ascii="Tahoma" w:hAnsi="Tahoma" w:cs="Tahoma"/>
                <w:color w:val="525252" w:themeColor="accent3" w:themeShade="80"/>
                <w:sz w:val="18"/>
                <w:szCs w:val="18"/>
              </w:rPr>
              <w:t>/ sociaal media protocol</w:t>
            </w:r>
            <w:r w:rsidRPr="00BA4E2E">
              <w:rPr>
                <w:rStyle w:val="Subtieleverwijzing"/>
                <w:rFonts w:ascii="Tahoma" w:hAnsi="Tahoma" w:cs="Tahoma"/>
                <w:color w:val="525252" w:themeColor="accent3" w:themeShade="80"/>
                <w:sz w:val="18"/>
                <w:szCs w:val="18"/>
              </w:rPr>
              <w:t xml:space="preserve"> -&gt; verval van recht op computergebruik</w:t>
            </w:r>
          </w:p>
        </w:tc>
      </w:tr>
      <w:tr w:rsidR="007667A2" w:rsidRPr="006B5F1F" w14:paraId="4EE36EE5" w14:textId="77777777" w:rsidTr="002069C8">
        <w:tc>
          <w:tcPr>
            <w:tcW w:w="2121" w:type="dxa"/>
            <w:shd w:val="clear" w:color="auto" w:fill="auto"/>
          </w:tcPr>
          <w:p w14:paraId="1E8367B9" w14:textId="77777777" w:rsidR="007667A2" w:rsidRPr="006B5F1F" w:rsidRDefault="00EB6FA7" w:rsidP="002069C8">
            <w:pPr>
              <w:rPr>
                <w:rStyle w:val="Subtieleverwijzing"/>
                <w:rFonts w:ascii="Tahoma" w:hAnsi="Tahoma" w:cs="Tahoma"/>
                <w:sz w:val="18"/>
                <w:szCs w:val="18"/>
              </w:rPr>
            </w:pPr>
            <w:r>
              <w:rPr>
                <w:rStyle w:val="Subtieleverwijzing"/>
                <w:rFonts w:ascii="Tahoma" w:hAnsi="Tahoma" w:cs="Tahoma"/>
                <w:sz w:val="18"/>
                <w:szCs w:val="18"/>
              </w:rPr>
              <w:t>Registreren</w:t>
            </w:r>
          </w:p>
        </w:tc>
        <w:tc>
          <w:tcPr>
            <w:tcW w:w="7371" w:type="dxa"/>
            <w:shd w:val="clear" w:color="auto" w:fill="auto"/>
          </w:tcPr>
          <w:p w14:paraId="322EF7C1" w14:textId="312B353A" w:rsidR="007667A2" w:rsidRPr="003B5B2A" w:rsidRDefault="00AF7CE2" w:rsidP="002069C8">
            <w:pPr>
              <w:rPr>
                <w:rStyle w:val="Subtieleverwijzing"/>
                <w:rFonts w:ascii="Tahoma" w:hAnsi="Tahoma" w:cs="Tahoma"/>
                <w:color w:val="525252" w:themeColor="accent3" w:themeShade="80"/>
                <w:sz w:val="18"/>
                <w:szCs w:val="18"/>
              </w:rPr>
            </w:pPr>
            <w:r w:rsidRPr="003B5B2A">
              <w:rPr>
                <w:rStyle w:val="Subtieleverwijzing"/>
                <w:rFonts w:ascii="Tahoma" w:hAnsi="Tahoma" w:cs="Tahoma"/>
                <w:color w:val="525252" w:themeColor="accent3" w:themeShade="80"/>
                <w:sz w:val="18"/>
                <w:szCs w:val="18"/>
              </w:rPr>
              <w:t>Betreffende leerkracht</w:t>
            </w:r>
            <w:r w:rsidR="007667A2" w:rsidRPr="003B5B2A">
              <w:rPr>
                <w:rStyle w:val="Subtieleverwijzing"/>
                <w:rFonts w:ascii="Tahoma" w:hAnsi="Tahoma" w:cs="Tahoma"/>
                <w:color w:val="525252" w:themeColor="accent3" w:themeShade="80"/>
                <w:sz w:val="18"/>
                <w:szCs w:val="18"/>
              </w:rPr>
              <w:t xml:space="preserve"> noteert </w:t>
            </w:r>
            <w:r w:rsidRPr="003B5B2A">
              <w:rPr>
                <w:rStyle w:val="Subtieleverwijzing"/>
                <w:rFonts w:ascii="Tahoma" w:hAnsi="Tahoma" w:cs="Tahoma"/>
                <w:color w:val="525252" w:themeColor="accent3" w:themeShade="80"/>
                <w:sz w:val="18"/>
                <w:szCs w:val="18"/>
              </w:rPr>
              <w:t xml:space="preserve">incident </w:t>
            </w:r>
            <w:r w:rsidR="007667A2" w:rsidRPr="003B5B2A">
              <w:rPr>
                <w:rStyle w:val="Subtieleverwijzing"/>
                <w:rFonts w:ascii="Tahoma" w:hAnsi="Tahoma" w:cs="Tahoma"/>
                <w:color w:val="525252" w:themeColor="accent3" w:themeShade="80"/>
                <w:sz w:val="18"/>
                <w:szCs w:val="18"/>
              </w:rPr>
              <w:t xml:space="preserve">in </w:t>
            </w:r>
            <w:proofErr w:type="spellStart"/>
            <w:r w:rsidR="0021562C">
              <w:rPr>
                <w:rStyle w:val="Subtieleverwijzing"/>
                <w:rFonts w:ascii="Tahoma" w:hAnsi="Tahoma" w:cs="Tahoma"/>
                <w:color w:val="525252" w:themeColor="accent3" w:themeShade="80"/>
                <w:sz w:val="18"/>
                <w:szCs w:val="18"/>
              </w:rPr>
              <w:t>Parnassys</w:t>
            </w:r>
            <w:proofErr w:type="spellEnd"/>
            <w:r w:rsidR="007667A2" w:rsidRPr="003B5B2A">
              <w:rPr>
                <w:rStyle w:val="Subtieleverwijzing"/>
                <w:rFonts w:ascii="Tahoma" w:hAnsi="Tahoma" w:cs="Tahoma"/>
                <w:color w:val="525252" w:themeColor="accent3" w:themeShade="80"/>
                <w:sz w:val="18"/>
                <w:szCs w:val="18"/>
              </w:rPr>
              <w:t xml:space="preserve"> bij incidenten. </w:t>
            </w:r>
          </w:p>
        </w:tc>
      </w:tr>
      <w:tr w:rsidR="007667A2" w:rsidRPr="006B5F1F" w14:paraId="3BA1DF80" w14:textId="77777777" w:rsidTr="002069C8">
        <w:tc>
          <w:tcPr>
            <w:tcW w:w="2121" w:type="dxa"/>
            <w:shd w:val="clear" w:color="auto" w:fill="auto"/>
          </w:tcPr>
          <w:p w14:paraId="0622217C"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Informeren ouders</w:t>
            </w:r>
          </w:p>
        </w:tc>
        <w:tc>
          <w:tcPr>
            <w:tcW w:w="7371" w:type="dxa"/>
            <w:shd w:val="clear" w:color="auto" w:fill="auto"/>
          </w:tcPr>
          <w:p w14:paraId="666B40CD"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Direct melding naar ouders door leerkracht. Leerkracht belt ouders.  </w:t>
            </w:r>
          </w:p>
        </w:tc>
      </w:tr>
      <w:tr w:rsidR="007667A2" w:rsidRPr="006B5F1F" w14:paraId="490BFAD9" w14:textId="77777777" w:rsidTr="002069C8">
        <w:trPr>
          <w:trHeight w:val="222"/>
        </w:trPr>
        <w:tc>
          <w:tcPr>
            <w:tcW w:w="2121" w:type="dxa"/>
            <w:shd w:val="clear" w:color="auto" w:fill="auto"/>
          </w:tcPr>
          <w:p w14:paraId="4C0801F9"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Wanneer opschalen? </w:t>
            </w:r>
          </w:p>
        </w:tc>
        <w:tc>
          <w:tcPr>
            <w:tcW w:w="7371" w:type="dxa"/>
            <w:shd w:val="clear" w:color="auto" w:fill="auto"/>
          </w:tcPr>
          <w:p w14:paraId="6A408A71" w14:textId="77777777" w:rsidR="007667A2" w:rsidRPr="006B5F1F" w:rsidRDefault="007667A2" w:rsidP="00D5475F">
            <w:pPr>
              <w:rPr>
                <w:rStyle w:val="Subtieleverwijzing"/>
                <w:rFonts w:ascii="Tahoma" w:hAnsi="Tahoma" w:cs="Tahoma"/>
                <w:sz w:val="18"/>
                <w:szCs w:val="18"/>
              </w:rPr>
            </w:pPr>
            <w:r w:rsidRPr="006B5F1F">
              <w:rPr>
                <w:rStyle w:val="Subtieleverwijzing"/>
                <w:rFonts w:ascii="Tahoma" w:hAnsi="Tahoma" w:cs="Tahoma"/>
                <w:sz w:val="18"/>
                <w:szCs w:val="18"/>
              </w:rPr>
              <w:t xml:space="preserve">Na 3x binnen 3 weken gesprek leerkracht, ouders en </w:t>
            </w:r>
            <w:r w:rsidR="00D5475F">
              <w:rPr>
                <w:rStyle w:val="Subtieleverwijzing"/>
                <w:rFonts w:ascii="Tahoma" w:hAnsi="Tahoma" w:cs="Tahoma"/>
                <w:sz w:val="18"/>
                <w:szCs w:val="18"/>
              </w:rPr>
              <w:t>eventueel IB</w:t>
            </w:r>
            <w:r w:rsidRPr="006B5F1F">
              <w:rPr>
                <w:rStyle w:val="Subtieleverwijzing"/>
                <w:rFonts w:ascii="Tahoma" w:hAnsi="Tahoma" w:cs="Tahoma"/>
                <w:sz w:val="18"/>
                <w:szCs w:val="18"/>
              </w:rPr>
              <w:t xml:space="preserve"> </w:t>
            </w:r>
          </w:p>
        </w:tc>
      </w:tr>
    </w:tbl>
    <w:p w14:paraId="6BA342F4" w14:textId="77777777" w:rsidR="007667A2" w:rsidRPr="006B5F1F" w:rsidRDefault="007667A2" w:rsidP="007667A2">
      <w:pPr>
        <w:rPr>
          <w:rStyle w:val="Subtieleverwijzing"/>
          <w:rFonts w:ascii="Tahoma" w:hAnsi="Tahoma" w:cs="Tahoma"/>
          <w:sz w:val="18"/>
          <w:szCs w:val="18"/>
        </w:rPr>
      </w:pPr>
    </w:p>
    <w:p w14:paraId="714C6899" w14:textId="77777777" w:rsidR="007667A2" w:rsidRPr="002069C8" w:rsidRDefault="007667A2" w:rsidP="002069C8">
      <w:pPr>
        <w:rPr>
          <w:rStyle w:val="Subtieleverwijzing"/>
          <w:rFonts w:ascii="Tahoma" w:hAnsi="Tahoma" w:cs="Tahoma"/>
          <w:color w:val="70AD47" w:themeColor="accent6"/>
          <w:sz w:val="18"/>
          <w:szCs w:val="18"/>
        </w:rPr>
      </w:pPr>
      <w:r w:rsidRPr="002069C8">
        <w:rPr>
          <w:rStyle w:val="Subtieleverwijzing"/>
          <w:rFonts w:ascii="Tahoma" w:hAnsi="Tahoma" w:cs="Tahoma"/>
          <w:color w:val="70AD47" w:themeColor="accent6"/>
          <w:sz w:val="18"/>
          <w:szCs w:val="18"/>
        </w:rPr>
        <w:t>Categorie 3 Ontoelaatbaar gedrag</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1"/>
      </w:tblGrid>
      <w:tr w:rsidR="007667A2" w:rsidRPr="006B5F1F" w14:paraId="7FFFADAB" w14:textId="77777777" w:rsidTr="002069C8">
        <w:tc>
          <w:tcPr>
            <w:tcW w:w="2121" w:type="dxa"/>
            <w:shd w:val="clear" w:color="auto" w:fill="auto"/>
          </w:tcPr>
          <w:p w14:paraId="1B55AD65"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Gedrag leerkracht</w:t>
            </w:r>
          </w:p>
        </w:tc>
        <w:tc>
          <w:tcPr>
            <w:tcW w:w="7371" w:type="dxa"/>
            <w:shd w:val="clear" w:color="auto" w:fill="auto"/>
          </w:tcPr>
          <w:p w14:paraId="40E9C040"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Geen waarschuwing, direct consequentie. </w:t>
            </w:r>
          </w:p>
          <w:p w14:paraId="628138CE" w14:textId="77777777" w:rsidR="00D5475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Leerling wordt naar directie of IB gestuurd. </w:t>
            </w:r>
          </w:p>
          <w:p w14:paraId="126D23B6"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Gaat de leerling niet dan haalt een andere leerling IB of directie.  </w:t>
            </w:r>
            <w:r w:rsidR="00D5475F">
              <w:rPr>
                <w:rStyle w:val="Subtieleverwijzing"/>
                <w:rFonts w:ascii="Tahoma" w:hAnsi="Tahoma" w:cs="Tahoma"/>
                <w:sz w:val="18"/>
                <w:szCs w:val="18"/>
              </w:rPr>
              <w:t>(of LB-er als beide afwezig zijn).</w:t>
            </w:r>
          </w:p>
        </w:tc>
      </w:tr>
      <w:tr w:rsidR="007667A2" w:rsidRPr="006B5F1F" w14:paraId="3C9ED20F" w14:textId="77777777" w:rsidTr="002069C8">
        <w:trPr>
          <w:trHeight w:val="838"/>
        </w:trPr>
        <w:tc>
          <w:tcPr>
            <w:tcW w:w="2121" w:type="dxa"/>
            <w:shd w:val="clear" w:color="auto" w:fill="auto"/>
          </w:tcPr>
          <w:p w14:paraId="0EB66DF0"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Consequentie</w:t>
            </w:r>
          </w:p>
        </w:tc>
        <w:tc>
          <w:tcPr>
            <w:tcW w:w="7371" w:type="dxa"/>
            <w:shd w:val="clear" w:color="auto" w:fill="auto"/>
          </w:tcPr>
          <w:p w14:paraId="07A44A8F" w14:textId="77777777" w:rsidR="007667A2" w:rsidRPr="006B5F1F" w:rsidRDefault="00D5475F" w:rsidP="002069C8">
            <w:pPr>
              <w:rPr>
                <w:rStyle w:val="Subtieleverwijzing"/>
                <w:rFonts w:ascii="Tahoma" w:hAnsi="Tahoma" w:cs="Tahoma"/>
                <w:sz w:val="18"/>
                <w:szCs w:val="18"/>
              </w:rPr>
            </w:pPr>
            <w:r>
              <w:rPr>
                <w:rStyle w:val="Subtieleverwijzing"/>
                <w:rFonts w:ascii="Tahoma" w:hAnsi="Tahoma" w:cs="Tahoma"/>
                <w:sz w:val="18"/>
                <w:szCs w:val="18"/>
              </w:rPr>
              <w:t>Unit 1/2</w:t>
            </w:r>
            <w:r w:rsidR="007667A2" w:rsidRPr="006B5F1F">
              <w:rPr>
                <w:rStyle w:val="Subtieleverwijzing"/>
                <w:rFonts w:ascii="Tahoma" w:hAnsi="Tahoma" w:cs="Tahoma"/>
                <w:sz w:val="18"/>
                <w:szCs w:val="18"/>
              </w:rPr>
              <w:t xml:space="preserve"> -&gt;   D</w:t>
            </w:r>
            <w:r>
              <w:rPr>
                <w:rStyle w:val="Subtieleverwijzing"/>
                <w:rFonts w:ascii="Tahoma" w:hAnsi="Tahoma" w:cs="Tahoma"/>
                <w:sz w:val="18"/>
                <w:szCs w:val="18"/>
              </w:rPr>
              <w:t>irectie bepaalt actie</w:t>
            </w:r>
          </w:p>
          <w:p w14:paraId="44CD1688" w14:textId="77777777" w:rsidR="00D5475F" w:rsidRDefault="00D5475F" w:rsidP="002069C8">
            <w:pPr>
              <w:rPr>
                <w:rStyle w:val="Subtieleverwijzing"/>
                <w:rFonts w:ascii="Tahoma" w:hAnsi="Tahoma" w:cs="Tahoma"/>
                <w:sz w:val="18"/>
                <w:szCs w:val="18"/>
              </w:rPr>
            </w:pPr>
            <w:r>
              <w:rPr>
                <w:rStyle w:val="Subtieleverwijzing"/>
                <w:rFonts w:ascii="Tahoma" w:hAnsi="Tahoma" w:cs="Tahoma"/>
                <w:sz w:val="18"/>
                <w:szCs w:val="18"/>
              </w:rPr>
              <w:t>Unit 3 t/m 8</w:t>
            </w:r>
            <w:r w:rsidR="007667A2" w:rsidRPr="006B5F1F">
              <w:rPr>
                <w:rStyle w:val="Subtieleverwijzing"/>
                <w:rFonts w:ascii="Tahoma" w:hAnsi="Tahoma" w:cs="Tahoma"/>
                <w:sz w:val="18"/>
                <w:szCs w:val="18"/>
              </w:rPr>
              <w:t xml:space="preserve"> -&gt; Leerling krijgt interne schorsing (rest van de dag). </w:t>
            </w:r>
          </w:p>
          <w:p w14:paraId="0AE63D4C" w14:textId="77777777" w:rsidR="00D5475F" w:rsidRDefault="00D5475F" w:rsidP="002069C8">
            <w:pPr>
              <w:rPr>
                <w:rStyle w:val="Subtieleverwijzing"/>
                <w:rFonts w:ascii="Tahoma" w:hAnsi="Tahoma" w:cs="Tahoma"/>
                <w:sz w:val="18"/>
                <w:szCs w:val="18"/>
              </w:rPr>
            </w:pPr>
            <w:r>
              <w:rPr>
                <w:rStyle w:val="Subtieleverwijzing"/>
                <w:rFonts w:ascii="Tahoma" w:hAnsi="Tahoma" w:cs="Tahoma"/>
                <w:sz w:val="18"/>
                <w:szCs w:val="18"/>
              </w:rPr>
              <w:t>Leerling zit in flexplek en krijgt werk. Aan het eind van de schooldag meldt de leerling zich bij de leerkracht. die controleert het werk. Ouders komen leerling binnen halen, heeft het kind niet genoeg werk af dan moet hij/zij dit thuis nog afmaken.</w:t>
            </w:r>
          </w:p>
          <w:p w14:paraId="3DCA3093" w14:textId="77777777" w:rsidR="00D5475F" w:rsidRDefault="00D5475F" w:rsidP="002069C8">
            <w:pPr>
              <w:rPr>
                <w:rStyle w:val="Subtieleverwijzing"/>
                <w:rFonts w:ascii="Tahoma" w:hAnsi="Tahoma" w:cs="Tahoma"/>
                <w:sz w:val="18"/>
                <w:szCs w:val="18"/>
              </w:rPr>
            </w:pPr>
          </w:p>
          <w:p w14:paraId="10B65870" w14:textId="31646B38" w:rsidR="00D5475F" w:rsidRPr="00572813" w:rsidRDefault="00D5475F" w:rsidP="002069C8">
            <w:pPr>
              <w:rPr>
                <w:rStyle w:val="Subtieleverwijzing"/>
                <w:rFonts w:ascii="Tahoma" w:hAnsi="Tahoma" w:cs="Tahoma"/>
                <w:color w:val="auto"/>
                <w:sz w:val="18"/>
                <w:szCs w:val="18"/>
              </w:rPr>
            </w:pPr>
            <w:r w:rsidRPr="00572813">
              <w:rPr>
                <w:rStyle w:val="Subtieleverwijzing"/>
                <w:rFonts w:ascii="Tahoma" w:hAnsi="Tahoma" w:cs="Tahoma"/>
                <w:sz w:val="18"/>
                <w:szCs w:val="18"/>
              </w:rPr>
              <w:t xml:space="preserve">Afhankelijk van de ernst van het incident en de eventuele voorafgaande incidenten neemt de </w:t>
            </w:r>
            <w:r w:rsidRPr="00572813">
              <w:rPr>
                <w:rStyle w:val="Subtieleverwijzing"/>
                <w:rFonts w:ascii="Tahoma" w:hAnsi="Tahoma" w:cs="Tahoma"/>
                <w:color w:val="000000" w:themeColor="text1"/>
                <w:sz w:val="18"/>
                <w:szCs w:val="18"/>
              </w:rPr>
              <w:t>directie verdere beslissingen.</w:t>
            </w:r>
            <w:r w:rsidR="00E16945" w:rsidRPr="00572813">
              <w:rPr>
                <w:rStyle w:val="Subtieleverwijzing"/>
                <w:rFonts w:ascii="Tahoma" w:hAnsi="Tahoma" w:cs="Tahoma"/>
                <w:color w:val="000000" w:themeColor="text1"/>
                <w:sz w:val="18"/>
                <w:szCs w:val="18"/>
              </w:rPr>
              <w:t xml:space="preserve"> </w:t>
            </w:r>
            <w:r w:rsidR="007A0BB0" w:rsidRPr="00572813">
              <w:rPr>
                <w:rStyle w:val="Subtieleverwijzing"/>
                <w:rFonts w:ascii="Tahoma" w:hAnsi="Tahoma" w:cs="Tahoma"/>
                <w:color w:val="auto"/>
                <w:sz w:val="18"/>
                <w:szCs w:val="18"/>
              </w:rPr>
              <w:t>Unit 1-2: directie bepaalt</w:t>
            </w:r>
            <w:r w:rsidR="00945A66" w:rsidRPr="00572813">
              <w:rPr>
                <w:rStyle w:val="Subtieleverwijzing"/>
                <w:rFonts w:ascii="Tahoma" w:hAnsi="Tahoma" w:cs="Tahoma"/>
                <w:color w:val="auto"/>
                <w:sz w:val="18"/>
                <w:szCs w:val="18"/>
              </w:rPr>
              <w:t>. Unit 3-8 schorsing</w:t>
            </w:r>
            <w:r w:rsidR="0070253D" w:rsidRPr="00572813">
              <w:rPr>
                <w:rStyle w:val="Subtieleverwijzing"/>
                <w:rFonts w:ascii="Tahoma" w:hAnsi="Tahoma" w:cs="Tahoma"/>
                <w:color w:val="auto"/>
                <w:sz w:val="18"/>
                <w:szCs w:val="18"/>
              </w:rPr>
              <w:t xml:space="preserve"> -&gt; - 1</w:t>
            </w:r>
            <w:r w:rsidR="0070253D" w:rsidRPr="00572813">
              <w:rPr>
                <w:rStyle w:val="Subtieleverwijzing"/>
                <w:rFonts w:ascii="Tahoma" w:hAnsi="Tahoma" w:cs="Tahoma"/>
                <w:color w:val="auto"/>
                <w:sz w:val="18"/>
                <w:szCs w:val="18"/>
                <w:vertAlign w:val="superscript"/>
              </w:rPr>
              <w:t>e</w:t>
            </w:r>
            <w:r w:rsidR="0070253D" w:rsidRPr="00572813">
              <w:rPr>
                <w:rStyle w:val="Subtieleverwijzing"/>
                <w:rFonts w:ascii="Tahoma" w:hAnsi="Tahoma" w:cs="Tahoma"/>
                <w:color w:val="auto"/>
                <w:sz w:val="18"/>
                <w:szCs w:val="18"/>
              </w:rPr>
              <w:t xml:space="preserve"> keer = dag interne schorsing</w:t>
            </w:r>
            <w:r w:rsidR="009F6E8F" w:rsidRPr="00572813">
              <w:rPr>
                <w:rStyle w:val="Subtieleverwijzing"/>
                <w:rFonts w:ascii="Tahoma" w:hAnsi="Tahoma" w:cs="Tahoma"/>
                <w:color w:val="auto"/>
                <w:sz w:val="18"/>
                <w:szCs w:val="18"/>
              </w:rPr>
              <w:t>, 2</w:t>
            </w:r>
            <w:r w:rsidR="009F6E8F" w:rsidRPr="00572813">
              <w:rPr>
                <w:rStyle w:val="Subtieleverwijzing"/>
                <w:rFonts w:ascii="Tahoma" w:hAnsi="Tahoma" w:cs="Tahoma"/>
                <w:color w:val="auto"/>
                <w:sz w:val="18"/>
                <w:szCs w:val="18"/>
                <w:vertAlign w:val="superscript"/>
              </w:rPr>
              <w:t>e</w:t>
            </w:r>
            <w:r w:rsidR="009F6E8F" w:rsidRPr="00572813">
              <w:rPr>
                <w:rStyle w:val="Subtieleverwijzing"/>
                <w:rFonts w:ascii="Tahoma" w:hAnsi="Tahoma" w:cs="Tahoma"/>
                <w:color w:val="auto"/>
                <w:sz w:val="18"/>
                <w:szCs w:val="18"/>
              </w:rPr>
              <w:t xml:space="preserve"> keer = 1 dag </w:t>
            </w:r>
            <w:r w:rsidR="000B71E8" w:rsidRPr="00572813">
              <w:rPr>
                <w:rStyle w:val="Subtieleverwijzing"/>
                <w:rFonts w:ascii="Tahoma" w:hAnsi="Tahoma" w:cs="Tahoma"/>
                <w:color w:val="auto"/>
                <w:sz w:val="18"/>
                <w:szCs w:val="18"/>
              </w:rPr>
              <w:t xml:space="preserve">externe schorsing </w:t>
            </w:r>
            <w:r w:rsidR="007732D3" w:rsidRPr="00572813">
              <w:rPr>
                <w:rStyle w:val="Subtieleverwijzing"/>
                <w:rFonts w:ascii="Tahoma" w:hAnsi="Tahoma" w:cs="Tahoma"/>
                <w:color w:val="auto"/>
                <w:sz w:val="18"/>
                <w:szCs w:val="18"/>
              </w:rPr>
              <w:t>en 3</w:t>
            </w:r>
            <w:r w:rsidR="007732D3" w:rsidRPr="00572813">
              <w:rPr>
                <w:rStyle w:val="Subtieleverwijzing"/>
                <w:rFonts w:ascii="Tahoma" w:hAnsi="Tahoma" w:cs="Tahoma"/>
                <w:color w:val="auto"/>
                <w:sz w:val="18"/>
                <w:szCs w:val="18"/>
                <w:vertAlign w:val="superscript"/>
              </w:rPr>
              <w:t>e</w:t>
            </w:r>
            <w:r w:rsidR="007732D3" w:rsidRPr="00572813">
              <w:rPr>
                <w:rStyle w:val="Subtieleverwijzing"/>
                <w:rFonts w:ascii="Tahoma" w:hAnsi="Tahoma" w:cs="Tahoma"/>
                <w:color w:val="auto"/>
                <w:sz w:val="18"/>
                <w:szCs w:val="18"/>
              </w:rPr>
              <w:t xml:space="preserve"> keer</w:t>
            </w:r>
            <w:r w:rsidR="006F3D3D" w:rsidRPr="00572813">
              <w:rPr>
                <w:rStyle w:val="Subtieleverwijzing"/>
                <w:rFonts w:ascii="Tahoma" w:hAnsi="Tahoma" w:cs="Tahoma"/>
                <w:color w:val="auto"/>
                <w:sz w:val="18"/>
                <w:szCs w:val="18"/>
              </w:rPr>
              <w:t xml:space="preserve"> = protocol </w:t>
            </w:r>
            <w:proofErr w:type="spellStart"/>
            <w:r w:rsidR="006F3D3D" w:rsidRPr="00572813">
              <w:rPr>
                <w:rStyle w:val="Subtieleverwijzing"/>
                <w:rFonts w:ascii="Tahoma" w:hAnsi="Tahoma" w:cs="Tahoma"/>
                <w:color w:val="auto"/>
                <w:sz w:val="18"/>
                <w:szCs w:val="18"/>
              </w:rPr>
              <w:t>Innovo</w:t>
            </w:r>
            <w:proofErr w:type="spellEnd"/>
            <w:r w:rsidR="006F3D3D" w:rsidRPr="00572813">
              <w:rPr>
                <w:rStyle w:val="Subtieleverwijzing"/>
                <w:rFonts w:ascii="Tahoma" w:hAnsi="Tahoma" w:cs="Tahoma"/>
                <w:color w:val="auto"/>
                <w:sz w:val="18"/>
                <w:szCs w:val="18"/>
              </w:rPr>
              <w:t xml:space="preserve"> </w:t>
            </w:r>
            <w:r w:rsidR="009078B6" w:rsidRPr="00572813">
              <w:rPr>
                <w:rStyle w:val="Subtieleverwijzing"/>
                <w:rFonts w:ascii="Tahoma" w:hAnsi="Tahoma" w:cs="Tahoma"/>
                <w:color w:val="auto"/>
                <w:sz w:val="18"/>
                <w:szCs w:val="18"/>
              </w:rPr>
              <w:t>‘</w:t>
            </w:r>
            <w:r w:rsidR="006F3D3D" w:rsidRPr="00572813">
              <w:rPr>
                <w:rStyle w:val="Subtieleverwijzing"/>
                <w:rFonts w:ascii="Tahoma" w:hAnsi="Tahoma" w:cs="Tahoma"/>
                <w:color w:val="auto"/>
                <w:sz w:val="18"/>
                <w:szCs w:val="18"/>
              </w:rPr>
              <w:t>schorsing en verwijdering</w:t>
            </w:r>
            <w:r w:rsidR="00FC7E41" w:rsidRPr="00572813">
              <w:rPr>
                <w:rStyle w:val="Subtieleverwijzing"/>
                <w:rFonts w:ascii="Tahoma" w:hAnsi="Tahoma" w:cs="Tahoma"/>
                <w:color w:val="auto"/>
                <w:sz w:val="18"/>
                <w:szCs w:val="18"/>
              </w:rPr>
              <w:t>’</w:t>
            </w:r>
            <w:r w:rsidR="006F3D3D" w:rsidRPr="00572813">
              <w:rPr>
                <w:rStyle w:val="Subtieleverwijzing"/>
                <w:rFonts w:ascii="Tahoma" w:hAnsi="Tahoma" w:cs="Tahoma"/>
                <w:color w:val="auto"/>
                <w:sz w:val="18"/>
                <w:szCs w:val="18"/>
              </w:rPr>
              <w:t xml:space="preserve"> ( leerplicht</w:t>
            </w:r>
            <w:r w:rsidR="000A66A2" w:rsidRPr="00572813">
              <w:rPr>
                <w:rStyle w:val="Subtieleverwijzing"/>
                <w:rFonts w:ascii="Tahoma" w:hAnsi="Tahoma" w:cs="Tahoma"/>
                <w:color w:val="auto"/>
                <w:sz w:val="18"/>
                <w:szCs w:val="18"/>
              </w:rPr>
              <w:t>a</w:t>
            </w:r>
            <w:r w:rsidR="006F3D3D" w:rsidRPr="00572813">
              <w:rPr>
                <w:rStyle w:val="Subtieleverwijzing"/>
                <w:rFonts w:ascii="Tahoma" w:hAnsi="Tahoma" w:cs="Tahoma"/>
                <w:color w:val="auto"/>
                <w:sz w:val="18"/>
                <w:szCs w:val="18"/>
              </w:rPr>
              <w:t>mbtenaar</w:t>
            </w:r>
            <w:r w:rsidR="000A66A2" w:rsidRPr="00572813">
              <w:rPr>
                <w:rStyle w:val="Subtieleverwijzing"/>
                <w:rFonts w:ascii="Tahoma" w:hAnsi="Tahoma" w:cs="Tahoma"/>
                <w:color w:val="auto"/>
                <w:sz w:val="18"/>
                <w:szCs w:val="18"/>
              </w:rPr>
              <w:t xml:space="preserve"> betrekken).</w:t>
            </w:r>
            <w:r w:rsidRPr="00572813">
              <w:rPr>
                <w:rStyle w:val="Subtieleverwijzing"/>
                <w:rFonts w:ascii="Tahoma" w:hAnsi="Tahoma" w:cs="Tahoma"/>
                <w:color w:val="auto"/>
                <w:sz w:val="18"/>
                <w:szCs w:val="18"/>
              </w:rPr>
              <w:t xml:space="preserve"> </w:t>
            </w:r>
            <w:r w:rsidRPr="00572813">
              <w:rPr>
                <w:rStyle w:val="Subtieleverwijzing"/>
                <w:rFonts w:ascii="Tahoma" w:hAnsi="Tahoma" w:cs="Tahoma"/>
                <w:sz w:val="18"/>
                <w:szCs w:val="18"/>
              </w:rPr>
              <w:t>hierbij kan het ook zijn dat een leerling van bijvoorbeeld buitenschoolse activiteiten wordt buitengesloten.</w:t>
            </w:r>
          </w:p>
          <w:p w14:paraId="3E6B7CC8" w14:textId="77777777" w:rsidR="007667A2" w:rsidRPr="006B5F1F" w:rsidRDefault="00D5475F" w:rsidP="002069C8">
            <w:pPr>
              <w:rPr>
                <w:rStyle w:val="Subtieleverwijzing"/>
                <w:rFonts w:ascii="Tahoma" w:hAnsi="Tahoma" w:cs="Tahoma"/>
                <w:sz w:val="18"/>
                <w:szCs w:val="18"/>
              </w:rPr>
            </w:pPr>
            <w:r>
              <w:rPr>
                <w:rStyle w:val="Subtieleverwijzing"/>
                <w:rFonts w:ascii="Tahoma" w:hAnsi="Tahoma" w:cs="Tahoma"/>
                <w:sz w:val="18"/>
                <w:szCs w:val="18"/>
              </w:rPr>
              <w:t>Melding bij wijkagent indien nodig.</w:t>
            </w:r>
            <w:r w:rsidR="007667A2" w:rsidRPr="006B5F1F">
              <w:rPr>
                <w:rStyle w:val="Subtieleverwijzing"/>
                <w:rFonts w:ascii="Tahoma" w:hAnsi="Tahoma" w:cs="Tahoma"/>
                <w:sz w:val="18"/>
                <w:szCs w:val="18"/>
              </w:rPr>
              <w:t xml:space="preserve"> </w:t>
            </w:r>
          </w:p>
        </w:tc>
      </w:tr>
      <w:tr w:rsidR="007667A2" w:rsidRPr="006B5F1F" w14:paraId="34A16621" w14:textId="77777777" w:rsidTr="002069C8">
        <w:tc>
          <w:tcPr>
            <w:tcW w:w="2121" w:type="dxa"/>
            <w:shd w:val="clear" w:color="auto" w:fill="auto"/>
          </w:tcPr>
          <w:p w14:paraId="33ED5547" w14:textId="77777777" w:rsidR="007667A2" w:rsidRPr="006B5F1F" w:rsidRDefault="00EB6FA7" w:rsidP="002069C8">
            <w:pPr>
              <w:rPr>
                <w:rStyle w:val="Subtieleverwijzing"/>
                <w:rFonts w:ascii="Tahoma" w:hAnsi="Tahoma" w:cs="Tahoma"/>
                <w:sz w:val="18"/>
                <w:szCs w:val="18"/>
              </w:rPr>
            </w:pPr>
            <w:r>
              <w:rPr>
                <w:rStyle w:val="Subtieleverwijzing"/>
                <w:rFonts w:ascii="Tahoma" w:hAnsi="Tahoma" w:cs="Tahoma"/>
                <w:sz w:val="18"/>
                <w:szCs w:val="18"/>
              </w:rPr>
              <w:t>Registreren</w:t>
            </w:r>
          </w:p>
        </w:tc>
        <w:tc>
          <w:tcPr>
            <w:tcW w:w="7371" w:type="dxa"/>
            <w:shd w:val="clear" w:color="auto" w:fill="auto"/>
          </w:tcPr>
          <w:p w14:paraId="32ED57BD" w14:textId="77777777"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Leerkracht mailt incident naar directie/IB.</w:t>
            </w:r>
          </w:p>
          <w:p w14:paraId="564BCA6C" w14:textId="2FCEC3DA" w:rsidR="007667A2" w:rsidRPr="006B5F1F" w:rsidRDefault="007667A2" w:rsidP="002069C8">
            <w:pPr>
              <w:rPr>
                <w:rStyle w:val="Subtieleverwijzing"/>
                <w:rFonts w:ascii="Tahoma" w:hAnsi="Tahoma" w:cs="Tahoma"/>
                <w:sz w:val="18"/>
                <w:szCs w:val="18"/>
              </w:rPr>
            </w:pPr>
            <w:r w:rsidRPr="006B5F1F">
              <w:rPr>
                <w:rStyle w:val="Subtieleverwijzing"/>
                <w:rFonts w:ascii="Tahoma" w:hAnsi="Tahoma" w:cs="Tahoma"/>
                <w:sz w:val="18"/>
                <w:szCs w:val="18"/>
              </w:rPr>
              <w:t xml:space="preserve">Directie/IB noteert in </w:t>
            </w:r>
            <w:proofErr w:type="spellStart"/>
            <w:r w:rsidR="0021562C">
              <w:rPr>
                <w:rStyle w:val="Subtieleverwijzing"/>
                <w:rFonts w:ascii="Tahoma" w:hAnsi="Tahoma" w:cs="Tahoma"/>
                <w:sz w:val="18"/>
                <w:szCs w:val="18"/>
              </w:rPr>
              <w:t>Parnassys</w:t>
            </w:r>
            <w:proofErr w:type="spellEnd"/>
            <w:r w:rsidRPr="006B5F1F">
              <w:rPr>
                <w:rStyle w:val="Subtieleverwijzing"/>
                <w:rFonts w:ascii="Tahoma" w:hAnsi="Tahoma" w:cs="Tahoma"/>
                <w:sz w:val="18"/>
                <w:szCs w:val="18"/>
              </w:rPr>
              <w:t xml:space="preserve"> bij incidenten.</w:t>
            </w:r>
          </w:p>
        </w:tc>
      </w:tr>
      <w:tr w:rsidR="00572813" w:rsidRPr="00572813" w14:paraId="0899D7DC" w14:textId="77777777" w:rsidTr="002069C8">
        <w:tc>
          <w:tcPr>
            <w:tcW w:w="2121" w:type="dxa"/>
            <w:shd w:val="clear" w:color="auto" w:fill="auto"/>
          </w:tcPr>
          <w:p w14:paraId="2ED7D21C" w14:textId="77777777" w:rsidR="007667A2" w:rsidRPr="00572813" w:rsidRDefault="007667A2" w:rsidP="002069C8">
            <w:pPr>
              <w:rPr>
                <w:rStyle w:val="Subtieleverwijzing"/>
                <w:rFonts w:ascii="Tahoma" w:hAnsi="Tahoma" w:cs="Tahoma"/>
                <w:color w:val="auto"/>
                <w:sz w:val="18"/>
                <w:szCs w:val="18"/>
              </w:rPr>
            </w:pPr>
            <w:r w:rsidRPr="00572813">
              <w:rPr>
                <w:rStyle w:val="Subtieleverwijzing"/>
                <w:rFonts w:ascii="Tahoma" w:hAnsi="Tahoma" w:cs="Tahoma"/>
                <w:color w:val="auto"/>
                <w:sz w:val="18"/>
                <w:szCs w:val="18"/>
              </w:rPr>
              <w:t>Informeren ouders</w:t>
            </w:r>
          </w:p>
        </w:tc>
        <w:tc>
          <w:tcPr>
            <w:tcW w:w="7371" w:type="dxa"/>
            <w:shd w:val="clear" w:color="auto" w:fill="auto"/>
          </w:tcPr>
          <w:p w14:paraId="28A45903" w14:textId="7B1188C6" w:rsidR="007667A2" w:rsidRPr="00572813" w:rsidRDefault="007667A2" w:rsidP="002069C8">
            <w:pPr>
              <w:rPr>
                <w:rStyle w:val="Subtieleverwijzing"/>
                <w:rFonts w:ascii="Tahoma" w:hAnsi="Tahoma" w:cs="Tahoma"/>
                <w:color w:val="auto"/>
                <w:sz w:val="18"/>
                <w:szCs w:val="18"/>
              </w:rPr>
            </w:pPr>
            <w:r w:rsidRPr="00572813">
              <w:rPr>
                <w:rStyle w:val="Subtieleverwijzing"/>
                <w:rFonts w:ascii="Tahoma" w:hAnsi="Tahoma" w:cs="Tahoma"/>
                <w:color w:val="auto"/>
                <w:sz w:val="18"/>
                <w:szCs w:val="18"/>
              </w:rPr>
              <w:t>Direct melding naar ouders door directie/IB</w:t>
            </w:r>
            <w:r w:rsidR="009806C9" w:rsidRPr="00572813">
              <w:rPr>
                <w:rStyle w:val="Subtieleverwijzing"/>
                <w:rFonts w:ascii="Tahoma" w:hAnsi="Tahoma" w:cs="Tahoma"/>
                <w:color w:val="auto"/>
                <w:sz w:val="18"/>
                <w:szCs w:val="18"/>
              </w:rPr>
              <w:t>/ indien niet aanwezig door leerkracht</w:t>
            </w:r>
          </w:p>
          <w:p w14:paraId="43F77D97" w14:textId="4C587B5D" w:rsidR="007667A2" w:rsidRPr="00572813" w:rsidRDefault="007667A2" w:rsidP="002069C8">
            <w:pPr>
              <w:rPr>
                <w:rStyle w:val="Subtieleverwijzing"/>
                <w:rFonts w:ascii="Tahoma" w:hAnsi="Tahoma" w:cs="Tahoma"/>
                <w:color w:val="auto"/>
                <w:sz w:val="18"/>
                <w:szCs w:val="18"/>
              </w:rPr>
            </w:pPr>
            <w:r w:rsidRPr="00572813">
              <w:rPr>
                <w:rStyle w:val="Subtieleverwijzing"/>
                <w:rFonts w:ascii="Tahoma" w:hAnsi="Tahoma" w:cs="Tahoma"/>
                <w:color w:val="auto"/>
                <w:sz w:val="18"/>
                <w:szCs w:val="18"/>
              </w:rPr>
              <w:lastRenderedPageBreak/>
              <w:t xml:space="preserve">Ouders worden uitgenodigd voor een gesprek </w:t>
            </w:r>
            <w:r w:rsidR="00583A02" w:rsidRPr="00572813">
              <w:rPr>
                <w:rStyle w:val="Subtieleverwijzing"/>
                <w:rFonts w:ascii="Tahoma" w:hAnsi="Tahoma" w:cs="Tahoma"/>
                <w:color w:val="auto"/>
                <w:sz w:val="18"/>
                <w:szCs w:val="18"/>
              </w:rPr>
              <w:t>met directie/IB.</w:t>
            </w:r>
          </w:p>
        </w:tc>
      </w:tr>
      <w:tr w:rsidR="007667A2" w:rsidRPr="00572813" w14:paraId="35AE3E0A" w14:textId="77777777" w:rsidTr="002069C8">
        <w:tc>
          <w:tcPr>
            <w:tcW w:w="2121" w:type="dxa"/>
            <w:shd w:val="clear" w:color="auto" w:fill="auto"/>
          </w:tcPr>
          <w:p w14:paraId="10FAC9C6" w14:textId="77777777" w:rsidR="007667A2" w:rsidRPr="00572813" w:rsidRDefault="007667A2" w:rsidP="002069C8">
            <w:pPr>
              <w:rPr>
                <w:rStyle w:val="Subtieleverwijzing"/>
                <w:rFonts w:ascii="Tahoma" w:hAnsi="Tahoma" w:cs="Tahoma"/>
                <w:color w:val="auto"/>
                <w:sz w:val="18"/>
                <w:szCs w:val="18"/>
              </w:rPr>
            </w:pPr>
            <w:r w:rsidRPr="00572813">
              <w:rPr>
                <w:rStyle w:val="Subtieleverwijzing"/>
                <w:rFonts w:ascii="Tahoma" w:hAnsi="Tahoma" w:cs="Tahoma"/>
                <w:color w:val="auto"/>
                <w:sz w:val="18"/>
                <w:szCs w:val="18"/>
              </w:rPr>
              <w:lastRenderedPageBreak/>
              <w:t xml:space="preserve">Wanneer opschalen? </w:t>
            </w:r>
          </w:p>
        </w:tc>
        <w:tc>
          <w:tcPr>
            <w:tcW w:w="7371" w:type="dxa"/>
            <w:shd w:val="clear" w:color="auto" w:fill="auto"/>
          </w:tcPr>
          <w:p w14:paraId="001B62E9" w14:textId="77777777" w:rsidR="007667A2" w:rsidRPr="00572813" w:rsidRDefault="007667A2" w:rsidP="002069C8">
            <w:pPr>
              <w:rPr>
                <w:rStyle w:val="Subtieleverwijzing"/>
                <w:rFonts w:ascii="Tahoma" w:hAnsi="Tahoma" w:cs="Tahoma"/>
                <w:color w:val="auto"/>
                <w:sz w:val="18"/>
                <w:szCs w:val="18"/>
              </w:rPr>
            </w:pPr>
            <w:r w:rsidRPr="00572813">
              <w:rPr>
                <w:rStyle w:val="Subtieleverwijzing"/>
                <w:rFonts w:ascii="Tahoma" w:hAnsi="Tahoma" w:cs="Tahoma"/>
                <w:color w:val="auto"/>
                <w:sz w:val="18"/>
                <w:szCs w:val="18"/>
              </w:rPr>
              <w:t xml:space="preserve">Protocol schorsing en verwijdering van INNOVO wordt gevolgd. </w:t>
            </w:r>
          </w:p>
        </w:tc>
      </w:tr>
    </w:tbl>
    <w:p w14:paraId="788EE4B7" w14:textId="77777777" w:rsidR="002A1694" w:rsidRPr="00572813" w:rsidRDefault="002A1694" w:rsidP="002069C8">
      <w:pPr>
        <w:spacing w:after="200" w:line="276" w:lineRule="auto"/>
      </w:pPr>
    </w:p>
    <w:sectPr w:rsidR="002A1694" w:rsidRPr="0057281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06EB" w14:textId="77777777" w:rsidR="00F368BA" w:rsidRDefault="00F368BA" w:rsidP="002A1694">
      <w:r>
        <w:separator/>
      </w:r>
    </w:p>
  </w:endnote>
  <w:endnote w:type="continuationSeparator" w:id="0">
    <w:p w14:paraId="6C0A8AF0" w14:textId="77777777" w:rsidR="00F368BA" w:rsidRDefault="00F368BA" w:rsidP="002A1694">
      <w:r>
        <w:continuationSeparator/>
      </w:r>
    </w:p>
  </w:endnote>
  <w:endnote w:type="continuationNotice" w:id="1">
    <w:p w14:paraId="4F8A6799" w14:textId="77777777" w:rsidR="00F368BA" w:rsidRDefault="00F3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401A" w14:textId="77777777" w:rsidR="00F368BA" w:rsidRDefault="00F368BA" w:rsidP="002A1694">
      <w:r>
        <w:separator/>
      </w:r>
    </w:p>
  </w:footnote>
  <w:footnote w:type="continuationSeparator" w:id="0">
    <w:p w14:paraId="6565A478" w14:textId="77777777" w:rsidR="00F368BA" w:rsidRDefault="00F368BA" w:rsidP="002A1694">
      <w:r>
        <w:continuationSeparator/>
      </w:r>
    </w:p>
  </w:footnote>
  <w:footnote w:type="continuationNotice" w:id="1">
    <w:p w14:paraId="10798354" w14:textId="77777777" w:rsidR="00F368BA" w:rsidRDefault="00F36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365" w14:textId="77777777" w:rsidR="00AF7CE2" w:rsidRPr="002A1694" w:rsidRDefault="00AF7CE2" w:rsidP="000258AE">
    <w:pPr>
      <w:pStyle w:val="Koptekst"/>
      <w:ind w:left="1836" w:firstLine="4536"/>
      <w:rPr>
        <w:color w:val="A6A6A6" w:themeColor="background1" w:themeShade="A6"/>
        <w:sz w:val="24"/>
        <w:szCs w:val="24"/>
      </w:rPr>
    </w:pPr>
    <w:r w:rsidRPr="002A1694">
      <w:rPr>
        <w:noProof/>
        <w:color w:val="A6A6A6" w:themeColor="background1" w:themeShade="A6"/>
        <w:lang w:eastAsia="nl-NL"/>
      </w:rPr>
      <w:drawing>
        <wp:anchor distT="0" distB="0" distL="114300" distR="114300" simplePos="0" relativeHeight="251658240" behindDoc="1" locked="0" layoutInCell="1" allowOverlap="1" wp14:anchorId="768A5365" wp14:editId="33AE49E5">
          <wp:simplePos x="0" y="0"/>
          <wp:positionH relativeFrom="column">
            <wp:posOffset>-642620</wp:posOffset>
          </wp:positionH>
          <wp:positionV relativeFrom="paragraph">
            <wp:posOffset>-201930</wp:posOffset>
          </wp:positionV>
          <wp:extent cx="4578666" cy="14192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s_Valkenburg2.jpg"/>
                  <pic:cNvPicPr/>
                </pic:nvPicPr>
                <pic:blipFill>
                  <a:blip r:embed="rId1">
                    <a:extLst>
                      <a:ext uri="{28A0092B-C50C-407E-A947-70E740481C1C}">
                        <a14:useLocalDpi xmlns:a14="http://schemas.microsoft.com/office/drawing/2010/main" val="0"/>
                      </a:ext>
                    </a:extLst>
                  </a:blip>
                  <a:stretch>
                    <a:fillRect/>
                  </a:stretch>
                </pic:blipFill>
                <pic:spPr>
                  <a:xfrm>
                    <a:off x="0" y="0"/>
                    <a:ext cx="4578666" cy="1419225"/>
                  </a:xfrm>
                  <a:prstGeom prst="rect">
                    <a:avLst/>
                  </a:prstGeom>
                </pic:spPr>
              </pic:pic>
            </a:graphicData>
          </a:graphic>
          <wp14:sizeRelH relativeFrom="margin">
            <wp14:pctWidth>0</wp14:pctWidth>
          </wp14:sizeRelH>
          <wp14:sizeRelV relativeFrom="margin">
            <wp14:pctHeight>0</wp14:pctHeight>
          </wp14:sizeRelV>
        </wp:anchor>
      </w:drawing>
    </w:r>
    <w:r w:rsidRPr="002A1694">
      <w:rPr>
        <w:color w:val="A6A6A6" w:themeColor="background1" w:themeShade="A6"/>
        <w:sz w:val="24"/>
        <w:szCs w:val="24"/>
      </w:rPr>
      <w:t>Basisschool Valkenburg</w:t>
    </w:r>
  </w:p>
  <w:p w14:paraId="47F67A2A" w14:textId="77777777" w:rsidR="00AF7CE2" w:rsidRPr="002A1694" w:rsidRDefault="00AF7CE2" w:rsidP="002A1694">
    <w:pPr>
      <w:pStyle w:val="Koptekst"/>
      <w:rPr>
        <w:color w:val="A6A6A6" w:themeColor="background1" w:themeShade="A6"/>
        <w:sz w:val="24"/>
        <w:szCs w:val="24"/>
      </w:rPr>
    </w:pPr>
    <w:r w:rsidRPr="002A1694">
      <w:rPr>
        <w:color w:val="A6A6A6" w:themeColor="background1" w:themeShade="A6"/>
        <w:sz w:val="24"/>
        <w:szCs w:val="24"/>
      </w:rPr>
      <w:tab/>
      <w:t xml:space="preserve">                                                                           </w:t>
    </w:r>
    <w:r>
      <w:rPr>
        <w:color w:val="A6A6A6" w:themeColor="background1" w:themeShade="A6"/>
        <w:sz w:val="24"/>
        <w:szCs w:val="24"/>
      </w:rPr>
      <w:t xml:space="preserve">                        </w:t>
    </w:r>
    <w:r w:rsidRPr="002A1694">
      <w:rPr>
        <w:color w:val="A6A6A6" w:themeColor="background1" w:themeShade="A6"/>
        <w:sz w:val="24"/>
        <w:szCs w:val="24"/>
      </w:rPr>
      <w:t>Plenkertstraat 42</w:t>
    </w:r>
  </w:p>
  <w:p w14:paraId="55B97A3E" w14:textId="77777777" w:rsidR="00AF7CE2" w:rsidRPr="002A1694" w:rsidRDefault="00AF7CE2" w:rsidP="002A1694">
    <w:pPr>
      <w:pStyle w:val="Koptekst"/>
      <w:jc w:val="center"/>
      <w:rPr>
        <w:color w:val="A6A6A6" w:themeColor="background1" w:themeShade="A6"/>
        <w:sz w:val="24"/>
        <w:szCs w:val="24"/>
      </w:rPr>
    </w:pPr>
    <w:r w:rsidRPr="002A1694">
      <w:rPr>
        <w:color w:val="A6A6A6" w:themeColor="background1" w:themeShade="A6"/>
        <w:sz w:val="24"/>
        <w:szCs w:val="24"/>
      </w:rPr>
      <w:t xml:space="preserve">                                                                                 </w:t>
    </w:r>
    <w:r>
      <w:rPr>
        <w:color w:val="A6A6A6" w:themeColor="background1" w:themeShade="A6"/>
        <w:sz w:val="24"/>
        <w:szCs w:val="24"/>
      </w:rPr>
      <w:t xml:space="preserve">                         </w:t>
    </w:r>
    <w:r w:rsidRPr="002A1694">
      <w:rPr>
        <w:color w:val="A6A6A6" w:themeColor="background1" w:themeShade="A6"/>
        <w:sz w:val="24"/>
        <w:szCs w:val="24"/>
      </w:rPr>
      <w:t>6301 GM Valkenburg</w:t>
    </w:r>
  </w:p>
  <w:p w14:paraId="47938652" w14:textId="77777777" w:rsidR="00AF7CE2" w:rsidRDefault="00AF7CE2" w:rsidP="002A1694">
    <w:pPr>
      <w:pStyle w:val="Koptekst"/>
      <w:jc w:val="center"/>
      <w:rPr>
        <w:color w:val="A6A6A6" w:themeColor="background1" w:themeShade="A6"/>
        <w:sz w:val="24"/>
        <w:szCs w:val="24"/>
      </w:rPr>
    </w:pPr>
    <w:r w:rsidRPr="002A1694">
      <w:rPr>
        <w:color w:val="A6A6A6" w:themeColor="background1" w:themeShade="A6"/>
        <w:sz w:val="24"/>
        <w:szCs w:val="24"/>
      </w:rPr>
      <w:t xml:space="preserve">                                                                   </w:t>
    </w:r>
    <w:r>
      <w:rPr>
        <w:color w:val="A6A6A6" w:themeColor="background1" w:themeShade="A6"/>
        <w:sz w:val="24"/>
        <w:szCs w:val="24"/>
      </w:rPr>
      <w:t xml:space="preserve">                         </w:t>
    </w:r>
    <w:r w:rsidRPr="002A1694">
      <w:rPr>
        <w:color w:val="A6A6A6" w:themeColor="background1" w:themeShade="A6"/>
        <w:sz w:val="24"/>
        <w:szCs w:val="24"/>
      </w:rPr>
      <w:t>043-6013115</w:t>
    </w:r>
  </w:p>
  <w:p w14:paraId="0194E3EA" w14:textId="77777777" w:rsidR="00AF7CE2" w:rsidRDefault="00AF7CE2" w:rsidP="002A1694">
    <w:pPr>
      <w:pStyle w:val="Koptekst"/>
      <w:jc w:val="center"/>
      <w:rPr>
        <w:color w:val="A6A6A6" w:themeColor="background1" w:themeShade="A6"/>
        <w:sz w:val="24"/>
        <w:szCs w:val="24"/>
      </w:rPr>
    </w:pPr>
    <w:r>
      <w:rPr>
        <w:color w:val="A6A6A6" w:themeColor="background1" w:themeShade="A6"/>
        <w:sz w:val="24"/>
        <w:szCs w:val="24"/>
      </w:rPr>
      <w:t xml:space="preserve">                                                                                                             </w:t>
    </w:r>
    <w:hyperlink r:id="rId2" w:history="1">
      <w:r w:rsidRPr="00DB2187">
        <w:rPr>
          <w:rStyle w:val="Hyperlink"/>
          <w:color w:val="03407D" w:themeColor="hyperlink" w:themeShade="A6"/>
          <w:sz w:val="24"/>
          <w:szCs w:val="24"/>
        </w:rPr>
        <w:t>www.bs-valkenburg.nl</w:t>
      </w:r>
    </w:hyperlink>
  </w:p>
  <w:p w14:paraId="47F83F9B" w14:textId="77777777" w:rsidR="00AF7CE2" w:rsidRPr="002A1694" w:rsidRDefault="00AF7CE2" w:rsidP="000258AE">
    <w:pPr>
      <w:pStyle w:val="Koptekst"/>
      <w:ind w:left="2832"/>
      <w:jc w:val="center"/>
      <w:rPr>
        <w:color w:val="A6A6A6" w:themeColor="background1" w:themeShade="A6"/>
        <w:sz w:val="24"/>
        <w:szCs w:val="24"/>
      </w:rPr>
    </w:pPr>
    <w:r>
      <w:rPr>
        <w:color w:val="A6A6A6" w:themeColor="background1" w:themeShade="A6"/>
        <w:sz w:val="24"/>
        <w:szCs w:val="24"/>
      </w:rPr>
      <w:t xml:space="preserve">                                                                 info.valkenburg@innovo.nl                                                                                                  </w:t>
    </w:r>
  </w:p>
  <w:p w14:paraId="19ACEE9C" w14:textId="77777777" w:rsidR="00AF7CE2" w:rsidRDefault="00AF7C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2DC0"/>
    <w:multiLevelType w:val="hybridMultilevel"/>
    <w:tmpl w:val="AF167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601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94"/>
    <w:rsid w:val="000258AE"/>
    <w:rsid w:val="0004661C"/>
    <w:rsid w:val="000657F2"/>
    <w:rsid w:val="000A66A2"/>
    <w:rsid w:val="000B71E8"/>
    <w:rsid w:val="00194B26"/>
    <w:rsid w:val="002069C8"/>
    <w:rsid w:val="0021562C"/>
    <w:rsid w:val="00250FDF"/>
    <w:rsid w:val="002A1694"/>
    <w:rsid w:val="002A69C3"/>
    <w:rsid w:val="0034636F"/>
    <w:rsid w:val="003B5B2A"/>
    <w:rsid w:val="00422E33"/>
    <w:rsid w:val="004D655A"/>
    <w:rsid w:val="00572813"/>
    <w:rsid w:val="00583A02"/>
    <w:rsid w:val="00675B23"/>
    <w:rsid w:val="006F3D3D"/>
    <w:rsid w:val="0070253D"/>
    <w:rsid w:val="007667A2"/>
    <w:rsid w:val="007732D3"/>
    <w:rsid w:val="007A0BB0"/>
    <w:rsid w:val="00811A92"/>
    <w:rsid w:val="008F1DE3"/>
    <w:rsid w:val="009078B6"/>
    <w:rsid w:val="00945A66"/>
    <w:rsid w:val="00951BFF"/>
    <w:rsid w:val="009806C9"/>
    <w:rsid w:val="009E5A0D"/>
    <w:rsid w:val="009F6E8F"/>
    <w:rsid w:val="00A0684A"/>
    <w:rsid w:val="00A86649"/>
    <w:rsid w:val="00AD3368"/>
    <w:rsid w:val="00AF7CE2"/>
    <w:rsid w:val="00B433F0"/>
    <w:rsid w:val="00BA4E2E"/>
    <w:rsid w:val="00C115E0"/>
    <w:rsid w:val="00D12346"/>
    <w:rsid w:val="00D5475F"/>
    <w:rsid w:val="00E16945"/>
    <w:rsid w:val="00EB6FA7"/>
    <w:rsid w:val="00ED3AF3"/>
    <w:rsid w:val="00F06337"/>
    <w:rsid w:val="00F25A24"/>
    <w:rsid w:val="00F3194D"/>
    <w:rsid w:val="00F368BA"/>
    <w:rsid w:val="00FC7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34F6"/>
  <w15:chartTrackingRefBased/>
  <w15:docId w15:val="{BCDE8DEB-01D1-4A1A-A17D-29D8AD7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8A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1694"/>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A1694"/>
  </w:style>
  <w:style w:type="paragraph" w:styleId="Voettekst">
    <w:name w:val="footer"/>
    <w:basedOn w:val="Standaard"/>
    <w:link w:val="VoettekstChar"/>
    <w:uiPriority w:val="99"/>
    <w:unhideWhenUsed/>
    <w:rsid w:val="002A1694"/>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A1694"/>
  </w:style>
  <w:style w:type="paragraph" w:styleId="Lijstalinea">
    <w:name w:val="List Paragraph"/>
    <w:basedOn w:val="Standaard"/>
    <w:uiPriority w:val="34"/>
    <w:qFormat/>
    <w:rsid w:val="002A169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0258AE"/>
    <w:rPr>
      <w:color w:val="0563C1" w:themeColor="hyperlink"/>
      <w:u w:val="single"/>
    </w:rPr>
  </w:style>
  <w:style w:type="paragraph" w:styleId="Geenafstand">
    <w:name w:val="No Spacing"/>
    <w:uiPriority w:val="1"/>
    <w:qFormat/>
    <w:rsid w:val="000258AE"/>
    <w:pPr>
      <w:spacing w:after="0" w:line="240" w:lineRule="auto"/>
    </w:pPr>
  </w:style>
  <w:style w:type="character" w:styleId="Intensieveverwijzing">
    <w:name w:val="Intense Reference"/>
    <w:basedOn w:val="Standaardalinea-lettertype"/>
    <w:uiPriority w:val="32"/>
    <w:qFormat/>
    <w:rsid w:val="000258AE"/>
    <w:rPr>
      <w:b/>
      <w:bCs/>
      <w:smallCaps/>
      <w:color w:val="5B9BD5" w:themeColor="accent1"/>
      <w:spacing w:val="5"/>
    </w:rPr>
  </w:style>
  <w:style w:type="character" w:styleId="Subtieleverwijzing">
    <w:name w:val="Subtle Reference"/>
    <w:basedOn w:val="Standaardalinea-lettertype"/>
    <w:uiPriority w:val="31"/>
    <w:qFormat/>
    <w:rsid w:val="007667A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s-valkenburg.nl"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9d90f0-a02c-46d6-b698-d59d2528abb6">
      <UserInfo>
        <DisplayName>Judith Claessens</DisplayName>
        <AccountId>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A5D2B381BF9D49A3722FAC78D19913" ma:contentTypeVersion="10" ma:contentTypeDescription="Een nieuw document maken." ma:contentTypeScope="" ma:versionID="a2c34b600c618a57a9697d33c7cdfa53">
  <xsd:schema xmlns:xsd="http://www.w3.org/2001/XMLSchema" xmlns:xs="http://www.w3.org/2001/XMLSchema" xmlns:p="http://schemas.microsoft.com/office/2006/metadata/properties" xmlns:ns2="b9d9b795-5640-4a8b-8e38-b776c486eb1b" xmlns:ns3="5e9d90f0-a02c-46d6-b698-d59d2528abb6" targetNamespace="http://schemas.microsoft.com/office/2006/metadata/properties" ma:root="true" ma:fieldsID="d90ab30b704a67091ffdb5ca18a6b119" ns2:_="" ns3:_="">
    <xsd:import namespace="b9d9b795-5640-4a8b-8e38-b776c486eb1b"/>
    <xsd:import namespace="5e9d90f0-a02c-46d6-b698-d59d2528a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b795-5640-4a8b-8e38-b776c486e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d90f0-a02c-46d6-b698-d59d2528abb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07F8-9F73-47B0-8618-2D7F0709DE41}">
  <ds:schemaRefs>
    <ds:schemaRef ds:uri="http://schemas.microsoft.com/sharepoint/v3/contenttype/forms"/>
  </ds:schemaRefs>
</ds:datastoreItem>
</file>

<file path=customXml/itemProps2.xml><?xml version="1.0" encoding="utf-8"?>
<ds:datastoreItem xmlns:ds="http://schemas.openxmlformats.org/officeDocument/2006/customXml" ds:itemID="{233ECBA3-3E4E-4407-B7B3-A4D8C61701A0}">
  <ds:schemaRefs>
    <ds:schemaRef ds:uri="http://schemas.microsoft.com/office/2006/metadata/properties"/>
    <ds:schemaRef ds:uri="b562c763-d778-4c02-80a2-2bbe8225e5d2"/>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b8222b0-c0b5-42a9-9cb1-dea87c0abb3c"/>
    <ds:schemaRef ds:uri="http://purl.org/dc/dcmitype/"/>
    <ds:schemaRef ds:uri="http://purl.org/dc/terms/"/>
  </ds:schemaRefs>
</ds:datastoreItem>
</file>

<file path=customXml/itemProps3.xml><?xml version="1.0" encoding="utf-8"?>
<ds:datastoreItem xmlns:ds="http://schemas.openxmlformats.org/officeDocument/2006/customXml" ds:itemID="{934537E4-4341-4BB5-9B85-AC308D47F617}">
  <ds:schemaRefs>
    <ds:schemaRef ds:uri="http://schemas.openxmlformats.org/officeDocument/2006/bibliography"/>
  </ds:schemaRefs>
</ds:datastoreItem>
</file>

<file path=customXml/itemProps4.xml><?xml version="1.0" encoding="utf-8"?>
<ds:datastoreItem xmlns:ds="http://schemas.openxmlformats.org/officeDocument/2006/customXml" ds:itemID="{356DFAF2-6038-48BA-8CA7-0DA858EBC853}"/>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Hallema</dc:creator>
  <cp:keywords/>
  <dc:description/>
  <cp:lastModifiedBy>Irene Hermens - Wetzels</cp:lastModifiedBy>
  <cp:revision>2</cp:revision>
  <dcterms:created xsi:type="dcterms:W3CDTF">2022-10-05T18:18:00Z</dcterms:created>
  <dcterms:modified xsi:type="dcterms:W3CDTF">2022-10-05T18:18:00Z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0x0101005FA5D2B381BF9D49A3722FAC78D19913</vt:lpwstr>
  </property>
</Properties>
</file>