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EE" w:rsidRDefault="00566FC4">
      <w:pPr>
        <w:rPr>
          <w:sz w:val="22"/>
          <w:szCs w:val="22"/>
        </w:rPr>
      </w:pPr>
      <w:r>
        <w:rPr>
          <w:rFonts w:ascii="Times New Roman" w:hAnsi="Times New Roman"/>
          <w:noProof/>
          <w:lang w:eastAsia="nl-NL"/>
        </w:rPr>
        <w:drawing>
          <wp:anchor distT="0" distB="0" distL="114300" distR="114300" simplePos="0" relativeHeight="251659776" behindDoc="0" locked="0" layoutInCell="1" allowOverlap="1" wp14:anchorId="60A2F7B5" wp14:editId="6705CC6B">
            <wp:simplePos x="0" y="0"/>
            <wp:positionH relativeFrom="margin">
              <wp:posOffset>-85090</wp:posOffset>
            </wp:positionH>
            <wp:positionV relativeFrom="paragraph">
              <wp:posOffset>0</wp:posOffset>
            </wp:positionV>
            <wp:extent cx="5513256" cy="2293620"/>
            <wp:effectExtent l="0" t="0" r="0" b="0"/>
            <wp:wrapSquare wrapText="bothSides"/>
            <wp:docPr id="1" name="Afbeelding 1" descr="Logo De Margr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e Margri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3256" cy="2293620"/>
                    </a:xfrm>
                    <a:prstGeom prst="rect">
                      <a:avLst/>
                    </a:prstGeom>
                    <a:noFill/>
                  </pic:spPr>
                </pic:pic>
              </a:graphicData>
            </a:graphic>
            <wp14:sizeRelH relativeFrom="page">
              <wp14:pctWidth>0</wp14:pctWidth>
            </wp14:sizeRelH>
            <wp14:sizeRelV relativeFrom="page">
              <wp14:pctHeight>0</wp14:pctHeight>
            </wp14:sizeRelV>
          </wp:anchor>
        </w:drawing>
      </w:r>
    </w:p>
    <w:p w:rsidR="00EF57EE" w:rsidRDefault="00EF57EE">
      <w:pPr>
        <w:rPr>
          <w:sz w:val="22"/>
          <w:szCs w:val="22"/>
        </w:rPr>
      </w:pPr>
    </w:p>
    <w:p w:rsidR="00EF57EE" w:rsidRDefault="00EF57EE">
      <w:pPr>
        <w:rPr>
          <w:sz w:val="22"/>
          <w:szCs w:val="22"/>
        </w:rPr>
      </w:pPr>
    </w:p>
    <w:p w:rsidR="00EF57EE" w:rsidRDefault="00EF57EE">
      <w:pPr>
        <w:rPr>
          <w:sz w:val="22"/>
          <w:szCs w:val="22"/>
        </w:rPr>
      </w:pPr>
    </w:p>
    <w:p w:rsidR="00EF57EE" w:rsidRDefault="00EF57EE">
      <w:pPr>
        <w:rPr>
          <w:sz w:val="22"/>
          <w:szCs w:val="22"/>
        </w:rPr>
      </w:pPr>
    </w:p>
    <w:p w:rsidR="00EF57EE" w:rsidRDefault="00EF57EE">
      <w:pPr>
        <w:rPr>
          <w:sz w:val="22"/>
          <w:szCs w:val="22"/>
        </w:rPr>
      </w:pPr>
    </w:p>
    <w:p w:rsidR="00EF57EE" w:rsidRDefault="00EF57EE">
      <w:pPr>
        <w:rPr>
          <w:sz w:val="22"/>
          <w:szCs w:val="22"/>
        </w:rPr>
      </w:pPr>
    </w:p>
    <w:p w:rsidR="00EF57EE" w:rsidRDefault="00EF57EE">
      <w:pPr>
        <w:rPr>
          <w:sz w:val="22"/>
          <w:szCs w:val="22"/>
        </w:rPr>
      </w:pPr>
    </w:p>
    <w:p w:rsidR="00EF57EE" w:rsidRDefault="00EF57EE">
      <w:pPr>
        <w:rPr>
          <w:sz w:val="22"/>
          <w:szCs w:val="22"/>
        </w:rPr>
      </w:pPr>
    </w:p>
    <w:p w:rsidR="00EF57EE" w:rsidRDefault="00EF57EE">
      <w:pPr>
        <w:rPr>
          <w:sz w:val="22"/>
          <w:szCs w:val="22"/>
        </w:rPr>
      </w:pPr>
    </w:p>
    <w:p w:rsidR="00EF57EE" w:rsidRDefault="00EF57EE">
      <w:pPr>
        <w:rPr>
          <w:sz w:val="22"/>
          <w:szCs w:val="22"/>
        </w:rPr>
      </w:pPr>
    </w:p>
    <w:p w:rsidR="00EF57EE" w:rsidRPr="00251F7E" w:rsidRDefault="00EF57EE" w:rsidP="00566FC4">
      <w:pPr>
        <w:jc w:val="center"/>
        <w:rPr>
          <w:sz w:val="40"/>
          <w:szCs w:val="40"/>
        </w:rPr>
      </w:pPr>
      <w:r w:rsidRPr="00251F7E">
        <w:rPr>
          <w:color w:val="0070C0"/>
          <w:sz w:val="40"/>
          <w:szCs w:val="40"/>
        </w:rPr>
        <w:t>Schoolondersteuningsprofiel</w:t>
      </w:r>
      <w:r w:rsidR="00566FC4" w:rsidRPr="00251F7E">
        <w:rPr>
          <w:color w:val="0070C0"/>
          <w:sz w:val="40"/>
          <w:szCs w:val="40"/>
        </w:rPr>
        <w:t xml:space="preserve"> </w:t>
      </w:r>
      <w:r w:rsidRPr="00251F7E">
        <w:rPr>
          <w:color w:val="0070C0"/>
          <w:sz w:val="40"/>
          <w:szCs w:val="40"/>
        </w:rPr>
        <w:t>2017-2021</w:t>
      </w:r>
    </w:p>
    <w:p w:rsidR="00EF57EE" w:rsidRDefault="00EF57EE">
      <w:pPr>
        <w:rPr>
          <w:sz w:val="22"/>
          <w:szCs w:val="22"/>
        </w:rPr>
      </w:pPr>
    </w:p>
    <w:p w:rsidR="00EF57EE" w:rsidRDefault="00EF57EE">
      <w:pPr>
        <w:rPr>
          <w:sz w:val="22"/>
          <w:szCs w:val="22"/>
        </w:rPr>
      </w:pPr>
    </w:p>
    <w:p w:rsidR="00EF57EE" w:rsidRDefault="00EF57EE">
      <w:pPr>
        <w:rPr>
          <w:sz w:val="22"/>
          <w:szCs w:val="22"/>
        </w:rPr>
      </w:pPr>
    </w:p>
    <w:p w:rsidR="00EF57EE" w:rsidRDefault="00EF57EE">
      <w:pPr>
        <w:rPr>
          <w:sz w:val="22"/>
          <w:szCs w:val="22"/>
        </w:rPr>
      </w:pPr>
    </w:p>
    <w:p w:rsidR="00EF57EE" w:rsidRDefault="00EF57EE">
      <w:pPr>
        <w:rPr>
          <w:sz w:val="22"/>
          <w:szCs w:val="22"/>
        </w:rPr>
      </w:pPr>
    </w:p>
    <w:p w:rsidR="00EF57EE" w:rsidRDefault="00EF57EE">
      <w:pPr>
        <w:rPr>
          <w:sz w:val="22"/>
          <w:szCs w:val="22"/>
        </w:rPr>
      </w:pPr>
    </w:p>
    <w:p w:rsidR="00EF57EE" w:rsidRDefault="00EF57EE">
      <w:pPr>
        <w:rPr>
          <w:sz w:val="22"/>
          <w:szCs w:val="22"/>
        </w:rPr>
      </w:pPr>
    </w:p>
    <w:p w:rsidR="00EF57EE" w:rsidRDefault="00EF57EE">
      <w:pPr>
        <w:rPr>
          <w:sz w:val="22"/>
          <w:szCs w:val="22"/>
        </w:rPr>
      </w:pPr>
    </w:p>
    <w:p w:rsidR="00EF57EE" w:rsidRDefault="00EF57EE">
      <w:pPr>
        <w:rPr>
          <w:sz w:val="22"/>
          <w:szCs w:val="22"/>
        </w:rPr>
      </w:pPr>
    </w:p>
    <w:p w:rsidR="00EF57EE" w:rsidRDefault="00EF57EE">
      <w:pPr>
        <w:rPr>
          <w:sz w:val="22"/>
          <w:szCs w:val="22"/>
        </w:rPr>
      </w:pPr>
    </w:p>
    <w:p w:rsidR="00EF57EE" w:rsidRDefault="00EF57EE">
      <w:pPr>
        <w:rPr>
          <w:sz w:val="22"/>
          <w:szCs w:val="22"/>
        </w:rPr>
      </w:pPr>
    </w:p>
    <w:p w:rsidR="00EF57EE" w:rsidRDefault="00EF57EE">
      <w:pPr>
        <w:rPr>
          <w:sz w:val="22"/>
          <w:szCs w:val="22"/>
        </w:rPr>
      </w:pPr>
    </w:p>
    <w:p w:rsidR="00EF57EE" w:rsidRDefault="00EF57EE">
      <w:pPr>
        <w:rPr>
          <w:sz w:val="22"/>
          <w:szCs w:val="22"/>
        </w:rPr>
      </w:pPr>
    </w:p>
    <w:p w:rsidR="00EF57EE" w:rsidRDefault="00EF57EE">
      <w:pPr>
        <w:rPr>
          <w:sz w:val="22"/>
          <w:szCs w:val="22"/>
        </w:rPr>
      </w:pPr>
    </w:p>
    <w:p w:rsidR="00EF57EE" w:rsidRDefault="00EF57EE">
      <w:pPr>
        <w:rPr>
          <w:sz w:val="22"/>
          <w:szCs w:val="22"/>
        </w:rPr>
      </w:pPr>
    </w:p>
    <w:p w:rsidR="00566FC4" w:rsidRDefault="00566FC4">
      <w:pPr>
        <w:rPr>
          <w:b/>
          <w:color w:val="0070C0"/>
        </w:rPr>
      </w:pPr>
      <w:r>
        <w:rPr>
          <w:b/>
          <w:color w:val="0070C0"/>
        </w:rPr>
        <w:br w:type="page"/>
      </w:r>
    </w:p>
    <w:p w:rsidR="00C812ED" w:rsidRPr="0069686D" w:rsidRDefault="00C812ED" w:rsidP="004A0F41">
      <w:pPr>
        <w:pStyle w:val="Kop1"/>
      </w:pPr>
      <w:bookmarkStart w:id="0" w:name="_Toc504384303"/>
      <w:r w:rsidRPr="0069686D">
        <w:lastRenderedPageBreak/>
        <w:t>Inleiding</w:t>
      </w:r>
      <w:bookmarkEnd w:id="0"/>
    </w:p>
    <w:p w:rsidR="00C812ED" w:rsidRDefault="00C812ED">
      <w:pPr>
        <w:rPr>
          <w:sz w:val="22"/>
          <w:szCs w:val="22"/>
        </w:rPr>
      </w:pPr>
    </w:p>
    <w:p w:rsidR="00EF57EE" w:rsidRDefault="00454E82">
      <w:pPr>
        <w:rPr>
          <w:color w:val="000000" w:themeColor="text1"/>
          <w:sz w:val="22"/>
          <w:szCs w:val="22"/>
        </w:rPr>
      </w:pPr>
      <w:r w:rsidRPr="00DA49A9">
        <w:rPr>
          <w:color w:val="000000" w:themeColor="text1"/>
          <w:sz w:val="22"/>
          <w:szCs w:val="22"/>
        </w:rPr>
        <w:t xml:space="preserve">Een schoolondersteuningsprofiel is een wettelijk verplicht document voor elke school. Een schoolondersteuningsprofiel wordt door een schoolteam opgesteld en het team beschrijft in het </w:t>
      </w:r>
    </w:p>
    <w:p w:rsidR="00454E82" w:rsidRPr="00DA49A9" w:rsidRDefault="00454E82">
      <w:pPr>
        <w:rPr>
          <w:color w:val="000000" w:themeColor="text1"/>
          <w:sz w:val="22"/>
          <w:szCs w:val="22"/>
        </w:rPr>
      </w:pPr>
      <w:r w:rsidRPr="00DA49A9">
        <w:rPr>
          <w:color w:val="000000" w:themeColor="text1"/>
          <w:sz w:val="22"/>
          <w:szCs w:val="22"/>
        </w:rPr>
        <w:t xml:space="preserve">profiel op welke manier de school passend onderwijs realiseert. </w:t>
      </w:r>
      <w:r w:rsidR="00D3233D" w:rsidRPr="00DA49A9">
        <w:rPr>
          <w:color w:val="000000" w:themeColor="text1"/>
          <w:sz w:val="22"/>
          <w:szCs w:val="22"/>
        </w:rPr>
        <w:t xml:space="preserve">Het bestuur stelt het schoolondersteuningprofiel eenmaal in de vier jaar vast. Ons eerste profiel dateert uit 2013. Vandaar dat er nu een nieuw schoolondersteuningsprofiel is opgesteld voor de periode 2017-2021. </w:t>
      </w:r>
      <w:r w:rsidR="00D3233D" w:rsidRPr="00DA49A9">
        <w:rPr>
          <w:color w:val="000000" w:themeColor="text1"/>
          <w:sz w:val="22"/>
          <w:szCs w:val="22"/>
        </w:rPr>
        <w:br/>
        <w:t xml:space="preserve">De medezeggenschapsraad van onze school heeft adviesrecht. </w:t>
      </w:r>
      <w:r w:rsidR="00D3233D" w:rsidRPr="00DA49A9">
        <w:rPr>
          <w:color w:val="000000" w:themeColor="text1"/>
          <w:sz w:val="22"/>
          <w:szCs w:val="22"/>
        </w:rPr>
        <w:br/>
      </w:r>
      <w:r w:rsidRPr="00DA49A9">
        <w:rPr>
          <w:color w:val="000000" w:themeColor="text1"/>
          <w:sz w:val="22"/>
          <w:szCs w:val="22"/>
        </w:rPr>
        <w:br/>
        <w:t xml:space="preserve">Het schoolondersteuningsprofiel heeft verschillende functies: </w:t>
      </w:r>
    </w:p>
    <w:p w:rsidR="00454E82" w:rsidRPr="00DA49A9" w:rsidRDefault="00454E82" w:rsidP="00454E82">
      <w:pPr>
        <w:pStyle w:val="Lijstalinea"/>
        <w:numPr>
          <w:ilvl w:val="0"/>
          <w:numId w:val="12"/>
        </w:numPr>
        <w:rPr>
          <w:color w:val="000000" w:themeColor="text1"/>
          <w:sz w:val="22"/>
          <w:szCs w:val="22"/>
        </w:rPr>
      </w:pPr>
      <w:r w:rsidRPr="00DA49A9">
        <w:rPr>
          <w:color w:val="000000" w:themeColor="text1"/>
          <w:sz w:val="22"/>
          <w:szCs w:val="22"/>
        </w:rPr>
        <w:t>Het profiel geeft ouders inzicht in de wijze waarop onze school basisondersteuning en extra ondersteuning realiseert en welke kennis en kunde bij ons op school aanwezig is</w:t>
      </w:r>
      <w:r w:rsidR="00790772">
        <w:rPr>
          <w:color w:val="000000" w:themeColor="text1"/>
          <w:sz w:val="22"/>
          <w:szCs w:val="22"/>
        </w:rPr>
        <w:t xml:space="preserve">; </w:t>
      </w:r>
    </w:p>
    <w:p w:rsidR="00D3233D" w:rsidRPr="00DA49A9" w:rsidRDefault="00454E82" w:rsidP="00454E82">
      <w:pPr>
        <w:pStyle w:val="Lijstalinea"/>
        <w:numPr>
          <w:ilvl w:val="0"/>
          <w:numId w:val="12"/>
        </w:numPr>
        <w:rPr>
          <w:color w:val="000000" w:themeColor="text1"/>
          <w:sz w:val="22"/>
          <w:szCs w:val="22"/>
        </w:rPr>
      </w:pPr>
      <w:r w:rsidRPr="00DA49A9">
        <w:rPr>
          <w:color w:val="000000" w:themeColor="text1"/>
          <w:sz w:val="22"/>
          <w:szCs w:val="22"/>
        </w:rPr>
        <w:t xml:space="preserve">Het profiel </w:t>
      </w:r>
      <w:r w:rsidR="00D3233D" w:rsidRPr="00DA49A9">
        <w:rPr>
          <w:color w:val="000000" w:themeColor="text1"/>
          <w:sz w:val="22"/>
          <w:szCs w:val="22"/>
        </w:rPr>
        <w:t>geeft input voor het samenwerkingsverband, om vast te stellen of alle scholen samen een dekkend netwerk vormen van passend onderwijs voor alle leerlingen in onze regio Haaglanden</w:t>
      </w:r>
      <w:r w:rsidR="00790772">
        <w:rPr>
          <w:color w:val="000000" w:themeColor="text1"/>
          <w:sz w:val="22"/>
          <w:szCs w:val="22"/>
        </w:rPr>
        <w:t xml:space="preserve">; </w:t>
      </w:r>
    </w:p>
    <w:p w:rsidR="00C812ED" w:rsidRPr="00F15E9D" w:rsidRDefault="00D3233D" w:rsidP="00F15E9D">
      <w:pPr>
        <w:pStyle w:val="Lijstalinea"/>
        <w:numPr>
          <w:ilvl w:val="0"/>
          <w:numId w:val="12"/>
        </w:numPr>
        <w:rPr>
          <w:color w:val="000000" w:themeColor="text1"/>
          <w:sz w:val="22"/>
          <w:szCs w:val="22"/>
        </w:rPr>
      </w:pPr>
      <w:r w:rsidRPr="00DA49A9">
        <w:rPr>
          <w:color w:val="000000" w:themeColor="text1"/>
          <w:sz w:val="22"/>
          <w:szCs w:val="22"/>
        </w:rPr>
        <w:t xml:space="preserve">Het profiel is ook een houvast bij de afweging of we voor leerlingen met een onderwijsbehoefte passend onderwijs kunnen bieden. </w:t>
      </w:r>
      <w:r w:rsidRPr="00DA49A9">
        <w:rPr>
          <w:color w:val="000000" w:themeColor="text1"/>
          <w:sz w:val="22"/>
          <w:szCs w:val="22"/>
        </w:rPr>
        <w:br/>
      </w:r>
    </w:p>
    <w:p w:rsidR="00C812ED" w:rsidRPr="0069686D" w:rsidRDefault="00C812ED">
      <w:pPr>
        <w:rPr>
          <w:sz w:val="22"/>
          <w:szCs w:val="22"/>
        </w:rPr>
      </w:pPr>
    </w:p>
    <w:p w:rsidR="00F9772C" w:rsidRDefault="00F9772C">
      <w:pPr>
        <w:rPr>
          <w:sz w:val="22"/>
          <w:szCs w:val="22"/>
        </w:rPr>
      </w:pPr>
    </w:p>
    <w:p w:rsidR="00F9772C" w:rsidRDefault="00F9772C">
      <w:pPr>
        <w:rPr>
          <w:sz w:val="22"/>
          <w:szCs w:val="22"/>
        </w:rPr>
      </w:pPr>
    </w:p>
    <w:p w:rsidR="00D3233D" w:rsidRDefault="00D3233D">
      <w:pPr>
        <w:rPr>
          <w:sz w:val="22"/>
          <w:szCs w:val="22"/>
        </w:rPr>
        <w:sectPr w:rsidR="00D3233D" w:rsidSect="00346FC7">
          <w:footerReference w:type="even" r:id="rId9"/>
          <w:footerReference w:type="default" r:id="rId10"/>
          <w:pgSz w:w="11900" w:h="16840"/>
          <w:pgMar w:top="1417" w:right="1417" w:bottom="1417" w:left="1417" w:header="708" w:footer="708" w:gutter="0"/>
          <w:cols w:space="708"/>
          <w:titlePg/>
          <w:docGrid w:linePitch="360"/>
        </w:sectPr>
      </w:pPr>
    </w:p>
    <w:p w:rsidR="00F9772C" w:rsidRDefault="00F9772C">
      <w:pPr>
        <w:rPr>
          <w:b/>
          <w:color w:val="0070C0"/>
        </w:rPr>
      </w:pPr>
      <w:bookmarkStart w:id="1" w:name="_GoBack"/>
      <w:bookmarkEnd w:id="1"/>
    </w:p>
    <w:p w:rsidR="00600265" w:rsidRDefault="00600265">
      <w:pPr>
        <w:rPr>
          <w:b/>
          <w:color w:val="0070C0"/>
        </w:rPr>
      </w:pPr>
    </w:p>
    <w:sdt>
      <w:sdtPr>
        <w:rPr>
          <w:rFonts w:asciiTheme="minorHAnsi" w:eastAsiaTheme="minorHAnsi" w:hAnsiTheme="minorHAnsi" w:cstheme="minorBidi"/>
          <w:sz w:val="24"/>
          <w:szCs w:val="24"/>
          <w:lang w:eastAsia="en-US"/>
        </w:rPr>
        <w:id w:val="-447777488"/>
        <w:docPartObj>
          <w:docPartGallery w:val="Table of Contents"/>
          <w:docPartUnique/>
        </w:docPartObj>
      </w:sdtPr>
      <w:sdtEndPr>
        <w:rPr>
          <w:bCs/>
        </w:rPr>
      </w:sdtEndPr>
      <w:sdtContent>
        <w:p w:rsidR="004A0F41" w:rsidRDefault="004A0F41">
          <w:pPr>
            <w:pStyle w:val="Kopvaninhoudsopgave"/>
          </w:pPr>
          <w:r>
            <w:t>Inhoudsopgave</w:t>
          </w:r>
        </w:p>
        <w:p w:rsidR="009B234A" w:rsidRPr="009B234A" w:rsidRDefault="009B234A" w:rsidP="009B234A">
          <w:pPr>
            <w:rPr>
              <w:lang w:eastAsia="nl-NL"/>
            </w:rPr>
          </w:pPr>
        </w:p>
        <w:p w:rsidR="009B234A" w:rsidRDefault="004A0F41">
          <w:pPr>
            <w:pStyle w:val="Inhopg1"/>
            <w:tabs>
              <w:tab w:val="right" w:leader="dot" w:pos="9056"/>
            </w:tabs>
            <w:rPr>
              <w:rFonts w:eastAsiaTheme="minorEastAsia"/>
              <w:noProof/>
              <w:sz w:val="22"/>
              <w:szCs w:val="22"/>
              <w:lang w:eastAsia="nl-NL"/>
            </w:rPr>
          </w:pPr>
          <w:r>
            <w:fldChar w:fldCharType="begin"/>
          </w:r>
          <w:r>
            <w:instrText xml:space="preserve"> TOC \o "1-3" \h \z \u </w:instrText>
          </w:r>
          <w:r>
            <w:fldChar w:fldCharType="separate"/>
          </w:r>
          <w:hyperlink w:anchor="_Toc504384303" w:history="1">
            <w:r w:rsidR="009B234A" w:rsidRPr="00FB4A73">
              <w:rPr>
                <w:rStyle w:val="Hyperlink"/>
                <w:noProof/>
              </w:rPr>
              <w:t>Inleiding</w:t>
            </w:r>
            <w:r w:rsidR="009B234A">
              <w:rPr>
                <w:noProof/>
                <w:webHidden/>
              </w:rPr>
              <w:tab/>
            </w:r>
            <w:r w:rsidR="009B234A">
              <w:rPr>
                <w:noProof/>
                <w:webHidden/>
              </w:rPr>
              <w:fldChar w:fldCharType="begin"/>
            </w:r>
            <w:r w:rsidR="009B234A">
              <w:rPr>
                <w:noProof/>
                <w:webHidden/>
              </w:rPr>
              <w:instrText xml:space="preserve"> PAGEREF _Toc504384303 \h </w:instrText>
            </w:r>
            <w:r w:rsidR="009B234A">
              <w:rPr>
                <w:noProof/>
                <w:webHidden/>
              </w:rPr>
            </w:r>
            <w:r w:rsidR="009B234A">
              <w:rPr>
                <w:noProof/>
                <w:webHidden/>
              </w:rPr>
              <w:fldChar w:fldCharType="separate"/>
            </w:r>
            <w:r w:rsidR="003930CD">
              <w:rPr>
                <w:noProof/>
                <w:webHidden/>
              </w:rPr>
              <w:t>2</w:t>
            </w:r>
            <w:r w:rsidR="009B234A">
              <w:rPr>
                <w:noProof/>
                <w:webHidden/>
              </w:rPr>
              <w:fldChar w:fldCharType="end"/>
            </w:r>
          </w:hyperlink>
        </w:p>
        <w:p w:rsidR="009B234A" w:rsidRDefault="009B234A">
          <w:pPr>
            <w:pStyle w:val="Inhopg1"/>
            <w:tabs>
              <w:tab w:val="right" w:leader="dot" w:pos="9056"/>
            </w:tabs>
            <w:rPr>
              <w:rFonts w:eastAsiaTheme="minorEastAsia"/>
              <w:noProof/>
              <w:sz w:val="22"/>
              <w:szCs w:val="22"/>
              <w:lang w:eastAsia="nl-NL"/>
            </w:rPr>
          </w:pPr>
          <w:hyperlink w:anchor="_Toc504384304" w:history="1">
            <w:r w:rsidRPr="00FB4A73">
              <w:rPr>
                <w:rStyle w:val="Hyperlink"/>
                <w:noProof/>
              </w:rPr>
              <w:t>1. Contactgegevens van de school</w:t>
            </w:r>
            <w:r>
              <w:rPr>
                <w:noProof/>
                <w:webHidden/>
              </w:rPr>
              <w:tab/>
            </w:r>
            <w:r>
              <w:rPr>
                <w:noProof/>
                <w:webHidden/>
              </w:rPr>
              <w:fldChar w:fldCharType="begin"/>
            </w:r>
            <w:r>
              <w:rPr>
                <w:noProof/>
                <w:webHidden/>
              </w:rPr>
              <w:instrText xml:space="preserve"> PAGEREF _Toc504384304 \h </w:instrText>
            </w:r>
            <w:r>
              <w:rPr>
                <w:noProof/>
                <w:webHidden/>
              </w:rPr>
            </w:r>
            <w:r>
              <w:rPr>
                <w:noProof/>
                <w:webHidden/>
              </w:rPr>
              <w:fldChar w:fldCharType="separate"/>
            </w:r>
            <w:r w:rsidR="003930CD">
              <w:rPr>
                <w:noProof/>
                <w:webHidden/>
              </w:rPr>
              <w:t>4</w:t>
            </w:r>
            <w:r>
              <w:rPr>
                <w:noProof/>
                <w:webHidden/>
              </w:rPr>
              <w:fldChar w:fldCharType="end"/>
            </w:r>
          </w:hyperlink>
        </w:p>
        <w:p w:rsidR="009B234A" w:rsidRDefault="009B234A">
          <w:pPr>
            <w:pStyle w:val="Inhopg1"/>
            <w:tabs>
              <w:tab w:val="right" w:leader="dot" w:pos="9056"/>
            </w:tabs>
            <w:rPr>
              <w:rFonts w:eastAsiaTheme="minorEastAsia"/>
              <w:noProof/>
              <w:sz w:val="22"/>
              <w:szCs w:val="22"/>
              <w:lang w:eastAsia="nl-NL"/>
            </w:rPr>
          </w:pPr>
          <w:hyperlink w:anchor="_Toc504384305" w:history="1">
            <w:r w:rsidRPr="00FB4A73">
              <w:rPr>
                <w:rStyle w:val="Hyperlink"/>
                <w:noProof/>
              </w:rPr>
              <w:t>2. Algemene gegevens</w:t>
            </w:r>
            <w:r>
              <w:rPr>
                <w:noProof/>
                <w:webHidden/>
              </w:rPr>
              <w:tab/>
            </w:r>
            <w:r>
              <w:rPr>
                <w:noProof/>
                <w:webHidden/>
              </w:rPr>
              <w:fldChar w:fldCharType="begin"/>
            </w:r>
            <w:r>
              <w:rPr>
                <w:noProof/>
                <w:webHidden/>
              </w:rPr>
              <w:instrText xml:space="preserve"> PAGEREF _Toc504384305 \h </w:instrText>
            </w:r>
            <w:r>
              <w:rPr>
                <w:noProof/>
                <w:webHidden/>
              </w:rPr>
            </w:r>
            <w:r>
              <w:rPr>
                <w:noProof/>
                <w:webHidden/>
              </w:rPr>
              <w:fldChar w:fldCharType="separate"/>
            </w:r>
            <w:r w:rsidR="003930CD">
              <w:rPr>
                <w:noProof/>
                <w:webHidden/>
              </w:rPr>
              <w:t>4</w:t>
            </w:r>
            <w:r>
              <w:rPr>
                <w:noProof/>
                <w:webHidden/>
              </w:rPr>
              <w:fldChar w:fldCharType="end"/>
            </w:r>
          </w:hyperlink>
        </w:p>
        <w:p w:rsidR="009B234A" w:rsidRDefault="009B234A">
          <w:pPr>
            <w:pStyle w:val="Inhopg1"/>
            <w:tabs>
              <w:tab w:val="right" w:leader="dot" w:pos="9056"/>
            </w:tabs>
            <w:rPr>
              <w:rFonts w:eastAsiaTheme="minorEastAsia"/>
              <w:noProof/>
              <w:sz w:val="22"/>
              <w:szCs w:val="22"/>
              <w:lang w:eastAsia="nl-NL"/>
            </w:rPr>
          </w:pPr>
          <w:hyperlink w:anchor="_Toc504384306" w:history="1">
            <w:r w:rsidRPr="00FB4A73">
              <w:rPr>
                <w:rStyle w:val="Hyperlink"/>
                <w:noProof/>
              </w:rPr>
              <w:t>3. Basisondersteuning</w:t>
            </w:r>
            <w:r>
              <w:rPr>
                <w:noProof/>
                <w:webHidden/>
              </w:rPr>
              <w:tab/>
            </w:r>
            <w:r>
              <w:rPr>
                <w:noProof/>
                <w:webHidden/>
              </w:rPr>
              <w:fldChar w:fldCharType="begin"/>
            </w:r>
            <w:r>
              <w:rPr>
                <w:noProof/>
                <w:webHidden/>
              </w:rPr>
              <w:instrText xml:space="preserve"> PAGEREF _Toc504384306 \h </w:instrText>
            </w:r>
            <w:r>
              <w:rPr>
                <w:noProof/>
                <w:webHidden/>
              </w:rPr>
            </w:r>
            <w:r>
              <w:rPr>
                <w:noProof/>
                <w:webHidden/>
              </w:rPr>
              <w:fldChar w:fldCharType="separate"/>
            </w:r>
            <w:r w:rsidR="003930CD">
              <w:rPr>
                <w:noProof/>
                <w:webHidden/>
              </w:rPr>
              <w:t>5</w:t>
            </w:r>
            <w:r>
              <w:rPr>
                <w:noProof/>
                <w:webHidden/>
              </w:rPr>
              <w:fldChar w:fldCharType="end"/>
            </w:r>
          </w:hyperlink>
        </w:p>
        <w:p w:rsidR="009B234A" w:rsidRDefault="009B234A">
          <w:pPr>
            <w:pStyle w:val="Inhopg1"/>
            <w:tabs>
              <w:tab w:val="right" w:leader="dot" w:pos="9056"/>
            </w:tabs>
            <w:rPr>
              <w:rFonts w:eastAsiaTheme="minorEastAsia"/>
              <w:noProof/>
              <w:sz w:val="22"/>
              <w:szCs w:val="22"/>
              <w:lang w:eastAsia="nl-NL"/>
            </w:rPr>
          </w:pPr>
          <w:hyperlink w:anchor="_Toc504384307" w:history="1">
            <w:r w:rsidRPr="00FB4A73">
              <w:rPr>
                <w:rStyle w:val="Hyperlink"/>
                <w:noProof/>
              </w:rPr>
              <w:t>4. Extra ondersteuning in de school</w:t>
            </w:r>
            <w:r>
              <w:rPr>
                <w:noProof/>
                <w:webHidden/>
              </w:rPr>
              <w:tab/>
            </w:r>
            <w:r>
              <w:rPr>
                <w:noProof/>
                <w:webHidden/>
              </w:rPr>
              <w:fldChar w:fldCharType="begin"/>
            </w:r>
            <w:r>
              <w:rPr>
                <w:noProof/>
                <w:webHidden/>
              </w:rPr>
              <w:instrText xml:space="preserve"> PAGEREF _Toc504384307 \h </w:instrText>
            </w:r>
            <w:r>
              <w:rPr>
                <w:noProof/>
                <w:webHidden/>
              </w:rPr>
            </w:r>
            <w:r>
              <w:rPr>
                <w:noProof/>
                <w:webHidden/>
              </w:rPr>
              <w:fldChar w:fldCharType="separate"/>
            </w:r>
            <w:r w:rsidR="003930CD">
              <w:rPr>
                <w:noProof/>
                <w:webHidden/>
              </w:rPr>
              <w:t>14</w:t>
            </w:r>
            <w:r>
              <w:rPr>
                <w:noProof/>
                <w:webHidden/>
              </w:rPr>
              <w:fldChar w:fldCharType="end"/>
            </w:r>
          </w:hyperlink>
        </w:p>
        <w:p w:rsidR="009B234A" w:rsidRDefault="009B234A">
          <w:pPr>
            <w:pStyle w:val="Inhopg1"/>
            <w:tabs>
              <w:tab w:val="right" w:leader="dot" w:pos="9056"/>
            </w:tabs>
            <w:rPr>
              <w:rFonts w:eastAsiaTheme="minorEastAsia"/>
              <w:noProof/>
              <w:sz w:val="22"/>
              <w:szCs w:val="22"/>
              <w:lang w:eastAsia="nl-NL"/>
            </w:rPr>
          </w:pPr>
          <w:hyperlink w:anchor="_Toc504384308" w:history="1">
            <w:r w:rsidRPr="00FB4A73">
              <w:rPr>
                <w:rStyle w:val="Hyperlink"/>
                <w:noProof/>
              </w:rPr>
              <w:t>5.  Overzicht protocollen</w:t>
            </w:r>
            <w:r>
              <w:rPr>
                <w:noProof/>
                <w:webHidden/>
              </w:rPr>
              <w:tab/>
            </w:r>
            <w:r>
              <w:rPr>
                <w:noProof/>
                <w:webHidden/>
              </w:rPr>
              <w:fldChar w:fldCharType="begin"/>
            </w:r>
            <w:r>
              <w:rPr>
                <w:noProof/>
                <w:webHidden/>
              </w:rPr>
              <w:instrText xml:space="preserve"> PAGEREF _Toc504384308 \h </w:instrText>
            </w:r>
            <w:r>
              <w:rPr>
                <w:noProof/>
                <w:webHidden/>
              </w:rPr>
            </w:r>
            <w:r>
              <w:rPr>
                <w:noProof/>
                <w:webHidden/>
              </w:rPr>
              <w:fldChar w:fldCharType="separate"/>
            </w:r>
            <w:r w:rsidR="003930CD">
              <w:rPr>
                <w:noProof/>
                <w:webHidden/>
              </w:rPr>
              <w:t>16</w:t>
            </w:r>
            <w:r>
              <w:rPr>
                <w:noProof/>
                <w:webHidden/>
              </w:rPr>
              <w:fldChar w:fldCharType="end"/>
            </w:r>
          </w:hyperlink>
        </w:p>
        <w:p w:rsidR="009B234A" w:rsidRDefault="009B234A">
          <w:pPr>
            <w:pStyle w:val="Inhopg1"/>
            <w:tabs>
              <w:tab w:val="right" w:leader="dot" w:pos="9056"/>
            </w:tabs>
            <w:rPr>
              <w:rFonts w:eastAsiaTheme="minorEastAsia"/>
              <w:noProof/>
              <w:sz w:val="22"/>
              <w:szCs w:val="22"/>
              <w:lang w:eastAsia="nl-NL"/>
            </w:rPr>
          </w:pPr>
          <w:hyperlink w:anchor="_Toc504384309" w:history="1">
            <w:r w:rsidRPr="00FB4A73">
              <w:rPr>
                <w:rStyle w:val="Hyperlink"/>
                <w:noProof/>
              </w:rPr>
              <w:t>6.  Ondersteuningsvoorzieningen</w:t>
            </w:r>
            <w:r>
              <w:rPr>
                <w:noProof/>
                <w:webHidden/>
              </w:rPr>
              <w:tab/>
            </w:r>
            <w:r>
              <w:rPr>
                <w:noProof/>
                <w:webHidden/>
              </w:rPr>
              <w:fldChar w:fldCharType="begin"/>
            </w:r>
            <w:r>
              <w:rPr>
                <w:noProof/>
                <w:webHidden/>
              </w:rPr>
              <w:instrText xml:space="preserve"> PAGEREF _Toc504384309 \h </w:instrText>
            </w:r>
            <w:r>
              <w:rPr>
                <w:noProof/>
                <w:webHidden/>
              </w:rPr>
            </w:r>
            <w:r>
              <w:rPr>
                <w:noProof/>
                <w:webHidden/>
              </w:rPr>
              <w:fldChar w:fldCharType="separate"/>
            </w:r>
            <w:r w:rsidR="003930CD">
              <w:rPr>
                <w:noProof/>
                <w:webHidden/>
              </w:rPr>
              <w:t>16</w:t>
            </w:r>
            <w:r>
              <w:rPr>
                <w:noProof/>
                <w:webHidden/>
              </w:rPr>
              <w:fldChar w:fldCharType="end"/>
            </w:r>
          </w:hyperlink>
        </w:p>
        <w:p w:rsidR="009B234A" w:rsidRDefault="009B234A">
          <w:pPr>
            <w:pStyle w:val="Inhopg1"/>
            <w:tabs>
              <w:tab w:val="right" w:leader="dot" w:pos="9056"/>
            </w:tabs>
            <w:rPr>
              <w:rFonts w:eastAsiaTheme="minorEastAsia"/>
              <w:noProof/>
              <w:sz w:val="22"/>
              <w:szCs w:val="22"/>
              <w:lang w:eastAsia="nl-NL"/>
            </w:rPr>
          </w:pPr>
          <w:hyperlink w:anchor="_Toc504384310" w:history="1">
            <w:r w:rsidRPr="00FB4A73">
              <w:rPr>
                <w:rStyle w:val="Hyperlink"/>
                <w:noProof/>
              </w:rPr>
              <w:t>7.  Ontwikkelplan</w:t>
            </w:r>
            <w:r>
              <w:rPr>
                <w:noProof/>
                <w:webHidden/>
              </w:rPr>
              <w:tab/>
            </w:r>
            <w:r>
              <w:rPr>
                <w:noProof/>
                <w:webHidden/>
              </w:rPr>
              <w:fldChar w:fldCharType="begin"/>
            </w:r>
            <w:r>
              <w:rPr>
                <w:noProof/>
                <w:webHidden/>
              </w:rPr>
              <w:instrText xml:space="preserve"> PAGEREF _Toc504384310 \h </w:instrText>
            </w:r>
            <w:r>
              <w:rPr>
                <w:noProof/>
                <w:webHidden/>
              </w:rPr>
            </w:r>
            <w:r>
              <w:rPr>
                <w:noProof/>
                <w:webHidden/>
              </w:rPr>
              <w:fldChar w:fldCharType="separate"/>
            </w:r>
            <w:r w:rsidR="003930CD">
              <w:rPr>
                <w:noProof/>
                <w:webHidden/>
              </w:rPr>
              <w:t>16</w:t>
            </w:r>
            <w:r>
              <w:rPr>
                <w:noProof/>
                <w:webHidden/>
              </w:rPr>
              <w:fldChar w:fldCharType="end"/>
            </w:r>
          </w:hyperlink>
        </w:p>
        <w:p w:rsidR="004A0F41" w:rsidRDefault="004A0F41">
          <w:r>
            <w:rPr>
              <w:b/>
              <w:bCs/>
            </w:rPr>
            <w:fldChar w:fldCharType="end"/>
          </w:r>
        </w:p>
      </w:sdtContent>
    </w:sdt>
    <w:p w:rsidR="004A0F41" w:rsidRDefault="004A0F41">
      <w:pPr>
        <w:rPr>
          <w:b/>
          <w:color w:val="0070C0"/>
        </w:rPr>
      </w:pPr>
    </w:p>
    <w:p w:rsidR="004A0F41" w:rsidRDefault="004A0F41">
      <w:pPr>
        <w:rPr>
          <w:b/>
          <w:color w:val="0070C0"/>
        </w:rPr>
      </w:pPr>
    </w:p>
    <w:p w:rsidR="00D3233D" w:rsidRDefault="00D3233D">
      <w:pPr>
        <w:rPr>
          <w:b/>
          <w:color w:val="0070C0"/>
        </w:rPr>
        <w:sectPr w:rsidR="00D3233D" w:rsidSect="004A0F41">
          <w:pgSz w:w="11900" w:h="16840"/>
          <w:pgMar w:top="1417" w:right="1417" w:bottom="1417" w:left="1417" w:header="708" w:footer="708" w:gutter="0"/>
          <w:cols w:space="708"/>
          <w:titlePg/>
          <w:docGrid w:linePitch="360"/>
        </w:sectPr>
      </w:pPr>
    </w:p>
    <w:p w:rsidR="00B37EA2" w:rsidRDefault="004502F4" w:rsidP="004A0F41">
      <w:pPr>
        <w:pStyle w:val="Kop1"/>
      </w:pPr>
      <w:bookmarkStart w:id="2" w:name="_Toc504384304"/>
      <w:r>
        <w:lastRenderedPageBreak/>
        <w:t>1. Contactgegevens van de school</w:t>
      </w:r>
      <w:bookmarkEnd w:id="2"/>
    </w:p>
    <w:p w:rsidR="00DA49A9" w:rsidRPr="0069686D" w:rsidRDefault="00DA49A9">
      <w:pPr>
        <w:rPr>
          <w:b/>
          <w:color w:val="0070C0"/>
        </w:rPr>
      </w:pPr>
    </w:p>
    <w:p w:rsidR="00C812ED" w:rsidRPr="0069686D" w:rsidRDefault="00C812ED">
      <w:pPr>
        <w:rPr>
          <w:sz w:val="22"/>
          <w:szCs w:val="22"/>
        </w:rPr>
      </w:pPr>
    </w:p>
    <w:tbl>
      <w:tblPr>
        <w:tblW w:w="9169" w:type="dxa"/>
        <w:tblInd w:w="-113" w:type="dxa"/>
        <w:tblBorders>
          <w:left w:val="nil"/>
          <w:right w:val="nil"/>
        </w:tblBorders>
        <w:tblLook w:val="0000" w:firstRow="0" w:lastRow="0" w:firstColumn="0" w:lastColumn="0" w:noHBand="0" w:noVBand="0"/>
      </w:tblPr>
      <w:tblGrid>
        <w:gridCol w:w="3856"/>
        <w:gridCol w:w="5313"/>
      </w:tblGrid>
      <w:tr w:rsidR="00B37EA2" w:rsidRPr="0069686D" w:rsidTr="00454E82">
        <w:trPr>
          <w:trHeight w:val="292"/>
        </w:trPr>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37EA2" w:rsidRPr="0069686D" w:rsidRDefault="00B37EA2" w:rsidP="00B37EA2">
            <w:pPr>
              <w:rPr>
                <w:sz w:val="22"/>
                <w:szCs w:val="22"/>
              </w:rPr>
            </w:pPr>
            <w:r w:rsidRPr="0069686D">
              <w:rPr>
                <w:sz w:val="22"/>
                <w:szCs w:val="22"/>
              </w:rPr>
              <w:t xml:space="preserve">School </w:t>
            </w:r>
          </w:p>
        </w:tc>
        <w:tc>
          <w:tcPr>
            <w:tcW w:w="5313" w:type="dxa"/>
            <w:tcBorders>
              <w:top w:val="single" w:sz="4" w:space="0" w:color="auto"/>
              <w:left w:val="single" w:sz="4" w:space="0" w:color="auto"/>
              <w:bottom w:val="single" w:sz="4" w:space="0" w:color="auto"/>
              <w:right w:val="single" w:sz="4" w:space="0" w:color="auto"/>
            </w:tcBorders>
          </w:tcPr>
          <w:p w:rsidR="00B37EA2" w:rsidRPr="0069686D" w:rsidRDefault="00F15E9D" w:rsidP="00B37EA2">
            <w:pPr>
              <w:rPr>
                <w:sz w:val="22"/>
                <w:szCs w:val="22"/>
              </w:rPr>
            </w:pPr>
            <w:r>
              <w:rPr>
                <w:sz w:val="22"/>
                <w:szCs w:val="22"/>
              </w:rPr>
              <w:t>OBS De Margriet</w:t>
            </w:r>
          </w:p>
        </w:tc>
      </w:tr>
      <w:tr w:rsidR="00B37EA2" w:rsidRPr="0069686D" w:rsidTr="00A108F8">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37EA2" w:rsidRPr="0069686D" w:rsidRDefault="00B37EA2" w:rsidP="00B37EA2">
            <w:pPr>
              <w:rPr>
                <w:sz w:val="22"/>
                <w:szCs w:val="22"/>
              </w:rPr>
            </w:pPr>
            <w:r w:rsidRPr="0069686D">
              <w:rPr>
                <w:sz w:val="22"/>
                <w:szCs w:val="22"/>
              </w:rPr>
              <w:t xml:space="preserve">Brinnummer </w:t>
            </w:r>
          </w:p>
        </w:tc>
        <w:tc>
          <w:tcPr>
            <w:tcW w:w="5313" w:type="dxa"/>
            <w:tcBorders>
              <w:top w:val="single" w:sz="4" w:space="0" w:color="auto"/>
              <w:left w:val="single" w:sz="4" w:space="0" w:color="auto"/>
              <w:bottom w:val="single" w:sz="4" w:space="0" w:color="auto"/>
              <w:right w:val="single" w:sz="4" w:space="0" w:color="auto"/>
            </w:tcBorders>
          </w:tcPr>
          <w:p w:rsidR="00B37EA2" w:rsidRPr="0069686D" w:rsidRDefault="00F15E9D" w:rsidP="00B37EA2">
            <w:pPr>
              <w:rPr>
                <w:sz w:val="22"/>
                <w:szCs w:val="22"/>
              </w:rPr>
            </w:pPr>
            <w:r>
              <w:rPr>
                <w:sz w:val="22"/>
                <w:szCs w:val="22"/>
              </w:rPr>
              <w:t>10VD</w:t>
            </w:r>
          </w:p>
        </w:tc>
      </w:tr>
      <w:tr w:rsidR="00B37EA2" w:rsidRPr="0069686D" w:rsidTr="00A108F8">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37EA2" w:rsidRPr="0069686D" w:rsidRDefault="00B37EA2" w:rsidP="00B37EA2">
            <w:pPr>
              <w:rPr>
                <w:sz w:val="22"/>
                <w:szCs w:val="22"/>
              </w:rPr>
            </w:pPr>
            <w:r w:rsidRPr="0069686D">
              <w:rPr>
                <w:sz w:val="22"/>
                <w:szCs w:val="22"/>
              </w:rPr>
              <w:t xml:space="preserve">Adres </w:t>
            </w:r>
          </w:p>
        </w:tc>
        <w:tc>
          <w:tcPr>
            <w:tcW w:w="5313" w:type="dxa"/>
            <w:tcBorders>
              <w:top w:val="single" w:sz="4" w:space="0" w:color="auto"/>
              <w:left w:val="single" w:sz="4" w:space="0" w:color="auto"/>
              <w:bottom w:val="single" w:sz="4" w:space="0" w:color="auto"/>
              <w:right w:val="single" w:sz="4" w:space="0" w:color="auto"/>
            </w:tcBorders>
          </w:tcPr>
          <w:p w:rsidR="00B37EA2" w:rsidRPr="0069686D" w:rsidRDefault="00F15E9D" w:rsidP="00B37EA2">
            <w:pPr>
              <w:rPr>
                <w:sz w:val="22"/>
                <w:szCs w:val="22"/>
              </w:rPr>
            </w:pPr>
            <w:r>
              <w:rPr>
                <w:sz w:val="22"/>
                <w:szCs w:val="22"/>
              </w:rPr>
              <w:t>Dobbelaan 9, 2262 EA Leidschendam</w:t>
            </w:r>
          </w:p>
        </w:tc>
      </w:tr>
      <w:tr w:rsidR="00B37EA2" w:rsidRPr="0069686D" w:rsidTr="00A108F8">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37EA2" w:rsidRPr="0069686D" w:rsidRDefault="00B37EA2" w:rsidP="00B37EA2">
            <w:pPr>
              <w:rPr>
                <w:sz w:val="22"/>
                <w:szCs w:val="22"/>
              </w:rPr>
            </w:pPr>
            <w:r w:rsidRPr="0069686D">
              <w:rPr>
                <w:sz w:val="22"/>
                <w:szCs w:val="22"/>
              </w:rPr>
              <w:t xml:space="preserve">Telefoon </w:t>
            </w:r>
          </w:p>
        </w:tc>
        <w:tc>
          <w:tcPr>
            <w:tcW w:w="5313" w:type="dxa"/>
            <w:tcBorders>
              <w:top w:val="single" w:sz="4" w:space="0" w:color="auto"/>
              <w:left w:val="single" w:sz="4" w:space="0" w:color="auto"/>
              <w:bottom w:val="single" w:sz="4" w:space="0" w:color="auto"/>
              <w:right w:val="single" w:sz="4" w:space="0" w:color="auto"/>
            </w:tcBorders>
          </w:tcPr>
          <w:p w:rsidR="00B37EA2" w:rsidRPr="0069686D" w:rsidRDefault="004950AC" w:rsidP="00B37EA2">
            <w:pPr>
              <w:rPr>
                <w:sz w:val="22"/>
                <w:szCs w:val="22"/>
              </w:rPr>
            </w:pPr>
            <w:r>
              <w:rPr>
                <w:sz w:val="22"/>
                <w:szCs w:val="22"/>
              </w:rPr>
              <w:t>070</w:t>
            </w:r>
            <w:r w:rsidR="00F15E9D">
              <w:rPr>
                <w:sz w:val="22"/>
                <w:szCs w:val="22"/>
              </w:rPr>
              <w:t>-3273823</w:t>
            </w:r>
          </w:p>
        </w:tc>
      </w:tr>
      <w:tr w:rsidR="004502F4" w:rsidRPr="0069686D" w:rsidTr="00A108F8">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4502F4" w:rsidRPr="0069686D" w:rsidRDefault="004502F4" w:rsidP="00B37EA2">
            <w:pPr>
              <w:rPr>
                <w:sz w:val="22"/>
                <w:szCs w:val="22"/>
              </w:rPr>
            </w:pPr>
            <w:r>
              <w:rPr>
                <w:sz w:val="22"/>
                <w:szCs w:val="22"/>
              </w:rPr>
              <w:t>Website school</w:t>
            </w:r>
          </w:p>
        </w:tc>
        <w:tc>
          <w:tcPr>
            <w:tcW w:w="5313" w:type="dxa"/>
            <w:tcBorders>
              <w:top w:val="single" w:sz="4" w:space="0" w:color="auto"/>
              <w:left w:val="single" w:sz="4" w:space="0" w:color="auto"/>
              <w:bottom w:val="single" w:sz="4" w:space="0" w:color="auto"/>
              <w:right w:val="single" w:sz="4" w:space="0" w:color="auto"/>
            </w:tcBorders>
          </w:tcPr>
          <w:p w:rsidR="004502F4" w:rsidRPr="0069686D" w:rsidRDefault="00F15E9D" w:rsidP="00B37EA2">
            <w:pPr>
              <w:rPr>
                <w:sz w:val="22"/>
                <w:szCs w:val="22"/>
              </w:rPr>
            </w:pPr>
            <w:r>
              <w:rPr>
                <w:sz w:val="22"/>
                <w:szCs w:val="22"/>
              </w:rPr>
              <w:t>www.obs-demargriet.nl</w:t>
            </w:r>
          </w:p>
        </w:tc>
      </w:tr>
      <w:tr w:rsidR="00B37EA2" w:rsidRPr="0069686D" w:rsidTr="00A108F8">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37EA2" w:rsidRPr="0069686D" w:rsidRDefault="00B37EA2" w:rsidP="00B37EA2">
            <w:pPr>
              <w:rPr>
                <w:sz w:val="22"/>
                <w:szCs w:val="22"/>
              </w:rPr>
            </w:pPr>
            <w:r w:rsidRPr="0069686D">
              <w:rPr>
                <w:sz w:val="22"/>
                <w:szCs w:val="22"/>
              </w:rPr>
              <w:t xml:space="preserve">Naam directeur </w:t>
            </w:r>
          </w:p>
        </w:tc>
        <w:tc>
          <w:tcPr>
            <w:tcW w:w="5313" w:type="dxa"/>
            <w:tcBorders>
              <w:top w:val="single" w:sz="4" w:space="0" w:color="auto"/>
              <w:left w:val="single" w:sz="4" w:space="0" w:color="auto"/>
              <w:bottom w:val="single" w:sz="4" w:space="0" w:color="auto"/>
              <w:right w:val="single" w:sz="4" w:space="0" w:color="auto"/>
            </w:tcBorders>
          </w:tcPr>
          <w:p w:rsidR="00B37EA2" w:rsidRPr="0069686D" w:rsidRDefault="00F15E9D" w:rsidP="00B37EA2">
            <w:pPr>
              <w:rPr>
                <w:sz w:val="22"/>
                <w:szCs w:val="22"/>
              </w:rPr>
            </w:pPr>
            <w:r>
              <w:rPr>
                <w:sz w:val="22"/>
                <w:szCs w:val="22"/>
              </w:rPr>
              <w:t>Yvette Baai-Muijsson</w:t>
            </w:r>
          </w:p>
        </w:tc>
      </w:tr>
      <w:tr w:rsidR="00B37EA2" w:rsidRPr="0069686D" w:rsidTr="00A108F8">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37EA2" w:rsidRPr="0069686D" w:rsidRDefault="00B37EA2" w:rsidP="00B37EA2">
            <w:pPr>
              <w:rPr>
                <w:sz w:val="22"/>
                <w:szCs w:val="22"/>
              </w:rPr>
            </w:pPr>
            <w:r w:rsidRPr="0069686D">
              <w:rPr>
                <w:sz w:val="22"/>
                <w:szCs w:val="22"/>
              </w:rPr>
              <w:t xml:space="preserve">e-mail directeur </w:t>
            </w:r>
          </w:p>
        </w:tc>
        <w:tc>
          <w:tcPr>
            <w:tcW w:w="5313" w:type="dxa"/>
            <w:tcBorders>
              <w:top w:val="single" w:sz="4" w:space="0" w:color="auto"/>
              <w:left w:val="single" w:sz="4" w:space="0" w:color="auto"/>
              <w:bottom w:val="single" w:sz="4" w:space="0" w:color="auto"/>
              <w:right w:val="single" w:sz="4" w:space="0" w:color="auto"/>
            </w:tcBorders>
          </w:tcPr>
          <w:p w:rsidR="00B37EA2" w:rsidRPr="0069686D" w:rsidRDefault="00F15E9D" w:rsidP="00B37EA2">
            <w:pPr>
              <w:rPr>
                <w:sz w:val="22"/>
                <w:szCs w:val="22"/>
              </w:rPr>
            </w:pPr>
            <w:r>
              <w:rPr>
                <w:sz w:val="22"/>
                <w:szCs w:val="22"/>
              </w:rPr>
              <w:t>directeur@obs-demargriet.nl</w:t>
            </w:r>
          </w:p>
        </w:tc>
      </w:tr>
      <w:tr w:rsidR="00B37EA2" w:rsidRPr="0069686D" w:rsidTr="00A108F8">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37EA2" w:rsidRPr="0069686D" w:rsidRDefault="00B37EA2" w:rsidP="00B37EA2">
            <w:pPr>
              <w:rPr>
                <w:sz w:val="22"/>
                <w:szCs w:val="22"/>
              </w:rPr>
            </w:pPr>
            <w:r w:rsidRPr="0069686D">
              <w:rPr>
                <w:sz w:val="22"/>
                <w:szCs w:val="22"/>
              </w:rPr>
              <w:t>Naam i</w:t>
            </w:r>
            <w:r w:rsidR="004502F4">
              <w:rPr>
                <w:sz w:val="22"/>
                <w:szCs w:val="22"/>
              </w:rPr>
              <w:t>ntern begeleider</w:t>
            </w:r>
          </w:p>
        </w:tc>
        <w:tc>
          <w:tcPr>
            <w:tcW w:w="5313" w:type="dxa"/>
            <w:tcBorders>
              <w:top w:val="single" w:sz="4" w:space="0" w:color="auto"/>
              <w:left w:val="single" w:sz="4" w:space="0" w:color="auto"/>
              <w:bottom w:val="single" w:sz="4" w:space="0" w:color="auto"/>
              <w:right w:val="single" w:sz="4" w:space="0" w:color="auto"/>
            </w:tcBorders>
          </w:tcPr>
          <w:p w:rsidR="00B37EA2" w:rsidRPr="0069686D" w:rsidRDefault="00F15E9D" w:rsidP="00B37EA2">
            <w:pPr>
              <w:rPr>
                <w:sz w:val="22"/>
                <w:szCs w:val="22"/>
              </w:rPr>
            </w:pPr>
            <w:r>
              <w:rPr>
                <w:sz w:val="22"/>
                <w:szCs w:val="22"/>
              </w:rPr>
              <w:t>Marjolijn Voordijk</w:t>
            </w:r>
          </w:p>
        </w:tc>
      </w:tr>
      <w:tr w:rsidR="004502F4" w:rsidRPr="0069686D" w:rsidTr="00A108F8">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4502F4" w:rsidRPr="0069686D" w:rsidRDefault="004502F4" w:rsidP="00B37EA2">
            <w:pPr>
              <w:rPr>
                <w:sz w:val="22"/>
                <w:szCs w:val="22"/>
              </w:rPr>
            </w:pPr>
            <w:r>
              <w:rPr>
                <w:sz w:val="22"/>
                <w:szCs w:val="22"/>
              </w:rPr>
              <w:t>e-mail intern begeleider</w:t>
            </w:r>
          </w:p>
        </w:tc>
        <w:tc>
          <w:tcPr>
            <w:tcW w:w="5313" w:type="dxa"/>
            <w:tcBorders>
              <w:top w:val="single" w:sz="4" w:space="0" w:color="auto"/>
              <w:left w:val="single" w:sz="4" w:space="0" w:color="auto"/>
              <w:bottom w:val="single" w:sz="4" w:space="0" w:color="auto"/>
              <w:right w:val="single" w:sz="4" w:space="0" w:color="auto"/>
            </w:tcBorders>
          </w:tcPr>
          <w:p w:rsidR="004502F4" w:rsidRPr="0069686D" w:rsidRDefault="00F15E9D" w:rsidP="00B37EA2">
            <w:pPr>
              <w:rPr>
                <w:sz w:val="22"/>
                <w:szCs w:val="22"/>
              </w:rPr>
            </w:pPr>
            <w:r>
              <w:rPr>
                <w:sz w:val="22"/>
                <w:szCs w:val="22"/>
              </w:rPr>
              <w:t>mvoordijk@obs-demargriet.nl</w:t>
            </w:r>
          </w:p>
        </w:tc>
      </w:tr>
    </w:tbl>
    <w:p w:rsidR="00371142" w:rsidRPr="0069686D" w:rsidRDefault="00371142">
      <w:pPr>
        <w:rPr>
          <w:sz w:val="22"/>
          <w:szCs w:val="22"/>
        </w:rPr>
      </w:pPr>
    </w:p>
    <w:p w:rsidR="00371142" w:rsidRDefault="00371142">
      <w:pPr>
        <w:rPr>
          <w:sz w:val="22"/>
          <w:szCs w:val="22"/>
        </w:rPr>
      </w:pPr>
    </w:p>
    <w:p w:rsidR="004502F4" w:rsidRDefault="004502F4" w:rsidP="008818C4">
      <w:pPr>
        <w:pStyle w:val="Kop1"/>
      </w:pPr>
      <w:bookmarkStart w:id="3" w:name="_Toc504384305"/>
      <w:r w:rsidRPr="00A108F8">
        <w:t xml:space="preserve">2. </w:t>
      </w:r>
      <w:r w:rsidRPr="008818C4">
        <w:t>Algemene</w:t>
      </w:r>
      <w:r w:rsidRPr="00A108F8">
        <w:t xml:space="preserve"> gegevens</w:t>
      </w:r>
      <w:bookmarkEnd w:id="3"/>
    </w:p>
    <w:p w:rsidR="00D3233D" w:rsidRDefault="00D3233D">
      <w:pPr>
        <w:rPr>
          <w:b/>
          <w:color w:val="0070C0"/>
        </w:rPr>
      </w:pPr>
    </w:p>
    <w:p w:rsidR="00F15E9D" w:rsidRPr="00F15E9D" w:rsidRDefault="00F15E9D" w:rsidP="00F15E9D">
      <w:pPr>
        <w:rPr>
          <w:sz w:val="22"/>
          <w:szCs w:val="22"/>
        </w:rPr>
      </w:pPr>
      <w:r w:rsidRPr="00F15E9D">
        <w:rPr>
          <w:sz w:val="22"/>
          <w:szCs w:val="22"/>
        </w:rPr>
        <w:t xml:space="preserve">Wij willen ervoor zorgen dat leerlingen de bouwstenen meekrijgen, waarmee zij hun eigen unieke identiteit kunnen ontwikkelen. Voor ons staat centraal dat wij kwalitatief goed onderwijs willen bieden aan de leerlingen, die aan onze zorg zijn toevertrouwd. Rekenen, taal, lezen en de resultaten hiervan vinden wij belangrijk. Naast deze basisingrediënten voor de cognitieve ontwikkeling, hechten wij ook sterk aan de sociaal-emotionele en creatieve ontwikkeling van de leerlingen. Daarom is er ook veel aandacht voor zaakvakken en kunstzinnige vorming. In de school vinden wij een veilige en goede sfeer belangrijk en verlopen de lessen rustig en ordelijk. We zorgen dat de benodigde faciliteiten hiervoor aanwezig zijn. Op deze manier willen wij de leerlingen de ruimte bieden om volledig tot bloei te komen. </w:t>
      </w:r>
    </w:p>
    <w:p w:rsidR="00F15E9D" w:rsidRPr="00F15E9D" w:rsidRDefault="00F15E9D" w:rsidP="00F15E9D">
      <w:pPr>
        <w:rPr>
          <w:sz w:val="22"/>
          <w:szCs w:val="22"/>
        </w:rPr>
      </w:pPr>
    </w:p>
    <w:p w:rsidR="00F15E9D" w:rsidRPr="00F15E9D" w:rsidRDefault="00F15E9D" w:rsidP="00F15E9D">
      <w:pPr>
        <w:rPr>
          <w:sz w:val="22"/>
          <w:szCs w:val="22"/>
          <w:u w:val="single"/>
        </w:rPr>
      </w:pPr>
      <w:r w:rsidRPr="00F15E9D">
        <w:rPr>
          <w:bCs/>
          <w:sz w:val="22"/>
          <w:szCs w:val="22"/>
          <w:u w:val="single"/>
        </w:rPr>
        <w:t>Visie van de school</w:t>
      </w:r>
    </w:p>
    <w:p w:rsidR="00F15E9D" w:rsidRPr="00F15E9D" w:rsidRDefault="00F15E9D" w:rsidP="00F15E9D">
      <w:pPr>
        <w:numPr>
          <w:ilvl w:val="0"/>
          <w:numId w:val="21"/>
        </w:numPr>
        <w:rPr>
          <w:sz w:val="22"/>
          <w:szCs w:val="22"/>
        </w:rPr>
      </w:pPr>
      <w:r w:rsidRPr="00F15E9D">
        <w:rPr>
          <w:sz w:val="22"/>
          <w:szCs w:val="22"/>
        </w:rPr>
        <w:t xml:space="preserve">De school biedt openbaar onderwijs aan leerlingen van vier t/m twaalf jaar en is derhalve een plek waar iedereen, ongeacht levensovertuiging, godsdienst of maatschappelijke achtergrond, welkom is. </w:t>
      </w:r>
    </w:p>
    <w:p w:rsidR="00F15E9D" w:rsidRPr="00F15E9D" w:rsidRDefault="00F15E9D" w:rsidP="00F15E9D">
      <w:pPr>
        <w:numPr>
          <w:ilvl w:val="0"/>
          <w:numId w:val="21"/>
        </w:numPr>
        <w:rPr>
          <w:sz w:val="22"/>
          <w:szCs w:val="22"/>
        </w:rPr>
      </w:pPr>
      <w:r w:rsidRPr="00F15E9D">
        <w:rPr>
          <w:sz w:val="22"/>
          <w:szCs w:val="22"/>
        </w:rPr>
        <w:t xml:space="preserve">De school vindt burgerschap belangrijk. We willen onze leerlingen opleiden tot volwaardige – en uiteindelijk zelfstandige – deelnemers aan de maatschappij. Centraal daarbij staat het actief meedoen aan de samenleving, er deel van uit willen maken en bereid zijn er een positieve bijdrage aan te willen leveren. </w:t>
      </w:r>
    </w:p>
    <w:p w:rsidR="00F15E9D" w:rsidRPr="00F15E9D" w:rsidRDefault="00F15E9D" w:rsidP="00F15E9D">
      <w:pPr>
        <w:numPr>
          <w:ilvl w:val="0"/>
          <w:numId w:val="21"/>
        </w:numPr>
        <w:rPr>
          <w:sz w:val="22"/>
          <w:szCs w:val="22"/>
        </w:rPr>
      </w:pPr>
      <w:r w:rsidRPr="00F15E9D">
        <w:rPr>
          <w:sz w:val="22"/>
          <w:szCs w:val="22"/>
        </w:rPr>
        <w:t xml:space="preserve">Wij bieden kwalitatief goed onderwijs met behulp van moderne methodes en materialen. ICT wordt hierbij ondersteunend ingezet. Wat wij als kwalitatief goed onderwijs beschouwen, is vastgelegd in onze onderwijskundige en pedagogische visie. </w:t>
      </w:r>
    </w:p>
    <w:p w:rsidR="00F15E9D" w:rsidRPr="00F15E9D" w:rsidRDefault="00F15E9D" w:rsidP="00F15E9D">
      <w:pPr>
        <w:numPr>
          <w:ilvl w:val="0"/>
          <w:numId w:val="21"/>
        </w:numPr>
        <w:rPr>
          <w:sz w:val="22"/>
          <w:szCs w:val="22"/>
        </w:rPr>
      </w:pPr>
      <w:r w:rsidRPr="00F15E9D">
        <w:rPr>
          <w:sz w:val="22"/>
          <w:szCs w:val="22"/>
        </w:rPr>
        <w:t xml:space="preserve">Wij vinden het heel belangrijk dat leerlingen, leerkrachten en ouders zich veilig en thuis voelen bij ons op school,  dat ze mogen zijn wie ze zijn, dat ze merken dat ze erbij horen en dat ze gewaardeerd worden. Immers, vanuit dit veilige klimaat, kunnen leerlingen – net als volwassenen – optimaal functioneren. Een goede sfeer tussen ouders, leerlingen en leerkrachten vinden wij een belangrijke voorwaarde. We werken met de preventieve Kanjertraining en treden resoluut op als er gepest wordt. Hierbij passen wij het Pestprotocol toe, dat terug te vinden is op de website. </w:t>
      </w:r>
    </w:p>
    <w:p w:rsidR="00F15E9D" w:rsidRPr="00F15E9D" w:rsidRDefault="00F15E9D" w:rsidP="00F15E9D">
      <w:pPr>
        <w:numPr>
          <w:ilvl w:val="0"/>
          <w:numId w:val="21"/>
        </w:numPr>
        <w:rPr>
          <w:sz w:val="22"/>
          <w:szCs w:val="22"/>
        </w:rPr>
      </w:pPr>
      <w:r w:rsidRPr="00F15E9D">
        <w:rPr>
          <w:sz w:val="22"/>
          <w:szCs w:val="22"/>
        </w:rPr>
        <w:t xml:space="preserve">Goede samenwerking met ouders is een voorwaarde voor succes. Onder andere door middel van een samenwerkingsovereenkomst leggen wij de wederzijdse verwachtingen vast. </w:t>
      </w:r>
    </w:p>
    <w:p w:rsidR="004502F4" w:rsidRDefault="004502F4">
      <w:pPr>
        <w:rPr>
          <w:sz w:val="22"/>
          <w:szCs w:val="22"/>
        </w:rPr>
      </w:pPr>
    </w:p>
    <w:p w:rsidR="006B2E8C" w:rsidRPr="0069686D" w:rsidRDefault="00A108F8" w:rsidP="004A0F41">
      <w:pPr>
        <w:pStyle w:val="Kop1"/>
      </w:pPr>
      <w:bookmarkStart w:id="4" w:name="_Toc504384306"/>
      <w:r>
        <w:lastRenderedPageBreak/>
        <w:t>3</w:t>
      </w:r>
      <w:r w:rsidR="00C812ED" w:rsidRPr="0069686D">
        <w:t xml:space="preserve">. </w:t>
      </w:r>
      <w:r w:rsidR="006B2E8C" w:rsidRPr="0069686D">
        <w:t>Basisondersteuning</w:t>
      </w:r>
      <w:bookmarkEnd w:id="4"/>
    </w:p>
    <w:p w:rsidR="006B2E8C" w:rsidRPr="0069686D" w:rsidRDefault="006B2E8C">
      <w:pPr>
        <w:rPr>
          <w:b/>
          <w:sz w:val="22"/>
          <w:szCs w:val="22"/>
        </w:rPr>
      </w:pPr>
    </w:p>
    <w:p w:rsidR="00845FFC" w:rsidRDefault="006B2E8C" w:rsidP="006B2E8C">
      <w:pPr>
        <w:rPr>
          <w:sz w:val="22"/>
          <w:szCs w:val="22"/>
        </w:rPr>
      </w:pPr>
      <w:bookmarkStart w:id="5" w:name="_Toc476568487"/>
      <w:r w:rsidRPr="0069686D">
        <w:rPr>
          <w:sz w:val="22"/>
          <w:szCs w:val="22"/>
        </w:rPr>
        <w:t>De Basisondersteuning in ons samenwerkingsverband bestaat uit de volgende vier onderdelen:</w:t>
      </w:r>
    </w:p>
    <w:p w:rsidR="00845FFC" w:rsidRPr="00845FFC" w:rsidRDefault="006B2E8C" w:rsidP="00845FFC">
      <w:pPr>
        <w:pStyle w:val="Lijstalinea"/>
        <w:numPr>
          <w:ilvl w:val="0"/>
          <w:numId w:val="9"/>
        </w:numPr>
        <w:rPr>
          <w:rFonts w:eastAsia="Calibri"/>
          <w:sz w:val="22"/>
          <w:szCs w:val="22"/>
        </w:rPr>
      </w:pPr>
      <w:r w:rsidRPr="00845FFC">
        <w:rPr>
          <w:sz w:val="22"/>
          <w:szCs w:val="22"/>
        </w:rPr>
        <w:t xml:space="preserve">Basiskwaliteit. </w:t>
      </w:r>
    </w:p>
    <w:p w:rsidR="00845FFC" w:rsidRPr="00845FFC" w:rsidRDefault="006B2E8C" w:rsidP="00845FFC">
      <w:pPr>
        <w:pStyle w:val="Lijstalinea"/>
        <w:numPr>
          <w:ilvl w:val="0"/>
          <w:numId w:val="9"/>
        </w:numPr>
        <w:rPr>
          <w:rFonts w:eastAsia="Calibri"/>
          <w:sz w:val="22"/>
          <w:szCs w:val="22"/>
        </w:rPr>
      </w:pPr>
      <w:r w:rsidRPr="00845FFC">
        <w:rPr>
          <w:sz w:val="22"/>
          <w:szCs w:val="22"/>
        </w:rPr>
        <w:t>Organisatie van de ondersteuningsstructuur op de school.</w:t>
      </w:r>
    </w:p>
    <w:p w:rsidR="00845FFC" w:rsidRDefault="006B2E8C" w:rsidP="00845FFC">
      <w:pPr>
        <w:pStyle w:val="Lijstalinea"/>
        <w:numPr>
          <w:ilvl w:val="0"/>
          <w:numId w:val="9"/>
        </w:numPr>
        <w:rPr>
          <w:rFonts w:eastAsia="Calibri"/>
          <w:sz w:val="22"/>
          <w:szCs w:val="22"/>
        </w:rPr>
      </w:pPr>
      <w:r w:rsidRPr="00845FFC">
        <w:rPr>
          <w:sz w:val="22"/>
          <w:szCs w:val="22"/>
        </w:rPr>
        <w:t>Handelingsgericht werken</w:t>
      </w:r>
      <w:r w:rsidRPr="00845FFC">
        <w:rPr>
          <w:rFonts w:eastAsia="Calibri"/>
          <w:sz w:val="22"/>
          <w:szCs w:val="22"/>
        </w:rPr>
        <w:t>.</w:t>
      </w:r>
    </w:p>
    <w:p w:rsidR="00845FFC" w:rsidRDefault="006B2E8C" w:rsidP="00845FFC">
      <w:pPr>
        <w:pStyle w:val="Lijstalinea"/>
        <w:numPr>
          <w:ilvl w:val="0"/>
          <w:numId w:val="9"/>
        </w:numPr>
        <w:rPr>
          <w:rFonts w:eastAsia="Calibri"/>
          <w:sz w:val="22"/>
          <w:szCs w:val="22"/>
        </w:rPr>
      </w:pPr>
      <w:r w:rsidRPr="00845FFC">
        <w:rPr>
          <w:rFonts w:eastAsia="Calibri"/>
          <w:sz w:val="22"/>
          <w:szCs w:val="22"/>
        </w:rPr>
        <w:t>Preventieve en licht curatieve interventies.</w:t>
      </w:r>
      <w:bookmarkEnd w:id="5"/>
    </w:p>
    <w:p w:rsidR="00845FFC" w:rsidRDefault="00845FFC" w:rsidP="00845FFC">
      <w:pPr>
        <w:rPr>
          <w:rFonts w:eastAsia="Calibri"/>
          <w:sz w:val="22"/>
          <w:szCs w:val="22"/>
        </w:rPr>
      </w:pPr>
    </w:p>
    <w:p w:rsidR="00C65059" w:rsidRPr="00600265" w:rsidRDefault="00600265" w:rsidP="00600265">
      <w:pPr>
        <w:ind w:left="360"/>
        <w:rPr>
          <w:rFonts w:eastAsia="Calibri"/>
          <w:sz w:val="22"/>
          <w:szCs w:val="22"/>
        </w:rPr>
      </w:pPr>
      <w:r>
        <w:rPr>
          <w:rFonts w:eastAsia="Calibri"/>
          <w:b/>
        </w:rPr>
        <w:t xml:space="preserve">3.A. </w:t>
      </w:r>
      <w:r>
        <w:rPr>
          <w:rFonts w:eastAsia="Calibri"/>
          <w:b/>
        </w:rPr>
        <w:tab/>
      </w:r>
      <w:r w:rsidR="006B2E8C" w:rsidRPr="00600265">
        <w:rPr>
          <w:rFonts w:eastAsia="Calibri"/>
          <w:b/>
        </w:rPr>
        <w:t>Basiskwaliteit</w:t>
      </w:r>
      <w:r w:rsidR="006B2E8C" w:rsidRPr="00600265">
        <w:rPr>
          <w:rFonts w:eastAsia="Calibri"/>
          <w:b/>
        </w:rPr>
        <w:br/>
      </w:r>
      <w:r w:rsidR="006B2E8C" w:rsidRPr="00600265">
        <w:rPr>
          <w:rFonts w:eastAsia="Calibri"/>
          <w:sz w:val="22"/>
          <w:szCs w:val="22"/>
        </w:rPr>
        <w:t>De basiskwaliteit is op</w:t>
      </w:r>
      <w:r w:rsidR="008E53D5" w:rsidRPr="00600265">
        <w:rPr>
          <w:rFonts w:eastAsia="Calibri"/>
          <w:sz w:val="22"/>
          <w:szCs w:val="22"/>
        </w:rPr>
        <w:t xml:space="preserve"> orde als de school </w:t>
      </w:r>
      <w:r w:rsidR="008F1328">
        <w:rPr>
          <w:rFonts w:eastAsia="Calibri"/>
          <w:sz w:val="22"/>
          <w:szCs w:val="22"/>
        </w:rPr>
        <w:t xml:space="preserve">voldoet aan de deugdelijkheidseisen </w:t>
      </w:r>
      <w:r w:rsidR="008E53D5" w:rsidRPr="00600265">
        <w:rPr>
          <w:rFonts w:eastAsia="Calibri"/>
          <w:sz w:val="22"/>
          <w:szCs w:val="22"/>
        </w:rPr>
        <w:t xml:space="preserve">van inspectie. </w:t>
      </w:r>
      <w:r w:rsidR="008E53D5" w:rsidRPr="00600265">
        <w:rPr>
          <w:rFonts w:eastAsia="Calibri"/>
          <w:sz w:val="22"/>
          <w:szCs w:val="22"/>
        </w:rPr>
        <w:br/>
      </w:r>
    </w:p>
    <w:tbl>
      <w:tblPr>
        <w:tblStyle w:val="Tabelraster"/>
        <w:tblW w:w="0" w:type="auto"/>
        <w:tblLook w:val="04A0" w:firstRow="1" w:lastRow="0" w:firstColumn="1" w:lastColumn="0" w:noHBand="0" w:noVBand="1"/>
      </w:tblPr>
      <w:tblGrid>
        <w:gridCol w:w="2372"/>
        <w:gridCol w:w="6684"/>
      </w:tblGrid>
      <w:tr w:rsidR="00C65059" w:rsidTr="00C65059">
        <w:tc>
          <w:tcPr>
            <w:tcW w:w="2372" w:type="dxa"/>
          </w:tcPr>
          <w:p w:rsidR="00D92020" w:rsidRPr="00D3233D" w:rsidRDefault="00C65059" w:rsidP="00566FC4">
            <w:pPr>
              <w:ind w:left="360"/>
              <w:rPr>
                <w:rFonts w:eastAsia="Calibri"/>
                <w:sz w:val="22"/>
                <w:szCs w:val="22"/>
              </w:rPr>
            </w:pPr>
            <w:r w:rsidRPr="00D3233D">
              <w:rPr>
                <w:rFonts w:eastAsia="Calibri"/>
                <w:sz w:val="22"/>
                <w:szCs w:val="22"/>
              </w:rPr>
              <w:t xml:space="preserve">Datum: </w:t>
            </w:r>
            <w:r w:rsidR="00566FC4">
              <w:rPr>
                <w:rFonts w:eastAsia="Calibri"/>
                <w:sz w:val="22"/>
                <w:szCs w:val="22"/>
              </w:rPr>
              <w:t>13-04-2015</w:t>
            </w:r>
          </w:p>
        </w:tc>
        <w:tc>
          <w:tcPr>
            <w:tcW w:w="6684" w:type="dxa"/>
          </w:tcPr>
          <w:p w:rsidR="00C65059" w:rsidRPr="00C65059" w:rsidRDefault="008F1328" w:rsidP="004950AC">
            <w:pPr>
              <w:ind w:left="360"/>
              <w:rPr>
                <w:rFonts w:eastAsia="Calibri"/>
                <w:i/>
                <w:sz w:val="22"/>
                <w:szCs w:val="22"/>
              </w:rPr>
            </w:pPr>
            <w:r>
              <w:rPr>
                <w:rFonts w:eastAsia="Calibri"/>
                <w:sz w:val="22"/>
                <w:szCs w:val="22"/>
              </w:rPr>
              <w:t>Basiskwaliteit</w:t>
            </w:r>
          </w:p>
        </w:tc>
      </w:tr>
    </w:tbl>
    <w:p w:rsidR="00566FC4" w:rsidRDefault="00566FC4" w:rsidP="00C65059">
      <w:pPr>
        <w:ind w:left="360"/>
        <w:rPr>
          <w:rFonts w:eastAsia="Calibri"/>
          <w:b/>
        </w:rPr>
      </w:pPr>
    </w:p>
    <w:p w:rsidR="00B71A9F" w:rsidRPr="00F9772C" w:rsidRDefault="00600265" w:rsidP="00C65059">
      <w:pPr>
        <w:ind w:left="360"/>
        <w:rPr>
          <w:rFonts w:eastAsia="Calibri"/>
          <w:b/>
        </w:rPr>
      </w:pPr>
      <w:r>
        <w:rPr>
          <w:rFonts w:eastAsia="Calibri"/>
          <w:b/>
        </w:rPr>
        <w:t>3.</w:t>
      </w:r>
      <w:r w:rsidR="008E53D5" w:rsidRPr="00F9772C">
        <w:rPr>
          <w:rFonts w:eastAsia="Calibri"/>
          <w:b/>
        </w:rPr>
        <w:t xml:space="preserve">B. </w:t>
      </w:r>
      <w:r w:rsidR="00C812ED" w:rsidRPr="00F9772C">
        <w:rPr>
          <w:rFonts w:eastAsia="Calibri"/>
          <w:b/>
        </w:rPr>
        <w:tab/>
      </w:r>
      <w:r w:rsidR="008E53D5" w:rsidRPr="00F9772C">
        <w:rPr>
          <w:rFonts w:eastAsia="Calibri"/>
          <w:b/>
        </w:rPr>
        <w:t xml:space="preserve">Organisatie van de ondersteuningsstructuur op de school </w:t>
      </w:r>
    </w:p>
    <w:p w:rsidR="00671E8E" w:rsidRPr="00F4414C" w:rsidRDefault="00671E8E" w:rsidP="009D2F0D">
      <w:pPr>
        <w:rPr>
          <w:rFonts w:eastAsia="Calibri"/>
          <w:i/>
          <w:color w:val="538135" w:themeColor="accent6" w:themeShade="BF"/>
          <w:sz w:val="22"/>
          <w:szCs w:val="22"/>
        </w:rPr>
      </w:pPr>
    </w:p>
    <w:p w:rsidR="00845FFC" w:rsidRPr="00DA49A9" w:rsidRDefault="009D2F0D" w:rsidP="009D2F0D">
      <w:pPr>
        <w:rPr>
          <w:rFonts w:eastAsia="Calibri"/>
          <w:sz w:val="22"/>
          <w:szCs w:val="22"/>
        </w:rPr>
      </w:pPr>
      <w:r w:rsidRPr="00DA49A9">
        <w:rPr>
          <w:rFonts w:eastAsia="Calibri"/>
          <w:sz w:val="22"/>
          <w:szCs w:val="22"/>
        </w:rPr>
        <w:t xml:space="preserve">In onderstaand schema </w:t>
      </w:r>
      <w:r w:rsidR="00671E8E" w:rsidRPr="00DA49A9">
        <w:rPr>
          <w:rFonts w:eastAsia="Calibri"/>
          <w:sz w:val="22"/>
          <w:szCs w:val="22"/>
        </w:rPr>
        <w:t>staat de onders</w:t>
      </w:r>
      <w:r w:rsidR="00F4414C">
        <w:rPr>
          <w:rFonts w:eastAsia="Calibri"/>
          <w:sz w:val="22"/>
          <w:szCs w:val="22"/>
        </w:rPr>
        <w:t xml:space="preserve">teuningsstructuur van de school. </w:t>
      </w:r>
      <w:r w:rsidR="00322B04" w:rsidRPr="00DA49A9">
        <w:rPr>
          <w:rFonts w:eastAsia="Calibri"/>
          <w:sz w:val="22"/>
          <w:szCs w:val="22"/>
        </w:rPr>
        <w:t>De ondersteuningsstructuur is de wijze waarop de school ondersteuning zichtbaar heeft georganiseerd, ernaar handelt en met andere organ</w:t>
      </w:r>
      <w:r w:rsidR="00F9772C" w:rsidRPr="00DA49A9">
        <w:rPr>
          <w:rFonts w:eastAsia="Calibri"/>
          <w:sz w:val="22"/>
          <w:szCs w:val="22"/>
        </w:rPr>
        <w:t xml:space="preserve">isaties en specialisten werkt. </w:t>
      </w:r>
    </w:p>
    <w:p w:rsidR="00845FFC" w:rsidRPr="0069686D" w:rsidRDefault="00845FFC" w:rsidP="009D2F0D">
      <w:pPr>
        <w:rPr>
          <w:rFonts w:eastAsia="Calibri"/>
          <w:sz w:val="22"/>
          <w:szCs w:val="22"/>
        </w:rPr>
      </w:pPr>
    </w:p>
    <w:p w:rsidR="00F604B7" w:rsidRPr="0069686D" w:rsidRDefault="00FC747B" w:rsidP="00FC747B">
      <w:pPr>
        <w:rPr>
          <w:b/>
          <w:color w:val="0070C0"/>
          <w:sz w:val="22"/>
          <w:szCs w:val="22"/>
        </w:rPr>
      </w:pPr>
      <w:r w:rsidRPr="0069686D">
        <w:rPr>
          <w:b/>
          <w:sz w:val="22"/>
          <w:szCs w:val="22"/>
        </w:rPr>
        <w:t xml:space="preserve">Ondersteuningsniveaus </w:t>
      </w:r>
      <w:r w:rsidR="00C812ED" w:rsidRPr="0069686D">
        <w:rPr>
          <w:b/>
          <w:sz w:val="22"/>
          <w:szCs w:val="22"/>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22"/>
        <w:gridCol w:w="2835"/>
        <w:gridCol w:w="2948"/>
      </w:tblGrid>
      <w:tr w:rsidR="00F604B7" w:rsidRPr="00964D59" w:rsidTr="00964D59">
        <w:tc>
          <w:tcPr>
            <w:tcW w:w="1242" w:type="dxa"/>
            <w:shd w:val="clear" w:color="auto" w:fill="DEEAF6" w:themeFill="accent1" w:themeFillTint="33"/>
          </w:tcPr>
          <w:p w:rsidR="00F604B7" w:rsidRPr="00964D59" w:rsidRDefault="00F604B7" w:rsidP="00423F37">
            <w:pPr>
              <w:pStyle w:val="Geenafstand"/>
              <w:rPr>
                <w:rFonts w:cstheme="minorHAnsi"/>
                <w:b/>
              </w:rPr>
            </w:pPr>
          </w:p>
        </w:tc>
        <w:tc>
          <w:tcPr>
            <w:tcW w:w="2722" w:type="dxa"/>
            <w:shd w:val="clear" w:color="auto" w:fill="DEEAF6" w:themeFill="accent1" w:themeFillTint="33"/>
          </w:tcPr>
          <w:p w:rsidR="00F604B7" w:rsidRPr="00964D59" w:rsidRDefault="00F604B7" w:rsidP="00423F37">
            <w:pPr>
              <w:pStyle w:val="Geenafstand"/>
              <w:rPr>
                <w:rFonts w:cstheme="minorHAnsi"/>
                <w:b/>
              </w:rPr>
            </w:pPr>
            <w:r w:rsidRPr="00964D59">
              <w:rPr>
                <w:rFonts w:cstheme="minorHAnsi"/>
                <w:b/>
              </w:rPr>
              <w:t>Inhoud</w:t>
            </w:r>
          </w:p>
        </w:tc>
        <w:tc>
          <w:tcPr>
            <w:tcW w:w="2835" w:type="dxa"/>
            <w:shd w:val="clear" w:color="auto" w:fill="DEEAF6" w:themeFill="accent1" w:themeFillTint="33"/>
          </w:tcPr>
          <w:p w:rsidR="00F604B7" w:rsidRPr="00964D59" w:rsidRDefault="00F604B7" w:rsidP="00423F37">
            <w:pPr>
              <w:pStyle w:val="Geenafstand"/>
              <w:rPr>
                <w:rFonts w:cstheme="minorHAnsi"/>
                <w:b/>
              </w:rPr>
            </w:pPr>
            <w:r w:rsidRPr="00964D59">
              <w:rPr>
                <w:rFonts w:cstheme="minorHAnsi"/>
                <w:b/>
              </w:rPr>
              <w:t>Voor wie</w:t>
            </w:r>
          </w:p>
        </w:tc>
        <w:tc>
          <w:tcPr>
            <w:tcW w:w="2948" w:type="dxa"/>
            <w:shd w:val="clear" w:color="auto" w:fill="DEEAF6" w:themeFill="accent1" w:themeFillTint="33"/>
          </w:tcPr>
          <w:p w:rsidR="00F604B7" w:rsidRPr="00964D59" w:rsidRDefault="00F604B7" w:rsidP="00423F37">
            <w:pPr>
              <w:pStyle w:val="Geenafstand"/>
              <w:rPr>
                <w:rFonts w:cstheme="minorHAnsi"/>
                <w:b/>
              </w:rPr>
            </w:pPr>
            <w:r w:rsidRPr="00964D59">
              <w:rPr>
                <w:rFonts w:cstheme="minorHAnsi"/>
                <w:b/>
              </w:rPr>
              <w:t xml:space="preserve">Afstemming/overleg </w:t>
            </w:r>
          </w:p>
        </w:tc>
      </w:tr>
      <w:tr w:rsidR="00F604B7" w:rsidRPr="00964D59" w:rsidTr="00964D59">
        <w:tc>
          <w:tcPr>
            <w:tcW w:w="1242" w:type="dxa"/>
            <w:shd w:val="clear" w:color="auto" w:fill="auto"/>
          </w:tcPr>
          <w:p w:rsidR="00F604B7" w:rsidRPr="00964D59" w:rsidRDefault="00F604B7" w:rsidP="00423F37">
            <w:pPr>
              <w:pStyle w:val="Geenafstand"/>
              <w:rPr>
                <w:rFonts w:cstheme="minorHAnsi"/>
                <w:b/>
                <w:color w:val="0070C0"/>
              </w:rPr>
            </w:pPr>
            <w:r w:rsidRPr="00964D59">
              <w:rPr>
                <w:rFonts w:cstheme="minorHAnsi"/>
                <w:b/>
              </w:rPr>
              <w:t>Niveau 0</w:t>
            </w:r>
          </w:p>
        </w:tc>
        <w:tc>
          <w:tcPr>
            <w:tcW w:w="2722" w:type="dxa"/>
            <w:shd w:val="clear" w:color="auto" w:fill="auto"/>
          </w:tcPr>
          <w:p w:rsidR="00F604B7" w:rsidRPr="00964D59" w:rsidRDefault="00F604B7" w:rsidP="00423F37">
            <w:pPr>
              <w:pStyle w:val="Geenafstand"/>
              <w:rPr>
                <w:rFonts w:cstheme="minorHAnsi"/>
                <w:color w:val="000000" w:themeColor="text1"/>
              </w:rPr>
            </w:pPr>
            <w:r w:rsidRPr="00964D59">
              <w:rPr>
                <w:rFonts w:cstheme="minorHAnsi"/>
                <w:color w:val="000000" w:themeColor="text1"/>
              </w:rPr>
              <w:t xml:space="preserve">Kwalitatief goed onderwijs aan de groep. De leerkracht werkt handelingsgericht met behulp van een groepsoverzicht. Het onderwijs wordt afgestemd op specifieke onderwijsbehoeften binnen het basisaanbod. De algemene ondersteuning werkt preventief. </w:t>
            </w:r>
          </w:p>
        </w:tc>
        <w:tc>
          <w:tcPr>
            <w:tcW w:w="2835" w:type="dxa"/>
            <w:shd w:val="clear" w:color="auto" w:fill="auto"/>
          </w:tcPr>
          <w:p w:rsidR="00F604B7" w:rsidRPr="00964D59" w:rsidRDefault="00F604B7" w:rsidP="00423F37">
            <w:pPr>
              <w:pStyle w:val="Geenafstand"/>
              <w:rPr>
                <w:rFonts w:cstheme="minorHAnsi"/>
                <w:color w:val="000000" w:themeColor="text1"/>
              </w:rPr>
            </w:pPr>
            <w:r w:rsidRPr="00964D59">
              <w:rPr>
                <w:rFonts w:cstheme="minorHAnsi"/>
                <w:color w:val="000000" w:themeColor="text1"/>
              </w:rPr>
              <w:t xml:space="preserve">Leerlingen waarvoor het basisaanbod voldoende is. Er wordt gewerkt met clusters naar onderwijsbehoefte. Elke leerling werkt op zijn of haar niveau binnen het aanbod van de groep. Voor sommige leerlingen vindt intensivering binnen het basisaanbod van de groep plaats (verrijken, verdiepen, extra oefentijd, extra leertijd). </w:t>
            </w:r>
          </w:p>
        </w:tc>
        <w:tc>
          <w:tcPr>
            <w:tcW w:w="2948" w:type="dxa"/>
            <w:shd w:val="clear" w:color="auto" w:fill="auto"/>
          </w:tcPr>
          <w:p w:rsidR="00F604B7" w:rsidRPr="00964D59" w:rsidRDefault="00964D59" w:rsidP="00423F37">
            <w:pPr>
              <w:pStyle w:val="Geenafstand"/>
              <w:rPr>
                <w:rFonts w:cstheme="minorHAnsi"/>
                <w:color w:val="000000" w:themeColor="text1"/>
              </w:rPr>
            </w:pPr>
            <w:r w:rsidRPr="00964D59">
              <w:rPr>
                <w:rFonts w:cstheme="minorHAnsi"/>
                <w:color w:val="000000" w:themeColor="text1"/>
              </w:rPr>
              <w:t>-</w:t>
            </w:r>
            <w:r>
              <w:rPr>
                <w:rFonts w:cstheme="minorHAnsi"/>
                <w:color w:val="000000" w:themeColor="text1"/>
              </w:rPr>
              <w:t xml:space="preserve"> </w:t>
            </w:r>
            <w:r w:rsidR="00F604B7" w:rsidRPr="00964D59">
              <w:rPr>
                <w:rFonts w:cstheme="minorHAnsi"/>
                <w:color w:val="000000" w:themeColor="text1"/>
              </w:rPr>
              <w:t>Groepsbespreking in september, februari en juni (leerkracht, intern begeleider)</w:t>
            </w:r>
          </w:p>
          <w:p w:rsidR="00F604B7" w:rsidRPr="00964D59" w:rsidRDefault="00964D59" w:rsidP="00423F37">
            <w:pPr>
              <w:pStyle w:val="Geenafstand"/>
              <w:rPr>
                <w:rFonts w:cstheme="minorHAnsi"/>
                <w:color w:val="000000" w:themeColor="text1"/>
              </w:rPr>
            </w:pPr>
            <w:r>
              <w:rPr>
                <w:rFonts w:cstheme="minorHAnsi"/>
                <w:color w:val="000000" w:themeColor="text1"/>
              </w:rPr>
              <w:t xml:space="preserve">- </w:t>
            </w:r>
            <w:r w:rsidR="00F604B7" w:rsidRPr="00964D59">
              <w:rPr>
                <w:rFonts w:cstheme="minorHAnsi"/>
                <w:color w:val="000000" w:themeColor="text1"/>
              </w:rPr>
              <w:t xml:space="preserve">Leerkrachten onderling (teamoverleg doorgaande lijn, collegiale consultatie, intervisie) </w:t>
            </w:r>
          </w:p>
          <w:p w:rsidR="00964D59" w:rsidRPr="00964D59" w:rsidRDefault="00964D59" w:rsidP="00964D59">
            <w:pPr>
              <w:pStyle w:val="Geenafstand"/>
              <w:rPr>
                <w:rFonts w:cstheme="minorHAnsi"/>
                <w:color w:val="000000" w:themeColor="text1"/>
              </w:rPr>
            </w:pPr>
            <w:r w:rsidRPr="00964D59">
              <w:rPr>
                <w:rFonts w:cstheme="minorHAnsi"/>
                <w:color w:val="000000" w:themeColor="text1"/>
              </w:rPr>
              <w:t>-</w:t>
            </w:r>
            <w:r>
              <w:rPr>
                <w:rFonts w:cstheme="minorHAnsi"/>
                <w:color w:val="000000" w:themeColor="text1"/>
              </w:rPr>
              <w:t xml:space="preserve"> </w:t>
            </w:r>
            <w:r w:rsidR="00F604B7" w:rsidRPr="00964D59">
              <w:rPr>
                <w:rFonts w:cstheme="minorHAnsi"/>
                <w:color w:val="000000" w:themeColor="text1"/>
              </w:rPr>
              <w:t>Oudergesprekke</w:t>
            </w:r>
            <w:r w:rsidRPr="00964D59">
              <w:rPr>
                <w:rFonts w:cstheme="minorHAnsi"/>
                <w:color w:val="000000" w:themeColor="text1"/>
              </w:rPr>
              <w:t xml:space="preserve">n in </w:t>
            </w:r>
            <w:r>
              <w:rPr>
                <w:rFonts w:cstheme="minorHAnsi"/>
                <w:color w:val="000000" w:themeColor="text1"/>
              </w:rPr>
              <w:t xml:space="preserve">september </w:t>
            </w:r>
            <w:r w:rsidRPr="00964D59">
              <w:rPr>
                <w:rFonts w:cstheme="minorHAnsi"/>
                <w:color w:val="000000" w:themeColor="text1"/>
              </w:rPr>
              <w:t>(</w:t>
            </w:r>
            <w:r w:rsidR="00F604B7" w:rsidRPr="00964D59">
              <w:rPr>
                <w:rFonts w:cstheme="minorHAnsi"/>
                <w:color w:val="000000" w:themeColor="text1"/>
              </w:rPr>
              <w:t>startgesprek)</w:t>
            </w:r>
            <w:r>
              <w:rPr>
                <w:rFonts w:cstheme="minorHAnsi"/>
                <w:color w:val="000000" w:themeColor="text1"/>
              </w:rPr>
              <w:t>, november en maart (Leerkracht – intern begeleider op afspraak)</w:t>
            </w:r>
            <w:r w:rsidR="00F604B7" w:rsidRPr="00964D59">
              <w:rPr>
                <w:rFonts w:cstheme="minorHAnsi"/>
                <w:color w:val="000000" w:themeColor="text1"/>
              </w:rPr>
              <w:t xml:space="preserve"> </w:t>
            </w:r>
          </w:p>
          <w:p w:rsidR="00F604B7" w:rsidRPr="00964D59" w:rsidRDefault="00964D59" w:rsidP="00964D59">
            <w:pPr>
              <w:pStyle w:val="Geenafstand"/>
              <w:rPr>
                <w:rFonts w:cstheme="minorHAnsi"/>
                <w:color w:val="000000" w:themeColor="text1"/>
              </w:rPr>
            </w:pPr>
            <w:r w:rsidRPr="00964D59">
              <w:rPr>
                <w:rFonts w:cstheme="minorHAnsi"/>
                <w:color w:val="000000" w:themeColor="text1"/>
              </w:rPr>
              <w:t>-</w:t>
            </w:r>
            <w:r>
              <w:rPr>
                <w:rFonts w:cstheme="minorHAnsi"/>
                <w:color w:val="000000" w:themeColor="text1"/>
              </w:rPr>
              <w:t xml:space="preserve"> </w:t>
            </w:r>
            <w:r w:rsidRPr="00964D59">
              <w:rPr>
                <w:rFonts w:cstheme="minorHAnsi"/>
                <w:color w:val="000000" w:themeColor="text1"/>
              </w:rPr>
              <w:t>A</w:t>
            </w:r>
            <w:r w:rsidR="00F604B7" w:rsidRPr="00964D59">
              <w:rPr>
                <w:rFonts w:cstheme="minorHAnsi"/>
                <w:color w:val="000000" w:themeColor="text1"/>
              </w:rPr>
              <w:t xml:space="preserve">dviesgesprekken in </w:t>
            </w:r>
            <w:r w:rsidRPr="00964D59">
              <w:rPr>
                <w:rFonts w:cstheme="minorHAnsi"/>
                <w:color w:val="000000" w:themeColor="text1"/>
              </w:rPr>
              <w:t>december voor groep 8</w:t>
            </w:r>
            <w:r w:rsidR="00F604B7" w:rsidRPr="00964D59">
              <w:rPr>
                <w:rFonts w:cstheme="minorHAnsi"/>
                <w:color w:val="000000" w:themeColor="text1"/>
              </w:rPr>
              <w:t xml:space="preserve">. </w:t>
            </w:r>
            <w:r w:rsidRPr="00964D59">
              <w:rPr>
                <w:rFonts w:cstheme="minorHAnsi"/>
                <w:color w:val="000000" w:themeColor="text1"/>
              </w:rPr>
              <w:t>(</w:t>
            </w:r>
            <w:r w:rsidR="00F604B7" w:rsidRPr="00964D59">
              <w:rPr>
                <w:rFonts w:cstheme="minorHAnsi"/>
                <w:color w:val="000000" w:themeColor="text1"/>
              </w:rPr>
              <w:t>Leerkracht - intern begeleider)</w:t>
            </w:r>
          </w:p>
        </w:tc>
      </w:tr>
      <w:tr w:rsidR="00F604B7" w:rsidRPr="00964D59" w:rsidTr="00964D59">
        <w:tc>
          <w:tcPr>
            <w:tcW w:w="1242" w:type="dxa"/>
            <w:shd w:val="clear" w:color="auto" w:fill="auto"/>
          </w:tcPr>
          <w:p w:rsidR="00F604B7" w:rsidRPr="00964D59" w:rsidRDefault="00F604B7" w:rsidP="00423F37">
            <w:pPr>
              <w:pStyle w:val="Geenafstand"/>
              <w:rPr>
                <w:rFonts w:cstheme="minorHAnsi"/>
                <w:b/>
                <w:color w:val="0070C0"/>
              </w:rPr>
            </w:pPr>
            <w:r w:rsidRPr="00964D59">
              <w:rPr>
                <w:rFonts w:cstheme="minorHAnsi"/>
                <w:b/>
                <w:color w:val="000000" w:themeColor="text1"/>
              </w:rPr>
              <w:t>Niveau 1</w:t>
            </w:r>
          </w:p>
        </w:tc>
        <w:tc>
          <w:tcPr>
            <w:tcW w:w="2722" w:type="dxa"/>
            <w:shd w:val="clear" w:color="auto" w:fill="auto"/>
          </w:tcPr>
          <w:p w:rsidR="00F604B7" w:rsidRPr="00964D59" w:rsidRDefault="00F604B7" w:rsidP="004950AC">
            <w:pPr>
              <w:pStyle w:val="Geenafstand"/>
              <w:rPr>
                <w:rFonts w:cstheme="minorHAnsi"/>
                <w:color w:val="000000" w:themeColor="text1"/>
              </w:rPr>
            </w:pPr>
            <w:r w:rsidRPr="00964D59">
              <w:rPr>
                <w:rFonts w:cstheme="minorHAnsi"/>
                <w:color w:val="000000" w:themeColor="text1"/>
              </w:rPr>
              <w:t xml:space="preserve">Inzetten van preventieve en licht curatieve interventies. </w:t>
            </w:r>
          </w:p>
        </w:tc>
        <w:tc>
          <w:tcPr>
            <w:tcW w:w="2835" w:type="dxa"/>
            <w:shd w:val="clear" w:color="auto" w:fill="auto"/>
          </w:tcPr>
          <w:p w:rsidR="00F604B7" w:rsidRPr="00964D59" w:rsidRDefault="00F604B7" w:rsidP="00423F37">
            <w:pPr>
              <w:pStyle w:val="Geenafstand"/>
              <w:rPr>
                <w:rFonts w:cstheme="minorHAnsi"/>
                <w:color w:val="000000" w:themeColor="text1"/>
              </w:rPr>
            </w:pPr>
            <w:r w:rsidRPr="00964D59">
              <w:rPr>
                <w:rFonts w:cstheme="minorHAnsi"/>
                <w:color w:val="000000" w:themeColor="text1"/>
              </w:rPr>
              <w:t xml:space="preserve">Leerlingen die aanvulling nodig hebben op het aanbod voor de basisgroep en/of subgroepen. </w:t>
            </w:r>
          </w:p>
        </w:tc>
        <w:tc>
          <w:tcPr>
            <w:tcW w:w="2948" w:type="dxa"/>
            <w:shd w:val="clear" w:color="auto" w:fill="auto"/>
          </w:tcPr>
          <w:p w:rsidR="00F604B7" w:rsidRPr="00964D59" w:rsidRDefault="00F604B7" w:rsidP="00423F37">
            <w:pPr>
              <w:pStyle w:val="Geenafstand"/>
              <w:rPr>
                <w:rFonts w:cstheme="minorHAnsi"/>
                <w:color w:val="000000" w:themeColor="text1"/>
              </w:rPr>
            </w:pPr>
            <w:r w:rsidRPr="00964D59">
              <w:rPr>
                <w:rFonts w:cstheme="minorHAnsi"/>
                <w:color w:val="000000" w:themeColor="text1"/>
              </w:rPr>
              <w:t>Leerlingbespreking in september (leerkracht, intern begeleider)</w:t>
            </w:r>
          </w:p>
          <w:p w:rsidR="00F604B7" w:rsidRPr="00964D59" w:rsidRDefault="00F604B7" w:rsidP="00423F37">
            <w:pPr>
              <w:pStyle w:val="Geenafstand"/>
              <w:rPr>
                <w:rFonts w:cstheme="minorHAnsi"/>
                <w:color w:val="000000" w:themeColor="text1"/>
              </w:rPr>
            </w:pPr>
            <w:r w:rsidRPr="00964D59">
              <w:rPr>
                <w:rFonts w:cstheme="minorHAnsi"/>
                <w:color w:val="000000" w:themeColor="text1"/>
              </w:rPr>
              <w:t>Leerkrachten onderling (elkaar benutten als steunbron)</w:t>
            </w:r>
          </w:p>
          <w:p w:rsidR="00F604B7" w:rsidRPr="004950AC" w:rsidRDefault="00F604B7" w:rsidP="00423F37">
            <w:pPr>
              <w:pStyle w:val="Geenafstand"/>
              <w:rPr>
                <w:rFonts w:cstheme="minorHAnsi"/>
                <w:color w:val="000000" w:themeColor="text1"/>
              </w:rPr>
            </w:pPr>
            <w:r w:rsidRPr="00964D59">
              <w:rPr>
                <w:rFonts w:cstheme="minorHAnsi"/>
                <w:color w:val="000000" w:themeColor="text1"/>
              </w:rPr>
              <w:t>Leerkracht – ouder (eventueel met intern begeleider)</w:t>
            </w:r>
          </w:p>
        </w:tc>
      </w:tr>
      <w:tr w:rsidR="00F604B7" w:rsidRPr="00964D59" w:rsidTr="00964D59">
        <w:tc>
          <w:tcPr>
            <w:tcW w:w="1242" w:type="dxa"/>
            <w:shd w:val="clear" w:color="auto" w:fill="auto"/>
          </w:tcPr>
          <w:p w:rsidR="00F604B7" w:rsidRPr="00964D59" w:rsidRDefault="00F604B7" w:rsidP="00423F37">
            <w:pPr>
              <w:pStyle w:val="Geenafstand"/>
              <w:rPr>
                <w:rFonts w:cstheme="minorHAnsi"/>
                <w:b/>
              </w:rPr>
            </w:pPr>
            <w:r w:rsidRPr="00964D59">
              <w:rPr>
                <w:rFonts w:cstheme="minorHAnsi"/>
                <w:b/>
              </w:rPr>
              <w:lastRenderedPageBreak/>
              <w:t>Niveau 2</w:t>
            </w:r>
          </w:p>
        </w:tc>
        <w:tc>
          <w:tcPr>
            <w:tcW w:w="2722" w:type="dxa"/>
            <w:shd w:val="clear" w:color="auto" w:fill="auto"/>
          </w:tcPr>
          <w:p w:rsidR="00F604B7" w:rsidRPr="00964D59" w:rsidRDefault="00F604B7" w:rsidP="00423F37">
            <w:pPr>
              <w:pStyle w:val="Geenafstand"/>
              <w:rPr>
                <w:rFonts w:cstheme="minorHAnsi"/>
                <w:color w:val="000000" w:themeColor="text1"/>
              </w:rPr>
            </w:pPr>
            <w:r w:rsidRPr="00964D59">
              <w:rPr>
                <w:rFonts w:cstheme="minorHAnsi"/>
                <w:color w:val="000000" w:themeColor="text1"/>
              </w:rPr>
              <w:t>Inzetten van curatieve interventies zoals:</w:t>
            </w:r>
          </w:p>
          <w:p w:rsidR="00F604B7" w:rsidRPr="00964D59" w:rsidRDefault="00964D59" w:rsidP="00964D59">
            <w:pPr>
              <w:pStyle w:val="Geenafstand"/>
              <w:rPr>
                <w:rFonts w:cstheme="minorHAnsi"/>
                <w:color w:val="000000" w:themeColor="text1"/>
              </w:rPr>
            </w:pPr>
            <w:r w:rsidRPr="00964D59">
              <w:rPr>
                <w:rFonts w:cstheme="minorHAnsi"/>
                <w:color w:val="000000" w:themeColor="text1"/>
              </w:rPr>
              <w:t>-</w:t>
            </w:r>
            <w:r>
              <w:rPr>
                <w:rFonts w:cstheme="minorHAnsi"/>
                <w:color w:val="000000" w:themeColor="text1"/>
              </w:rPr>
              <w:t xml:space="preserve"> </w:t>
            </w:r>
            <w:r w:rsidR="00F604B7" w:rsidRPr="00964D59">
              <w:rPr>
                <w:rFonts w:cstheme="minorHAnsi"/>
                <w:color w:val="000000" w:themeColor="text1"/>
              </w:rPr>
              <w:t xml:space="preserve">Dyslexieprotocol </w:t>
            </w:r>
          </w:p>
          <w:p w:rsidR="00F604B7" w:rsidRPr="00964D59" w:rsidRDefault="00F604B7" w:rsidP="00423F37">
            <w:pPr>
              <w:pStyle w:val="Geenafstand"/>
              <w:rPr>
                <w:rFonts w:cstheme="minorHAnsi"/>
                <w:color w:val="000000" w:themeColor="text1"/>
              </w:rPr>
            </w:pPr>
            <w:r w:rsidRPr="00964D59">
              <w:rPr>
                <w:rFonts w:cstheme="minorHAnsi"/>
                <w:color w:val="000000" w:themeColor="text1"/>
              </w:rPr>
              <w:t>(zorgniveau 3)</w:t>
            </w:r>
          </w:p>
          <w:p w:rsidR="00F604B7" w:rsidRPr="00964D59" w:rsidRDefault="00F604B7" w:rsidP="00423F37">
            <w:pPr>
              <w:pStyle w:val="Geenafstand"/>
              <w:rPr>
                <w:rFonts w:cstheme="minorHAnsi"/>
                <w:color w:val="000000" w:themeColor="text1"/>
              </w:rPr>
            </w:pPr>
            <w:r w:rsidRPr="00964D59">
              <w:rPr>
                <w:rFonts w:cstheme="minorHAnsi"/>
                <w:color w:val="000000" w:themeColor="text1"/>
              </w:rPr>
              <w:t>Verwijzing naar externe behandelaars.</w:t>
            </w:r>
          </w:p>
          <w:p w:rsidR="00F604B7" w:rsidRPr="00964D59" w:rsidRDefault="00F604B7" w:rsidP="00423F37">
            <w:pPr>
              <w:pStyle w:val="Geenafstand"/>
              <w:rPr>
                <w:rFonts w:cstheme="minorHAnsi"/>
                <w:color w:val="000000" w:themeColor="text1"/>
              </w:rPr>
            </w:pPr>
            <w:r w:rsidRPr="00964D59">
              <w:rPr>
                <w:rFonts w:cstheme="minorHAnsi"/>
                <w:color w:val="000000" w:themeColor="text1"/>
              </w:rPr>
              <w:t>-</w:t>
            </w:r>
            <w:r w:rsidR="00964D59">
              <w:rPr>
                <w:rFonts w:cstheme="minorHAnsi"/>
                <w:color w:val="000000" w:themeColor="text1"/>
              </w:rPr>
              <w:t xml:space="preserve"> </w:t>
            </w:r>
            <w:r w:rsidRPr="00964D59">
              <w:rPr>
                <w:rFonts w:cstheme="minorHAnsi"/>
                <w:color w:val="000000" w:themeColor="text1"/>
              </w:rPr>
              <w:t>Fysiotherapie</w:t>
            </w:r>
          </w:p>
          <w:p w:rsidR="00F604B7" w:rsidRPr="00964D59" w:rsidRDefault="00F604B7" w:rsidP="00423F37">
            <w:pPr>
              <w:pStyle w:val="Geenafstand"/>
              <w:rPr>
                <w:rFonts w:cstheme="minorHAnsi"/>
                <w:color w:val="000000" w:themeColor="text1"/>
              </w:rPr>
            </w:pPr>
            <w:r w:rsidRPr="00964D59">
              <w:rPr>
                <w:rFonts w:cstheme="minorHAnsi"/>
                <w:color w:val="000000" w:themeColor="text1"/>
              </w:rPr>
              <w:t>- Individueel onderzoek</w:t>
            </w:r>
            <w:r w:rsidRPr="00964D59">
              <w:rPr>
                <w:rFonts w:cstheme="minorHAnsi"/>
                <w:color w:val="000000" w:themeColor="text1"/>
              </w:rPr>
              <w:br/>
            </w:r>
          </w:p>
        </w:tc>
        <w:tc>
          <w:tcPr>
            <w:tcW w:w="2835" w:type="dxa"/>
            <w:shd w:val="clear" w:color="auto" w:fill="auto"/>
          </w:tcPr>
          <w:p w:rsidR="00F604B7" w:rsidRPr="00964D59" w:rsidRDefault="00F604B7" w:rsidP="00423F37">
            <w:pPr>
              <w:pStyle w:val="Geenafstand"/>
              <w:rPr>
                <w:rFonts w:cstheme="minorHAnsi"/>
                <w:color w:val="000000" w:themeColor="text1"/>
              </w:rPr>
            </w:pPr>
            <w:r w:rsidRPr="00964D59">
              <w:rPr>
                <w:rFonts w:cstheme="minorHAnsi"/>
                <w:color w:val="000000" w:themeColor="text1"/>
              </w:rPr>
              <w:t>Leerlingen die extra begeleiding nodig hebben vanuit de basisondersteuning ingezet door school of bekostiging door ouders of zorgverzekering</w:t>
            </w:r>
          </w:p>
        </w:tc>
        <w:tc>
          <w:tcPr>
            <w:tcW w:w="2948" w:type="dxa"/>
            <w:shd w:val="clear" w:color="auto" w:fill="auto"/>
          </w:tcPr>
          <w:p w:rsidR="00F604B7" w:rsidRPr="00964D59" w:rsidRDefault="00F604B7" w:rsidP="00964D59">
            <w:pPr>
              <w:pStyle w:val="Geenafstand"/>
              <w:rPr>
                <w:rFonts w:cstheme="minorHAnsi"/>
                <w:color w:val="538135" w:themeColor="accent6" w:themeShade="BF"/>
              </w:rPr>
            </w:pPr>
            <w:r w:rsidRPr="00964D59">
              <w:rPr>
                <w:rFonts w:cstheme="minorHAnsi"/>
                <w:color w:val="000000" w:themeColor="text1"/>
              </w:rPr>
              <w:t xml:space="preserve">Indien gewenst overleg met </w:t>
            </w:r>
            <w:r w:rsidR="00964D59">
              <w:rPr>
                <w:rFonts w:cstheme="minorHAnsi"/>
                <w:color w:val="000000" w:themeColor="text1"/>
              </w:rPr>
              <w:t>Schoolondersteunings</w:t>
            </w:r>
            <w:r w:rsidR="004755CA">
              <w:rPr>
                <w:rFonts w:cstheme="minorHAnsi"/>
                <w:color w:val="000000" w:themeColor="text1"/>
              </w:rPr>
              <w:t>-</w:t>
            </w:r>
            <w:r w:rsidR="00964D59">
              <w:rPr>
                <w:rFonts w:cstheme="minorHAnsi"/>
                <w:color w:val="000000" w:themeColor="text1"/>
              </w:rPr>
              <w:t>commissie (SOC)</w:t>
            </w:r>
            <w:r w:rsidRPr="00964D59">
              <w:rPr>
                <w:rFonts w:cstheme="minorHAnsi"/>
                <w:color w:val="000000" w:themeColor="text1"/>
              </w:rPr>
              <w:t>.</w:t>
            </w:r>
          </w:p>
        </w:tc>
      </w:tr>
      <w:tr w:rsidR="00F604B7" w:rsidRPr="00964D59" w:rsidTr="00964D59">
        <w:tc>
          <w:tcPr>
            <w:tcW w:w="1242" w:type="dxa"/>
            <w:shd w:val="clear" w:color="auto" w:fill="auto"/>
          </w:tcPr>
          <w:p w:rsidR="00F604B7" w:rsidRPr="00964D59" w:rsidRDefault="00F604B7" w:rsidP="00423F37">
            <w:pPr>
              <w:pStyle w:val="Geenafstand"/>
              <w:rPr>
                <w:rFonts w:cstheme="minorHAnsi"/>
                <w:b/>
              </w:rPr>
            </w:pPr>
            <w:r w:rsidRPr="00964D59">
              <w:rPr>
                <w:rFonts w:cstheme="minorHAnsi"/>
                <w:b/>
              </w:rPr>
              <w:t>Niveau 3</w:t>
            </w:r>
          </w:p>
        </w:tc>
        <w:tc>
          <w:tcPr>
            <w:tcW w:w="2722" w:type="dxa"/>
            <w:shd w:val="clear" w:color="auto" w:fill="auto"/>
          </w:tcPr>
          <w:p w:rsidR="00F604B7" w:rsidRPr="00964D59" w:rsidRDefault="00F604B7" w:rsidP="00423F37">
            <w:pPr>
              <w:pStyle w:val="Geenafstand"/>
              <w:rPr>
                <w:rFonts w:cstheme="minorHAnsi"/>
                <w:color w:val="000000" w:themeColor="text1"/>
              </w:rPr>
            </w:pPr>
            <w:r w:rsidRPr="00964D59">
              <w:rPr>
                <w:rFonts w:cstheme="minorHAnsi"/>
                <w:color w:val="000000" w:themeColor="text1"/>
              </w:rPr>
              <w:t>Inzetten ambulante begeleiding en expertise bij individuele arrangementen</w:t>
            </w:r>
          </w:p>
        </w:tc>
        <w:tc>
          <w:tcPr>
            <w:tcW w:w="2835" w:type="dxa"/>
            <w:shd w:val="clear" w:color="auto" w:fill="auto"/>
          </w:tcPr>
          <w:p w:rsidR="00F604B7" w:rsidRPr="00964D59" w:rsidRDefault="00F604B7" w:rsidP="00423F37">
            <w:pPr>
              <w:pStyle w:val="Geenafstand"/>
              <w:rPr>
                <w:rFonts w:cstheme="minorHAnsi"/>
                <w:color w:val="000000" w:themeColor="text1"/>
              </w:rPr>
            </w:pPr>
            <w:r w:rsidRPr="00964D59">
              <w:rPr>
                <w:rFonts w:cstheme="minorHAnsi"/>
                <w:color w:val="000000" w:themeColor="text1"/>
              </w:rPr>
              <w:t>Leerlingen die extra ondersteuning nodig hebben die de basisondersteuning overstijgt</w:t>
            </w:r>
          </w:p>
        </w:tc>
        <w:tc>
          <w:tcPr>
            <w:tcW w:w="2948" w:type="dxa"/>
            <w:shd w:val="clear" w:color="auto" w:fill="auto"/>
          </w:tcPr>
          <w:p w:rsidR="00F604B7" w:rsidRPr="00964D59" w:rsidRDefault="00F604B7" w:rsidP="00423F37">
            <w:pPr>
              <w:pStyle w:val="Geenafstand"/>
              <w:rPr>
                <w:rFonts w:cstheme="minorHAnsi"/>
                <w:color w:val="000000" w:themeColor="text1"/>
              </w:rPr>
            </w:pPr>
            <w:r w:rsidRPr="00964D59">
              <w:rPr>
                <w:rFonts w:cstheme="minorHAnsi"/>
                <w:color w:val="000000" w:themeColor="text1"/>
              </w:rPr>
              <w:t>Multidisciplinair overleg</w:t>
            </w:r>
            <w:r w:rsidR="00964D59">
              <w:rPr>
                <w:rFonts w:cstheme="minorHAnsi"/>
                <w:color w:val="000000" w:themeColor="text1"/>
              </w:rPr>
              <w:t xml:space="preserve"> (MDO)</w:t>
            </w:r>
          </w:p>
        </w:tc>
      </w:tr>
    </w:tbl>
    <w:p w:rsidR="00FC747B" w:rsidRPr="0069686D" w:rsidRDefault="00FC747B" w:rsidP="00F604B7">
      <w:pPr>
        <w:rPr>
          <w:b/>
          <w:color w:val="0070C0"/>
          <w:sz w:val="22"/>
          <w:szCs w:val="22"/>
        </w:rPr>
      </w:pPr>
    </w:p>
    <w:p w:rsidR="00845FFC" w:rsidRDefault="00845FFC" w:rsidP="00845FFC">
      <w:pPr>
        <w:ind w:left="360"/>
        <w:rPr>
          <w:b/>
          <w:color w:val="0070C0"/>
        </w:rPr>
      </w:pPr>
    </w:p>
    <w:p w:rsidR="0069686D" w:rsidRPr="00600265" w:rsidRDefault="00600265" w:rsidP="00600265">
      <w:pPr>
        <w:ind w:left="360"/>
        <w:rPr>
          <w:b/>
          <w:color w:val="000000" w:themeColor="text1"/>
        </w:rPr>
      </w:pPr>
      <w:r>
        <w:rPr>
          <w:b/>
          <w:color w:val="000000" w:themeColor="text1"/>
        </w:rPr>
        <w:t>3.C</w:t>
      </w:r>
      <w:r>
        <w:rPr>
          <w:b/>
          <w:color w:val="000000" w:themeColor="text1"/>
        </w:rPr>
        <w:tab/>
      </w:r>
      <w:r w:rsidRPr="00600265">
        <w:rPr>
          <w:b/>
          <w:color w:val="000000" w:themeColor="text1"/>
        </w:rPr>
        <w:tab/>
      </w:r>
      <w:r w:rsidR="0069686D" w:rsidRPr="00600265">
        <w:rPr>
          <w:b/>
          <w:color w:val="000000" w:themeColor="text1"/>
        </w:rPr>
        <w:t xml:space="preserve">Handelingsgericht werken </w:t>
      </w:r>
    </w:p>
    <w:p w:rsidR="00F4414C" w:rsidRDefault="00F4414C" w:rsidP="0069686D">
      <w:pPr>
        <w:rPr>
          <w:b/>
          <w:color w:val="0070C0"/>
        </w:rPr>
      </w:pPr>
    </w:p>
    <w:p w:rsidR="00F4414C" w:rsidRDefault="00C3783C" w:rsidP="0069686D">
      <w:pPr>
        <w:rPr>
          <w:color w:val="000000" w:themeColor="text1"/>
        </w:rPr>
      </w:pPr>
      <w:r w:rsidRPr="00C3783C">
        <w:rPr>
          <w:color w:val="000000" w:themeColor="text1"/>
        </w:rPr>
        <w:t xml:space="preserve">In onderstaand overzicht staan de zeven uitgangspunten van handelingsgericht werken. </w:t>
      </w:r>
      <w:r w:rsidR="00790772">
        <w:rPr>
          <w:color w:val="000000" w:themeColor="text1"/>
        </w:rPr>
        <w:t xml:space="preserve">Daaronder staat de standaard beschreven </w:t>
      </w:r>
      <w:r w:rsidR="00AA3897">
        <w:rPr>
          <w:color w:val="000000" w:themeColor="text1"/>
        </w:rPr>
        <w:t>van ons samenwerkingsverband SPPOH. De manier waarop onze school d</w:t>
      </w:r>
      <w:r w:rsidR="00964D59">
        <w:rPr>
          <w:color w:val="000000" w:themeColor="text1"/>
        </w:rPr>
        <w:t>e uitgangspunten van handelings</w:t>
      </w:r>
      <w:r w:rsidR="00AA3897">
        <w:rPr>
          <w:color w:val="000000" w:themeColor="text1"/>
        </w:rPr>
        <w:t>gericht werken in de praktijk laa</w:t>
      </w:r>
      <w:r w:rsidR="00964D59">
        <w:rPr>
          <w:color w:val="000000" w:themeColor="text1"/>
        </w:rPr>
        <w:t>t zien, staat beschreven bij ‘</w:t>
      </w:r>
      <w:r w:rsidR="00AA3897">
        <w:rPr>
          <w:color w:val="000000" w:themeColor="text1"/>
        </w:rPr>
        <w:t xml:space="preserve">onze school’. </w:t>
      </w:r>
    </w:p>
    <w:p w:rsidR="00964D59" w:rsidRDefault="00964D59" w:rsidP="0069686D">
      <w:pPr>
        <w:rPr>
          <w:b/>
          <w:color w:val="0070C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902A5A" w:rsidRPr="00E478B2" w:rsidTr="00A108F8">
        <w:trPr>
          <w:trHeight w:val="460"/>
        </w:trPr>
        <w:tc>
          <w:tcPr>
            <w:tcW w:w="9039" w:type="dxa"/>
            <w:shd w:val="clear" w:color="auto" w:fill="DEEAF6" w:themeFill="accent1" w:themeFillTint="33"/>
          </w:tcPr>
          <w:p w:rsidR="00902A5A" w:rsidRPr="00E478B2" w:rsidRDefault="00902A5A" w:rsidP="00A108F8">
            <w:pPr>
              <w:rPr>
                <w:color w:val="000000"/>
              </w:rPr>
            </w:pPr>
            <w:r w:rsidRPr="00E478B2">
              <w:rPr>
                <w:b/>
                <w:color w:val="000000"/>
              </w:rPr>
              <w:t xml:space="preserve">Standaarden handelingsgericht werken </w:t>
            </w:r>
            <w:r w:rsidRPr="00B64FE2">
              <w:rPr>
                <w:b/>
                <w:color w:val="000000"/>
              </w:rPr>
              <w:t>(</w:t>
            </w:r>
            <w:r w:rsidRPr="00621B39">
              <w:rPr>
                <w:b/>
                <w:color w:val="000000"/>
              </w:rPr>
              <w:t xml:space="preserve">naar </w:t>
            </w:r>
            <w:r w:rsidRPr="006558B0">
              <w:rPr>
                <w:b/>
                <w:i/>
                <w:color w:val="000000"/>
              </w:rPr>
              <w:t>Handelingsgericht Werken</w:t>
            </w:r>
            <w:r w:rsidRPr="00B64FE2">
              <w:rPr>
                <w:b/>
                <w:color w:val="000000"/>
              </w:rPr>
              <w:t>,</w:t>
            </w:r>
            <w:r w:rsidRPr="00621B39">
              <w:rPr>
                <w:b/>
                <w:color w:val="000000"/>
              </w:rPr>
              <w:t xml:space="preserve"> N</w:t>
            </w:r>
            <w:r w:rsidRPr="00E478B2">
              <w:rPr>
                <w:b/>
                <w:color w:val="000000"/>
              </w:rPr>
              <w:t xml:space="preserve">. Pameijer) </w:t>
            </w:r>
            <w:r w:rsidR="00A108F8">
              <w:rPr>
                <w:b/>
                <w:color w:val="000000"/>
              </w:rPr>
              <w:t>vertaald naar onze school</w:t>
            </w:r>
          </w:p>
        </w:tc>
      </w:tr>
      <w:tr w:rsidR="005A6B8E" w:rsidRPr="00A108F8" w:rsidTr="008D5738">
        <w:tc>
          <w:tcPr>
            <w:tcW w:w="9039" w:type="dxa"/>
          </w:tcPr>
          <w:p w:rsidR="00A108F8" w:rsidRPr="00A108F8" w:rsidRDefault="00A108F8" w:rsidP="008D5738">
            <w:pPr>
              <w:pStyle w:val="Gemiddeldraster21"/>
              <w:rPr>
                <w:color w:val="0070C0"/>
              </w:rPr>
            </w:pPr>
            <w:r w:rsidRPr="008818C4">
              <w:t>1. Doelgericht werken.</w:t>
            </w:r>
            <w:r w:rsidRPr="00A108F8">
              <w:rPr>
                <w:color w:val="0070C0"/>
              </w:rPr>
              <w:br/>
            </w:r>
          </w:p>
        </w:tc>
      </w:tr>
      <w:tr w:rsidR="00902A5A" w:rsidRPr="00E478B2" w:rsidTr="008D5738">
        <w:tc>
          <w:tcPr>
            <w:tcW w:w="9039" w:type="dxa"/>
          </w:tcPr>
          <w:p w:rsidR="00902A5A" w:rsidRPr="00E478B2" w:rsidRDefault="00902A5A" w:rsidP="008D5738">
            <w:pPr>
              <w:pStyle w:val="Gemiddeldraster21"/>
            </w:pPr>
            <w:r w:rsidRPr="00E478B2">
              <w:t>Alle leerkrachten benoemen hoge, reële doelen voor de lange</w:t>
            </w:r>
            <w:r>
              <w:t xml:space="preserve"> termijn</w:t>
            </w:r>
            <w:r w:rsidRPr="00E478B2">
              <w:t xml:space="preserve"> (einde schooljaar) en voor de korte </w:t>
            </w:r>
            <w:r>
              <w:t xml:space="preserve">termijn </w:t>
            </w:r>
            <w:r w:rsidRPr="00E478B2">
              <w:t xml:space="preserve">(tussendoelen). Deze doelen worden gecommuniceerd en geëvalueerd met leerlingen, ouders en collega’s. De doelen bepalen de onderwijsbehoeften van de individuele leerling en/of de groep. </w:t>
            </w:r>
            <w:r w:rsidRPr="00E478B2">
              <w:br/>
              <w:t>De school formuleert doelen Specifiek, Meetbaar, Acceptabel, Realistisch en Tijdgebonden.</w:t>
            </w:r>
          </w:p>
        </w:tc>
      </w:tr>
      <w:tr w:rsidR="00A108F8" w:rsidRPr="00E478B2" w:rsidTr="008D5738">
        <w:tc>
          <w:tcPr>
            <w:tcW w:w="9039" w:type="dxa"/>
          </w:tcPr>
          <w:p w:rsidR="00A108F8" w:rsidRDefault="00A108F8" w:rsidP="008D5738">
            <w:pPr>
              <w:pStyle w:val="Gemiddeldraster21"/>
              <w:rPr>
                <w:i/>
              </w:rPr>
            </w:pPr>
            <w:r>
              <w:rPr>
                <w:i/>
              </w:rPr>
              <w:t xml:space="preserve">Onze school: </w:t>
            </w:r>
          </w:p>
          <w:p w:rsidR="00BD2D74" w:rsidRDefault="00BD2D74" w:rsidP="00BD2D74">
            <w:pPr>
              <w:pStyle w:val="Gemiddeldraster21"/>
            </w:pPr>
            <w:r>
              <w:t xml:space="preserve">De school werkt ook opbrengst gericht (OGW). Opbrengst Gericht Werken geeft inzicht  in de ontwikkeling van de leerlingen en de rol van de leerkracht bij het leerproces. De school stelt duidelijke doelen per groep (per vakgebied). De analyse van de toetsen van cito en /of de methode toetsen geeft informatie hoe de toets of les gemaakt is en waar sturing, extra hulp of andere instructie nodig is. </w:t>
            </w:r>
          </w:p>
          <w:p w:rsidR="00BD2D74" w:rsidRDefault="00BD2D74" w:rsidP="00BD2D74">
            <w:pPr>
              <w:pStyle w:val="Gemiddeldraster21"/>
            </w:pPr>
            <w:r>
              <w:t xml:space="preserve">Door naar de opbrengsten te kijken, te analyseren en directer te sturen zullen de opbrengsten per leerling omhoog kunnen gaan. Er kan voor leerlingen een duidelijke weg gekozen worden en wanneer het nodig is een eigen leerweg. Vanuit de analyse komt de aanpak. De onderwijsbehoeften worden in kaart gebracht middels een groepsoverzicht. Leerlingen die er behoefte aan hebben, krijgen een handelingsplan.  </w:t>
            </w:r>
          </w:p>
          <w:p w:rsidR="00A108F8" w:rsidRPr="00E478B2" w:rsidRDefault="004950AC" w:rsidP="008D5738">
            <w:pPr>
              <w:pStyle w:val="Gemiddeldraster21"/>
            </w:pPr>
            <w:r>
              <w:t>Het communiceren en evalueren van de doelen met de leerlingen is in ontwikkeling.</w:t>
            </w:r>
          </w:p>
        </w:tc>
      </w:tr>
      <w:tr w:rsidR="005A6B8E" w:rsidRPr="00A108F8" w:rsidTr="008D5738">
        <w:tc>
          <w:tcPr>
            <w:tcW w:w="9039" w:type="dxa"/>
          </w:tcPr>
          <w:p w:rsidR="00A108F8" w:rsidRPr="00A108F8" w:rsidRDefault="00A108F8" w:rsidP="008D5738">
            <w:pPr>
              <w:pStyle w:val="Gemiddeldraster21"/>
              <w:rPr>
                <w:color w:val="0070C0"/>
              </w:rPr>
            </w:pPr>
            <w:r w:rsidRPr="008818C4">
              <w:t>2. De werkwijze is systematisch, in stappen en transparant.</w:t>
            </w:r>
            <w:r w:rsidRPr="00A108F8">
              <w:rPr>
                <w:color w:val="0070C0"/>
              </w:rPr>
              <w:br/>
            </w:r>
          </w:p>
        </w:tc>
      </w:tr>
      <w:tr w:rsidR="00902A5A" w:rsidRPr="00E478B2" w:rsidTr="008D5738">
        <w:tc>
          <w:tcPr>
            <w:tcW w:w="9039" w:type="dxa"/>
          </w:tcPr>
          <w:p w:rsidR="00902A5A" w:rsidRPr="00E478B2" w:rsidRDefault="00902A5A" w:rsidP="008D5738">
            <w:pPr>
              <w:pStyle w:val="Gemiddeldraster21"/>
            </w:pPr>
            <w:r w:rsidRPr="00E478B2">
              <w:t xml:space="preserve">Alle leerkrachten zijn zich bewust van de grote invloed die zij op de ontwikkeling van hun leerlingen hebben. Leraren reflecteren op hun eigen rol en het effect van hun gedrag op het </w:t>
            </w:r>
            <w:r w:rsidRPr="00E478B2">
              <w:lastRenderedPageBreak/>
              <w:t>gedrag van leerlingen, ouders</w:t>
            </w:r>
            <w:r>
              <w:t xml:space="preserve"> en</w:t>
            </w:r>
            <w:r w:rsidRPr="00E478B2">
              <w:t xml:space="preserve"> collega’s en zijn in staat hun eigen ondersteuningsbehoeften te formuleren.</w:t>
            </w:r>
          </w:p>
        </w:tc>
      </w:tr>
      <w:tr w:rsidR="00A108F8" w:rsidRPr="00E478B2" w:rsidTr="008D5738">
        <w:tc>
          <w:tcPr>
            <w:tcW w:w="9039" w:type="dxa"/>
          </w:tcPr>
          <w:p w:rsidR="00A108F8" w:rsidRDefault="00A108F8" w:rsidP="008D5738">
            <w:pPr>
              <w:pStyle w:val="Gemiddeldraster21"/>
              <w:rPr>
                <w:i/>
              </w:rPr>
            </w:pPr>
            <w:r w:rsidRPr="00A108F8">
              <w:rPr>
                <w:i/>
              </w:rPr>
              <w:lastRenderedPageBreak/>
              <w:t xml:space="preserve">Onze school: </w:t>
            </w:r>
          </w:p>
          <w:p w:rsidR="00A108F8" w:rsidRDefault="00BD2D74" w:rsidP="008D5738">
            <w:pPr>
              <w:pStyle w:val="Gemiddeldraster21"/>
            </w:pPr>
            <w:r w:rsidRPr="00BD2D74">
              <w:t>We stellen ons steeds de vraag; Wat heeft dit kind, met deze ouders, in deze groep, in deze school met deze leerkracht(en) nodig?</w:t>
            </w:r>
          </w:p>
          <w:p w:rsidR="00A108F8" w:rsidRPr="00E478B2" w:rsidRDefault="00A108F8" w:rsidP="008D5738">
            <w:pPr>
              <w:pStyle w:val="Gemiddeldraster21"/>
            </w:pPr>
          </w:p>
        </w:tc>
      </w:tr>
      <w:tr w:rsidR="005A6B8E" w:rsidRPr="00A108F8" w:rsidTr="008D5738">
        <w:tc>
          <w:tcPr>
            <w:tcW w:w="9039" w:type="dxa"/>
          </w:tcPr>
          <w:p w:rsidR="00A108F8" w:rsidRPr="008818C4" w:rsidRDefault="00A108F8" w:rsidP="008D5738">
            <w:pPr>
              <w:pStyle w:val="Gemiddeldraster21"/>
            </w:pPr>
            <w:r w:rsidRPr="008818C4">
              <w:t>3. Onderwijsbehoeften staan centraal.</w:t>
            </w:r>
            <w:r w:rsidRPr="008818C4">
              <w:br/>
            </w:r>
          </w:p>
        </w:tc>
      </w:tr>
      <w:tr w:rsidR="00902A5A" w:rsidRPr="00E478B2" w:rsidTr="008D5738">
        <w:tc>
          <w:tcPr>
            <w:tcW w:w="9039" w:type="dxa"/>
          </w:tcPr>
          <w:p w:rsidR="00902A5A" w:rsidRPr="00E478B2" w:rsidRDefault="00902A5A" w:rsidP="008D5738">
            <w:pPr>
              <w:pStyle w:val="Gemiddeldraster21"/>
            </w:pPr>
            <w:r w:rsidRPr="00E478B2">
              <w:t>Alle leerkrachten bekijken dagelijks de wisselwerking tussen de leerling, de leerkracht, de groep en de leerstof om de onderwijsbehoeften te begrijpen en daarop af te stemmen.</w:t>
            </w:r>
          </w:p>
        </w:tc>
      </w:tr>
      <w:tr w:rsidR="00A108F8" w:rsidRPr="00A108F8" w:rsidTr="008D5738">
        <w:tc>
          <w:tcPr>
            <w:tcW w:w="9039" w:type="dxa"/>
          </w:tcPr>
          <w:p w:rsidR="00A108F8" w:rsidRDefault="00A108F8" w:rsidP="008D5738">
            <w:pPr>
              <w:pStyle w:val="Gemiddeldraster21"/>
              <w:rPr>
                <w:i/>
                <w:color w:val="000000" w:themeColor="text1"/>
              </w:rPr>
            </w:pPr>
            <w:r w:rsidRPr="00A108F8">
              <w:rPr>
                <w:i/>
                <w:color w:val="000000" w:themeColor="text1"/>
              </w:rPr>
              <w:t>Onze school</w:t>
            </w:r>
            <w:r w:rsidR="00CF64CB">
              <w:rPr>
                <w:i/>
                <w:color w:val="000000" w:themeColor="text1"/>
              </w:rPr>
              <w:t>:</w:t>
            </w:r>
            <w:r w:rsidRPr="00A108F8">
              <w:rPr>
                <w:i/>
                <w:color w:val="000000" w:themeColor="text1"/>
              </w:rPr>
              <w:t xml:space="preserve"> </w:t>
            </w:r>
          </w:p>
          <w:p w:rsidR="00A108F8" w:rsidRPr="00BD2D74" w:rsidRDefault="00BD2D74" w:rsidP="008D5738">
            <w:pPr>
              <w:pStyle w:val="Gemiddeldraster21"/>
              <w:rPr>
                <w:color w:val="000000" w:themeColor="text1"/>
              </w:rPr>
            </w:pPr>
            <w:r>
              <w:rPr>
                <w:color w:val="000000" w:themeColor="text1"/>
              </w:rPr>
              <w:t>Wij brengen de onderwijsbehoeften in kaart middels een groepsoverzicht. Per vakgebied wordt bepaald wat elke leerling nodig heeft om goed te presteren.</w:t>
            </w:r>
          </w:p>
          <w:p w:rsidR="00A108F8" w:rsidRPr="00467B6B" w:rsidRDefault="00A108F8" w:rsidP="008D5738">
            <w:pPr>
              <w:pStyle w:val="Gemiddeldraster21"/>
              <w:rPr>
                <w:color w:val="0070C0"/>
              </w:rPr>
            </w:pPr>
          </w:p>
        </w:tc>
      </w:tr>
      <w:tr w:rsidR="005A6B8E" w:rsidRPr="00A108F8" w:rsidTr="008D5738">
        <w:tc>
          <w:tcPr>
            <w:tcW w:w="9039" w:type="dxa"/>
          </w:tcPr>
          <w:p w:rsidR="00A108F8" w:rsidRPr="008818C4" w:rsidRDefault="00A108F8" w:rsidP="008D5738">
            <w:pPr>
              <w:pStyle w:val="Gemiddeldraster21"/>
            </w:pPr>
            <w:r w:rsidRPr="008818C4">
              <w:t>4. De wisselwerking en afstemming tussen het kind, opvoeding en onderwijs.</w:t>
            </w:r>
            <w:r w:rsidRPr="008818C4">
              <w:br/>
            </w:r>
          </w:p>
        </w:tc>
      </w:tr>
      <w:tr w:rsidR="00902A5A" w:rsidRPr="00E478B2" w:rsidTr="008D5738">
        <w:tc>
          <w:tcPr>
            <w:tcW w:w="9039" w:type="dxa"/>
          </w:tcPr>
          <w:p w:rsidR="00902A5A" w:rsidRPr="00E478B2" w:rsidRDefault="00902A5A" w:rsidP="008D5738">
            <w:pPr>
              <w:pStyle w:val="Gemiddeldraster21"/>
            </w:pPr>
            <w:r w:rsidRPr="00E478B2">
              <w:t xml:space="preserve">Alle teamleden zoeken, benoemen en benutten de sterke kanten en interesses van de leerlingen, de leerkrachten, de ouders en het schoolteam. </w:t>
            </w:r>
          </w:p>
        </w:tc>
      </w:tr>
      <w:tr w:rsidR="00A108F8" w:rsidRPr="00A108F8" w:rsidTr="008D5738">
        <w:tc>
          <w:tcPr>
            <w:tcW w:w="9039" w:type="dxa"/>
          </w:tcPr>
          <w:p w:rsidR="00A108F8" w:rsidRDefault="00A108F8" w:rsidP="008D5738">
            <w:pPr>
              <w:pStyle w:val="Gemiddeldraster21"/>
              <w:rPr>
                <w:i/>
                <w:color w:val="000000" w:themeColor="text1"/>
              </w:rPr>
            </w:pPr>
            <w:r w:rsidRPr="00A108F8">
              <w:rPr>
                <w:i/>
                <w:color w:val="000000" w:themeColor="text1"/>
              </w:rPr>
              <w:t>Onze school</w:t>
            </w:r>
            <w:r w:rsidR="00CF64CB">
              <w:rPr>
                <w:i/>
                <w:color w:val="000000" w:themeColor="text1"/>
              </w:rPr>
              <w:t>:</w:t>
            </w:r>
          </w:p>
          <w:p w:rsidR="00CF64CB" w:rsidRPr="00CF64CB" w:rsidRDefault="00CF64CB" w:rsidP="00CF64CB">
            <w:pPr>
              <w:pStyle w:val="Gemiddeldraster21"/>
              <w:rPr>
                <w:color w:val="000000" w:themeColor="text1"/>
              </w:rPr>
            </w:pPr>
            <w:r w:rsidRPr="00CF64CB">
              <w:rPr>
                <w:color w:val="000000" w:themeColor="text1"/>
              </w:rPr>
              <w:t xml:space="preserve">De belangrijkste basis voor goed onderwijs vormt een veilig pedagogisch klimaat, waarin de leerlingen zich goed ontwikkelen. Op dit moment is het schoolklimaat positief. </w:t>
            </w:r>
          </w:p>
          <w:p w:rsidR="00CF64CB" w:rsidRDefault="00CF64CB" w:rsidP="00CF64CB">
            <w:pPr>
              <w:pStyle w:val="Gemiddeldraster21"/>
              <w:rPr>
                <w:color w:val="000000" w:themeColor="text1"/>
              </w:rPr>
            </w:pPr>
            <w:r w:rsidRPr="00CF64CB">
              <w:rPr>
                <w:color w:val="000000" w:themeColor="text1"/>
              </w:rPr>
              <w:t>Hiervoor worden de v</w:t>
            </w:r>
            <w:r>
              <w:rPr>
                <w:color w:val="000000" w:themeColor="text1"/>
              </w:rPr>
              <w:t xml:space="preserve">olgende instrumenten ingezet: </w:t>
            </w:r>
          </w:p>
          <w:p w:rsidR="00CF64CB" w:rsidRDefault="00CF64CB" w:rsidP="00CF64CB">
            <w:pPr>
              <w:pStyle w:val="Gemiddeldraster21"/>
              <w:numPr>
                <w:ilvl w:val="0"/>
                <w:numId w:val="24"/>
              </w:numPr>
              <w:rPr>
                <w:color w:val="000000" w:themeColor="text1"/>
              </w:rPr>
            </w:pPr>
            <w:r w:rsidRPr="00CF64CB">
              <w:rPr>
                <w:color w:val="000000" w:themeColor="text1"/>
              </w:rPr>
              <w:t>In de school en in elke groep zijn er duidelijke regels, die consequent worden gehandhaafd. In elke g</w:t>
            </w:r>
            <w:r>
              <w:rPr>
                <w:color w:val="000000" w:themeColor="text1"/>
              </w:rPr>
              <w:t>roep gelden de ‘kanjerregels’.</w:t>
            </w:r>
          </w:p>
          <w:p w:rsidR="00CF64CB" w:rsidRDefault="00CF64CB" w:rsidP="00CF64CB">
            <w:pPr>
              <w:pStyle w:val="Gemiddeldraster21"/>
              <w:numPr>
                <w:ilvl w:val="0"/>
                <w:numId w:val="24"/>
              </w:numPr>
              <w:rPr>
                <w:color w:val="000000" w:themeColor="text1"/>
              </w:rPr>
            </w:pPr>
            <w:r w:rsidRPr="00CF64CB">
              <w:rPr>
                <w:color w:val="000000" w:themeColor="text1"/>
              </w:rPr>
              <w:t>In elke groepen word</w:t>
            </w:r>
            <w:r>
              <w:rPr>
                <w:color w:val="000000" w:themeColor="text1"/>
              </w:rPr>
              <w:t xml:space="preserve">en er ‘Kanjerlessen’ gegeven. </w:t>
            </w:r>
          </w:p>
          <w:p w:rsidR="00CF64CB" w:rsidRDefault="00CF64CB" w:rsidP="00CF64CB">
            <w:pPr>
              <w:pStyle w:val="Gemiddeldraster21"/>
              <w:numPr>
                <w:ilvl w:val="0"/>
                <w:numId w:val="24"/>
              </w:numPr>
              <w:rPr>
                <w:color w:val="000000" w:themeColor="text1"/>
              </w:rPr>
            </w:pPr>
            <w:r w:rsidRPr="00CF64CB">
              <w:rPr>
                <w:color w:val="000000" w:themeColor="text1"/>
              </w:rPr>
              <w:t>Twee maal per jaar worden er signaleringslijste</w:t>
            </w:r>
            <w:r>
              <w:rPr>
                <w:color w:val="000000" w:themeColor="text1"/>
              </w:rPr>
              <w:t xml:space="preserve">n en kanjerlijsten afgenomen. </w:t>
            </w:r>
          </w:p>
          <w:p w:rsidR="00CF64CB" w:rsidRPr="00CF64CB" w:rsidRDefault="00CF64CB" w:rsidP="00CF64CB">
            <w:pPr>
              <w:pStyle w:val="Gemiddeldraster21"/>
              <w:numPr>
                <w:ilvl w:val="0"/>
                <w:numId w:val="24"/>
              </w:numPr>
              <w:rPr>
                <w:color w:val="000000" w:themeColor="text1"/>
              </w:rPr>
            </w:pPr>
            <w:r w:rsidRPr="00CF64CB">
              <w:rPr>
                <w:color w:val="000000" w:themeColor="text1"/>
              </w:rPr>
              <w:t xml:space="preserve">Indien noodzakelijk vinden er interventies plaats, zoals de inzet van een groepstraining. De mogelijke interventies zijn vastgelegd in ons activiteitenplan ‘de gezonde school’.  </w:t>
            </w:r>
          </w:p>
          <w:p w:rsidR="00CF64CB" w:rsidRPr="00BD2D74" w:rsidRDefault="00CF64CB" w:rsidP="008D5738">
            <w:pPr>
              <w:pStyle w:val="Gemiddeldraster21"/>
              <w:rPr>
                <w:color w:val="000000" w:themeColor="text1"/>
              </w:rPr>
            </w:pPr>
          </w:p>
          <w:p w:rsidR="00A108F8" w:rsidRPr="00A108F8" w:rsidRDefault="00A108F8" w:rsidP="008D5738">
            <w:pPr>
              <w:pStyle w:val="Gemiddeldraster21"/>
              <w:rPr>
                <w:color w:val="0070C0"/>
              </w:rPr>
            </w:pPr>
          </w:p>
        </w:tc>
      </w:tr>
      <w:tr w:rsidR="005A6B8E" w:rsidRPr="00A108F8" w:rsidTr="008D5738">
        <w:tc>
          <w:tcPr>
            <w:tcW w:w="9039" w:type="dxa"/>
          </w:tcPr>
          <w:p w:rsidR="00A108F8" w:rsidRPr="00A108F8" w:rsidRDefault="00A108F8" w:rsidP="008D5738">
            <w:pPr>
              <w:pStyle w:val="Gemiddeldraster21"/>
              <w:rPr>
                <w:color w:val="0070C0"/>
              </w:rPr>
            </w:pPr>
            <w:r w:rsidRPr="008818C4">
              <w:t xml:space="preserve">5. Ouders en leerkrachten worden als ervaringsdeskundigen en partners gezien. </w:t>
            </w:r>
            <w:r w:rsidRPr="00A108F8">
              <w:rPr>
                <w:color w:val="0070C0"/>
              </w:rPr>
              <w:br/>
            </w:r>
          </w:p>
        </w:tc>
      </w:tr>
      <w:tr w:rsidR="00902A5A" w:rsidRPr="00E478B2" w:rsidTr="008D5738">
        <w:tc>
          <w:tcPr>
            <w:tcW w:w="9039" w:type="dxa"/>
          </w:tcPr>
          <w:p w:rsidR="005A6B8E" w:rsidRDefault="005A6B8E" w:rsidP="008D5738">
            <w:pPr>
              <w:pStyle w:val="Gemiddeldraster21"/>
            </w:pPr>
            <w:r>
              <w:t xml:space="preserve">Alle leerkrachten werken samen met ouders. Ze betrekken hen als ervaringsdeskundige en partner bij de analyse van de situatie en het bedenken en uitvoeren van de aanpak. </w:t>
            </w:r>
          </w:p>
          <w:p w:rsidR="005A6B8E" w:rsidRPr="00E478B2" w:rsidRDefault="005A6B8E" w:rsidP="008D5738">
            <w:pPr>
              <w:pStyle w:val="Gemiddeldraster21"/>
            </w:pPr>
          </w:p>
        </w:tc>
      </w:tr>
      <w:tr w:rsidR="00A108F8" w:rsidRPr="00A108F8" w:rsidTr="008D5738">
        <w:tc>
          <w:tcPr>
            <w:tcW w:w="9039" w:type="dxa"/>
          </w:tcPr>
          <w:p w:rsidR="00A108F8" w:rsidRDefault="00A108F8" w:rsidP="008D5738">
            <w:pPr>
              <w:pStyle w:val="Gemiddeldraster21"/>
              <w:rPr>
                <w:i/>
                <w:color w:val="000000" w:themeColor="text1"/>
              </w:rPr>
            </w:pPr>
            <w:r w:rsidRPr="00A108F8">
              <w:rPr>
                <w:i/>
                <w:color w:val="000000" w:themeColor="text1"/>
              </w:rPr>
              <w:t>Onze school</w:t>
            </w:r>
            <w:r w:rsidR="00BD2D74">
              <w:rPr>
                <w:i/>
                <w:color w:val="000000" w:themeColor="text1"/>
              </w:rPr>
              <w:t>:</w:t>
            </w:r>
          </w:p>
          <w:p w:rsidR="00BD2D74" w:rsidRPr="00BD2D74" w:rsidRDefault="00BD2D74" w:rsidP="00BD2D74">
            <w:pPr>
              <w:pStyle w:val="Gemiddeldraster21"/>
              <w:rPr>
                <w:color w:val="000000" w:themeColor="text1"/>
              </w:rPr>
            </w:pPr>
            <w:r w:rsidRPr="00BD2D74">
              <w:rPr>
                <w:color w:val="000000" w:themeColor="text1"/>
              </w:rPr>
              <w:t xml:space="preserve">Elk kind is gebaat bij een goede samenwerking tussen school en thuis. Actieve betrokkenheid van ouders bij de school zien wij als een belangrijke stimulans voor het kind. Samenwerken vinden wij belangrijk. In dit kader werken wij ook met een samenwerkingsovereenkomst, waarin staat wat ouders van de school kunnen verwachten en wat de school van ouders kan verwachten. </w:t>
            </w:r>
          </w:p>
          <w:p w:rsidR="00BD2D74" w:rsidRPr="00BD2D74" w:rsidRDefault="00BD2D74" w:rsidP="00BD2D74">
            <w:pPr>
              <w:pStyle w:val="Gemiddeldraster21"/>
              <w:rPr>
                <w:color w:val="000000" w:themeColor="text1"/>
              </w:rPr>
            </w:pPr>
            <w:r w:rsidRPr="00BD2D74">
              <w:rPr>
                <w:color w:val="000000" w:themeColor="text1"/>
              </w:rPr>
              <w:t>Wij willen ouders graag betrekken bij de activiteiten van de school en de groep. We willen graag een beroep doen op hun expertise en hulp. Ouders kunnen op verschillende manieren een bijdrage leveren bij activiteiten of</w:t>
            </w:r>
            <w:r w:rsidR="00467B6B">
              <w:rPr>
                <w:color w:val="000000" w:themeColor="text1"/>
              </w:rPr>
              <w:t xml:space="preserve"> in de</w:t>
            </w:r>
            <w:r w:rsidRPr="00BD2D74">
              <w:rPr>
                <w:color w:val="000000" w:themeColor="text1"/>
              </w:rPr>
              <w:t xml:space="preserve"> Medezeggenschapsraad. </w:t>
            </w:r>
          </w:p>
          <w:p w:rsidR="00BD2D74" w:rsidRPr="00BD2D74" w:rsidRDefault="00467B6B" w:rsidP="00BD2D74">
            <w:pPr>
              <w:pStyle w:val="Gemiddeldraster21"/>
              <w:rPr>
                <w:color w:val="000000" w:themeColor="text1"/>
              </w:rPr>
            </w:pPr>
            <w:r>
              <w:rPr>
                <w:color w:val="000000" w:themeColor="text1"/>
              </w:rPr>
              <w:t>Er is op dagelijkse basis de mogelijkheid voor ouders om elkaar te ontmoeten binnen de school.</w:t>
            </w:r>
            <w:r w:rsidR="00BD2D74" w:rsidRPr="00BD2D74">
              <w:rPr>
                <w:color w:val="000000" w:themeColor="text1"/>
              </w:rPr>
              <w:t xml:space="preserve"> Dit gebeurt in een ruimte van de school. </w:t>
            </w:r>
          </w:p>
          <w:p w:rsidR="00BD2D74" w:rsidRPr="00BD2D74" w:rsidRDefault="00BD2D74" w:rsidP="00BD2D74">
            <w:pPr>
              <w:pStyle w:val="Gemiddeldraster21"/>
              <w:rPr>
                <w:color w:val="000000" w:themeColor="text1"/>
              </w:rPr>
            </w:pPr>
            <w:r w:rsidRPr="00BD2D74">
              <w:rPr>
                <w:color w:val="000000" w:themeColor="text1"/>
              </w:rPr>
              <w:t xml:space="preserve">Een stabiele en stimulerende thuissituatie draagt bij aan het welbevinden van de leerlingen en de prestaties van leerlingen. Wij willen daar waar mogelijk mogelijkheden aanbieden om de thuissituaties te ondersteunen. Hierin ligt echter een primaire verantwoordelijkheid voor de ouders zelf. </w:t>
            </w:r>
          </w:p>
          <w:p w:rsidR="00A108F8" w:rsidRPr="00A108F8" w:rsidRDefault="00A108F8" w:rsidP="008D5738">
            <w:pPr>
              <w:pStyle w:val="Gemiddeldraster21"/>
              <w:rPr>
                <w:color w:val="0070C0"/>
              </w:rPr>
            </w:pPr>
          </w:p>
        </w:tc>
      </w:tr>
      <w:tr w:rsidR="005A6B8E" w:rsidRPr="00A108F8" w:rsidTr="005A6B8E">
        <w:trPr>
          <w:trHeight w:val="577"/>
        </w:trPr>
        <w:tc>
          <w:tcPr>
            <w:tcW w:w="9039" w:type="dxa"/>
          </w:tcPr>
          <w:p w:rsidR="00A108F8" w:rsidRPr="008818C4" w:rsidRDefault="00A108F8" w:rsidP="008D5738">
            <w:pPr>
              <w:pStyle w:val="Gemiddeldraster21"/>
            </w:pPr>
            <w:r w:rsidRPr="008818C4">
              <w:lastRenderedPageBreak/>
              <w:t>6. Positieve aspecten zijn van belang.</w:t>
            </w:r>
            <w:r w:rsidRPr="008818C4">
              <w:br/>
            </w:r>
          </w:p>
        </w:tc>
      </w:tr>
      <w:tr w:rsidR="005A6B8E" w:rsidRPr="00A108F8" w:rsidTr="008D5738">
        <w:tc>
          <w:tcPr>
            <w:tcW w:w="9039" w:type="dxa"/>
          </w:tcPr>
          <w:p w:rsidR="005A6B8E" w:rsidRDefault="005A6B8E" w:rsidP="005A6B8E">
            <w:pPr>
              <w:pStyle w:val="Gemiddeldraster21"/>
            </w:pPr>
            <w:r w:rsidRPr="00E478B2">
              <w:t xml:space="preserve">Alle leerkrachten werken samen met hun leerlingen. Ze betrekken hen bij de analyse, formuleren samen doelen en benutten de ideeën en oplossingen van leerlingen.  </w:t>
            </w:r>
          </w:p>
          <w:p w:rsidR="005A6B8E" w:rsidRPr="00A108F8" w:rsidRDefault="005A6B8E" w:rsidP="008D5738">
            <w:pPr>
              <w:pStyle w:val="Gemiddeldraster21"/>
              <w:rPr>
                <w:color w:val="0070C0"/>
              </w:rPr>
            </w:pPr>
          </w:p>
        </w:tc>
      </w:tr>
      <w:tr w:rsidR="00A108F8" w:rsidRPr="00A108F8" w:rsidTr="008D5738">
        <w:tc>
          <w:tcPr>
            <w:tcW w:w="9039" w:type="dxa"/>
          </w:tcPr>
          <w:p w:rsidR="00A108F8" w:rsidRDefault="00A108F8" w:rsidP="008D5738">
            <w:pPr>
              <w:pStyle w:val="Gemiddeldraster21"/>
              <w:rPr>
                <w:i/>
                <w:color w:val="000000" w:themeColor="text1"/>
              </w:rPr>
            </w:pPr>
            <w:r w:rsidRPr="00A108F8">
              <w:rPr>
                <w:i/>
                <w:color w:val="000000" w:themeColor="text1"/>
              </w:rPr>
              <w:t>Onze school</w:t>
            </w:r>
            <w:r w:rsidR="007242BA">
              <w:rPr>
                <w:i/>
                <w:color w:val="000000" w:themeColor="text1"/>
              </w:rPr>
              <w:t>:</w:t>
            </w:r>
          </w:p>
          <w:p w:rsidR="007242BA" w:rsidRPr="007242BA" w:rsidRDefault="00CF64CB" w:rsidP="00CF64CB">
            <w:pPr>
              <w:pStyle w:val="Gemiddeldraster21"/>
              <w:rPr>
                <w:b/>
                <w:color w:val="000000" w:themeColor="text1"/>
              </w:rPr>
            </w:pPr>
            <w:r w:rsidRPr="007242BA">
              <w:rPr>
                <w:b/>
                <w:color w:val="000000" w:themeColor="text1"/>
              </w:rPr>
              <w:t xml:space="preserve">Onderwijskundige visie </w:t>
            </w:r>
          </w:p>
          <w:p w:rsidR="00CF64CB" w:rsidRPr="00CF64CB" w:rsidRDefault="00CF64CB" w:rsidP="00CF64CB">
            <w:pPr>
              <w:pStyle w:val="Gemiddeldraster21"/>
              <w:rPr>
                <w:color w:val="000000" w:themeColor="text1"/>
              </w:rPr>
            </w:pPr>
            <w:r w:rsidRPr="00CF64CB">
              <w:rPr>
                <w:color w:val="000000" w:themeColor="text1"/>
              </w:rPr>
              <w:t xml:space="preserve">Op de school gaan wij uit van het leerstofjaarklassensysteem. Wij verzorgen het onderwijs les voor les en werken gaandeweg toe naar het vergroten van de zelfstandigheid en eigen verantwoordelijkheid van leerlingen. Binnen de lessen proberen we zoveel mogelijk aan individuele behoeften van leerlingen tegemoet te komen. Daarom vindt er differentiatie plaats, met behulp van groepsoverzichten en groepsplannen. Rekenen, taal en  lezen vinden wij belangrijk, maar daarnaast willen wij gericht aandacht besteden aan zaakvakken als aardrijkskunde en geschiedenis en creatieve vorming. Wij willen het beste uit iedere leerling halen, binnen zijn of haar mogelijkheden en binnen de mogelijkheden die wij als school kunnen bieden. Wij streven ernaar onze leerlingen alle ruimte en mogelijkheden te geven om tot bloei te komen.  </w:t>
            </w:r>
          </w:p>
          <w:p w:rsidR="007242BA" w:rsidRPr="007242BA" w:rsidRDefault="00CF64CB" w:rsidP="00CF64CB">
            <w:pPr>
              <w:pStyle w:val="Gemiddeldraster21"/>
              <w:rPr>
                <w:b/>
                <w:color w:val="000000" w:themeColor="text1"/>
              </w:rPr>
            </w:pPr>
            <w:r w:rsidRPr="007242BA">
              <w:rPr>
                <w:b/>
                <w:color w:val="000000" w:themeColor="text1"/>
              </w:rPr>
              <w:t xml:space="preserve">Pedagogische visie </w:t>
            </w:r>
          </w:p>
          <w:p w:rsidR="00CF64CB" w:rsidRPr="00CF64CB" w:rsidRDefault="00CF64CB" w:rsidP="00CF64CB">
            <w:pPr>
              <w:pStyle w:val="Gemiddeldraster21"/>
              <w:rPr>
                <w:color w:val="000000" w:themeColor="text1"/>
              </w:rPr>
            </w:pPr>
            <w:r w:rsidRPr="00CF64CB">
              <w:rPr>
                <w:color w:val="000000" w:themeColor="text1"/>
              </w:rPr>
              <w:t xml:space="preserve">Wij willen bouwstenen bieden voor de totale ontwikkeling van onze leerlingen. We werken daarom niet alleen aan de cognitieve ontwikkeling, maar dragen ook zorg voor de sociaal-emotionele en creatieve ontwikkeling van de leerlingen. We vinden het belangrijk dat leerlingen het naar hun zin hebben en hechten daarom aan rust, orde en duidelijke regels. Op school hanteren we de regels van de Kanjertraining om een goede sfeer te kunnen waarborgen. Wij willen dat leerlingen op een fijne manier met elkaar omgaan, met plezier  naar school komen, </w:t>
            </w:r>
            <w:r w:rsidR="007242BA">
              <w:rPr>
                <w:color w:val="000000" w:themeColor="text1"/>
              </w:rPr>
              <w:t xml:space="preserve">zich verantwoordelijk weten en </w:t>
            </w:r>
            <w:r w:rsidRPr="00CF64CB">
              <w:rPr>
                <w:color w:val="000000" w:themeColor="text1"/>
              </w:rPr>
              <w:t xml:space="preserve">actief betrokken zijn. Respect en vertrouwen beschouwen wij als belangrijke waarden die we onze leerlingen willen meegeven.  </w:t>
            </w:r>
          </w:p>
          <w:p w:rsidR="00A108F8" w:rsidRPr="00CF64CB" w:rsidRDefault="00A108F8" w:rsidP="008D5738">
            <w:pPr>
              <w:pStyle w:val="Gemiddeldraster21"/>
              <w:rPr>
                <w:color w:val="000000" w:themeColor="text1"/>
              </w:rPr>
            </w:pPr>
          </w:p>
          <w:p w:rsidR="00A108F8" w:rsidRPr="00A108F8" w:rsidRDefault="00A108F8" w:rsidP="008D5738">
            <w:pPr>
              <w:pStyle w:val="Gemiddeldraster21"/>
              <w:rPr>
                <w:color w:val="0070C0"/>
              </w:rPr>
            </w:pPr>
          </w:p>
        </w:tc>
      </w:tr>
      <w:tr w:rsidR="005A6B8E" w:rsidRPr="00A108F8" w:rsidTr="008D5738">
        <w:tc>
          <w:tcPr>
            <w:tcW w:w="9039" w:type="dxa"/>
          </w:tcPr>
          <w:p w:rsidR="00A108F8" w:rsidRPr="008818C4" w:rsidRDefault="00A108F8" w:rsidP="008D5738">
            <w:pPr>
              <w:pStyle w:val="Gemiddeldraster21"/>
            </w:pPr>
            <w:r w:rsidRPr="008818C4">
              <w:t>7. Constructieve samenwerking.</w:t>
            </w:r>
            <w:r w:rsidRPr="008818C4">
              <w:br/>
            </w:r>
          </w:p>
        </w:tc>
      </w:tr>
      <w:tr w:rsidR="00902A5A" w:rsidRPr="00E478B2" w:rsidTr="008D5738">
        <w:tc>
          <w:tcPr>
            <w:tcW w:w="9039" w:type="dxa"/>
          </w:tcPr>
          <w:p w:rsidR="00902A5A" w:rsidRPr="00E478B2" w:rsidRDefault="00902A5A" w:rsidP="008D5738">
            <w:pPr>
              <w:pStyle w:val="Gemiddeldraster21"/>
            </w:pPr>
            <w:r w:rsidRPr="00E478B2">
              <w:t>Alle teamleden zijn open naar collega’s, leerlingen en ouders over het werk dat gedaan wordt</w:t>
            </w:r>
            <w:r>
              <w:t xml:space="preserve"> of al is gedaan</w:t>
            </w:r>
            <w:r w:rsidRPr="00E478B2">
              <w:t>. Motieven en opvattingen worden daarbij inzichtelijk gemaakt.</w:t>
            </w:r>
          </w:p>
        </w:tc>
      </w:tr>
      <w:tr w:rsidR="00A108F8" w:rsidRPr="00E478B2" w:rsidTr="008D5738">
        <w:tc>
          <w:tcPr>
            <w:tcW w:w="9039" w:type="dxa"/>
          </w:tcPr>
          <w:p w:rsidR="00A108F8" w:rsidRDefault="00A108F8" w:rsidP="008D5738">
            <w:pPr>
              <w:pStyle w:val="Gemiddeldraster21"/>
              <w:rPr>
                <w:i/>
                <w:color w:val="000000" w:themeColor="text1"/>
              </w:rPr>
            </w:pPr>
            <w:r w:rsidRPr="00A108F8">
              <w:rPr>
                <w:i/>
                <w:color w:val="000000" w:themeColor="text1"/>
              </w:rPr>
              <w:t>Onze school</w:t>
            </w:r>
          </w:p>
          <w:p w:rsidR="00BD2D74" w:rsidRDefault="00BD2D74" w:rsidP="00BD2D74">
            <w:pPr>
              <w:pStyle w:val="Gemiddeldraster21"/>
              <w:rPr>
                <w:color w:val="000000" w:themeColor="text1"/>
              </w:rPr>
            </w:pPr>
            <w:r w:rsidRPr="00BD2D74">
              <w:rPr>
                <w:color w:val="000000" w:themeColor="text1"/>
              </w:rPr>
              <w:t xml:space="preserve">De teamleden… </w:t>
            </w:r>
          </w:p>
          <w:p w:rsidR="00D65A06" w:rsidRDefault="00D65A06" w:rsidP="00BD2D74">
            <w:pPr>
              <w:pStyle w:val="Gemiddeldraster21"/>
              <w:numPr>
                <w:ilvl w:val="0"/>
                <w:numId w:val="23"/>
              </w:numPr>
              <w:rPr>
                <w:color w:val="000000" w:themeColor="text1"/>
              </w:rPr>
            </w:pPr>
            <w:r>
              <w:rPr>
                <w:color w:val="000000" w:themeColor="text1"/>
              </w:rPr>
              <w:t>H</w:t>
            </w:r>
            <w:r w:rsidR="00BD2D74" w:rsidRPr="00BD2D74">
              <w:rPr>
                <w:color w:val="000000" w:themeColor="text1"/>
              </w:rPr>
              <w:t>andelen volgens de visie, missie en kernwaarden van de schoo</w:t>
            </w:r>
            <w:r w:rsidR="00BD2D74">
              <w:rPr>
                <w:color w:val="000000" w:themeColor="text1"/>
              </w:rPr>
              <w:t xml:space="preserve">l; </w:t>
            </w:r>
          </w:p>
          <w:p w:rsidR="00BD2D74" w:rsidRDefault="00BD2D74" w:rsidP="00BD2D74">
            <w:pPr>
              <w:pStyle w:val="Gemiddeldraster21"/>
              <w:numPr>
                <w:ilvl w:val="0"/>
                <w:numId w:val="23"/>
              </w:numPr>
              <w:rPr>
                <w:color w:val="000000" w:themeColor="text1"/>
              </w:rPr>
            </w:pPr>
            <w:r>
              <w:rPr>
                <w:color w:val="000000" w:themeColor="text1"/>
              </w:rPr>
              <w:t>Zich collegiaal opstellen;</w:t>
            </w:r>
          </w:p>
          <w:p w:rsidR="00BD2D74" w:rsidRDefault="00D65A06" w:rsidP="00BD2D74">
            <w:pPr>
              <w:pStyle w:val="Gemiddeldraster21"/>
              <w:numPr>
                <w:ilvl w:val="0"/>
                <w:numId w:val="23"/>
              </w:numPr>
              <w:rPr>
                <w:color w:val="000000" w:themeColor="text1"/>
              </w:rPr>
            </w:pPr>
            <w:r>
              <w:rPr>
                <w:color w:val="000000" w:themeColor="text1"/>
              </w:rPr>
              <w:t>V</w:t>
            </w:r>
            <w:r w:rsidR="00BD2D74" w:rsidRPr="00BD2D74">
              <w:rPr>
                <w:color w:val="000000" w:themeColor="text1"/>
              </w:rPr>
              <w:t xml:space="preserve">oelen zich mede verantwoordelijk  voor de </w:t>
            </w:r>
            <w:r w:rsidR="00BD2D74">
              <w:rPr>
                <w:color w:val="000000" w:themeColor="text1"/>
              </w:rPr>
              <w:t xml:space="preserve">school, leerlingen en elkaar; </w:t>
            </w:r>
          </w:p>
          <w:p w:rsidR="00BD2D74" w:rsidRDefault="00D65A06" w:rsidP="00BD2D74">
            <w:pPr>
              <w:pStyle w:val="Gemiddeldraster21"/>
              <w:numPr>
                <w:ilvl w:val="0"/>
                <w:numId w:val="23"/>
              </w:numPr>
              <w:rPr>
                <w:color w:val="000000" w:themeColor="text1"/>
              </w:rPr>
            </w:pPr>
            <w:r>
              <w:rPr>
                <w:color w:val="000000" w:themeColor="text1"/>
              </w:rPr>
              <w:t>W</w:t>
            </w:r>
            <w:r w:rsidR="00BD2D74" w:rsidRPr="00BD2D74">
              <w:rPr>
                <w:color w:val="000000" w:themeColor="text1"/>
              </w:rPr>
              <w:t>illen en kunnen met anderen</w:t>
            </w:r>
            <w:r w:rsidR="00BD2D74">
              <w:rPr>
                <w:color w:val="000000" w:themeColor="text1"/>
              </w:rPr>
              <w:t xml:space="preserve"> samenwerken; </w:t>
            </w:r>
          </w:p>
          <w:p w:rsidR="00BD2D74" w:rsidRDefault="00D65A06" w:rsidP="00BD2D74">
            <w:pPr>
              <w:pStyle w:val="Gemiddeldraster21"/>
              <w:numPr>
                <w:ilvl w:val="0"/>
                <w:numId w:val="23"/>
              </w:numPr>
              <w:rPr>
                <w:color w:val="000000" w:themeColor="text1"/>
              </w:rPr>
            </w:pPr>
            <w:r>
              <w:rPr>
                <w:color w:val="000000" w:themeColor="text1"/>
              </w:rPr>
              <w:t>S</w:t>
            </w:r>
            <w:r w:rsidR="00BD2D74" w:rsidRPr="00BD2D74">
              <w:rPr>
                <w:color w:val="000000" w:themeColor="text1"/>
              </w:rPr>
              <w:t xml:space="preserve">taan open voor feedback en kunnen feedback geven;  </w:t>
            </w:r>
          </w:p>
          <w:p w:rsidR="00BD2D74" w:rsidRDefault="00BD2D74" w:rsidP="00BD2D74">
            <w:pPr>
              <w:pStyle w:val="Gemiddeldraster21"/>
              <w:numPr>
                <w:ilvl w:val="0"/>
                <w:numId w:val="23"/>
              </w:numPr>
              <w:rPr>
                <w:color w:val="000000" w:themeColor="text1"/>
              </w:rPr>
            </w:pPr>
            <w:r w:rsidRPr="00BD2D74">
              <w:rPr>
                <w:color w:val="000000" w:themeColor="text1"/>
              </w:rPr>
              <w:t>Bereiden zich goed voor op ve</w:t>
            </w:r>
            <w:r>
              <w:rPr>
                <w:color w:val="000000" w:themeColor="text1"/>
              </w:rPr>
              <w:t xml:space="preserve">rgaderingen en bijeenkomsten; </w:t>
            </w:r>
          </w:p>
          <w:p w:rsidR="00BD2D74" w:rsidRDefault="00BD2D74" w:rsidP="00BD2D74">
            <w:pPr>
              <w:pStyle w:val="Gemiddeldraster21"/>
              <w:numPr>
                <w:ilvl w:val="0"/>
                <w:numId w:val="23"/>
              </w:numPr>
              <w:rPr>
                <w:color w:val="000000" w:themeColor="text1"/>
              </w:rPr>
            </w:pPr>
            <w:r w:rsidRPr="00BD2D74">
              <w:rPr>
                <w:color w:val="000000" w:themeColor="text1"/>
              </w:rPr>
              <w:t xml:space="preserve">Voeren </w:t>
            </w:r>
            <w:r>
              <w:rPr>
                <w:color w:val="000000" w:themeColor="text1"/>
              </w:rPr>
              <w:t xml:space="preserve">genomen besluiten loyaal uit; </w:t>
            </w:r>
          </w:p>
          <w:p w:rsidR="00BD2D74" w:rsidRDefault="00BD2D74" w:rsidP="00BD2D74">
            <w:pPr>
              <w:pStyle w:val="Gemiddeldraster21"/>
              <w:numPr>
                <w:ilvl w:val="0"/>
                <w:numId w:val="23"/>
              </w:numPr>
              <w:rPr>
                <w:color w:val="000000" w:themeColor="text1"/>
              </w:rPr>
            </w:pPr>
            <w:r w:rsidRPr="00BD2D74">
              <w:rPr>
                <w:color w:val="000000" w:themeColor="text1"/>
              </w:rPr>
              <w:t>Staan open om met e</w:t>
            </w:r>
            <w:r>
              <w:rPr>
                <w:color w:val="000000" w:themeColor="text1"/>
              </w:rPr>
              <w:t xml:space="preserve">lkaar en van elkaar te leren; </w:t>
            </w:r>
          </w:p>
          <w:p w:rsidR="00BD2D74" w:rsidRDefault="00BD2D74" w:rsidP="00BD2D74">
            <w:pPr>
              <w:pStyle w:val="Gemiddeldraster21"/>
              <w:numPr>
                <w:ilvl w:val="0"/>
                <w:numId w:val="23"/>
              </w:numPr>
              <w:rPr>
                <w:color w:val="000000" w:themeColor="text1"/>
              </w:rPr>
            </w:pPr>
            <w:r w:rsidRPr="00BD2D74">
              <w:rPr>
                <w:color w:val="000000" w:themeColor="text1"/>
              </w:rPr>
              <w:t>Zijn aanspreekbaar op res</w:t>
            </w:r>
            <w:r>
              <w:rPr>
                <w:color w:val="000000" w:themeColor="text1"/>
              </w:rPr>
              <w:t xml:space="preserve">ultaten; </w:t>
            </w:r>
          </w:p>
          <w:p w:rsidR="00BD2D74" w:rsidRDefault="00BD2D74" w:rsidP="00BD2D74">
            <w:pPr>
              <w:pStyle w:val="Gemiddeldraster21"/>
              <w:numPr>
                <w:ilvl w:val="0"/>
                <w:numId w:val="23"/>
              </w:numPr>
              <w:rPr>
                <w:color w:val="000000" w:themeColor="text1"/>
              </w:rPr>
            </w:pPr>
            <w:r>
              <w:rPr>
                <w:color w:val="000000" w:themeColor="text1"/>
              </w:rPr>
              <w:t xml:space="preserve">Komen  afspraken na; </w:t>
            </w:r>
          </w:p>
          <w:p w:rsidR="00CF64CB" w:rsidRDefault="00BD2D74" w:rsidP="00BD2D74">
            <w:pPr>
              <w:pStyle w:val="Gemiddeldraster21"/>
              <w:numPr>
                <w:ilvl w:val="0"/>
                <w:numId w:val="23"/>
              </w:numPr>
              <w:rPr>
                <w:color w:val="000000" w:themeColor="text1"/>
              </w:rPr>
            </w:pPr>
            <w:r w:rsidRPr="00BD2D74">
              <w:rPr>
                <w:color w:val="000000" w:themeColor="text1"/>
              </w:rPr>
              <w:t>Zijn gemotiveer</w:t>
            </w:r>
            <w:r w:rsidR="00CF64CB">
              <w:rPr>
                <w:color w:val="000000" w:themeColor="text1"/>
              </w:rPr>
              <w:t xml:space="preserve">d om zichzelf te ontwikkelen; </w:t>
            </w:r>
          </w:p>
          <w:p w:rsidR="00BD2D74" w:rsidRPr="00BD2D74" w:rsidRDefault="00CF64CB" w:rsidP="00BD2D74">
            <w:pPr>
              <w:pStyle w:val="Gemiddeldraster21"/>
              <w:numPr>
                <w:ilvl w:val="0"/>
                <w:numId w:val="23"/>
              </w:numPr>
              <w:rPr>
                <w:color w:val="000000" w:themeColor="text1"/>
              </w:rPr>
            </w:pPr>
            <w:r>
              <w:rPr>
                <w:color w:val="000000" w:themeColor="text1"/>
              </w:rPr>
              <w:t>Staan open om elkaar te</w:t>
            </w:r>
            <w:r w:rsidR="00BD2D74" w:rsidRPr="00BD2D74">
              <w:rPr>
                <w:color w:val="000000" w:themeColor="text1"/>
              </w:rPr>
              <w:t xml:space="preserve"> kunnen en willen begeleiden of helpen. </w:t>
            </w:r>
          </w:p>
          <w:p w:rsidR="00BD2D74" w:rsidRPr="00BD2D74" w:rsidRDefault="00BD2D74" w:rsidP="00BD2D74">
            <w:pPr>
              <w:pStyle w:val="Gemiddeldraster21"/>
              <w:rPr>
                <w:color w:val="000000" w:themeColor="text1"/>
              </w:rPr>
            </w:pPr>
            <w:r w:rsidRPr="00BD2D74">
              <w:rPr>
                <w:color w:val="000000" w:themeColor="text1"/>
              </w:rPr>
              <w:t xml:space="preserve"> </w:t>
            </w:r>
          </w:p>
          <w:p w:rsidR="00BD2D74" w:rsidRPr="00BD2D74" w:rsidRDefault="00BD2D74" w:rsidP="00BD2D74">
            <w:pPr>
              <w:pStyle w:val="Gemiddeldraster21"/>
              <w:rPr>
                <w:color w:val="000000" w:themeColor="text1"/>
              </w:rPr>
            </w:pPr>
            <w:r w:rsidRPr="00BD2D74">
              <w:rPr>
                <w:color w:val="000000" w:themeColor="text1"/>
              </w:rPr>
              <w:t xml:space="preserve">Het is belangrijk dat het team een eenheid vormt en er op een goede manier wordt gewerkt aan kwalitatief goed onderwijs. Hiervoor zijn verschillende teamleden, met diverse kwaliteiten nodig. </w:t>
            </w:r>
          </w:p>
          <w:p w:rsidR="00A108F8" w:rsidRPr="00E478B2" w:rsidRDefault="00A108F8" w:rsidP="008D5738">
            <w:pPr>
              <w:pStyle w:val="Gemiddeldraster21"/>
            </w:pPr>
          </w:p>
        </w:tc>
      </w:tr>
    </w:tbl>
    <w:p w:rsidR="006748EE" w:rsidRDefault="006748EE" w:rsidP="0069686D">
      <w:pPr>
        <w:rPr>
          <w:b/>
          <w:color w:val="0070C0"/>
        </w:rPr>
      </w:pPr>
    </w:p>
    <w:p w:rsidR="005C6A8A" w:rsidRDefault="005C6A8A" w:rsidP="0069686D">
      <w:pPr>
        <w:rPr>
          <w:b/>
          <w:color w:val="0070C0"/>
        </w:rPr>
      </w:pPr>
    </w:p>
    <w:p w:rsidR="006748EE" w:rsidRPr="00600265" w:rsidRDefault="00600265" w:rsidP="00600265">
      <w:pPr>
        <w:ind w:left="360"/>
        <w:rPr>
          <w:b/>
          <w:color w:val="000000" w:themeColor="text1"/>
        </w:rPr>
      </w:pPr>
      <w:r w:rsidRPr="00600265">
        <w:rPr>
          <w:b/>
          <w:color w:val="000000" w:themeColor="text1"/>
        </w:rPr>
        <w:t xml:space="preserve">3.D. </w:t>
      </w:r>
      <w:r w:rsidR="006748EE" w:rsidRPr="00600265">
        <w:rPr>
          <w:b/>
          <w:color w:val="000000" w:themeColor="text1"/>
        </w:rPr>
        <w:t>Preventieve en licht curatieve interventies</w:t>
      </w:r>
    </w:p>
    <w:p w:rsidR="005C6A8A" w:rsidRDefault="005C6A8A" w:rsidP="006748EE">
      <w:pPr>
        <w:rPr>
          <w:color w:val="000000" w:themeColor="text1"/>
        </w:rPr>
      </w:pPr>
    </w:p>
    <w:p w:rsidR="000A6C7E" w:rsidRDefault="00E72289" w:rsidP="006748EE">
      <w:pPr>
        <w:rPr>
          <w:color w:val="000000" w:themeColor="text1"/>
        </w:rPr>
      </w:pPr>
      <w:r w:rsidRPr="00E72289">
        <w:rPr>
          <w:color w:val="000000" w:themeColor="text1"/>
        </w:rPr>
        <w:t xml:space="preserve">In ons samenwerkingsverband is afgesproken dat alle scholen preventieve en licht curatieve interventies in </w:t>
      </w:r>
      <w:r w:rsidR="004B17CB">
        <w:rPr>
          <w:color w:val="000000" w:themeColor="text1"/>
        </w:rPr>
        <w:t xml:space="preserve">kunnen zetten </w:t>
      </w:r>
      <w:r w:rsidRPr="00E72289">
        <w:rPr>
          <w:color w:val="000000" w:themeColor="text1"/>
        </w:rPr>
        <w:t xml:space="preserve">voor leerlingen die dat nodig hebben binnen de basisondersteuning. </w:t>
      </w:r>
      <w:r w:rsidRPr="00E72289">
        <w:rPr>
          <w:color w:val="000000" w:themeColor="text1"/>
        </w:rPr>
        <w:br/>
        <w:t xml:space="preserve">Hieronder een overzicht van de interventies die alle scholen kunnen bieden en daaronder de interventies die onze school aanvullend biedt. </w:t>
      </w:r>
    </w:p>
    <w:p w:rsidR="00E72289" w:rsidRDefault="00E72289" w:rsidP="006748EE">
      <w:pPr>
        <w:rPr>
          <w:color w:val="000000" w:themeColor="text1"/>
        </w:rPr>
      </w:pPr>
    </w:p>
    <w:p w:rsidR="00E72289" w:rsidRDefault="00E72289" w:rsidP="006748EE">
      <w:pPr>
        <w:rPr>
          <w:color w:val="000000" w:themeColor="text1"/>
        </w:rPr>
      </w:pPr>
    </w:p>
    <w:p w:rsidR="00387207" w:rsidRDefault="00387207" w:rsidP="00387207"/>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881"/>
      </w:tblGrid>
      <w:tr w:rsidR="00387207" w:rsidRPr="00E478B2" w:rsidTr="00C65EF8">
        <w:trPr>
          <w:trHeight w:val="1032"/>
        </w:trPr>
        <w:tc>
          <w:tcPr>
            <w:tcW w:w="2410" w:type="dxa"/>
            <w:shd w:val="clear" w:color="auto" w:fill="DEEAF6" w:themeFill="accent1" w:themeFillTint="33"/>
          </w:tcPr>
          <w:p w:rsidR="00387207" w:rsidRPr="00170F4E" w:rsidRDefault="004B17CB" w:rsidP="008D5738">
            <w:pPr>
              <w:rPr>
                <w:b/>
                <w:color w:val="000000"/>
              </w:rPr>
            </w:pPr>
            <w:r>
              <w:rPr>
                <w:b/>
                <w:color w:val="000000"/>
              </w:rPr>
              <w:t>Onderwijsbehoeften van leerlingen</w:t>
            </w:r>
          </w:p>
        </w:tc>
        <w:tc>
          <w:tcPr>
            <w:tcW w:w="6881" w:type="dxa"/>
            <w:shd w:val="clear" w:color="auto" w:fill="DEEAF6" w:themeFill="accent1" w:themeFillTint="33"/>
          </w:tcPr>
          <w:p w:rsidR="00387207" w:rsidRPr="00170F4E" w:rsidRDefault="004B17CB" w:rsidP="004B17CB">
            <w:pPr>
              <w:rPr>
                <w:b/>
                <w:color w:val="000000"/>
              </w:rPr>
            </w:pPr>
            <w:r>
              <w:rPr>
                <w:b/>
                <w:color w:val="000000"/>
              </w:rPr>
              <w:t xml:space="preserve">Preventieve en licht curatieve </w:t>
            </w:r>
            <w:r w:rsidRPr="00170F4E">
              <w:rPr>
                <w:b/>
                <w:color w:val="000000"/>
              </w:rPr>
              <w:t xml:space="preserve">interventies </w:t>
            </w:r>
          </w:p>
        </w:tc>
      </w:tr>
      <w:tr w:rsidR="00387207" w:rsidRPr="00E478B2" w:rsidTr="00C65EF8">
        <w:tc>
          <w:tcPr>
            <w:tcW w:w="2410" w:type="dxa"/>
          </w:tcPr>
          <w:p w:rsidR="00387207" w:rsidRPr="00170F4E" w:rsidRDefault="00387207" w:rsidP="008D5738">
            <w:pPr>
              <w:rPr>
                <w:color w:val="000000"/>
              </w:rPr>
            </w:pPr>
            <w:r>
              <w:rPr>
                <w:color w:val="000000"/>
              </w:rPr>
              <w:t>Een positief pedagogisch klimaat</w:t>
            </w:r>
          </w:p>
        </w:tc>
        <w:tc>
          <w:tcPr>
            <w:tcW w:w="6881" w:type="dxa"/>
          </w:tcPr>
          <w:p w:rsidR="00387207" w:rsidRPr="000626B8" w:rsidRDefault="00387207" w:rsidP="008D5738">
            <w:pPr>
              <w:rPr>
                <w:color w:val="000000"/>
              </w:rPr>
            </w:pPr>
            <w:r w:rsidRPr="000626B8">
              <w:rPr>
                <w:color w:val="000000"/>
              </w:rPr>
              <w:t>Op alle scholen werken leerkrachten aan een gezamenlijk gedragen (positief pedagogisch) schoolklimaat. Er zijn school</w:t>
            </w:r>
            <w:r>
              <w:rPr>
                <w:color w:val="000000"/>
              </w:rPr>
              <w:t xml:space="preserve">- </w:t>
            </w:r>
            <w:r w:rsidRPr="000626B8">
              <w:rPr>
                <w:color w:val="000000"/>
              </w:rPr>
              <w:t xml:space="preserve">en groepsregels opgesteld. Leerkrachten en leerlingen zijn bekend met deze regels en deze regels worden gehandhaafd. </w:t>
            </w:r>
          </w:p>
        </w:tc>
      </w:tr>
      <w:tr w:rsidR="004B17CB" w:rsidRPr="00E478B2" w:rsidTr="00C65EF8">
        <w:tc>
          <w:tcPr>
            <w:tcW w:w="2410" w:type="dxa"/>
          </w:tcPr>
          <w:p w:rsidR="004B17CB" w:rsidRDefault="004B17CB" w:rsidP="008D5738">
            <w:pPr>
              <w:rPr>
                <w:color w:val="000000"/>
              </w:rPr>
            </w:pPr>
          </w:p>
        </w:tc>
        <w:tc>
          <w:tcPr>
            <w:tcW w:w="6881" w:type="dxa"/>
          </w:tcPr>
          <w:p w:rsidR="004B17CB" w:rsidRDefault="004B17CB" w:rsidP="008D5738">
            <w:pPr>
              <w:rPr>
                <w:color w:val="000000" w:themeColor="text1"/>
              </w:rPr>
            </w:pPr>
            <w:r>
              <w:rPr>
                <w:color w:val="000000" w:themeColor="text1"/>
              </w:rPr>
              <w:t xml:space="preserve">Op onze school: </w:t>
            </w:r>
          </w:p>
          <w:p w:rsidR="004B17CB" w:rsidRPr="004B17CB" w:rsidRDefault="002F71D4" w:rsidP="002F71D4">
            <w:pPr>
              <w:rPr>
                <w:color w:val="000000" w:themeColor="text1"/>
              </w:rPr>
            </w:pPr>
            <w:r w:rsidRPr="002F71D4">
              <w:rPr>
                <w:color w:val="000000" w:themeColor="text1"/>
              </w:rPr>
              <w:t xml:space="preserve">Wij willen bouwstenen bieden voor de totale ontwikkeling van onze leerlingen. We werken daarom niet alleen aan de cognitieve ontwikkeling, maar dragen ook zorg voor de sociaal-emotionele en creatieve ontwikkeling van de leerlingen. We vinden het belangrijk dat leerlingen het naar hun zin hebben en hechten daarom aan rust, orde en duidelijke regels. Op school hanteren we de regels van de Kanjertraining om een goede sfeer te kunnen waarborgen. Wij willen dat leerlingen op een fijne manier met elkaar omgaan, met plezier  naar school komen, </w:t>
            </w:r>
            <w:r>
              <w:rPr>
                <w:color w:val="000000" w:themeColor="text1"/>
              </w:rPr>
              <w:t xml:space="preserve">zich verantwoordelijk weten en </w:t>
            </w:r>
            <w:r w:rsidRPr="002F71D4">
              <w:rPr>
                <w:color w:val="000000" w:themeColor="text1"/>
              </w:rPr>
              <w:t>actief betrokken zijn. Respect en vertrouwen beschouwen wij als belangrijke waarden die we onze leerlingen willen meegeven</w:t>
            </w:r>
            <w:r>
              <w:rPr>
                <w:color w:val="000000" w:themeColor="text1"/>
              </w:rPr>
              <w:t>.</w:t>
            </w:r>
          </w:p>
        </w:tc>
      </w:tr>
      <w:tr w:rsidR="00387207" w:rsidRPr="00E478B2" w:rsidTr="00C65EF8">
        <w:tc>
          <w:tcPr>
            <w:tcW w:w="2410" w:type="dxa"/>
          </w:tcPr>
          <w:p w:rsidR="00387207" w:rsidRDefault="00387207" w:rsidP="008D5738">
            <w:pPr>
              <w:rPr>
                <w:color w:val="000000"/>
              </w:rPr>
            </w:pPr>
            <w:r>
              <w:rPr>
                <w:color w:val="000000"/>
              </w:rPr>
              <w:t>Ondersteuning van leerlingen met een behoefte aan een voorspelbare leeromgeving</w:t>
            </w:r>
          </w:p>
        </w:tc>
        <w:tc>
          <w:tcPr>
            <w:tcW w:w="6881" w:type="dxa"/>
          </w:tcPr>
          <w:p w:rsidR="00387207" w:rsidRPr="008B135B" w:rsidRDefault="00387207" w:rsidP="008D5738">
            <w:pPr>
              <w:ind w:firstLine="14"/>
              <w:rPr>
                <w:color w:val="000000"/>
              </w:rPr>
            </w:pPr>
            <w:r>
              <w:rPr>
                <w:color w:val="000000"/>
              </w:rPr>
              <w:t xml:space="preserve">Op alle scholen hanteren leerkrachten een gestructureerd klassenmanagement. Leerkrachten kunnen onder andere de volgende interventies in zetten: </w:t>
            </w:r>
          </w:p>
          <w:p w:rsidR="00387207" w:rsidRDefault="00387207" w:rsidP="00387207">
            <w:pPr>
              <w:pStyle w:val="Kleurrijkelijst-accent11"/>
              <w:numPr>
                <w:ilvl w:val="0"/>
                <w:numId w:val="14"/>
              </w:numPr>
              <w:spacing w:after="0" w:line="240" w:lineRule="auto"/>
              <w:rPr>
                <w:color w:val="000000"/>
              </w:rPr>
            </w:pPr>
            <w:r>
              <w:rPr>
                <w:color w:val="000000"/>
              </w:rPr>
              <w:t>Werken met een stappenplan: wat, wanneer en met wie.</w:t>
            </w:r>
          </w:p>
          <w:p w:rsidR="00387207" w:rsidRDefault="00387207" w:rsidP="00387207">
            <w:pPr>
              <w:pStyle w:val="Kleurrijkelijst-accent11"/>
              <w:numPr>
                <w:ilvl w:val="0"/>
                <w:numId w:val="14"/>
              </w:numPr>
              <w:spacing w:after="0" w:line="240" w:lineRule="auto"/>
              <w:rPr>
                <w:color w:val="000000"/>
              </w:rPr>
            </w:pPr>
            <w:r>
              <w:rPr>
                <w:color w:val="000000"/>
              </w:rPr>
              <w:t>Vrije situaties (gym, speelplein) voorbespreken met leerlingen.</w:t>
            </w:r>
          </w:p>
          <w:p w:rsidR="00387207" w:rsidRDefault="00387207" w:rsidP="00387207">
            <w:pPr>
              <w:pStyle w:val="Kleurrijkelijst-accent11"/>
              <w:numPr>
                <w:ilvl w:val="0"/>
                <w:numId w:val="14"/>
              </w:numPr>
              <w:spacing w:after="0" w:line="240" w:lineRule="auto"/>
              <w:rPr>
                <w:color w:val="000000"/>
              </w:rPr>
            </w:pPr>
            <w:r>
              <w:rPr>
                <w:color w:val="000000"/>
              </w:rPr>
              <w:t>Heldere afspraken maken over mogelijkheid van time-out.</w:t>
            </w:r>
          </w:p>
          <w:p w:rsidR="00387207" w:rsidRPr="0050619A" w:rsidRDefault="00387207" w:rsidP="00387207">
            <w:pPr>
              <w:pStyle w:val="Kleurrijkelijst-accent11"/>
              <w:numPr>
                <w:ilvl w:val="0"/>
                <w:numId w:val="14"/>
              </w:numPr>
              <w:spacing w:after="0" w:line="240" w:lineRule="auto"/>
              <w:rPr>
                <w:color w:val="000000"/>
              </w:rPr>
            </w:pPr>
            <w:r>
              <w:rPr>
                <w:color w:val="000000"/>
              </w:rPr>
              <w:t>Betrekken van ouders bij (de voorbereiding van) situaties buiten het reguliere programma, zoals kamp, schoolreisje, excursies.</w:t>
            </w:r>
          </w:p>
        </w:tc>
      </w:tr>
      <w:tr w:rsidR="004B17CB" w:rsidRPr="00E478B2" w:rsidTr="00C65EF8">
        <w:tc>
          <w:tcPr>
            <w:tcW w:w="2410" w:type="dxa"/>
          </w:tcPr>
          <w:p w:rsidR="004B17CB" w:rsidRDefault="004B17CB" w:rsidP="008D5738">
            <w:pPr>
              <w:rPr>
                <w:color w:val="000000"/>
              </w:rPr>
            </w:pPr>
          </w:p>
        </w:tc>
        <w:tc>
          <w:tcPr>
            <w:tcW w:w="6881" w:type="dxa"/>
          </w:tcPr>
          <w:p w:rsidR="004B17CB" w:rsidRDefault="004B17CB" w:rsidP="008D5738">
            <w:pPr>
              <w:ind w:firstLine="14"/>
              <w:rPr>
                <w:color w:val="000000"/>
              </w:rPr>
            </w:pPr>
            <w:r>
              <w:rPr>
                <w:color w:val="000000"/>
              </w:rPr>
              <w:t xml:space="preserve">Op onze school: </w:t>
            </w:r>
          </w:p>
          <w:p w:rsidR="004B17CB" w:rsidRDefault="002F71D4" w:rsidP="008D5738">
            <w:pPr>
              <w:ind w:firstLine="14"/>
              <w:rPr>
                <w:color w:val="000000"/>
              </w:rPr>
            </w:pPr>
            <w:r>
              <w:rPr>
                <w:color w:val="000000"/>
              </w:rPr>
              <w:t>Werken we met een groepsoverzicht. Hierop wordt per vakgebied aangegeven wat de onderwijsbehoeften van de leerlingen zijn. Daarnaast worden specifieke ondersteuningsbehoeften van de leerlingen beschreven.</w:t>
            </w:r>
          </w:p>
          <w:p w:rsidR="004B17CB" w:rsidRPr="00D65A06" w:rsidRDefault="008818C4" w:rsidP="008818C4">
            <w:pPr>
              <w:ind w:firstLine="14"/>
            </w:pPr>
            <w:r w:rsidRPr="008818C4">
              <w:t>Door onze d</w:t>
            </w:r>
            <w:r w:rsidR="00D65A06" w:rsidRPr="008818C4">
              <w:t>uidelijke regels</w:t>
            </w:r>
            <w:r w:rsidRPr="008818C4">
              <w:t xml:space="preserve"> en afspraken binnen de school bieden wij de leerlingen consistentie en continuïteit. Hiervoor maken wij gebruik van het</w:t>
            </w:r>
            <w:r w:rsidR="00D65A06" w:rsidRPr="008818C4">
              <w:t xml:space="preserve"> time-out </w:t>
            </w:r>
            <w:r w:rsidRPr="008818C4">
              <w:t>protocol, visuele ondersteuning en</w:t>
            </w:r>
            <w:r w:rsidR="00D65A06" w:rsidRPr="008818C4">
              <w:t xml:space="preserve"> time-timer</w:t>
            </w:r>
            <w:r w:rsidRPr="008818C4">
              <w:t>s.</w:t>
            </w:r>
          </w:p>
        </w:tc>
      </w:tr>
      <w:tr w:rsidR="00387207" w:rsidRPr="00E478B2" w:rsidTr="00C65EF8">
        <w:trPr>
          <w:trHeight w:val="2072"/>
        </w:trPr>
        <w:tc>
          <w:tcPr>
            <w:tcW w:w="2410" w:type="dxa"/>
          </w:tcPr>
          <w:p w:rsidR="00387207" w:rsidRDefault="00387207" w:rsidP="008D5738">
            <w:pPr>
              <w:rPr>
                <w:color w:val="000000"/>
              </w:rPr>
            </w:pPr>
            <w:r>
              <w:rPr>
                <w:color w:val="000000"/>
              </w:rPr>
              <w:lastRenderedPageBreak/>
              <w:t>Ondersteuning van leerlingen met een eigen leerlijn, omdat ze het niveau van 1F niet halen</w:t>
            </w:r>
          </w:p>
        </w:tc>
        <w:tc>
          <w:tcPr>
            <w:tcW w:w="6881" w:type="dxa"/>
          </w:tcPr>
          <w:p w:rsidR="00387207" w:rsidRPr="008B135B" w:rsidRDefault="00387207" w:rsidP="008D5738">
            <w:pPr>
              <w:ind w:left="14"/>
              <w:rPr>
                <w:color w:val="000000"/>
              </w:rPr>
            </w:pPr>
            <w:r>
              <w:rPr>
                <w:color w:val="000000"/>
              </w:rPr>
              <w:t xml:space="preserve">Op alle scholen kunnen leerkrachten omgaan met verschillen tussen leerlingen. Leerkrachten kunnen onder andere de volgende interventies inzetten: </w:t>
            </w:r>
          </w:p>
          <w:p w:rsidR="00387207" w:rsidRPr="008B135B" w:rsidRDefault="00387207" w:rsidP="00387207">
            <w:pPr>
              <w:pStyle w:val="Kleurrijkelijst-accent11"/>
              <w:numPr>
                <w:ilvl w:val="0"/>
                <w:numId w:val="15"/>
              </w:numPr>
              <w:spacing w:after="0" w:line="240" w:lineRule="auto"/>
              <w:rPr>
                <w:color w:val="000000"/>
              </w:rPr>
            </w:pPr>
            <w:r w:rsidRPr="008B135B">
              <w:rPr>
                <w:color w:val="000000"/>
              </w:rPr>
              <w:t>Werken met extra instructie, van concreet via symbolisch naar complex</w:t>
            </w:r>
            <w:r>
              <w:rPr>
                <w:color w:val="000000"/>
              </w:rPr>
              <w:t>.</w:t>
            </w:r>
          </w:p>
          <w:p w:rsidR="00387207" w:rsidRDefault="00387207" w:rsidP="00387207">
            <w:pPr>
              <w:pStyle w:val="Kleurrijkelijst-accent11"/>
              <w:numPr>
                <w:ilvl w:val="0"/>
                <w:numId w:val="15"/>
              </w:numPr>
              <w:spacing w:after="0" w:line="240" w:lineRule="auto"/>
              <w:rPr>
                <w:color w:val="000000"/>
              </w:rPr>
            </w:pPr>
            <w:r>
              <w:rPr>
                <w:color w:val="000000"/>
              </w:rPr>
              <w:t>Diagnosticerend onderwijzen.</w:t>
            </w:r>
          </w:p>
          <w:p w:rsidR="00387207" w:rsidRDefault="00387207" w:rsidP="00387207">
            <w:pPr>
              <w:pStyle w:val="Kleurrijkelijst-accent11"/>
              <w:numPr>
                <w:ilvl w:val="0"/>
                <w:numId w:val="15"/>
              </w:numPr>
              <w:spacing w:after="0" w:line="240" w:lineRule="auto"/>
              <w:rPr>
                <w:color w:val="000000"/>
              </w:rPr>
            </w:pPr>
            <w:r>
              <w:rPr>
                <w:color w:val="000000"/>
              </w:rPr>
              <w:t>Rekening houden met de leerbehoefte en leerstijl van de leerling.</w:t>
            </w:r>
          </w:p>
          <w:p w:rsidR="00387207" w:rsidRDefault="00387207" w:rsidP="00387207">
            <w:pPr>
              <w:pStyle w:val="Kleurrijkelijst-accent11"/>
              <w:numPr>
                <w:ilvl w:val="0"/>
                <w:numId w:val="15"/>
              </w:numPr>
              <w:spacing w:after="0" w:line="240" w:lineRule="auto"/>
              <w:rPr>
                <w:color w:val="000000"/>
              </w:rPr>
            </w:pPr>
            <w:r>
              <w:rPr>
                <w:color w:val="000000"/>
              </w:rPr>
              <w:t xml:space="preserve">Werken met taak- of tempodifferentiatie. </w:t>
            </w:r>
          </w:p>
          <w:p w:rsidR="00387207" w:rsidRPr="0050619A" w:rsidRDefault="00387207" w:rsidP="00387207">
            <w:pPr>
              <w:pStyle w:val="Kleurrijkelijst-accent11"/>
              <w:numPr>
                <w:ilvl w:val="0"/>
                <w:numId w:val="15"/>
              </w:numPr>
              <w:spacing w:after="0" w:line="240" w:lineRule="auto"/>
              <w:rPr>
                <w:color w:val="000000"/>
              </w:rPr>
            </w:pPr>
            <w:r>
              <w:rPr>
                <w:color w:val="000000"/>
              </w:rPr>
              <w:t>Zorgdragen voor succeservaringen bij de leerling.</w:t>
            </w:r>
          </w:p>
        </w:tc>
      </w:tr>
      <w:tr w:rsidR="004B17CB" w:rsidRPr="00E478B2" w:rsidTr="000C2F51">
        <w:trPr>
          <w:trHeight w:val="2072"/>
        </w:trPr>
        <w:tc>
          <w:tcPr>
            <w:tcW w:w="2410" w:type="dxa"/>
          </w:tcPr>
          <w:p w:rsidR="004B17CB" w:rsidRDefault="004B17CB" w:rsidP="008D5738">
            <w:pPr>
              <w:rPr>
                <w:color w:val="000000"/>
              </w:rPr>
            </w:pPr>
          </w:p>
        </w:tc>
        <w:tc>
          <w:tcPr>
            <w:tcW w:w="6881" w:type="dxa"/>
            <w:shd w:val="clear" w:color="auto" w:fill="auto"/>
          </w:tcPr>
          <w:p w:rsidR="002F71D4" w:rsidRDefault="004B17CB" w:rsidP="000C2F51">
            <w:pPr>
              <w:ind w:left="14"/>
              <w:rPr>
                <w:color w:val="000000"/>
              </w:rPr>
            </w:pPr>
            <w:r>
              <w:rPr>
                <w:color w:val="000000"/>
              </w:rPr>
              <w:t>Op onze school</w:t>
            </w:r>
            <w:r w:rsidR="000C2F51">
              <w:rPr>
                <w:color w:val="000000"/>
              </w:rPr>
              <w:t xml:space="preserve">:   </w:t>
            </w:r>
          </w:p>
          <w:p w:rsidR="002F71D4" w:rsidRPr="000045D5" w:rsidRDefault="002F71D4" w:rsidP="002F71D4">
            <w:pPr>
              <w:pStyle w:val="Geenafstand"/>
              <w:rPr>
                <w:rFonts w:cstheme="minorHAnsi"/>
              </w:rPr>
            </w:pPr>
            <w:r w:rsidRPr="000045D5">
              <w:rPr>
                <w:rFonts w:cstheme="minorHAnsi"/>
              </w:rPr>
              <w:t>Leerlingen volgen zo lang mogelijk het lesaanbod in de groep. Hierbij krijgen zij de mogelijkheid tot extra oefentijd en/of extra leertijd: extra instructie tijdens de les, verlengde instructie (evt. met maatje) op een ander moment en/of extra oefenstof.</w:t>
            </w:r>
          </w:p>
          <w:p w:rsidR="004B17CB" w:rsidRDefault="002F71D4" w:rsidP="008818C4">
            <w:pPr>
              <w:ind w:left="14"/>
              <w:rPr>
                <w:color w:val="000000"/>
              </w:rPr>
            </w:pPr>
            <w:r w:rsidRPr="000045D5">
              <w:rPr>
                <w:rFonts w:cstheme="minorHAnsi"/>
              </w:rPr>
              <w:t>Leerlingen waarvan het welbevinden in de groep lijdt onder de druk van het ‘mee moeten komen’ krijgen een individuele leerlijn die meer passend is bij het ontwikkelingsniveau van de leerling</w:t>
            </w:r>
            <w:r w:rsidRPr="008818C4">
              <w:rPr>
                <w:rFonts w:cstheme="minorHAnsi"/>
              </w:rPr>
              <w:t>.</w:t>
            </w:r>
            <w:r w:rsidR="00D65A06" w:rsidRPr="008818C4">
              <w:rPr>
                <w:rFonts w:cstheme="minorHAnsi"/>
              </w:rPr>
              <w:t xml:space="preserve"> In de praktijk is dit over het algemeen vanaf groep 6. Deze leerlingen werken met een OPP. Indien het eerder nodig is, werken leerlingen al </w:t>
            </w:r>
            <w:r w:rsidR="008818C4" w:rsidRPr="008818C4">
              <w:rPr>
                <w:rFonts w:cstheme="minorHAnsi"/>
              </w:rPr>
              <w:t>in lagere groepen</w:t>
            </w:r>
            <w:r w:rsidR="00D65A06" w:rsidRPr="008818C4">
              <w:rPr>
                <w:rFonts w:cstheme="minorHAnsi"/>
              </w:rPr>
              <w:t xml:space="preserve"> met een OPP.</w:t>
            </w:r>
            <w:r w:rsidRPr="000045D5">
              <w:rPr>
                <w:rFonts w:cstheme="minorHAnsi"/>
              </w:rPr>
              <w:t xml:space="preserve"> De reguliere lesmethode wordt losgelaten en zowel aanbod als instructie wordt aangepast aan de onderwijsbehoeften van de leerling. </w:t>
            </w:r>
            <w:r w:rsidR="008818C4">
              <w:rPr>
                <w:rFonts w:cstheme="minorHAnsi"/>
              </w:rPr>
              <w:t xml:space="preserve">Ouders worden meegenomen in dit proces en ondertekenen het OPP. </w:t>
            </w:r>
            <w:r w:rsidRPr="000045D5">
              <w:rPr>
                <w:rFonts w:cstheme="minorHAnsi"/>
              </w:rPr>
              <w:t xml:space="preserve">Leerkrachten worden hierbij ondersteund door </w:t>
            </w:r>
            <w:r w:rsidR="008818C4">
              <w:rPr>
                <w:rFonts w:cstheme="minorHAnsi"/>
              </w:rPr>
              <w:t>de intern begeleider en</w:t>
            </w:r>
            <w:r w:rsidR="00D65A06">
              <w:rPr>
                <w:rFonts w:cstheme="minorHAnsi"/>
              </w:rPr>
              <w:t xml:space="preserve"> indien </w:t>
            </w:r>
            <w:r w:rsidR="008818C4">
              <w:rPr>
                <w:rFonts w:cstheme="minorHAnsi"/>
              </w:rPr>
              <w:t>de formatie dit toelaat</w:t>
            </w:r>
            <w:r w:rsidR="00D65A06">
              <w:rPr>
                <w:rFonts w:cstheme="minorHAnsi"/>
              </w:rPr>
              <w:t xml:space="preserve"> door </w:t>
            </w:r>
            <w:r w:rsidRPr="000045D5">
              <w:rPr>
                <w:rFonts w:cstheme="minorHAnsi"/>
              </w:rPr>
              <w:t>de onderwijsassistent</w:t>
            </w:r>
            <w:r w:rsidR="00D65A06">
              <w:rPr>
                <w:rFonts w:cstheme="minorHAnsi"/>
              </w:rPr>
              <w:t xml:space="preserve"> en eventuele </w:t>
            </w:r>
            <w:r w:rsidR="00D65A06">
              <w:rPr>
                <w:color w:val="000000"/>
              </w:rPr>
              <w:t>extra leerkracht.</w:t>
            </w:r>
          </w:p>
        </w:tc>
      </w:tr>
      <w:tr w:rsidR="00387207" w:rsidRPr="00E478B2" w:rsidTr="00C65EF8">
        <w:tc>
          <w:tcPr>
            <w:tcW w:w="2410" w:type="dxa"/>
          </w:tcPr>
          <w:p w:rsidR="00387207" w:rsidRDefault="00387207" w:rsidP="008D5738">
            <w:pPr>
              <w:rPr>
                <w:color w:val="000000"/>
              </w:rPr>
            </w:pPr>
            <w:r>
              <w:rPr>
                <w:color w:val="000000"/>
              </w:rPr>
              <w:t>Ondersteuning van leerlingen met behoefte aan een uitdagende, verdiepende leeromgeving die verder gaat dan het huidige curriculum</w:t>
            </w:r>
          </w:p>
        </w:tc>
        <w:tc>
          <w:tcPr>
            <w:tcW w:w="6881" w:type="dxa"/>
          </w:tcPr>
          <w:p w:rsidR="00387207" w:rsidRDefault="00387207" w:rsidP="008D5738">
            <w:pPr>
              <w:ind w:left="14"/>
              <w:rPr>
                <w:color w:val="000000"/>
              </w:rPr>
            </w:pPr>
            <w:r>
              <w:rPr>
                <w:color w:val="000000"/>
              </w:rPr>
              <w:t xml:space="preserve">Op alle scholen kunnen leerkrachten een afgestemd aanbod inzetten voor deze leerlingen. </w:t>
            </w:r>
          </w:p>
          <w:p w:rsidR="00387207" w:rsidRPr="008B135B" w:rsidRDefault="00387207" w:rsidP="00387207">
            <w:pPr>
              <w:pStyle w:val="Kleurrijkelijst-accent11"/>
              <w:numPr>
                <w:ilvl w:val="0"/>
                <w:numId w:val="20"/>
              </w:numPr>
              <w:spacing w:after="0" w:line="240" w:lineRule="auto"/>
              <w:rPr>
                <w:color w:val="000000"/>
              </w:rPr>
            </w:pPr>
            <w:r w:rsidRPr="008B135B">
              <w:rPr>
                <w:color w:val="000000"/>
              </w:rPr>
              <w:t>De school beschikt over een protocol om leerlingen te herkennen die meer- of hoogbegaafd zijn</w:t>
            </w:r>
            <w:r>
              <w:rPr>
                <w:color w:val="000000"/>
              </w:rPr>
              <w:t>.</w:t>
            </w:r>
            <w:r w:rsidRPr="008B135B">
              <w:rPr>
                <w:color w:val="000000"/>
              </w:rPr>
              <w:t xml:space="preserve"> </w:t>
            </w:r>
          </w:p>
          <w:p w:rsidR="00387207" w:rsidRDefault="00387207" w:rsidP="00387207">
            <w:pPr>
              <w:pStyle w:val="Kleurrijkelijst-accent11"/>
              <w:numPr>
                <w:ilvl w:val="0"/>
                <w:numId w:val="16"/>
              </w:numPr>
              <w:spacing w:after="0" w:line="240" w:lineRule="auto"/>
              <w:rPr>
                <w:color w:val="000000"/>
              </w:rPr>
            </w:pPr>
            <w:r>
              <w:rPr>
                <w:color w:val="000000"/>
              </w:rPr>
              <w:t xml:space="preserve">De school beschikt over opdrachten om de leerling creatief en kritisch uit te dagen. </w:t>
            </w:r>
          </w:p>
          <w:p w:rsidR="00387207" w:rsidRPr="002E53DF" w:rsidRDefault="00387207" w:rsidP="00387207">
            <w:pPr>
              <w:pStyle w:val="Kleurrijkelijst-accent11"/>
              <w:numPr>
                <w:ilvl w:val="0"/>
                <w:numId w:val="16"/>
              </w:numPr>
              <w:spacing w:after="0" w:line="240" w:lineRule="auto"/>
              <w:rPr>
                <w:color w:val="000000"/>
              </w:rPr>
            </w:pPr>
            <w:r>
              <w:rPr>
                <w:color w:val="000000"/>
              </w:rPr>
              <w:t>De school beschikt over een rijke leeromgeving (extra materialen, middelen, onderzoeksmogelijkheden, inzet ICT).</w:t>
            </w:r>
          </w:p>
        </w:tc>
      </w:tr>
      <w:tr w:rsidR="004B17CB" w:rsidRPr="00E478B2" w:rsidTr="00C65EF8">
        <w:tc>
          <w:tcPr>
            <w:tcW w:w="2410" w:type="dxa"/>
          </w:tcPr>
          <w:p w:rsidR="004B17CB" w:rsidRDefault="004B17CB" w:rsidP="008D5738">
            <w:pPr>
              <w:rPr>
                <w:color w:val="000000"/>
              </w:rPr>
            </w:pPr>
          </w:p>
        </w:tc>
        <w:tc>
          <w:tcPr>
            <w:tcW w:w="6881" w:type="dxa"/>
          </w:tcPr>
          <w:p w:rsidR="004B17CB" w:rsidRDefault="004B17CB" w:rsidP="008D5738">
            <w:pPr>
              <w:ind w:left="14"/>
              <w:rPr>
                <w:color w:val="000000"/>
              </w:rPr>
            </w:pPr>
            <w:r>
              <w:rPr>
                <w:color w:val="000000"/>
              </w:rPr>
              <w:t xml:space="preserve">Op onze school: </w:t>
            </w:r>
          </w:p>
          <w:p w:rsidR="004B17CB" w:rsidRDefault="00E65439" w:rsidP="008D5738">
            <w:pPr>
              <w:ind w:left="14"/>
              <w:rPr>
                <w:color w:val="000000"/>
              </w:rPr>
            </w:pPr>
            <w:r>
              <w:rPr>
                <w:color w:val="000000"/>
              </w:rPr>
              <w:t>L</w:t>
            </w:r>
            <w:r w:rsidR="002F71D4">
              <w:rPr>
                <w:color w:val="000000"/>
              </w:rPr>
              <w:t xml:space="preserve">eerlingen </w:t>
            </w:r>
            <w:r>
              <w:rPr>
                <w:color w:val="000000"/>
              </w:rPr>
              <w:t xml:space="preserve">worden </w:t>
            </w:r>
            <w:r w:rsidR="002F71D4">
              <w:rPr>
                <w:color w:val="000000"/>
              </w:rPr>
              <w:t>gescreend middel</w:t>
            </w:r>
            <w:r>
              <w:rPr>
                <w:color w:val="000000"/>
              </w:rPr>
              <w:t>s de diagnostische vragenlijst</w:t>
            </w:r>
            <w:r w:rsidR="002F71D4">
              <w:rPr>
                <w:color w:val="000000"/>
              </w:rPr>
              <w:t xml:space="preserve"> van DHH</w:t>
            </w:r>
            <w:r>
              <w:rPr>
                <w:color w:val="000000"/>
              </w:rPr>
              <w:t xml:space="preserve"> (Digitaal Handelingsprotocol Hoogbegaafdheid)</w:t>
            </w:r>
            <w:r w:rsidR="002F71D4">
              <w:rPr>
                <w:color w:val="000000"/>
              </w:rPr>
              <w:t xml:space="preserve">. </w:t>
            </w:r>
            <w:r>
              <w:rPr>
                <w:color w:val="000000"/>
              </w:rPr>
              <w:t>Wanneer uit de quickscan reden voor signalering naar voren komt, wordt een onderzoek gestart. Hierbij worden ouders en leerkracht betrokken. Indien nodig krijgt de leerling extra uitdagende en verdiepende opdrachten.</w:t>
            </w:r>
          </w:p>
          <w:p w:rsidR="004B17CB" w:rsidRDefault="004B17CB" w:rsidP="008D5738">
            <w:pPr>
              <w:ind w:left="14"/>
              <w:rPr>
                <w:color w:val="000000"/>
              </w:rPr>
            </w:pPr>
          </w:p>
        </w:tc>
      </w:tr>
      <w:tr w:rsidR="00387207" w:rsidRPr="00E478B2" w:rsidTr="00C65EF8">
        <w:tc>
          <w:tcPr>
            <w:tcW w:w="2410" w:type="dxa"/>
          </w:tcPr>
          <w:p w:rsidR="00387207" w:rsidRDefault="00387207" w:rsidP="008D5738">
            <w:pPr>
              <w:rPr>
                <w:color w:val="000000"/>
              </w:rPr>
            </w:pPr>
            <w:r>
              <w:rPr>
                <w:color w:val="000000"/>
              </w:rPr>
              <w:t xml:space="preserve">Ondersteuning van leerlingen met behoefte aan oplossingsgerichte, </w:t>
            </w:r>
            <w:r>
              <w:rPr>
                <w:color w:val="000000"/>
              </w:rPr>
              <w:lastRenderedPageBreak/>
              <w:t>gedragsinterventie technieken</w:t>
            </w:r>
          </w:p>
        </w:tc>
        <w:tc>
          <w:tcPr>
            <w:tcW w:w="6881" w:type="dxa"/>
          </w:tcPr>
          <w:p w:rsidR="00387207" w:rsidRPr="008B135B" w:rsidRDefault="00387207" w:rsidP="008D5738">
            <w:pPr>
              <w:rPr>
                <w:color w:val="000000"/>
              </w:rPr>
            </w:pPr>
            <w:r>
              <w:rPr>
                <w:color w:val="000000"/>
              </w:rPr>
              <w:lastRenderedPageBreak/>
              <w:t xml:space="preserve">Op alle scholen beschikken leerkrachten over interventies om tegemoet te komen aan enkelvoudige (lichte) ondersteuningsbehoeften op het gebied van gedrag. De leerkrachten werken met het ABC-model om leerlingen feedback te geven op hun gedrag en ze te stimuleren tot gedragsverandering. </w:t>
            </w:r>
            <w:r>
              <w:rPr>
                <w:color w:val="000000"/>
              </w:rPr>
              <w:br/>
            </w:r>
            <w:r>
              <w:rPr>
                <w:color w:val="000000"/>
              </w:rPr>
              <w:lastRenderedPageBreak/>
              <w:t xml:space="preserve">De school beschikt over enkele relevante programma’s (zoals Kanjer, een SoVa-training). Daarnaast kunnen leerkrachten gedragsregulatie-technieken inzetten, zoals ‘stop-denk-doe’. </w:t>
            </w:r>
          </w:p>
        </w:tc>
      </w:tr>
      <w:tr w:rsidR="004B17CB" w:rsidRPr="00E478B2" w:rsidTr="00C65EF8">
        <w:tc>
          <w:tcPr>
            <w:tcW w:w="2410" w:type="dxa"/>
          </w:tcPr>
          <w:p w:rsidR="004B17CB" w:rsidRDefault="004B17CB" w:rsidP="008D5738">
            <w:pPr>
              <w:rPr>
                <w:color w:val="000000"/>
              </w:rPr>
            </w:pPr>
          </w:p>
        </w:tc>
        <w:tc>
          <w:tcPr>
            <w:tcW w:w="6881" w:type="dxa"/>
          </w:tcPr>
          <w:p w:rsidR="004B17CB" w:rsidRDefault="004B17CB" w:rsidP="008D5738">
            <w:pPr>
              <w:rPr>
                <w:color w:val="000000"/>
              </w:rPr>
            </w:pPr>
            <w:r>
              <w:rPr>
                <w:color w:val="000000"/>
              </w:rPr>
              <w:t xml:space="preserve">Op onze school: </w:t>
            </w:r>
          </w:p>
          <w:p w:rsidR="00E65439" w:rsidRPr="00E65439" w:rsidRDefault="00E65439" w:rsidP="00E65439">
            <w:pPr>
              <w:rPr>
                <w:color w:val="000000"/>
              </w:rPr>
            </w:pPr>
            <w:r w:rsidRPr="00E65439">
              <w:rPr>
                <w:color w:val="000000"/>
              </w:rPr>
              <w:t xml:space="preserve">Wij vinden het heel belangrijk dat leerlingen, leerkrachten en ouders zich veilig en thuis voelen bij ons op school; dat ze mogen zijn wie ze zijn, dat ze merken dat ze erbij horen en dat ze gewaardeerd worden. Immers, vanuit dit veilige klimaat, kunnen leerlingen – net als volwassenen – optimaal functioneren. Een goede sfeer tussen ouders, leerlingen en leerkrachten vinden wij een belangrijke voorwaarde. We werken met de preventieve Kanjermethode en treden resoluut op als er gepest </w:t>
            </w:r>
            <w:r>
              <w:rPr>
                <w:color w:val="000000"/>
              </w:rPr>
              <w:t>wordt volgens het pestprotocol.</w:t>
            </w:r>
          </w:p>
          <w:p w:rsidR="003F3E89" w:rsidRDefault="003F3E89" w:rsidP="003F3E89">
            <w:pPr>
              <w:ind w:left="14"/>
            </w:pPr>
            <w:r>
              <w:t xml:space="preserve">Wij werken met een time-out protocol met 3 verschillende kleuren kaarten. </w:t>
            </w:r>
          </w:p>
          <w:p w:rsidR="003F3E89" w:rsidRDefault="003F3E89" w:rsidP="003F3E89">
            <w:pPr>
              <w:pStyle w:val="Geenafstand"/>
            </w:pPr>
            <w:r>
              <w:t>- De groene kaart:  “Ik wil rustig werken”. De leerling gaat op de rustig werken-plek zitten en werkt daar verder.</w:t>
            </w:r>
            <w:r>
              <w:br/>
              <w:t>- De oranje kaart:  “Ik heb/neem een time-out”. De oranje kaart betekent een time-out in de klas.</w:t>
            </w:r>
          </w:p>
          <w:p w:rsidR="003F3E89" w:rsidRDefault="003F3E89" w:rsidP="003F3E89">
            <w:pPr>
              <w:ind w:left="14"/>
            </w:pPr>
            <w:r>
              <w:t>- De rode kaart:  “Ik heb een time-out gekregen en kom tot rust in de buurtklas”.</w:t>
            </w:r>
          </w:p>
          <w:p w:rsidR="003F3E89" w:rsidRDefault="003F3E89" w:rsidP="003F3E89">
            <w:pPr>
              <w:ind w:left="14"/>
            </w:pPr>
            <w:r>
              <w:t xml:space="preserve">Deze kaarten worden consequent en schoolbreed ingezet. Door leerlingen ook de kans te geven zelf een time-out te nemen, werken de time-outs preventief. De leerling krijgt de kans rustig te worden op de plek die voor hem of haar het handigst is en het snelst tot resultaat leidt. </w:t>
            </w:r>
          </w:p>
          <w:p w:rsidR="004B17CB" w:rsidRDefault="004B17CB" w:rsidP="008D5738">
            <w:pPr>
              <w:rPr>
                <w:color w:val="000000"/>
              </w:rPr>
            </w:pPr>
          </w:p>
        </w:tc>
      </w:tr>
      <w:tr w:rsidR="00387207" w:rsidRPr="00E478B2" w:rsidTr="00C65EF8">
        <w:tc>
          <w:tcPr>
            <w:tcW w:w="2410" w:type="dxa"/>
          </w:tcPr>
          <w:p w:rsidR="00387207" w:rsidRDefault="00387207" w:rsidP="008D5738">
            <w:pPr>
              <w:rPr>
                <w:color w:val="000000"/>
              </w:rPr>
            </w:pPr>
            <w:r>
              <w:rPr>
                <w:color w:val="000000"/>
              </w:rPr>
              <w:t>Ondersteuning van leerlingen met een ondersteunings-behoefte op het gebied van motoriek</w:t>
            </w:r>
          </w:p>
        </w:tc>
        <w:tc>
          <w:tcPr>
            <w:tcW w:w="6881" w:type="dxa"/>
          </w:tcPr>
          <w:p w:rsidR="00387207" w:rsidRPr="00E478B2" w:rsidRDefault="00387207" w:rsidP="008D5738">
            <w:r w:rsidRPr="00E478B2">
              <w:t xml:space="preserve">Op alle scholen zijn de leerkrachten in staat om verschillende hulpmiddelen/ICT in te zetten. Sommige scholen kunnen motorische remedial teaching inzetten als onderdeel van de basisondersteuning. </w:t>
            </w:r>
          </w:p>
        </w:tc>
      </w:tr>
      <w:tr w:rsidR="004B17CB" w:rsidRPr="00E478B2" w:rsidTr="00C65EF8">
        <w:tc>
          <w:tcPr>
            <w:tcW w:w="2410" w:type="dxa"/>
          </w:tcPr>
          <w:p w:rsidR="004B17CB" w:rsidRDefault="004B17CB" w:rsidP="008D5738">
            <w:pPr>
              <w:rPr>
                <w:color w:val="000000"/>
              </w:rPr>
            </w:pPr>
          </w:p>
        </w:tc>
        <w:tc>
          <w:tcPr>
            <w:tcW w:w="6881" w:type="dxa"/>
          </w:tcPr>
          <w:p w:rsidR="004B17CB" w:rsidRDefault="004B17CB" w:rsidP="008D5738">
            <w:r>
              <w:t xml:space="preserve">Op onze school: </w:t>
            </w:r>
          </w:p>
          <w:p w:rsidR="00CF1B53" w:rsidRPr="00CF1B53" w:rsidRDefault="00E65439" w:rsidP="00CF1B53">
            <w:r>
              <w:t>Is er vooral aandacht voor de motoriek in de kleutergroepen. Spelender</w:t>
            </w:r>
            <w:r w:rsidR="00CF1B53">
              <w:t xml:space="preserve">wijs leren de kinderen om zowel de fijne als de grove motoriek te ontwikkelen. Dit doen wij middels spel- en lichaamsoefeningen en </w:t>
            </w:r>
            <w:r w:rsidR="00CF1B53" w:rsidRPr="00CF1B53">
              <w:t>creatieve motorische vaardigheden:</w:t>
            </w:r>
            <w:r w:rsidR="00CF1B53" w:rsidRPr="00CF1B53">
              <w:rPr>
                <w:i/>
              </w:rPr>
              <w:t xml:space="preserve"> </w:t>
            </w:r>
          </w:p>
          <w:p w:rsidR="00CF1B53" w:rsidRPr="00CF1B53" w:rsidRDefault="00CF1B53" w:rsidP="00CF1B53">
            <w:r w:rsidRPr="00CF1B53">
              <w:t xml:space="preserve">handvaardigheid (knippen, plakken, verven, boetseren, knutselen), muzikale vorming (aanleren van liedjes, ritmebeleving e.d.), tekenen (beeldaspecten, verschillende materialen), dans en drama (bewegen op muziek, toneelspel). </w:t>
            </w:r>
          </w:p>
          <w:p w:rsidR="00DF6AFB" w:rsidRPr="00DF6AFB" w:rsidRDefault="00DF6AFB" w:rsidP="00DF6AFB">
            <w:r>
              <w:t>Alle kinderen vanaf groep 5</w:t>
            </w:r>
            <w:r w:rsidRPr="00DF6AFB">
              <w:t xml:space="preserve"> werken met Snappet. Ze hebben allemaal een eigen tablet. Daarnaast zijn er per gro</w:t>
            </w:r>
            <w:r>
              <w:t>ep nog extra computers aanwezig en hebben wij een computerlokaal ter beschikking.</w:t>
            </w:r>
            <w:r w:rsidRPr="00DF6AFB">
              <w:t xml:space="preserve"> Op school wordt gebruikt gemaakt van een Touchscreen bord. Hier kan interactief gebruik van gemaakt worden.  </w:t>
            </w:r>
          </w:p>
          <w:p w:rsidR="004B17CB" w:rsidRPr="00E478B2" w:rsidRDefault="004B17CB" w:rsidP="008D5738"/>
        </w:tc>
      </w:tr>
      <w:tr w:rsidR="00387207" w:rsidRPr="00E478B2" w:rsidTr="00C65EF8">
        <w:tc>
          <w:tcPr>
            <w:tcW w:w="2410" w:type="dxa"/>
          </w:tcPr>
          <w:p w:rsidR="00387207" w:rsidRDefault="00387207" w:rsidP="008D5738">
            <w:pPr>
              <w:rPr>
                <w:color w:val="000000"/>
              </w:rPr>
            </w:pPr>
            <w:r>
              <w:rPr>
                <w:color w:val="000000"/>
              </w:rPr>
              <w:lastRenderedPageBreak/>
              <w:t xml:space="preserve">Ondersteuning van leerlingen met een </w:t>
            </w:r>
            <w:r w:rsidR="00CF1B53">
              <w:rPr>
                <w:color w:val="000000"/>
              </w:rPr>
              <w:t>ondersteuningsbehoef</w:t>
            </w:r>
            <w:r>
              <w:rPr>
                <w:color w:val="000000"/>
              </w:rPr>
              <w:t>te bij het leren leren</w:t>
            </w:r>
          </w:p>
        </w:tc>
        <w:tc>
          <w:tcPr>
            <w:tcW w:w="6881" w:type="dxa"/>
          </w:tcPr>
          <w:p w:rsidR="00387207" w:rsidRPr="00E478B2" w:rsidRDefault="00387207" w:rsidP="008D5738">
            <w:pPr>
              <w:ind w:left="14"/>
            </w:pPr>
            <w:r w:rsidRPr="00E478B2">
              <w:t>Op alle scholen signaleren de leerkrachten leerlingen die ondersteuning nodig hebben bij executieve functies</w:t>
            </w:r>
            <w:r>
              <w:t>.</w:t>
            </w:r>
          </w:p>
          <w:p w:rsidR="00387207" w:rsidRPr="00E478B2" w:rsidRDefault="00387207" w:rsidP="00387207">
            <w:pPr>
              <w:pStyle w:val="Kleurrijkelijst-accent11"/>
              <w:numPr>
                <w:ilvl w:val="0"/>
                <w:numId w:val="17"/>
              </w:numPr>
              <w:spacing w:after="0" w:line="240" w:lineRule="auto"/>
            </w:pPr>
            <w:r w:rsidRPr="00E478B2">
              <w:t>Leerkrachten beschikken over verschillende interventies om het leren leren te bevorderen, zoals het leren van flexibiliteit, timemanagement, planning</w:t>
            </w:r>
            <w:r>
              <w:t>.</w:t>
            </w:r>
            <w:r w:rsidRPr="00E478B2">
              <w:t xml:space="preserve"> </w:t>
            </w:r>
          </w:p>
          <w:p w:rsidR="00387207" w:rsidRPr="00E478B2" w:rsidRDefault="00387207" w:rsidP="00387207">
            <w:pPr>
              <w:pStyle w:val="Kleurrijkelijst-accent11"/>
              <w:numPr>
                <w:ilvl w:val="0"/>
                <w:numId w:val="17"/>
              </w:numPr>
              <w:spacing w:after="0" w:line="240" w:lineRule="auto"/>
            </w:pPr>
            <w:r w:rsidRPr="00E478B2">
              <w:t>De leerkrachten kunnen interventies inzetten</w:t>
            </w:r>
            <w:r>
              <w:t>,</w:t>
            </w:r>
            <w:r w:rsidRPr="00E478B2">
              <w:t xml:space="preserve"> gericht op het beheersen van emoties (werken met een thermometer, buitenspelen met een kaart)</w:t>
            </w:r>
            <w:r>
              <w:t>.</w:t>
            </w:r>
          </w:p>
        </w:tc>
      </w:tr>
      <w:tr w:rsidR="004B17CB" w:rsidRPr="00E478B2" w:rsidTr="00C65EF8">
        <w:tc>
          <w:tcPr>
            <w:tcW w:w="2410" w:type="dxa"/>
          </w:tcPr>
          <w:p w:rsidR="004B17CB" w:rsidRDefault="004B17CB" w:rsidP="008D5738">
            <w:pPr>
              <w:rPr>
                <w:color w:val="000000"/>
              </w:rPr>
            </w:pPr>
          </w:p>
        </w:tc>
        <w:tc>
          <w:tcPr>
            <w:tcW w:w="6881" w:type="dxa"/>
          </w:tcPr>
          <w:p w:rsidR="004B17CB" w:rsidRDefault="004B17CB" w:rsidP="008D5738">
            <w:pPr>
              <w:ind w:left="14"/>
            </w:pPr>
            <w:r>
              <w:t xml:space="preserve">Op onze school: </w:t>
            </w:r>
          </w:p>
          <w:p w:rsidR="004B17CB" w:rsidRDefault="00CF1B53" w:rsidP="008D5738">
            <w:pPr>
              <w:ind w:left="14"/>
            </w:pPr>
            <w:r>
              <w:t>Worden de leerlingen al vroeg gestimuleerd om zelfstandig te werken. Een aantal groepen binnen onze school zijn combinatiegroepen, waardoor bij deze leerlingen een extra beroep wordt gedaan op het zelfstandig werken. In groep 2 wordt al gewerkt met een weektaak, waardoor de kinderen leren om keuzes te maken en zelfstandig te werken. Tijdens het zelfstandig werken wordt er gebruik gemaakt van een timer, zodat de leerlingen weten hoeveel tijd ze nog hebben om de taak af te ronden. Bij sommige leerlingen wordt een individueel afgestemde timer gebruikt. Leerlingen kunnen er o</w:t>
            </w:r>
            <w:r w:rsidR="00DF6AFB">
              <w:t>ok voor kiezen om op een rustig-</w:t>
            </w:r>
            <w:r>
              <w:t>werken plek zelfstandig te werken</w:t>
            </w:r>
            <w:r w:rsidR="00DF6AFB">
              <w:t>; ze gebruiken dan een timer met een vooraf gestelde tijd.</w:t>
            </w:r>
          </w:p>
          <w:p w:rsidR="004B17CB" w:rsidRPr="00E478B2" w:rsidRDefault="004B17CB" w:rsidP="003F3E89">
            <w:pPr>
              <w:ind w:left="14"/>
            </w:pPr>
          </w:p>
        </w:tc>
      </w:tr>
      <w:tr w:rsidR="00387207" w:rsidRPr="00E478B2" w:rsidTr="00C65EF8">
        <w:tc>
          <w:tcPr>
            <w:tcW w:w="2410" w:type="dxa"/>
          </w:tcPr>
          <w:p w:rsidR="00387207" w:rsidRPr="00170F4E" w:rsidRDefault="00387207" w:rsidP="008D5738">
            <w:pPr>
              <w:rPr>
                <w:color w:val="000000"/>
              </w:rPr>
            </w:pPr>
            <w:r w:rsidRPr="00170F4E">
              <w:rPr>
                <w:color w:val="000000"/>
              </w:rPr>
              <w:t>Vroegtijdige signalering leer-, opgroei- en opvoedproblemen</w:t>
            </w:r>
          </w:p>
        </w:tc>
        <w:tc>
          <w:tcPr>
            <w:tcW w:w="6881" w:type="dxa"/>
          </w:tcPr>
          <w:p w:rsidR="00387207" w:rsidRPr="000626B8" w:rsidRDefault="00387207" w:rsidP="00C65EF8">
            <w:pPr>
              <w:rPr>
                <w:color w:val="000000"/>
              </w:rPr>
            </w:pPr>
            <w:r>
              <w:rPr>
                <w:color w:val="000000"/>
              </w:rPr>
              <w:t xml:space="preserve">Op alle scholen is diagnostische expertise aanwezig om tijdig </w:t>
            </w:r>
            <w:r w:rsidRPr="000626B8">
              <w:rPr>
                <w:color w:val="000000"/>
              </w:rPr>
              <w:t>leer-</w:t>
            </w:r>
            <w:r w:rsidR="00C65EF8">
              <w:rPr>
                <w:color w:val="000000"/>
              </w:rPr>
              <w:t>,</w:t>
            </w:r>
            <w:r w:rsidRPr="000626B8">
              <w:rPr>
                <w:color w:val="000000"/>
              </w:rPr>
              <w:t xml:space="preserve"> opgroei- en opvoedproblemen </w:t>
            </w:r>
            <w:r>
              <w:rPr>
                <w:color w:val="000000"/>
              </w:rPr>
              <w:t xml:space="preserve">van leerlingen te signaleren. </w:t>
            </w:r>
            <w:r w:rsidRPr="000626B8">
              <w:rPr>
                <w:color w:val="000000"/>
              </w:rPr>
              <w:t xml:space="preserve">Dat betekent </w:t>
            </w:r>
            <w:r>
              <w:rPr>
                <w:color w:val="000000"/>
              </w:rPr>
              <w:t xml:space="preserve">dat leerkrachten regelmatig leerlingen observeren, </w:t>
            </w:r>
            <w:r w:rsidRPr="000626B8">
              <w:rPr>
                <w:color w:val="000000"/>
              </w:rPr>
              <w:t xml:space="preserve">zowel in de klas als op het schoolplein. Daarnaast </w:t>
            </w:r>
            <w:r>
              <w:rPr>
                <w:color w:val="000000"/>
              </w:rPr>
              <w:t xml:space="preserve">hebben leerkrachten </w:t>
            </w:r>
            <w:r w:rsidRPr="000626B8">
              <w:rPr>
                <w:color w:val="000000"/>
              </w:rPr>
              <w:t xml:space="preserve">regelmatig contact met ouders om over de ontwikkeling van hun zoon/dochter te praten. </w:t>
            </w:r>
            <w:r>
              <w:rPr>
                <w:color w:val="000000"/>
              </w:rPr>
              <w:t xml:space="preserve">De school onderhoudt </w:t>
            </w:r>
            <w:r w:rsidRPr="000626B8">
              <w:rPr>
                <w:color w:val="000000"/>
              </w:rPr>
              <w:t xml:space="preserve">contacten met schoolmaatschappelijk werk en indien wenselijk met CJG of politie. </w:t>
            </w:r>
          </w:p>
        </w:tc>
      </w:tr>
      <w:tr w:rsidR="004B17CB" w:rsidRPr="00E478B2" w:rsidTr="00C65EF8">
        <w:tc>
          <w:tcPr>
            <w:tcW w:w="2410" w:type="dxa"/>
          </w:tcPr>
          <w:p w:rsidR="004B17CB" w:rsidRPr="00170F4E" w:rsidRDefault="004B17CB" w:rsidP="008D5738">
            <w:pPr>
              <w:rPr>
                <w:color w:val="000000"/>
              </w:rPr>
            </w:pPr>
          </w:p>
        </w:tc>
        <w:tc>
          <w:tcPr>
            <w:tcW w:w="6881" w:type="dxa"/>
          </w:tcPr>
          <w:p w:rsidR="004B17CB" w:rsidRDefault="004B17CB" w:rsidP="008D5738">
            <w:pPr>
              <w:rPr>
                <w:color w:val="000000"/>
              </w:rPr>
            </w:pPr>
            <w:r>
              <w:rPr>
                <w:color w:val="000000"/>
              </w:rPr>
              <w:t xml:space="preserve">Op onze school: </w:t>
            </w:r>
          </w:p>
          <w:p w:rsidR="004B17CB" w:rsidRDefault="00DF6AFB" w:rsidP="008D5738">
            <w:pPr>
              <w:rPr>
                <w:color w:val="000000"/>
              </w:rPr>
            </w:pPr>
            <w:r>
              <w:rPr>
                <w:color w:val="000000"/>
              </w:rPr>
              <w:t>Hebben wij nauw contact met de peuterspeelzaal binnen ons schoolgebouw en vindt er een warme overdracht plaats als de leerling doorstroomt naar onze school.</w:t>
            </w:r>
          </w:p>
          <w:p w:rsidR="00DF6AFB" w:rsidRDefault="00DF6AFB" w:rsidP="008D5738">
            <w:pPr>
              <w:rPr>
                <w:color w:val="000000"/>
              </w:rPr>
            </w:pPr>
          </w:p>
          <w:p w:rsidR="00E15653" w:rsidRDefault="00DF6AFB" w:rsidP="00DF6AFB">
            <w:pPr>
              <w:rPr>
                <w:color w:val="000000"/>
              </w:rPr>
            </w:pPr>
            <w:r w:rsidRPr="00DF6AFB">
              <w:rPr>
                <w:color w:val="000000"/>
              </w:rPr>
              <w:t xml:space="preserve">Alle leerkrachten volgen het ontwikkelingsprofiel van de leerlingen en signaleren leerachterstanden vroegtijdig. De leerkrachten van groep 1 en 2 werken met </w:t>
            </w:r>
            <w:r>
              <w:rPr>
                <w:color w:val="000000"/>
              </w:rPr>
              <w:t>Schatkist</w:t>
            </w:r>
            <w:r w:rsidR="00E15653">
              <w:rPr>
                <w:color w:val="000000"/>
              </w:rPr>
              <w:t>, waarmee</w:t>
            </w:r>
            <w:r w:rsidRPr="00DF6AFB">
              <w:rPr>
                <w:color w:val="000000"/>
              </w:rPr>
              <w:t xml:space="preserve"> de kinderen goed worden gevo</w:t>
            </w:r>
            <w:r w:rsidR="00E15653">
              <w:rPr>
                <w:color w:val="000000"/>
              </w:rPr>
              <w:t>lgd op alle ontwikkelingslijnen. Leerkrachten vanaf groep 1</w:t>
            </w:r>
            <w:r w:rsidRPr="00DF6AFB">
              <w:rPr>
                <w:color w:val="000000"/>
              </w:rPr>
              <w:t xml:space="preserve"> vullen </w:t>
            </w:r>
            <w:r w:rsidR="00E15653">
              <w:rPr>
                <w:color w:val="000000"/>
              </w:rPr>
              <w:t>twee</w:t>
            </w:r>
            <w:r w:rsidRPr="00DF6AFB">
              <w:rPr>
                <w:color w:val="000000"/>
              </w:rPr>
              <w:t xml:space="preserve">jaarlijks een screeningslijst in voor de sociaal-emotionele ontwikkeling van de leerlingen. </w:t>
            </w:r>
            <w:r w:rsidR="00E15653">
              <w:rPr>
                <w:color w:val="000000"/>
              </w:rPr>
              <w:t>Hiervoor wordt de Kanjervragenlijst gebruikt van de Kanjertraining.</w:t>
            </w:r>
            <w:r w:rsidRPr="00DF6AFB">
              <w:rPr>
                <w:color w:val="000000"/>
              </w:rPr>
              <w:t xml:space="preserve"> Vanaf groep 5 vullen ook de leerlingen een lijst in. Zorg signalen worden met IB’er besproken en indien nodig komt er een plan van aanpak. </w:t>
            </w:r>
          </w:p>
          <w:p w:rsidR="00DF6AFB" w:rsidRPr="00DF6AFB" w:rsidRDefault="00DF6AFB" w:rsidP="00DF6AFB">
            <w:pPr>
              <w:rPr>
                <w:color w:val="000000"/>
              </w:rPr>
            </w:pPr>
            <w:r w:rsidRPr="00DF6AFB">
              <w:rPr>
                <w:color w:val="000000"/>
              </w:rPr>
              <w:t xml:space="preserve">Alle leerkrachten zijn op de hoogte van de Meldcode en de bijbehorende stappen.  </w:t>
            </w:r>
            <w:r w:rsidR="00E15653">
              <w:rPr>
                <w:color w:val="000000"/>
              </w:rPr>
              <w:t>Regelmatig</w:t>
            </w:r>
            <w:r w:rsidRPr="00DF6AFB">
              <w:rPr>
                <w:color w:val="000000"/>
              </w:rPr>
              <w:t xml:space="preserve"> is onze SMW-er op school aanwezig voor consultatie voor leerkrachten en ouders. Leerlingen </w:t>
            </w:r>
            <w:r w:rsidRPr="00DF6AFB">
              <w:rPr>
                <w:color w:val="000000"/>
              </w:rPr>
              <w:lastRenderedPageBreak/>
              <w:t xml:space="preserve">waarbij problemen gesignaleerd worden, kunnen een SMW-traject volgen. Zij is de intermediair </w:t>
            </w:r>
            <w:r w:rsidR="00E15653">
              <w:rPr>
                <w:color w:val="000000"/>
              </w:rPr>
              <w:t>m.b.t. het sociaal service punt</w:t>
            </w:r>
            <w:r w:rsidRPr="00DF6AFB">
              <w:rPr>
                <w:color w:val="000000"/>
              </w:rPr>
              <w:t xml:space="preserve">, waar meerdere expertise aanwezig is. Indien nodig kan de schoolarts worden ingeschakeld. Hij roept dan ouders op voor consult. Indien nodig kan de </w:t>
            </w:r>
            <w:r w:rsidR="00C81BA0">
              <w:rPr>
                <w:color w:val="000000"/>
              </w:rPr>
              <w:t>wijkagent in</w:t>
            </w:r>
            <w:r w:rsidRPr="00DF6AFB">
              <w:rPr>
                <w:color w:val="000000"/>
              </w:rPr>
              <w:t xml:space="preserve">geschakeld worden om les te geven in de bovenbouw (vuurwerk of digitaal pesten) of om </w:t>
            </w:r>
          </w:p>
          <w:p w:rsidR="00DF6AFB" w:rsidRPr="00DF6AFB" w:rsidRDefault="00DF6AFB" w:rsidP="00DF6AFB">
            <w:pPr>
              <w:rPr>
                <w:color w:val="000000"/>
              </w:rPr>
            </w:pPr>
            <w:r w:rsidRPr="00DF6AFB">
              <w:rPr>
                <w:color w:val="000000"/>
              </w:rPr>
              <w:t xml:space="preserve">gevaarlijke of onveilige situaties bij of rond de school te analyseren en aan te pakken. </w:t>
            </w:r>
          </w:p>
          <w:p w:rsidR="004B17CB" w:rsidRDefault="004B17CB" w:rsidP="008D5738">
            <w:pPr>
              <w:rPr>
                <w:color w:val="000000"/>
              </w:rPr>
            </w:pPr>
          </w:p>
        </w:tc>
      </w:tr>
      <w:tr w:rsidR="00387207" w:rsidRPr="00E478B2" w:rsidTr="00C65EF8">
        <w:trPr>
          <w:trHeight w:val="1753"/>
        </w:trPr>
        <w:tc>
          <w:tcPr>
            <w:tcW w:w="2410" w:type="dxa"/>
          </w:tcPr>
          <w:p w:rsidR="00387207" w:rsidRPr="00170F4E" w:rsidRDefault="00387207" w:rsidP="008C6180">
            <w:pPr>
              <w:rPr>
                <w:color w:val="000000"/>
              </w:rPr>
            </w:pPr>
            <w:r>
              <w:rPr>
                <w:color w:val="000000"/>
              </w:rPr>
              <w:lastRenderedPageBreak/>
              <w:t>Ondersteuning van leerlingen met een ondersteunings-behoefte aan passend leesonderwijs</w:t>
            </w:r>
          </w:p>
        </w:tc>
        <w:tc>
          <w:tcPr>
            <w:tcW w:w="6881" w:type="dxa"/>
          </w:tcPr>
          <w:p w:rsidR="00387207" w:rsidRDefault="00387207" w:rsidP="008D5738">
            <w:pPr>
              <w:rPr>
                <w:color w:val="000000"/>
              </w:rPr>
            </w:pPr>
            <w:r>
              <w:rPr>
                <w:color w:val="000000"/>
              </w:rPr>
              <w:t xml:space="preserve">Alle scholen maken gebruik </w:t>
            </w:r>
            <w:r w:rsidRPr="000626B8">
              <w:rPr>
                <w:color w:val="000000"/>
              </w:rPr>
              <w:t>van de protocollen zoals die door het Steunpunt Dyslexie zijn ontwikkeld:</w:t>
            </w:r>
          </w:p>
          <w:p w:rsidR="00387207" w:rsidRPr="001979E9" w:rsidRDefault="00387207" w:rsidP="00387207">
            <w:pPr>
              <w:pStyle w:val="Kleurrijkelijst-accent11"/>
              <w:numPr>
                <w:ilvl w:val="0"/>
                <w:numId w:val="18"/>
              </w:numPr>
              <w:spacing w:after="0" w:line="240" w:lineRule="auto"/>
              <w:rPr>
                <w:color w:val="000000"/>
              </w:rPr>
            </w:pPr>
            <w:r w:rsidRPr="00E478B2">
              <w:t>protocol Dyslexie groep 1 en 2 (2010)</w:t>
            </w:r>
          </w:p>
          <w:p w:rsidR="00387207" w:rsidRPr="001979E9" w:rsidRDefault="00387207" w:rsidP="00387207">
            <w:pPr>
              <w:pStyle w:val="Kleurrijkelijst-accent11"/>
              <w:numPr>
                <w:ilvl w:val="0"/>
                <w:numId w:val="18"/>
              </w:numPr>
              <w:spacing w:after="0" w:line="240" w:lineRule="auto"/>
              <w:rPr>
                <w:color w:val="000000"/>
              </w:rPr>
            </w:pPr>
            <w:r w:rsidRPr="00E478B2">
              <w:t>protocol Dyslexie groep 3 (2011)</w:t>
            </w:r>
          </w:p>
          <w:p w:rsidR="00387207" w:rsidRPr="001979E9" w:rsidRDefault="00387207" w:rsidP="00387207">
            <w:pPr>
              <w:pStyle w:val="Kleurrijkelijst-accent11"/>
              <w:numPr>
                <w:ilvl w:val="0"/>
                <w:numId w:val="18"/>
              </w:numPr>
              <w:spacing w:after="0" w:line="240" w:lineRule="auto"/>
              <w:rPr>
                <w:color w:val="000000"/>
              </w:rPr>
            </w:pPr>
            <w:r w:rsidRPr="00E478B2">
              <w:t>protocol Dyslexie groep 4 (2011)</w:t>
            </w:r>
          </w:p>
          <w:p w:rsidR="00387207" w:rsidRPr="000626B8" w:rsidRDefault="00387207" w:rsidP="008C6180">
            <w:pPr>
              <w:pStyle w:val="Kleurrijkelijst-accent11"/>
              <w:numPr>
                <w:ilvl w:val="0"/>
                <w:numId w:val="18"/>
              </w:numPr>
              <w:spacing w:after="0" w:line="240" w:lineRule="auto"/>
              <w:rPr>
                <w:color w:val="000000"/>
              </w:rPr>
            </w:pPr>
            <w:r w:rsidRPr="00E478B2">
              <w:t xml:space="preserve">protocol </w:t>
            </w:r>
            <w:r>
              <w:t>L</w:t>
            </w:r>
            <w:r w:rsidRPr="00E478B2">
              <w:t>eesproblemen en dyslexie groep 5 t/m 8 (2011).</w:t>
            </w:r>
          </w:p>
        </w:tc>
      </w:tr>
      <w:tr w:rsidR="004B17CB" w:rsidRPr="00E478B2" w:rsidTr="00C65EF8">
        <w:trPr>
          <w:trHeight w:val="350"/>
        </w:trPr>
        <w:tc>
          <w:tcPr>
            <w:tcW w:w="2410" w:type="dxa"/>
          </w:tcPr>
          <w:p w:rsidR="004B17CB" w:rsidRDefault="004B17CB" w:rsidP="008D5738">
            <w:pPr>
              <w:rPr>
                <w:color w:val="000000"/>
              </w:rPr>
            </w:pPr>
          </w:p>
        </w:tc>
        <w:tc>
          <w:tcPr>
            <w:tcW w:w="6881" w:type="dxa"/>
          </w:tcPr>
          <w:p w:rsidR="004B17CB" w:rsidRDefault="004B17CB" w:rsidP="008D5738">
            <w:pPr>
              <w:rPr>
                <w:color w:val="000000"/>
              </w:rPr>
            </w:pPr>
            <w:r>
              <w:rPr>
                <w:color w:val="000000"/>
              </w:rPr>
              <w:t xml:space="preserve">Op onze school: </w:t>
            </w:r>
          </w:p>
          <w:p w:rsidR="00E15653" w:rsidRPr="00E15653" w:rsidRDefault="00E15653" w:rsidP="00E15653">
            <w:pPr>
              <w:rPr>
                <w:color w:val="000000"/>
              </w:rPr>
            </w:pPr>
            <w:r w:rsidRPr="00E15653">
              <w:rPr>
                <w:color w:val="000000"/>
              </w:rPr>
              <w:t xml:space="preserve">Leerlingen waarbij de leerkracht een vermoeden van dyslexie heeft, volgen het dyslexieprotocol van de school en krijgen meer oefentijd om zich de benodigde vaardigheden voor het aanvankelijk lezen eigen te maken. Aan ouders wordt kenbaar gemaakt dat het mogelijk is om hun kind via de zorgverzekering  diagnostisch te laten onderzoeken. </w:t>
            </w:r>
            <w:r w:rsidR="00C81BA0">
              <w:rPr>
                <w:color w:val="000000"/>
              </w:rPr>
              <w:t>De school verzorgt de aanvraag voor het onderzoek en school blijft betrokken bij dit proces. Adviezen die volgen uit het onderzoek worden door school uitgevoerd.</w:t>
            </w:r>
          </w:p>
          <w:p w:rsidR="004B17CB" w:rsidRDefault="004B17CB" w:rsidP="008D5738">
            <w:pPr>
              <w:rPr>
                <w:color w:val="000000"/>
              </w:rPr>
            </w:pPr>
          </w:p>
          <w:p w:rsidR="004B17CB" w:rsidRDefault="004B17CB" w:rsidP="008D5738">
            <w:pPr>
              <w:rPr>
                <w:color w:val="000000"/>
              </w:rPr>
            </w:pPr>
          </w:p>
        </w:tc>
      </w:tr>
      <w:tr w:rsidR="00387207" w:rsidRPr="00E478B2" w:rsidTr="00C65EF8">
        <w:trPr>
          <w:trHeight w:val="350"/>
        </w:trPr>
        <w:tc>
          <w:tcPr>
            <w:tcW w:w="2410" w:type="dxa"/>
          </w:tcPr>
          <w:p w:rsidR="00387207" w:rsidRPr="00170F4E" w:rsidRDefault="00387207" w:rsidP="008D5738">
            <w:pPr>
              <w:rPr>
                <w:color w:val="000000"/>
              </w:rPr>
            </w:pPr>
            <w:r>
              <w:rPr>
                <w:color w:val="000000"/>
              </w:rPr>
              <w:t>Ondersteuning van leerlingen met een ondersteunings-behoefte aan passend reken- en wiskunde-onderwijs</w:t>
            </w:r>
          </w:p>
        </w:tc>
        <w:tc>
          <w:tcPr>
            <w:tcW w:w="6881" w:type="dxa"/>
          </w:tcPr>
          <w:p w:rsidR="00387207" w:rsidRPr="00E478B2" w:rsidRDefault="00387207" w:rsidP="008D5738">
            <w:r w:rsidRPr="00E478B2">
              <w:t>Alle scholen maken gebruik van het protocol Dyscalculie zoals dit landelijk is ontwikkeld:</w:t>
            </w:r>
          </w:p>
          <w:p w:rsidR="00387207" w:rsidRPr="00E478B2" w:rsidRDefault="00387207" w:rsidP="00387207">
            <w:pPr>
              <w:pStyle w:val="Kleurrijkelijst-accent11"/>
              <w:numPr>
                <w:ilvl w:val="0"/>
                <w:numId w:val="19"/>
              </w:numPr>
              <w:spacing w:after="0" w:line="240" w:lineRule="auto"/>
            </w:pPr>
            <w:r w:rsidRPr="00E478B2">
              <w:t>protocol Ernstige Reken</w:t>
            </w:r>
            <w:r>
              <w:t>-</w:t>
            </w:r>
            <w:r w:rsidRPr="00E478B2">
              <w:t xml:space="preserve"> en Wiskundeproblemen/Dyscalculie (2011)</w:t>
            </w:r>
          </w:p>
          <w:p w:rsidR="00387207" w:rsidRPr="00E478B2" w:rsidRDefault="00387207" w:rsidP="008D5738"/>
        </w:tc>
      </w:tr>
      <w:tr w:rsidR="004B17CB" w:rsidRPr="00E478B2" w:rsidTr="00C65EF8">
        <w:trPr>
          <w:trHeight w:val="350"/>
        </w:trPr>
        <w:tc>
          <w:tcPr>
            <w:tcW w:w="2410" w:type="dxa"/>
          </w:tcPr>
          <w:p w:rsidR="004B17CB" w:rsidRDefault="004B17CB" w:rsidP="008D5738">
            <w:pPr>
              <w:rPr>
                <w:color w:val="000000"/>
              </w:rPr>
            </w:pPr>
          </w:p>
        </w:tc>
        <w:tc>
          <w:tcPr>
            <w:tcW w:w="6881" w:type="dxa"/>
          </w:tcPr>
          <w:p w:rsidR="004B17CB" w:rsidRDefault="004B17CB" w:rsidP="008D5738">
            <w:r>
              <w:t xml:space="preserve">Op onze school: </w:t>
            </w:r>
          </w:p>
          <w:p w:rsidR="00E15653" w:rsidRPr="00E15653" w:rsidRDefault="00E15653" w:rsidP="00E15653">
            <w:r w:rsidRPr="00E15653">
              <w:t xml:space="preserve">Kinderen met rekenproblemen krijgen een goede analyse m.b.t. de rekenproblemen. Naar aanleiding van de analyse wordt er met de IB’er een plan van aanpak gemaakt. Op school zijn rekenafspraken gemaakt. Dit is conform het dyscalculie protocol. </w:t>
            </w:r>
          </w:p>
          <w:p w:rsidR="00E15653" w:rsidRPr="00E15653" w:rsidRDefault="00E15653" w:rsidP="00E15653">
            <w:r w:rsidRPr="00E15653">
              <w:t>Leerlingen die een te grote achterstand in ontwikkeling hebben opgelopen worden besproke</w:t>
            </w:r>
            <w:r>
              <w:t xml:space="preserve">n in de </w:t>
            </w:r>
            <w:r w:rsidR="00C81BA0">
              <w:t>schoolondersteuningscommissie</w:t>
            </w:r>
            <w:r>
              <w:t>. </w:t>
            </w:r>
            <w:r w:rsidRPr="00E15653">
              <w:t xml:space="preserve">Deze commissie kan als advies geven om de leerling een eigen leerlijn m.b.t. rekenen te laten volgen. Ouders worden hierin meegenomen. Er komt dan een OPP, die ouders ondertekenen. </w:t>
            </w:r>
          </w:p>
          <w:p w:rsidR="004B17CB" w:rsidRPr="00E478B2" w:rsidRDefault="004B17CB" w:rsidP="008D5738"/>
        </w:tc>
      </w:tr>
      <w:tr w:rsidR="00387207" w:rsidRPr="00E478B2" w:rsidTr="00C65EF8">
        <w:tc>
          <w:tcPr>
            <w:tcW w:w="2410" w:type="dxa"/>
            <w:tcBorders>
              <w:bottom w:val="single" w:sz="4" w:space="0" w:color="auto"/>
            </w:tcBorders>
          </w:tcPr>
          <w:p w:rsidR="00387207" w:rsidRPr="00170F4E" w:rsidRDefault="00387207" w:rsidP="008D5738">
            <w:pPr>
              <w:rPr>
                <w:color w:val="000000"/>
              </w:rPr>
            </w:pPr>
            <w:r>
              <w:rPr>
                <w:color w:val="000000"/>
              </w:rPr>
              <w:t xml:space="preserve">Ondersteuning van leerlingen die ziek zijn </w:t>
            </w:r>
            <w:r>
              <w:rPr>
                <w:color w:val="000000"/>
              </w:rPr>
              <w:lastRenderedPageBreak/>
              <w:t>en tijdelijk niet naar school kunnen</w:t>
            </w:r>
          </w:p>
        </w:tc>
        <w:tc>
          <w:tcPr>
            <w:tcW w:w="6881" w:type="dxa"/>
            <w:tcBorders>
              <w:bottom w:val="single" w:sz="4" w:space="0" w:color="auto"/>
            </w:tcBorders>
          </w:tcPr>
          <w:p w:rsidR="00387207" w:rsidRPr="000626B8" w:rsidRDefault="00387207" w:rsidP="008D5738">
            <w:pPr>
              <w:rPr>
                <w:color w:val="000000"/>
              </w:rPr>
            </w:pPr>
            <w:r>
              <w:rPr>
                <w:color w:val="000000"/>
              </w:rPr>
              <w:lastRenderedPageBreak/>
              <w:t xml:space="preserve">Alle scholen werken conform de volgende afspraak: </w:t>
            </w:r>
            <w:r>
              <w:rPr>
                <w:color w:val="000000"/>
              </w:rPr>
              <w:br/>
            </w:r>
            <w:r w:rsidRPr="000626B8">
              <w:rPr>
                <w:color w:val="000000"/>
              </w:rPr>
              <w:t xml:space="preserve">Wanneer een leerling als gevolg van ziekte het onderwijs op school niet kan volgen, zorgt de school ervoor dat de leerling waar mogelijk </w:t>
            </w:r>
            <w:r w:rsidRPr="000626B8">
              <w:rPr>
                <w:color w:val="000000"/>
              </w:rPr>
              <w:lastRenderedPageBreak/>
              <w:t xml:space="preserve">toch schooltaken kan uitvoeren en contact houdt met de eigen groep. De school zet zich in om verzorging op school mogelijk te maken waardoor de leerling zo spoedig mogelijk weer lessen op school kan volgen. </w:t>
            </w:r>
          </w:p>
          <w:p w:rsidR="00387207" w:rsidRPr="000626B8" w:rsidRDefault="00387207" w:rsidP="008D5738">
            <w:pPr>
              <w:rPr>
                <w:color w:val="000000"/>
              </w:rPr>
            </w:pPr>
            <w:r w:rsidRPr="000626B8">
              <w:rPr>
                <w:color w:val="000000"/>
              </w:rPr>
              <w:t xml:space="preserve">Hierbij kan ondersteuning gevraagd worden bij HCO-Onderwijs aan Zieke Leerlingen en bij de Kinderthuiszorg. </w:t>
            </w:r>
          </w:p>
          <w:p w:rsidR="00387207" w:rsidRPr="000626B8" w:rsidRDefault="00387207" w:rsidP="008D5738">
            <w:pPr>
              <w:rPr>
                <w:color w:val="000000"/>
              </w:rPr>
            </w:pPr>
            <w:r w:rsidRPr="000626B8">
              <w:rPr>
                <w:color w:val="000000"/>
              </w:rPr>
              <w:t xml:space="preserve">Zie ook de Handreiking zieke leerlingen in het onderwijs </w:t>
            </w:r>
            <w:hyperlink r:id="rId11" w:history="1">
              <w:r w:rsidRPr="000626B8">
                <w:rPr>
                  <w:color w:val="000000"/>
                  <w:u w:val="single"/>
                </w:rPr>
                <w:t>www.sppoh.nl</w:t>
              </w:r>
            </w:hyperlink>
            <w:r>
              <w:rPr>
                <w:color w:val="000000"/>
                <w:u w:val="single"/>
              </w:rPr>
              <w:t>.</w:t>
            </w:r>
          </w:p>
        </w:tc>
      </w:tr>
      <w:tr w:rsidR="004B17CB" w:rsidRPr="00E478B2" w:rsidTr="00C65EF8">
        <w:tc>
          <w:tcPr>
            <w:tcW w:w="2410" w:type="dxa"/>
            <w:tcBorders>
              <w:bottom w:val="single" w:sz="4" w:space="0" w:color="auto"/>
            </w:tcBorders>
          </w:tcPr>
          <w:p w:rsidR="004B17CB" w:rsidRDefault="004B17CB" w:rsidP="008D5738">
            <w:pPr>
              <w:rPr>
                <w:color w:val="000000"/>
              </w:rPr>
            </w:pPr>
          </w:p>
        </w:tc>
        <w:tc>
          <w:tcPr>
            <w:tcW w:w="6881" w:type="dxa"/>
            <w:tcBorders>
              <w:bottom w:val="single" w:sz="4" w:space="0" w:color="auto"/>
            </w:tcBorders>
          </w:tcPr>
          <w:p w:rsidR="004B17CB" w:rsidRDefault="004B17CB" w:rsidP="008D5738">
            <w:pPr>
              <w:rPr>
                <w:color w:val="000000"/>
              </w:rPr>
            </w:pPr>
            <w:r>
              <w:rPr>
                <w:color w:val="000000"/>
              </w:rPr>
              <w:t xml:space="preserve">Op onze school: </w:t>
            </w:r>
          </w:p>
          <w:p w:rsidR="00E15653" w:rsidRPr="00E15653" w:rsidRDefault="00E15653" w:rsidP="00E15653">
            <w:pPr>
              <w:rPr>
                <w:color w:val="000000"/>
              </w:rPr>
            </w:pPr>
            <w:r w:rsidRPr="00E15653">
              <w:rPr>
                <w:color w:val="000000"/>
              </w:rPr>
              <w:t xml:space="preserve">Leerlingen die tijdelijk niet naar school kunnen, kunnen werk thuis maken. Dit wordt in overleg met leerkracht en ouders afgestemd op het energieniveau van de leerling.  Wanneer een leerling langdurig ziek is, wordt er samen met onze schooladviseur SPPOH overleg gevoerd met ouders om te kijken welk zorgtraject rondom thuisonderwijs het meest passend is. </w:t>
            </w:r>
          </w:p>
          <w:p w:rsidR="004B17CB" w:rsidRDefault="004B17CB" w:rsidP="008D5738">
            <w:pPr>
              <w:rPr>
                <w:color w:val="000000"/>
              </w:rPr>
            </w:pPr>
          </w:p>
          <w:p w:rsidR="004B17CB" w:rsidRDefault="004B17CB" w:rsidP="008D5738">
            <w:pPr>
              <w:rPr>
                <w:color w:val="000000"/>
              </w:rPr>
            </w:pPr>
          </w:p>
        </w:tc>
      </w:tr>
    </w:tbl>
    <w:p w:rsidR="00E72289" w:rsidRDefault="00E72289" w:rsidP="006748EE">
      <w:pPr>
        <w:rPr>
          <w:color w:val="000000" w:themeColor="text1"/>
        </w:rPr>
      </w:pPr>
    </w:p>
    <w:p w:rsidR="00E72289" w:rsidRPr="00E72289" w:rsidRDefault="00E72289" w:rsidP="006748EE">
      <w:pPr>
        <w:rPr>
          <w:color w:val="000000" w:themeColor="text1"/>
        </w:rPr>
      </w:pPr>
    </w:p>
    <w:p w:rsidR="00E2125D" w:rsidRDefault="00BF47CD" w:rsidP="004A0F41">
      <w:pPr>
        <w:pStyle w:val="Kop1"/>
      </w:pPr>
      <w:bookmarkStart w:id="6" w:name="_Toc504384307"/>
      <w:r>
        <w:t>4</w:t>
      </w:r>
      <w:r w:rsidR="00E2125D" w:rsidRPr="00E2125D">
        <w:t>. Extra ondersteuning in de school</w:t>
      </w:r>
      <w:bookmarkEnd w:id="6"/>
      <w:r w:rsidR="00E2125D" w:rsidRPr="00E2125D">
        <w:t xml:space="preserve"> </w:t>
      </w:r>
    </w:p>
    <w:p w:rsidR="00162810" w:rsidRDefault="00162810" w:rsidP="001814F0">
      <w:pPr>
        <w:rPr>
          <w:i/>
          <w:color w:val="538135" w:themeColor="accent6" w:themeShade="BF"/>
          <w:sz w:val="22"/>
          <w:szCs w:val="22"/>
        </w:rPr>
      </w:pPr>
    </w:p>
    <w:p w:rsidR="00971372" w:rsidRDefault="00971372" w:rsidP="001814F0">
      <w:pPr>
        <w:rPr>
          <w:b/>
          <w:color w:val="0070C0"/>
          <w:sz w:val="22"/>
          <w:szCs w:val="22"/>
        </w:rPr>
      </w:pPr>
    </w:p>
    <w:p w:rsidR="001814F0" w:rsidRPr="0013611F" w:rsidRDefault="001814F0" w:rsidP="001814F0">
      <w:pPr>
        <w:rPr>
          <w:sz w:val="22"/>
          <w:szCs w:val="22"/>
        </w:rPr>
      </w:pPr>
      <w:r w:rsidRPr="0013611F">
        <w:rPr>
          <w:b/>
          <w:sz w:val="22"/>
          <w:szCs w:val="22"/>
        </w:rPr>
        <w:t>EXTRA ONDERSTEUNING SCHOOLNIVEAU</w:t>
      </w:r>
      <w:r w:rsidRPr="0013611F">
        <w:rPr>
          <w:sz w:val="22"/>
          <w:szCs w:val="22"/>
        </w:rPr>
        <w:br/>
      </w:r>
      <w:r w:rsidRPr="0013611F">
        <w:rPr>
          <w:b/>
          <w:sz w:val="22"/>
          <w:szCs w:val="22"/>
        </w:rPr>
        <w:t>TABEL 1</w:t>
      </w:r>
      <w:r w:rsidRPr="0013611F">
        <w:rPr>
          <w:b/>
          <w:sz w:val="22"/>
          <w:szCs w:val="22"/>
        </w:rPr>
        <w:br/>
      </w:r>
    </w:p>
    <w:tbl>
      <w:tblPr>
        <w:tblStyle w:val="Tabelraster"/>
        <w:tblW w:w="0" w:type="auto"/>
        <w:tblLook w:val="04A0" w:firstRow="1" w:lastRow="0" w:firstColumn="1" w:lastColumn="0" w:noHBand="0" w:noVBand="1"/>
      </w:tblPr>
      <w:tblGrid>
        <w:gridCol w:w="2237"/>
        <w:gridCol w:w="2215"/>
        <w:gridCol w:w="2550"/>
        <w:gridCol w:w="2054"/>
      </w:tblGrid>
      <w:tr w:rsidR="007C7655" w:rsidRPr="008A3EF1" w:rsidTr="0072154F">
        <w:tc>
          <w:tcPr>
            <w:tcW w:w="2237" w:type="dxa"/>
            <w:shd w:val="clear" w:color="auto" w:fill="DEEAF6" w:themeFill="accent1" w:themeFillTint="33"/>
          </w:tcPr>
          <w:p w:rsidR="001814F0" w:rsidRPr="008A3EF1" w:rsidRDefault="001814F0" w:rsidP="008D5738">
            <w:pPr>
              <w:rPr>
                <w:b/>
                <w:sz w:val="22"/>
                <w:szCs w:val="22"/>
              </w:rPr>
            </w:pPr>
            <w:r w:rsidRPr="008A3EF1">
              <w:rPr>
                <w:b/>
                <w:sz w:val="22"/>
                <w:szCs w:val="22"/>
              </w:rPr>
              <w:t>Onderwijsbehoeften van leerlingen</w:t>
            </w:r>
          </w:p>
        </w:tc>
        <w:tc>
          <w:tcPr>
            <w:tcW w:w="2215" w:type="dxa"/>
            <w:shd w:val="clear" w:color="auto" w:fill="DEEAF6" w:themeFill="accent1" w:themeFillTint="33"/>
          </w:tcPr>
          <w:p w:rsidR="001814F0" w:rsidRDefault="001814F0" w:rsidP="008D5738">
            <w:pPr>
              <w:rPr>
                <w:b/>
                <w:sz w:val="22"/>
                <w:szCs w:val="22"/>
              </w:rPr>
            </w:pPr>
            <w:r>
              <w:rPr>
                <w:b/>
                <w:sz w:val="22"/>
                <w:szCs w:val="22"/>
              </w:rPr>
              <w:t>Specifieke kennis en kunde</w:t>
            </w:r>
          </w:p>
          <w:p w:rsidR="001814F0" w:rsidRPr="008A3EF1" w:rsidRDefault="001814F0" w:rsidP="008D5738">
            <w:pPr>
              <w:rPr>
                <w:b/>
                <w:sz w:val="22"/>
                <w:szCs w:val="22"/>
              </w:rPr>
            </w:pPr>
          </w:p>
        </w:tc>
        <w:tc>
          <w:tcPr>
            <w:tcW w:w="2550" w:type="dxa"/>
            <w:shd w:val="clear" w:color="auto" w:fill="DEEAF6" w:themeFill="accent1" w:themeFillTint="33"/>
          </w:tcPr>
          <w:p w:rsidR="001814F0" w:rsidRPr="008A3EF1" w:rsidRDefault="001814F0" w:rsidP="008D5738">
            <w:pPr>
              <w:rPr>
                <w:b/>
                <w:sz w:val="22"/>
                <w:szCs w:val="22"/>
              </w:rPr>
            </w:pPr>
            <w:r>
              <w:rPr>
                <w:b/>
                <w:sz w:val="22"/>
                <w:szCs w:val="22"/>
              </w:rPr>
              <w:t>Opleiding/werkervaring</w:t>
            </w:r>
          </w:p>
        </w:tc>
        <w:tc>
          <w:tcPr>
            <w:tcW w:w="2054" w:type="dxa"/>
            <w:shd w:val="clear" w:color="auto" w:fill="DEEAF6" w:themeFill="accent1" w:themeFillTint="33"/>
          </w:tcPr>
          <w:p w:rsidR="001814F0" w:rsidRPr="008A3EF1" w:rsidRDefault="001814F0" w:rsidP="008D5738">
            <w:pPr>
              <w:rPr>
                <w:b/>
                <w:sz w:val="22"/>
                <w:szCs w:val="22"/>
              </w:rPr>
            </w:pPr>
            <w:r>
              <w:rPr>
                <w:b/>
                <w:sz w:val="22"/>
                <w:szCs w:val="22"/>
              </w:rPr>
              <w:t xml:space="preserve">Inzet en zichtbaarheid </w:t>
            </w:r>
          </w:p>
        </w:tc>
      </w:tr>
      <w:tr w:rsidR="007C7655" w:rsidRPr="008A3EF1" w:rsidTr="0072154F">
        <w:tc>
          <w:tcPr>
            <w:tcW w:w="2237" w:type="dxa"/>
          </w:tcPr>
          <w:p w:rsidR="001814F0" w:rsidRPr="008A3EF1" w:rsidRDefault="001814F0" w:rsidP="0072154F">
            <w:pPr>
              <w:spacing w:before="100" w:beforeAutospacing="1" w:after="100" w:afterAutospacing="1"/>
              <w:rPr>
                <w:sz w:val="22"/>
                <w:szCs w:val="22"/>
              </w:rPr>
            </w:pPr>
            <w:r w:rsidRPr="00735169">
              <w:rPr>
                <w:b/>
              </w:rPr>
              <w:t>Domeinen</w:t>
            </w:r>
          </w:p>
        </w:tc>
        <w:tc>
          <w:tcPr>
            <w:tcW w:w="2215" w:type="dxa"/>
          </w:tcPr>
          <w:p w:rsidR="001814F0" w:rsidRPr="008A3EF1" w:rsidRDefault="001814F0" w:rsidP="000C2F51">
            <w:pPr>
              <w:spacing w:before="100" w:beforeAutospacing="1" w:after="100" w:afterAutospacing="1"/>
              <w:ind w:left="-3"/>
              <w:rPr>
                <w:rFonts w:cs="Times New Roman"/>
                <w:sz w:val="22"/>
                <w:szCs w:val="22"/>
                <w:lang w:eastAsia="nl-NL"/>
              </w:rPr>
            </w:pPr>
          </w:p>
          <w:p w:rsidR="001814F0" w:rsidRPr="008A3EF1" w:rsidRDefault="001814F0" w:rsidP="008D5738">
            <w:pPr>
              <w:rPr>
                <w:sz w:val="22"/>
                <w:szCs w:val="22"/>
              </w:rPr>
            </w:pPr>
          </w:p>
        </w:tc>
        <w:tc>
          <w:tcPr>
            <w:tcW w:w="2550" w:type="dxa"/>
          </w:tcPr>
          <w:p w:rsidR="001814F0" w:rsidRPr="008A3EF1" w:rsidRDefault="001814F0" w:rsidP="008D5738">
            <w:pPr>
              <w:rPr>
                <w:sz w:val="22"/>
                <w:szCs w:val="22"/>
              </w:rPr>
            </w:pPr>
          </w:p>
        </w:tc>
        <w:tc>
          <w:tcPr>
            <w:tcW w:w="2054" w:type="dxa"/>
          </w:tcPr>
          <w:p w:rsidR="001814F0" w:rsidRPr="008A3EF1" w:rsidRDefault="001814F0" w:rsidP="008D5738">
            <w:pPr>
              <w:rPr>
                <w:sz w:val="22"/>
                <w:szCs w:val="22"/>
              </w:rPr>
            </w:pPr>
          </w:p>
        </w:tc>
      </w:tr>
      <w:tr w:rsidR="007C7655" w:rsidRPr="008A3EF1" w:rsidTr="0072154F">
        <w:tc>
          <w:tcPr>
            <w:tcW w:w="2237" w:type="dxa"/>
          </w:tcPr>
          <w:p w:rsidR="00BF47CD" w:rsidRPr="00735169" w:rsidRDefault="00BF47CD" w:rsidP="00BF47CD">
            <w:pPr>
              <w:spacing w:before="100" w:beforeAutospacing="1" w:after="100" w:afterAutospacing="1"/>
              <w:ind w:left="36"/>
              <w:rPr>
                <w:b/>
              </w:rPr>
            </w:pPr>
            <w:r>
              <w:rPr>
                <w:b/>
              </w:rPr>
              <w:t>Cognitieve ontwikkeling</w:t>
            </w:r>
          </w:p>
        </w:tc>
        <w:tc>
          <w:tcPr>
            <w:tcW w:w="2215" w:type="dxa"/>
          </w:tcPr>
          <w:p w:rsidR="00BF47CD" w:rsidRPr="008A3EF1" w:rsidRDefault="00E15653" w:rsidP="00C15A71">
            <w:pPr>
              <w:spacing w:before="100" w:beforeAutospacing="1" w:after="100" w:afterAutospacing="1"/>
              <w:ind w:left="-3"/>
              <w:rPr>
                <w:rFonts w:cs="Times New Roman"/>
                <w:sz w:val="22"/>
                <w:szCs w:val="22"/>
                <w:lang w:eastAsia="nl-NL"/>
              </w:rPr>
            </w:pPr>
            <w:r>
              <w:rPr>
                <w:rFonts w:cs="Times New Roman"/>
                <w:sz w:val="22"/>
                <w:szCs w:val="22"/>
                <w:lang w:eastAsia="nl-NL"/>
              </w:rPr>
              <w:t>Coördinator</w:t>
            </w:r>
            <w:r w:rsidR="00274057">
              <w:rPr>
                <w:rFonts w:cs="Times New Roman"/>
                <w:sz w:val="22"/>
                <w:szCs w:val="22"/>
                <w:lang w:eastAsia="nl-NL"/>
              </w:rPr>
              <w:t xml:space="preserve"> excellente leerlingen</w:t>
            </w:r>
          </w:p>
        </w:tc>
        <w:tc>
          <w:tcPr>
            <w:tcW w:w="2550" w:type="dxa"/>
          </w:tcPr>
          <w:p w:rsidR="00BF47CD" w:rsidRPr="008A3EF1" w:rsidRDefault="00C81BA0" w:rsidP="008D5738">
            <w:pPr>
              <w:rPr>
                <w:sz w:val="22"/>
                <w:szCs w:val="22"/>
              </w:rPr>
            </w:pPr>
            <w:r>
              <w:rPr>
                <w:sz w:val="22"/>
                <w:szCs w:val="22"/>
              </w:rPr>
              <w:t>Leergang</w:t>
            </w:r>
            <w:r w:rsidR="00274057">
              <w:rPr>
                <w:sz w:val="22"/>
                <w:szCs w:val="22"/>
              </w:rPr>
              <w:t xml:space="preserve"> excellente leerlingen</w:t>
            </w:r>
          </w:p>
        </w:tc>
        <w:tc>
          <w:tcPr>
            <w:tcW w:w="2054" w:type="dxa"/>
          </w:tcPr>
          <w:p w:rsidR="00BF47CD" w:rsidRPr="008A3EF1" w:rsidRDefault="003F3E89" w:rsidP="008D5738">
            <w:pPr>
              <w:rPr>
                <w:sz w:val="22"/>
                <w:szCs w:val="22"/>
              </w:rPr>
            </w:pPr>
            <w:r>
              <w:rPr>
                <w:sz w:val="22"/>
                <w:szCs w:val="22"/>
              </w:rPr>
              <w:t>-</w:t>
            </w:r>
            <w:r w:rsidR="00274057">
              <w:rPr>
                <w:sz w:val="22"/>
                <w:szCs w:val="22"/>
              </w:rPr>
              <w:t>Vraagbaak voor team</w:t>
            </w:r>
            <w:r w:rsidR="00274057">
              <w:rPr>
                <w:sz w:val="22"/>
                <w:szCs w:val="22"/>
              </w:rPr>
              <w:br/>
            </w:r>
            <w:r>
              <w:rPr>
                <w:sz w:val="22"/>
                <w:szCs w:val="22"/>
              </w:rPr>
              <w:t>-</w:t>
            </w:r>
            <w:r w:rsidR="00274057">
              <w:rPr>
                <w:sz w:val="22"/>
                <w:szCs w:val="22"/>
              </w:rPr>
              <w:t>Studiedagen verzorgen</w:t>
            </w:r>
          </w:p>
        </w:tc>
      </w:tr>
      <w:tr w:rsidR="007C7655" w:rsidRPr="008A3EF1" w:rsidTr="0072154F">
        <w:tc>
          <w:tcPr>
            <w:tcW w:w="2237" w:type="dxa"/>
          </w:tcPr>
          <w:p w:rsidR="001814F0" w:rsidRPr="008A3EF1" w:rsidRDefault="001814F0" w:rsidP="008D5738">
            <w:pPr>
              <w:rPr>
                <w:sz w:val="22"/>
                <w:szCs w:val="22"/>
              </w:rPr>
            </w:pPr>
            <w:r w:rsidRPr="00007C13">
              <w:rPr>
                <w:b/>
              </w:rPr>
              <w:t>Didactische ontwikkeling</w:t>
            </w:r>
          </w:p>
        </w:tc>
        <w:tc>
          <w:tcPr>
            <w:tcW w:w="2215" w:type="dxa"/>
          </w:tcPr>
          <w:p w:rsidR="001814F0" w:rsidRPr="008A3EF1" w:rsidRDefault="007C7655" w:rsidP="008D5738">
            <w:pPr>
              <w:rPr>
                <w:sz w:val="22"/>
                <w:szCs w:val="22"/>
              </w:rPr>
            </w:pPr>
            <w:r>
              <w:rPr>
                <w:sz w:val="22"/>
                <w:szCs w:val="22"/>
              </w:rPr>
              <w:t>Rekenen</w:t>
            </w:r>
          </w:p>
        </w:tc>
        <w:tc>
          <w:tcPr>
            <w:tcW w:w="2550" w:type="dxa"/>
          </w:tcPr>
          <w:p w:rsidR="001814F0" w:rsidRPr="008A3EF1" w:rsidRDefault="007C7655" w:rsidP="008D5738">
            <w:pPr>
              <w:rPr>
                <w:sz w:val="22"/>
                <w:szCs w:val="22"/>
              </w:rPr>
            </w:pPr>
            <w:r>
              <w:rPr>
                <w:sz w:val="22"/>
                <w:szCs w:val="22"/>
              </w:rPr>
              <w:t>Met sprongen vooruit</w:t>
            </w:r>
          </w:p>
        </w:tc>
        <w:tc>
          <w:tcPr>
            <w:tcW w:w="2054" w:type="dxa"/>
          </w:tcPr>
          <w:p w:rsidR="001814F0" w:rsidRPr="008A3EF1" w:rsidRDefault="007C7655" w:rsidP="008D5738">
            <w:pPr>
              <w:rPr>
                <w:sz w:val="22"/>
                <w:szCs w:val="22"/>
              </w:rPr>
            </w:pPr>
            <w:r>
              <w:rPr>
                <w:sz w:val="22"/>
                <w:szCs w:val="22"/>
              </w:rPr>
              <w:t>Vraagbaak team</w:t>
            </w:r>
          </w:p>
        </w:tc>
      </w:tr>
      <w:tr w:rsidR="007C7655" w:rsidRPr="008A3EF1" w:rsidTr="0072154F">
        <w:tc>
          <w:tcPr>
            <w:tcW w:w="2237" w:type="dxa"/>
          </w:tcPr>
          <w:p w:rsidR="001814F0" w:rsidRPr="008A3EF1" w:rsidRDefault="001814F0" w:rsidP="008D5738">
            <w:pPr>
              <w:rPr>
                <w:sz w:val="22"/>
                <w:szCs w:val="22"/>
              </w:rPr>
            </w:pPr>
            <w:r w:rsidRPr="00007C13">
              <w:rPr>
                <w:b/>
              </w:rPr>
              <w:t xml:space="preserve">Sociaal-emotionele ontwikkeling en gedrag </w:t>
            </w:r>
          </w:p>
        </w:tc>
        <w:tc>
          <w:tcPr>
            <w:tcW w:w="2215" w:type="dxa"/>
          </w:tcPr>
          <w:p w:rsidR="001814F0" w:rsidRPr="008A3EF1" w:rsidRDefault="007C7655" w:rsidP="008D5738">
            <w:pPr>
              <w:rPr>
                <w:sz w:val="22"/>
                <w:szCs w:val="22"/>
              </w:rPr>
            </w:pPr>
            <w:r>
              <w:rPr>
                <w:sz w:val="22"/>
                <w:szCs w:val="22"/>
              </w:rPr>
              <w:t>Kennis sociaal emotionele ontwikkeling en gedrag</w:t>
            </w:r>
          </w:p>
        </w:tc>
        <w:tc>
          <w:tcPr>
            <w:tcW w:w="2550" w:type="dxa"/>
          </w:tcPr>
          <w:p w:rsidR="001814F0" w:rsidRDefault="007C7655" w:rsidP="008D5738">
            <w:pPr>
              <w:rPr>
                <w:sz w:val="22"/>
                <w:szCs w:val="22"/>
              </w:rPr>
            </w:pPr>
            <w:r>
              <w:rPr>
                <w:sz w:val="22"/>
                <w:szCs w:val="22"/>
              </w:rPr>
              <w:t>Ontwikkelingspsycholoog (intern begeleider)</w:t>
            </w:r>
          </w:p>
          <w:p w:rsidR="003841B8" w:rsidRDefault="003841B8" w:rsidP="008D5738">
            <w:pPr>
              <w:rPr>
                <w:sz w:val="22"/>
                <w:szCs w:val="22"/>
              </w:rPr>
            </w:pPr>
            <w:r>
              <w:rPr>
                <w:sz w:val="22"/>
                <w:szCs w:val="22"/>
              </w:rPr>
              <w:t>Opleiding pedagogiek</w:t>
            </w:r>
          </w:p>
          <w:p w:rsidR="003841B8" w:rsidRPr="008A3EF1" w:rsidRDefault="003841B8" w:rsidP="008D5738">
            <w:pPr>
              <w:rPr>
                <w:sz w:val="22"/>
                <w:szCs w:val="22"/>
              </w:rPr>
            </w:pPr>
            <w:r>
              <w:rPr>
                <w:sz w:val="22"/>
                <w:szCs w:val="22"/>
              </w:rPr>
              <w:t>Opleiding kindercoach</w:t>
            </w:r>
          </w:p>
        </w:tc>
        <w:tc>
          <w:tcPr>
            <w:tcW w:w="2054" w:type="dxa"/>
          </w:tcPr>
          <w:p w:rsidR="001814F0" w:rsidRPr="008A3EF1" w:rsidRDefault="003F3E89" w:rsidP="008D5738">
            <w:pPr>
              <w:rPr>
                <w:sz w:val="22"/>
                <w:szCs w:val="22"/>
              </w:rPr>
            </w:pPr>
            <w:r>
              <w:rPr>
                <w:sz w:val="22"/>
                <w:szCs w:val="22"/>
              </w:rPr>
              <w:t>-</w:t>
            </w:r>
            <w:r w:rsidR="007C7655">
              <w:rPr>
                <w:sz w:val="22"/>
                <w:szCs w:val="22"/>
              </w:rPr>
              <w:t>Vraagbaak voor team</w:t>
            </w:r>
            <w:r w:rsidR="007C7655">
              <w:rPr>
                <w:sz w:val="22"/>
                <w:szCs w:val="22"/>
              </w:rPr>
              <w:br/>
            </w:r>
            <w:r>
              <w:rPr>
                <w:sz w:val="22"/>
                <w:szCs w:val="22"/>
              </w:rPr>
              <w:t>-</w:t>
            </w:r>
            <w:r w:rsidR="007C7655">
              <w:rPr>
                <w:sz w:val="22"/>
                <w:szCs w:val="22"/>
              </w:rPr>
              <w:t>Verzorgen studiedag</w:t>
            </w:r>
          </w:p>
        </w:tc>
      </w:tr>
      <w:tr w:rsidR="007C7655" w:rsidRPr="008A3EF1" w:rsidTr="0072154F">
        <w:tc>
          <w:tcPr>
            <w:tcW w:w="2237" w:type="dxa"/>
          </w:tcPr>
          <w:p w:rsidR="001814F0" w:rsidRPr="008A3EF1" w:rsidRDefault="001814F0" w:rsidP="008D5738">
            <w:pPr>
              <w:rPr>
                <w:sz w:val="22"/>
                <w:szCs w:val="22"/>
              </w:rPr>
            </w:pPr>
            <w:r w:rsidRPr="00007C13">
              <w:rPr>
                <w:b/>
              </w:rPr>
              <w:t>Lichamelijke, motorische, zintuiglijke ontwikkeling</w:t>
            </w:r>
          </w:p>
        </w:tc>
        <w:tc>
          <w:tcPr>
            <w:tcW w:w="2215" w:type="dxa"/>
          </w:tcPr>
          <w:p w:rsidR="001814F0" w:rsidRPr="008A3EF1" w:rsidRDefault="00E15653" w:rsidP="008D5738">
            <w:pPr>
              <w:rPr>
                <w:sz w:val="22"/>
                <w:szCs w:val="22"/>
              </w:rPr>
            </w:pPr>
            <w:r>
              <w:rPr>
                <w:sz w:val="22"/>
                <w:szCs w:val="22"/>
              </w:rPr>
              <w:t>Kennis motorische ontwikkeling</w:t>
            </w:r>
          </w:p>
        </w:tc>
        <w:tc>
          <w:tcPr>
            <w:tcW w:w="2550" w:type="dxa"/>
          </w:tcPr>
          <w:p w:rsidR="001814F0" w:rsidRDefault="003F3E89" w:rsidP="008D5738">
            <w:pPr>
              <w:rPr>
                <w:sz w:val="22"/>
                <w:szCs w:val="22"/>
              </w:rPr>
            </w:pPr>
            <w:r>
              <w:rPr>
                <w:sz w:val="22"/>
                <w:szCs w:val="22"/>
              </w:rPr>
              <w:t>-</w:t>
            </w:r>
            <w:r w:rsidR="00E15653">
              <w:rPr>
                <w:sz w:val="22"/>
                <w:szCs w:val="22"/>
              </w:rPr>
              <w:t>Gymleerkracht</w:t>
            </w:r>
          </w:p>
          <w:p w:rsidR="003F3E89" w:rsidRPr="008A3EF1" w:rsidRDefault="003F3E89" w:rsidP="003F3E89">
            <w:pPr>
              <w:rPr>
                <w:sz w:val="22"/>
                <w:szCs w:val="22"/>
              </w:rPr>
            </w:pPr>
            <w:r>
              <w:rPr>
                <w:sz w:val="22"/>
                <w:szCs w:val="22"/>
              </w:rPr>
              <w:t>-Leerkracht met bevoegdheid lichamelijke opvoeding</w:t>
            </w:r>
          </w:p>
        </w:tc>
        <w:tc>
          <w:tcPr>
            <w:tcW w:w="2054" w:type="dxa"/>
          </w:tcPr>
          <w:p w:rsidR="001814F0" w:rsidRPr="008A3EF1" w:rsidRDefault="001814F0" w:rsidP="008D5738">
            <w:pPr>
              <w:rPr>
                <w:sz w:val="22"/>
                <w:szCs w:val="22"/>
              </w:rPr>
            </w:pPr>
          </w:p>
        </w:tc>
      </w:tr>
      <w:tr w:rsidR="00C81BA0" w:rsidRPr="008A3EF1" w:rsidTr="0072154F">
        <w:tc>
          <w:tcPr>
            <w:tcW w:w="2237" w:type="dxa"/>
          </w:tcPr>
          <w:p w:rsidR="00C81BA0" w:rsidRPr="00007C13" w:rsidRDefault="00C81BA0" w:rsidP="008D5738">
            <w:pPr>
              <w:rPr>
                <w:b/>
              </w:rPr>
            </w:pPr>
            <w:r>
              <w:rPr>
                <w:b/>
              </w:rPr>
              <w:t>ICT</w:t>
            </w:r>
          </w:p>
        </w:tc>
        <w:tc>
          <w:tcPr>
            <w:tcW w:w="2215" w:type="dxa"/>
          </w:tcPr>
          <w:p w:rsidR="003F3E89" w:rsidRDefault="003841B8" w:rsidP="008D5738">
            <w:pPr>
              <w:rPr>
                <w:sz w:val="22"/>
                <w:szCs w:val="22"/>
              </w:rPr>
            </w:pPr>
            <w:r>
              <w:rPr>
                <w:sz w:val="22"/>
                <w:szCs w:val="22"/>
              </w:rPr>
              <w:t xml:space="preserve">Kennis </w:t>
            </w:r>
            <w:r w:rsidR="003F3E89">
              <w:rPr>
                <w:sz w:val="22"/>
                <w:szCs w:val="22"/>
              </w:rPr>
              <w:t>ICT (software en hardware)</w:t>
            </w:r>
          </w:p>
        </w:tc>
        <w:tc>
          <w:tcPr>
            <w:tcW w:w="2550" w:type="dxa"/>
          </w:tcPr>
          <w:p w:rsidR="00C81BA0" w:rsidRDefault="003841B8" w:rsidP="008D5738">
            <w:pPr>
              <w:rPr>
                <w:sz w:val="22"/>
                <w:szCs w:val="22"/>
              </w:rPr>
            </w:pPr>
            <w:r>
              <w:rPr>
                <w:sz w:val="22"/>
                <w:szCs w:val="22"/>
              </w:rPr>
              <w:t>Opleiding ICT coördinator</w:t>
            </w:r>
          </w:p>
        </w:tc>
        <w:tc>
          <w:tcPr>
            <w:tcW w:w="2054" w:type="dxa"/>
          </w:tcPr>
          <w:p w:rsidR="00C81BA0" w:rsidRDefault="003F3E89" w:rsidP="008D5738">
            <w:pPr>
              <w:rPr>
                <w:sz w:val="22"/>
                <w:szCs w:val="22"/>
              </w:rPr>
            </w:pPr>
            <w:r>
              <w:rPr>
                <w:sz w:val="22"/>
                <w:szCs w:val="22"/>
              </w:rPr>
              <w:t>-Implementatie van ICT</w:t>
            </w:r>
          </w:p>
          <w:p w:rsidR="003F3E89" w:rsidRPr="008A3EF1" w:rsidRDefault="003F3E89" w:rsidP="008D5738">
            <w:pPr>
              <w:rPr>
                <w:sz w:val="22"/>
                <w:szCs w:val="22"/>
              </w:rPr>
            </w:pPr>
            <w:r>
              <w:rPr>
                <w:sz w:val="22"/>
                <w:szCs w:val="22"/>
              </w:rPr>
              <w:lastRenderedPageBreak/>
              <w:t>-Vraagbaak bij ICT vraagstukken.</w:t>
            </w:r>
          </w:p>
        </w:tc>
      </w:tr>
      <w:tr w:rsidR="003841B8" w:rsidRPr="008A3EF1" w:rsidTr="0072154F">
        <w:tc>
          <w:tcPr>
            <w:tcW w:w="2237" w:type="dxa"/>
          </w:tcPr>
          <w:p w:rsidR="003841B8" w:rsidRDefault="003841B8" w:rsidP="008D5738">
            <w:pPr>
              <w:rPr>
                <w:b/>
              </w:rPr>
            </w:pPr>
            <w:r>
              <w:rPr>
                <w:b/>
              </w:rPr>
              <w:lastRenderedPageBreak/>
              <w:t>Leren leren, coaching</w:t>
            </w:r>
          </w:p>
        </w:tc>
        <w:tc>
          <w:tcPr>
            <w:tcW w:w="2215" w:type="dxa"/>
          </w:tcPr>
          <w:p w:rsidR="003841B8" w:rsidRDefault="003F3E89" w:rsidP="008D5738">
            <w:pPr>
              <w:rPr>
                <w:sz w:val="22"/>
                <w:szCs w:val="22"/>
              </w:rPr>
            </w:pPr>
            <w:r>
              <w:rPr>
                <w:sz w:val="22"/>
                <w:szCs w:val="22"/>
              </w:rPr>
              <w:t>Kennis vanuit Master SEN opleiding</w:t>
            </w:r>
          </w:p>
        </w:tc>
        <w:tc>
          <w:tcPr>
            <w:tcW w:w="2550" w:type="dxa"/>
          </w:tcPr>
          <w:p w:rsidR="003841B8" w:rsidRDefault="003841B8" w:rsidP="008D5738">
            <w:pPr>
              <w:rPr>
                <w:sz w:val="22"/>
                <w:szCs w:val="22"/>
              </w:rPr>
            </w:pPr>
            <w:r>
              <w:rPr>
                <w:sz w:val="22"/>
                <w:szCs w:val="22"/>
              </w:rPr>
              <w:t>Master SEN</w:t>
            </w:r>
          </w:p>
        </w:tc>
        <w:tc>
          <w:tcPr>
            <w:tcW w:w="2054" w:type="dxa"/>
          </w:tcPr>
          <w:p w:rsidR="003841B8" w:rsidRPr="008A3EF1" w:rsidRDefault="003F3E89" w:rsidP="008D5738">
            <w:pPr>
              <w:rPr>
                <w:sz w:val="22"/>
                <w:szCs w:val="22"/>
              </w:rPr>
            </w:pPr>
            <w:r>
              <w:rPr>
                <w:sz w:val="22"/>
                <w:szCs w:val="22"/>
              </w:rPr>
              <w:t>Vraagbaak voor team</w:t>
            </w:r>
          </w:p>
        </w:tc>
      </w:tr>
    </w:tbl>
    <w:p w:rsidR="001814F0" w:rsidRDefault="001814F0" w:rsidP="001814F0">
      <w:pPr>
        <w:rPr>
          <w:b/>
          <w:color w:val="0070C0"/>
          <w:sz w:val="22"/>
          <w:szCs w:val="22"/>
        </w:rPr>
      </w:pPr>
    </w:p>
    <w:p w:rsidR="00C65EF8" w:rsidRDefault="00C65EF8" w:rsidP="001814F0">
      <w:pPr>
        <w:rPr>
          <w:b/>
          <w:color w:val="0070C0"/>
          <w:sz w:val="22"/>
          <w:szCs w:val="22"/>
        </w:rPr>
      </w:pPr>
    </w:p>
    <w:p w:rsidR="00C65EF8" w:rsidRDefault="00C65EF8" w:rsidP="001814F0">
      <w:pPr>
        <w:rPr>
          <w:b/>
          <w:color w:val="0070C0"/>
          <w:sz w:val="22"/>
          <w:szCs w:val="22"/>
        </w:rPr>
      </w:pPr>
    </w:p>
    <w:p w:rsidR="00C65EF8" w:rsidRDefault="00C65EF8" w:rsidP="001814F0">
      <w:pPr>
        <w:rPr>
          <w:b/>
          <w:color w:val="0070C0"/>
          <w:sz w:val="22"/>
          <w:szCs w:val="22"/>
        </w:rPr>
      </w:pPr>
    </w:p>
    <w:p w:rsidR="00C65EF8" w:rsidRDefault="00C65EF8" w:rsidP="001814F0">
      <w:pPr>
        <w:rPr>
          <w:b/>
          <w:color w:val="0070C0"/>
          <w:sz w:val="22"/>
          <w:szCs w:val="22"/>
        </w:rPr>
      </w:pPr>
    </w:p>
    <w:p w:rsidR="001814F0" w:rsidRPr="0013611F" w:rsidRDefault="001814F0" w:rsidP="001814F0">
      <w:pPr>
        <w:rPr>
          <w:b/>
          <w:sz w:val="22"/>
          <w:szCs w:val="22"/>
        </w:rPr>
      </w:pPr>
      <w:r w:rsidRPr="0013611F">
        <w:rPr>
          <w:b/>
          <w:sz w:val="22"/>
          <w:szCs w:val="22"/>
        </w:rPr>
        <w:t xml:space="preserve">EXTRA ONDERSTEUNING IN SAMENWERKING MET PARTNERS </w:t>
      </w:r>
    </w:p>
    <w:p w:rsidR="001814F0" w:rsidRPr="0013611F" w:rsidRDefault="001814F0" w:rsidP="001814F0">
      <w:pPr>
        <w:rPr>
          <w:b/>
          <w:sz w:val="22"/>
          <w:szCs w:val="22"/>
        </w:rPr>
      </w:pPr>
      <w:r w:rsidRPr="0013611F">
        <w:rPr>
          <w:b/>
          <w:sz w:val="22"/>
          <w:szCs w:val="22"/>
        </w:rPr>
        <w:t>TABEL 2</w:t>
      </w:r>
    </w:p>
    <w:p w:rsidR="001814F0" w:rsidRDefault="001814F0" w:rsidP="001814F0">
      <w:pPr>
        <w:rPr>
          <w:b/>
          <w:color w:val="0070C0"/>
          <w:sz w:val="22"/>
          <w:szCs w:val="22"/>
        </w:rPr>
      </w:pPr>
    </w:p>
    <w:tbl>
      <w:tblPr>
        <w:tblStyle w:val="Tabelraster"/>
        <w:tblW w:w="0" w:type="auto"/>
        <w:tblLook w:val="04A0" w:firstRow="1" w:lastRow="0" w:firstColumn="1" w:lastColumn="0" w:noHBand="0" w:noVBand="1"/>
      </w:tblPr>
      <w:tblGrid>
        <w:gridCol w:w="2254"/>
        <w:gridCol w:w="3272"/>
        <w:gridCol w:w="3530"/>
      </w:tblGrid>
      <w:tr w:rsidR="001814F0" w:rsidRPr="00A545A8" w:rsidTr="003841B8">
        <w:tc>
          <w:tcPr>
            <w:tcW w:w="2254" w:type="dxa"/>
            <w:shd w:val="clear" w:color="auto" w:fill="DEEAF6" w:themeFill="accent1" w:themeFillTint="33"/>
          </w:tcPr>
          <w:p w:rsidR="001814F0" w:rsidRPr="00A545A8" w:rsidRDefault="001814F0" w:rsidP="008D5738">
            <w:pPr>
              <w:rPr>
                <w:b/>
                <w:color w:val="000000" w:themeColor="text1"/>
                <w:sz w:val="22"/>
                <w:szCs w:val="22"/>
              </w:rPr>
            </w:pPr>
            <w:r w:rsidRPr="00A545A8">
              <w:rPr>
                <w:b/>
                <w:color w:val="000000" w:themeColor="text1"/>
                <w:sz w:val="22"/>
                <w:szCs w:val="22"/>
              </w:rPr>
              <w:t>Organisatie</w:t>
            </w:r>
          </w:p>
        </w:tc>
        <w:tc>
          <w:tcPr>
            <w:tcW w:w="3272" w:type="dxa"/>
            <w:shd w:val="clear" w:color="auto" w:fill="DEEAF6" w:themeFill="accent1" w:themeFillTint="33"/>
          </w:tcPr>
          <w:p w:rsidR="001814F0" w:rsidRPr="00A545A8" w:rsidRDefault="001814F0" w:rsidP="008D5738">
            <w:pPr>
              <w:rPr>
                <w:b/>
                <w:color w:val="000000" w:themeColor="text1"/>
                <w:sz w:val="22"/>
                <w:szCs w:val="22"/>
              </w:rPr>
            </w:pPr>
            <w:r>
              <w:rPr>
                <w:b/>
                <w:color w:val="000000" w:themeColor="text1"/>
                <w:sz w:val="22"/>
                <w:szCs w:val="22"/>
              </w:rPr>
              <w:t>Functie/deskundigheid</w:t>
            </w:r>
          </w:p>
        </w:tc>
        <w:tc>
          <w:tcPr>
            <w:tcW w:w="3530" w:type="dxa"/>
            <w:shd w:val="clear" w:color="auto" w:fill="DEEAF6" w:themeFill="accent1" w:themeFillTint="33"/>
          </w:tcPr>
          <w:p w:rsidR="001814F0" w:rsidRPr="00A545A8" w:rsidRDefault="001814F0" w:rsidP="008D5738">
            <w:pPr>
              <w:rPr>
                <w:b/>
                <w:color w:val="000000" w:themeColor="text1"/>
                <w:sz w:val="22"/>
                <w:szCs w:val="22"/>
              </w:rPr>
            </w:pPr>
            <w:r w:rsidRPr="00A545A8">
              <w:rPr>
                <w:b/>
                <w:color w:val="000000" w:themeColor="text1"/>
                <w:sz w:val="22"/>
                <w:szCs w:val="22"/>
              </w:rPr>
              <w:t>Inzet en zichtbaarheid</w:t>
            </w:r>
          </w:p>
        </w:tc>
      </w:tr>
      <w:tr w:rsidR="00971372" w:rsidRPr="00971372" w:rsidTr="003841B8">
        <w:tc>
          <w:tcPr>
            <w:tcW w:w="2254" w:type="dxa"/>
          </w:tcPr>
          <w:p w:rsidR="001814F0" w:rsidRPr="00E15653" w:rsidRDefault="007C7655" w:rsidP="008D5738">
            <w:pPr>
              <w:rPr>
                <w:sz w:val="22"/>
                <w:szCs w:val="22"/>
              </w:rPr>
            </w:pPr>
            <w:r w:rsidRPr="00E15653">
              <w:rPr>
                <w:sz w:val="22"/>
                <w:szCs w:val="22"/>
              </w:rPr>
              <w:t>Onderwijs Advies</w:t>
            </w:r>
          </w:p>
        </w:tc>
        <w:tc>
          <w:tcPr>
            <w:tcW w:w="3272" w:type="dxa"/>
          </w:tcPr>
          <w:p w:rsidR="001814F0" w:rsidRPr="00E15653" w:rsidRDefault="001814F0" w:rsidP="008D5738">
            <w:pPr>
              <w:rPr>
                <w:sz w:val="22"/>
                <w:szCs w:val="22"/>
              </w:rPr>
            </w:pPr>
            <w:r w:rsidRPr="00E15653">
              <w:rPr>
                <w:sz w:val="22"/>
                <w:szCs w:val="22"/>
              </w:rPr>
              <w:t xml:space="preserve">Gedragsdeskundige </w:t>
            </w:r>
          </w:p>
        </w:tc>
        <w:tc>
          <w:tcPr>
            <w:tcW w:w="3530" w:type="dxa"/>
          </w:tcPr>
          <w:p w:rsidR="001814F0" w:rsidRPr="00E15653" w:rsidRDefault="001814F0" w:rsidP="008D5738">
            <w:pPr>
              <w:rPr>
                <w:sz w:val="22"/>
                <w:szCs w:val="22"/>
              </w:rPr>
            </w:pPr>
            <w:r w:rsidRPr="00E15653">
              <w:rPr>
                <w:sz w:val="22"/>
                <w:szCs w:val="22"/>
              </w:rPr>
              <w:t>Wordt ingehuurd voor het doen van individueel onderzoek bij leerlingen</w:t>
            </w:r>
            <w:r w:rsidR="001C71E1">
              <w:rPr>
                <w:sz w:val="22"/>
                <w:szCs w:val="22"/>
              </w:rPr>
              <w:t xml:space="preserve"> en afname NIO.</w:t>
            </w:r>
          </w:p>
        </w:tc>
      </w:tr>
      <w:tr w:rsidR="00971372" w:rsidRPr="00971372" w:rsidTr="003841B8">
        <w:tc>
          <w:tcPr>
            <w:tcW w:w="2254" w:type="dxa"/>
          </w:tcPr>
          <w:p w:rsidR="001814F0" w:rsidRPr="00E15653" w:rsidRDefault="00B143E9" w:rsidP="008D5738">
            <w:pPr>
              <w:rPr>
                <w:sz w:val="22"/>
                <w:szCs w:val="22"/>
              </w:rPr>
            </w:pPr>
            <w:r w:rsidRPr="00E15653">
              <w:rPr>
                <w:sz w:val="22"/>
                <w:szCs w:val="22"/>
              </w:rPr>
              <w:t>Kwadraad</w:t>
            </w:r>
          </w:p>
        </w:tc>
        <w:tc>
          <w:tcPr>
            <w:tcW w:w="3272" w:type="dxa"/>
          </w:tcPr>
          <w:p w:rsidR="001814F0" w:rsidRPr="00E15653" w:rsidRDefault="001814F0" w:rsidP="008D5738">
            <w:pPr>
              <w:rPr>
                <w:b/>
                <w:sz w:val="22"/>
                <w:szCs w:val="22"/>
              </w:rPr>
            </w:pPr>
            <w:r w:rsidRPr="00E15653">
              <w:rPr>
                <w:sz w:val="22"/>
                <w:szCs w:val="22"/>
              </w:rPr>
              <w:t>Schoolmaatschappelijk werk</w:t>
            </w:r>
          </w:p>
        </w:tc>
        <w:tc>
          <w:tcPr>
            <w:tcW w:w="3530" w:type="dxa"/>
          </w:tcPr>
          <w:p w:rsidR="001814F0" w:rsidRPr="00E15653" w:rsidRDefault="001814F0" w:rsidP="00E15653">
            <w:pPr>
              <w:rPr>
                <w:sz w:val="22"/>
                <w:szCs w:val="22"/>
              </w:rPr>
            </w:pPr>
            <w:r w:rsidRPr="00E15653">
              <w:rPr>
                <w:sz w:val="22"/>
                <w:szCs w:val="22"/>
              </w:rPr>
              <w:t>De smw’er</w:t>
            </w:r>
            <w:r w:rsidR="00E15653">
              <w:rPr>
                <w:sz w:val="22"/>
                <w:szCs w:val="22"/>
              </w:rPr>
              <w:t xml:space="preserve"> is 3</w:t>
            </w:r>
            <w:r w:rsidRPr="00E15653">
              <w:rPr>
                <w:sz w:val="22"/>
                <w:szCs w:val="22"/>
              </w:rPr>
              <w:t xml:space="preserve"> uur beschikbaar voor de school en aanwezig bij het MDO. De smw</w:t>
            </w:r>
            <w:r w:rsidR="00E15653">
              <w:rPr>
                <w:sz w:val="22"/>
                <w:szCs w:val="22"/>
              </w:rPr>
              <w:t>’er</w:t>
            </w:r>
            <w:r w:rsidRPr="00E15653">
              <w:rPr>
                <w:sz w:val="22"/>
                <w:szCs w:val="22"/>
              </w:rPr>
              <w:t xml:space="preserve"> is </w:t>
            </w:r>
            <w:r w:rsidR="00E15653">
              <w:rPr>
                <w:sz w:val="22"/>
                <w:szCs w:val="22"/>
              </w:rPr>
              <w:t>met regelmaat</w:t>
            </w:r>
            <w:r w:rsidRPr="00E15653">
              <w:rPr>
                <w:sz w:val="22"/>
                <w:szCs w:val="22"/>
              </w:rPr>
              <w:t xml:space="preserve"> op school aanwezig met een inloopspreekuur. </w:t>
            </w:r>
          </w:p>
        </w:tc>
      </w:tr>
      <w:tr w:rsidR="001814F0" w:rsidTr="003841B8">
        <w:tc>
          <w:tcPr>
            <w:tcW w:w="2254" w:type="dxa"/>
          </w:tcPr>
          <w:p w:rsidR="001814F0" w:rsidRPr="00E15653" w:rsidRDefault="001C71E1" w:rsidP="008D5738">
            <w:pPr>
              <w:rPr>
                <w:color w:val="0070C0"/>
                <w:sz w:val="22"/>
                <w:szCs w:val="22"/>
              </w:rPr>
            </w:pPr>
            <w:r>
              <w:rPr>
                <w:sz w:val="22"/>
                <w:szCs w:val="22"/>
              </w:rPr>
              <w:t xml:space="preserve">De </w:t>
            </w:r>
            <w:r w:rsidR="007C7655" w:rsidRPr="00E15653">
              <w:rPr>
                <w:sz w:val="22"/>
                <w:szCs w:val="22"/>
              </w:rPr>
              <w:t>Loodsboot</w:t>
            </w:r>
          </w:p>
        </w:tc>
        <w:tc>
          <w:tcPr>
            <w:tcW w:w="3272" w:type="dxa"/>
          </w:tcPr>
          <w:p w:rsidR="001C71E1" w:rsidRPr="00A545A8" w:rsidRDefault="001C71E1" w:rsidP="001C71E1">
            <w:pPr>
              <w:rPr>
                <w:sz w:val="22"/>
                <w:szCs w:val="22"/>
              </w:rPr>
            </w:pPr>
            <w:r w:rsidRPr="001C71E1">
              <w:rPr>
                <w:sz w:val="22"/>
                <w:szCs w:val="22"/>
              </w:rPr>
              <w:t>Expertise voor k</w:t>
            </w:r>
            <w:r>
              <w:rPr>
                <w:sz w:val="22"/>
                <w:szCs w:val="22"/>
              </w:rPr>
              <w:t>inderen met gedragsproblematiek.</w:t>
            </w:r>
          </w:p>
        </w:tc>
        <w:tc>
          <w:tcPr>
            <w:tcW w:w="3530" w:type="dxa"/>
          </w:tcPr>
          <w:p w:rsidR="001814F0" w:rsidRDefault="001C71E1" w:rsidP="00EB5F44">
            <w:pPr>
              <w:rPr>
                <w:b/>
                <w:color w:val="0070C0"/>
                <w:sz w:val="22"/>
                <w:szCs w:val="22"/>
              </w:rPr>
            </w:pPr>
            <w:r w:rsidRPr="001C71E1">
              <w:rPr>
                <w:sz w:val="22"/>
                <w:szCs w:val="22"/>
              </w:rPr>
              <w:t xml:space="preserve">Begeleiding en adviezen voor de leerkrachten van </w:t>
            </w:r>
            <w:r w:rsidR="00EB5F44">
              <w:rPr>
                <w:sz w:val="22"/>
                <w:szCs w:val="22"/>
              </w:rPr>
              <w:t>leerlingen</w:t>
            </w:r>
            <w:r w:rsidRPr="001C71E1">
              <w:rPr>
                <w:sz w:val="22"/>
                <w:szCs w:val="22"/>
              </w:rPr>
              <w:t xml:space="preserve"> met gedragsproblematiek.</w:t>
            </w:r>
          </w:p>
        </w:tc>
      </w:tr>
      <w:tr w:rsidR="001814F0" w:rsidTr="003841B8">
        <w:tc>
          <w:tcPr>
            <w:tcW w:w="2254" w:type="dxa"/>
          </w:tcPr>
          <w:p w:rsidR="001C71E1" w:rsidRPr="001C71E1" w:rsidRDefault="001C71E1" w:rsidP="001C71E1">
            <w:pPr>
              <w:rPr>
                <w:sz w:val="22"/>
                <w:szCs w:val="22"/>
              </w:rPr>
            </w:pPr>
            <w:r w:rsidRPr="001C71E1">
              <w:rPr>
                <w:sz w:val="22"/>
                <w:szCs w:val="22"/>
              </w:rPr>
              <w:t xml:space="preserve">Sociaal service </w:t>
            </w:r>
          </w:p>
          <w:p w:rsidR="001C71E1" w:rsidRPr="001C71E1" w:rsidRDefault="001C71E1" w:rsidP="001C71E1">
            <w:pPr>
              <w:rPr>
                <w:sz w:val="22"/>
                <w:szCs w:val="22"/>
              </w:rPr>
            </w:pPr>
            <w:r w:rsidRPr="001C71E1">
              <w:rPr>
                <w:sz w:val="22"/>
                <w:szCs w:val="22"/>
              </w:rPr>
              <w:t xml:space="preserve">punt </w:t>
            </w:r>
          </w:p>
          <w:p w:rsidR="001814F0" w:rsidRPr="001C71E1" w:rsidRDefault="001814F0" w:rsidP="008D5738">
            <w:pPr>
              <w:rPr>
                <w:sz w:val="22"/>
                <w:szCs w:val="22"/>
              </w:rPr>
            </w:pPr>
          </w:p>
        </w:tc>
        <w:tc>
          <w:tcPr>
            <w:tcW w:w="3272" w:type="dxa"/>
          </w:tcPr>
          <w:p w:rsidR="001C71E1" w:rsidRPr="001C71E1" w:rsidRDefault="001C71E1" w:rsidP="001C71E1">
            <w:pPr>
              <w:rPr>
                <w:sz w:val="22"/>
                <w:szCs w:val="22"/>
              </w:rPr>
            </w:pPr>
            <w:r w:rsidRPr="001C71E1">
              <w:rPr>
                <w:sz w:val="22"/>
                <w:szCs w:val="22"/>
              </w:rPr>
              <w:t xml:space="preserve">Gezinscoach, opvoedkundige, De Jutters, Schoolarts Jeugdverpleegkundige </w:t>
            </w:r>
          </w:p>
          <w:p w:rsidR="001814F0" w:rsidRPr="00A545A8" w:rsidRDefault="001814F0" w:rsidP="008D5738">
            <w:pPr>
              <w:rPr>
                <w:sz w:val="22"/>
                <w:szCs w:val="22"/>
              </w:rPr>
            </w:pPr>
          </w:p>
        </w:tc>
        <w:tc>
          <w:tcPr>
            <w:tcW w:w="3530" w:type="dxa"/>
          </w:tcPr>
          <w:p w:rsidR="001C71E1" w:rsidRPr="001C71E1" w:rsidRDefault="001C71E1" w:rsidP="001C71E1">
            <w:pPr>
              <w:rPr>
                <w:sz w:val="22"/>
                <w:szCs w:val="22"/>
              </w:rPr>
            </w:pPr>
            <w:r w:rsidRPr="001C71E1">
              <w:rPr>
                <w:sz w:val="22"/>
                <w:szCs w:val="22"/>
              </w:rPr>
              <w:t xml:space="preserve">Periodieke screening van de leerlingen op school (kleuteronderzoek en 10-jarigen onderzoek). Advies en – hulp bij opvoedkundige begeleiding. Begeleidingsgroepen mbt sociale ondersteuning, echtscheiding , ed. </w:t>
            </w:r>
          </w:p>
          <w:p w:rsidR="001814F0" w:rsidRPr="001C71E1" w:rsidRDefault="001814F0" w:rsidP="008D5738">
            <w:pPr>
              <w:rPr>
                <w:sz w:val="22"/>
                <w:szCs w:val="22"/>
              </w:rPr>
            </w:pPr>
          </w:p>
        </w:tc>
      </w:tr>
      <w:tr w:rsidR="001C71E1" w:rsidTr="003841B8">
        <w:tc>
          <w:tcPr>
            <w:tcW w:w="2254" w:type="dxa"/>
          </w:tcPr>
          <w:p w:rsidR="001C71E1" w:rsidRPr="001C71E1" w:rsidRDefault="001C71E1" w:rsidP="001C71E1">
            <w:pPr>
              <w:rPr>
                <w:sz w:val="22"/>
                <w:szCs w:val="22"/>
              </w:rPr>
            </w:pPr>
            <w:r>
              <w:rPr>
                <w:sz w:val="22"/>
                <w:szCs w:val="22"/>
              </w:rPr>
              <w:t>Viertaal/Kentalis</w:t>
            </w:r>
          </w:p>
        </w:tc>
        <w:tc>
          <w:tcPr>
            <w:tcW w:w="3272" w:type="dxa"/>
          </w:tcPr>
          <w:p w:rsidR="001C71E1" w:rsidRPr="001C71E1" w:rsidRDefault="001C71E1" w:rsidP="001C71E1">
            <w:pPr>
              <w:rPr>
                <w:sz w:val="22"/>
                <w:szCs w:val="22"/>
              </w:rPr>
            </w:pPr>
            <w:r>
              <w:rPr>
                <w:sz w:val="22"/>
                <w:szCs w:val="22"/>
              </w:rPr>
              <w:t>Expertise voor kinderen met spraak/taal problemen</w:t>
            </w:r>
          </w:p>
        </w:tc>
        <w:tc>
          <w:tcPr>
            <w:tcW w:w="3530" w:type="dxa"/>
          </w:tcPr>
          <w:p w:rsidR="001C71E1" w:rsidRPr="001C71E1" w:rsidRDefault="001C71E1" w:rsidP="001C71E1">
            <w:pPr>
              <w:rPr>
                <w:sz w:val="22"/>
                <w:szCs w:val="22"/>
              </w:rPr>
            </w:pPr>
            <w:r>
              <w:rPr>
                <w:sz w:val="22"/>
                <w:szCs w:val="22"/>
              </w:rPr>
              <w:t>Consultatie en advies. Indien nodig begeleiding middels een arrangement.</w:t>
            </w:r>
          </w:p>
        </w:tc>
      </w:tr>
      <w:tr w:rsidR="003841B8" w:rsidTr="003841B8">
        <w:tc>
          <w:tcPr>
            <w:tcW w:w="2254" w:type="dxa"/>
          </w:tcPr>
          <w:p w:rsidR="003841B8" w:rsidRDefault="003841B8" w:rsidP="001C71E1">
            <w:pPr>
              <w:rPr>
                <w:sz w:val="22"/>
                <w:szCs w:val="22"/>
              </w:rPr>
            </w:pPr>
            <w:r>
              <w:rPr>
                <w:sz w:val="22"/>
                <w:szCs w:val="22"/>
              </w:rPr>
              <w:t>De Vliethorst</w:t>
            </w:r>
          </w:p>
        </w:tc>
        <w:tc>
          <w:tcPr>
            <w:tcW w:w="3272" w:type="dxa"/>
          </w:tcPr>
          <w:p w:rsidR="003841B8" w:rsidRDefault="00EB5F44" w:rsidP="001C71E1">
            <w:pPr>
              <w:rPr>
                <w:sz w:val="22"/>
                <w:szCs w:val="22"/>
              </w:rPr>
            </w:pPr>
            <w:r>
              <w:rPr>
                <w:sz w:val="22"/>
                <w:szCs w:val="22"/>
              </w:rPr>
              <w:t>Expertise voor kinderen met leerproblematiek</w:t>
            </w:r>
          </w:p>
        </w:tc>
        <w:tc>
          <w:tcPr>
            <w:tcW w:w="3530" w:type="dxa"/>
          </w:tcPr>
          <w:p w:rsidR="003841B8" w:rsidRDefault="00EB5F44" w:rsidP="001C71E1">
            <w:pPr>
              <w:rPr>
                <w:sz w:val="22"/>
                <w:szCs w:val="22"/>
              </w:rPr>
            </w:pPr>
            <w:r>
              <w:rPr>
                <w:sz w:val="22"/>
                <w:szCs w:val="22"/>
              </w:rPr>
              <w:t>Begeleiding en adviezen voor de leerkrachten van leerlingen met leerproblematiek.</w:t>
            </w:r>
          </w:p>
        </w:tc>
      </w:tr>
    </w:tbl>
    <w:p w:rsidR="00E2125D" w:rsidRDefault="00E2125D" w:rsidP="006748EE">
      <w:pPr>
        <w:pStyle w:val="Normaalweb"/>
        <w:rPr>
          <w:rFonts w:asciiTheme="minorHAnsi" w:hAnsiTheme="minorHAnsi"/>
          <w:sz w:val="22"/>
          <w:szCs w:val="22"/>
        </w:rPr>
      </w:pPr>
    </w:p>
    <w:p w:rsidR="0072154F" w:rsidRDefault="0072154F">
      <w:pPr>
        <w:rPr>
          <w:b/>
          <w:color w:val="0070C0"/>
        </w:rPr>
      </w:pPr>
      <w:r>
        <w:rPr>
          <w:b/>
          <w:color w:val="0070C0"/>
        </w:rPr>
        <w:br w:type="page"/>
      </w:r>
    </w:p>
    <w:p w:rsidR="006B23FA" w:rsidRDefault="00BF47CD" w:rsidP="0013611F">
      <w:pPr>
        <w:pStyle w:val="Geenafstand"/>
      </w:pPr>
      <w:bookmarkStart w:id="7" w:name="_Toc504384308"/>
      <w:r w:rsidRPr="0013611F">
        <w:rPr>
          <w:rStyle w:val="Kop1Char"/>
        </w:rPr>
        <w:lastRenderedPageBreak/>
        <w:t>5</w:t>
      </w:r>
      <w:r w:rsidR="005F26F6" w:rsidRPr="0013611F">
        <w:rPr>
          <w:rStyle w:val="Kop1Char"/>
        </w:rPr>
        <w:t xml:space="preserve">. </w:t>
      </w:r>
      <w:r w:rsidR="00322B04" w:rsidRPr="0013611F">
        <w:rPr>
          <w:rStyle w:val="Kop1Char"/>
        </w:rPr>
        <w:t xml:space="preserve"> </w:t>
      </w:r>
      <w:r w:rsidR="006B23FA" w:rsidRPr="0013611F">
        <w:rPr>
          <w:rStyle w:val="Kop1Char"/>
        </w:rPr>
        <w:t>Overzicht protocollen</w:t>
      </w:r>
      <w:bookmarkEnd w:id="7"/>
      <w:r w:rsidR="006B23FA" w:rsidRPr="00E2125D">
        <w:rPr>
          <w:b/>
          <w:color w:val="0070C0"/>
        </w:rPr>
        <w:br/>
      </w:r>
      <w:r w:rsidR="006B23FA" w:rsidRPr="00322B04">
        <w:rPr>
          <w:b/>
        </w:rPr>
        <w:br/>
      </w:r>
      <w:r w:rsidR="001C71E1" w:rsidRPr="0013611F">
        <w:t xml:space="preserve">In onderstaand overzicht staan de protocollen genoemd die in onze school worden nageleefd en  onderdeel uitmaken van de basisondersteuning van ons samenwerkingsverband.  </w:t>
      </w:r>
    </w:p>
    <w:p w:rsidR="003E31A1" w:rsidRPr="003E31A1" w:rsidRDefault="003E31A1" w:rsidP="003E31A1">
      <w:pPr>
        <w:pStyle w:val="Geenafstand"/>
        <w:rPr>
          <w:color w:val="538135" w:themeColor="accent6" w:themeShade="BF"/>
        </w:rPr>
      </w:pPr>
    </w:p>
    <w:tbl>
      <w:tblPr>
        <w:tblStyle w:val="Tabelraster"/>
        <w:tblW w:w="9125" w:type="dxa"/>
        <w:tblLook w:val="04A0" w:firstRow="1" w:lastRow="0" w:firstColumn="1" w:lastColumn="0" w:noHBand="0" w:noVBand="1"/>
      </w:tblPr>
      <w:tblGrid>
        <w:gridCol w:w="4528"/>
        <w:gridCol w:w="4597"/>
      </w:tblGrid>
      <w:tr w:rsidR="006B23FA" w:rsidRPr="006D6806" w:rsidTr="00824B89">
        <w:tc>
          <w:tcPr>
            <w:tcW w:w="4528" w:type="dxa"/>
            <w:shd w:val="clear" w:color="auto" w:fill="DEEAF6" w:themeFill="accent1" w:themeFillTint="33"/>
          </w:tcPr>
          <w:p w:rsidR="006B23FA" w:rsidRPr="006D6806" w:rsidRDefault="006B23FA" w:rsidP="006748EE">
            <w:pPr>
              <w:pStyle w:val="Normaalweb"/>
              <w:rPr>
                <w:rFonts w:asciiTheme="minorHAnsi" w:hAnsiTheme="minorHAnsi"/>
                <w:b/>
                <w:sz w:val="22"/>
                <w:szCs w:val="22"/>
              </w:rPr>
            </w:pPr>
            <w:r w:rsidRPr="006D6806">
              <w:rPr>
                <w:rFonts w:asciiTheme="minorHAnsi" w:hAnsiTheme="minorHAnsi"/>
                <w:b/>
                <w:sz w:val="22"/>
                <w:szCs w:val="22"/>
              </w:rPr>
              <w:t>Protocollen</w:t>
            </w:r>
          </w:p>
        </w:tc>
        <w:tc>
          <w:tcPr>
            <w:tcW w:w="4597" w:type="dxa"/>
            <w:shd w:val="clear" w:color="auto" w:fill="DEEAF6" w:themeFill="accent1" w:themeFillTint="33"/>
          </w:tcPr>
          <w:p w:rsidR="006B23FA" w:rsidRPr="006D6806" w:rsidRDefault="006B23FA" w:rsidP="006748EE">
            <w:pPr>
              <w:pStyle w:val="Normaalweb"/>
              <w:rPr>
                <w:rFonts w:asciiTheme="minorHAnsi" w:hAnsiTheme="minorHAnsi"/>
                <w:b/>
                <w:sz w:val="22"/>
                <w:szCs w:val="22"/>
              </w:rPr>
            </w:pPr>
            <w:r w:rsidRPr="006D6806">
              <w:rPr>
                <w:rFonts w:asciiTheme="minorHAnsi" w:hAnsiTheme="minorHAnsi"/>
                <w:b/>
                <w:sz w:val="22"/>
                <w:szCs w:val="22"/>
              </w:rPr>
              <w:t>Beschikbaar</w:t>
            </w:r>
            <w:r w:rsidR="000A6C7E">
              <w:rPr>
                <w:rFonts w:asciiTheme="minorHAnsi" w:hAnsiTheme="minorHAnsi"/>
                <w:b/>
                <w:sz w:val="22"/>
                <w:szCs w:val="22"/>
              </w:rPr>
              <w:t xml:space="preserve"> (ja/nee/wanneer wel)</w:t>
            </w:r>
          </w:p>
        </w:tc>
      </w:tr>
      <w:tr w:rsidR="006B23FA" w:rsidTr="00824B89">
        <w:tc>
          <w:tcPr>
            <w:tcW w:w="4528" w:type="dxa"/>
          </w:tcPr>
          <w:p w:rsidR="006B23FA" w:rsidRPr="00B67B23" w:rsidRDefault="001C71E1" w:rsidP="001C71E1">
            <w:pPr>
              <w:pStyle w:val="Kleurrijkelijst-accent11"/>
              <w:spacing w:after="0" w:line="240" w:lineRule="auto"/>
              <w:ind w:left="0"/>
            </w:pPr>
            <w:r>
              <w:t>P</w:t>
            </w:r>
            <w:r w:rsidR="00B67B23" w:rsidRPr="00E478B2">
              <w:t>estprotocol</w:t>
            </w:r>
          </w:p>
        </w:tc>
        <w:tc>
          <w:tcPr>
            <w:tcW w:w="4597" w:type="dxa"/>
          </w:tcPr>
          <w:p w:rsidR="006B23FA" w:rsidRDefault="001C71E1" w:rsidP="006748EE">
            <w:pPr>
              <w:pStyle w:val="Normaalweb"/>
              <w:rPr>
                <w:rFonts w:asciiTheme="minorHAnsi" w:hAnsiTheme="minorHAnsi"/>
                <w:sz w:val="22"/>
                <w:szCs w:val="22"/>
              </w:rPr>
            </w:pPr>
            <w:r>
              <w:rPr>
                <w:rFonts w:asciiTheme="minorHAnsi" w:hAnsiTheme="minorHAnsi"/>
                <w:sz w:val="22"/>
                <w:szCs w:val="22"/>
              </w:rPr>
              <w:t>ja</w:t>
            </w:r>
          </w:p>
        </w:tc>
      </w:tr>
      <w:tr w:rsidR="006B23FA" w:rsidTr="00824B89">
        <w:tc>
          <w:tcPr>
            <w:tcW w:w="4528" w:type="dxa"/>
          </w:tcPr>
          <w:p w:rsidR="006B23FA" w:rsidRPr="00B67B23" w:rsidRDefault="001C71E1" w:rsidP="001C71E1">
            <w:pPr>
              <w:pStyle w:val="Kleurrijkelijst-accent11"/>
              <w:spacing w:after="0" w:line="240" w:lineRule="auto"/>
              <w:ind w:left="0"/>
            </w:pPr>
            <w:r>
              <w:t>M</w:t>
            </w:r>
            <w:r w:rsidR="00B67B23" w:rsidRPr="00E478B2">
              <w:t>eldcode kindermishandeling</w:t>
            </w:r>
            <w:r w:rsidR="00B67B23">
              <w:t xml:space="preserve"> (landelijk model)</w:t>
            </w:r>
          </w:p>
        </w:tc>
        <w:tc>
          <w:tcPr>
            <w:tcW w:w="4597" w:type="dxa"/>
          </w:tcPr>
          <w:p w:rsidR="006B23FA" w:rsidRDefault="001C71E1" w:rsidP="006748EE">
            <w:pPr>
              <w:pStyle w:val="Normaalweb"/>
              <w:rPr>
                <w:rFonts w:asciiTheme="minorHAnsi" w:hAnsiTheme="minorHAnsi"/>
                <w:sz w:val="22"/>
                <w:szCs w:val="22"/>
              </w:rPr>
            </w:pPr>
            <w:r>
              <w:rPr>
                <w:rFonts w:asciiTheme="minorHAnsi" w:hAnsiTheme="minorHAnsi"/>
                <w:sz w:val="22"/>
                <w:szCs w:val="22"/>
              </w:rPr>
              <w:t>ja</w:t>
            </w:r>
          </w:p>
        </w:tc>
      </w:tr>
      <w:tr w:rsidR="006B23FA" w:rsidTr="00824B89">
        <w:tc>
          <w:tcPr>
            <w:tcW w:w="4528" w:type="dxa"/>
          </w:tcPr>
          <w:p w:rsidR="006B23FA" w:rsidRPr="00B67B23" w:rsidRDefault="001C71E1" w:rsidP="001C71E1">
            <w:pPr>
              <w:pStyle w:val="Kleurrijkelijst-accent11"/>
              <w:spacing w:after="0" w:line="240" w:lineRule="auto"/>
              <w:ind w:left="0"/>
            </w:pPr>
            <w:r>
              <w:t>D</w:t>
            </w:r>
            <w:r w:rsidR="00B67B23" w:rsidRPr="00E478B2">
              <w:t>e veilige school</w:t>
            </w:r>
          </w:p>
        </w:tc>
        <w:tc>
          <w:tcPr>
            <w:tcW w:w="4597" w:type="dxa"/>
          </w:tcPr>
          <w:p w:rsidR="006B23FA" w:rsidRDefault="001C71E1" w:rsidP="006748EE">
            <w:pPr>
              <w:pStyle w:val="Normaalweb"/>
              <w:rPr>
                <w:rFonts w:asciiTheme="minorHAnsi" w:hAnsiTheme="minorHAnsi"/>
                <w:sz w:val="22"/>
                <w:szCs w:val="22"/>
              </w:rPr>
            </w:pPr>
            <w:r>
              <w:rPr>
                <w:rFonts w:asciiTheme="minorHAnsi" w:hAnsiTheme="minorHAnsi"/>
                <w:sz w:val="22"/>
                <w:szCs w:val="22"/>
              </w:rPr>
              <w:t>ja</w:t>
            </w:r>
          </w:p>
        </w:tc>
      </w:tr>
      <w:tr w:rsidR="006B23FA" w:rsidTr="00824B89">
        <w:tc>
          <w:tcPr>
            <w:tcW w:w="4528" w:type="dxa"/>
          </w:tcPr>
          <w:p w:rsidR="006B23FA" w:rsidRPr="00B67B23" w:rsidRDefault="001C71E1" w:rsidP="001C71E1">
            <w:pPr>
              <w:pStyle w:val="Kleurrijkelijst-accent11"/>
              <w:spacing w:after="0" w:line="240" w:lineRule="auto"/>
              <w:ind w:left="0"/>
            </w:pPr>
            <w:r>
              <w:t>R</w:t>
            </w:r>
            <w:r w:rsidR="00B67B23" w:rsidRPr="00E478B2">
              <w:t>isico-inventarisaties</w:t>
            </w:r>
            <w:r w:rsidR="00B67B23">
              <w:t xml:space="preserve"> (landelijk model)</w:t>
            </w:r>
          </w:p>
        </w:tc>
        <w:tc>
          <w:tcPr>
            <w:tcW w:w="4597" w:type="dxa"/>
          </w:tcPr>
          <w:p w:rsidR="006B23FA" w:rsidRDefault="00805667" w:rsidP="006748EE">
            <w:pPr>
              <w:pStyle w:val="Normaalweb"/>
              <w:rPr>
                <w:rFonts w:asciiTheme="minorHAnsi" w:hAnsiTheme="minorHAnsi"/>
                <w:sz w:val="22"/>
                <w:szCs w:val="22"/>
              </w:rPr>
            </w:pPr>
            <w:r>
              <w:rPr>
                <w:rFonts w:asciiTheme="minorHAnsi" w:hAnsiTheme="minorHAnsi"/>
                <w:sz w:val="22"/>
                <w:szCs w:val="22"/>
              </w:rPr>
              <w:t>ja</w:t>
            </w:r>
          </w:p>
        </w:tc>
      </w:tr>
      <w:tr w:rsidR="006B23FA" w:rsidTr="00824B89">
        <w:tc>
          <w:tcPr>
            <w:tcW w:w="4528" w:type="dxa"/>
          </w:tcPr>
          <w:p w:rsidR="006B23FA" w:rsidRPr="00B67B23" w:rsidRDefault="001C71E1" w:rsidP="001C71E1">
            <w:pPr>
              <w:pStyle w:val="Kleurrijkelijst-accent11"/>
              <w:spacing w:after="0" w:line="240" w:lineRule="auto"/>
              <w:ind w:left="0"/>
            </w:pPr>
            <w:r>
              <w:t>P</w:t>
            </w:r>
            <w:r w:rsidR="00B67B23" w:rsidRPr="00E478B2">
              <w:t>rotocol voor medisch handelen</w:t>
            </w:r>
          </w:p>
        </w:tc>
        <w:tc>
          <w:tcPr>
            <w:tcW w:w="4597" w:type="dxa"/>
          </w:tcPr>
          <w:p w:rsidR="006B23FA" w:rsidRDefault="001C71E1" w:rsidP="006748EE">
            <w:pPr>
              <w:pStyle w:val="Normaalweb"/>
              <w:rPr>
                <w:rFonts w:asciiTheme="minorHAnsi" w:hAnsiTheme="minorHAnsi"/>
                <w:sz w:val="22"/>
                <w:szCs w:val="22"/>
              </w:rPr>
            </w:pPr>
            <w:r>
              <w:rPr>
                <w:rFonts w:asciiTheme="minorHAnsi" w:hAnsiTheme="minorHAnsi"/>
                <w:sz w:val="22"/>
                <w:szCs w:val="22"/>
              </w:rPr>
              <w:t>ja</w:t>
            </w:r>
          </w:p>
        </w:tc>
      </w:tr>
      <w:tr w:rsidR="006B23FA" w:rsidTr="00824B89">
        <w:tc>
          <w:tcPr>
            <w:tcW w:w="4528" w:type="dxa"/>
          </w:tcPr>
          <w:p w:rsidR="006B23FA" w:rsidRPr="00B67B23" w:rsidRDefault="001C71E1" w:rsidP="001C71E1">
            <w:pPr>
              <w:pStyle w:val="Kleurrijkelijst-accent11"/>
              <w:spacing w:after="0" w:line="240" w:lineRule="auto"/>
              <w:ind w:left="0"/>
            </w:pPr>
            <w:r>
              <w:t>P</w:t>
            </w:r>
            <w:r w:rsidR="00B67B23" w:rsidRPr="00E478B2">
              <w:t>rotocol voor overlijden/rouwverwerking</w:t>
            </w:r>
          </w:p>
        </w:tc>
        <w:tc>
          <w:tcPr>
            <w:tcW w:w="4597" w:type="dxa"/>
          </w:tcPr>
          <w:p w:rsidR="006B23FA" w:rsidRDefault="001C71E1" w:rsidP="006748EE">
            <w:pPr>
              <w:pStyle w:val="Normaalweb"/>
              <w:rPr>
                <w:rFonts w:asciiTheme="minorHAnsi" w:hAnsiTheme="minorHAnsi"/>
                <w:sz w:val="22"/>
                <w:szCs w:val="22"/>
              </w:rPr>
            </w:pPr>
            <w:r>
              <w:rPr>
                <w:rFonts w:asciiTheme="minorHAnsi" w:hAnsiTheme="minorHAnsi"/>
                <w:sz w:val="22"/>
                <w:szCs w:val="22"/>
              </w:rPr>
              <w:t>ja</w:t>
            </w:r>
          </w:p>
        </w:tc>
      </w:tr>
      <w:tr w:rsidR="006B23FA" w:rsidTr="00824B89">
        <w:tc>
          <w:tcPr>
            <w:tcW w:w="4528" w:type="dxa"/>
          </w:tcPr>
          <w:p w:rsidR="006B23FA" w:rsidRDefault="001C71E1" w:rsidP="006748EE">
            <w:pPr>
              <w:pStyle w:val="Normaalweb"/>
              <w:rPr>
                <w:rFonts w:asciiTheme="minorHAnsi" w:hAnsiTheme="minorHAnsi"/>
                <w:sz w:val="22"/>
                <w:szCs w:val="22"/>
              </w:rPr>
            </w:pPr>
            <w:r>
              <w:rPr>
                <w:rFonts w:asciiTheme="minorHAnsi" w:hAnsiTheme="minorHAnsi"/>
                <w:sz w:val="22"/>
                <w:szCs w:val="22"/>
              </w:rPr>
              <w:t>Time-out protocol</w:t>
            </w:r>
          </w:p>
        </w:tc>
        <w:tc>
          <w:tcPr>
            <w:tcW w:w="4597" w:type="dxa"/>
          </w:tcPr>
          <w:p w:rsidR="006B23FA" w:rsidRDefault="001C71E1" w:rsidP="006748EE">
            <w:pPr>
              <w:pStyle w:val="Normaalweb"/>
              <w:rPr>
                <w:rFonts w:asciiTheme="minorHAnsi" w:hAnsiTheme="minorHAnsi"/>
                <w:sz w:val="22"/>
                <w:szCs w:val="22"/>
              </w:rPr>
            </w:pPr>
            <w:r>
              <w:rPr>
                <w:rFonts w:asciiTheme="minorHAnsi" w:hAnsiTheme="minorHAnsi"/>
                <w:sz w:val="22"/>
                <w:szCs w:val="22"/>
              </w:rPr>
              <w:t>ja</w:t>
            </w:r>
          </w:p>
        </w:tc>
      </w:tr>
      <w:tr w:rsidR="006B23FA" w:rsidTr="00824B89">
        <w:tc>
          <w:tcPr>
            <w:tcW w:w="4528" w:type="dxa"/>
          </w:tcPr>
          <w:p w:rsidR="006B23FA" w:rsidRDefault="001C71E1" w:rsidP="000C2F51">
            <w:pPr>
              <w:pStyle w:val="Normaalweb"/>
              <w:rPr>
                <w:rFonts w:asciiTheme="minorHAnsi" w:hAnsiTheme="minorHAnsi"/>
                <w:sz w:val="22"/>
                <w:szCs w:val="22"/>
              </w:rPr>
            </w:pPr>
            <w:r>
              <w:rPr>
                <w:rFonts w:asciiTheme="minorHAnsi" w:hAnsiTheme="minorHAnsi"/>
                <w:sz w:val="22"/>
                <w:szCs w:val="22"/>
              </w:rPr>
              <w:t>Protocol grensoverschrijdend gedrag</w:t>
            </w:r>
          </w:p>
        </w:tc>
        <w:tc>
          <w:tcPr>
            <w:tcW w:w="4597" w:type="dxa"/>
          </w:tcPr>
          <w:p w:rsidR="006B23FA" w:rsidRDefault="00805667" w:rsidP="006748EE">
            <w:pPr>
              <w:pStyle w:val="Normaalweb"/>
              <w:rPr>
                <w:rFonts w:asciiTheme="minorHAnsi" w:hAnsiTheme="minorHAnsi"/>
                <w:sz w:val="22"/>
                <w:szCs w:val="22"/>
              </w:rPr>
            </w:pPr>
            <w:r>
              <w:rPr>
                <w:rFonts w:asciiTheme="minorHAnsi" w:hAnsiTheme="minorHAnsi"/>
                <w:sz w:val="22"/>
                <w:szCs w:val="22"/>
              </w:rPr>
              <w:t>j</w:t>
            </w:r>
            <w:r w:rsidR="001C71E1">
              <w:rPr>
                <w:rFonts w:asciiTheme="minorHAnsi" w:hAnsiTheme="minorHAnsi"/>
                <w:sz w:val="22"/>
                <w:szCs w:val="22"/>
              </w:rPr>
              <w:t>a</w:t>
            </w:r>
          </w:p>
        </w:tc>
      </w:tr>
      <w:tr w:rsidR="001C71E1" w:rsidTr="00824B89">
        <w:tc>
          <w:tcPr>
            <w:tcW w:w="4528" w:type="dxa"/>
          </w:tcPr>
          <w:p w:rsidR="001C71E1" w:rsidRDefault="001C71E1" w:rsidP="000C2F51">
            <w:pPr>
              <w:pStyle w:val="Normaalweb"/>
              <w:rPr>
                <w:rFonts w:asciiTheme="minorHAnsi" w:hAnsiTheme="minorHAnsi"/>
                <w:sz w:val="22"/>
                <w:szCs w:val="22"/>
              </w:rPr>
            </w:pPr>
            <w:r>
              <w:rPr>
                <w:rFonts w:asciiTheme="minorHAnsi" w:hAnsiTheme="minorHAnsi"/>
                <w:sz w:val="22"/>
                <w:szCs w:val="22"/>
              </w:rPr>
              <w:t>Protocol sociale media</w:t>
            </w:r>
          </w:p>
        </w:tc>
        <w:tc>
          <w:tcPr>
            <w:tcW w:w="4597" w:type="dxa"/>
          </w:tcPr>
          <w:p w:rsidR="001C71E1" w:rsidRDefault="003841B8" w:rsidP="006748EE">
            <w:pPr>
              <w:pStyle w:val="Normaalweb"/>
              <w:rPr>
                <w:rFonts w:asciiTheme="minorHAnsi" w:hAnsiTheme="minorHAnsi"/>
                <w:sz w:val="22"/>
                <w:szCs w:val="22"/>
              </w:rPr>
            </w:pPr>
            <w:r>
              <w:rPr>
                <w:rFonts w:asciiTheme="minorHAnsi" w:hAnsiTheme="minorHAnsi"/>
                <w:sz w:val="22"/>
                <w:szCs w:val="22"/>
              </w:rPr>
              <w:t>J</w:t>
            </w:r>
            <w:r w:rsidR="00805667">
              <w:rPr>
                <w:rFonts w:asciiTheme="minorHAnsi" w:hAnsiTheme="minorHAnsi"/>
                <w:sz w:val="22"/>
                <w:szCs w:val="22"/>
              </w:rPr>
              <w:t>a</w:t>
            </w:r>
          </w:p>
        </w:tc>
      </w:tr>
      <w:tr w:rsidR="003841B8" w:rsidTr="00824B89">
        <w:tc>
          <w:tcPr>
            <w:tcW w:w="4528" w:type="dxa"/>
          </w:tcPr>
          <w:p w:rsidR="003841B8" w:rsidRDefault="003841B8" w:rsidP="000C2F51">
            <w:pPr>
              <w:pStyle w:val="Normaalweb"/>
              <w:rPr>
                <w:rFonts w:asciiTheme="minorHAnsi" w:hAnsiTheme="minorHAnsi"/>
                <w:sz w:val="22"/>
                <w:szCs w:val="22"/>
              </w:rPr>
            </w:pPr>
            <w:r>
              <w:rPr>
                <w:rFonts w:asciiTheme="minorHAnsi" w:hAnsiTheme="minorHAnsi"/>
                <w:sz w:val="22"/>
                <w:szCs w:val="22"/>
              </w:rPr>
              <w:t>Personeelsbeleid</w:t>
            </w:r>
          </w:p>
        </w:tc>
        <w:tc>
          <w:tcPr>
            <w:tcW w:w="4597" w:type="dxa"/>
          </w:tcPr>
          <w:p w:rsidR="003841B8" w:rsidRDefault="003841B8" w:rsidP="006748EE">
            <w:pPr>
              <w:pStyle w:val="Normaalweb"/>
              <w:rPr>
                <w:rFonts w:asciiTheme="minorHAnsi" w:hAnsiTheme="minorHAnsi"/>
                <w:sz w:val="22"/>
                <w:szCs w:val="22"/>
              </w:rPr>
            </w:pPr>
            <w:r>
              <w:rPr>
                <w:rFonts w:asciiTheme="minorHAnsi" w:hAnsiTheme="minorHAnsi"/>
                <w:sz w:val="22"/>
                <w:szCs w:val="22"/>
              </w:rPr>
              <w:t>ja</w:t>
            </w:r>
          </w:p>
        </w:tc>
      </w:tr>
    </w:tbl>
    <w:p w:rsidR="00BD446C" w:rsidRDefault="00BD446C" w:rsidP="00BD446C">
      <w:pPr>
        <w:pStyle w:val="Normaalweb"/>
        <w:rPr>
          <w:rFonts w:asciiTheme="minorHAnsi" w:hAnsiTheme="minorHAnsi"/>
          <w:sz w:val="22"/>
          <w:szCs w:val="22"/>
        </w:rPr>
      </w:pPr>
    </w:p>
    <w:p w:rsidR="00824B89" w:rsidRDefault="00BF47CD" w:rsidP="004A0F41">
      <w:pPr>
        <w:pStyle w:val="Kop1"/>
      </w:pPr>
      <w:bookmarkStart w:id="8" w:name="_Toc504384309"/>
      <w:r>
        <w:t>6</w:t>
      </w:r>
      <w:r w:rsidR="00BD446C" w:rsidRPr="00BD446C">
        <w:t>.  Ondersteuningsvoorzieningen</w:t>
      </w:r>
      <w:bookmarkEnd w:id="8"/>
    </w:p>
    <w:p w:rsidR="0073013A" w:rsidRPr="0073013A" w:rsidRDefault="0073013A" w:rsidP="0073013A"/>
    <w:tbl>
      <w:tblPr>
        <w:tblStyle w:val="Tabelraster"/>
        <w:tblW w:w="9072" w:type="dxa"/>
        <w:tblLook w:val="04A0" w:firstRow="1" w:lastRow="0" w:firstColumn="1" w:lastColumn="0" w:noHBand="0" w:noVBand="1"/>
      </w:tblPr>
      <w:tblGrid>
        <w:gridCol w:w="9072"/>
      </w:tblGrid>
      <w:tr w:rsidR="00824B89" w:rsidRPr="00824B89" w:rsidTr="00824B89">
        <w:trPr>
          <w:trHeight w:val="270"/>
        </w:trPr>
        <w:tc>
          <w:tcPr>
            <w:tcW w:w="9072" w:type="dxa"/>
            <w:shd w:val="clear" w:color="auto" w:fill="DEEAF6" w:themeFill="accent1" w:themeFillTint="33"/>
          </w:tcPr>
          <w:p w:rsidR="00824B89" w:rsidRPr="00824B89" w:rsidRDefault="00824B89" w:rsidP="00BD446C">
            <w:pPr>
              <w:pStyle w:val="Normaalweb"/>
              <w:rPr>
                <w:rFonts w:asciiTheme="minorHAnsi" w:hAnsiTheme="minorHAnsi"/>
                <w:b/>
                <w:sz w:val="22"/>
                <w:szCs w:val="22"/>
              </w:rPr>
            </w:pPr>
            <w:r w:rsidRPr="00824B89">
              <w:rPr>
                <w:rFonts w:asciiTheme="minorHAnsi" w:hAnsiTheme="minorHAnsi"/>
                <w:b/>
                <w:sz w:val="22"/>
                <w:szCs w:val="22"/>
              </w:rPr>
              <w:t>Fysieke toegankelijkheid</w:t>
            </w:r>
          </w:p>
        </w:tc>
      </w:tr>
      <w:tr w:rsidR="00824B89" w:rsidTr="00824B89">
        <w:tc>
          <w:tcPr>
            <w:tcW w:w="9072" w:type="dxa"/>
            <w:tcBorders>
              <w:bottom w:val="single" w:sz="4" w:space="0" w:color="auto"/>
            </w:tcBorders>
          </w:tcPr>
          <w:p w:rsidR="007B7CD1" w:rsidRDefault="003B09CB" w:rsidP="00BD446C">
            <w:pPr>
              <w:pStyle w:val="Normaalweb"/>
              <w:rPr>
                <w:rFonts w:asciiTheme="minorHAnsi" w:hAnsiTheme="minorHAnsi"/>
                <w:sz w:val="22"/>
                <w:szCs w:val="22"/>
              </w:rPr>
            </w:pPr>
            <w:r>
              <w:rPr>
                <w:rFonts w:asciiTheme="minorHAnsi" w:hAnsiTheme="minorHAnsi"/>
                <w:sz w:val="22"/>
                <w:szCs w:val="22"/>
              </w:rPr>
              <w:t>Binnen de school zijn alle faciliteiten voor de leerlingen gelijkvloers.</w:t>
            </w:r>
            <w:r w:rsidR="007B7CD1">
              <w:rPr>
                <w:rFonts w:asciiTheme="minorHAnsi" w:hAnsiTheme="minorHAnsi"/>
                <w:sz w:val="22"/>
                <w:szCs w:val="22"/>
              </w:rPr>
              <w:br/>
              <w:t>Op dit moment is de school onvoldoende toegankelijk voor leerlingen in een rolstoel (entree voordeur, afwezigheid invalidentoilet).</w:t>
            </w:r>
          </w:p>
          <w:p w:rsidR="00824B89" w:rsidRDefault="00824B89" w:rsidP="00BD446C">
            <w:pPr>
              <w:pStyle w:val="Normaalweb"/>
              <w:rPr>
                <w:rFonts w:asciiTheme="minorHAnsi" w:hAnsiTheme="minorHAnsi"/>
                <w:sz w:val="22"/>
                <w:szCs w:val="22"/>
              </w:rPr>
            </w:pPr>
          </w:p>
        </w:tc>
      </w:tr>
      <w:tr w:rsidR="00824B89" w:rsidRPr="00824B89" w:rsidTr="00824B89">
        <w:tc>
          <w:tcPr>
            <w:tcW w:w="9072" w:type="dxa"/>
            <w:shd w:val="clear" w:color="auto" w:fill="DEEAF6" w:themeFill="accent1" w:themeFillTint="33"/>
          </w:tcPr>
          <w:p w:rsidR="00824B89" w:rsidRPr="00824B89" w:rsidRDefault="00824B89" w:rsidP="00BD446C">
            <w:pPr>
              <w:pStyle w:val="Normaalweb"/>
              <w:rPr>
                <w:rFonts w:asciiTheme="minorHAnsi" w:hAnsiTheme="minorHAnsi"/>
                <w:b/>
                <w:sz w:val="22"/>
                <w:szCs w:val="22"/>
              </w:rPr>
            </w:pPr>
            <w:r w:rsidRPr="00824B89">
              <w:rPr>
                <w:rFonts w:asciiTheme="minorHAnsi" w:hAnsiTheme="minorHAnsi"/>
                <w:b/>
                <w:sz w:val="22"/>
                <w:szCs w:val="22"/>
              </w:rPr>
              <w:t>Digitale toegankelijkheid</w:t>
            </w:r>
          </w:p>
        </w:tc>
      </w:tr>
      <w:tr w:rsidR="00824B89" w:rsidTr="00824B89">
        <w:tc>
          <w:tcPr>
            <w:tcW w:w="9072" w:type="dxa"/>
          </w:tcPr>
          <w:p w:rsidR="00824B89" w:rsidRDefault="003B09CB" w:rsidP="00BD446C">
            <w:pPr>
              <w:pStyle w:val="Normaalweb"/>
              <w:rPr>
                <w:rFonts w:asciiTheme="minorHAnsi" w:hAnsiTheme="minorHAnsi"/>
                <w:sz w:val="22"/>
                <w:szCs w:val="22"/>
              </w:rPr>
            </w:pPr>
            <w:r>
              <w:rPr>
                <w:rFonts w:asciiTheme="minorHAnsi" w:hAnsiTheme="minorHAnsi"/>
                <w:sz w:val="22"/>
                <w:szCs w:val="22"/>
              </w:rPr>
              <w:t>Wij hebben een computerlokaal met desktops. Daarnaast maken de groepen gebruik van een aantal computers per klas. Binnen school hebben we een Wifi netwerk. We werken met touchscreen digiborden. Vanaf groep 5 maken we gebruik van tablets t.b.v. Snappet.</w:t>
            </w:r>
          </w:p>
          <w:p w:rsidR="00824B89" w:rsidRDefault="00824B89" w:rsidP="00BD446C">
            <w:pPr>
              <w:pStyle w:val="Normaalweb"/>
              <w:rPr>
                <w:rFonts w:asciiTheme="minorHAnsi" w:hAnsiTheme="minorHAnsi"/>
                <w:sz w:val="22"/>
                <w:szCs w:val="22"/>
              </w:rPr>
            </w:pPr>
          </w:p>
        </w:tc>
      </w:tr>
    </w:tbl>
    <w:p w:rsidR="00BD446C" w:rsidRPr="00BD446C" w:rsidRDefault="00BD446C" w:rsidP="00BD446C">
      <w:pPr>
        <w:pStyle w:val="Normaalweb"/>
        <w:rPr>
          <w:rFonts w:asciiTheme="minorHAnsi" w:hAnsiTheme="minorHAnsi"/>
          <w:sz w:val="22"/>
          <w:szCs w:val="22"/>
        </w:rPr>
      </w:pPr>
    </w:p>
    <w:p w:rsidR="00385028" w:rsidRDefault="00BF47CD" w:rsidP="004A0F41">
      <w:pPr>
        <w:pStyle w:val="Kop1"/>
        <w:rPr>
          <w:i/>
          <w:color w:val="538135" w:themeColor="accent6" w:themeShade="BF"/>
          <w:sz w:val="22"/>
          <w:szCs w:val="22"/>
        </w:rPr>
      </w:pPr>
      <w:bookmarkStart w:id="9" w:name="_Toc504384310"/>
      <w:r>
        <w:t>7</w:t>
      </w:r>
      <w:r w:rsidR="003D6530">
        <w:t>.  O</w:t>
      </w:r>
      <w:r w:rsidR="006B23FA" w:rsidRPr="00B67B23">
        <w:t>ntwikkelplan</w:t>
      </w:r>
      <w:bookmarkEnd w:id="9"/>
      <w:r w:rsidR="006B23FA" w:rsidRPr="00B67B23">
        <w:t xml:space="preserve"> </w:t>
      </w:r>
      <w:r w:rsidR="00B76D4D" w:rsidRPr="00600265">
        <w:rPr>
          <w:i/>
          <w:color w:val="538135" w:themeColor="accent6" w:themeShade="BF"/>
          <w:sz w:val="22"/>
          <w:szCs w:val="22"/>
        </w:rPr>
        <w:t xml:space="preserve"> </w:t>
      </w:r>
    </w:p>
    <w:p w:rsidR="0073013A" w:rsidRPr="0073013A" w:rsidRDefault="0073013A" w:rsidP="0073013A"/>
    <w:tbl>
      <w:tblPr>
        <w:tblStyle w:val="Tabelraster"/>
        <w:tblW w:w="9072" w:type="dxa"/>
        <w:tblLook w:val="04A0" w:firstRow="1" w:lastRow="0" w:firstColumn="1" w:lastColumn="0" w:noHBand="0" w:noVBand="1"/>
      </w:tblPr>
      <w:tblGrid>
        <w:gridCol w:w="3018"/>
        <w:gridCol w:w="6054"/>
      </w:tblGrid>
      <w:tr w:rsidR="003D6530" w:rsidTr="00824B89">
        <w:tc>
          <w:tcPr>
            <w:tcW w:w="9072" w:type="dxa"/>
            <w:gridSpan w:val="2"/>
            <w:tcBorders>
              <w:right w:val="single" w:sz="4" w:space="0" w:color="auto"/>
            </w:tcBorders>
            <w:shd w:val="clear" w:color="auto" w:fill="DEEAF6" w:themeFill="accent1" w:themeFillTint="33"/>
          </w:tcPr>
          <w:p w:rsidR="003D6530" w:rsidRDefault="003D6530" w:rsidP="003D6530">
            <w:pPr>
              <w:pStyle w:val="Normaalweb"/>
              <w:rPr>
                <w:rFonts w:asciiTheme="minorHAnsi" w:hAnsiTheme="minorHAnsi"/>
                <w:b/>
              </w:rPr>
            </w:pPr>
            <w:r>
              <w:rPr>
                <w:rFonts w:asciiTheme="minorHAnsi" w:hAnsiTheme="minorHAnsi"/>
                <w:b/>
              </w:rPr>
              <w:t>Ambities voor de periode van vier jaar en concrete doelen voor komend schooljaar</w:t>
            </w:r>
          </w:p>
        </w:tc>
      </w:tr>
      <w:tr w:rsidR="006D6806" w:rsidRPr="00454E82" w:rsidTr="00824B89">
        <w:tc>
          <w:tcPr>
            <w:tcW w:w="3018" w:type="dxa"/>
          </w:tcPr>
          <w:p w:rsidR="006D6806" w:rsidRPr="00454E82" w:rsidRDefault="003D6530" w:rsidP="006748EE">
            <w:pPr>
              <w:pStyle w:val="Normaalweb"/>
              <w:rPr>
                <w:rFonts w:asciiTheme="minorHAnsi" w:hAnsiTheme="minorHAnsi"/>
                <w:sz w:val="22"/>
                <w:szCs w:val="22"/>
              </w:rPr>
            </w:pPr>
            <w:r w:rsidRPr="00454E82">
              <w:rPr>
                <w:rFonts w:asciiTheme="minorHAnsi" w:hAnsiTheme="minorHAnsi"/>
                <w:sz w:val="22"/>
                <w:szCs w:val="22"/>
              </w:rPr>
              <w:t xml:space="preserve">Ambities </w:t>
            </w:r>
            <w:r w:rsidR="00F9772C">
              <w:rPr>
                <w:rFonts w:asciiTheme="minorHAnsi" w:hAnsiTheme="minorHAnsi"/>
                <w:sz w:val="22"/>
                <w:szCs w:val="22"/>
              </w:rPr>
              <w:t>voor 2017-2021</w:t>
            </w:r>
          </w:p>
        </w:tc>
        <w:tc>
          <w:tcPr>
            <w:tcW w:w="6054" w:type="dxa"/>
          </w:tcPr>
          <w:p w:rsidR="00385028" w:rsidRPr="003B09CB" w:rsidRDefault="003B09CB" w:rsidP="006748EE">
            <w:pPr>
              <w:pStyle w:val="Normaalweb"/>
              <w:rPr>
                <w:rFonts w:asciiTheme="minorHAnsi" w:hAnsiTheme="minorHAnsi"/>
                <w:sz w:val="22"/>
                <w:szCs w:val="22"/>
              </w:rPr>
            </w:pPr>
            <w:r>
              <w:rPr>
                <w:rFonts w:asciiTheme="minorHAnsi" w:hAnsiTheme="minorHAnsi"/>
                <w:sz w:val="22"/>
                <w:szCs w:val="22"/>
              </w:rPr>
              <w:t>Zie schoolplan</w:t>
            </w:r>
            <w:r w:rsidR="007B7CD1">
              <w:rPr>
                <w:rFonts w:asciiTheme="minorHAnsi" w:hAnsiTheme="minorHAnsi"/>
                <w:sz w:val="22"/>
                <w:szCs w:val="22"/>
              </w:rPr>
              <w:t xml:space="preserve"> (2015-2019). Deze zal volgend jaar herzien worden.</w:t>
            </w:r>
          </w:p>
        </w:tc>
      </w:tr>
      <w:tr w:rsidR="006D6806" w:rsidRPr="00454E82" w:rsidTr="00824B89">
        <w:tc>
          <w:tcPr>
            <w:tcW w:w="3018" w:type="dxa"/>
          </w:tcPr>
          <w:p w:rsidR="006D6806" w:rsidRPr="00454E82" w:rsidRDefault="003D6530" w:rsidP="006748EE">
            <w:pPr>
              <w:pStyle w:val="Normaalweb"/>
              <w:rPr>
                <w:rFonts w:asciiTheme="minorHAnsi" w:hAnsiTheme="minorHAnsi"/>
                <w:sz w:val="22"/>
                <w:szCs w:val="22"/>
              </w:rPr>
            </w:pPr>
            <w:r w:rsidRPr="00454E82">
              <w:rPr>
                <w:rFonts w:asciiTheme="minorHAnsi" w:hAnsiTheme="minorHAnsi"/>
                <w:sz w:val="22"/>
                <w:szCs w:val="22"/>
              </w:rPr>
              <w:t>Schooljaar 2017-2018</w:t>
            </w:r>
          </w:p>
        </w:tc>
        <w:tc>
          <w:tcPr>
            <w:tcW w:w="6054" w:type="dxa"/>
          </w:tcPr>
          <w:p w:rsidR="003D6530" w:rsidRPr="003B09CB" w:rsidRDefault="003B09CB" w:rsidP="006748EE">
            <w:pPr>
              <w:pStyle w:val="Normaalweb"/>
              <w:rPr>
                <w:rFonts w:asciiTheme="minorHAnsi" w:hAnsiTheme="minorHAnsi"/>
                <w:sz w:val="22"/>
                <w:szCs w:val="22"/>
              </w:rPr>
            </w:pPr>
            <w:r w:rsidRPr="003B09CB">
              <w:rPr>
                <w:rFonts w:asciiTheme="minorHAnsi" w:hAnsiTheme="minorHAnsi"/>
                <w:sz w:val="22"/>
                <w:szCs w:val="22"/>
              </w:rPr>
              <w:t>Zie jaarplan</w:t>
            </w:r>
            <w:r w:rsidR="007B7CD1">
              <w:rPr>
                <w:rFonts w:asciiTheme="minorHAnsi" w:hAnsiTheme="minorHAnsi"/>
                <w:sz w:val="22"/>
                <w:szCs w:val="22"/>
              </w:rPr>
              <w:t xml:space="preserve"> 2017-2018</w:t>
            </w:r>
          </w:p>
        </w:tc>
      </w:tr>
    </w:tbl>
    <w:p w:rsidR="00FE09E2" w:rsidRDefault="00FE09E2" w:rsidP="00FE09E2">
      <w:pPr>
        <w:tabs>
          <w:tab w:val="left" w:pos="1191"/>
        </w:tabs>
      </w:pPr>
    </w:p>
    <w:p w:rsidR="00FE09E2" w:rsidRDefault="00FE09E2" w:rsidP="00FE09E2">
      <w:pPr>
        <w:tabs>
          <w:tab w:val="left" w:pos="1191"/>
        </w:tabs>
      </w:pPr>
    </w:p>
    <w:p w:rsidR="00FE09E2" w:rsidRDefault="00FE09E2" w:rsidP="00FE09E2">
      <w:pPr>
        <w:tabs>
          <w:tab w:val="left" w:pos="1191"/>
        </w:tabs>
      </w:pPr>
    </w:p>
    <w:p w:rsidR="00FE09E2" w:rsidRDefault="00FE09E2" w:rsidP="00FE09E2">
      <w:pPr>
        <w:tabs>
          <w:tab w:val="left" w:pos="1191"/>
        </w:tabs>
        <w:sectPr w:rsidR="00FE09E2" w:rsidSect="00385028">
          <w:pgSz w:w="11900" w:h="16840"/>
          <w:pgMar w:top="1417" w:right="1417" w:bottom="1417" w:left="1417" w:header="708" w:footer="708" w:gutter="0"/>
          <w:cols w:space="708"/>
          <w:docGrid w:linePitch="360"/>
        </w:sectPr>
      </w:pPr>
    </w:p>
    <w:p w:rsidR="00FE09E2" w:rsidRPr="00600265" w:rsidRDefault="00FE09E2" w:rsidP="00FE09E2">
      <w:pPr>
        <w:tabs>
          <w:tab w:val="left" w:pos="1191"/>
        </w:tabs>
        <w:rPr>
          <w:sz w:val="22"/>
          <w:szCs w:val="22"/>
        </w:rPr>
      </w:pPr>
      <w:r w:rsidRPr="00600265">
        <w:rPr>
          <w:sz w:val="22"/>
          <w:szCs w:val="22"/>
        </w:rPr>
        <w:lastRenderedPageBreak/>
        <w:t xml:space="preserve">Dit schoolondersteuningsprofiel is van advies voorzien door de MR: </w:t>
      </w:r>
    </w:p>
    <w:p w:rsidR="00FE09E2" w:rsidRPr="00600265" w:rsidRDefault="00FE09E2" w:rsidP="00FE09E2">
      <w:pPr>
        <w:tabs>
          <w:tab w:val="left" w:pos="1191"/>
        </w:tabs>
        <w:rPr>
          <w:sz w:val="22"/>
          <w:szCs w:val="22"/>
        </w:rPr>
      </w:pPr>
    </w:p>
    <w:tbl>
      <w:tblPr>
        <w:tblStyle w:val="Tabelraster"/>
        <w:tblW w:w="0" w:type="auto"/>
        <w:tblLook w:val="04A0" w:firstRow="1" w:lastRow="0" w:firstColumn="1" w:lastColumn="0" w:noHBand="0" w:noVBand="1"/>
      </w:tblPr>
      <w:tblGrid>
        <w:gridCol w:w="3686"/>
        <w:gridCol w:w="3969"/>
      </w:tblGrid>
      <w:tr w:rsidR="00FE09E2" w:rsidRPr="00600265" w:rsidTr="00FE09E2">
        <w:tc>
          <w:tcPr>
            <w:tcW w:w="3686" w:type="dxa"/>
          </w:tcPr>
          <w:p w:rsidR="00FE09E2" w:rsidRDefault="00FE09E2" w:rsidP="00FE09E2">
            <w:pPr>
              <w:tabs>
                <w:tab w:val="left" w:pos="1191"/>
              </w:tabs>
              <w:rPr>
                <w:sz w:val="22"/>
                <w:szCs w:val="22"/>
              </w:rPr>
            </w:pPr>
            <w:r w:rsidRPr="00600265">
              <w:rPr>
                <w:sz w:val="22"/>
                <w:szCs w:val="22"/>
              </w:rPr>
              <w:t>Datum</w:t>
            </w:r>
            <w:r w:rsidR="000C2F51">
              <w:rPr>
                <w:sz w:val="22"/>
                <w:szCs w:val="22"/>
              </w:rPr>
              <w:t xml:space="preserve"> </w:t>
            </w:r>
          </w:p>
          <w:p w:rsidR="000C2F51" w:rsidRPr="00600265" w:rsidRDefault="000C2F51" w:rsidP="00FE09E2">
            <w:pPr>
              <w:tabs>
                <w:tab w:val="left" w:pos="1191"/>
              </w:tabs>
              <w:rPr>
                <w:sz w:val="22"/>
                <w:szCs w:val="22"/>
              </w:rPr>
            </w:pPr>
          </w:p>
        </w:tc>
        <w:tc>
          <w:tcPr>
            <w:tcW w:w="3969" w:type="dxa"/>
          </w:tcPr>
          <w:p w:rsidR="00FE09E2" w:rsidRDefault="00FE09E2" w:rsidP="00FE09E2">
            <w:pPr>
              <w:tabs>
                <w:tab w:val="left" w:pos="1191"/>
              </w:tabs>
              <w:rPr>
                <w:sz w:val="22"/>
                <w:szCs w:val="22"/>
              </w:rPr>
            </w:pPr>
            <w:r w:rsidRPr="00600265">
              <w:rPr>
                <w:sz w:val="22"/>
                <w:szCs w:val="22"/>
              </w:rPr>
              <w:t>Plaa</w:t>
            </w:r>
            <w:r w:rsidR="000C2F51">
              <w:rPr>
                <w:sz w:val="22"/>
                <w:szCs w:val="22"/>
              </w:rPr>
              <w:t xml:space="preserve">ts </w:t>
            </w:r>
          </w:p>
          <w:p w:rsidR="000C2F51" w:rsidRPr="00600265" w:rsidRDefault="000C2F51" w:rsidP="00FE09E2">
            <w:pPr>
              <w:tabs>
                <w:tab w:val="left" w:pos="1191"/>
              </w:tabs>
              <w:rPr>
                <w:sz w:val="22"/>
                <w:szCs w:val="22"/>
              </w:rPr>
            </w:pPr>
          </w:p>
        </w:tc>
      </w:tr>
      <w:tr w:rsidR="00FE09E2" w:rsidRPr="00600265" w:rsidTr="00FE09E2">
        <w:tc>
          <w:tcPr>
            <w:tcW w:w="3686" w:type="dxa"/>
          </w:tcPr>
          <w:p w:rsidR="00FE09E2" w:rsidRPr="00600265" w:rsidRDefault="00FE09E2" w:rsidP="00FE09E2">
            <w:pPr>
              <w:tabs>
                <w:tab w:val="left" w:pos="1191"/>
              </w:tabs>
              <w:rPr>
                <w:sz w:val="22"/>
                <w:szCs w:val="22"/>
              </w:rPr>
            </w:pPr>
            <w:r w:rsidRPr="00600265">
              <w:rPr>
                <w:sz w:val="22"/>
                <w:szCs w:val="22"/>
              </w:rPr>
              <w:t>Naam</w:t>
            </w:r>
            <w:r w:rsidR="000C2F51">
              <w:rPr>
                <w:sz w:val="22"/>
                <w:szCs w:val="22"/>
              </w:rPr>
              <w:t xml:space="preserve">    </w:t>
            </w:r>
          </w:p>
        </w:tc>
        <w:tc>
          <w:tcPr>
            <w:tcW w:w="3969" w:type="dxa"/>
          </w:tcPr>
          <w:p w:rsidR="00FE09E2" w:rsidRPr="00600265" w:rsidRDefault="00FE09E2" w:rsidP="00FE09E2">
            <w:pPr>
              <w:tabs>
                <w:tab w:val="left" w:pos="1191"/>
              </w:tabs>
              <w:rPr>
                <w:sz w:val="22"/>
                <w:szCs w:val="22"/>
              </w:rPr>
            </w:pPr>
            <w:r w:rsidRPr="00600265">
              <w:rPr>
                <w:sz w:val="22"/>
                <w:szCs w:val="22"/>
              </w:rPr>
              <w:t>Handtekenin</w:t>
            </w:r>
            <w:r w:rsidR="000C2F51">
              <w:rPr>
                <w:sz w:val="22"/>
                <w:szCs w:val="22"/>
              </w:rPr>
              <w:t xml:space="preserve">g  </w:t>
            </w:r>
          </w:p>
          <w:p w:rsidR="00FE09E2" w:rsidRPr="00600265" w:rsidRDefault="00FE09E2" w:rsidP="00FE09E2">
            <w:pPr>
              <w:tabs>
                <w:tab w:val="left" w:pos="1191"/>
              </w:tabs>
              <w:rPr>
                <w:sz w:val="22"/>
                <w:szCs w:val="22"/>
              </w:rPr>
            </w:pPr>
          </w:p>
          <w:p w:rsidR="00FE09E2" w:rsidRPr="00600265" w:rsidRDefault="00FE09E2" w:rsidP="00FE09E2">
            <w:pPr>
              <w:tabs>
                <w:tab w:val="left" w:pos="1191"/>
              </w:tabs>
              <w:rPr>
                <w:sz w:val="22"/>
                <w:szCs w:val="22"/>
              </w:rPr>
            </w:pPr>
          </w:p>
          <w:p w:rsidR="00FE09E2" w:rsidRPr="00600265" w:rsidRDefault="00FE09E2" w:rsidP="00FE09E2">
            <w:pPr>
              <w:tabs>
                <w:tab w:val="left" w:pos="1191"/>
              </w:tabs>
              <w:rPr>
                <w:sz w:val="22"/>
                <w:szCs w:val="22"/>
              </w:rPr>
            </w:pPr>
          </w:p>
          <w:p w:rsidR="00FE09E2" w:rsidRPr="00600265" w:rsidRDefault="00FE09E2" w:rsidP="00FE09E2">
            <w:pPr>
              <w:tabs>
                <w:tab w:val="left" w:pos="1191"/>
              </w:tabs>
              <w:rPr>
                <w:sz w:val="22"/>
                <w:szCs w:val="22"/>
              </w:rPr>
            </w:pPr>
          </w:p>
        </w:tc>
      </w:tr>
    </w:tbl>
    <w:p w:rsidR="00FE09E2" w:rsidRPr="00600265" w:rsidRDefault="00FE09E2" w:rsidP="00FE09E2">
      <w:pPr>
        <w:tabs>
          <w:tab w:val="left" w:pos="1191"/>
        </w:tabs>
        <w:rPr>
          <w:sz w:val="22"/>
          <w:szCs w:val="22"/>
        </w:rPr>
      </w:pPr>
    </w:p>
    <w:p w:rsidR="00FE09E2" w:rsidRPr="00600265" w:rsidRDefault="00FE09E2" w:rsidP="00FE09E2">
      <w:pPr>
        <w:tabs>
          <w:tab w:val="left" w:pos="1191"/>
        </w:tabs>
        <w:rPr>
          <w:sz w:val="22"/>
          <w:szCs w:val="22"/>
        </w:rPr>
      </w:pPr>
    </w:p>
    <w:p w:rsidR="00FE09E2" w:rsidRPr="00600265" w:rsidRDefault="00FE09E2" w:rsidP="00FE09E2">
      <w:pPr>
        <w:tabs>
          <w:tab w:val="left" w:pos="1191"/>
        </w:tabs>
        <w:rPr>
          <w:sz w:val="22"/>
          <w:szCs w:val="22"/>
        </w:rPr>
      </w:pPr>
    </w:p>
    <w:p w:rsidR="00FE09E2" w:rsidRPr="00600265" w:rsidRDefault="00FE09E2" w:rsidP="00FE09E2">
      <w:pPr>
        <w:tabs>
          <w:tab w:val="left" w:pos="1191"/>
        </w:tabs>
        <w:rPr>
          <w:sz w:val="22"/>
          <w:szCs w:val="22"/>
        </w:rPr>
      </w:pPr>
      <w:r w:rsidRPr="00600265">
        <w:rPr>
          <w:sz w:val="22"/>
          <w:szCs w:val="22"/>
        </w:rPr>
        <w:t xml:space="preserve">Vastgesteld door het bestuur: </w:t>
      </w:r>
    </w:p>
    <w:p w:rsidR="00FE09E2" w:rsidRPr="00600265" w:rsidRDefault="00FE09E2" w:rsidP="00FE09E2">
      <w:pPr>
        <w:tabs>
          <w:tab w:val="left" w:pos="1191"/>
        </w:tabs>
        <w:rPr>
          <w:sz w:val="22"/>
          <w:szCs w:val="22"/>
        </w:rPr>
      </w:pPr>
    </w:p>
    <w:tbl>
      <w:tblPr>
        <w:tblStyle w:val="Tabelraster"/>
        <w:tblW w:w="0" w:type="auto"/>
        <w:tblLook w:val="04A0" w:firstRow="1" w:lastRow="0" w:firstColumn="1" w:lastColumn="0" w:noHBand="0" w:noVBand="1"/>
      </w:tblPr>
      <w:tblGrid>
        <w:gridCol w:w="3686"/>
        <w:gridCol w:w="3969"/>
      </w:tblGrid>
      <w:tr w:rsidR="00FE09E2" w:rsidRPr="00600265" w:rsidTr="00FE09E2">
        <w:tc>
          <w:tcPr>
            <w:tcW w:w="3686" w:type="dxa"/>
          </w:tcPr>
          <w:p w:rsidR="00FE09E2" w:rsidRPr="00600265" w:rsidRDefault="00FE09E2" w:rsidP="008D5738">
            <w:pPr>
              <w:tabs>
                <w:tab w:val="left" w:pos="1191"/>
              </w:tabs>
              <w:rPr>
                <w:sz w:val="22"/>
                <w:szCs w:val="22"/>
              </w:rPr>
            </w:pPr>
            <w:r w:rsidRPr="00600265">
              <w:rPr>
                <w:sz w:val="22"/>
                <w:szCs w:val="22"/>
              </w:rPr>
              <w:t>Datum</w:t>
            </w:r>
            <w:r w:rsidR="000C2F51">
              <w:rPr>
                <w:sz w:val="22"/>
                <w:szCs w:val="22"/>
              </w:rPr>
              <w:t xml:space="preserve">     </w:t>
            </w:r>
          </w:p>
        </w:tc>
        <w:tc>
          <w:tcPr>
            <w:tcW w:w="3969" w:type="dxa"/>
          </w:tcPr>
          <w:p w:rsidR="00FE09E2" w:rsidRPr="00600265" w:rsidRDefault="00FE09E2" w:rsidP="008D5738">
            <w:pPr>
              <w:tabs>
                <w:tab w:val="left" w:pos="1191"/>
              </w:tabs>
              <w:rPr>
                <w:sz w:val="22"/>
                <w:szCs w:val="22"/>
              </w:rPr>
            </w:pPr>
            <w:r w:rsidRPr="00600265">
              <w:rPr>
                <w:sz w:val="22"/>
                <w:szCs w:val="22"/>
              </w:rPr>
              <w:t>Plaats</w:t>
            </w:r>
            <w:r w:rsidR="000C2F51">
              <w:rPr>
                <w:sz w:val="22"/>
                <w:szCs w:val="22"/>
              </w:rPr>
              <w:t xml:space="preserve">   </w:t>
            </w:r>
          </w:p>
        </w:tc>
      </w:tr>
      <w:tr w:rsidR="00FE09E2" w:rsidRPr="00600265" w:rsidTr="00FE09E2">
        <w:tc>
          <w:tcPr>
            <w:tcW w:w="3686" w:type="dxa"/>
          </w:tcPr>
          <w:p w:rsidR="00FE09E2" w:rsidRPr="00600265" w:rsidRDefault="00FE09E2" w:rsidP="008D5738">
            <w:pPr>
              <w:tabs>
                <w:tab w:val="left" w:pos="1191"/>
              </w:tabs>
              <w:rPr>
                <w:sz w:val="22"/>
                <w:szCs w:val="22"/>
              </w:rPr>
            </w:pPr>
            <w:r w:rsidRPr="00600265">
              <w:rPr>
                <w:sz w:val="22"/>
                <w:szCs w:val="22"/>
              </w:rPr>
              <w:t>Naam</w:t>
            </w:r>
            <w:r w:rsidR="000C2F51">
              <w:rPr>
                <w:sz w:val="22"/>
                <w:szCs w:val="22"/>
              </w:rPr>
              <w:t xml:space="preserve">   </w:t>
            </w:r>
          </w:p>
          <w:p w:rsidR="00FE09E2" w:rsidRPr="00600265" w:rsidRDefault="00FE09E2" w:rsidP="008D5738">
            <w:pPr>
              <w:tabs>
                <w:tab w:val="left" w:pos="1191"/>
              </w:tabs>
              <w:rPr>
                <w:sz w:val="22"/>
                <w:szCs w:val="22"/>
              </w:rPr>
            </w:pPr>
          </w:p>
        </w:tc>
        <w:tc>
          <w:tcPr>
            <w:tcW w:w="3969" w:type="dxa"/>
          </w:tcPr>
          <w:p w:rsidR="00FE09E2" w:rsidRPr="00600265" w:rsidRDefault="00FE09E2" w:rsidP="008D5738">
            <w:pPr>
              <w:tabs>
                <w:tab w:val="left" w:pos="1191"/>
              </w:tabs>
              <w:rPr>
                <w:sz w:val="22"/>
                <w:szCs w:val="22"/>
              </w:rPr>
            </w:pPr>
            <w:r w:rsidRPr="00600265">
              <w:rPr>
                <w:sz w:val="22"/>
                <w:szCs w:val="22"/>
              </w:rPr>
              <w:t>Handtekening</w:t>
            </w:r>
            <w:r w:rsidR="000C2F51">
              <w:rPr>
                <w:sz w:val="22"/>
                <w:szCs w:val="22"/>
              </w:rPr>
              <w:t xml:space="preserve">   </w:t>
            </w:r>
          </w:p>
          <w:p w:rsidR="00FE09E2" w:rsidRPr="00600265" w:rsidRDefault="00FE09E2" w:rsidP="008D5738">
            <w:pPr>
              <w:tabs>
                <w:tab w:val="left" w:pos="1191"/>
              </w:tabs>
              <w:rPr>
                <w:sz w:val="22"/>
                <w:szCs w:val="22"/>
              </w:rPr>
            </w:pPr>
          </w:p>
          <w:p w:rsidR="00FE09E2" w:rsidRPr="00600265" w:rsidRDefault="00FE09E2" w:rsidP="008D5738">
            <w:pPr>
              <w:tabs>
                <w:tab w:val="left" w:pos="1191"/>
              </w:tabs>
              <w:rPr>
                <w:sz w:val="22"/>
                <w:szCs w:val="22"/>
              </w:rPr>
            </w:pPr>
          </w:p>
          <w:p w:rsidR="00FE09E2" w:rsidRPr="00600265" w:rsidRDefault="00FE09E2" w:rsidP="008D5738">
            <w:pPr>
              <w:tabs>
                <w:tab w:val="left" w:pos="1191"/>
              </w:tabs>
              <w:rPr>
                <w:sz w:val="22"/>
                <w:szCs w:val="22"/>
              </w:rPr>
            </w:pPr>
          </w:p>
          <w:p w:rsidR="00FE09E2" w:rsidRPr="00600265" w:rsidRDefault="00FE09E2" w:rsidP="008D5738">
            <w:pPr>
              <w:tabs>
                <w:tab w:val="left" w:pos="1191"/>
              </w:tabs>
              <w:rPr>
                <w:sz w:val="22"/>
                <w:szCs w:val="22"/>
              </w:rPr>
            </w:pPr>
          </w:p>
        </w:tc>
      </w:tr>
    </w:tbl>
    <w:p w:rsidR="00FE09E2" w:rsidRDefault="00FE09E2" w:rsidP="00FE09E2">
      <w:pPr>
        <w:tabs>
          <w:tab w:val="left" w:pos="1191"/>
        </w:tabs>
      </w:pPr>
    </w:p>
    <w:p w:rsidR="00FE09E2" w:rsidRDefault="00FE09E2" w:rsidP="00FE09E2">
      <w:pPr>
        <w:tabs>
          <w:tab w:val="left" w:pos="1191"/>
        </w:tabs>
      </w:pPr>
    </w:p>
    <w:p w:rsidR="00FE09E2" w:rsidRDefault="00FE09E2" w:rsidP="00FE09E2">
      <w:pPr>
        <w:tabs>
          <w:tab w:val="left" w:pos="1191"/>
        </w:tabs>
      </w:pPr>
    </w:p>
    <w:p w:rsidR="006748EE" w:rsidRPr="00385028" w:rsidRDefault="006748EE" w:rsidP="00385028">
      <w:pPr>
        <w:tabs>
          <w:tab w:val="left" w:pos="1191"/>
        </w:tabs>
      </w:pPr>
    </w:p>
    <w:sectPr w:rsidR="006748EE" w:rsidRPr="00385028" w:rsidSect="0038502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8C4" w:rsidRDefault="008818C4" w:rsidP="00671E8E">
      <w:r>
        <w:separator/>
      </w:r>
    </w:p>
  </w:endnote>
  <w:endnote w:type="continuationSeparator" w:id="0">
    <w:p w:rsidR="008818C4" w:rsidRDefault="008818C4" w:rsidP="0067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8C4" w:rsidRDefault="008818C4" w:rsidP="008D573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8C4" w:rsidRDefault="008818C4" w:rsidP="00671E8E">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8C4" w:rsidRDefault="008818C4" w:rsidP="008D573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441CD">
      <w:rPr>
        <w:rStyle w:val="Paginanummer"/>
        <w:noProof/>
      </w:rPr>
      <w:t>4</w:t>
    </w:r>
    <w:r>
      <w:rPr>
        <w:rStyle w:val="Paginanummer"/>
      </w:rPr>
      <w:fldChar w:fldCharType="end"/>
    </w:r>
  </w:p>
  <w:p w:rsidR="008818C4" w:rsidRPr="0018687A" w:rsidRDefault="008818C4" w:rsidP="00671E8E">
    <w:pPr>
      <w:pStyle w:val="Voettekst"/>
      <w:ind w:right="360"/>
      <w:rPr>
        <w:sz w:val="22"/>
        <w:szCs w:val="22"/>
      </w:rPr>
    </w:pPr>
    <w:r>
      <w:rPr>
        <w:sz w:val="22"/>
        <w:szCs w:val="22"/>
      </w:rPr>
      <w:t>Schoolondersteuningsp</w:t>
    </w:r>
    <w:r w:rsidRPr="0018687A">
      <w:rPr>
        <w:sz w:val="22"/>
        <w:szCs w:val="22"/>
      </w:rPr>
      <w:t>rofiel</w:t>
    </w:r>
    <w:r>
      <w:rPr>
        <w:sz w:val="22"/>
        <w:szCs w:val="22"/>
      </w:rPr>
      <w:t xml:space="preserve"> OBS De Margriet</w:t>
    </w:r>
    <w:r>
      <w:rPr>
        <w:sz w:val="22"/>
        <w:szCs w:val="22"/>
      </w:rPr>
      <w:tab/>
    </w:r>
  </w:p>
  <w:p w:rsidR="008818C4" w:rsidRPr="0018687A" w:rsidRDefault="008818C4" w:rsidP="00671E8E">
    <w:pPr>
      <w:pStyle w:val="Voettekst"/>
      <w:ind w:right="360"/>
      <w:rPr>
        <w:sz w:val="22"/>
        <w:szCs w:val="22"/>
      </w:rPr>
    </w:pPr>
    <w:r>
      <w:rPr>
        <w:sz w:val="22"/>
        <w:szCs w:val="22"/>
      </w:rPr>
      <w:t>December 2017</w:t>
    </w:r>
  </w:p>
  <w:p w:rsidR="008818C4" w:rsidRDefault="008818C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8C4" w:rsidRDefault="008818C4" w:rsidP="00671E8E">
      <w:r>
        <w:separator/>
      </w:r>
    </w:p>
  </w:footnote>
  <w:footnote w:type="continuationSeparator" w:id="0">
    <w:p w:rsidR="008818C4" w:rsidRDefault="008818C4" w:rsidP="00671E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A2F"/>
    <w:multiLevelType w:val="hybridMultilevel"/>
    <w:tmpl w:val="D88CED06"/>
    <w:lvl w:ilvl="0" w:tplc="04130001">
      <w:start w:val="1"/>
      <w:numFmt w:val="bullet"/>
      <w:lvlText w:val=""/>
      <w:lvlJc w:val="left"/>
      <w:pPr>
        <w:ind w:left="801" w:hanging="360"/>
      </w:pPr>
      <w:rPr>
        <w:rFonts w:ascii="Symbol" w:hAnsi="Symbol" w:hint="default"/>
      </w:rPr>
    </w:lvl>
    <w:lvl w:ilvl="1" w:tplc="04130003" w:tentative="1">
      <w:start w:val="1"/>
      <w:numFmt w:val="bullet"/>
      <w:lvlText w:val="o"/>
      <w:lvlJc w:val="left"/>
      <w:pPr>
        <w:ind w:left="1521" w:hanging="360"/>
      </w:pPr>
      <w:rPr>
        <w:rFonts w:ascii="Courier New" w:hAnsi="Courier New" w:cs="Courier New" w:hint="default"/>
      </w:rPr>
    </w:lvl>
    <w:lvl w:ilvl="2" w:tplc="04130005" w:tentative="1">
      <w:start w:val="1"/>
      <w:numFmt w:val="bullet"/>
      <w:lvlText w:val=""/>
      <w:lvlJc w:val="left"/>
      <w:pPr>
        <w:ind w:left="2241" w:hanging="360"/>
      </w:pPr>
      <w:rPr>
        <w:rFonts w:ascii="Wingdings" w:hAnsi="Wingdings" w:hint="default"/>
      </w:rPr>
    </w:lvl>
    <w:lvl w:ilvl="3" w:tplc="04130001" w:tentative="1">
      <w:start w:val="1"/>
      <w:numFmt w:val="bullet"/>
      <w:lvlText w:val=""/>
      <w:lvlJc w:val="left"/>
      <w:pPr>
        <w:ind w:left="2961" w:hanging="360"/>
      </w:pPr>
      <w:rPr>
        <w:rFonts w:ascii="Symbol" w:hAnsi="Symbol" w:hint="default"/>
      </w:rPr>
    </w:lvl>
    <w:lvl w:ilvl="4" w:tplc="04130003" w:tentative="1">
      <w:start w:val="1"/>
      <w:numFmt w:val="bullet"/>
      <w:lvlText w:val="o"/>
      <w:lvlJc w:val="left"/>
      <w:pPr>
        <w:ind w:left="3681" w:hanging="360"/>
      </w:pPr>
      <w:rPr>
        <w:rFonts w:ascii="Courier New" w:hAnsi="Courier New" w:cs="Courier New" w:hint="default"/>
      </w:rPr>
    </w:lvl>
    <w:lvl w:ilvl="5" w:tplc="04130005" w:tentative="1">
      <w:start w:val="1"/>
      <w:numFmt w:val="bullet"/>
      <w:lvlText w:val=""/>
      <w:lvlJc w:val="left"/>
      <w:pPr>
        <w:ind w:left="4401" w:hanging="360"/>
      </w:pPr>
      <w:rPr>
        <w:rFonts w:ascii="Wingdings" w:hAnsi="Wingdings" w:hint="default"/>
      </w:rPr>
    </w:lvl>
    <w:lvl w:ilvl="6" w:tplc="04130001" w:tentative="1">
      <w:start w:val="1"/>
      <w:numFmt w:val="bullet"/>
      <w:lvlText w:val=""/>
      <w:lvlJc w:val="left"/>
      <w:pPr>
        <w:ind w:left="5121" w:hanging="360"/>
      </w:pPr>
      <w:rPr>
        <w:rFonts w:ascii="Symbol" w:hAnsi="Symbol" w:hint="default"/>
      </w:rPr>
    </w:lvl>
    <w:lvl w:ilvl="7" w:tplc="04130003" w:tentative="1">
      <w:start w:val="1"/>
      <w:numFmt w:val="bullet"/>
      <w:lvlText w:val="o"/>
      <w:lvlJc w:val="left"/>
      <w:pPr>
        <w:ind w:left="5841" w:hanging="360"/>
      </w:pPr>
      <w:rPr>
        <w:rFonts w:ascii="Courier New" w:hAnsi="Courier New" w:cs="Courier New" w:hint="default"/>
      </w:rPr>
    </w:lvl>
    <w:lvl w:ilvl="8" w:tplc="04130005" w:tentative="1">
      <w:start w:val="1"/>
      <w:numFmt w:val="bullet"/>
      <w:lvlText w:val=""/>
      <w:lvlJc w:val="left"/>
      <w:pPr>
        <w:ind w:left="6561" w:hanging="360"/>
      </w:pPr>
      <w:rPr>
        <w:rFonts w:ascii="Wingdings" w:hAnsi="Wingdings" w:hint="default"/>
      </w:rPr>
    </w:lvl>
  </w:abstractNum>
  <w:abstractNum w:abstractNumId="1" w15:restartNumberingAfterBreak="0">
    <w:nsid w:val="0A2B484D"/>
    <w:multiLevelType w:val="hybridMultilevel"/>
    <w:tmpl w:val="ECB44D5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84717A"/>
    <w:multiLevelType w:val="hybridMultilevel"/>
    <w:tmpl w:val="557CD7D0"/>
    <w:lvl w:ilvl="0" w:tplc="90F8FDB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D33851"/>
    <w:multiLevelType w:val="hybridMultilevel"/>
    <w:tmpl w:val="9AAC2638"/>
    <w:lvl w:ilvl="0" w:tplc="957C4714">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1A06B1"/>
    <w:multiLevelType w:val="hybridMultilevel"/>
    <w:tmpl w:val="45B0FB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713EB2"/>
    <w:multiLevelType w:val="hybridMultilevel"/>
    <w:tmpl w:val="3D122F64"/>
    <w:lvl w:ilvl="0" w:tplc="957C4714">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7E58EA"/>
    <w:multiLevelType w:val="hybridMultilevel"/>
    <w:tmpl w:val="F808E59C"/>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C3C53B5"/>
    <w:multiLevelType w:val="hybridMultilevel"/>
    <w:tmpl w:val="397A8210"/>
    <w:lvl w:ilvl="0" w:tplc="2C68DE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38BAC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D00E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A202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9C419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08A1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64E5A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FCA1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08AA6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3524F8"/>
    <w:multiLevelType w:val="hybridMultilevel"/>
    <w:tmpl w:val="CB505564"/>
    <w:lvl w:ilvl="0" w:tplc="957C4714">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D14897"/>
    <w:multiLevelType w:val="hybridMultilevel"/>
    <w:tmpl w:val="93FEF0A4"/>
    <w:lvl w:ilvl="0" w:tplc="9FF0562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3D4A28"/>
    <w:multiLevelType w:val="hybridMultilevel"/>
    <w:tmpl w:val="2B4081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2C32A2C"/>
    <w:multiLevelType w:val="hybridMultilevel"/>
    <w:tmpl w:val="24CCE864"/>
    <w:lvl w:ilvl="0" w:tplc="90F8FDB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F634E8"/>
    <w:multiLevelType w:val="hybridMultilevel"/>
    <w:tmpl w:val="CEF4F906"/>
    <w:lvl w:ilvl="0" w:tplc="90F8FDB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7205E8"/>
    <w:multiLevelType w:val="hybridMultilevel"/>
    <w:tmpl w:val="AF922B22"/>
    <w:lvl w:ilvl="0" w:tplc="90F8FDB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A8702A"/>
    <w:multiLevelType w:val="hybridMultilevel"/>
    <w:tmpl w:val="7C181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1A4BCF"/>
    <w:multiLevelType w:val="hybridMultilevel"/>
    <w:tmpl w:val="CC9AD0A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6AA27FE"/>
    <w:multiLevelType w:val="hybridMultilevel"/>
    <w:tmpl w:val="FEB86690"/>
    <w:lvl w:ilvl="0" w:tplc="90F8FDB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134F6E"/>
    <w:multiLevelType w:val="hybridMultilevel"/>
    <w:tmpl w:val="087CD884"/>
    <w:lvl w:ilvl="0" w:tplc="C19E5E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24EC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FC4D5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76BD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E0C0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B03B6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E6798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4A774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446AC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BFE0349"/>
    <w:multiLevelType w:val="hybridMultilevel"/>
    <w:tmpl w:val="71F8A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6837FF"/>
    <w:multiLevelType w:val="hybridMultilevel"/>
    <w:tmpl w:val="F0EADAFC"/>
    <w:lvl w:ilvl="0" w:tplc="90F8FDB8">
      <w:numFmt w:val="bullet"/>
      <w:lvlText w:val="-"/>
      <w:lvlJc w:val="left"/>
      <w:pPr>
        <w:ind w:left="734" w:hanging="360"/>
      </w:pPr>
      <w:rPr>
        <w:rFonts w:ascii="Calibri" w:eastAsia="Calibri" w:hAnsi="Calibri" w:cs="Times New Roman" w:hint="default"/>
      </w:rPr>
    </w:lvl>
    <w:lvl w:ilvl="1" w:tplc="04130003" w:tentative="1">
      <w:start w:val="1"/>
      <w:numFmt w:val="bullet"/>
      <w:lvlText w:val="o"/>
      <w:lvlJc w:val="left"/>
      <w:pPr>
        <w:ind w:left="1454" w:hanging="360"/>
      </w:pPr>
      <w:rPr>
        <w:rFonts w:ascii="Courier New" w:hAnsi="Courier New" w:cs="Courier New" w:hint="default"/>
      </w:rPr>
    </w:lvl>
    <w:lvl w:ilvl="2" w:tplc="04130005" w:tentative="1">
      <w:start w:val="1"/>
      <w:numFmt w:val="bullet"/>
      <w:lvlText w:val=""/>
      <w:lvlJc w:val="left"/>
      <w:pPr>
        <w:ind w:left="2174" w:hanging="360"/>
      </w:pPr>
      <w:rPr>
        <w:rFonts w:ascii="Wingdings" w:hAnsi="Wingdings" w:hint="default"/>
      </w:rPr>
    </w:lvl>
    <w:lvl w:ilvl="3" w:tplc="04130001" w:tentative="1">
      <w:start w:val="1"/>
      <w:numFmt w:val="bullet"/>
      <w:lvlText w:val=""/>
      <w:lvlJc w:val="left"/>
      <w:pPr>
        <w:ind w:left="2894" w:hanging="360"/>
      </w:pPr>
      <w:rPr>
        <w:rFonts w:ascii="Symbol" w:hAnsi="Symbol" w:hint="default"/>
      </w:rPr>
    </w:lvl>
    <w:lvl w:ilvl="4" w:tplc="04130003" w:tentative="1">
      <w:start w:val="1"/>
      <w:numFmt w:val="bullet"/>
      <w:lvlText w:val="o"/>
      <w:lvlJc w:val="left"/>
      <w:pPr>
        <w:ind w:left="3614" w:hanging="360"/>
      </w:pPr>
      <w:rPr>
        <w:rFonts w:ascii="Courier New" w:hAnsi="Courier New" w:cs="Courier New" w:hint="default"/>
      </w:rPr>
    </w:lvl>
    <w:lvl w:ilvl="5" w:tplc="04130005" w:tentative="1">
      <w:start w:val="1"/>
      <w:numFmt w:val="bullet"/>
      <w:lvlText w:val=""/>
      <w:lvlJc w:val="left"/>
      <w:pPr>
        <w:ind w:left="4334" w:hanging="360"/>
      </w:pPr>
      <w:rPr>
        <w:rFonts w:ascii="Wingdings" w:hAnsi="Wingdings" w:hint="default"/>
      </w:rPr>
    </w:lvl>
    <w:lvl w:ilvl="6" w:tplc="04130001" w:tentative="1">
      <w:start w:val="1"/>
      <w:numFmt w:val="bullet"/>
      <w:lvlText w:val=""/>
      <w:lvlJc w:val="left"/>
      <w:pPr>
        <w:ind w:left="5054" w:hanging="360"/>
      </w:pPr>
      <w:rPr>
        <w:rFonts w:ascii="Symbol" w:hAnsi="Symbol" w:hint="default"/>
      </w:rPr>
    </w:lvl>
    <w:lvl w:ilvl="7" w:tplc="04130003" w:tentative="1">
      <w:start w:val="1"/>
      <w:numFmt w:val="bullet"/>
      <w:lvlText w:val="o"/>
      <w:lvlJc w:val="left"/>
      <w:pPr>
        <w:ind w:left="5774" w:hanging="360"/>
      </w:pPr>
      <w:rPr>
        <w:rFonts w:ascii="Courier New" w:hAnsi="Courier New" w:cs="Courier New" w:hint="default"/>
      </w:rPr>
    </w:lvl>
    <w:lvl w:ilvl="8" w:tplc="04130005" w:tentative="1">
      <w:start w:val="1"/>
      <w:numFmt w:val="bullet"/>
      <w:lvlText w:val=""/>
      <w:lvlJc w:val="left"/>
      <w:pPr>
        <w:ind w:left="6494" w:hanging="360"/>
      </w:pPr>
      <w:rPr>
        <w:rFonts w:ascii="Wingdings" w:hAnsi="Wingdings" w:hint="default"/>
      </w:rPr>
    </w:lvl>
  </w:abstractNum>
  <w:abstractNum w:abstractNumId="20" w15:restartNumberingAfterBreak="0">
    <w:nsid w:val="54F20DA6"/>
    <w:multiLevelType w:val="hybridMultilevel"/>
    <w:tmpl w:val="22FA2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6266FC"/>
    <w:multiLevelType w:val="hybridMultilevel"/>
    <w:tmpl w:val="F7566086"/>
    <w:lvl w:ilvl="0" w:tplc="04130001">
      <w:start w:val="1"/>
      <w:numFmt w:val="bullet"/>
      <w:lvlText w:val=""/>
      <w:lvlJc w:val="left"/>
      <w:pPr>
        <w:ind w:left="80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3C0B41"/>
    <w:multiLevelType w:val="hybridMultilevel"/>
    <w:tmpl w:val="EACC393A"/>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3" w15:restartNumberingAfterBreak="0">
    <w:nsid w:val="66441D27"/>
    <w:multiLevelType w:val="hybridMultilevel"/>
    <w:tmpl w:val="29DE8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8AA151F"/>
    <w:multiLevelType w:val="hybridMultilevel"/>
    <w:tmpl w:val="8398D156"/>
    <w:lvl w:ilvl="0" w:tplc="90F8FDB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9745B4"/>
    <w:multiLevelType w:val="hybridMultilevel"/>
    <w:tmpl w:val="CC9AD0A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23"/>
  </w:num>
  <w:num w:numId="4">
    <w:abstractNumId w:val="6"/>
  </w:num>
  <w:num w:numId="5">
    <w:abstractNumId w:val="22"/>
  </w:num>
  <w:num w:numId="6">
    <w:abstractNumId w:val="0"/>
  </w:num>
  <w:num w:numId="7">
    <w:abstractNumId w:val="21"/>
  </w:num>
  <w:num w:numId="8">
    <w:abstractNumId w:val="12"/>
  </w:num>
  <w:num w:numId="9">
    <w:abstractNumId w:val="25"/>
  </w:num>
  <w:num w:numId="10">
    <w:abstractNumId w:val="15"/>
  </w:num>
  <w:num w:numId="11">
    <w:abstractNumId w:val="14"/>
  </w:num>
  <w:num w:numId="12">
    <w:abstractNumId w:val="18"/>
  </w:num>
  <w:num w:numId="13">
    <w:abstractNumId w:val="10"/>
  </w:num>
  <w:num w:numId="14">
    <w:abstractNumId w:val="9"/>
  </w:num>
  <w:num w:numId="15">
    <w:abstractNumId w:val="2"/>
  </w:num>
  <w:num w:numId="16">
    <w:abstractNumId w:val="16"/>
  </w:num>
  <w:num w:numId="17">
    <w:abstractNumId w:val="24"/>
  </w:num>
  <w:num w:numId="18">
    <w:abstractNumId w:val="11"/>
  </w:num>
  <w:num w:numId="19">
    <w:abstractNumId w:val="13"/>
  </w:num>
  <w:num w:numId="20">
    <w:abstractNumId w:val="19"/>
  </w:num>
  <w:num w:numId="21">
    <w:abstractNumId w:val="20"/>
  </w:num>
  <w:num w:numId="22">
    <w:abstractNumId w:val="5"/>
  </w:num>
  <w:num w:numId="23">
    <w:abstractNumId w:val="8"/>
  </w:num>
  <w:num w:numId="24">
    <w:abstractNumId w:val="3"/>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42"/>
    <w:rsid w:val="000023B6"/>
    <w:rsid w:val="00013A3D"/>
    <w:rsid w:val="00062195"/>
    <w:rsid w:val="000A6C7E"/>
    <w:rsid w:val="000C2F51"/>
    <w:rsid w:val="000D2516"/>
    <w:rsid w:val="00104CE5"/>
    <w:rsid w:val="0013611F"/>
    <w:rsid w:val="0014248E"/>
    <w:rsid w:val="00162810"/>
    <w:rsid w:val="001814F0"/>
    <w:rsid w:val="0018687A"/>
    <w:rsid w:val="001C71E1"/>
    <w:rsid w:val="001E15E4"/>
    <w:rsid w:val="00246739"/>
    <w:rsid w:val="00251F7E"/>
    <w:rsid w:val="00255553"/>
    <w:rsid w:val="00274057"/>
    <w:rsid w:val="002F71D4"/>
    <w:rsid w:val="00307C91"/>
    <w:rsid w:val="00322B04"/>
    <w:rsid w:val="00346FC7"/>
    <w:rsid w:val="00371142"/>
    <w:rsid w:val="00372E30"/>
    <w:rsid w:val="003841B8"/>
    <w:rsid w:val="00385028"/>
    <w:rsid w:val="00387207"/>
    <w:rsid w:val="003930CD"/>
    <w:rsid w:val="003B09CB"/>
    <w:rsid w:val="003C322D"/>
    <w:rsid w:val="003D6530"/>
    <w:rsid w:val="003E31A1"/>
    <w:rsid w:val="003F3E89"/>
    <w:rsid w:val="004078C9"/>
    <w:rsid w:val="00423F37"/>
    <w:rsid w:val="004502F4"/>
    <w:rsid w:val="00454E82"/>
    <w:rsid w:val="00467B6B"/>
    <w:rsid w:val="004755CA"/>
    <w:rsid w:val="00484A96"/>
    <w:rsid w:val="004950AC"/>
    <w:rsid w:val="004A0F41"/>
    <w:rsid w:val="004B17CB"/>
    <w:rsid w:val="004C2CAE"/>
    <w:rsid w:val="005441CD"/>
    <w:rsid w:val="00566FC4"/>
    <w:rsid w:val="005A6B8E"/>
    <w:rsid w:val="005C6A8A"/>
    <w:rsid w:val="005F26F6"/>
    <w:rsid w:val="00600265"/>
    <w:rsid w:val="00620073"/>
    <w:rsid w:val="00671E8E"/>
    <w:rsid w:val="006748EE"/>
    <w:rsid w:val="0068066E"/>
    <w:rsid w:val="0069686D"/>
    <w:rsid w:val="006B23FA"/>
    <w:rsid w:val="006B2E8C"/>
    <w:rsid w:val="006D6192"/>
    <w:rsid w:val="006D6806"/>
    <w:rsid w:val="006F7D55"/>
    <w:rsid w:val="0072154F"/>
    <w:rsid w:val="007242BA"/>
    <w:rsid w:val="0073013A"/>
    <w:rsid w:val="00790772"/>
    <w:rsid w:val="00795C59"/>
    <w:rsid w:val="007B7CD1"/>
    <w:rsid w:val="007C6507"/>
    <w:rsid w:val="007C7655"/>
    <w:rsid w:val="007F6BC8"/>
    <w:rsid w:val="007F7858"/>
    <w:rsid w:val="00800134"/>
    <w:rsid w:val="00805667"/>
    <w:rsid w:val="008137D7"/>
    <w:rsid w:val="00824B89"/>
    <w:rsid w:val="00827B95"/>
    <w:rsid w:val="00845FFC"/>
    <w:rsid w:val="008818C4"/>
    <w:rsid w:val="008A6566"/>
    <w:rsid w:val="008C6180"/>
    <w:rsid w:val="008D5738"/>
    <w:rsid w:val="008E53D5"/>
    <w:rsid w:val="008F1328"/>
    <w:rsid w:val="00902A5A"/>
    <w:rsid w:val="00906007"/>
    <w:rsid w:val="009355E0"/>
    <w:rsid w:val="009550DF"/>
    <w:rsid w:val="00964D59"/>
    <w:rsid w:val="00971372"/>
    <w:rsid w:val="0098063F"/>
    <w:rsid w:val="009B234A"/>
    <w:rsid w:val="009D2F0D"/>
    <w:rsid w:val="009E713A"/>
    <w:rsid w:val="00A108F8"/>
    <w:rsid w:val="00A37B7C"/>
    <w:rsid w:val="00A409D5"/>
    <w:rsid w:val="00AA3897"/>
    <w:rsid w:val="00AA3C6B"/>
    <w:rsid w:val="00AB4237"/>
    <w:rsid w:val="00AD1132"/>
    <w:rsid w:val="00B143E9"/>
    <w:rsid w:val="00B37EA2"/>
    <w:rsid w:val="00B67B23"/>
    <w:rsid w:val="00B71A9F"/>
    <w:rsid w:val="00B76D4D"/>
    <w:rsid w:val="00B822D3"/>
    <w:rsid w:val="00BD2D74"/>
    <w:rsid w:val="00BD446C"/>
    <w:rsid w:val="00BE4C9C"/>
    <w:rsid w:val="00BF47CD"/>
    <w:rsid w:val="00C15A71"/>
    <w:rsid w:val="00C3783C"/>
    <w:rsid w:val="00C603A8"/>
    <w:rsid w:val="00C65059"/>
    <w:rsid w:val="00C65EF8"/>
    <w:rsid w:val="00C812ED"/>
    <w:rsid w:val="00C81BA0"/>
    <w:rsid w:val="00CE526E"/>
    <w:rsid w:val="00CF1B53"/>
    <w:rsid w:val="00CF64CB"/>
    <w:rsid w:val="00D3233D"/>
    <w:rsid w:val="00D65A06"/>
    <w:rsid w:val="00D92020"/>
    <w:rsid w:val="00DA49A9"/>
    <w:rsid w:val="00DE37AB"/>
    <w:rsid w:val="00DF6AFB"/>
    <w:rsid w:val="00E15653"/>
    <w:rsid w:val="00E2125D"/>
    <w:rsid w:val="00E26E2F"/>
    <w:rsid w:val="00E47C10"/>
    <w:rsid w:val="00E65439"/>
    <w:rsid w:val="00E72289"/>
    <w:rsid w:val="00E9448E"/>
    <w:rsid w:val="00EB5F44"/>
    <w:rsid w:val="00ED622C"/>
    <w:rsid w:val="00EF57EE"/>
    <w:rsid w:val="00F056D6"/>
    <w:rsid w:val="00F15E9D"/>
    <w:rsid w:val="00F4414C"/>
    <w:rsid w:val="00F604B7"/>
    <w:rsid w:val="00F9772C"/>
    <w:rsid w:val="00FC747B"/>
    <w:rsid w:val="00FE09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FD3BF1"/>
  <w15:docId w15:val="{EB5F570B-F40B-4CAB-98BE-41DEBCE2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46FC7"/>
    <w:pPr>
      <w:keepNext/>
      <w:keepLines/>
      <w:spacing w:before="240"/>
      <w:outlineLvl w:val="0"/>
    </w:pPr>
    <w:rPr>
      <w:rFonts w:asciiTheme="majorHAnsi" w:eastAsiaTheme="majorEastAsia" w:hAnsiTheme="majorHAnsi" w:cstheme="majorBidi"/>
      <w:b/>
      <w:sz w:val="28"/>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2E8C"/>
    <w:pPr>
      <w:ind w:left="720"/>
      <w:contextualSpacing/>
    </w:pPr>
  </w:style>
  <w:style w:type="table" w:styleId="Tabelraster">
    <w:name w:val="Table Grid"/>
    <w:basedOn w:val="Standaardtabel"/>
    <w:uiPriority w:val="39"/>
    <w:rsid w:val="00C81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902A5A"/>
    <w:rPr>
      <w:sz w:val="16"/>
      <w:szCs w:val="16"/>
    </w:rPr>
  </w:style>
  <w:style w:type="paragraph" w:styleId="Tekstopmerking">
    <w:name w:val="annotation text"/>
    <w:basedOn w:val="Standaard"/>
    <w:link w:val="TekstopmerkingChar"/>
    <w:uiPriority w:val="99"/>
    <w:semiHidden/>
    <w:unhideWhenUsed/>
    <w:rsid w:val="00902A5A"/>
    <w:pPr>
      <w:spacing w:after="200"/>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902A5A"/>
    <w:rPr>
      <w:rFonts w:ascii="Calibri" w:eastAsia="Calibri" w:hAnsi="Calibri" w:cs="Times New Roman"/>
      <w:sz w:val="20"/>
      <w:szCs w:val="20"/>
    </w:rPr>
  </w:style>
  <w:style w:type="paragraph" w:customStyle="1" w:styleId="Gemiddeldraster21">
    <w:name w:val="Gemiddeld raster 21"/>
    <w:uiPriority w:val="1"/>
    <w:qFormat/>
    <w:rsid w:val="00902A5A"/>
    <w:rPr>
      <w:rFonts w:ascii="Calibri" w:eastAsia="Calibri" w:hAnsi="Calibri" w:cs="Times New Roman"/>
      <w:sz w:val="22"/>
      <w:szCs w:val="22"/>
    </w:rPr>
  </w:style>
  <w:style w:type="paragraph" w:styleId="Ballontekst">
    <w:name w:val="Balloon Text"/>
    <w:basedOn w:val="Standaard"/>
    <w:link w:val="BallontekstChar"/>
    <w:uiPriority w:val="99"/>
    <w:semiHidden/>
    <w:unhideWhenUsed/>
    <w:rsid w:val="00902A5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02A5A"/>
    <w:rPr>
      <w:rFonts w:ascii="Times New Roman" w:hAnsi="Times New Roman" w:cs="Times New Roman"/>
      <w:sz w:val="18"/>
      <w:szCs w:val="18"/>
    </w:rPr>
  </w:style>
  <w:style w:type="paragraph" w:styleId="Normaalweb">
    <w:name w:val="Normal (Web)"/>
    <w:basedOn w:val="Standaard"/>
    <w:uiPriority w:val="99"/>
    <w:unhideWhenUsed/>
    <w:rsid w:val="006748EE"/>
    <w:pPr>
      <w:spacing w:before="100" w:beforeAutospacing="1" w:after="100" w:afterAutospacing="1"/>
    </w:pPr>
    <w:rPr>
      <w:rFonts w:ascii="Times New Roman" w:hAnsi="Times New Roman" w:cs="Times New Roman"/>
      <w:lang w:eastAsia="nl-NL"/>
    </w:rPr>
  </w:style>
  <w:style w:type="paragraph" w:styleId="Voettekst">
    <w:name w:val="footer"/>
    <w:basedOn w:val="Standaard"/>
    <w:link w:val="VoettekstChar"/>
    <w:uiPriority w:val="99"/>
    <w:unhideWhenUsed/>
    <w:rsid w:val="00671E8E"/>
    <w:pPr>
      <w:tabs>
        <w:tab w:val="center" w:pos="4536"/>
        <w:tab w:val="right" w:pos="9072"/>
      </w:tabs>
    </w:pPr>
  </w:style>
  <w:style w:type="character" w:customStyle="1" w:styleId="VoettekstChar">
    <w:name w:val="Voettekst Char"/>
    <w:basedOn w:val="Standaardalinea-lettertype"/>
    <w:link w:val="Voettekst"/>
    <w:uiPriority w:val="99"/>
    <w:rsid w:val="00671E8E"/>
  </w:style>
  <w:style w:type="character" w:styleId="Paginanummer">
    <w:name w:val="page number"/>
    <w:basedOn w:val="Standaardalinea-lettertype"/>
    <w:uiPriority w:val="99"/>
    <w:semiHidden/>
    <w:unhideWhenUsed/>
    <w:rsid w:val="00671E8E"/>
  </w:style>
  <w:style w:type="paragraph" w:customStyle="1" w:styleId="Kleurrijkelijst-accent11">
    <w:name w:val="Kleurrijke lijst - accent 11"/>
    <w:basedOn w:val="Standaard"/>
    <w:uiPriority w:val="34"/>
    <w:qFormat/>
    <w:rsid w:val="00B67B23"/>
    <w:pPr>
      <w:spacing w:after="200" w:line="276" w:lineRule="auto"/>
      <w:ind w:left="720"/>
      <w:contextualSpacing/>
    </w:pPr>
    <w:rPr>
      <w:rFonts w:ascii="Calibri" w:eastAsia="Calibri" w:hAnsi="Calibri" w:cs="Times New Roman"/>
      <w:sz w:val="22"/>
      <w:szCs w:val="22"/>
    </w:rPr>
  </w:style>
  <w:style w:type="character" w:styleId="Voetnootmarkering">
    <w:name w:val="footnote reference"/>
    <w:uiPriority w:val="99"/>
    <w:unhideWhenUsed/>
    <w:rsid w:val="00B67B23"/>
    <w:rPr>
      <w:vertAlign w:val="superscript"/>
    </w:rPr>
  </w:style>
  <w:style w:type="paragraph" w:styleId="Koptekst">
    <w:name w:val="header"/>
    <w:basedOn w:val="Standaard"/>
    <w:link w:val="KoptekstChar"/>
    <w:uiPriority w:val="99"/>
    <w:unhideWhenUsed/>
    <w:rsid w:val="00385028"/>
    <w:pPr>
      <w:tabs>
        <w:tab w:val="center" w:pos="4536"/>
        <w:tab w:val="right" w:pos="9072"/>
      </w:tabs>
    </w:pPr>
  </w:style>
  <w:style w:type="character" w:customStyle="1" w:styleId="KoptekstChar">
    <w:name w:val="Koptekst Char"/>
    <w:basedOn w:val="Standaardalinea-lettertype"/>
    <w:link w:val="Koptekst"/>
    <w:uiPriority w:val="99"/>
    <w:rsid w:val="00385028"/>
  </w:style>
  <w:style w:type="paragraph" w:styleId="Geenafstand">
    <w:name w:val="No Spacing"/>
    <w:uiPriority w:val="1"/>
    <w:qFormat/>
    <w:rsid w:val="00F604B7"/>
  </w:style>
  <w:style w:type="character" w:styleId="Hyperlink">
    <w:name w:val="Hyperlink"/>
    <w:basedOn w:val="Standaardalinea-lettertype"/>
    <w:uiPriority w:val="99"/>
    <w:unhideWhenUsed/>
    <w:rsid w:val="00566FC4"/>
    <w:rPr>
      <w:color w:val="0563C1" w:themeColor="hyperlink"/>
      <w:u w:val="single"/>
    </w:rPr>
  </w:style>
  <w:style w:type="character" w:customStyle="1" w:styleId="Kop1Char">
    <w:name w:val="Kop 1 Char"/>
    <w:basedOn w:val="Standaardalinea-lettertype"/>
    <w:link w:val="Kop1"/>
    <w:uiPriority w:val="9"/>
    <w:rsid w:val="00346FC7"/>
    <w:rPr>
      <w:rFonts w:asciiTheme="majorHAnsi" w:eastAsiaTheme="majorEastAsia" w:hAnsiTheme="majorHAnsi" w:cstheme="majorBidi"/>
      <w:b/>
      <w:sz w:val="28"/>
      <w:szCs w:val="32"/>
    </w:rPr>
  </w:style>
  <w:style w:type="paragraph" w:styleId="Kopvaninhoudsopgave">
    <w:name w:val="TOC Heading"/>
    <w:basedOn w:val="Kop1"/>
    <w:next w:val="Standaard"/>
    <w:uiPriority w:val="39"/>
    <w:unhideWhenUsed/>
    <w:qFormat/>
    <w:rsid w:val="004A0F41"/>
    <w:pPr>
      <w:spacing w:line="259" w:lineRule="auto"/>
      <w:outlineLvl w:val="9"/>
    </w:pPr>
    <w:rPr>
      <w:lang w:eastAsia="nl-NL"/>
    </w:rPr>
  </w:style>
  <w:style w:type="paragraph" w:styleId="Inhopg1">
    <w:name w:val="toc 1"/>
    <w:basedOn w:val="Standaard"/>
    <w:next w:val="Standaard"/>
    <w:autoRedefine/>
    <w:uiPriority w:val="39"/>
    <w:unhideWhenUsed/>
    <w:rsid w:val="004A0F4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41715">
      <w:bodyDiv w:val="1"/>
      <w:marLeft w:val="0"/>
      <w:marRight w:val="0"/>
      <w:marTop w:val="0"/>
      <w:marBottom w:val="0"/>
      <w:divBdr>
        <w:top w:val="none" w:sz="0" w:space="0" w:color="auto"/>
        <w:left w:val="none" w:sz="0" w:space="0" w:color="auto"/>
        <w:bottom w:val="none" w:sz="0" w:space="0" w:color="auto"/>
        <w:right w:val="none" w:sz="0" w:space="0" w:color="auto"/>
      </w:divBdr>
    </w:div>
    <w:div w:id="187522590">
      <w:bodyDiv w:val="1"/>
      <w:marLeft w:val="0"/>
      <w:marRight w:val="0"/>
      <w:marTop w:val="0"/>
      <w:marBottom w:val="0"/>
      <w:divBdr>
        <w:top w:val="none" w:sz="0" w:space="0" w:color="auto"/>
        <w:left w:val="none" w:sz="0" w:space="0" w:color="auto"/>
        <w:bottom w:val="none" w:sz="0" w:space="0" w:color="auto"/>
        <w:right w:val="none" w:sz="0" w:space="0" w:color="auto"/>
      </w:divBdr>
    </w:div>
    <w:div w:id="232663531">
      <w:bodyDiv w:val="1"/>
      <w:marLeft w:val="0"/>
      <w:marRight w:val="0"/>
      <w:marTop w:val="0"/>
      <w:marBottom w:val="0"/>
      <w:divBdr>
        <w:top w:val="none" w:sz="0" w:space="0" w:color="auto"/>
        <w:left w:val="none" w:sz="0" w:space="0" w:color="auto"/>
        <w:bottom w:val="none" w:sz="0" w:space="0" w:color="auto"/>
        <w:right w:val="none" w:sz="0" w:space="0" w:color="auto"/>
      </w:divBdr>
    </w:div>
    <w:div w:id="246111531">
      <w:bodyDiv w:val="1"/>
      <w:marLeft w:val="0"/>
      <w:marRight w:val="0"/>
      <w:marTop w:val="0"/>
      <w:marBottom w:val="0"/>
      <w:divBdr>
        <w:top w:val="none" w:sz="0" w:space="0" w:color="auto"/>
        <w:left w:val="none" w:sz="0" w:space="0" w:color="auto"/>
        <w:bottom w:val="none" w:sz="0" w:space="0" w:color="auto"/>
        <w:right w:val="none" w:sz="0" w:space="0" w:color="auto"/>
      </w:divBdr>
    </w:div>
    <w:div w:id="537160271">
      <w:bodyDiv w:val="1"/>
      <w:marLeft w:val="0"/>
      <w:marRight w:val="0"/>
      <w:marTop w:val="0"/>
      <w:marBottom w:val="0"/>
      <w:divBdr>
        <w:top w:val="none" w:sz="0" w:space="0" w:color="auto"/>
        <w:left w:val="none" w:sz="0" w:space="0" w:color="auto"/>
        <w:bottom w:val="none" w:sz="0" w:space="0" w:color="auto"/>
        <w:right w:val="none" w:sz="0" w:space="0" w:color="auto"/>
      </w:divBdr>
    </w:div>
    <w:div w:id="630670803">
      <w:bodyDiv w:val="1"/>
      <w:marLeft w:val="0"/>
      <w:marRight w:val="0"/>
      <w:marTop w:val="0"/>
      <w:marBottom w:val="0"/>
      <w:divBdr>
        <w:top w:val="none" w:sz="0" w:space="0" w:color="auto"/>
        <w:left w:val="none" w:sz="0" w:space="0" w:color="auto"/>
        <w:bottom w:val="none" w:sz="0" w:space="0" w:color="auto"/>
        <w:right w:val="none" w:sz="0" w:space="0" w:color="auto"/>
      </w:divBdr>
    </w:div>
    <w:div w:id="720830630">
      <w:bodyDiv w:val="1"/>
      <w:marLeft w:val="0"/>
      <w:marRight w:val="0"/>
      <w:marTop w:val="0"/>
      <w:marBottom w:val="0"/>
      <w:divBdr>
        <w:top w:val="none" w:sz="0" w:space="0" w:color="auto"/>
        <w:left w:val="none" w:sz="0" w:space="0" w:color="auto"/>
        <w:bottom w:val="none" w:sz="0" w:space="0" w:color="auto"/>
        <w:right w:val="none" w:sz="0" w:space="0" w:color="auto"/>
      </w:divBdr>
    </w:div>
    <w:div w:id="959722918">
      <w:bodyDiv w:val="1"/>
      <w:marLeft w:val="0"/>
      <w:marRight w:val="0"/>
      <w:marTop w:val="0"/>
      <w:marBottom w:val="0"/>
      <w:divBdr>
        <w:top w:val="none" w:sz="0" w:space="0" w:color="auto"/>
        <w:left w:val="none" w:sz="0" w:space="0" w:color="auto"/>
        <w:bottom w:val="none" w:sz="0" w:space="0" w:color="auto"/>
        <w:right w:val="none" w:sz="0" w:space="0" w:color="auto"/>
      </w:divBdr>
    </w:div>
    <w:div w:id="971449489">
      <w:bodyDiv w:val="1"/>
      <w:marLeft w:val="0"/>
      <w:marRight w:val="0"/>
      <w:marTop w:val="0"/>
      <w:marBottom w:val="0"/>
      <w:divBdr>
        <w:top w:val="none" w:sz="0" w:space="0" w:color="auto"/>
        <w:left w:val="none" w:sz="0" w:space="0" w:color="auto"/>
        <w:bottom w:val="none" w:sz="0" w:space="0" w:color="auto"/>
        <w:right w:val="none" w:sz="0" w:space="0" w:color="auto"/>
      </w:divBdr>
    </w:div>
    <w:div w:id="1301689019">
      <w:bodyDiv w:val="1"/>
      <w:marLeft w:val="0"/>
      <w:marRight w:val="0"/>
      <w:marTop w:val="0"/>
      <w:marBottom w:val="0"/>
      <w:divBdr>
        <w:top w:val="none" w:sz="0" w:space="0" w:color="auto"/>
        <w:left w:val="none" w:sz="0" w:space="0" w:color="auto"/>
        <w:bottom w:val="none" w:sz="0" w:space="0" w:color="auto"/>
        <w:right w:val="none" w:sz="0" w:space="0" w:color="auto"/>
      </w:divBdr>
    </w:div>
    <w:div w:id="1304115586">
      <w:bodyDiv w:val="1"/>
      <w:marLeft w:val="0"/>
      <w:marRight w:val="0"/>
      <w:marTop w:val="0"/>
      <w:marBottom w:val="0"/>
      <w:divBdr>
        <w:top w:val="none" w:sz="0" w:space="0" w:color="auto"/>
        <w:left w:val="none" w:sz="0" w:space="0" w:color="auto"/>
        <w:bottom w:val="none" w:sz="0" w:space="0" w:color="auto"/>
        <w:right w:val="none" w:sz="0" w:space="0" w:color="auto"/>
      </w:divBdr>
    </w:div>
    <w:div w:id="1321614741">
      <w:bodyDiv w:val="1"/>
      <w:marLeft w:val="0"/>
      <w:marRight w:val="0"/>
      <w:marTop w:val="0"/>
      <w:marBottom w:val="0"/>
      <w:divBdr>
        <w:top w:val="none" w:sz="0" w:space="0" w:color="auto"/>
        <w:left w:val="none" w:sz="0" w:space="0" w:color="auto"/>
        <w:bottom w:val="none" w:sz="0" w:space="0" w:color="auto"/>
        <w:right w:val="none" w:sz="0" w:space="0" w:color="auto"/>
      </w:divBdr>
    </w:div>
    <w:div w:id="1336346148">
      <w:bodyDiv w:val="1"/>
      <w:marLeft w:val="0"/>
      <w:marRight w:val="0"/>
      <w:marTop w:val="0"/>
      <w:marBottom w:val="0"/>
      <w:divBdr>
        <w:top w:val="none" w:sz="0" w:space="0" w:color="auto"/>
        <w:left w:val="none" w:sz="0" w:space="0" w:color="auto"/>
        <w:bottom w:val="none" w:sz="0" w:space="0" w:color="auto"/>
        <w:right w:val="none" w:sz="0" w:space="0" w:color="auto"/>
      </w:divBdr>
    </w:div>
    <w:div w:id="1411731905">
      <w:bodyDiv w:val="1"/>
      <w:marLeft w:val="0"/>
      <w:marRight w:val="0"/>
      <w:marTop w:val="0"/>
      <w:marBottom w:val="0"/>
      <w:divBdr>
        <w:top w:val="none" w:sz="0" w:space="0" w:color="auto"/>
        <w:left w:val="none" w:sz="0" w:space="0" w:color="auto"/>
        <w:bottom w:val="none" w:sz="0" w:space="0" w:color="auto"/>
        <w:right w:val="none" w:sz="0" w:space="0" w:color="auto"/>
      </w:divBdr>
    </w:div>
    <w:div w:id="1459568761">
      <w:bodyDiv w:val="1"/>
      <w:marLeft w:val="0"/>
      <w:marRight w:val="0"/>
      <w:marTop w:val="0"/>
      <w:marBottom w:val="0"/>
      <w:divBdr>
        <w:top w:val="none" w:sz="0" w:space="0" w:color="auto"/>
        <w:left w:val="none" w:sz="0" w:space="0" w:color="auto"/>
        <w:bottom w:val="none" w:sz="0" w:space="0" w:color="auto"/>
        <w:right w:val="none" w:sz="0" w:space="0" w:color="auto"/>
      </w:divBdr>
    </w:div>
    <w:div w:id="1784301862">
      <w:bodyDiv w:val="1"/>
      <w:marLeft w:val="0"/>
      <w:marRight w:val="0"/>
      <w:marTop w:val="0"/>
      <w:marBottom w:val="0"/>
      <w:divBdr>
        <w:top w:val="none" w:sz="0" w:space="0" w:color="auto"/>
        <w:left w:val="none" w:sz="0" w:space="0" w:color="auto"/>
        <w:bottom w:val="none" w:sz="0" w:space="0" w:color="auto"/>
        <w:right w:val="none" w:sz="0" w:space="0" w:color="auto"/>
      </w:divBdr>
    </w:div>
    <w:div w:id="1855530320">
      <w:bodyDiv w:val="1"/>
      <w:marLeft w:val="0"/>
      <w:marRight w:val="0"/>
      <w:marTop w:val="0"/>
      <w:marBottom w:val="0"/>
      <w:divBdr>
        <w:top w:val="none" w:sz="0" w:space="0" w:color="auto"/>
        <w:left w:val="none" w:sz="0" w:space="0" w:color="auto"/>
        <w:bottom w:val="none" w:sz="0" w:space="0" w:color="auto"/>
        <w:right w:val="none" w:sz="0" w:space="0" w:color="auto"/>
      </w:divBdr>
    </w:div>
    <w:div w:id="1864437337">
      <w:bodyDiv w:val="1"/>
      <w:marLeft w:val="0"/>
      <w:marRight w:val="0"/>
      <w:marTop w:val="0"/>
      <w:marBottom w:val="0"/>
      <w:divBdr>
        <w:top w:val="none" w:sz="0" w:space="0" w:color="auto"/>
        <w:left w:val="none" w:sz="0" w:space="0" w:color="auto"/>
        <w:bottom w:val="none" w:sz="0" w:space="0" w:color="auto"/>
        <w:right w:val="none" w:sz="0" w:space="0" w:color="auto"/>
      </w:divBdr>
    </w:div>
    <w:div w:id="1898084109">
      <w:bodyDiv w:val="1"/>
      <w:marLeft w:val="0"/>
      <w:marRight w:val="0"/>
      <w:marTop w:val="0"/>
      <w:marBottom w:val="0"/>
      <w:divBdr>
        <w:top w:val="none" w:sz="0" w:space="0" w:color="auto"/>
        <w:left w:val="none" w:sz="0" w:space="0" w:color="auto"/>
        <w:bottom w:val="none" w:sz="0" w:space="0" w:color="auto"/>
        <w:right w:val="none" w:sz="0" w:space="0" w:color="auto"/>
      </w:divBdr>
    </w:div>
    <w:div w:id="1924754624">
      <w:bodyDiv w:val="1"/>
      <w:marLeft w:val="0"/>
      <w:marRight w:val="0"/>
      <w:marTop w:val="0"/>
      <w:marBottom w:val="0"/>
      <w:divBdr>
        <w:top w:val="none" w:sz="0" w:space="0" w:color="auto"/>
        <w:left w:val="none" w:sz="0" w:space="0" w:color="auto"/>
        <w:bottom w:val="none" w:sz="0" w:space="0" w:color="auto"/>
        <w:right w:val="none" w:sz="0" w:space="0" w:color="auto"/>
      </w:divBdr>
    </w:div>
    <w:div w:id="2001108551">
      <w:bodyDiv w:val="1"/>
      <w:marLeft w:val="0"/>
      <w:marRight w:val="0"/>
      <w:marTop w:val="0"/>
      <w:marBottom w:val="0"/>
      <w:divBdr>
        <w:top w:val="none" w:sz="0" w:space="0" w:color="auto"/>
        <w:left w:val="none" w:sz="0" w:space="0" w:color="auto"/>
        <w:bottom w:val="none" w:sz="0" w:space="0" w:color="auto"/>
        <w:right w:val="none" w:sz="0" w:space="0" w:color="auto"/>
      </w:divBdr>
    </w:div>
    <w:div w:id="2139295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poh.nl/zorg-door-partner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3A974-C7EB-44E9-95FB-C9C6A005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4949</Words>
  <Characters>27220</Characters>
  <Application>Microsoft Office Word</Application>
  <DocSecurity>0</DocSecurity>
  <Lines>226</Lines>
  <Paragraphs>64</Paragraphs>
  <ScaleCrop>false</ScaleCrop>
  <HeadingPairs>
    <vt:vector size="2" baseType="variant">
      <vt:variant>
        <vt:lpstr>Titel</vt:lpstr>
      </vt:variant>
      <vt:variant>
        <vt:i4>1</vt:i4>
      </vt:variant>
    </vt:vector>
  </HeadingPairs>
  <TitlesOfParts>
    <vt:vector size="1" baseType="lpstr">
      <vt:lpstr/>
    </vt:vector>
  </TitlesOfParts>
  <Company>Samenwerkings verband</Company>
  <LinksUpToDate>false</LinksUpToDate>
  <CharactersWithSpaces>32105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Aleid Schipper</dc:creator>
  <cp:lastModifiedBy>Marjolijn Voordijk</cp:lastModifiedBy>
  <cp:revision>2</cp:revision>
  <cp:lastPrinted>2018-01-22T10:49:00Z</cp:lastPrinted>
  <dcterms:created xsi:type="dcterms:W3CDTF">2018-01-22T12:07:00Z</dcterms:created>
  <dcterms:modified xsi:type="dcterms:W3CDTF">2018-01-22T12:07:00Z</dcterms:modified>
</cp:coreProperties>
</file>