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7531"/>
        <w:tblW w:w="4889" w:type="pct"/>
        <w:tblLook w:val="04A0" w:firstRow="1" w:lastRow="0" w:firstColumn="1" w:lastColumn="0" w:noHBand="0" w:noVBand="1"/>
      </w:tblPr>
      <w:tblGrid>
        <w:gridCol w:w="8871"/>
      </w:tblGrid>
      <w:tr w:rsidR="00EA3082" w14:paraId="1C1C40BF" w14:textId="77777777" w:rsidTr="004963DC">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EndPr>
            <w:rPr>
              <w:rFonts w:asciiTheme="minorHAnsi" w:hAnsiTheme="minorHAnsi"/>
              <w:b/>
              <w:color w:val="4BACC6" w:themeColor="accent5"/>
              <w:sz w:val="24"/>
            </w:rPr>
          </w:sdtEndPr>
          <w:sdtContent>
            <w:tc>
              <w:tcPr>
                <w:tcW w:w="9095" w:type="dxa"/>
                <w:tcMar>
                  <w:top w:w="216" w:type="dxa"/>
                  <w:left w:w="115" w:type="dxa"/>
                  <w:bottom w:w="216" w:type="dxa"/>
                  <w:right w:w="115" w:type="dxa"/>
                </w:tcMar>
              </w:tcPr>
              <w:p w14:paraId="07DBF395" w14:textId="77777777" w:rsidR="00EA3082" w:rsidRDefault="00F40368" w:rsidP="00055B98">
                <w:pPr>
                  <w:pStyle w:val="Geenafstand"/>
                  <w:jc w:val="center"/>
                  <w:rPr>
                    <w:rFonts w:asciiTheme="majorHAnsi" w:eastAsiaTheme="majorEastAsia" w:hAnsiTheme="majorHAnsi" w:cstheme="majorBidi"/>
                  </w:rPr>
                </w:pPr>
                <w:r>
                  <w:rPr>
                    <w:rFonts w:eastAsiaTheme="majorEastAsia" w:cstheme="majorBidi"/>
                    <w:b/>
                    <w:color w:val="4BACC6" w:themeColor="accent5"/>
                    <w:sz w:val="24"/>
                  </w:rPr>
                  <w:t>H.W. Heuvelschool</w:t>
                </w:r>
              </w:p>
            </w:tc>
          </w:sdtContent>
        </w:sdt>
      </w:tr>
      <w:tr w:rsidR="00EA3082" w14:paraId="49D92DCD" w14:textId="77777777" w:rsidTr="004963DC">
        <w:tc>
          <w:tcPr>
            <w:tcW w:w="9095" w:type="dxa"/>
          </w:tcPr>
          <w:sdt>
            <w:sdtPr>
              <w:rPr>
                <w:rFonts w:eastAsiaTheme="majorEastAsia" w:cstheme="majorBidi"/>
                <w:b/>
                <w:color w:val="31849B" w:themeColor="accent5" w:themeShade="BF"/>
                <w:sz w:val="72"/>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14:paraId="02EC99E9" w14:textId="77777777" w:rsidR="00EA3082" w:rsidRDefault="005F0CB5" w:rsidP="00F4479C">
                <w:pPr>
                  <w:pStyle w:val="Geenafstand"/>
                  <w:jc w:val="center"/>
                  <w:rPr>
                    <w:rFonts w:asciiTheme="majorHAnsi" w:eastAsiaTheme="majorEastAsia" w:hAnsiTheme="majorHAnsi" w:cstheme="majorBidi"/>
                    <w:color w:val="4F81BD" w:themeColor="accent1"/>
                    <w:sz w:val="80"/>
                    <w:szCs w:val="80"/>
                  </w:rPr>
                </w:pPr>
                <w:r>
                  <w:rPr>
                    <w:rFonts w:eastAsiaTheme="majorEastAsia" w:cstheme="majorBidi"/>
                    <w:b/>
                    <w:color w:val="31849B" w:themeColor="accent5" w:themeShade="BF"/>
                    <w:sz w:val="72"/>
                    <w:szCs w:val="80"/>
                  </w:rPr>
                  <w:t>Schoolondersteuningsprofiel</w:t>
                </w:r>
              </w:p>
            </w:sdtContent>
          </w:sdt>
        </w:tc>
      </w:tr>
      <w:tr w:rsidR="00EA3082" w14:paraId="55B54BFB" w14:textId="77777777" w:rsidTr="004963DC">
        <w:sdt>
          <w:sdtPr>
            <w:rPr>
              <w:rFonts w:eastAsiaTheme="majorEastAsia" w:cstheme="majorBidi"/>
              <w:b/>
              <w:color w:val="4BACC6" w:themeColor="accent5"/>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9095" w:type="dxa"/>
                <w:tcMar>
                  <w:top w:w="216" w:type="dxa"/>
                  <w:left w:w="115" w:type="dxa"/>
                  <w:bottom w:w="216" w:type="dxa"/>
                  <w:right w:w="115" w:type="dxa"/>
                </w:tcMar>
              </w:tcPr>
              <w:p w14:paraId="2BBEE71F" w14:textId="28430DE2" w:rsidR="00EA3082" w:rsidRPr="00BB27E1" w:rsidRDefault="00F40368" w:rsidP="00E30F2B">
                <w:pPr>
                  <w:pStyle w:val="Geenafstand"/>
                  <w:jc w:val="center"/>
                  <w:rPr>
                    <w:rFonts w:eastAsiaTheme="majorEastAsia" w:cstheme="majorBidi"/>
                    <w:b/>
                  </w:rPr>
                </w:pPr>
                <w:r>
                  <w:rPr>
                    <w:rFonts w:eastAsiaTheme="majorEastAsia" w:cstheme="majorBidi"/>
                    <w:b/>
                    <w:color w:val="4BACC6" w:themeColor="accent5"/>
                  </w:rPr>
                  <w:t>20</w:t>
                </w:r>
                <w:r w:rsidR="00DA03FC">
                  <w:rPr>
                    <w:rFonts w:eastAsiaTheme="majorEastAsia" w:cstheme="majorBidi"/>
                    <w:b/>
                    <w:color w:val="4BACC6" w:themeColor="accent5"/>
                  </w:rPr>
                  <w:t>2</w:t>
                </w:r>
                <w:r w:rsidR="008C6645">
                  <w:rPr>
                    <w:rFonts w:eastAsiaTheme="majorEastAsia" w:cstheme="majorBidi"/>
                    <w:b/>
                    <w:color w:val="4BACC6" w:themeColor="accent5"/>
                  </w:rPr>
                  <w:t>2-2023</w:t>
                </w:r>
              </w:p>
            </w:tc>
          </w:sdtContent>
        </w:sdt>
      </w:tr>
    </w:tbl>
    <w:p w14:paraId="2730AD1C" w14:textId="77777777" w:rsidR="00EA3082" w:rsidRDefault="00F4479C">
      <w:r>
        <w:rPr>
          <w:b/>
          <w:noProof/>
          <w:color w:val="4BACC6" w:themeColor="accent5"/>
          <w:sz w:val="32"/>
        </w:rPr>
        <w:drawing>
          <wp:anchor distT="0" distB="0" distL="114300" distR="114300" simplePos="0" relativeHeight="251658241" behindDoc="0" locked="0" layoutInCell="1" allowOverlap="1" wp14:anchorId="7C1EA522" wp14:editId="3EB2097B">
            <wp:simplePos x="0" y="0"/>
            <wp:positionH relativeFrom="column">
              <wp:posOffset>4262755</wp:posOffset>
            </wp:positionH>
            <wp:positionV relativeFrom="paragraph">
              <wp:posOffset>-699770</wp:posOffset>
            </wp:positionV>
            <wp:extent cx="2183130" cy="80010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ddel.jpg"/>
                    <pic:cNvPicPr/>
                  </pic:nvPicPr>
                  <pic:blipFill>
                    <a:blip r:embed="rId11">
                      <a:extLst>
                        <a:ext uri="{28A0092B-C50C-407E-A947-70E740481C1C}">
                          <a14:useLocalDpi xmlns:a14="http://schemas.microsoft.com/office/drawing/2010/main" val="0"/>
                        </a:ext>
                      </a:extLst>
                    </a:blip>
                    <a:stretch>
                      <a:fillRect/>
                    </a:stretch>
                  </pic:blipFill>
                  <pic:spPr>
                    <a:xfrm>
                      <a:off x="0" y="0"/>
                      <a:ext cx="2183130" cy="800100"/>
                    </a:xfrm>
                    <a:prstGeom prst="rect">
                      <a:avLst/>
                    </a:prstGeom>
                  </pic:spPr>
                </pic:pic>
              </a:graphicData>
            </a:graphic>
            <wp14:sizeRelH relativeFrom="page">
              <wp14:pctWidth>0</wp14:pctWidth>
            </wp14:sizeRelH>
            <wp14:sizeRelV relativeFrom="page">
              <wp14:pctHeight>0</wp14:pctHeight>
            </wp14:sizeRelV>
          </wp:anchor>
        </w:drawing>
      </w:r>
      <w:r w:rsidR="004963DC">
        <w:rPr>
          <w:b/>
          <w:noProof/>
          <w:sz w:val="32"/>
          <w:szCs w:val="20"/>
        </w:rPr>
        <w:drawing>
          <wp:anchor distT="0" distB="0" distL="114300" distR="114300" simplePos="0" relativeHeight="251658240" behindDoc="1" locked="0" layoutInCell="1" allowOverlap="1" wp14:anchorId="4F227E89" wp14:editId="795D3937">
            <wp:simplePos x="0" y="0"/>
            <wp:positionH relativeFrom="column">
              <wp:posOffset>-899795</wp:posOffset>
            </wp:positionH>
            <wp:positionV relativeFrom="paragraph">
              <wp:posOffset>347980</wp:posOffset>
            </wp:positionV>
            <wp:extent cx="7657465" cy="2686050"/>
            <wp:effectExtent l="0" t="0" r="635" b="0"/>
            <wp:wrapTight wrapText="bothSides">
              <wp:wrapPolygon edited="0">
                <wp:start x="0" y="0"/>
                <wp:lineTo x="0" y="21447"/>
                <wp:lineTo x="21548" y="21447"/>
                <wp:lineTo x="2154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d onderwijs maak je samen.jpg"/>
                    <pic:cNvPicPr/>
                  </pic:nvPicPr>
                  <pic:blipFill>
                    <a:blip r:embed="rId12">
                      <a:extLst>
                        <a:ext uri="{28A0092B-C50C-407E-A947-70E740481C1C}">
                          <a14:useLocalDpi xmlns:a14="http://schemas.microsoft.com/office/drawing/2010/main" val="0"/>
                        </a:ext>
                      </a:extLst>
                    </a:blip>
                    <a:stretch>
                      <a:fillRect/>
                    </a:stretch>
                  </pic:blipFill>
                  <pic:spPr>
                    <a:xfrm>
                      <a:off x="0" y="0"/>
                      <a:ext cx="7657465" cy="2686050"/>
                    </a:xfrm>
                    <a:prstGeom prst="rect">
                      <a:avLst/>
                    </a:prstGeom>
                  </pic:spPr>
                </pic:pic>
              </a:graphicData>
            </a:graphic>
            <wp14:sizeRelH relativeFrom="page">
              <wp14:pctWidth>0</wp14:pctWidth>
            </wp14:sizeRelH>
            <wp14:sizeRelV relativeFrom="page">
              <wp14:pctHeight>0</wp14:pctHeight>
            </wp14:sizeRelV>
          </wp:anchor>
        </w:drawing>
      </w:r>
    </w:p>
    <w:p w14:paraId="116DC53F" w14:textId="77777777" w:rsidR="00EA3082" w:rsidRDefault="00EA3082"/>
    <w:p w14:paraId="3B34AC99" w14:textId="77777777" w:rsidR="00EA3082" w:rsidRDefault="00EA3082"/>
    <w:p w14:paraId="6ECE3196" w14:textId="77777777" w:rsidR="00EA3082" w:rsidRDefault="00EA3082"/>
    <w:tbl>
      <w:tblPr>
        <w:tblpPr w:leftFromText="187" w:rightFromText="187" w:vertAnchor="page" w:horzAnchor="margin" w:tblpXSpec="center" w:tblpY="13981"/>
        <w:tblW w:w="4000" w:type="pct"/>
        <w:tblLook w:val="04A0" w:firstRow="1" w:lastRow="0" w:firstColumn="1" w:lastColumn="0" w:noHBand="0" w:noVBand="1"/>
      </w:tblPr>
      <w:tblGrid>
        <w:gridCol w:w="7258"/>
      </w:tblGrid>
      <w:tr w:rsidR="00BD6390" w14:paraId="01ABC6B2" w14:textId="77777777" w:rsidTr="3198C325">
        <w:trPr>
          <w:trHeight w:val="350"/>
        </w:trPr>
        <w:tc>
          <w:tcPr>
            <w:tcW w:w="7442" w:type="dxa"/>
            <w:tcMar>
              <w:top w:w="216" w:type="dxa"/>
              <w:left w:w="115" w:type="dxa"/>
              <w:bottom w:w="216" w:type="dxa"/>
              <w:right w:w="115" w:type="dxa"/>
            </w:tcMar>
          </w:tcPr>
          <w:p w14:paraId="775136AF" w14:textId="198FD79C" w:rsidR="00BD6390" w:rsidRDefault="00B746AD" w:rsidP="3198C325">
            <w:pPr>
              <w:pStyle w:val="Geenafstand"/>
              <w:jc w:val="center"/>
              <w:rPr>
                <w:color w:val="31849B" w:themeColor="accent5" w:themeShade="BF"/>
              </w:rPr>
            </w:pPr>
            <w:r w:rsidRPr="3198C325">
              <w:rPr>
                <w:color w:val="31849B" w:themeColor="accent5" w:themeShade="BF"/>
              </w:rPr>
              <w:t xml:space="preserve">Vastgesteld op </w:t>
            </w:r>
            <w:r w:rsidR="008C6645">
              <w:rPr>
                <w:color w:val="31849B" w:themeColor="accent5" w:themeShade="BF"/>
              </w:rPr>
              <w:t>………………….</w:t>
            </w:r>
          </w:p>
        </w:tc>
      </w:tr>
    </w:tbl>
    <w:p w14:paraId="35F25C87" w14:textId="77777777" w:rsidR="00EA3082" w:rsidRDefault="00EA3082">
      <w:pPr>
        <w:rPr>
          <w:b/>
          <w:color w:val="31849B" w:themeColor="accent5" w:themeShade="BF"/>
          <w:sz w:val="32"/>
        </w:rPr>
      </w:pPr>
      <w:r>
        <w:rPr>
          <w:b/>
          <w:color w:val="31849B" w:themeColor="accent5" w:themeShade="BF"/>
          <w:sz w:val="32"/>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871BA" w:rsidRPr="004C7F52" w14:paraId="4A6FFD26" w14:textId="77777777" w:rsidTr="00F25CF7">
        <w:tc>
          <w:tcPr>
            <w:tcW w:w="9212" w:type="dxa"/>
            <w:shd w:val="clear" w:color="auto" w:fill="4BACC6" w:themeFill="accent5"/>
          </w:tcPr>
          <w:p w14:paraId="2DD473EC" w14:textId="77777777" w:rsidR="005871BA" w:rsidRPr="004C7F52" w:rsidRDefault="005871BA" w:rsidP="000B10CD">
            <w:pPr>
              <w:pStyle w:val="Geenafstand"/>
              <w:spacing w:line="276" w:lineRule="auto"/>
              <w:rPr>
                <w:b/>
                <w:color w:val="FFFFFF" w:themeColor="background1"/>
                <w:sz w:val="32"/>
                <w:szCs w:val="20"/>
              </w:rPr>
            </w:pPr>
            <w:r>
              <w:rPr>
                <w:b/>
                <w:color w:val="FFFFFF" w:themeColor="background1"/>
                <w:sz w:val="28"/>
                <w:szCs w:val="20"/>
              </w:rPr>
              <w:lastRenderedPageBreak/>
              <w:t xml:space="preserve">Inhoudsopgave </w:t>
            </w:r>
            <w:r w:rsidRPr="00E50A4E">
              <w:rPr>
                <w:b/>
                <w:color w:val="FFFFFF" w:themeColor="background1"/>
                <w:sz w:val="28"/>
                <w:szCs w:val="20"/>
              </w:rPr>
              <w:t xml:space="preserve"> </w:t>
            </w:r>
          </w:p>
        </w:tc>
      </w:tr>
    </w:tbl>
    <w:p w14:paraId="454F8188" w14:textId="77777777" w:rsidR="00EA3082" w:rsidRDefault="00EA3082" w:rsidP="009B2238">
      <w:pPr>
        <w:pStyle w:val="Geenafstand"/>
      </w:pPr>
    </w:p>
    <w:p w14:paraId="1629195F" w14:textId="77777777" w:rsidR="009B2238" w:rsidRPr="009B2238" w:rsidRDefault="009B2238" w:rsidP="009B2238">
      <w:pPr>
        <w:pStyle w:val="Geenafstand"/>
      </w:pPr>
    </w:p>
    <w:p w14:paraId="41BF189E" w14:textId="77777777" w:rsidR="00D46FB9" w:rsidRPr="009C47E0" w:rsidRDefault="00C96B12" w:rsidP="00B40B63">
      <w:pPr>
        <w:pStyle w:val="Geenafstand"/>
        <w:spacing w:line="276" w:lineRule="auto"/>
        <w:rPr>
          <w:b/>
          <w:color w:val="4BACC6" w:themeColor="accent5"/>
        </w:rPr>
      </w:pPr>
      <w:r w:rsidRPr="009C47E0">
        <w:rPr>
          <w:b/>
          <w:color w:val="4BACC6" w:themeColor="accent5"/>
        </w:rPr>
        <w:t xml:space="preserve">Vooraf </w:t>
      </w:r>
    </w:p>
    <w:p w14:paraId="5B204DB3" w14:textId="77777777" w:rsidR="008E420A" w:rsidRDefault="008E420A" w:rsidP="005C2101">
      <w:pPr>
        <w:pStyle w:val="Geenafstand"/>
        <w:numPr>
          <w:ilvl w:val="0"/>
          <w:numId w:val="1"/>
        </w:numPr>
        <w:spacing w:line="276" w:lineRule="auto"/>
        <w:rPr>
          <w:sz w:val="20"/>
        </w:rPr>
      </w:pPr>
      <w:r>
        <w:rPr>
          <w:sz w:val="20"/>
        </w:rPr>
        <w:t xml:space="preserve">Passend onderwijs </w:t>
      </w:r>
    </w:p>
    <w:p w14:paraId="01519FE0" w14:textId="77777777" w:rsidR="008E420A" w:rsidRDefault="008E420A" w:rsidP="005C2101">
      <w:pPr>
        <w:pStyle w:val="Geenafstand"/>
        <w:numPr>
          <w:ilvl w:val="0"/>
          <w:numId w:val="1"/>
        </w:numPr>
        <w:spacing w:line="276" w:lineRule="auto"/>
        <w:rPr>
          <w:sz w:val="20"/>
        </w:rPr>
      </w:pPr>
      <w:r>
        <w:rPr>
          <w:sz w:val="20"/>
        </w:rPr>
        <w:t xml:space="preserve">Functies schoolondersteuningsprofiel </w:t>
      </w:r>
    </w:p>
    <w:p w14:paraId="336F11AB" w14:textId="77777777" w:rsidR="008E420A" w:rsidRDefault="008E420A" w:rsidP="005C2101">
      <w:pPr>
        <w:pStyle w:val="Geenafstand"/>
        <w:numPr>
          <w:ilvl w:val="0"/>
          <w:numId w:val="1"/>
        </w:numPr>
        <w:spacing w:line="276" w:lineRule="auto"/>
        <w:rPr>
          <w:sz w:val="20"/>
        </w:rPr>
      </w:pPr>
      <w:r>
        <w:rPr>
          <w:sz w:val="20"/>
        </w:rPr>
        <w:t xml:space="preserve">Opbouw </w:t>
      </w:r>
    </w:p>
    <w:p w14:paraId="470596ED" w14:textId="77777777" w:rsidR="008E420A" w:rsidRDefault="008E420A" w:rsidP="005C2101">
      <w:pPr>
        <w:pStyle w:val="Geenafstand"/>
        <w:numPr>
          <w:ilvl w:val="0"/>
          <w:numId w:val="1"/>
        </w:numPr>
        <w:spacing w:line="276" w:lineRule="auto"/>
        <w:rPr>
          <w:sz w:val="20"/>
        </w:rPr>
      </w:pPr>
      <w:r>
        <w:rPr>
          <w:sz w:val="20"/>
        </w:rPr>
        <w:t xml:space="preserve">Totstandkoming </w:t>
      </w:r>
    </w:p>
    <w:p w14:paraId="3C7BE437" w14:textId="77777777" w:rsidR="008E420A" w:rsidRDefault="008E420A" w:rsidP="008E420A">
      <w:pPr>
        <w:pStyle w:val="Geenafstand"/>
        <w:spacing w:line="276" w:lineRule="auto"/>
        <w:rPr>
          <w:sz w:val="20"/>
        </w:rPr>
      </w:pPr>
    </w:p>
    <w:p w14:paraId="77EEF987" w14:textId="77777777" w:rsidR="00B6046A" w:rsidRDefault="00B6046A" w:rsidP="008E420A">
      <w:pPr>
        <w:pStyle w:val="Geenafstand"/>
        <w:spacing w:line="276" w:lineRule="auto"/>
        <w:rPr>
          <w:sz w:val="20"/>
        </w:rPr>
      </w:pPr>
    </w:p>
    <w:p w14:paraId="25E7B14C" w14:textId="77777777" w:rsidR="008E420A" w:rsidRPr="009C47E0" w:rsidRDefault="00C96B12" w:rsidP="008E420A">
      <w:pPr>
        <w:pStyle w:val="Geenafstand"/>
        <w:spacing w:line="276" w:lineRule="auto"/>
        <w:rPr>
          <w:b/>
          <w:color w:val="4BACC6" w:themeColor="accent5"/>
        </w:rPr>
      </w:pPr>
      <w:r w:rsidRPr="009C47E0">
        <w:rPr>
          <w:b/>
          <w:color w:val="4BACC6" w:themeColor="accent5"/>
        </w:rPr>
        <w:t xml:space="preserve">Deel </w:t>
      </w:r>
      <w:r w:rsidR="008E420A" w:rsidRPr="009C47E0">
        <w:rPr>
          <w:b/>
          <w:color w:val="4BACC6" w:themeColor="accent5"/>
        </w:rPr>
        <w:t xml:space="preserve">1 Algemeen </w:t>
      </w:r>
    </w:p>
    <w:p w14:paraId="448970D3" w14:textId="77777777" w:rsidR="00D54435" w:rsidRDefault="00D54435" w:rsidP="005C2101">
      <w:pPr>
        <w:pStyle w:val="Geenafstand"/>
        <w:numPr>
          <w:ilvl w:val="0"/>
          <w:numId w:val="1"/>
        </w:numPr>
        <w:spacing w:line="276" w:lineRule="auto"/>
        <w:rPr>
          <w:sz w:val="20"/>
        </w:rPr>
      </w:pPr>
      <w:r>
        <w:rPr>
          <w:sz w:val="20"/>
        </w:rPr>
        <w:t xml:space="preserve">Visie en onderwijsconcept </w:t>
      </w:r>
    </w:p>
    <w:p w14:paraId="67BA1BAD" w14:textId="77777777" w:rsidR="00EF373D" w:rsidRDefault="00EF373D" w:rsidP="005C2101">
      <w:pPr>
        <w:pStyle w:val="Geenafstand"/>
        <w:numPr>
          <w:ilvl w:val="0"/>
          <w:numId w:val="1"/>
        </w:numPr>
        <w:spacing w:line="276" w:lineRule="auto"/>
        <w:rPr>
          <w:sz w:val="20"/>
        </w:rPr>
      </w:pPr>
      <w:r>
        <w:rPr>
          <w:sz w:val="20"/>
        </w:rPr>
        <w:t xml:space="preserve">Algemene gegevens </w:t>
      </w:r>
      <w:r w:rsidR="006D783D">
        <w:rPr>
          <w:sz w:val="20"/>
        </w:rPr>
        <w:t>van de school</w:t>
      </w:r>
    </w:p>
    <w:p w14:paraId="69C4B18F" w14:textId="77777777" w:rsidR="006D783D" w:rsidRDefault="006D783D" w:rsidP="005C2101">
      <w:pPr>
        <w:pStyle w:val="Geenafstand"/>
        <w:numPr>
          <w:ilvl w:val="0"/>
          <w:numId w:val="1"/>
        </w:numPr>
        <w:spacing w:line="276" w:lineRule="auto"/>
        <w:rPr>
          <w:sz w:val="20"/>
        </w:rPr>
      </w:pPr>
      <w:r>
        <w:rPr>
          <w:sz w:val="20"/>
        </w:rPr>
        <w:t xml:space="preserve">Kengetallen </w:t>
      </w:r>
      <w:r w:rsidR="003728AB">
        <w:rPr>
          <w:sz w:val="20"/>
        </w:rPr>
        <w:t xml:space="preserve">leerlingenpopulatie </w:t>
      </w:r>
    </w:p>
    <w:p w14:paraId="39DCA280" w14:textId="77777777" w:rsidR="00EF09F1" w:rsidRDefault="00EF09F1" w:rsidP="005C2101">
      <w:pPr>
        <w:pStyle w:val="Geenafstand"/>
        <w:numPr>
          <w:ilvl w:val="0"/>
          <w:numId w:val="1"/>
        </w:numPr>
        <w:spacing w:line="276" w:lineRule="auto"/>
        <w:rPr>
          <w:sz w:val="20"/>
        </w:rPr>
      </w:pPr>
      <w:r>
        <w:rPr>
          <w:sz w:val="20"/>
        </w:rPr>
        <w:t>Formatie en beschikbare expertise op school</w:t>
      </w:r>
    </w:p>
    <w:p w14:paraId="6052E363" w14:textId="77777777" w:rsidR="008F10F9" w:rsidRDefault="008F10F9" w:rsidP="009C47E0">
      <w:pPr>
        <w:pStyle w:val="Geenafstand"/>
        <w:spacing w:line="276" w:lineRule="auto"/>
        <w:rPr>
          <w:b/>
          <w:color w:val="4BACC6" w:themeColor="accent5"/>
        </w:rPr>
      </w:pPr>
    </w:p>
    <w:p w14:paraId="66EA3377" w14:textId="77777777" w:rsidR="00B6046A" w:rsidRPr="009C47E0" w:rsidRDefault="00B6046A" w:rsidP="009C47E0">
      <w:pPr>
        <w:pStyle w:val="Geenafstand"/>
        <w:spacing w:line="276" w:lineRule="auto"/>
        <w:rPr>
          <w:b/>
          <w:color w:val="4BACC6" w:themeColor="accent5"/>
        </w:rPr>
      </w:pPr>
    </w:p>
    <w:p w14:paraId="41C548A7" w14:textId="77777777" w:rsidR="00D46FB9" w:rsidRPr="009C47E0" w:rsidRDefault="00D46FB9" w:rsidP="00B40B63">
      <w:pPr>
        <w:pStyle w:val="Geenafstand"/>
        <w:spacing w:line="276" w:lineRule="auto"/>
        <w:rPr>
          <w:b/>
          <w:color w:val="4BACC6" w:themeColor="accent5"/>
        </w:rPr>
      </w:pPr>
      <w:r w:rsidRPr="009C47E0">
        <w:rPr>
          <w:b/>
          <w:color w:val="4BACC6" w:themeColor="accent5"/>
        </w:rPr>
        <w:t xml:space="preserve">Deel 2 Basisondersteuning </w:t>
      </w:r>
      <w:r w:rsidR="00EF373D" w:rsidRPr="009C47E0">
        <w:rPr>
          <w:b/>
          <w:color w:val="4BACC6" w:themeColor="accent5"/>
        </w:rPr>
        <w:t xml:space="preserve"> </w:t>
      </w:r>
    </w:p>
    <w:p w14:paraId="48810223" w14:textId="77777777" w:rsidR="004F11B2" w:rsidRPr="004F11B2" w:rsidRDefault="008B7327" w:rsidP="005C2101">
      <w:pPr>
        <w:pStyle w:val="Geenafstand"/>
        <w:numPr>
          <w:ilvl w:val="0"/>
          <w:numId w:val="1"/>
        </w:numPr>
        <w:spacing w:line="276" w:lineRule="auto"/>
        <w:rPr>
          <w:sz w:val="20"/>
        </w:rPr>
      </w:pPr>
      <w:r>
        <w:rPr>
          <w:sz w:val="20"/>
        </w:rPr>
        <w:t>H</w:t>
      </w:r>
      <w:r w:rsidR="004F11B2" w:rsidRPr="004F11B2">
        <w:rPr>
          <w:sz w:val="20"/>
        </w:rPr>
        <w:t xml:space="preserve">andelings- en opbrengstgericht werken in de school </w:t>
      </w:r>
    </w:p>
    <w:p w14:paraId="183BDFE5" w14:textId="77777777" w:rsidR="004F11B2" w:rsidRPr="004F11B2" w:rsidRDefault="004F11B2" w:rsidP="005C2101">
      <w:pPr>
        <w:pStyle w:val="Geenafstand"/>
        <w:numPr>
          <w:ilvl w:val="0"/>
          <w:numId w:val="1"/>
        </w:numPr>
        <w:spacing w:line="276" w:lineRule="auto"/>
        <w:rPr>
          <w:sz w:val="20"/>
        </w:rPr>
      </w:pPr>
      <w:r w:rsidRPr="004F11B2">
        <w:rPr>
          <w:sz w:val="20"/>
        </w:rPr>
        <w:t xml:space="preserve">Preventieve ondersteuning in de groep </w:t>
      </w:r>
    </w:p>
    <w:p w14:paraId="4C090C3D" w14:textId="77777777" w:rsidR="004F11B2" w:rsidRPr="004F11B2" w:rsidRDefault="004F11B2" w:rsidP="005C2101">
      <w:pPr>
        <w:pStyle w:val="Geenafstand"/>
        <w:numPr>
          <w:ilvl w:val="0"/>
          <w:numId w:val="1"/>
        </w:numPr>
        <w:spacing w:line="276" w:lineRule="auto"/>
        <w:rPr>
          <w:sz w:val="20"/>
        </w:rPr>
      </w:pPr>
      <w:r w:rsidRPr="004F11B2">
        <w:rPr>
          <w:sz w:val="20"/>
        </w:rPr>
        <w:t>Lichte ondersteuning in de groep</w:t>
      </w:r>
    </w:p>
    <w:p w14:paraId="122754E8" w14:textId="77777777" w:rsidR="004F11B2" w:rsidRPr="004F11B2" w:rsidRDefault="004F11B2" w:rsidP="005C2101">
      <w:pPr>
        <w:pStyle w:val="Geenafstand"/>
        <w:numPr>
          <w:ilvl w:val="0"/>
          <w:numId w:val="1"/>
        </w:numPr>
        <w:spacing w:line="276" w:lineRule="auto"/>
        <w:rPr>
          <w:sz w:val="20"/>
        </w:rPr>
      </w:pPr>
      <w:r w:rsidRPr="004F11B2">
        <w:rPr>
          <w:sz w:val="20"/>
        </w:rPr>
        <w:t xml:space="preserve">Speciale ondersteuning in samenwerking met externe partners </w:t>
      </w:r>
    </w:p>
    <w:p w14:paraId="09F10C78" w14:textId="77777777" w:rsidR="00321520" w:rsidRDefault="00321520" w:rsidP="00B40B63">
      <w:pPr>
        <w:pStyle w:val="Geenafstand"/>
        <w:spacing w:line="276" w:lineRule="auto"/>
        <w:rPr>
          <w:sz w:val="20"/>
        </w:rPr>
      </w:pPr>
    </w:p>
    <w:p w14:paraId="7F78164E" w14:textId="77777777" w:rsidR="00B6046A" w:rsidRPr="00EF490A" w:rsidRDefault="00B6046A" w:rsidP="00B40B63">
      <w:pPr>
        <w:pStyle w:val="Geenafstand"/>
        <w:spacing w:line="276" w:lineRule="auto"/>
        <w:rPr>
          <w:sz w:val="20"/>
        </w:rPr>
      </w:pPr>
    </w:p>
    <w:p w14:paraId="3CFCAFD0" w14:textId="77777777" w:rsidR="00D46FB9" w:rsidRPr="009C47E0" w:rsidRDefault="00DC2D8D" w:rsidP="00B40B63">
      <w:pPr>
        <w:pStyle w:val="Geenafstand"/>
        <w:spacing w:line="276" w:lineRule="auto"/>
        <w:rPr>
          <w:b/>
          <w:color w:val="4BACC6" w:themeColor="accent5"/>
        </w:rPr>
      </w:pPr>
      <w:r>
        <w:rPr>
          <w:b/>
          <w:color w:val="4BACC6" w:themeColor="accent5"/>
        </w:rPr>
        <w:t>Deel 3 Extra ondersteuning</w:t>
      </w:r>
      <w:r w:rsidR="00AF13EB">
        <w:rPr>
          <w:b/>
          <w:color w:val="4BACC6" w:themeColor="accent5"/>
        </w:rPr>
        <w:t xml:space="preserve"> </w:t>
      </w:r>
    </w:p>
    <w:p w14:paraId="44F1939B" w14:textId="77777777" w:rsidR="004F11B2" w:rsidRPr="00CF0916" w:rsidRDefault="0053468D" w:rsidP="005C2101">
      <w:pPr>
        <w:pStyle w:val="Geenafstand"/>
        <w:numPr>
          <w:ilvl w:val="0"/>
          <w:numId w:val="1"/>
        </w:numPr>
        <w:spacing w:line="276" w:lineRule="auto"/>
        <w:rPr>
          <w:b/>
          <w:sz w:val="20"/>
        </w:rPr>
      </w:pPr>
      <w:r>
        <w:rPr>
          <w:sz w:val="20"/>
        </w:rPr>
        <w:t>L</w:t>
      </w:r>
      <w:r w:rsidR="004F11B2">
        <w:rPr>
          <w:sz w:val="20"/>
        </w:rPr>
        <w:t xml:space="preserve">eer- en ontwikkelingsondersteuning </w:t>
      </w:r>
    </w:p>
    <w:p w14:paraId="02B8815F" w14:textId="77777777" w:rsidR="004F11B2" w:rsidRPr="00CF0916" w:rsidRDefault="0053468D" w:rsidP="005C2101">
      <w:pPr>
        <w:pStyle w:val="Geenafstand"/>
        <w:numPr>
          <w:ilvl w:val="0"/>
          <w:numId w:val="1"/>
        </w:numPr>
        <w:spacing w:line="276" w:lineRule="auto"/>
        <w:rPr>
          <w:b/>
          <w:sz w:val="20"/>
        </w:rPr>
      </w:pPr>
      <w:r>
        <w:rPr>
          <w:sz w:val="20"/>
        </w:rPr>
        <w:t>S</w:t>
      </w:r>
      <w:r w:rsidR="004F11B2" w:rsidRPr="004F11B2">
        <w:rPr>
          <w:sz w:val="20"/>
        </w:rPr>
        <w:t xml:space="preserve">ociaal-emotioneel en gedragsondersteuning </w:t>
      </w:r>
    </w:p>
    <w:p w14:paraId="7B47C7BD" w14:textId="77777777" w:rsidR="00CF0916" w:rsidRPr="00CF0916" w:rsidRDefault="00CF0916" w:rsidP="005C2101">
      <w:pPr>
        <w:pStyle w:val="Geenafstand"/>
        <w:numPr>
          <w:ilvl w:val="0"/>
          <w:numId w:val="1"/>
        </w:numPr>
        <w:spacing w:line="276" w:lineRule="auto"/>
        <w:rPr>
          <w:b/>
          <w:sz w:val="20"/>
        </w:rPr>
      </w:pPr>
      <w:r>
        <w:rPr>
          <w:sz w:val="20"/>
        </w:rPr>
        <w:t xml:space="preserve">Fysiek medische ondersteuning </w:t>
      </w:r>
    </w:p>
    <w:p w14:paraId="0BC6A0A4" w14:textId="77777777" w:rsidR="004F11B2" w:rsidRPr="004F11B2" w:rsidRDefault="0053468D" w:rsidP="005C2101">
      <w:pPr>
        <w:pStyle w:val="Geenafstand"/>
        <w:numPr>
          <w:ilvl w:val="0"/>
          <w:numId w:val="1"/>
        </w:numPr>
        <w:spacing w:line="276" w:lineRule="auto"/>
        <w:rPr>
          <w:b/>
          <w:sz w:val="20"/>
        </w:rPr>
      </w:pPr>
      <w:r>
        <w:rPr>
          <w:sz w:val="20"/>
        </w:rPr>
        <w:t>O</w:t>
      </w:r>
      <w:r w:rsidR="004F11B2">
        <w:rPr>
          <w:sz w:val="20"/>
        </w:rPr>
        <w:t xml:space="preserve">pvoed- en opgroeiondersteuning </w:t>
      </w:r>
    </w:p>
    <w:p w14:paraId="5E0D6B40" w14:textId="77777777" w:rsidR="00906343" w:rsidRPr="00EF490A" w:rsidRDefault="00906343" w:rsidP="00EF490A">
      <w:pPr>
        <w:pStyle w:val="Geenafstand"/>
        <w:spacing w:line="276" w:lineRule="auto"/>
        <w:rPr>
          <w:sz w:val="28"/>
        </w:rPr>
      </w:pPr>
      <w:r w:rsidRPr="00EF490A">
        <w:rPr>
          <w:sz w:val="28"/>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4C7F52" w14:paraId="5C48F6BE" w14:textId="77777777" w:rsidTr="00F25CF7">
        <w:tc>
          <w:tcPr>
            <w:tcW w:w="9212" w:type="dxa"/>
            <w:shd w:val="clear" w:color="auto" w:fill="4BACC6" w:themeFill="accent5"/>
          </w:tcPr>
          <w:p w14:paraId="43D84E84" w14:textId="77777777" w:rsidR="004C7F52" w:rsidRPr="004C7F52" w:rsidRDefault="00C444E3" w:rsidP="00D05542">
            <w:pPr>
              <w:pStyle w:val="Geenafstand"/>
              <w:spacing w:line="276" w:lineRule="auto"/>
              <w:rPr>
                <w:b/>
                <w:color w:val="FFFFFF" w:themeColor="background1"/>
                <w:sz w:val="32"/>
                <w:szCs w:val="20"/>
              </w:rPr>
            </w:pPr>
            <w:r>
              <w:rPr>
                <w:b/>
                <w:color w:val="FFFFFF" w:themeColor="background1"/>
                <w:sz w:val="28"/>
                <w:szCs w:val="20"/>
              </w:rPr>
              <w:lastRenderedPageBreak/>
              <w:t xml:space="preserve">Vooraf </w:t>
            </w:r>
            <w:r w:rsidR="004C7F52" w:rsidRPr="00E50A4E">
              <w:rPr>
                <w:b/>
                <w:color w:val="FFFFFF" w:themeColor="background1"/>
                <w:sz w:val="28"/>
                <w:szCs w:val="20"/>
              </w:rPr>
              <w:t xml:space="preserve"> </w:t>
            </w:r>
          </w:p>
        </w:tc>
      </w:tr>
    </w:tbl>
    <w:p w14:paraId="762EBA3A" w14:textId="77777777" w:rsidR="004A419E" w:rsidRDefault="004A419E" w:rsidP="00311C78">
      <w:pPr>
        <w:pStyle w:val="Geenafstand"/>
        <w:spacing w:line="276" w:lineRule="auto"/>
        <w:rPr>
          <w:b/>
          <w:color w:val="548DD4" w:themeColor="text2" w:themeTint="99"/>
          <w:szCs w:val="20"/>
        </w:rPr>
      </w:pPr>
    </w:p>
    <w:p w14:paraId="79AB2FCA" w14:textId="77777777" w:rsidR="00311C78" w:rsidRPr="003052B6" w:rsidRDefault="00311C78" w:rsidP="00311C78">
      <w:pPr>
        <w:pStyle w:val="Geenafstand"/>
        <w:spacing w:line="276" w:lineRule="auto"/>
        <w:rPr>
          <w:color w:val="548DD4" w:themeColor="text2" w:themeTint="99"/>
          <w:szCs w:val="20"/>
        </w:rPr>
      </w:pPr>
    </w:p>
    <w:p w14:paraId="375547CD" w14:textId="77777777" w:rsidR="00122482" w:rsidRDefault="00311C78" w:rsidP="005C2101">
      <w:pPr>
        <w:pStyle w:val="Geenafstand"/>
        <w:numPr>
          <w:ilvl w:val="0"/>
          <w:numId w:val="5"/>
        </w:numPr>
        <w:spacing w:line="276" w:lineRule="auto"/>
        <w:rPr>
          <w:b/>
          <w:color w:val="4BACC6" w:themeColor="accent5"/>
        </w:rPr>
      </w:pPr>
      <w:r>
        <w:rPr>
          <w:b/>
          <w:color w:val="4BACC6" w:themeColor="accent5"/>
        </w:rPr>
        <w:t xml:space="preserve">Inleiding </w:t>
      </w:r>
    </w:p>
    <w:p w14:paraId="5DB06135" w14:textId="77777777" w:rsidR="00311C78" w:rsidRDefault="00311C78" w:rsidP="00311C78">
      <w:pPr>
        <w:pStyle w:val="Geenafstand"/>
        <w:spacing w:line="276" w:lineRule="auto"/>
        <w:rPr>
          <w:sz w:val="20"/>
          <w:szCs w:val="20"/>
        </w:rPr>
      </w:pPr>
      <w:r w:rsidRPr="00B33FA5">
        <w:rPr>
          <w:sz w:val="20"/>
          <w:szCs w:val="20"/>
        </w:rPr>
        <w:t>In het kader van Passend onderwijs dienen alle basisscholen een schoolonder</w:t>
      </w:r>
      <w:r>
        <w:rPr>
          <w:sz w:val="20"/>
          <w:szCs w:val="20"/>
        </w:rPr>
        <w:t xml:space="preserve">steuningsprofiel op te stellen. </w:t>
      </w:r>
    </w:p>
    <w:p w14:paraId="528E1102" w14:textId="77777777" w:rsidR="0031196F" w:rsidRPr="00B33FA5" w:rsidRDefault="00311C78" w:rsidP="00B33FA5">
      <w:pPr>
        <w:pStyle w:val="Geenafstand"/>
        <w:spacing w:line="276" w:lineRule="auto"/>
        <w:rPr>
          <w:sz w:val="20"/>
          <w:szCs w:val="20"/>
        </w:rPr>
      </w:pPr>
      <w:r w:rsidRPr="00426D10">
        <w:rPr>
          <w:sz w:val="20"/>
          <w:szCs w:val="20"/>
        </w:rPr>
        <w:t xml:space="preserve">In </w:t>
      </w:r>
      <w:r>
        <w:rPr>
          <w:sz w:val="20"/>
          <w:szCs w:val="20"/>
        </w:rPr>
        <w:t>het</w:t>
      </w:r>
      <w:r w:rsidRPr="00426D10">
        <w:rPr>
          <w:sz w:val="20"/>
          <w:szCs w:val="20"/>
        </w:rPr>
        <w:t xml:space="preserve"> </w:t>
      </w:r>
      <w:r>
        <w:rPr>
          <w:sz w:val="20"/>
          <w:szCs w:val="20"/>
        </w:rPr>
        <w:t>profiel</w:t>
      </w:r>
      <w:r w:rsidRPr="00426D10">
        <w:rPr>
          <w:sz w:val="20"/>
          <w:szCs w:val="20"/>
        </w:rPr>
        <w:t xml:space="preserve"> wordt een beeld gegeven van de mogelijkheden en ambities die de school heeft als het gaat om het bieden van </w:t>
      </w:r>
      <w:r>
        <w:rPr>
          <w:sz w:val="20"/>
          <w:szCs w:val="20"/>
        </w:rPr>
        <w:t>onderwijsondersteuning</w:t>
      </w:r>
      <w:r w:rsidRPr="00426D10">
        <w:rPr>
          <w:sz w:val="20"/>
          <w:szCs w:val="20"/>
        </w:rPr>
        <w:t xml:space="preserve"> aan</w:t>
      </w:r>
      <w:r>
        <w:rPr>
          <w:sz w:val="20"/>
          <w:szCs w:val="20"/>
        </w:rPr>
        <w:t xml:space="preserve"> </w:t>
      </w:r>
      <w:r w:rsidRPr="00426D10">
        <w:rPr>
          <w:sz w:val="20"/>
          <w:szCs w:val="20"/>
        </w:rPr>
        <w:t>leerlingen</w:t>
      </w:r>
      <w:r w:rsidRPr="00055B0F">
        <w:rPr>
          <w:szCs w:val="20"/>
        </w:rPr>
        <w:t>.</w:t>
      </w:r>
      <w:r>
        <w:rPr>
          <w:b/>
          <w:color w:val="548DD4" w:themeColor="text2" w:themeTint="99"/>
          <w:szCs w:val="20"/>
        </w:rPr>
        <w:t xml:space="preserve"> </w:t>
      </w:r>
      <w:r w:rsidR="00FA3F96" w:rsidRPr="00B33FA5">
        <w:rPr>
          <w:sz w:val="20"/>
          <w:szCs w:val="20"/>
        </w:rPr>
        <w:t xml:space="preserve">De medezeggenschapsraad heeft </w:t>
      </w:r>
      <w:r w:rsidR="00C1587F">
        <w:rPr>
          <w:sz w:val="20"/>
          <w:szCs w:val="20"/>
        </w:rPr>
        <w:t>advies</w:t>
      </w:r>
      <w:r w:rsidR="00FA3F96" w:rsidRPr="00B33FA5">
        <w:rPr>
          <w:sz w:val="20"/>
          <w:szCs w:val="20"/>
        </w:rPr>
        <w:t xml:space="preserve">recht op het </w:t>
      </w:r>
      <w:r w:rsidR="00B30A0E">
        <w:rPr>
          <w:sz w:val="20"/>
          <w:szCs w:val="20"/>
        </w:rPr>
        <w:t>schoolondersteunings</w:t>
      </w:r>
      <w:r w:rsidR="00FA3F96" w:rsidRPr="00B33FA5">
        <w:rPr>
          <w:sz w:val="20"/>
          <w:szCs w:val="20"/>
        </w:rPr>
        <w:t xml:space="preserve">profiel. </w:t>
      </w:r>
      <w:r w:rsidR="0014197A">
        <w:rPr>
          <w:sz w:val="20"/>
          <w:szCs w:val="20"/>
        </w:rPr>
        <w:t>De</w:t>
      </w:r>
      <w:r w:rsidR="00456453">
        <w:rPr>
          <w:sz w:val="20"/>
          <w:szCs w:val="20"/>
        </w:rPr>
        <w:t xml:space="preserve"> </w:t>
      </w:r>
      <w:proofErr w:type="spellStart"/>
      <w:r w:rsidR="00456453">
        <w:rPr>
          <w:sz w:val="20"/>
          <w:szCs w:val="20"/>
        </w:rPr>
        <w:t>schoolondersteuningsprofielen</w:t>
      </w:r>
      <w:proofErr w:type="spellEnd"/>
      <w:r w:rsidR="00456453">
        <w:rPr>
          <w:sz w:val="20"/>
          <w:szCs w:val="20"/>
        </w:rPr>
        <w:t xml:space="preserve"> </w:t>
      </w:r>
      <w:r w:rsidR="0014197A">
        <w:rPr>
          <w:sz w:val="20"/>
          <w:szCs w:val="20"/>
        </w:rPr>
        <w:t xml:space="preserve">van alle scholen </w:t>
      </w:r>
      <w:r w:rsidR="00456453">
        <w:rPr>
          <w:sz w:val="20"/>
          <w:szCs w:val="20"/>
        </w:rPr>
        <w:t xml:space="preserve">samen geven een beeld van het aanbod van onderwijsondersteuning in de regio. </w:t>
      </w:r>
      <w:r w:rsidR="00C07332" w:rsidRPr="00B33FA5">
        <w:rPr>
          <w:sz w:val="20"/>
          <w:szCs w:val="20"/>
        </w:rPr>
        <w:t>De profielen maken deel uit van het ondersteuningsplan</w:t>
      </w:r>
      <w:r w:rsidR="000019A6">
        <w:rPr>
          <w:sz w:val="20"/>
          <w:szCs w:val="20"/>
        </w:rPr>
        <w:t xml:space="preserve"> van het samenwerkingsverband IJssel │ Berkel. </w:t>
      </w:r>
    </w:p>
    <w:p w14:paraId="2F2F6301" w14:textId="77777777" w:rsidR="0031196F" w:rsidRPr="00FA3F96" w:rsidRDefault="0031196F" w:rsidP="00FA3F96">
      <w:pPr>
        <w:pStyle w:val="Geenafstand"/>
        <w:spacing w:line="276" w:lineRule="auto"/>
        <w:rPr>
          <w:sz w:val="20"/>
        </w:rPr>
      </w:pPr>
    </w:p>
    <w:p w14:paraId="47F5D8B5" w14:textId="77777777" w:rsidR="00796062" w:rsidRPr="0031196F" w:rsidRDefault="00796062" w:rsidP="00122482">
      <w:pPr>
        <w:pStyle w:val="Geenafstand"/>
        <w:spacing w:line="276" w:lineRule="auto"/>
        <w:rPr>
          <w:b/>
          <w:color w:val="548DD4" w:themeColor="text2" w:themeTint="99"/>
          <w:sz w:val="20"/>
          <w:szCs w:val="20"/>
        </w:rPr>
      </w:pPr>
    </w:p>
    <w:p w14:paraId="3D876C33" w14:textId="77777777" w:rsidR="00122482" w:rsidRPr="009C47E0" w:rsidRDefault="00713E7B" w:rsidP="005C2101">
      <w:pPr>
        <w:pStyle w:val="Geenafstand"/>
        <w:numPr>
          <w:ilvl w:val="0"/>
          <w:numId w:val="5"/>
        </w:numPr>
        <w:spacing w:line="276" w:lineRule="auto"/>
        <w:rPr>
          <w:b/>
          <w:color w:val="4BACC6" w:themeColor="accent5"/>
        </w:rPr>
      </w:pPr>
      <w:r w:rsidRPr="009C47E0">
        <w:rPr>
          <w:b/>
          <w:color w:val="4BACC6" w:themeColor="accent5"/>
        </w:rPr>
        <w:t>Functies</w:t>
      </w:r>
      <w:r w:rsidR="008E420A" w:rsidRPr="009C47E0">
        <w:rPr>
          <w:b/>
          <w:color w:val="4BACC6" w:themeColor="accent5"/>
        </w:rPr>
        <w:t xml:space="preserve"> schoolondersteuningsprofiel</w:t>
      </w:r>
    </w:p>
    <w:p w14:paraId="0F4EAF35" w14:textId="77777777" w:rsidR="00EA4C7B" w:rsidRPr="00EA4C7B" w:rsidRDefault="00A03DD9" w:rsidP="00EA4C7B">
      <w:pPr>
        <w:pStyle w:val="Geenafstand"/>
        <w:spacing w:line="276" w:lineRule="auto"/>
        <w:rPr>
          <w:rFonts w:eastAsia="MS Mincho"/>
          <w:sz w:val="20"/>
          <w:szCs w:val="20"/>
          <w:lang w:eastAsia="en-US"/>
        </w:rPr>
      </w:pPr>
      <w:r w:rsidRPr="00A03DD9">
        <w:rPr>
          <w:sz w:val="20"/>
          <w:szCs w:val="20"/>
        </w:rPr>
        <w:t>Het</w:t>
      </w:r>
      <w:r>
        <w:rPr>
          <w:b/>
          <w:color w:val="548DD4" w:themeColor="text2" w:themeTint="99"/>
          <w:szCs w:val="20"/>
        </w:rPr>
        <w:t xml:space="preserve"> </w:t>
      </w:r>
      <w:r w:rsidR="00EA4C7B" w:rsidRPr="00EA4C7B">
        <w:rPr>
          <w:sz w:val="20"/>
        </w:rPr>
        <w:t>school</w:t>
      </w:r>
      <w:r w:rsidR="00EA4C7B">
        <w:rPr>
          <w:sz w:val="20"/>
        </w:rPr>
        <w:t xml:space="preserve">ondersteuningsprofiel ondersteunt in de eerste plaats het antwoord op de vraag of een school kan voldoen aan de onderwijsbehoefte van een leerling.  Op basis van het profiel wordt in algemeenheid duidelijk wat de school wel of niet voor een </w:t>
      </w:r>
      <w:r w:rsidR="0044661C">
        <w:rPr>
          <w:sz w:val="20"/>
        </w:rPr>
        <w:t>kind</w:t>
      </w:r>
      <w:r w:rsidR="00EA4C7B">
        <w:rPr>
          <w:sz w:val="20"/>
        </w:rPr>
        <w:t xml:space="preserve"> kan beteke</w:t>
      </w:r>
      <w:r w:rsidR="00B160CF">
        <w:rPr>
          <w:sz w:val="20"/>
        </w:rPr>
        <w:t xml:space="preserve">nen. </w:t>
      </w:r>
      <w:r w:rsidR="00EA4C7B">
        <w:rPr>
          <w:rFonts w:eastAsia="MS Mincho"/>
          <w:sz w:val="20"/>
          <w:szCs w:val="20"/>
          <w:lang w:eastAsia="en-US"/>
        </w:rPr>
        <w:t>H</w:t>
      </w:r>
      <w:r w:rsidR="00EA4C7B" w:rsidRPr="00EA4C7B">
        <w:rPr>
          <w:rFonts w:eastAsia="MS Mincho"/>
          <w:sz w:val="20"/>
          <w:szCs w:val="20"/>
          <w:lang w:eastAsia="en-US"/>
        </w:rPr>
        <w:t>e</w:t>
      </w:r>
      <w:r w:rsidR="00EA4C7B">
        <w:rPr>
          <w:rFonts w:eastAsia="MS Mincho"/>
          <w:sz w:val="20"/>
          <w:szCs w:val="20"/>
          <w:lang w:eastAsia="en-US"/>
        </w:rPr>
        <w:t xml:space="preserve">t schoolondersteuningsprofiel is daarmee </w:t>
      </w:r>
      <w:r w:rsidR="00EA4C7B" w:rsidRPr="00EA4C7B">
        <w:rPr>
          <w:rFonts w:eastAsia="MS Mincho"/>
          <w:sz w:val="20"/>
          <w:szCs w:val="20"/>
          <w:lang w:eastAsia="en-US"/>
        </w:rPr>
        <w:t xml:space="preserve">een </w:t>
      </w:r>
      <w:r w:rsidR="00AB61A3">
        <w:rPr>
          <w:rFonts w:eastAsia="MS Mincho"/>
          <w:sz w:val="20"/>
          <w:szCs w:val="20"/>
          <w:lang w:eastAsia="en-US"/>
        </w:rPr>
        <w:t>middel</w:t>
      </w:r>
      <w:r w:rsidR="00AB61A3" w:rsidRPr="00EA4C7B">
        <w:rPr>
          <w:rFonts w:eastAsia="MS Mincho"/>
          <w:sz w:val="20"/>
          <w:szCs w:val="20"/>
          <w:lang w:eastAsia="en-US"/>
        </w:rPr>
        <w:t xml:space="preserve"> in</w:t>
      </w:r>
      <w:r w:rsidR="00EA4C7B" w:rsidRPr="00EA4C7B">
        <w:rPr>
          <w:rFonts w:eastAsia="MS Mincho"/>
          <w:sz w:val="20"/>
          <w:szCs w:val="20"/>
          <w:lang w:eastAsia="en-US"/>
        </w:rPr>
        <w:t xml:space="preserve"> de communicatie met ouders. Ten tweede ondersteunt </w:t>
      </w:r>
      <w:r w:rsidR="00EA4C7B">
        <w:rPr>
          <w:rFonts w:eastAsia="MS Mincho"/>
          <w:sz w:val="20"/>
          <w:szCs w:val="20"/>
          <w:lang w:eastAsia="en-US"/>
        </w:rPr>
        <w:t xml:space="preserve">het schoolondersteuningsprofiel </w:t>
      </w:r>
      <w:r w:rsidR="00EA4C7B" w:rsidRPr="00EA4C7B">
        <w:rPr>
          <w:rFonts w:eastAsia="MS Mincho"/>
          <w:sz w:val="20"/>
          <w:szCs w:val="20"/>
          <w:lang w:eastAsia="en-US"/>
        </w:rPr>
        <w:t>het professionaliseringsbeleid va</w:t>
      </w:r>
      <w:r w:rsidR="00EA4C7B">
        <w:rPr>
          <w:rFonts w:eastAsia="MS Mincho"/>
          <w:sz w:val="20"/>
          <w:szCs w:val="20"/>
          <w:lang w:eastAsia="en-US"/>
        </w:rPr>
        <w:t xml:space="preserve">n scholen. </w:t>
      </w:r>
      <w:r w:rsidR="0080466E">
        <w:rPr>
          <w:rFonts w:eastAsia="MS Mincho"/>
          <w:sz w:val="20"/>
          <w:szCs w:val="20"/>
          <w:lang w:eastAsia="en-US"/>
        </w:rPr>
        <w:t xml:space="preserve">In dit document staat namelijk beschreven </w:t>
      </w:r>
      <w:r w:rsidR="00EA4C7B" w:rsidRPr="00EA4C7B">
        <w:rPr>
          <w:rFonts w:eastAsia="MS Mincho"/>
          <w:sz w:val="20"/>
          <w:szCs w:val="20"/>
          <w:lang w:eastAsia="en-US"/>
        </w:rPr>
        <w:t xml:space="preserve">waar de school staat en wat de ontwikkelpunten zijn. Bovendien </w:t>
      </w:r>
      <w:r w:rsidR="0080466E">
        <w:rPr>
          <w:rFonts w:eastAsia="MS Mincho"/>
          <w:sz w:val="20"/>
          <w:szCs w:val="20"/>
          <w:lang w:eastAsia="en-US"/>
        </w:rPr>
        <w:t>geeft</w:t>
      </w:r>
      <w:r w:rsidR="00EA4C7B" w:rsidRPr="00EA4C7B">
        <w:rPr>
          <w:rFonts w:eastAsia="MS Mincho"/>
          <w:sz w:val="20"/>
          <w:szCs w:val="20"/>
          <w:lang w:eastAsia="en-US"/>
        </w:rPr>
        <w:t xml:space="preserve"> het </w:t>
      </w:r>
      <w:r w:rsidR="0080466E">
        <w:rPr>
          <w:rFonts w:eastAsia="MS Mincho"/>
          <w:sz w:val="20"/>
          <w:szCs w:val="20"/>
          <w:lang w:eastAsia="en-US"/>
        </w:rPr>
        <w:t xml:space="preserve">ook </w:t>
      </w:r>
      <w:r w:rsidR="00EA4C7B" w:rsidRPr="00EA4C7B">
        <w:rPr>
          <w:rFonts w:eastAsia="MS Mincho"/>
          <w:sz w:val="20"/>
          <w:szCs w:val="20"/>
          <w:lang w:eastAsia="en-US"/>
        </w:rPr>
        <w:t xml:space="preserve">de ambities van de school </w:t>
      </w:r>
      <w:r w:rsidR="0080466E">
        <w:rPr>
          <w:rFonts w:eastAsia="MS Mincho"/>
          <w:sz w:val="20"/>
          <w:szCs w:val="20"/>
          <w:lang w:eastAsia="en-US"/>
        </w:rPr>
        <w:t>weer</w:t>
      </w:r>
      <w:r w:rsidR="00EA4C7B" w:rsidRPr="00EA4C7B">
        <w:rPr>
          <w:rFonts w:eastAsia="MS Mincho"/>
          <w:sz w:val="20"/>
          <w:szCs w:val="20"/>
          <w:lang w:eastAsia="en-US"/>
        </w:rPr>
        <w:t xml:space="preserve"> als het gaat om extra ondersteuningsmogelijkheden. Tot slot is het voor het samenwerkingsverband relevant om te weten in hoeverre scholen </w:t>
      </w:r>
      <w:r w:rsidR="00AB61A3" w:rsidRPr="00EA4C7B">
        <w:rPr>
          <w:rFonts w:eastAsia="MS Mincho"/>
          <w:sz w:val="20"/>
          <w:szCs w:val="20"/>
          <w:lang w:eastAsia="en-US"/>
        </w:rPr>
        <w:t>voldoen aan</w:t>
      </w:r>
      <w:r w:rsidR="00EA4C7B" w:rsidRPr="00EA4C7B">
        <w:rPr>
          <w:rFonts w:eastAsia="MS Mincho"/>
          <w:sz w:val="20"/>
          <w:szCs w:val="20"/>
          <w:lang w:eastAsia="en-US"/>
        </w:rPr>
        <w:t xml:space="preserve"> het afgesproken niveau van basisondersteuning. Dit document is daarmee ook een belangrijk instrument voor monitoring. </w:t>
      </w:r>
    </w:p>
    <w:p w14:paraId="58A42D17" w14:textId="77777777" w:rsidR="0031196F" w:rsidRDefault="0031196F" w:rsidP="00122482">
      <w:pPr>
        <w:pStyle w:val="Geenafstand"/>
        <w:spacing w:line="276" w:lineRule="auto"/>
        <w:rPr>
          <w:b/>
          <w:color w:val="548DD4" w:themeColor="text2" w:themeTint="99"/>
          <w:szCs w:val="20"/>
        </w:rPr>
      </w:pPr>
    </w:p>
    <w:p w14:paraId="2D62A4F9" w14:textId="77777777" w:rsidR="00EA4C7B" w:rsidRDefault="00EA4C7B" w:rsidP="00122482">
      <w:pPr>
        <w:pStyle w:val="Geenafstand"/>
        <w:spacing w:line="276" w:lineRule="auto"/>
        <w:rPr>
          <w:b/>
          <w:color w:val="548DD4" w:themeColor="text2" w:themeTint="99"/>
          <w:szCs w:val="20"/>
        </w:rPr>
      </w:pPr>
    </w:p>
    <w:p w14:paraId="3C5FA139" w14:textId="77777777" w:rsidR="00122482" w:rsidRPr="009C47E0" w:rsidRDefault="008E420A" w:rsidP="005C2101">
      <w:pPr>
        <w:pStyle w:val="Geenafstand"/>
        <w:numPr>
          <w:ilvl w:val="0"/>
          <w:numId w:val="5"/>
        </w:numPr>
        <w:spacing w:line="276" w:lineRule="auto"/>
        <w:rPr>
          <w:b/>
          <w:color w:val="4BACC6" w:themeColor="accent5"/>
        </w:rPr>
      </w:pPr>
      <w:r w:rsidRPr="009C47E0">
        <w:rPr>
          <w:b/>
          <w:color w:val="4BACC6" w:themeColor="accent5"/>
        </w:rPr>
        <w:t xml:space="preserve">Opbouw </w:t>
      </w:r>
    </w:p>
    <w:p w14:paraId="3BB8ED76" w14:textId="77777777" w:rsidR="00122482" w:rsidRPr="00055B0F" w:rsidRDefault="00122482" w:rsidP="00122482">
      <w:pPr>
        <w:pStyle w:val="Geenafstand"/>
        <w:spacing w:line="276" w:lineRule="auto"/>
        <w:rPr>
          <w:sz w:val="20"/>
          <w:szCs w:val="20"/>
        </w:rPr>
      </w:pPr>
      <w:r>
        <w:rPr>
          <w:sz w:val="20"/>
          <w:szCs w:val="20"/>
        </w:rPr>
        <w:t>Het schoolondersteunings</w:t>
      </w:r>
      <w:r w:rsidRPr="00055B0F">
        <w:rPr>
          <w:sz w:val="20"/>
          <w:szCs w:val="20"/>
        </w:rPr>
        <w:t xml:space="preserve">profiel bestaat uit </w:t>
      </w:r>
      <w:r w:rsidR="00AC6A6D">
        <w:rPr>
          <w:sz w:val="20"/>
          <w:szCs w:val="20"/>
        </w:rPr>
        <w:t>drie</w:t>
      </w:r>
      <w:r w:rsidRPr="00055B0F">
        <w:rPr>
          <w:sz w:val="20"/>
          <w:szCs w:val="20"/>
        </w:rPr>
        <w:t xml:space="preserve"> delen: </w:t>
      </w:r>
    </w:p>
    <w:p w14:paraId="407A94F8" w14:textId="77777777" w:rsidR="00122482" w:rsidRDefault="00122482" w:rsidP="00122482">
      <w:pPr>
        <w:pStyle w:val="Geenafstand"/>
        <w:spacing w:line="276" w:lineRule="auto"/>
        <w:rPr>
          <w:color w:val="548DD4" w:themeColor="text2" w:themeTint="99"/>
          <w:sz w:val="20"/>
          <w:szCs w:val="20"/>
        </w:rPr>
      </w:pPr>
    </w:p>
    <w:p w14:paraId="39B1C469" w14:textId="77777777"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1 Algemeen </w:t>
      </w:r>
    </w:p>
    <w:p w14:paraId="73C8D392" w14:textId="77777777" w:rsidR="00122482" w:rsidRDefault="00E317D8" w:rsidP="0016656E">
      <w:pPr>
        <w:pStyle w:val="Geenafstand"/>
        <w:spacing w:line="276" w:lineRule="auto"/>
        <w:rPr>
          <w:sz w:val="20"/>
          <w:szCs w:val="20"/>
        </w:rPr>
      </w:pPr>
      <w:r w:rsidRPr="00E317D8">
        <w:rPr>
          <w:sz w:val="20"/>
          <w:szCs w:val="20"/>
        </w:rPr>
        <w:t xml:space="preserve">In </w:t>
      </w:r>
      <w:r w:rsidR="00636427">
        <w:rPr>
          <w:sz w:val="20"/>
          <w:szCs w:val="20"/>
        </w:rPr>
        <w:t>dit deel</w:t>
      </w:r>
      <w:r w:rsidRPr="00E317D8">
        <w:rPr>
          <w:sz w:val="20"/>
          <w:szCs w:val="20"/>
        </w:rPr>
        <w:t xml:space="preserve"> staan de contactgegevens van de school en kengetallen van de leerlingenpopulatie. De kengetallen geven een beeld van de omvang van de school en de ervaring die het team heeft met het begeleiden van </w:t>
      </w:r>
      <w:r w:rsidR="0016656E">
        <w:rPr>
          <w:sz w:val="20"/>
          <w:szCs w:val="20"/>
        </w:rPr>
        <w:t>kinderen</w:t>
      </w:r>
      <w:r w:rsidRPr="00E317D8">
        <w:rPr>
          <w:sz w:val="20"/>
          <w:szCs w:val="20"/>
        </w:rPr>
        <w:t xml:space="preserve"> met </w:t>
      </w:r>
      <w:r w:rsidR="0016656E">
        <w:rPr>
          <w:sz w:val="20"/>
          <w:szCs w:val="20"/>
        </w:rPr>
        <w:t>extra ondersteuningsb</w:t>
      </w:r>
      <w:r w:rsidRPr="00E317D8">
        <w:rPr>
          <w:sz w:val="20"/>
          <w:szCs w:val="20"/>
        </w:rPr>
        <w:t xml:space="preserve">ehoeften. </w:t>
      </w:r>
    </w:p>
    <w:p w14:paraId="7A6989A9" w14:textId="77777777" w:rsidR="00E317D8" w:rsidRPr="00E317D8" w:rsidRDefault="00E317D8" w:rsidP="0016656E">
      <w:pPr>
        <w:pStyle w:val="Geenafstand"/>
        <w:spacing w:line="276" w:lineRule="auto"/>
        <w:rPr>
          <w:sz w:val="20"/>
          <w:szCs w:val="20"/>
        </w:rPr>
      </w:pPr>
    </w:p>
    <w:p w14:paraId="3DD321E3" w14:textId="77777777"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Deel 2 Basisondersteuning</w:t>
      </w:r>
    </w:p>
    <w:p w14:paraId="67C7E74A" w14:textId="77777777" w:rsidR="00122482" w:rsidRDefault="00122482" w:rsidP="0016656E">
      <w:pPr>
        <w:pStyle w:val="Geenafstand"/>
        <w:spacing w:line="276" w:lineRule="auto"/>
        <w:rPr>
          <w:color w:val="548DD4" w:themeColor="text2" w:themeTint="99"/>
          <w:sz w:val="20"/>
          <w:szCs w:val="20"/>
        </w:rPr>
      </w:pPr>
      <w:r w:rsidRPr="008E420A">
        <w:rPr>
          <w:rFonts w:eastAsia="MS Mincho"/>
          <w:sz w:val="20"/>
          <w:lang w:eastAsia="en-US"/>
        </w:rPr>
        <w:t xml:space="preserve">De basisondersteuning beschrijft het niveau </w:t>
      </w:r>
      <w:r w:rsidR="005B5EDC">
        <w:rPr>
          <w:rFonts w:eastAsia="MS Mincho"/>
          <w:sz w:val="20"/>
          <w:lang w:eastAsia="en-US"/>
        </w:rPr>
        <w:t xml:space="preserve">van ondersteuning </w:t>
      </w:r>
      <w:r w:rsidRPr="008E420A">
        <w:rPr>
          <w:rFonts w:eastAsia="MS Mincho"/>
          <w:sz w:val="20"/>
          <w:lang w:eastAsia="en-US"/>
        </w:rPr>
        <w:t>dat</w:t>
      </w:r>
      <w:r w:rsidR="00DB1696">
        <w:rPr>
          <w:rFonts w:eastAsia="MS Mincho"/>
          <w:sz w:val="20"/>
          <w:lang w:eastAsia="en-US"/>
        </w:rPr>
        <w:t xml:space="preserve"> </w:t>
      </w:r>
      <w:r w:rsidRPr="008E420A">
        <w:rPr>
          <w:rFonts w:eastAsia="MS Mincho"/>
          <w:sz w:val="20"/>
          <w:lang w:eastAsia="en-US"/>
        </w:rPr>
        <w:t xml:space="preserve">van alle scholen uit het samenwerkingsverband wordt verwacht. De afspraken over de invulling van de basisondersteuning </w:t>
      </w:r>
      <w:r>
        <w:rPr>
          <w:rFonts w:eastAsia="MS Mincho"/>
          <w:sz w:val="20"/>
          <w:lang w:eastAsia="en-US"/>
        </w:rPr>
        <w:t>zijn</w:t>
      </w:r>
      <w:r w:rsidRPr="008E420A">
        <w:rPr>
          <w:rFonts w:eastAsia="MS Mincho"/>
          <w:sz w:val="20"/>
          <w:lang w:eastAsia="en-US"/>
        </w:rPr>
        <w:t xml:space="preserve"> op het niveau van het samenwerkingsverband vastgesteld</w:t>
      </w:r>
      <w:r w:rsidR="00CE4538">
        <w:rPr>
          <w:rFonts w:eastAsia="MS Mincho"/>
          <w:sz w:val="20"/>
          <w:lang w:eastAsia="en-US"/>
        </w:rPr>
        <w:t xml:space="preserve">. In dit deel wordt duidelijk waar de school staat en waar ontwikkelpunten liggen met betrekking tot de basisondersteuning. </w:t>
      </w:r>
    </w:p>
    <w:p w14:paraId="7B00FC50" w14:textId="77777777" w:rsidR="00122482" w:rsidRDefault="00122482" w:rsidP="0016656E">
      <w:pPr>
        <w:pStyle w:val="Geenafstand"/>
        <w:spacing w:line="276" w:lineRule="auto"/>
        <w:rPr>
          <w:color w:val="548DD4" w:themeColor="text2" w:themeTint="99"/>
          <w:sz w:val="20"/>
          <w:szCs w:val="20"/>
        </w:rPr>
      </w:pPr>
    </w:p>
    <w:p w14:paraId="6FDC819F" w14:textId="77777777"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3 Extra ondersteuning </w:t>
      </w:r>
    </w:p>
    <w:p w14:paraId="796594A3" w14:textId="77777777" w:rsidR="00B57922" w:rsidRDefault="00122482" w:rsidP="0016656E">
      <w:pPr>
        <w:pStyle w:val="Geenafstand"/>
        <w:tabs>
          <w:tab w:val="left" w:pos="2850"/>
        </w:tabs>
        <w:spacing w:line="276" w:lineRule="auto"/>
        <w:rPr>
          <w:sz w:val="20"/>
          <w:szCs w:val="20"/>
        </w:rPr>
      </w:pPr>
      <w:r w:rsidRPr="008E420A">
        <w:rPr>
          <w:rFonts w:eastAsia="MS Mincho"/>
          <w:sz w:val="20"/>
          <w:lang w:eastAsia="en-US"/>
        </w:rPr>
        <w:t xml:space="preserve">De extra ondersteuning beschrijft de ondersteuningsmogelijkheden die verder gaan dan de afspraken die gemaakt zijn over de basisondersteuning. Deze extra ondersteuning </w:t>
      </w:r>
      <w:r w:rsidR="002D22E4" w:rsidRPr="00CE6BDD">
        <w:rPr>
          <w:sz w:val="20"/>
          <w:szCs w:val="20"/>
        </w:rPr>
        <w:t>wordt omschreven in termen van arrangementen</w:t>
      </w:r>
      <w:r w:rsidR="00B57922">
        <w:rPr>
          <w:sz w:val="20"/>
          <w:szCs w:val="20"/>
        </w:rPr>
        <w:t xml:space="preserve"> en wordt al dan niet aangeboden in samenwerking met externe partners.  </w:t>
      </w:r>
    </w:p>
    <w:p w14:paraId="4904365D" w14:textId="77777777" w:rsidR="00122482" w:rsidRDefault="00122482" w:rsidP="002D22E4">
      <w:pPr>
        <w:spacing w:after="0"/>
        <w:rPr>
          <w:b/>
          <w:color w:val="548DD4" w:themeColor="text2" w:themeTint="99"/>
          <w:szCs w:val="20"/>
        </w:rPr>
      </w:pPr>
    </w:p>
    <w:p w14:paraId="41A65F15" w14:textId="77777777" w:rsidR="00122482" w:rsidRDefault="00122482" w:rsidP="00122482">
      <w:pPr>
        <w:pStyle w:val="Geenafstand"/>
        <w:spacing w:line="276" w:lineRule="auto"/>
        <w:ind w:left="360"/>
        <w:rPr>
          <w:b/>
          <w:color w:val="548DD4" w:themeColor="text2" w:themeTint="99"/>
          <w:szCs w:val="20"/>
        </w:rPr>
      </w:pPr>
    </w:p>
    <w:p w14:paraId="269A858B" w14:textId="77777777" w:rsidR="003D2577" w:rsidRDefault="003D2577" w:rsidP="00122482">
      <w:pPr>
        <w:pStyle w:val="Geenafstand"/>
        <w:spacing w:line="276" w:lineRule="auto"/>
        <w:ind w:left="360"/>
        <w:rPr>
          <w:b/>
          <w:color w:val="548DD4" w:themeColor="text2" w:themeTint="99"/>
          <w:szCs w:val="20"/>
        </w:rPr>
      </w:pPr>
    </w:p>
    <w:p w14:paraId="1101E1F7" w14:textId="77777777" w:rsidR="00393516" w:rsidRDefault="00393516" w:rsidP="00122482">
      <w:pPr>
        <w:pStyle w:val="Geenafstand"/>
        <w:spacing w:line="276" w:lineRule="auto"/>
        <w:ind w:left="360"/>
        <w:rPr>
          <w:b/>
          <w:color w:val="548DD4" w:themeColor="text2" w:themeTint="99"/>
          <w:szCs w:val="20"/>
        </w:rPr>
      </w:pPr>
    </w:p>
    <w:p w14:paraId="10468A9D" w14:textId="77777777" w:rsidR="00393516" w:rsidRDefault="00393516" w:rsidP="00122482">
      <w:pPr>
        <w:pStyle w:val="Geenafstand"/>
        <w:spacing w:line="276" w:lineRule="auto"/>
        <w:ind w:left="360"/>
        <w:rPr>
          <w:b/>
          <w:color w:val="548DD4" w:themeColor="text2" w:themeTint="99"/>
          <w:szCs w:val="20"/>
        </w:rPr>
      </w:pPr>
    </w:p>
    <w:p w14:paraId="7D406041" w14:textId="77777777" w:rsidR="00393516" w:rsidRDefault="00393516" w:rsidP="00122482">
      <w:pPr>
        <w:pStyle w:val="Geenafstand"/>
        <w:spacing w:line="276" w:lineRule="auto"/>
        <w:ind w:left="360"/>
        <w:rPr>
          <w:b/>
          <w:color w:val="548DD4" w:themeColor="text2" w:themeTint="99"/>
          <w:szCs w:val="20"/>
        </w:rPr>
      </w:pPr>
    </w:p>
    <w:p w14:paraId="29B998CC" w14:textId="77777777" w:rsidR="00122482" w:rsidRPr="009C47E0" w:rsidRDefault="00122482" w:rsidP="005C2101">
      <w:pPr>
        <w:pStyle w:val="Geenafstand"/>
        <w:numPr>
          <w:ilvl w:val="0"/>
          <w:numId w:val="5"/>
        </w:numPr>
        <w:spacing w:line="276" w:lineRule="auto"/>
        <w:rPr>
          <w:b/>
          <w:color w:val="4BACC6" w:themeColor="accent5"/>
        </w:rPr>
      </w:pPr>
      <w:r w:rsidRPr="009C47E0">
        <w:rPr>
          <w:b/>
          <w:color w:val="4BACC6" w:themeColor="accent5"/>
        </w:rPr>
        <w:lastRenderedPageBreak/>
        <w:t xml:space="preserve">Totstandkoming </w:t>
      </w:r>
    </w:p>
    <w:p w14:paraId="50279543" w14:textId="135902DF" w:rsidR="000A7DEB" w:rsidRDefault="000A7DEB" w:rsidP="3198C325">
      <w:pPr>
        <w:rPr>
          <w:rFonts w:eastAsia="MS Mincho"/>
          <w:sz w:val="20"/>
          <w:szCs w:val="20"/>
          <w:lang w:eastAsia="en-US"/>
        </w:rPr>
      </w:pPr>
      <w:r w:rsidRPr="176E0C4D">
        <w:rPr>
          <w:rFonts w:eastAsia="MS Mincho"/>
          <w:sz w:val="20"/>
          <w:szCs w:val="20"/>
          <w:lang w:eastAsia="en-US"/>
        </w:rPr>
        <w:t>Het schoolondersteuningsprofiel is</w:t>
      </w:r>
      <w:r w:rsidR="00CE2D7E">
        <w:rPr>
          <w:rFonts w:eastAsia="MS Mincho"/>
          <w:sz w:val="20"/>
          <w:szCs w:val="20"/>
          <w:lang w:eastAsia="en-US"/>
        </w:rPr>
        <w:t xml:space="preserve"> </w:t>
      </w:r>
      <w:r w:rsidRPr="176E0C4D">
        <w:rPr>
          <w:rFonts w:eastAsia="MS Mincho"/>
          <w:sz w:val="20"/>
          <w:szCs w:val="20"/>
          <w:lang w:eastAsia="en-US"/>
        </w:rPr>
        <w:t xml:space="preserve">besproken met het team en </w:t>
      </w:r>
      <w:r w:rsidR="00DC4503" w:rsidRPr="176E0C4D">
        <w:rPr>
          <w:rFonts w:eastAsia="MS Mincho"/>
          <w:color w:val="000000" w:themeColor="text1"/>
          <w:sz w:val="20"/>
          <w:szCs w:val="20"/>
          <w:lang w:eastAsia="en-US"/>
        </w:rPr>
        <w:t xml:space="preserve">op </w:t>
      </w:r>
      <w:r w:rsidR="0044650A">
        <w:rPr>
          <w:rFonts w:eastAsia="MS Mincho"/>
          <w:color w:val="000000" w:themeColor="text1"/>
          <w:sz w:val="20"/>
          <w:szCs w:val="20"/>
          <w:lang w:eastAsia="en-US"/>
        </w:rPr>
        <w:t>1 november</w:t>
      </w:r>
      <w:r w:rsidR="41F01CAD" w:rsidRPr="176E0C4D">
        <w:rPr>
          <w:rFonts w:eastAsia="MS Mincho"/>
          <w:color w:val="000000" w:themeColor="text1"/>
          <w:sz w:val="20"/>
          <w:szCs w:val="20"/>
          <w:lang w:eastAsia="en-US"/>
        </w:rPr>
        <w:t xml:space="preserve"> </w:t>
      </w:r>
      <w:r w:rsidR="159E9A56" w:rsidRPr="176E0C4D">
        <w:rPr>
          <w:rFonts w:eastAsia="MS Mincho"/>
          <w:color w:val="000000" w:themeColor="text1"/>
          <w:sz w:val="20"/>
          <w:szCs w:val="20"/>
          <w:lang w:eastAsia="en-US"/>
        </w:rPr>
        <w:t xml:space="preserve">2022 </w:t>
      </w:r>
      <w:r w:rsidR="41F01CAD" w:rsidRPr="176E0C4D">
        <w:rPr>
          <w:rFonts w:eastAsia="MS Mincho"/>
          <w:color w:val="000000" w:themeColor="text1"/>
          <w:sz w:val="20"/>
          <w:szCs w:val="20"/>
          <w:lang w:eastAsia="en-US"/>
        </w:rPr>
        <w:t xml:space="preserve">ter </w:t>
      </w:r>
      <w:r w:rsidR="00DC4503" w:rsidRPr="176E0C4D">
        <w:rPr>
          <w:rFonts w:eastAsia="MS Mincho"/>
          <w:sz w:val="20"/>
          <w:szCs w:val="20"/>
          <w:lang w:eastAsia="en-US"/>
        </w:rPr>
        <w:t xml:space="preserve">advies voorgelegd aan de </w:t>
      </w:r>
      <w:r w:rsidRPr="176E0C4D">
        <w:rPr>
          <w:rFonts w:eastAsia="MS Mincho"/>
          <w:sz w:val="20"/>
          <w:szCs w:val="20"/>
          <w:lang w:eastAsia="en-US"/>
        </w:rPr>
        <w:t xml:space="preserve">medezeggenschapsraad (MR). </w:t>
      </w:r>
    </w:p>
    <w:p w14:paraId="19960C4D" w14:textId="77777777" w:rsidR="003D2577" w:rsidRDefault="003D2577">
      <w:pPr>
        <w:rPr>
          <w:b/>
          <w:sz w:val="32"/>
          <w:szCs w:val="20"/>
        </w:rPr>
      </w:pPr>
      <w:r>
        <w:rPr>
          <w:b/>
          <w:sz w:val="32"/>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C96B12" w:rsidRPr="004C7F52" w14:paraId="5DE4DF9A" w14:textId="77777777" w:rsidTr="00F25CF7">
        <w:tc>
          <w:tcPr>
            <w:tcW w:w="9212" w:type="dxa"/>
            <w:shd w:val="clear" w:color="auto" w:fill="4BACC6" w:themeFill="accent5"/>
          </w:tcPr>
          <w:p w14:paraId="2C629B19" w14:textId="77777777" w:rsidR="00C96B12" w:rsidRPr="004C7F52" w:rsidRDefault="00C96B12" w:rsidP="000B10CD">
            <w:pPr>
              <w:pStyle w:val="Geenafstand"/>
              <w:spacing w:line="276" w:lineRule="auto"/>
              <w:rPr>
                <w:b/>
                <w:color w:val="FFFFFF" w:themeColor="background1"/>
                <w:sz w:val="32"/>
                <w:szCs w:val="20"/>
              </w:rPr>
            </w:pPr>
            <w:r w:rsidRPr="00E50A4E">
              <w:rPr>
                <w:b/>
                <w:color w:val="FFFFFF" w:themeColor="background1"/>
                <w:sz w:val="28"/>
                <w:szCs w:val="20"/>
              </w:rPr>
              <w:lastRenderedPageBreak/>
              <w:t xml:space="preserve">Deel 1 Algemeen </w:t>
            </w:r>
          </w:p>
        </w:tc>
      </w:tr>
    </w:tbl>
    <w:p w14:paraId="306308C3" w14:textId="77777777" w:rsidR="008E420A" w:rsidRPr="00C96B12" w:rsidRDefault="008E420A">
      <w:pPr>
        <w:rPr>
          <w:b/>
          <w:sz w:val="20"/>
          <w:szCs w:val="20"/>
        </w:rPr>
      </w:pPr>
    </w:p>
    <w:p w14:paraId="6253F74E" w14:textId="77777777" w:rsidR="00D54435" w:rsidRDefault="00D54435" w:rsidP="005C2101">
      <w:pPr>
        <w:pStyle w:val="Geenafstand"/>
        <w:numPr>
          <w:ilvl w:val="0"/>
          <w:numId w:val="5"/>
        </w:numPr>
        <w:spacing w:line="276" w:lineRule="auto"/>
        <w:rPr>
          <w:b/>
          <w:color w:val="4BACC6" w:themeColor="accent5"/>
        </w:rPr>
      </w:pPr>
      <w:r>
        <w:rPr>
          <w:b/>
          <w:color w:val="4BACC6" w:themeColor="accent5"/>
        </w:rPr>
        <w:t xml:space="preserve">Visie en onderwijsconcept van de school </w:t>
      </w:r>
    </w:p>
    <w:p w14:paraId="4A435CB4" w14:textId="6B10A35F" w:rsidR="00D54435" w:rsidRDefault="00D54435" w:rsidP="00D54435">
      <w:pPr>
        <w:pStyle w:val="Geenafstand"/>
        <w:spacing w:line="276" w:lineRule="auto"/>
        <w:rPr>
          <w:b/>
          <w:color w:val="4BACC6" w:themeColor="accent5"/>
        </w:rPr>
      </w:pPr>
    </w:p>
    <w:p w14:paraId="7EEAA644" w14:textId="77777777" w:rsidR="00630EB9" w:rsidRDefault="00630EB9" w:rsidP="00630EB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0"/>
          <w:szCs w:val="20"/>
        </w:rPr>
        <w:t>Ieder kind zijn talent. </w:t>
      </w:r>
      <w:r>
        <w:rPr>
          <w:rStyle w:val="eop"/>
          <w:rFonts w:ascii="Calibri" w:eastAsiaTheme="minorEastAsia" w:hAnsi="Calibri" w:cs="Calibri"/>
          <w:color w:val="000000"/>
        </w:rPr>
        <w:t> </w:t>
      </w:r>
    </w:p>
    <w:p w14:paraId="0AF98DBF" w14:textId="48FBB4B5" w:rsidR="00630EB9" w:rsidRDefault="00630EB9" w:rsidP="176E0C4D">
      <w:pPr>
        <w:pStyle w:val="paragraph"/>
        <w:spacing w:before="0" w:beforeAutospacing="0" w:after="0" w:afterAutospacing="0"/>
        <w:textAlignment w:val="baseline"/>
        <w:rPr>
          <w:rFonts w:ascii="Segoe UI" w:hAnsi="Segoe UI" w:cs="Segoe UI"/>
          <w:color w:val="000000"/>
          <w:sz w:val="18"/>
          <w:szCs w:val="18"/>
        </w:rPr>
      </w:pPr>
      <w:r w:rsidRPr="176E0C4D">
        <w:rPr>
          <w:rStyle w:val="normaltextrun"/>
          <w:rFonts w:ascii="Calibri" w:hAnsi="Calibri" w:cs="Calibri"/>
          <w:color w:val="000000" w:themeColor="text1"/>
          <w:sz w:val="20"/>
          <w:szCs w:val="20"/>
        </w:rPr>
        <w:t xml:space="preserve">De H.W. Heuvelschool hanteert het uitgangspunt dat ieder kind uniek is met zijn eigen mogelijkheden en beperkingen. Wij vinden het belangrijk dat een kind vaak positief wordt aangesproken op zaken waar het goed in is, zodat het zich gewaardeerd </w:t>
      </w:r>
      <w:r w:rsidR="79B28291" w:rsidRPr="176E0C4D">
        <w:rPr>
          <w:rStyle w:val="normaltextrun"/>
          <w:rFonts w:ascii="Calibri" w:hAnsi="Calibri" w:cs="Calibri"/>
          <w:color w:val="000000" w:themeColor="text1"/>
          <w:sz w:val="20"/>
          <w:szCs w:val="20"/>
        </w:rPr>
        <w:t xml:space="preserve">voelt </w:t>
      </w:r>
      <w:r w:rsidRPr="176E0C4D">
        <w:rPr>
          <w:rStyle w:val="normaltextrun"/>
          <w:rFonts w:ascii="Calibri" w:hAnsi="Calibri" w:cs="Calibri"/>
          <w:color w:val="000000" w:themeColor="text1"/>
          <w:sz w:val="20"/>
          <w:szCs w:val="20"/>
        </w:rPr>
        <w:t xml:space="preserve">op de talenten die het heeft. Het maken van complimenten en het </w:t>
      </w:r>
      <w:r w:rsidR="00A97238" w:rsidRPr="176E0C4D">
        <w:rPr>
          <w:rStyle w:val="normaltextrun"/>
          <w:rFonts w:ascii="Calibri" w:hAnsi="Calibri" w:cs="Calibri"/>
          <w:color w:val="000000" w:themeColor="text1"/>
          <w:sz w:val="20"/>
          <w:szCs w:val="20"/>
        </w:rPr>
        <w:t>opdoen</w:t>
      </w:r>
      <w:r w:rsidRPr="176E0C4D">
        <w:rPr>
          <w:rStyle w:val="normaltextrun"/>
          <w:rFonts w:ascii="Calibri" w:hAnsi="Calibri" w:cs="Calibri"/>
          <w:color w:val="000000" w:themeColor="text1"/>
          <w:sz w:val="20"/>
          <w:szCs w:val="20"/>
        </w:rPr>
        <w:t xml:space="preserve"> van succeservaringen vergroot het zelfvertrouwen en versterkt het zelfbeeld. Het kind gaat zich competent voelen. Daarnaast worden kinderen aangesproken op hun verantwoordelijkheden en bevorderen wij hun zelfstandigheid. </w:t>
      </w:r>
      <w:r w:rsidRPr="176E0C4D">
        <w:rPr>
          <w:rStyle w:val="eop"/>
          <w:rFonts w:ascii="Calibri" w:eastAsiaTheme="minorEastAsia" w:hAnsi="Calibri" w:cs="Calibri"/>
          <w:color w:val="000000" w:themeColor="text1"/>
        </w:rPr>
        <w:t> </w:t>
      </w:r>
    </w:p>
    <w:p w14:paraId="22BF826C" w14:textId="7C7A8365" w:rsidR="00630EB9" w:rsidRDefault="00630EB9" w:rsidP="00630E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Om bepaalde doelen te halen moet er soms flink geoefend en gewerkt worden. Dit gebeurt of door met anderen samen te werken, of door alleen te werken. We leren de kinderen ook taakgericht te werken. Hierbij </w:t>
      </w:r>
      <w:r w:rsidR="00163AB3">
        <w:rPr>
          <w:rStyle w:val="normaltextrun"/>
          <w:rFonts w:ascii="Calibri" w:hAnsi="Calibri" w:cs="Calibri"/>
          <w:sz w:val="20"/>
          <w:szCs w:val="20"/>
        </w:rPr>
        <w:t>onder</w:t>
      </w:r>
      <w:r>
        <w:rPr>
          <w:rStyle w:val="normaltextrun"/>
          <w:rFonts w:ascii="Calibri" w:hAnsi="Calibri" w:cs="Calibri"/>
          <w:sz w:val="20"/>
          <w:szCs w:val="20"/>
        </w:rPr>
        <w:t xml:space="preserve">steunen en begeleiden wij ze in hun ervaring dat het niet altijd makkelijk is en dat </w:t>
      </w:r>
      <w:r w:rsidR="00163AB3">
        <w:rPr>
          <w:rStyle w:val="normaltextrun"/>
          <w:rFonts w:ascii="Calibri" w:hAnsi="Calibri" w:cs="Calibri"/>
          <w:sz w:val="20"/>
          <w:szCs w:val="20"/>
        </w:rPr>
        <w:t>z</w:t>
      </w:r>
      <w:r>
        <w:rPr>
          <w:rStyle w:val="normaltextrun"/>
          <w:rFonts w:ascii="Calibri" w:hAnsi="Calibri" w:cs="Calibri"/>
          <w:sz w:val="20"/>
          <w:szCs w:val="20"/>
        </w:rPr>
        <w:t xml:space="preserve">e wel eens door moet zetten om </w:t>
      </w:r>
      <w:r w:rsidR="00C47EB4">
        <w:rPr>
          <w:rStyle w:val="normaltextrun"/>
          <w:rFonts w:ascii="Calibri" w:hAnsi="Calibri" w:cs="Calibri"/>
          <w:sz w:val="20"/>
          <w:szCs w:val="20"/>
        </w:rPr>
        <w:t>d</w:t>
      </w:r>
      <w:r>
        <w:rPr>
          <w:rStyle w:val="normaltextrun"/>
          <w:rFonts w:ascii="Calibri" w:hAnsi="Calibri" w:cs="Calibri"/>
          <w:sz w:val="20"/>
          <w:szCs w:val="20"/>
        </w:rPr>
        <w:t>e doel(en) te bereiken. </w:t>
      </w:r>
      <w:r>
        <w:rPr>
          <w:rStyle w:val="eop"/>
          <w:rFonts w:ascii="Calibri" w:eastAsiaTheme="minorEastAsia" w:hAnsi="Calibri" w:cs="Calibri"/>
        </w:rPr>
        <w:t> </w:t>
      </w:r>
    </w:p>
    <w:p w14:paraId="23406BD9" w14:textId="77777777" w:rsidR="00D54435" w:rsidRPr="00D54435" w:rsidRDefault="00D54435" w:rsidP="00D54435">
      <w:pPr>
        <w:pStyle w:val="Geenafstand"/>
        <w:spacing w:line="276" w:lineRule="auto"/>
        <w:rPr>
          <w:b/>
          <w:color w:val="4BACC6" w:themeColor="accent5"/>
        </w:rPr>
      </w:pPr>
    </w:p>
    <w:p w14:paraId="45FDFA1E" w14:textId="78A3AB54" w:rsidR="00713E7B" w:rsidRPr="00817D45" w:rsidRDefault="00713E7B" w:rsidP="00D05542">
      <w:pPr>
        <w:pStyle w:val="Geenafstand"/>
        <w:numPr>
          <w:ilvl w:val="0"/>
          <w:numId w:val="5"/>
        </w:numPr>
        <w:spacing w:line="276" w:lineRule="auto"/>
        <w:rPr>
          <w:b/>
          <w:color w:val="4BACC6" w:themeColor="accent5"/>
        </w:rPr>
      </w:pPr>
      <w:r w:rsidRPr="009C47E0">
        <w:rPr>
          <w:b/>
          <w:color w:val="4BACC6" w:themeColor="accent5"/>
        </w:rPr>
        <w:t xml:space="preserve">Algemene gegevens </w:t>
      </w:r>
      <w:r w:rsidR="00484BCF" w:rsidRPr="009C47E0">
        <w:rPr>
          <w:b/>
          <w:color w:val="4BACC6" w:themeColor="accent5"/>
        </w:rPr>
        <w:t xml:space="preserve">van de school </w:t>
      </w:r>
      <w:r w:rsidRPr="009C47E0">
        <w:rPr>
          <w:b/>
          <w:color w:val="4BACC6" w:themeColor="accent5"/>
        </w:rPr>
        <w:tab/>
      </w: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194"/>
        <w:gridCol w:w="5868"/>
      </w:tblGrid>
      <w:tr w:rsidR="00BA25CF" w:rsidRPr="00BA25CF" w14:paraId="7DE938B1" w14:textId="77777777" w:rsidTr="005F4CEC">
        <w:tc>
          <w:tcPr>
            <w:tcW w:w="9212" w:type="dxa"/>
            <w:gridSpan w:val="2"/>
            <w:shd w:val="clear" w:color="auto" w:fill="4BACC6" w:themeFill="accent5"/>
          </w:tcPr>
          <w:p w14:paraId="3B712019" w14:textId="77777777" w:rsidR="00713E7B" w:rsidRPr="00BA25CF" w:rsidRDefault="00713E7B" w:rsidP="00D05542">
            <w:pPr>
              <w:pStyle w:val="Geenafstand"/>
              <w:spacing w:line="276" w:lineRule="auto"/>
              <w:rPr>
                <w:b/>
                <w:color w:val="FFFFFF" w:themeColor="background1"/>
                <w:sz w:val="20"/>
                <w:szCs w:val="20"/>
              </w:rPr>
            </w:pPr>
            <w:bookmarkStart w:id="0" w:name="OLE_LINK1"/>
            <w:r w:rsidRPr="00BA25CF">
              <w:rPr>
                <w:b/>
                <w:color w:val="FFFFFF" w:themeColor="background1"/>
                <w:sz w:val="20"/>
                <w:szCs w:val="20"/>
              </w:rPr>
              <w:t xml:space="preserve">Contactgegevens   </w:t>
            </w:r>
          </w:p>
        </w:tc>
      </w:tr>
      <w:tr w:rsidR="00713E7B" w14:paraId="70D5A78B" w14:textId="77777777" w:rsidTr="005F4CEC">
        <w:tc>
          <w:tcPr>
            <w:tcW w:w="3227" w:type="dxa"/>
            <w:shd w:val="clear" w:color="auto" w:fill="DAEEF3" w:themeFill="accent5" w:themeFillTint="33"/>
          </w:tcPr>
          <w:p w14:paraId="7730E7CB" w14:textId="77777777"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Naam school </w:t>
            </w:r>
          </w:p>
        </w:tc>
        <w:tc>
          <w:tcPr>
            <w:tcW w:w="5985" w:type="dxa"/>
          </w:tcPr>
          <w:p w14:paraId="2A393C93" w14:textId="77777777" w:rsidR="00713E7B" w:rsidRDefault="00F40368" w:rsidP="00292BF7">
            <w:pPr>
              <w:pStyle w:val="Geenafstand"/>
              <w:spacing w:line="276" w:lineRule="auto"/>
              <w:rPr>
                <w:sz w:val="20"/>
                <w:szCs w:val="20"/>
              </w:rPr>
            </w:pPr>
            <w:r>
              <w:rPr>
                <w:sz w:val="20"/>
                <w:szCs w:val="20"/>
              </w:rPr>
              <w:t>H.W. Heuvelschool</w:t>
            </w:r>
          </w:p>
        </w:tc>
      </w:tr>
      <w:tr w:rsidR="00713E7B" w14:paraId="3129FE25" w14:textId="77777777" w:rsidTr="005F4CEC">
        <w:tc>
          <w:tcPr>
            <w:tcW w:w="3227" w:type="dxa"/>
            <w:shd w:val="clear" w:color="auto" w:fill="DAEEF3" w:themeFill="accent5" w:themeFillTint="33"/>
          </w:tcPr>
          <w:p w14:paraId="4F897F06" w14:textId="77777777"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BRIN nummer </w:t>
            </w:r>
          </w:p>
        </w:tc>
        <w:tc>
          <w:tcPr>
            <w:tcW w:w="5985" w:type="dxa"/>
          </w:tcPr>
          <w:p w14:paraId="68DAE903" w14:textId="77777777" w:rsidR="00713E7B" w:rsidRDefault="00F40368" w:rsidP="00D05542">
            <w:pPr>
              <w:pStyle w:val="Geenafstand"/>
              <w:spacing w:line="276" w:lineRule="auto"/>
              <w:rPr>
                <w:sz w:val="20"/>
                <w:szCs w:val="20"/>
              </w:rPr>
            </w:pPr>
            <w:r>
              <w:rPr>
                <w:sz w:val="20"/>
                <w:szCs w:val="20"/>
              </w:rPr>
              <w:t>12 UR</w:t>
            </w:r>
          </w:p>
        </w:tc>
      </w:tr>
      <w:tr w:rsidR="00713E7B" w14:paraId="39C1F64D" w14:textId="77777777" w:rsidTr="005F4CEC">
        <w:tc>
          <w:tcPr>
            <w:tcW w:w="3227" w:type="dxa"/>
            <w:shd w:val="clear" w:color="auto" w:fill="DAEEF3" w:themeFill="accent5" w:themeFillTint="33"/>
          </w:tcPr>
          <w:p w14:paraId="3307940E" w14:textId="77777777"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Adres </w:t>
            </w:r>
          </w:p>
        </w:tc>
        <w:tc>
          <w:tcPr>
            <w:tcW w:w="5985" w:type="dxa"/>
          </w:tcPr>
          <w:p w14:paraId="44C7A2EB" w14:textId="77777777" w:rsidR="00713E7B" w:rsidRDefault="00F40368" w:rsidP="00D05542">
            <w:pPr>
              <w:pStyle w:val="Geenafstand"/>
              <w:spacing w:line="276" w:lineRule="auto"/>
              <w:rPr>
                <w:sz w:val="20"/>
                <w:szCs w:val="20"/>
              </w:rPr>
            </w:pPr>
            <w:r>
              <w:rPr>
                <w:sz w:val="20"/>
                <w:szCs w:val="20"/>
              </w:rPr>
              <w:t>Kronenburgerstraat 3a</w:t>
            </w:r>
          </w:p>
        </w:tc>
      </w:tr>
      <w:tr w:rsidR="00713E7B" w14:paraId="445961AA" w14:textId="77777777" w:rsidTr="005F4CEC">
        <w:tc>
          <w:tcPr>
            <w:tcW w:w="3227" w:type="dxa"/>
            <w:shd w:val="clear" w:color="auto" w:fill="DAEEF3" w:themeFill="accent5" w:themeFillTint="33"/>
          </w:tcPr>
          <w:p w14:paraId="6112B526" w14:textId="77777777" w:rsidR="00713E7B" w:rsidRPr="005D11F1" w:rsidRDefault="00A53EB5" w:rsidP="00A53EB5">
            <w:pPr>
              <w:pStyle w:val="Geenafstand"/>
              <w:spacing w:line="276" w:lineRule="auto"/>
              <w:rPr>
                <w:color w:val="31849B" w:themeColor="accent5" w:themeShade="BF"/>
                <w:sz w:val="20"/>
                <w:szCs w:val="20"/>
              </w:rPr>
            </w:pPr>
            <w:r w:rsidRPr="005D11F1">
              <w:rPr>
                <w:color w:val="31849B" w:themeColor="accent5" w:themeShade="BF"/>
                <w:sz w:val="20"/>
                <w:szCs w:val="20"/>
              </w:rPr>
              <w:t>Postcode</w:t>
            </w:r>
            <w:r w:rsidR="00713E7B" w:rsidRPr="005D11F1">
              <w:rPr>
                <w:color w:val="31849B" w:themeColor="accent5" w:themeShade="BF"/>
                <w:sz w:val="20"/>
                <w:szCs w:val="20"/>
              </w:rPr>
              <w:t xml:space="preserve"> </w:t>
            </w:r>
          </w:p>
        </w:tc>
        <w:tc>
          <w:tcPr>
            <w:tcW w:w="5985" w:type="dxa"/>
          </w:tcPr>
          <w:p w14:paraId="25BC5018" w14:textId="77777777" w:rsidR="00713E7B" w:rsidRDefault="00F40368" w:rsidP="00D05542">
            <w:pPr>
              <w:pStyle w:val="Geenafstand"/>
              <w:spacing w:line="276" w:lineRule="auto"/>
              <w:rPr>
                <w:sz w:val="20"/>
                <w:szCs w:val="20"/>
              </w:rPr>
            </w:pPr>
            <w:r>
              <w:rPr>
                <w:sz w:val="20"/>
                <w:szCs w:val="20"/>
              </w:rPr>
              <w:t>7271 GD</w:t>
            </w:r>
          </w:p>
        </w:tc>
      </w:tr>
      <w:tr w:rsidR="00A53EB5" w14:paraId="41EBF761" w14:textId="77777777" w:rsidTr="005F4CEC">
        <w:tc>
          <w:tcPr>
            <w:tcW w:w="3227" w:type="dxa"/>
            <w:shd w:val="clear" w:color="auto" w:fill="DAEEF3" w:themeFill="accent5" w:themeFillTint="33"/>
          </w:tcPr>
          <w:p w14:paraId="34049265" w14:textId="77777777" w:rsidR="00A53EB5" w:rsidRPr="005D11F1" w:rsidRDefault="00A53EB5"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Plaats </w:t>
            </w:r>
          </w:p>
        </w:tc>
        <w:tc>
          <w:tcPr>
            <w:tcW w:w="5985" w:type="dxa"/>
          </w:tcPr>
          <w:p w14:paraId="2E710C27" w14:textId="77777777" w:rsidR="00A53EB5" w:rsidRDefault="00F40368" w:rsidP="00D05542">
            <w:pPr>
              <w:pStyle w:val="Geenafstand"/>
              <w:spacing w:line="276" w:lineRule="auto"/>
              <w:rPr>
                <w:sz w:val="20"/>
                <w:szCs w:val="20"/>
              </w:rPr>
            </w:pPr>
            <w:r>
              <w:rPr>
                <w:sz w:val="20"/>
                <w:szCs w:val="20"/>
              </w:rPr>
              <w:t>Borculo</w:t>
            </w:r>
          </w:p>
        </w:tc>
      </w:tr>
      <w:tr w:rsidR="00B85A9F" w14:paraId="4A5A7467" w14:textId="77777777" w:rsidTr="005F4CEC">
        <w:tc>
          <w:tcPr>
            <w:tcW w:w="3227" w:type="dxa"/>
            <w:shd w:val="clear" w:color="auto" w:fill="DAEEF3" w:themeFill="accent5" w:themeFillTint="33"/>
          </w:tcPr>
          <w:p w14:paraId="147E1B75" w14:textId="77777777" w:rsidR="00B85A9F" w:rsidRPr="005D11F1" w:rsidRDefault="00B85A9F"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Gemeente </w:t>
            </w:r>
          </w:p>
        </w:tc>
        <w:tc>
          <w:tcPr>
            <w:tcW w:w="5985" w:type="dxa"/>
          </w:tcPr>
          <w:p w14:paraId="44F01B77" w14:textId="77777777" w:rsidR="00B85A9F" w:rsidRDefault="00F40368" w:rsidP="00D05542">
            <w:pPr>
              <w:pStyle w:val="Geenafstand"/>
              <w:spacing w:line="276" w:lineRule="auto"/>
              <w:rPr>
                <w:sz w:val="20"/>
                <w:szCs w:val="20"/>
              </w:rPr>
            </w:pPr>
            <w:r>
              <w:rPr>
                <w:sz w:val="20"/>
                <w:szCs w:val="20"/>
              </w:rPr>
              <w:t>Berkelland</w:t>
            </w:r>
          </w:p>
        </w:tc>
      </w:tr>
      <w:tr w:rsidR="00713E7B" w14:paraId="13D157CC" w14:textId="77777777" w:rsidTr="005F4CEC">
        <w:tc>
          <w:tcPr>
            <w:tcW w:w="3227" w:type="dxa"/>
            <w:shd w:val="clear" w:color="auto" w:fill="DAEEF3" w:themeFill="accent5" w:themeFillTint="33"/>
          </w:tcPr>
          <w:p w14:paraId="0B307AE6" w14:textId="77777777"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Telefoon </w:t>
            </w:r>
          </w:p>
        </w:tc>
        <w:tc>
          <w:tcPr>
            <w:tcW w:w="5985" w:type="dxa"/>
          </w:tcPr>
          <w:p w14:paraId="5DE7771C" w14:textId="77777777" w:rsidR="00713E7B" w:rsidRDefault="00F40368" w:rsidP="00D05542">
            <w:pPr>
              <w:pStyle w:val="Geenafstand"/>
              <w:spacing w:line="276" w:lineRule="auto"/>
              <w:rPr>
                <w:sz w:val="20"/>
                <w:szCs w:val="20"/>
              </w:rPr>
            </w:pPr>
            <w:r>
              <w:rPr>
                <w:sz w:val="20"/>
                <w:szCs w:val="20"/>
              </w:rPr>
              <w:t>0545272084</w:t>
            </w:r>
          </w:p>
        </w:tc>
      </w:tr>
      <w:tr w:rsidR="00C835D3" w14:paraId="46FD2414" w14:textId="77777777" w:rsidTr="005F4CEC">
        <w:tc>
          <w:tcPr>
            <w:tcW w:w="3227" w:type="dxa"/>
            <w:shd w:val="clear" w:color="auto" w:fill="DAEEF3" w:themeFill="accent5" w:themeFillTint="33"/>
          </w:tcPr>
          <w:p w14:paraId="6121F2CA" w14:textId="77777777" w:rsidR="00C835D3" w:rsidRPr="005D11F1" w:rsidRDefault="00C835D3"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w:t>
            </w:r>
          </w:p>
        </w:tc>
        <w:tc>
          <w:tcPr>
            <w:tcW w:w="5985" w:type="dxa"/>
          </w:tcPr>
          <w:p w14:paraId="6E6C2CBC" w14:textId="77777777" w:rsidR="00C835D3" w:rsidRDefault="00000000" w:rsidP="00D05542">
            <w:pPr>
              <w:pStyle w:val="Geenafstand"/>
              <w:spacing w:line="276" w:lineRule="auto"/>
              <w:rPr>
                <w:sz w:val="20"/>
                <w:szCs w:val="20"/>
              </w:rPr>
            </w:pPr>
            <w:hyperlink r:id="rId13" w:history="1">
              <w:r w:rsidR="00F40368" w:rsidRPr="00BD29F0">
                <w:rPr>
                  <w:rStyle w:val="Hyperlink"/>
                  <w:sz w:val="20"/>
                  <w:szCs w:val="20"/>
                </w:rPr>
                <w:t>www.heuvelschool.nl</w:t>
              </w:r>
            </w:hyperlink>
          </w:p>
        </w:tc>
      </w:tr>
      <w:tr w:rsidR="00A53EB5" w14:paraId="1FAC8A4A" w14:textId="77777777" w:rsidTr="005F4CEC">
        <w:tc>
          <w:tcPr>
            <w:tcW w:w="3227" w:type="dxa"/>
            <w:shd w:val="clear" w:color="auto" w:fill="DAEEF3" w:themeFill="accent5" w:themeFillTint="33"/>
          </w:tcPr>
          <w:p w14:paraId="785DEFCD" w14:textId="77777777" w:rsidR="00A53EB5" w:rsidRPr="005D11F1" w:rsidRDefault="00A53EB5"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Email </w:t>
            </w:r>
          </w:p>
        </w:tc>
        <w:tc>
          <w:tcPr>
            <w:tcW w:w="5985" w:type="dxa"/>
          </w:tcPr>
          <w:p w14:paraId="46C571D3" w14:textId="77777777" w:rsidR="00A53EB5" w:rsidRDefault="00000000" w:rsidP="00D05542">
            <w:pPr>
              <w:pStyle w:val="Geenafstand"/>
              <w:spacing w:line="276" w:lineRule="auto"/>
              <w:rPr>
                <w:sz w:val="20"/>
                <w:szCs w:val="20"/>
              </w:rPr>
            </w:pPr>
            <w:hyperlink r:id="rId14" w:history="1">
              <w:r w:rsidR="00F40368" w:rsidRPr="00BD29F0">
                <w:rPr>
                  <w:rStyle w:val="Hyperlink"/>
                  <w:sz w:val="20"/>
                  <w:szCs w:val="20"/>
                </w:rPr>
                <w:t>info@heuvelschool.nl</w:t>
              </w:r>
            </w:hyperlink>
          </w:p>
        </w:tc>
      </w:tr>
      <w:tr w:rsidR="00C835D3" w14:paraId="7EC45409" w14:textId="77777777" w:rsidTr="005F4CEC">
        <w:tc>
          <w:tcPr>
            <w:tcW w:w="3227" w:type="dxa"/>
            <w:shd w:val="clear" w:color="auto" w:fill="DAEEF3" w:themeFill="accent5" w:themeFillTint="33"/>
          </w:tcPr>
          <w:p w14:paraId="3941FC2B" w14:textId="77777777" w:rsidR="00C835D3" w:rsidRPr="005D11F1" w:rsidRDefault="00AA7D84" w:rsidP="00AA7D84">
            <w:pPr>
              <w:pStyle w:val="Geenafstand"/>
              <w:spacing w:line="276" w:lineRule="auto"/>
              <w:rPr>
                <w:color w:val="31849B" w:themeColor="accent5" w:themeShade="BF"/>
                <w:sz w:val="20"/>
                <w:szCs w:val="20"/>
              </w:rPr>
            </w:pPr>
            <w:r w:rsidRPr="005D11F1">
              <w:rPr>
                <w:color w:val="31849B" w:themeColor="accent5" w:themeShade="BF"/>
                <w:sz w:val="20"/>
                <w:szCs w:val="20"/>
              </w:rPr>
              <w:t>Naam s</w:t>
            </w:r>
            <w:r w:rsidR="00C835D3" w:rsidRPr="005D11F1">
              <w:rPr>
                <w:color w:val="31849B" w:themeColor="accent5" w:themeShade="BF"/>
                <w:sz w:val="20"/>
                <w:szCs w:val="20"/>
              </w:rPr>
              <w:t>choolbestuur</w:t>
            </w:r>
          </w:p>
        </w:tc>
        <w:tc>
          <w:tcPr>
            <w:tcW w:w="5985" w:type="dxa"/>
          </w:tcPr>
          <w:p w14:paraId="3373DBCF" w14:textId="77777777" w:rsidR="00C835D3" w:rsidRDefault="00F40368" w:rsidP="00D05542">
            <w:pPr>
              <w:pStyle w:val="Geenafstand"/>
              <w:spacing w:line="276" w:lineRule="auto"/>
              <w:rPr>
                <w:sz w:val="20"/>
                <w:szCs w:val="20"/>
              </w:rPr>
            </w:pPr>
            <w:r>
              <w:rPr>
                <w:sz w:val="20"/>
                <w:szCs w:val="20"/>
              </w:rPr>
              <w:t xml:space="preserve">Stichting OPONOA </w:t>
            </w:r>
          </w:p>
        </w:tc>
      </w:tr>
      <w:tr w:rsidR="00C835D3" w14:paraId="77CB5B4E" w14:textId="77777777" w:rsidTr="005F4CEC">
        <w:tc>
          <w:tcPr>
            <w:tcW w:w="3227" w:type="dxa"/>
            <w:shd w:val="clear" w:color="auto" w:fill="DAEEF3" w:themeFill="accent5" w:themeFillTint="33"/>
          </w:tcPr>
          <w:p w14:paraId="4CD8D42E" w14:textId="77777777" w:rsidR="00C835D3" w:rsidRPr="005D11F1" w:rsidRDefault="00AA7D84" w:rsidP="00A53EB5">
            <w:pPr>
              <w:pStyle w:val="Geenafstand"/>
              <w:spacing w:line="276" w:lineRule="auto"/>
              <w:rPr>
                <w:color w:val="31849B" w:themeColor="accent5" w:themeShade="BF"/>
                <w:sz w:val="20"/>
                <w:szCs w:val="20"/>
              </w:rPr>
            </w:pPr>
            <w:r w:rsidRPr="005D11F1">
              <w:rPr>
                <w:color w:val="31849B" w:themeColor="accent5" w:themeShade="BF"/>
                <w:sz w:val="20"/>
                <w:szCs w:val="20"/>
              </w:rPr>
              <w:t>Naam s</w:t>
            </w:r>
            <w:r w:rsidR="00C835D3" w:rsidRPr="005D11F1">
              <w:rPr>
                <w:color w:val="31849B" w:themeColor="accent5" w:themeShade="BF"/>
                <w:sz w:val="20"/>
                <w:szCs w:val="20"/>
              </w:rPr>
              <w:t xml:space="preserve">amenwerkingsverband </w:t>
            </w:r>
          </w:p>
        </w:tc>
        <w:tc>
          <w:tcPr>
            <w:tcW w:w="5985" w:type="dxa"/>
          </w:tcPr>
          <w:p w14:paraId="3550CCBE" w14:textId="77777777" w:rsidR="00C835D3" w:rsidRDefault="00C835D3" w:rsidP="00D05542">
            <w:pPr>
              <w:pStyle w:val="Geenafstand"/>
              <w:spacing w:line="276" w:lineRule="auto"/>
              <w:rPr>
                <w:sz w:val="20"/>
                <w:szCs w:val="20"/>
              </w:rPr>
            </w:pPr>
            <w:r>
              <w:rPr>
                <w:sz w:val="20"/>
                <w:szCs w:val="20"/>
              </w:rPr>
              <w:t xml:space="preserve">Samenwerkingsverband IJssel </w:t>
            </w:r>
            <w:r>
              <w:rPr>
                <w:rFonts w:ascii="Calibri" w:hAnsi="Calibri"/>
                <w:sz w:val="20"/>
                <w:szCs w:val="20"/>
              </w:rPr>
              <w:t>│</w:t>
            </w:r>
            <w:r>
              <w:rPr>
                <w:sz w:val="20"/>
                <w:szCs w:val="20"/>
              </w:rPr>
              <w:t xml:space="preserve"> Berkel  </w:t>
            </w:r>
          </w:p>
        </w:tc>
      </w:tr>
      <w:tr w:rsidR="00C835D3" w14:paraId="7B1F28DD" w14:textId="77777777" w:rsidTr="005F4CEC">
        <w:tc>
          <w:tcPr>
            <w:tcW w:w="3227" w:type="dxa"/>
            <w:shd w:val="clear" w:color="auto" w:fill="DAEEF3" w:themeFill="accent5" w:themeFillTint="33"/>
          </w:tcPr>
          <w:p w14:paraId="4F7AA7B6" w14:textId="77777777" w:rsidR="00C835D3" w:rsidRPr="005D11F1" w:rsidRDefault="00C835D3"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samenwerkingsverband </w:t>
            </w:r>
          </w:p>
        </w:tc>
        <w:tc>
          <w:tcPr>
            <w:tcW w:w="5985" w:type="dxa"/>
          </w:tcPr>
          <w:p w14:paraId="2F80CC02" w14:textId="77777777" w:rsidR="00C835D3" w:rsidRDefault="00000000" w:rsidP="00D05542">
            <w:pPr>
              <w:pStyle w:val="Geenafstand"/>
              <w:spacing w:line="276" w:lineRule="auto"/>
              <w:rPr>
                <w:sz w:val="20"/>
                <w:szCs w:val="20"/>
              </w:rPr>
            </w:pPr>
            <w:hyperlink r:id="rId15" w:history="1">
              <w:r w:rsidR="00C835D3" w:rsidRPr="008D4AF8">
                <w:rPr>
                  <w:rStyle w:val="Hyperlink"/>
                  <w:sz w:val="20"/>
                  <w:szCs w:val="20"/>
                </w:rPr>
                <w:t>www.ijsselberkel.nl</w:t>
              </w:r>
            </w:hyperlink>
            <w:r w:rsidR="00C835D3">
              <w:rPr>
                <w:sz w:val="20"/>
                <w:szCs w:val="20"/>
              </w:rPr>
              <w:t xml:space="preserve"> </w:t>
            </w:r>
          </w:p>
        </w:tc>
      </w:tr>
      <w:bookmarkEnd w:id="0"/>
    </w:tbl>
    <w:p w14:paraId="68113AD4" w14:textId="77777777" w:rsidR="00D54435" w:rsidRDefault="00D54435">
      <w:pPr>
        <w:rPr>
          <w:b/>
          <w:color w:val="548DD4" w:themeColor="text2" w:themeTint="99"/>
          <w:szCs w:val="20"/>
        </w:rPr>
      </w:pPr>
    </w:p>
    <w:p w14:paraId="4E4C266D" w14:textId="65CE1DE2" w:rsidR="00905C6C" w:rsidRPr="00817D45" w:rsidRDefault="006D783D" w:rsidP="00D05542">
      <w:pPr>
        <w:pStyle w:val="Geenafstand"/>
        <w:numPr>
          <w:ilvl w:val="0"/>
          <w:numId w:val="5"/>
        </w:numPr>
        <w:spacing w:line="276" w:lineRule="auto"/>
        <w:rPr>
          <w:b/>
          <w:color w:val="4BACC6" w:themeColor="accent5"/>
        </w:rPr>
      </w:pPr>
      <w:r w:rsidRPr="009C47E0">
        <w:rPr>
          <w:b/>
          <w:color w:val="4BACC6" w:themeColor="accent5"/>
        </w:rPr>
        <w:t xml:space="preserve">Kengetallen leerlingenpopulatie </w:t>
      </w: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620E34" w:rsidRPr="00620E34" w14:paraId="5794ABD2" w14:textId="77777777" w:rsidTr="409E927E">
        <w:tc>
          <w:tcPr>
            <w:tcW w:w="9322" w:type="dxa"/>
            <w:gridSpan w:val="5"/>
            <w:shd w:val="clear" w:color="auto" w:fill="4BACC6" w:themeFill="accent5"/>
          </w:tcPr>
          <w:p w14:paraId="5A6B0B13" w14:textId="77777777" w:rsidR="00620E34" w:rsidRPr="00620E34" w:rsidRDefault="00905C6C" w:rsidP="007A37E6">
            <w:pPr>
              <w:pStyle w:val="Geenafstand"/>
              <w:spacing w:line="276" w:lineRule="auto"/>
              <w:rPr>
                <w:b/>
                <w:color w:val="FFFFFF" w:themeColor="background1"/>
                <w:sz w:val="20"/>
                <w:szCs w:val="20"/>
              </w:rPr>
            </w:pPr>
            <w:r>
              <w:rPr>
                <w:b/>
                <w:color w:val="FFFFFF" w:themeColor="background1"/>
                <w:sz w:val="20"/>
                <w:szCs w:val="20"/>
              </w:rPr>
              <w:t xml:space="preserve">Leerling aantallen, gewicht leerlingen en aantal leerlingen met diagnose </w:t>
            </w:r>
          </w:p>
        </w:tc>
      </w:tr>
      <w:tr w:rsidR="00A06789" w14:paraId="456E6E21" w14:textId="77777777" w:rsidTr="409E927E">
        <w:tc>
          <w:tcPr>
            <w:tcW w:w="3936" w:type="dxa"/>
            <w:shd w:val="clear" w:color="auto" w:fill="DAEEF3" w:themeFill="accent5" w:themeFillTint="33"/>
          </w:tcPr>
          <w:p w14:paraId="7D9081E9" w14:textId="77777777" w:rsidR="00A06789" w:rsidRPr="00FE1A52" w:rsidRDefault="00A06789" w:rsidP="00A06789">
            <w:pPr>
              <w:pStyle w:val="Geenafstand"/>
              <w:spacing w:line="276" w:lineRule="auto"/>
              <w:rPr>
                <w:color w:val="31849B" w:themeColor="accent5" w:themeShade="BF"/>
                <w:sz w:val="20"/>
                <w:szCs w:val="20"/>
              </w:rPr>
            </w:pPr>
          </w:p>
        </w:tc>
        <w:tc>
          <w:tcPr>
            <w:tcW w:w="1346" w:type="dxa"/>
          </w:tcPr>
          <w:p w14:paraId="2BD4B3B1" w14:textId="77777777" w:rsidR="00E30F2B" w:rsidRDefault="00393516" w:rsidP="00E30F2B">
            <w:pPr>
              <w:pStyle w:val="Geenafstand"/>
              <w:spacing w:line="276" w:lineRule="auto"/>
              <w:jc w:val="center"/>
              <w:rPr>
                <w:b/>
                <w:color w:val="4BACC6" w:themeColor="accent5"/>
                <w:sz w:val="20"/>
                <w:szCs w:val="20"/>
              </w:rPr>
            </w:pPr>
            <w:r>
              <w:rPr>
                <w:b/>
                <w:color w:val="4BACC6" w:themeColor="accent5"/>
                <w:sz w:val="20"/>
                <w:szCs w:val="20"/>
              </w:rPr>
              <w:t>1 oktober</w:t>
            </w:r>
            <w:r w:rsidR="00A407E4">
              <w:rPr>
                <w:b/>
                <w:color w:val="4BACC6" w:themeColor="accent5"/>
                <w:sz w:val="20"/>
                <w:szCs w:val="20"/>
              </w:rPr>
              <w:t xml:space="preserve"> </w:t>
            </w:r>
          </w:p>
          <w:p w14:paraId="19FE6472" w14:textId="77777777" w:rsidR="00E30F2B" w:rsidRDefault="00F40368" w:rsidP="00E30F2B">
            <w:pPr>
              <w:pStyle w:val="Geenafstand"/>
              <w:spacing w:line="276" w:lineRule="auto"/>
              <w:jc w:val="center"/>
              <w:rPr>
                <w:b/>
                <w:color w:val="4BACC6" w:themeColor="accent5"/>
                <w:sz w:val="20"/>
                <w:szCs w:val="20"/>
              </w:rPr>
            </w:pPr>
            <w:r>
              <w:rPr>
                <w:b/>
                <w:color w:val="4BACC6" w:themeColor="accent5"/>
                <w:sz w:val="20"/>
                <w:szCs w:val="20"/>
              </w:rPr>
              <w:t>2019</w:t>
            </w:r>
            <w:r w:rsidR="00E30F2B">
              <w:rPr>
                <w:b/>
                <w:color w:val="4BACC6" w:themeColor="accent5"/>
                <w:sz w:val="20"/>
                <w:szCs w:val="20"/>
              </w:rPr>
              <w:t xml:space="preserve"> (T)</w:t>
            </w:r>
            <w:r w:rsidR="00E30F2B">
              <w:rPr>
                <w:rStyle w:val="Voetnootmarkering"/>
                <w:b/>
                <w:color w:val="4BACC6" w:themeColor="accent5"/>
                <w:sz w:val="20"/>
                <w:szCs w:val="20"/>
              </w:rPr>
              <w:footnoteReference w:id="2"/>
            </w:r>
          </w:p>
          <w:p w14:paraId="4F602668" w14:textId="77777777" w:rsidR="00A06789" w:rsidRPr="00FE1A52" w:rsidRDefault="00393516" w:rsidP="00E30F2B">
            <w:pPr>
              <w:pStyle w:val="Geenafstand"/>
              <w:spacing w:line="276" w:lineRule="auto"/>
              <w:jc w:val="center"/>
              <w:rPr>
                <w:b/>
                <w:color w:val="4BACC6" w:themeColor="accent5"/>
                <w:sz w:val="20"/>
                <w:szCs w:val="20"/>
              </w:rPr>
            </w:pPr>
            <w:r>
              <w:rPr>
                <w:b/>
                <w:color w:val="4BACC6" w:themeColor="accent5"/>
                <w:sz w:val="20"/>
                <w:szCs w:val="20"/>
              </w:rPr>
              <w:t xml:space="preserve"> </w:t>
            </w:r>
          </w:p>
        </w:tc>
        <w:tc>
          <w:tcPr>
            <w:tcW w:w="1347" w:type="dxa"/>
          </w:tcPr>
          <w:p w14:paraId="36AE3814" w14:textId="77777777" w:rsidR="00E30F2B" w:rsidRDefault="00A06789" w:rsidP="00E30F2B">
            <w:pPr>
              <w:pStyle w:val="Geenafstand"/>
              <w:spacing w:line="276" w:lineRule="auto"/>
              <w:rPr>
                <w:b/>
                <w:color w:val="4BACC6" w:themeColor="accent5"/>
                <w:sz w:val="20"/>
                <w:szCs w:val="20"/>
              </w:rPr>
            </w:pPr>
            <w:r>
              <w:rPr>
                <w:b/>
                <w:color w:val="4BACC6" w:themeColor="accent5"/>
                <w:sz w:val="20"/>
                <w:szCs w:val="20"/>
              </w:rPr>
              <w:t xml:space="preserve">1 oktober </w:t>
            </w:r>
          </w:p>
          <w:p w14:paraId="54AA1801" w14:textId="21AAE245" w:rsidR="00A06789" w:rsidRPr="00FE1A52" w:rsidRDefault="006156E8" w:rsidP="00E30F2B">
            <w:pPr>
              <w:pStyle w:val="Geenafstand"/>
              <w:spacing w:line="276" w:lineRule="auto"/>
              <w:rPr>
                <w:b/>
                <w:color w:val="4BACC6" w:themeColor="accent5"/>
                <w:sz w:val="20"/>
                <w:szCs w:val="20"/>
              </w:rPr>
            </w:pPr>
            <w:r>
              <w:rPr>
                <w:b/>
                <w:color w:val="4BACC6" w:themeColor="accent5"/>
                <w:sz w:val="20"/>
                <w:szCs w:val="20"/>
              </w:rPr>
              <w:t>2020</w:t>
            </w:r>
            <w:r w:rsidR="00E30F2B">
              <w:rPr>
                <w:b/>
                <w:color w:val="4BACC6" w:themeColor="accent5"/>
                <w:sz w:val="20"/>
                <w:szCs w:val="20"/>
              </w:rPr>
              <w:t xml:space="preserve"> </w:t>
            </w:r>
            <w:r w:rsidR="00A407E4">
              <w:rPr>
                <w:b/>
                <w:color w:val="4BACC6" w:themeColor="accent5"/>
                <w:sz w:val="20"/>
                <w:szCs w:val="20"/>
              </w:rPr>
              <w:t>(T-1)</w:t>
            </w:r>
          </w:p>
        </w:tc>
        <w:tc>
          <w:tcPr>
            <w:tcW w:w="1346" w:type="dxa"/>
          </w:tcPr>
          <w:p w14:paraId="1C67B5CF" w14:textId="63070054" w:rsidR="00A06789" w:rsidRPr="00FE1A52" w:rsidRDefault="00A06789" w:rsidP="00E30F2B">
            <w:pPr>
              <w:pStyle w:val="Geenafstand"/>
              <w:spacing w:line="276" w:lineRule="auto"/>
              <w:rPr>
                <w:b/>
                <w:color w:val="4BACC6" w:themeColor="accent5"/>
                <w:sz w:val="20"/>
                <w:szCs w:val="20"/>
              </w:rPr>
            </w:pPr>
            <w:r>
              <w:rPr>
                <w:b/>
                <w:color w:val="4BACC6" w:themeColor="accent5"/>
                <w:sz w:val="20"/>
                <w:szCs w:val="20"/>
              </w:rPr>
              <w:t xml:space="preserve">1 oktober </w:t>
            </w:r>
            <w:r w:rsidR="00F24196">
              <w:rPr>
                <w:b/>
                <w:color w:val="4BACC6" w:themeColor="accent5"/>
                <w:sz w:val="20"/>
                <w:szCs w:val="20"/>
              </w:rPr>
              <w:t>2021</w:t>
            </w:r>
            <w:r w:rsidR="00E30F2B">
              <w:rPr>
                <w:b/>
                <w:color w:val="4BACC6" w:themeColor="accent5"/>
                <w:sz w:val="20"/>
                <w:szCs w:val="20"/>
              </w:rPr>
              <w:t xml:space="preserve"> </w:t>
            </w:r>
            <w:r w:rsidR="00A407E4">
              <w:rPr>
                <w:b/>
                <w:color w:val="4BACC6" w:themeColor="accent5"/>
                <w:sz w:val="20"/>
                <w:szCs w:val="20"/>
              </w:rPr>
              <w:t>(T-2)</w:t>
            </w:r>
          </w:p>
        </w:tc>
        <w:tc>
          <w:tcPr>
            <w:tcW w:w="1347" w:type="dxa"/>
          </w:tcPr>
          <w:p w14:paraId="51B678B3" w14:textId="77777777" w:rsidR="00E30F2B" w:rsidRDefault="00A06789" w:rsidP="00E30F2B">
            <w:pPr>
              <w:pStyle w:val="Geenafstand"/>
              <w:spacing w:line="276" w:lineRule="auto"/>
              <w:rPr>
                <w:b/>
                <w:color w:val="4BACC6" w:themeColor="accent5"/>
                <w:sz w:val="20"/>
                <w:szCs w:val="20"/>
              </w:rPr>
            </w:pPr>
            <w:r>
              <w:rPr>
                <w:b/>
                <w:color w:val="4BACC6" w:themeColor="accent5"/>
                <w:sz w:val="20"/>
                <w:szCs w:val="20"/>
              </w:rPr>
              <w:t xml:space="preserve">1 oktober </w:t>
            </w:r>
          </w:p>
          <w:p w14:paraId="60415533" w14:textId="22FDCF84" w:rsidR="00A06789" w:rsidRPr="00FE1A52" w:rsidRDefault="0C328212" w:rsidP="409E927E">
            <w:pPr>
              <w:pStyle w:val="Geenafstand"/>
              <w:spacing w:line="276" w:lineRule="auto"/>
              <w:rPr>
                <w:b/>
                <w:bCs/>
                <w:color w:val="4BACC6" w:themeColor="accent5"/>
                <w:sz w:val="20"/>
                <w:szCs w:val="20"/>
              </w:rPr>
            </w:pPr>
            <w:r w:rsidRPr="409E927E">
              <w:rPr>
                <w:b/>
                <w:bCs/>
                <w:color w:val="4BACC6" w:themeColor="accent5"/>
                <w:sz w:val="20"/>
                <w:szCs w:val="20"/>
              </w:rPr>
              <w:t>2022</w:t>
            </w:r>
            <w:r w:rsidR="00E30F2B" w:rsidRPr="409E927E">
              <w:rPr>
                <w:b/>
                <w:bCs/>
                <w:color w:val="4BACC6" w:themeColor="accent5"/>
                <w:sz w:val="20"/>
                <w:szCs w:val="20"/>
              </w:rPr>
              <w:t xml:space="preserve"> </w:t>
            </w:r>
            <w:r w:rsidR="00A407E4" w:rsidRPr="409E927E">
              <w:rPr>
                <w:b/>
                <w:bCs/>
                <w:color w:val="4BACC6" w:themeColor="accent5"/>
                <w:sz w:val="20"/>
                <w:szCs w:val="20"/>
              </w:rPr>
              <w:t>(T-3)</w:t>
            </w:r>
          </w:p>
        </w:tc>
      </w:tr>
      <w:tr w:rsidR="00A06789" w14:paraId="4BE496DA" w14:textId="77777777" w:rsidTr="409E927E">
        <w:tc>
          <w:tcPr>
            <w:tcW w:w="3936" w:type="dxa"/>
            <w:shd w:val="clear" w:color="auto" w:fill="DAEEF3" w:themeFill="accent5" w:themeFillTint="33"/>
          </w:tcPr>
          <w:p w14:paraId="3883B158"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w:t>
            </w:r>
          </w:p>
        </w:tc>
        <w:tc>
          <w:tcPr>
            <w:tcW w:w="1346" w:type="dxa"/>
          </w:tcPr>
          <w:p w14:paraId="2F375024" w14:textId="5C85CAC4" w:rsidR="00A06789" w:rsidRDefault="00B2229D" w:rsidP="00A06789">
            <w:pPr>
              <w:pStyle w:val="Geenafstand"/>
              <w:spacing w:line="276" w:lineRule="auto"/>
              <w:jc w:val="center"/>
              <w:rPr>
                <w:sz w:val="20"/>
                <w:szCs w:val="20"/>
              </w:rPr>
            </w:pPr>
            <w:r>
              <w:rPr>
                <w:sz w:val="20"/>
                <w:szCs w:val="20"/>
              </w:rPr>
              <w:t>192</w:t>
            </w:r>
          </w:p>
        </w:tc>
        <w:tc>
          <w:tcPr>
            <w:tcW w:w="1347" w:type="dxa"/>
          </w:tcPr>
          <w:p w14:paraId="780A4061" w14:textId="620CF3A5" w:rsidR="00A06789" w:rsidRDefault="3FD2A212" w:rsidP="00A06789">
            <w:pPr>
              <w:pStyle w:val="Geenafstand"/>
              <w:spacing w:line="276" w:lineRule="auto"/>
              <w:jc w:val="center"/>
              <w:rPr>
                <w:sz w:val="20"/>
                <w:szCs w:val="20"/>
              </w:rPr>
            </w:pPr>
            <w:r w:rsidRPr="3198C325">
              <w:rPr>
                <w:sz w:val="20"/>
                <w:szCs w:val="20"/>
              </w:rPr>
              <w:t>186</w:t>
            </w:r>
          </w:p>
        </w:tc>
        <w:tc>
          <w:tcPr>
            <w:tcW w:w="1346" w:type="dxa"/>
          </w:tcPr>
          <w:p w14:paraId="3C54B822" w14:textId="206ABCDD" w:rsidR="00A06789" w:rsidRDefault="3C1C8F0B" w:rsidP="00A06789">
            <w:pPr>
              <w:pStyle w:val="Geenafstand"/>
              <w:spacing w:line="276" w:lineRule="auto"/>
              <w:jc w:val="center"/>
              <w:rPr>
                <w:sz w:val="20"/>
                <w:szCs w:val="20"/>
              </w:rPr>
            </w:pPr>
            <w:r w:rsidRPr="3198C325">
              <w:rPr>
                <w:sz w:val="20"/>
                <w:szCs w:val="20"/>
              </w:rPr>
              <w:t>176</w:t>
            </w:r>
          </w:p>
        </w:tc>
        <w:tc>
          <w:tcPr>
            <w:tcW w:w="1347" w:type="dxa"/>
          </w:tcPr>
          <w:p w14:paraId="1928C399" w14:textId="09A36063" w:rsidR="00A06789" w:rsidRDefault="029183EF" w:rsidP="00A06789">
            <w:pPr>
              <w:pStyle w:val="Geenafstand"/>
              <w:spacing w:line="276" w:lineRule="auto"/>
              <w:jc w:val="center"/>
              <w:rPr>
                <w:sz w:val="20"/>
                <w:szCs w:val="20"/>
              </w:rPr>
            </w:pPr>
            <w:r w:rsidRPr="409E927E">
              <w:rPr>
                <w:sz w:val="20"/>
                <w:szCs w:val="20"/>
              </w:rPr>
              <w:t>1</w:t>
            </w:r>
            <w:r w:rsidR="00D95E91">
              <w:rPr>
                <w:sz w:val="20"/>
                <w:szCs w:val="20"/>
              </w:rPr>
              <w:t>71</w:t>
            </w:r>
          </w:p>
        </w:tc>
      </w:tr>
      <w:tr w:rsidR="00A06789" w14:paraId="7958AB9B" w14:textId="77777777" w:rsidTr="409E927E">
        <w:tc>
          <w:tcPr>
            <w:tcW w:w="3936" w:type="dxa"/>
            <w:shd w:val="clear" w:color="auto" w:fill="DAEEF3" w:themeFill="accent5" w:themeFillTint="33"/>
          </w:tcPr>
          <w:p w14:paraId="2F917563"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leerlingen met dyslexieverklaring</w:t>
            </w:r>
          </w:p>
        </w:tc>
        <w:tc>
          <w:tcPr>
            <w:tcW w:w="1346" w:type="dxa"/>
          </w:tcPr>
          <w:p w14:paraId="2F8F52DE" w14:textId="461FC901" w:rsidR="00C47EB4" w:rsidRPr="00C47EB4" w:rsidRDefault="0068596D" w:rsidP="00A06789">
            <w:pPr>
              <w:pStyle w:val="Geenafstand"/>
              <w:spacing w:line="276" w:lineRule="auto"/>
              <w:jc w:val="center"/>
              <w:rPr>
                <w:sz w:val="20"/>
                <w:szCs w:val="20"/>
              </w:rPr>
            </w:pPr>
            <w:r>
              <w:rPr>
                <w:sz w:val="20"/>
                <w:szCs w:val="20"/>
              </w:rPr>
              <w:t>11</w:t>
            </w:r>
          </w:p>
        </w:tc>
        <w:tc>
          <w:tcPr>
            <w:tcW w:w="1347" w:type="dxa"/>
          </w:tcPr>
          <w:p w14:paraId="286AE797" w14:textId="7305C179" w:rsidR="00A06789" w:rsidRDefault="00CE0B00" w:rsidP="00A06789">
            <w:pPr>
              <w:pStyle w:val="Geenafstand"/>
              <w:spacing w:line="276" w:lineRule="auto"/>
              <w:jc w:val="center"/>
              <w:rPr>
                <w:sz w:val="20"/>
                <w:szCs w:val="20"/>
              </w:rPr>
            </w:pPr>
            <w:r>
              <w:rPr>
                <w:sz w:val="20"/>
                <w:szCs w:val="20"/>
              </w:rPr>
              <w:t>10</w:t>
            </w:r>
          </w:p>
        </w:tc>
        <w:tc>
          <w:tcPr>
            <w:tcW w:w="1346" w:type="dxa"/>
          </w:tcPr>
          <w:p w14:paraId="284356A3" w14:textId="26B076A3" w:rsidR="00A06789" w:rsidRDefault="00F24196" w:rsidP="00A06789">
            <w:pPr>
              <w:pStyle w:val="Geenafstand"/>
              <w:spacing w:line="276" w:lineRule="auto"/>
              <w:jc w:val="center"/>
              <w:rPr>
                <w:sz w:val="20"/>
                <w:szCs w:val="20"/>
              </w:rPr>
            </w:pPr>
            <w:r>
              <w:rPr>
                <w:sz w:val="20"/>
                <w:szCs w:val="20"/>
              </w:rPr>
              <w:t>12</w:t>
            </w:r>
          </w:p>
        </w:tc>
        <w:tc>
          <w:tcPr>
            <w:tcW w:w="1347" w:type="dxa"/>
          </w:tcPr>
          <w:p w14:paraId="3A5F6955" w14:textId="143D2F25" w:rsidR="00A06789" w:rsidRDefault="00CC10E3" w:rsidP="00A06789">
            <w:pPr>
              <w:pStyle w:val="Geenafstand"/>
              <w:spacing w:line="276" w:lineRule="auto"/>
              <w:jc w:val="center"/>
              <w:rPr>
                <w:sz w:val="20"/>
                <w:szCs w:val="20"/>
              </w:rPr>
            </w:pPr>
            <w:r>
              <w:rPr>
                <w:sz w:val="20"/>
                <w:szCs w:val="20"/>
              </w:rPr>
              <w:t>12</w:t>
            </w:r>
          </w:p>
        </w:tc>
      </w:tr>
      <w:tr w:rsidR="00A06789" w14:paraId="6CCE535F" w14:textId="77777777" w:rsidTr="409E927E">
        <w:tc>
          <w:tcPr>
            <w:tcW w:w="3936" w:type="dxa"/>
            <w:shd w:val="clear" w:color="auto" w:fill="DAEEF3" w:themeFill="accent5" w:themeFillTint="33"/>
          </w:tcPr>
          <w:p w14:paraId="59BC4F52"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Aantal</w:t>
            </w:r>
            <w:r>
              <w:rPr>
                <w:color w:val="31849B" w:themeColor="accent5" w:themeShade="BF"/>
                <w:sz w:val="20"/>
                <w:szCs w:val="20"/>
              </w:rPr>
              <w:t xml:space="preserve"> gediagnosticeerde</w:t>
            </w:r>
            <w:r w:rsidRPr="00FE1A52">
              <w:rPr>
                <w:color w:val="31849B" w:themeColor="accent5" w:themeShade="BF"/>
                <w:sz w:val="20"/>
                <w:szCs w:val="20"/>
              </w:rPr>
              <w:t xml:space="preserve"> le</w:t>
            </w:r>
            <w:r>
              <w:rPr>
                <w:color w:val="31849B" w:themeColor="accent5" w:themeShade="BF"/>
                <w:sz w:val="20"/>
                <w:szCs w:val="20"/>
              </w:rPr>
              <w:t>erlingen met dyscalculie</w:t>
            </w:r>
          </w:p>
        </w:tc>
        <w:tc>
          <w:tcPr>
            <w:tcW w:w="1346" w:type="dxa"/>
          </w:tcPr>
          <w:p w14:paraId="283BD9ED" w14:textId="77777777" w:rsidR="00A06789" w:rsidRDefault="00F40368" w:rsidP="00A06789">
            <w:pPr>
              <w:pStyle w:val="Geenafstand"/>
              <w:spacing w:line="276" w:lineRule="auto"/>
              <w:jc w:val="center"/>
              <w:rPr>
                <w:sz w:val="20"/>
                <w:szCs w:val="20"/>
              </w:rPr>
            </w:pPr>
            <w:r>
              <w:rPr>
                <w:sz w:val="20"/>
                <w:szCs w:val="20"/>
              </w:rPr>
              <w:t>0</w:t>
            </w:r>
          </w:p>
        </w:tc>
        <w:tc>
          <w:tcPr>
            <w:tcW w:w="1347" w:type="dxa"/>
          </w:tcPr>
          <w:p w14:paraId="1B242A79" w14:textId="3EDC2CBA" w:rsidR="00A06789" w:rsidRDefault="00CE0B00" w:rsidP="00A06789">
            <w:pPr>
              <w:pStyle w:val="Geenafstand"/>
              <w:spacing w:line="276" w:lineRule="auto"/>
              <w:jc w:val="center"/>
              <w:rPr>
                <w:sz w:val="20"/>
                <w:szCs w:val="20"/>
              </w:rPr>
            </w:pPr>
            <w:r>
              <w:rPr>
                <w:sz w:val="20"/>
                <w:szCs w:val="20"/>
              </w:rPr>
              <w:t>0</w:t>
            </w:r>
          </w:p>
        </w:tc>
        <w:tc>
          <w:tcPr>
            <w:tcW w:w="1346" w:type="dxa"/>
          </w:tcPr>
          <w:p w14:paraId="557E2179" w14:textId="5AC40967" w:rsidR="00A06789" w:rsidRDefault="00F24196" w:rsidP="00A06789">
            <w:pPr>
              <w:pStyle w:val="Geenafstand"/>
              <w:spacing w:line="276" w:lineRule="auto"/>
              <w:jc w:val="center"/>
              <w:rPr>
                <w:sz w:val="20"/>
                <w:szCs w:val="20"/>
              </w:rPr>
            </w:pPr>
            <w:r>
              <w:rPr>
                <w:sz w:val="20"/>
                <w:szCs w:val="20"/>
              </w:rPr>
              <w:t>0</w:t>
            </w:r>
          </w:p>
        </w:tc>
        <w:tc>
          <w:tcPr>
            <w:tcW w:w="1347" w:type="dxa"/>
          </w:tcPr>
          <w:p w14:paraId="62D6FDAA" w14:textId="7711D7D5" w:rsidR="00A06789" w:rsidRDefault="00FC2B98" w:rsidP="00A06789">
            <w:pPr>
              <w:pStyle w:val="Geenafstand"/>
              <w:spacing w:line="276" w:lineRule="auto"/>
              <w:jc w:val="center"/>
              <w:rPr>
                <w:sz w:val="20"/>
                <w:szCs w:val="20"/>
              </w:rPr>
            </w:pPr>
            <w:r>
              <w:rPr>
                <w:sz w:val="20"/>
                <w:szCs w:val="20"/>
              </w:rPr>
              <w:t>1</w:t>
            </w:r>
          </w:p>
        </w:tc>
      </w:tr>
      <w:tr w:rsidR="00A06789" w14:paraId="7A9620E0" w14:textId="77777777" w:rsidTr="409E927E">
        <w:tc>
          <w:tcPr>
            <w:tcW w:w="3936" w:type="dxa"/>
            <w:shd w:val="clear" w:color="auto" w:fill="DAEEF3" w:themeFill="accent5" w:themeFillTint="33"/>
          </w:tcPr>
          <w:p w14:paraId="426163F0"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gediagnosticeerde hoogbegaafde leerlingen</w:t>
            </w:r>
          </w:p>
        </w:tc>
        <w:tc>
          <w:tcPr>
            <w:tcW w:w="1346" w:type="dxa"/>
          </w:tcPr>
          <w:p w14:paraId="2D43D4EA" w14:textId="465115B5" w:rsidR="00B73E4A" w:rsidRPr="00D9611D" w:rsidRDefault="00D9611D" w:rsidP="00D9611D">
            <w:pPr>
              <w:pStyle w:val="Geenafstand"/>
              <w:spacing w:line="276" w:lineRule="auto"/>
              <w:jc w:val="center"/>
              <w:rPr>
                <w:sz w:val="20"/>
                <w:szCs w:val="20"/>
              </w:rPr>
            </w:pPr>
            <w:r w:rsidRPr="00D9611D">
              <w:rPr>
                <w:sz w:val="20"/>
                <w:szCs w:val="20"/>
              </w:rPr>
              <w:t>1</w:t>
            </w:r>
          </w:p>
        </w:tc>
        <w:tc>
          <w:tcPr>
            <w:tcW w:w="1347" w:type="dxa"/>
          </w:tcPr>
          <w:p w14:paraId="1E4BEFF9" w14:textId="4FF70797" w:rsidR="00A06789" w:rsidRDefault="0001418C" w:rsidP="00A06789">
            <w:pPr>
              <w:pStyle w:val="Geenafstand"/>
              <w:spacing w:line="276" w:lineRule="auto"/>
              <w:jc w:val="center"/>
              <w:rPr>
                <w:sz w:val="20"/>
                <w:szCs w:val="20"/>
              </w:rPr>
            </w:pPr>
            <w:r>
              <w:rPr>
                <w:sz w:val="20"/>
                <w:szCs w:val="20"/>
              </w:rPr>
              <w:t>1</w:t>
            </w:r>
          </w:p>
        </w:tc>
        <w:tc>
          <w:tcPr>
            <w:tcW w:w="1346" w:type="dxa"/>
          </w:tcPr>
          <w:p w14:paraId="6241EA90" w14:textId="2DA9AB7B" w:rsidR="00A06789" w:rsidRDefault="00F24196" w:rsidP="00A06789">
            <w:pPr>
              <w:pStyle w:val="Geenafstand"/>
              <w:spacing w:line="276" w:lineRule="auto"/>
              <w:jc w:val="center"/>
              <w:rPr>
                <w:sz w:val="20"/>
                <w:szCs w:val="20"/>
              </w:rPr>
            </w:pPr>
            <w:r>
              <w:rPr>
                <w:sz w:val="20"/>
                <w:szCs w:val="20"/>
              </w:rPr>
              <w:t>0</w:t>
            </w:r>
          </w:p>
        </w:tc>
        <w:tc>
          <w:tcPr>
            <w:tcW w:w="1347" w:type="dxa"/>
          </w:tcPr>
          <w:p w14:paraId="15D07E9E" w14:textId="7E8D1D14" w:rsidR="00A06789" w:rsidRDefault="55F93AB3" w:rsidP="00A06789">
            <w:pPr>
              <w:pStyle w:val="Geenafstand"/>
              <w:spacing w:line="276" w:lineRule="auto"/>
              <w:jc w:val="center"/>
              <w:rPr>
                <w:sz w:val="20"/>
                <w:szCs w:val="20"/>
              </w:rPr>
            </w:pPr>
            <w:r w:rsidRPr="00A64408">
              <w:rPr>
                <w:sz w:val="20"/>
                <w:szCs w:val="20"/>
              </w:rPr>
              <w:t>0</w:t>
            </w:r>
          </w:p>
        </w:tc>
      </w:tr>
    </w:tbl>
    <w:p w14:paraId="6C783B64" w14:textId="77777777" w:rsidR="00905C6C" w:rsidRDefault="00905C6C" w:rsidP="004A7885">
      <w:pPr>
        <w:pStyle w:val="Geenafstand"/>
      </w:pPr>
    </w:p>
    <w:p w14:paraId="5B8B5BA5" w14:textId="77777777" w:rsidR="00DD6DD2" w:rsidRDefault="00DD6DD2"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B91AEB" w:rsidRPr="00B91AEB" w14:paraId="34DA91B5" w14:textId="77777777" w:rsidTr="4BCBB37D">
        <w:tc>
          <w:tcPr>
            <w:tcW w:w="9322" w:type="dxa"/>
            <w:gridSpan w:val="5"/>
            <w:shd w:val="clear" w:color="auto" w:fill="4BACC6" w:themeFill="accent5"/>
          </w:tcPr>
          <w:p w14:paraId="0C47AD93" w14:textId="77777777" w:rsidR="00B91AEB" w:rsidRPr="00B91AEB" w:rsidRDefault="00B91AEB" w:rsidP="00F536FE">
            <w:pPr>
              <w:pStyle w:val="Geenafstand"/>
              <w:spacing w:line="276" w:lineRule="auto"/>
              <w:rPr>
                <w:b/>
                <w:color w:val="FFFFFF" w:themeColor="background1"/>
                <w:sz w:val="20"/>
                <w:szCs w:val="20"/>
              </w:rPr>
            </w:pPr>
            <w:r w:rsidRPr="00B91AEB">
              <w:rPr>
                <w:b/>
                <w:color w:val="FFFFFF" w:themeColor="background1"/>
                <w:sz w:val="20"/>
                <w:szCs w:val="20"/>
              </w:rPr>
              <w:t xml:space="preserve">Aantal </w:t>
            </w:r>
            <w:r w:rsidR="00EF2477">
              <w:rPr>
                <w:b/>
                <w:color w:val="FFFFFF" w:themeColor="background1"/>
                <w:sz w:val="20"/>
                <w:szCs w:val="20"/>
              </w:rPr>
              <w:t>kinderen</w:t>
            </w:r>
            <w:r w:rsidRPr="00B91AEB">
              <w:rPr>
                <w:b/>
                <w:color w:val="FFFFFF" w:themeColor="background1"/>
                <w:sz w:val="20"/>
                <w:szCs w:val="20"/>
              </w:rPr>
              <w:t xml:space="preserve"> met </w:t>
            </w:r>
            <w:r w:rsidR="00F536FE">
              <w:rPr>
                <w:b/>
                <w:color w:val="FFFFFF" w:themeColor="background1"/>
                <w:sz w:val="20"/>
                <w:szCs w:val="20"/>
              </w:rPr>
              <w:t>extra ondersteuning</w:t>
            </w:r>
            <w:r w:rsidRPr="00B91AEB">
              <w:rPr>
                <w:b/>
                <w:color w:val="FFFFFF" w:themeColor="background1"/>
                <w:sz w:val="20"/>
                <w:szCs w:val="20"/>
              </w:rPr>
              <w:t xml:space="preserve"> </w:t>
            </w:r>
          </w:p>
        </w:tc>
      </w:tr>
      <w:tr w:rsidR="00A06789" w14:paraId="40C5DED6" w14:textId="77777777" w:rsidTr="4BCBB37D">
        <w:tc>
          <w:tcPr>
            <w:tcW w:w="3936" w:type="dxa"/>
            <w:shd w:val="clear" w:color="auto" w:fill="DAEEF3" w:themeFill="accent5" w:themeFillTint="33"/>
          </w:tcPr>
          <w:p w14:paraId="40149429" w14:textId="77777777" w:rsidR="00A06789" w:rsidRPr="00FE1A52" w:rsidRDefault="00A06789" w:rsidP="00A06789">
            <w:pPr>
              <w:pStyle w:val="Geenafstand"/>
              <w:spacing w:line="276" w:lineRule="auto"/>
              <w:rPr>
                <w:color w:val="31849B" w:themeColor="accent5" w:themeShade="BF"/>
                <w:sz w:val="20"/>
                <w:szCs w:val="20"/>
              </w:rPr>
            </w:pPr>
          </w:p>
        </w:tc>
        <w:tc>
          <w:tcPr>
            <w:tcW w:w="1346" w:type="dxa"/>
          </w:tcPr>
          <w:p w14:paraId="7084C6B4" w14:textId="77777777" w:rsidR="00E30F2B" w:rsidRDefault="00393516" w:rsidP="00A407E4">
            <w:pPr>
              <w:pStyle w:val="Geenafstand"/>
              <w:spacing w:line="276" w:lineRule="auto"/>
              <w:jc w:val="center"/>
              <w:rPr>
                <w:b/>
                <w:color w:val="4BACC6" w:themeColor="accent5"/>
                <w:sz w:val="20"/>
                <w:szCs w:val="20"/>
              </w:rPr>
            </w:pPr>
            <w:r>
              <w:rPr>
                <w:b/>
                <w:color w:val="4BACC6" w:themeColor="accent5"/>
                <w:sz w:val="20"/>
                <w:szCs w:val="20"/>
              </w:rPr>
              <w:t xml:space="preserve">1 oktober </w:t>
            </w:r>
          </w:p>
          <w:p w14:paraId="30C7D11E" w14:textId="77777777" w:rsidR="00A407E4" w:rsidRDefault="00F40368" w:rsidP="00A407E4">
            <w:pPr>
              <w:pStyle w:val="Geenafstand"/>
              <w:spacing w:line="276" w:lineRule="auto"/>
              <w:jc w:val="center"/>
              <w:rPr>
                <w:b/>
                <w:color w:val="4BACC6" w:themeColor="accent5"/>
                <w:sz w:val="20"/>
                <w:szCs w:val="20"/>
              </w:rPr>
            </w:pPr>
            <w:r>
              <w:rPr>
                <w:b/>
                <w:color w:val="4BACC6" w:themeColor="accent5"/>
                <w:sz w:val="20"/>
                <w:szCs w:val="20"/>
              </w:rPr>
              <w:t>2019</w:t>
            </w:r>
            <w:r w:rsidR="00E30F2B">
              <w:rPr>
                <w:b/>
                <w:color w:val="4BACC6" w:themeColor="accent5"/>
                <w:sz w:val="20"/>
                <w:szCs w:val="20"/>
              </w:rPr>
              <w:t xml:space="preserve"> (T)</w:t>
            </w:r>
            <w:r w:rsidR="00D87291">
              <w:rPr>
                <w:rStyle w:val="Voetnootmarkering"/>
                <w:b/>
                <w:color w:val="4BACC6" w:themeColor="accent5"/>
                <w:sz w:val="20"/>
                <w:szCs w:val="20"/>
              </w:rPr>
              <w:footnoteReference w:id="3"/>
            </w:r>
          </w:p>
          <w:p w14:paraId="7CAE2AC3" w14:textId="77777777" w:rsidR="00A06789" w:rsidRPr="00FE1A52" w:rsidRDefault="00A06789" w:rsidP="00E30F2B">
            <w:pPr>
              <w:pStyle w:val="Geenafstand"/>
              <w:spacing w:line="276" w:lineRule="auto"/>
              <w:jc w:val="center"/>
              <w:rPr>
                <w:b/>
                <w:color w:val="4BACC6" w:themeColor="accent5"/>
                <w:sz w:val="20"/>
                <w:szCs w:val="20"/>
              </w:rPr>
            </w:pPr>
          </w:p>
        </w:tc>
        <w:tc>
          <w:tcPr>
            <w:tcW w:w="1347" w:type="dxa"/>
          </w:tcPr>
          <w:p w14:paraId="40AB63E4" w14:textId="790397D6" w:rsidR="00A06789" w:rsidRPr="00FE1A52" w:rsidRDefault="00393516" w:rsidP="00E30F2B">
            <w:pPr>
              <w:pStyle w:val="Geenafstand"/>
              <w:spacing w:line="276" w:lineRule="auto"/>
              <w:rPr>
                <w:b/>
                <w:color w:val="4BACC6" w:themeColor="accent5"/>
                <w:sz w:val="20"/>
                <w:szCs w:val="20"/>
              </w:rPr>
            </w:pPr>
            <w:r>
              <w:rPr>
                <w:b/>
                <w:color w:val="4BACC6" w:themeColor="accent5"/>
                <w:sz w:val="20"/>
                <w:szCs w:val="20"/>
              </w:rPr>
              <w:t xml:space="preserve">1 oktober </w:t>
            </w:r>
            <w:r w:rsidR="00CE0B00">
              <w:rPr>
                <w:b/>
                <w:color w:val="4BACC6" w:themeColor="accent5"/>
                <w:sz w:val="20"/>
                <w:szCs w:val="20"/>
              </w:rPr>
              <w:t>2020</w:t>
            </w:r>
            <w:r w:rsidR="00E30F2B">
              <w:rPr>
                <w:b/>
                <w:color w:val="4BACC6" w:themeColor="accent5"/>
                <w:sz w:val="20"/>
                <w:szCs w:val="20"/>
              </w:rPr>
              <w:t xml:space="preserve"> </w:t>
            </w:r>
            <w:r w:rsidR="00A407E4">
              <w:rPr>
                <w:b/>
                <w:color w:val="4BACC6" w:themeColor="accent5"/>
                <w:sz w:val="20"/>
                <w:szCs w:val="20"/>
              </w:rPr>
              <w:t xml:space="preserve"> </w:t>
            </w:r>
            <w:r w:rsidR="00E30F2B">
              <w:rPr>
                <w:b/>
                <w:color w:val="4BACC6" w:themeColor="accent5"/>
                <w:sz w:val="20"/>
                <w:szCs w:val="20"/>
              </w:rPr>
              <w:t xml:space="preserve"> </w:t>
            </w:r>
            <w:r w:rsidR="00A407E4">
              <w:rPr>
                <w:b/>
                <w:color w:val="4BACC6" w:themeColor="accent5"/>
                <w:sz w:val="20"/>
                <w:szCs w:val="20"/>
              </w:rPr>
              <w:t>(T-1)</w:t>
            </w:r>
          </w:p>
        </w:tc>
        <w:tc>
          <w:tcPr>
            <w:tcW w:w="1346" w:type="dxa"/>
          </w:tcPr>
          <w:p w14:paraId="0A23EEC8" w14:textId="77777777" w:rsidR="00E30F2B" w:rsidRDefault="00393516" w:rsidP="00E30F2B">
            <w:pPr>
              <w:pStyle w:val="Geenafstand"/>
              <w:spacing w:line="276" w:lineRule="auto"/>
              <w:rPr>
                <w:b/>
                <w:color w:val="4BACC6" w:themeColor="accent5"/>
                <w:sz w:val="20"/>
                <w:szCs w:val="20"/>
              </w:rPr>
            </w:pPr>
            <w:r>
              <w:rPr>
                <w:b/>
                <w:color w:val="4BACC6" w:themeColor="accent5"/>
                <w:sz w:val="20"/>
                <w:szCs w:val="20"/>
              </w:rPr>
              <w:t>1 oktober</w:t>
            </w:r>
          </w:p>
          <w:p w14:paraId="1F8C370A" w14:textId="4363C083" w:rsidR="00A06789" w:rsidRPr="00FE1A52" w:rsidRDefault="00393516" w:rsidP="00E30F2B">
            <w:pPr>
              <w:pStyle w:val="Geenafstand"/>
              <w:spacing w:line="276" w:lineRule="auto"/>
              <w:rPr>
                <w:b/>
                <w:color w:val="4BACC6" w:themeColor="accent5"/>
                <w:sz w:val="20"/>
                <w:szCs w:val="20"/>
              </w:rPr>
            </w:pPr>
            <w:r>
              <w:rPr>
                <w:b/>
                <w:color w:val="4BACC6" w:themeColor="accent5"/>
                <w:sz w:val="20"/>
                <w:szCs w:val="20"/>
              </w:rPr>
              <w:t xml:space="preserve"> </w:t>
            </w:r>
            <w:r w:rsidR="00F24196">
              <w:rPr>
                <w:b/>
                <w:color w:val="4BACC6" w:themeColor="accent5"/>
                <w:sz w:val="20"/>
                <w:szCs w:val="20"/>
              </w:rPr>
              <w:t>2021</w:t>
            </w:r>
            <w:r w:rsidR="00E30F2B">
              <w:rPr>
                <w:b/>
                <w:color w:val="4BACC6" w:themeColor="accent5"/>
                <w:sz w:val="20"/>
                <w:szCs w:val="20"/>
              </w:rPr>
              <w:t xml:space="preserve"> </w:t>
            </w:r>
            <w:r w:rsidR="00A407E4">
              <w:rPr>
                <w:b/>
                <w:color w:val="4BACC6" w:themeColor="accent5"/>
                <w:sz w:val="20"/>
                <w:szCs w:val="20"/>
              </w:rPr>
              <w:t xml:space="preserve"> (T-2)</w:t>
            </w:r>
          </w:p>
        </w:tc>
        <w:tc>
          <w:tcPr>
            <w:tcW w:w="1347" w:type="dxa"/>
          </w:tcPr>
          <w:p w14:paraId="61283FF1" w14:textId="77777777" w:rsidR="00E30F2B" w:rsidRDefault="00393516" w:rsidP="00E30F2B">
            <w:pPr>
              <w:pStyle w:val="Geenafstand"/>
              <w:spacing w:line="276" w:lineRule="auto"/>
              <w:rPr>
                <w:b/>
                <w:color w:val="4BACC6" w:themeColor="accent5"/>
                <w:sz w:val="20"/>
                <w:szCs w:val="20"/>
              </w:rPr>
            </w:pPr>
            <w:r>
              <w:rPr>
                <w:b/>
                <w:color w:val="4BACC6" w:themeColor="accent5"/>
                <w:sz w:val="20"/>
                <w:szCs w:val="20"/>
              </w:rPr>
              <w:t>1 oktober</w:t>
            </w:r>
          </w:p>
          <w:p w14:paraId="6029DB10" w14:textId="00B266E7" w:rsidR="00A06789" w:rsidRPr="00FE1A52" w:rsidRDefault="0E0FDAF3" w:rsidP="4BCBB37D">
            <w:pPr>
              <w:pStyle w:val="Geenafstand"/>
              <w:spacing w:line="276" w:lineRule="auto"/>
              <w:rPr>
                <w:b/>
                <w:bCs/>
                <w:color w:val="4BACC6" w:themeColor="accent5"/>
                <w:sz w:val="20"/>
                <w:szCs w:val="20"/>
              </w:rPr>
            </w:pPr>
            <w:r w:rsidRPr="4BCBB37D">
              <w:rPr>
                <w:b/>
                <w:bCs/>
                <w:color w:val="4BACC6" w:themeColor="accent5"/>
                <w:sz w:val="20"/>
                <w:szCs w:val="20"/>
              </w:rPr>
              <w:t xml:space="preserve">2022 </w:t>
            </w:r>
            <w:r w:rsidR="00A407E4" w:rsidRPr="4BCBB37D">
              <w:rPr>
                <w:b/>
                <w:bCs/>
                <w:color w:val="4BACC6" w:themeColor="accent5"/>
                <w:sz w:val="20"/>
                <w:szCs w:val="20"/>
              </w:rPr>
              <w:t>(T-3)</w:t>
            </w:r>
          </w:p>
        </w:tc>
      </w:tr>
      <w:tr w:rsidR="00A06789" w14:paraId="3FC2045A" w14:textId="77777777" w:rsidTr="4BCBB37D">
        <w:tc>
          <w:tcPr>
            <w:tcW w:w="3936" w:type="dxa"/>
            <w:shd w:val="clear" w:color="auto" w:fill="DAEEF3" w:themeFill="accent5" w:themeFillTint="33"/>
          </w:tcPr>
          <w:p w14:paraId="02029269"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 </w:t>
            </w:r>
            <w:r>
              <w:rPr>
                <w:color w:val="31849B" w:themeColor="accent5" w:themeShade="BF"/>
                <w:sz w:val="20"/>
                <w:szCs w:val="20"/>
              </w:rPr>
              <w:t>indicatie / arrangement cluster 1</w:t>
            </w:r>
          </w:p>
        </w:tc>
        <w:tc>
          <w:tcPr>
            <w:tcW w:w="1346" w:type="dxa"/>
          </w:tcPr>
          <w:p w14:paraId="37B77161" w14:textId="77777777" w:rsidR="00A06789" w:rsidRDefault="00F40368" w:rsidP="00A06789">
            <w:pPr>
              <w:pStyle w:val="Geenafstand"/>
              <w:spacing w:line="276" w:lineRule="auto"/>
              <w:jc w:val="center"/>
              <w:rPr>
                <w:sz w:val="20"/>
                <w:szCs w:val="20"/>
              </w:rPr>
            </w:pPr>
            <w:r>
              <w:rPr>
                <w:sz w:val="20"/>
                <w:szCs w:val="20"/>
              </w:rPr>
              <w:t>0</w:t>
            </w:r>
          </w:p>
        </w:tc>
        <w:tc>
          <w:tcPr>
            <w:tcW w:w="1347" w:type="dxa"/>
          </w:tcPr>
          <w:p w14:paraId="138568AA" w14:textId="3D9D4A0E" w:rsidR="00A06789" w:rsidRDefault="00AC024F" w:rsidP="00A06789">
            <w:pPr>
              <w:pStyle w:val="Geenafstand"/>
              <w:spacing w:line="276" w:lineRule="auto"/>
              <w:jc w:val="center"/>
              <w:rPr>
                <w:sz w:val="20"/>
                <w:szCs w:val="20"/>
              </w:rPr>
            </w:pPr>
            <w:r>
              <w:rPr>
                <w:sz w:val="20"/>
                <w:szCs w:val="20"/>
              </w:rPr>
              <w:t>1</w:t>
            </w:r>
          </w:p>
        </w:tc>
        <w:tc>
          <w:tcPr>
            <w:tcW w:w="1346" w:type="dxa"/>
          </w:tcPr>
          <w:p w14:paraId="000D04BF" w14:textId="55E471D2" w:rsidR="00A06789" w:rsidRDefault="00F24196" w:rsidP="00A06789">
            <w:pPr>
              <w:pStyle w:val="Geenafstand"/>
              <w:spacing w:line="276" w:lineRule="auto"/>
              <w:jc w:val="center"/>
              <w:rPr>
                <w:sz w:val="20"/>
                <w:szCs w:val="20"/>
              </w:rPr>
            </w:pPr>
            <w:r>
              <w:rPr>
                <w:sz w:val="20"/>
                <w:szCs w:val="20"/>
              </w:rPr>
              <w:t>1</w:t>
            </w:r>
          </w:p>
        </w:tc>
        <w:tc>
          <w:tcPr>
            <w:tcW w:w="1347" w:type="dxa"/>
          </w:tcPr>
          <w:p w14:paraId="0E7BD5B4" w14:textId="3D9A0813" w:rsidR="00A06789" w:rsidRDefault="004128D9" w:rsidP="00A06789">
            <w:pPr>
              <w:pStyle w:val="Geenafstand"/>
              <w:spacing w:line="276" w:lineRule="auto"/>
              <w:jc w:val="center"/>
              <w:rPr>
                <w:sz w:val="20"/>
                <w:szCs w:val="20"/>
              </w:rPr>
            </w:pPr>
            <w:r>
              <w:rPr>
                <w:sz w:val="20"/>
                <w:szCs w:val="20"/>
              </w:rPr>
              <w:t>1</w:t>
            </w:r>
          </w:p>
        </w:tc>
      </w:tr>
      <w:tr w:rsidR="00A06789" w14:paraId="273A5B2B" w14:textId="77777777" w:rsidTr="4BCBB37D">
        <w:tc>
          <w:tcPr>
            <w:tcW w:w="3936" w:type="dxa"/>
            <w:shd w:val="clear" w:color="auto" w:fill="DAEEF3" w:themeFill="accent5" w:themeFillTint="33"/>
          </w:tcPr>
          <w:p w14:paraId="112DCD67"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w:t>
            </w:r>
            <w:r>
              <w:rPr>
                <w:color w:val="31849B" w:themeColor="accent5" w:themeShade="BF"/>
                <w:sz w:val="20"/>
                <w:szCs w:val="20"/>
              </w:rPr>
              <w:t xml:space="preserve"> indicatie / arrangement cluster 2</w:t>
            </w:r>
          </w:p>
        </w:tc>
        <w:tc>
          <w:tcPr>
            <w:tcW w:w="1346" w:type="dxa"/>
          </w:tcPr>
          <w:p w14:paraId="252DAE7A" w14:textId="77777777" w:rsidR="00A06789" w:rsidRDefault="00F40368" w:rsidP="00A06789">
            <w:pPr>
              <w:pStyle w:val="Geenafstand"/>
              <w:spacing w:line="276" w:lineRule="auto"/>
              <w:jc w:val="center"/>
              <w:rPr>
                <w:sz w:val="20"/>
                <w:szCs w:val="20"/>
              </w:rPr>
            </w:pPr>
            <w:r>
              <w:rPr>
                <w:sz w:val="20"/>
                <w:szCs w:val="20"/>
              </w:rPr>
              <w:t>0</w:t>
            </w:r>
          </w:p>
        </w:tc>
        <w:tc>
          <w:tcPr>
            <w:tcW w:w="1347" w:type="dxa"/>
          </w:tcPr>
          <w:p w14:paraId="648B51CA" w14:textId="562EC318" w:rsidR="00A06789" w:rsidRDefault="00AC024F" w:rsidP="00A06789">
            <w:pPr>
              <w:pStyle w:val="Geenafstand"/>
              <w:spacing w:line="276" w:lineRule="auto"/>
              <w:jc w:val="center"/>
              <w:rPr>
                <w:sz w:val="20"/>
                <w:szCs w:val="20"/>
              </w:rPr>
            </w:pPr>
            <w:r>
              <w:rPr>
                <w:sz w:val="20"/>
                <w:szCs w:val="20"/>
              </w:rPr>
              <w:t>0</w:t>
            </w:r>
          </w:p>
        </w:tc>
        <w:tc>
          <w:tcPr>
            <w:tcW w:w="1346" w:type="dxa"/>
          </w:tcPr>
          <w:p w14:paraId="4FCD998F" w14:textId="37EF5D55" w:rsidR="00A06789" w:rsidRDefault="00F24196" w:rsidP="00A06789">
            <w:pPr>
              <w:pStyle w:val="Geenafstand"/>
              <w:spacing w:line="276" w:lineRule="auto"/>
              <w:jc w:val="center"/>
              <w:rPr>
                <w:sz w:val="20"/>
                <w:szCs w:val="20"/>
              </w:rPr>
            </w:pPr>
            <w:r>
              <w:rPr>
                <w:sz w:val="20"/>
                <w:szCs w:val="20"/>
              </w:rPr>
              <w:t>0</w:t>
            </w:r>
          </w:p>
        </w:tc>
        <w:tc>
          <w:tcPr>
            <w:tcW w:w="1347" w:type="dxa"/>
          </w:tcPr>
          <w:p w14:paraId="1D88E15C" w14:textId="5934A647" w:rsidR="00A06789" w:rsidRDefault="004128D9" w:rsidP="00A06789">
            <w:pPr>
              <w:pStyle w:val="Geenafstand"/>
              <w:spacing w:line="276" w:lineRule="auto"/>
              <w:jc w:val="center"/>
              <w:rPr>
                <w:sz w:val="20"/>
                <w:szCs w:val="20"/>
              </w:rPr>
            </w:pPr>
            <w:r>
              <w:rPr>
                <w:sz w:val="20"/>
                <w:szCs w:val="20"/>
              </w:rPr>
              <w:t>0</w:t>
            </w:r>
          </w:p>
        </w:tc>
      </w:tr>
      <w:tr w:rsidR="00A06789" w14:paraId="2408D44A" w14:textId="77777777" w:rsidTr="4BCBB37D">
        <w:tc>
          <w:tcPr>
            <w:tcW w:w="3936" w:type="dxa"/>
            <w:shd w:val="clear" w:color="auto" w:fill="DAEEF3" w:themeFill="accent5" w:themeFillTint="33"/>
          </w:tcPr>
          <w:p w14:paraId="04C844CF"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kinderen met indicatie cluster 3</w:t>
            </w:r>
          </w:p>
        </w:tc>
        <w:tc>
          <w:tcPr>
            <w:tcW w:w="1346" w:type="dxa"/>
          </w:tcPr>
          <w:p w14:paraId="120477EB"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5079271F" w14:textId="77777777" w:rsidR="00A06789" w:rsidRDefault="00A06789" w:rsidP="00A06789">
            <w:pPr>
              <w:pStyle w:val="Geenafstand"/>
              <w:spacing w:line="276" w:lineRule="auto"/>
              <w:jc w:val="center"/>
              <w:rPr>
                <w:sz w:val="20"/>
                <w:szCs w:val="20"/>
              </w:rPr>
            </w:pPr>
            <w:r>
              <w:rPr>
                <w:sz w:val="20"/>
                <w:szCs w:val="20"/>
              </w:rPr>
              <w:t xml:space="preserve">N.v.t. </w:t>
            </w:r>
          </w:p>
        </w:tc>
        <w:tc>
          <w:tcPr>
            <w:tcW w:w="1346" w:type="dxa"/>
          </w:tcPr>
          <w:p w14:paraId="52DEA54E"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42788165" w14:textId="1B9AF08A" w:rsidR="00A06789" w:rsidRDefault="004128D9" w:rsidP="00A06789">
            <w:pPr>
              <w:pStyle w:val="Geenafstand"/>
              <w:spacing w:line="276" w:lineRule="auto"/>
              <w:jc w:val="center"/>
              <w:rPr>
                <w:sz w:val="20"/>
                <w:szCs w:val="20"/>
              </w:rPr>
            </w:pPr>
            <w:proofErr w:type="spellStart"/>
            <w:r>
              <w:rPr>
                <w:sz w:val="20"/>
                <w:szCs w:val="20"/>
              </w:rPr>
              <w:t>nvt</w:t>
            </w:r>
            <w:proofErr w:type="spellEnd"/>
          </w:p>
        </w:tc>
      </w:tr>
      <w:tr w:rsidR="00A06789" w14:paraId="4A21A20A" w14:textId="77777777" w:rsidTr="4BCBB37D">
        <w:tc>
          <w:tcPr>
            <w:tcW w:w="3936" w:type="dxa"/>
            <w:shd w:val="clear" w:color="auto" w:fill="DAEEF3" w:themeFill="accent5" w:themeFillTint="33"/>
          </w:tcPr>
          <w:p w14:paraId="01C4D123"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kinderen met indicatie cluster 4</w:t>
            </w:r>
          </w:p>
        </w:tc>
        <w:tc>
          <w:tcPr>
            <w:tcW w:w="1346" w:type="dxa"/>
          </w:tcPr>
          <w:p w14:paraId="7697CC4E"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3885CD11" w14:textId="77777777" w:rsidR="00A06789" w:rsidRDefault="00A06789" w:rsidP="00A06789">
            <w:pPr>
              <w:pStyle w:val="Geenafstand"/>
              <w:spacing w:line="276" w:lineRule="auto"/>
              <w:jc w:val="center"/>
              <w:rPr>
                <w:sz w:val="20"/>
                <w:szCs w:val="20"/>
              </w:rPr>
            </w:pPr>
            <w:r>
              <w:rPr>
                <w:sz w:val="20"/>
                <w:szCs w:val="20"/>
              </w:rPr>
              <w:t xml:space="preserve">N.v.t. </w:t>
            </w:r>
          </w:p>
        </w:tc>
        <w:tc>
          <w:tcPr>
            <w:tcW w:w="1346" w:type="dxa"/>
          </w:tcPr>
          <w:p w14:paraId="0018D1FB"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533C44A0" w14:textId="76E21C95" w:rsidR="00A06789" w:rsidRDefault="004128D9" w:rsidP="00A06789">
            <w:pPr>
              <w:pStyle w:val="Geenafstand"/>
              <w:spacing w:line="276" w:lineRule="auto"/>
              <w:jc w:val="center"/>
              <w:rPr>
                <w:sz w:val="20"/>
                <w:szCs w:val="20"/>
              </w:rPr>
            </w:pPr>
            <w:proofErr w:type="spellStart"/>
            <w:r>
              <w:rPr>
                <w:sz w:val="20"/>
                <w:szCs w:val="20"/>
              </w:rPr>
              <w:t>nvt</w:t>
            </w:r>
            <w:proofErr w:type="spellEnd"/>
          </w:p>
        </w:tc>
      </w:tr>
      <w:tr w:rsidR="00A06789" w14:paraId="445AA55F" w14:textId="77777777" w:rsidTr="4BCBB37D">
        <w:tc>
          <w:tcPr>
            <w:tcW w:w="3936" w:type="dxa"/>
            <w:shd w:val="clear" w:color="auto" w:fill="DAEEF3" w:themeFill="accent5" w:themeFillTint="33"/>
          </w:tcPr>
          <w:p w14:paraId="0752410A" w14:textId="77777777"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 xml:space="preserve">Aantal kinderen met arrangement vanuit SWV IJssel | Berkel </w:t>
            </w:r>
          </w:p>
        </w:tc>
        <w:tc>
          <w:tcPr>
            <w:tcW w:w="1346" w:type="dxa"/>
          </w:tcPr>
          <w:p w14:paraId="7995C338" w14:textId="77777777" w:rsidR="00A06789" w:rsidRDefault="00F40368" w:rsidP="00A06789">
            <w:pPr>
              <w:pStyle w:val="Geenafstand"/>
              <w:spacing w:line="276" w:lineRule="auto"/>
              <w:jc w:val="center"/>
              <w:rPr>
                <w:sz w:val="20"/>
                <w:szCs w:val="20"/>
              </w:rPr>
            </w:pPr>
            <w:r>
              <w:rPr>
                <w:sz w:val="20"/>
                <w:szCs w:val="20"/>
              </w:rPr>
              <w:t>0</w:t>
            </w:r>
          </w:p>
        </w:tc>
        <w:tc>
          <w:tcPr>
            <w:tcW w:w="1347" w:type="dxa"/>
          </w:tcPr>
          <w:p w14:paraId="016F2A18" w14:textId="5AFF4F8D" w:rsidR="00A06789" w:rsidRDefault="00AC024F" w:rsidP="00A06789">
            <w:pPr>
              <w:pStyle w:val="Geenafstand"/>
              <w:spacing w:line="276" w:lineRule="auto"/>
              <w:jc w:val="center"/>
              <w:rPr>
                <w:sz w:val="20"/>
                <w:szCs w:val="20"/>
              </w:rPr>
            </w:pPr>
            <w:r>
              <w:rPr>
                <w:sz w:val="20"/>
                <w:szCs w:val="20"/>
              </w:rPr>
              <w:t>0</w:t>
            </w:r>
          </w:p>
        </w:tc>
        <w:tc>
          <w:tcPr>
            <w:tcW w:w="1346" w:type="dxa"/>
          </w:tcPr>
          <w:p w14:paraId="20AE79D1" w14:textId="74DC49C3" w:rsidR="00A06789" w:rsidRDefault="00F24196" w:rsidP="00A06789">
            <w:pPr>
              <w:pStyle w:val="Geenafstand"/>
              <w:spacing w:line="276" w:lineRule="auto"/>
              <w:jc w:val="center"/>
              <w:rPr>
                <w:sz w:val="20"/>
                <w:szCs w:val="20"/>
              </w:rPr>
            </w:pPr>
            <w:r>
              <w:rPr>
                <w:sz w:val="20"/>
                <w:szCs w:val="20"/>
              </w:rPr>
              <w:t>1</w:t>
            </w:r>
          </w:p>
        </w:tc>
        <w:tc>
          <w:tcPr>
            <w:tcW w:w="1347" w:type="dxa"/>
          </w:tcPr>
          <w:p w14:paraId="60840903" w14:textId="329EA45A" w:rsidR="00A06789" w:rsidRDefault="00A06789" w:rsidP="00A06789">
            <w:pPr>
              <w:pStyle w:val="Geenafstand"/>
              <w:spacing w:line="276" w:lineRule="auto"/>
              <w:jc w:val="center"/>
              <w:rPr>
                <w:sz w:val="20"/>
                <w:szCs w:val="20"/>
              </w:rPr>
            </w:pPr>
            <w:r w:rsidRPr="00A64408">
              <w:rPr>
                <w:sz w:val="20"/>
                <w:szCs w:val="20"/>
              </w:rPr>
              <w:t xml:space="preserve"> </w:t>
            </w:r>
            <w:r w:rsidR="00CE0239" w:rsidRPr="00A64408">
              <w:rPr>
                <w:sz w:val="20"/>
                <w:szCs w:val="20"/>
              </w:rPr>
              <w:t>0</w:t>
            </w:r>
          </w:p>
        </w:tc>
      </w:tr>
    </w:tbl>
    <w:p w14:paraId="6487179C" w14:textId="77777777" w:rsidR="00723104" w:rsidRDefault="00723104" w:rsidP="004A7885">
      <w:pPr>
        <w:pStyle w:val="Geenafstand"/>
      </w:pPr>
    </w:p>
    <w:p w14:paraId="77A3373E" w14:textId="77777777" w:rsidR="00343397" w:rsidRPr="00343397" w:rsidRDefault="00343397" w:rsidP="004A7885">
      <w:pPr>
        <w:pStyle w:val="Geenafstand"/>
        <w:rPr>
          <w:rFonts w:cstheme="minorHAnsi"/>
          <w:color w:val="202124"/>
          <w:sz w:val="20"/>
          <w:szCs w:val="20"/>
          <w:shd w:val="clear" w:color="auto" w:fill="FFFFFF"/>
        </w:rPr>
      </w:pPr>
      <w:r w:rsidRPr="00343397">
        <w:rPr>
          <w:rFonts w:cstheme="minorHAnsi"/>
          <w:b/>
          <w:bCs/>
          <w:color w:val="202124"/>
          <w:sz w:val="20"/>
          <w:szCs w:val="20"/>
          <w:shd w:val="clear" w:color="auto" w:fill="FFFFFF"/>
        </w:rPr>
        <w:t>Cluster 1</w:t>
      </w:r>
      <w:r w:rsidRPr="00343397">
        <w:rPr>
          <w:rFonts w:cstheme="minorHAnsi"/>
          <w:color w:val="202124"/>
          <w:sz w:val="20"/>
          <w:szCs w:val="20"/>
          <w:shd w:val="clear" w:color="auto" w:fill="FFFFFF"/>
        </w:rPr>
        <w:t>: blinde, slechtziende leerlingen; </w:t>
      </w:r>
    </w:p>
    <w:p w14:paraId="3912E17D" w14:textId="77777777" w:rsidR="00343397" w:rsidRPr="00343397" w:rsidRDefault="00343397" w:rsidP="004A7885">
      <w:pPr>
        <w:pStyle w:val="Geenafstand"/>
        <w:rPr>
          <w:rFonts w:cstheme="minorHAnsi"/>
          <w:color w:val="202124"/>
          <w:sz w:val="20"/>
          <w:szCs w:val="20"/>
          <w:shd w:val="clear" w:color="auto" w:fill="FFFFFF"/>
        </w:rPr>
      </w:pPr>
      <w:r w:rsidRPr="00343397">
        <w:rPr>
          <w:rFonts w:cstheme="minorHAnsi"/>
          <w:b/>
          <w:bCs/>
          <w:color w:val="202124"/>
          <w:sz w:val="20"/>
          <w:szCs w:val="20"/>
          <w:shd w:val="clear" w:color="auto" w:fill="FFFFFF"/>
        </w:rPr>
        <w:t>Cluster 2</w:t>
      </w:r>
      <w:r w:rsidRPr="00343397">
        <w:rPr>
          <w:rFonts w:cstheme="minorHAnsi"/>
          <w:color w:val="202124"/>
          <w:sz w:val="20"/>
          <w:szCs w:val="20"/>
          <w:shd w:val="clear" w:color="auto" w:fill="FFFFFF"/>
        </w:rPr>
        <w:t>: dove, slechthorende leerlingen of met een taal-spraakontwikkelingsstoornis; </w:t>
      </w:r>
    </w:p>
    <w:p w14:paraId="424FED6F" w14:textId="77777777" w:rsidR="00343397" w:rsidRPr="00343397" w:rsidRDefault="00343397" w:rsidP="004A7885">
      <w:pPr>
        <w:pStyle w:val="Geenafstand"/>
        <w:rPr>
          <w:rFonts w:cstheme="minorHAnsi"/>
          <w:color w:val="202124"/>
          <w:sz w:val="20"/>
          <w:szCs w:val="20"/>
          <w:shd w:val="clear" w:color="auto" w:fill="FFFFFF"/>
        </w:rPr>
      </w:pPr>
      <w:r w:rsidRPr="00343397">
        <w:rPr>
          <w:rFonts w:cstheme="minorHAnsi"/>
          <w:b/>
          <w:bCs/>
          <w:color w:val="202124"/>
          <w:sz w:val="20"/>
          <w:szCs w:val="20"/>
          <w:shd w:val="clear" w:color="auto" w:fill="FFFFFF"/>
        </w:rPr>
        <w:t>Cluster 3</w:t>
      </w:r>
      <w:r w:rsidRPr="00343397">
        <w:rPr>
          <w:rFonts w:cstheme="minorHAnsi"/>
          <w:color w:val="202124"/>
          <w:sz w:val="20"/>
          <w:szCs w:val="20"/>
          <w:shd w:val="clear" w:color="auto" w:fill="FFFFFF"/>
        </w:rPr>
        <w:t>: lichamelijk gehandicapte en/of verstandelijk gehandicapte en langdurig zieke leerlingen (somatisch); </w:t>
      </w:r>
    </w:p>
    <w:p w14:paraId="175742DD" w14:textId="246142E4" w:rsidR="00343397" w:rsidRPr="00343397" w:rsidRDefault="00343397" w:rsidP="004A7885">
      <w:pPr>
        <w:pStyle w:val="Geenafstand"/>
        <w:rPr>
          <w:rFonts w:cstheme="minorHAnsi"/>
          <w:sz w:val="20"/>
          <w:szCs w:val="20"/>
        </w:rPr>
      </w:pPr>
      <w:r w:rsidRPr="00343397">
        <w:rPr>
          <w:rFonts w:cstheme="minorHAnsi"/>
          <w:b/>
          <w:bCs/>
          <w:color w:val="202124"/>
          <w:sz w:val="20"/>
          <w:szCs w:val="20"/>
          <w:shd w:val="clear" w:color="auto" w:fill="FFFFFF"/>
        </w:rPr>
        <w:t>Cluster 4</w:t>
      </w:r>
      <w:r w:rsidRPr="00343397">
        <w:rPr>
          <w:rFonts w:cstheme="minorHAnsi"/>
          <w:color w:val="202124"/>
          <w:sz w:val="20"/>
          <w:szCs w:val="20"/>
          <w:shd w:val="clear" w:color="auto" w:fill="FFFFFF"/>
        </w:rPr>
        <w:t>: kinderen met psychische stoornissen en gedragsproblemen.</w:t>
      </w:r>
    </w:p>
    <w:p w14:paraId="2DA19D4E" w14:textId="77777777" w:rsidR="00DD6DD2" w:rsidRDefault="00DD6DD2"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723104" w:rsidRPr="00723104" w14:paraId="5D6CAC5B" w14:textId="77777777" w:rsidTr="409E927E">
        <w:tc>
          <w:tcPr>
            <w:tcW w:w="9322" w:type="dxa"/>
            <w:gridSpan w:val="5"/>
            <w:shd w:val="clear" w:color="auto" w:fill="4BACC6" w:themeFill="accent5"/>
          </w:tcPr>
          <w:p w14:paraId="2C1C86D0" w14:textId="77777777" w:rsidR="00723104" w:rsidRPr="00723104" w:rsidRDefault="00723104" w:rsidP="00EF2477">
            <w:pPr>
              <w:pStyle w:val="Geenafstand"/>
              <w:spacing w:line="276" w:lineRule="auto"/>
              <w:rPr>
                <w:b/>
                <w:color w:val="FFFFFF" w:themeColor="background1"/>
                <w:sz w:val="20"/>
                <w:szCs w:val="20"/>
              </w:rPr>
            </w:pPr>
            <w:r w:rsidRPr="00723104">
              <w:rPr>
                <w:b/>
                <w:color w:val="FFFFFF" w:themeColor="background1"/>
                <w:sz w:val="20"/>
                <w:szCs w:val="20"/>
              </w:rPr>
              <w:t xml:space="preserve">Aantal verwijzingen S(B)O </w:t>
            </w:r>
          </w:p>
        </w:tc>
      </w:tr>
      <w:tr w:rsidR="00DC00D7" w14:paraId="31F62F16" w14:textId="77777777" w:rsidTr="409E927E">
        <w:tc>
          <w:tcPr>
            <w:tcW w:w="3936" w:type="dxa"/>
            <w:shd w:val="clear" w:color="auto" w:fill="DAEEF3" w:themeFill="accent5" w:themeFillTint="33"/>
          </w:tcPr>
          <w:p w14:paraId="2D1D143F" w14:textId="77777777" w:rsidR="00A06789" w:rsidRDefault="00A06789" w:rsidP="00A06789">
            <w:pPr>
              <w:pStyle w:val="Geenafstand"/>
              <w:spacing w:line="276" w:lineRule="auto"/>
              <w:rPr>
                <w:color w:val="31849B" w:themeColor="accent5" w:themeShade="BF"/>
                <w:sz w:val="20"/>
                <w:szCs w:val="20"/>
              </w:rPr>
            </w:pPr>
          </w:p>
        </w:tc>
        <w:tc>
          <w:tcPr>
            <w:tcW w:w="1346" w:type="dxa"/>
          </w:tcPr>
          <w:p w14:paraId="4F9E9206" w14:textId="77777777" w:rsidR="00D87291" w:rsidRDefault="00F40368" w:rsidP="00DC00D7">
            <w:pPr>
              <w:pStyle w:val="Geenafstand"/>
              <w:spacing w:line="276" w:lineRule="auto"/>
              <w:jc w:val="center"/>
              <w:rPr>
                <w:b/>
                <w:color w:val="4BACC6" w:themeColor="accent5"/>
                <w:sz w:val="20"/>
                <w:szCs w:val="20"/>
              </w:rPr>
            </w:pPr>
            <w:r>
              <w:rPr>
                <w:b/>
                <w:color w:val="4BACC6" w:themeColor="accent5"/>
                <w:sz w:val="20"/>
                <w:szCs w:val="20"/>
              </w:rPr>
              <w:t>2018 - 2019</w:t>
            </w:r>
            <w:r w:rsidR="00DC00D7">
              <w:rPr>
                <w:b/>
                <w:color w:val="4BACC6" w:themeColor="accent5"/>
                <w:sz w:val="20"/>
                <w:szCs w:val="20"/>
              </w:rPr>
              <w:t xml:space="preserve"> </w:t>
            </w:r>
            <w:r w:rsidR="00D87291">
              <w:rPr>
                <w:b/>
                <w:color w:val="4BACC6" w:themeColor="accent5"/>
                <w:sz w:val="20"/>
                <w:szCs w:val="20"/>
              </w:rPr>
              <w:t>(T)</w:t>
            </w:r>
            <w:r w:rsidR="00D87291">
              <w:rPr>
                <w:rStyle w:val="Voetnootmarkering"/>
                <w:b/>
                <w:color w:val="4BACC6" w:themeColor="accent5"/>
                <w:sz w:val="20"/>
                <w:szCs w:val="20"/>
              </w:rPr>
              <w:footnoteReference w:id="4"/>
            </w:r>
          </w:p>
          <w:p w14:paraId="1154C18E" w14:textId="77777777" w:rsidR="00A06789" w:rsidRPr="00FE1A52" w:rsidRDefault="00A06789" w:rsidP="00DC00D7">
            <w:pPr>
              <w:pStyle w:val="Geenafstand"/>
              <w:spacing w:line="276" w:lineRule="auto"/>
              <w:jc w:val="center"/>
              <w:rPr>
                <w:b/>
                <w:color w:val="4BACC6" w:themeColor="accent5"/>
                <w:sz w:val="20"/>
                <w:szCs w:val="20"/>
              </w:rPr>
            </w:pPr>
          </w:p>
        </w:tc>
        <w:tc>
          <w:tcPr>
            <w:tcW w:w="1347" w:type="dxa"/>
          </w:tcPr>
          <w:p w14:paraId="7B922219" w14:textId="77777777" w:rsidR="00A06789" w:rsidRPr="00FE1A52" w:rsidRDefault="00F40368" w:rsidP="00DC00D7">
            <w:pPr>
              <w:pStyle w:val="Geenafstand"/>
              <w:spacing w:line="276" w:lineRule="auto"/>
              <w:jc w:val="center"/>
              <w:rPr>
                <w:b/>
                <w:color w:val="4BACC6" w:themeColor="accent5"/>
                <w:sz w:val="20"/>
                <w:szCs w:val="20"/>
              </w:rPr>
            </w:pPr>
            <w:r>
              <w:rPr>
                <w:b/>
                <w:color w:val="4BACC6" w:themeColor="accent5"/>
                <w:sz w:val="20"/>
                <w:szCs w:val="20"/>
              </w:rPr>
              <w:t>2019 - 2020</w:t>
            </w:r>
            <w:r w:rsidR="00DC00D7">
              <w:rPr>
                <w:b/>
                <w:color w:val="4BACC6" w:themeColor="accent5"/>
                <w:sz w:val="20"/>
                <w:szCs w:val="20"/>
              </w:rPr>
              <w:t xml:space="preserve"> </w:t>
            </w:r>
            <w:r w:rsidR="00D87291">
              <w:rPr>
                <w:b/>
                <w:color w:val="4BACC6" w:themeColor="accent5"/>
                <w:sz w:val="20"/>
                <w:szCs w:val="20"/>
              </w:rPr>
              <w:t>(</w:t>
            </w:r>
            <w:r w:rsidR="00DC00D7">
              <w:rPr>
                <w:b/>
                <w:color w:val="4BACC6" w:themeColor="accent5"/>
                <w:sz w:val="20"/>
                <w:szCs w:val="20"/>
              </w:rPr>
              <w:t>T-1</w:t>
            </w:r>
            <w:r w:rsidR="00D87291">
              <w:rPr>
                <w:b/>
                <w:color w:val="4BACC6" w:themeColor="accent5"/>
                <w:sz w:val="20"/>
                <w:szCs w:val="20"/>
              </w:rPr>
              <w:t>)</w:t>
            </w:r>
          </w:p>
        </w:tc>
        <w:tc>
          <w:tcPr>
            <w:tcW w:w="1346" w:type="dxa"/>
          </w:tcPr>
          <w:p w14:paraId="30331E28" w14:textId="274C6179" w:rsidR="00A06789" w:rsidRPr="00FE1A52" w:rsidRDefault="0096308A" w:rsidP="00DC00D7">
            <w:pPr>
              <w:pStyle w:val="Geenafstand"/>
              <w:spacing w:line="276" w:lineRule="auto"/>
              <w:jc w:val="center"/>
              <w:rPr>
                <w:b/>
                <w:color w:val="4BACC6" w:themeColor="accent5"/>
                <w:sz w:val="20"/>
                <w:szCs w:val="20"/>
              </w:rPr>
            </w:pPr>
            <w:r>
              <w:rPr>
                <w:b/>
                <w:color w:val="4BACC6" w:themeColor="accent5"/>
                <w:sz w:val="20"/>
                <w:szCs w:val="20"/>
              </w:rPr>
              <w:t xml:space="preserve">2020 – 2021 </w:t>
            </w:r>
            <w:r w:rsidR="00D87291">
              <w:rPr>
                <w:b/>
                <w:color w:val="4BACC6" w:themeColor="accent5"/>
                <w:sz w:val="20"/>
                <w:szCs w:val="20"/>
              </w:rPr>
              <w:t xml:space="preserve"> (</w:t>
            </w:r>
            <w:r w:rsidR="00DC00D7">
              <w:rPr>
                <w:b/>
                <w:color w:val="4BACC6" w:themeColor="accent5"/>
                <w:sz w:val="20"/>
                <w:szCs w:val="20"/>
              </w:rPr>
              <w:t>T-2</w:t>
            </w:r>
            <w:r w:rsidR="00D87291">
              <w:rPr>
                <w:b/>
                <w:color w:val="4BACC6" w:themeColor="accent5"/>
                <w:sz w:val="20"/>
                <w:szCs w:val="20"/>
              </w:rPr>
              <w:t>)</w:t>
            </w:r>
          </w:p>
        </w:tc>
        <w:tc>
          <w:tcPr>
            <w:tcW w:w="1347" w:type="dxa"/>
          </w:tcPr>
          <w:p w14:paraId="3418AEC9" w14:textId="0E89DCAC" w:rsidR="00A06789" w:rsidRPr="00FE1A52" w:rsidRDefault="5C019245" w:rsidP="409E927E">
            <w:pPr>
              <w:pStyle w:val="Geenafstand"/>
              <w:spacing w:line="276" w:lineRule="auto"/>
              <w:jc w:val="center"/>
              <w:rPr>
                <w:b/>
                <w:bCs/>
                <w:color w:val="4BACC6" w:themeColor="accent5"/>
                <w:sz w:val="20"/>
                <w:szCs w:val="20"/>
              </w:rPr>
            </w:pPr>
            <w:r w:rsidRPr="409E927E">
              <w:rPr>
                <w:b/>
                <w:bCs/>
                <w:color w:val="4BACC6" w:themeColor="accent5"/>
                <w:sz w:val="20"/>
                <w:szCs w:val="20"/>
              </w:rPr>
              <w:t>2021-2022</w:t>
            </w:r>
            <w:r w:rsidR="187C1BAB" w:rsidRPr="409E927E">
              <w:rPr>
                <w:b/>
                <w:bCs/>
                <w:color w:val="4BACC6" w:themeColor="accent5"/>
                <w:sz w:val="20"/>
                <w:szCs w:val="20"/>
              </w:rPr>
              <w:t xml:space="preserve"> </w:t>
            </w:r>
            <w:r w:rsidR="642BA9A0" w:rsidRPr="409E927E">
              <w:rPr>
                <w:b/>
                <w:bCs/>
                <w:color w:val="4BACC6" w:themeColor="accent5"/>
                <w:sz w:val="20"/>
                <w:szCs w:val="20"/>
              </w:rPr>
              <w:t>(</w:t>
            </w:r>
            <w:r w:rsidR="187C1BAB" w:rsidRPr="409E927E">
              <w:rPr>
                <w:b/>
                <w:bCs/>
                <w:color w:val="4BACC6" w:themeColor="accent5"/>
                <w:sz w:val="20"/>
                <w:szCs w:val="20"/>
              </w:rPr>
              <w:t>T-3</w:t>
            </w:r>
            <w:r w:rsidR="642BA9A0" w:rsidRPr="409E927E">
              <w:rPr>
                <w:b/>
                <w:bCs/>
                <w:color w:val="4BACC6" w:themeColor="accent5"/>
                <w:sz w:val="20"/>
                <w:szCs w:val="20"/>
              </w:rPr>
              <w:t>)</w:t>
            </w:r>
            <w:r w:rsidR="187C1BAB" w:rsidRPr="409E927E">
              <w:rPr>
                <w:b/>
                <w:bCs/>
                <w:color w:val="4BACC6" w:themeColor="accent5"/>
                <w:sz w:val="20"/>
                <w:szCs w:val="20"/>
              </w:rPr>
              <w:t xml:space="preserve"> </w:t>
            </w:r>
          </w:p>
        </w:tc>
      </w:tr>
      <w:tr w:rsidR="00F40368" w14:paraId="2C7A9C45" w14:textId="77777777" w:rsidTr="409E927E">
        <w:tc>
          <w:tcPr>
            <w:tcW w:w="3936" w:type="dxa"/>
            <w:shd w:val="clear" w:color="auto" w:fill="DAEEF3" w:themeFill="accent5" w:themeFillTint="33"/>
          </w:tcPr>
          <w:p w14:paraId="4C791F35" w14:textId="77777777" w:rsidR="00F40368" w:rsidRDefault="00F40368" w:rsidP="00F40368">
            <w:pPr>
              <w:pStyle w:val="Geenafstand"/>
              <w:spacing w:line="276" w:lineRule="auto"/>
              <w:rPr>
                <w:color w:val="31849B" w:themeColor="accent5" w:themeShade="BF"/>
                <w:sz w:val="20"/>
                <w:szCs w:val="20"/>
              </w:rPr>
            </w:pPr>
            <w:r>
              <w:rPr>
                <w:color w:val="31849B" w:themeColor="accent5" w:themeShade="BF"/>
                <w:sz w:val="20"/>
                <w:szCs w:val="20"/>
              </w:rPr>
              <w:t>Aantal verwijzingen naar SBO</w:t>
            </w:r>
          </w:p>
        </w:tc>
        <w:tc>
          <w:tcPr>
            <w:tcW w:w="1346" w:type="dxa"/>
          </w:tcPr>
          <w:p w14:paraId="5DAF0147" w14:textId="77777777" w:rsidR="00F40368" w:rsidRDefault="00F40368" w:rsidP="00F40368">
            <w:pPr>
              <w:pStyle w:val="Geenafstand"/>
              <w:spacing w:line="276" w:lineRule="auto"/>
              <w:jc w:val="center"/>
              <w:rPr>
                <w:sz w:val="20"/>
                <w:szCs w:val="20"/>
              </w:rPr>
            </w:pPr>
            <w:r>
              <w:rPr>
                <w:sz w:val="20"/>
                <w:szCs w:val="20"/>
              </w:rPr>
              <w:t>0</w:t>
            </w:r>
          </w:p>
        </w:tc>
        <w:tc>
          <w:tcPr>
            <w:tcW w:w="1347" w:type="dxa"/>
          </w:tcPr>
          <w:p w14:paraId="1DD0F682" w14:textId="49BB80BA" w:rsidR="00F40368" w:rsidRPr="00F40368" w:rsidRDefault="0096308A" w:rsidP="00F40368">
            <w:pPr>
              <w:pStyle w:val="Geenafstand"/>
              <w:jc w:val="center"/>
              <w:rPr>
                <w:sz w:val="20"/>
              </w:rPr>
            </w:pPr>
            <w:r>
              <w:rPr>
                <w:sz w:val="20"/>
              </w:rPr>
              <w:t>2</w:t>
            </w:r>
          </w:p>
        </w:tc>
        <w:tc>
          <w:tcPr>
            <w:tcW w:w="1346" w:type="dxa"/>
          </w:tcPr>
          <w:p w14:paraId="748D9A69" w14:textId="55A585D4" w:rsidR="00F40368" w:rsidRDefault="00CA548C" w:rsidP="00F40368">
            <w:pPr>
              <w:pStyle w:val="Geenafstand"/>
              <w:spacing w:line="276" w:lineRule="auto"/>
              <w:jc w:val="center"/>
              <w:rPr>
                <w:sz w:val="20"/>
                <w:szCs w:val="20"/>
              </w:rPr>
            </w:pPr>
            <w:r>
              <w:rPr>
                <w:sz w:val="20"/>
                <w:szCs w:val="20"/>
              </w:rPr>
              <w:t>1</w:t>
            </w:r>
          </w:p>
        </w:tc>
        <w:tc>
          <w:tcPr>
            <w:tcW w:w="1347" w:type="dxa"/>
          </w:tcPr>
          <w:p w14:paraId="7769AF65" w14:textId="728BFFDA" w:rsidR="00F40368" w:rsidRDefault="7CD10DB2" w:rsidP="00F40368">
            <w:pPr>
              <w:pStyle w:val="Geenafstand"/>
              <w:spacing w:line="276" w:lineRule="auto"/>
              <w:jc w:val="center"/>
              <w:rPr>
                <w:sz w:val="20"/>
                <w:szCs w:val="20"/>
              </w:rPr>
            </w:pPr>
            <w:r w:rsidRPr="409E927E">
              <w:rPr>
                <w:sz w:val="20"/>
                <w:szCs w:val="20"/>
              </w:rPr>
              <w:t>0</w:t>
            </w:r>
          </w:p>
        </w:tc>
      </w:tr>
      <w:tr w:rsidR="00F40368" w14:paraId="0E3F69B2" w14:textId="77777777" w:rsidTr="409E927E">
        <w:tc>
          <w:tcPr>
            <w:tcW w:w="3936" w:type="dxa"/>
            <w:shd w:val="clear" w:color="auto" w:fill="DAEEF3" w:themeFill="accent5" w:themeFillTint="33"/>
          </w:tcPr>
          <w:p w14:paraId="76C9D02A" w14:textId="77777777" w:rsidR="00F40368" w:rsidRDefault="00F40368" w:rsidP="00F40368">
            <w:pPr>
              <w:pStyle w:val="Geenafstand"/>
              <w:spacing w:line="276" w:lineRule="auto"/>
              <w:rPr>
                <w:color w:val="31849B" w:themeColor="accent5" w:themeShade="BF"/>
                <w:sz w:val="20"/>
                <w:szCs w:val="20"/>
              </w:rPr>
            </w:pPr>
            <w:r>
              <w:rPr>
                <w:color w:val="31849B" w:themeColor="accent5" w:themeShade="BF"/>
                <w:sz w:val="20"/>
                <w:szCs w:val="20"/>
              </w:rPr>
              <w:t>Aantal teruggeplaatste leerlingen vanuit SBO</w:t>
            </w:r>
          </w:p>
        </w:tc>
        <w:tc>
          <w:tcPr>
            <w:tcW w:w="1346" w:type="dxa"/>
          </w:tcPr>
          <w:p w14:paraId="3743D7F0" w14:textId="77777777" w:rsidR="00F40368" w:rsidRDefault="00F40368" w:rsidP="00F40368">
            <w:pPr>
              <w:pStyle w:val="Geenafstand"/>
              <w:spacing w:line="276" w:lineRule="auto"/>
              <w:jc w:val="center"/>
              <w:rPr>
                <w:sz w:val="20"/>
                <w:szCs w:val="20"/>
              </w:rPr>
            </w:pPr>
            <w:r>
              <w:rPr>
                <w:sz w:val="20"/>
                <w:szCs w:val="20"/>
              </w:rPr>
              <w:t>0</w:t>
            </w:r>
          </w:p>
        </w:tc>
        <w:tc>
          <w:tcPr>
            <w:tcW w:w="1347" w:type="dxa"/>
          </w:tcPr>
          <w:p w14:paraId="40BFF59E" w14:textId="77777777" w:rsidR="00F40368" w:rsidRPr="00F40368" w:rsidRDefault="00F40368" w:rsidP="00F40368">
            <w:pPr>
              <w:pStyle w:val="Geenafstand"/>
              <w:jc w:val="center"/>
              <w:rPr>
                <w:sz w:val="20"/>
              </w:rPr>
            </w:pPr>
            <w:r w:rsidRPr="00F40368">
              <w:rPr>
                <w:sz w:val="20"/>
              </w:rPr>
              <w:t>0</w:t>
            </w:r>
          </w:p>
        </w:tc>
        <w:tc>
          <w:tcPr>
            <w:tcW w:w="1346" w:type="dxa"/>
          </w:tcPr>
          <w:p w14:paraId="1F3E89AA" w14:textId="6008A809" w:rsidR="00F40368" w:rsidRDefault="00CA548C" w:rsidP="00F40368">
            <w:pPr>
              <w:pStyle w:val="Geenafstand"/>
              <w:spacing w:line="276" w:lineRule="auto"/>
              <w:jc w:val="center"/>
              <w:rPr>
                <w:sz w:val="20"/>
                <w:szCs w:val="20"/>
              </w:rPr>
            </w:pPr>
            <w:r>
              <w:rPr>
                <w:sz w:val="20"/>
                <w:szCs w:val="20"/>
              </w:rPr>
              <w:t>0</w:t>
            </w:r>
          </w:p>
        </w:tc>
        <w:tc>
          <w:tcPr>
            <w:tcW w:w="1347" w:type="dxa"/>
          </w:tcPr>
          <w:p w14:paraId="3D33FB60" w14:textId="4DCBE40C" w:rsidR="00F40368" w:rsidRDefault="613D02F0" w:rsidP="00F40368">
            <w:pPr>
              <w:pStyle w:val="Geenafstand"/>
              <w:spacing w:line="276" w:lineRule="auto"/>
              <w:jc w:val="center"/>
              <w:rPr>
                <w:sz w:val="20"/>
                <w:szCs w:val="20"/>
              </w:rPr>
            </w:pPr>
            <w:r w:rsidRPr="409E927E">
              <w:rPr>
                <w:sz w:val="20"/>
                <w:szCs w:val="20"/>
              </w:rPr>
              <w:t>0</w:t>
            </w:r>
          </w:p>
        </w:tc>
      </w:tr>
      <w:tr w:rsidR="00F40368" w14:paraId="666BF8F2" w14:textId="77777777" w:rsidTr="409E927E">
        <w:tc>
          <w:tcPr>
            <w:tcW w:w="3936" w:type="dxa"/>
            <w:shd w:val="clear" w:color="auto" w:fill="DAEEF3" w:themeFill="accent5" w:themeFillTint="33"/>
          </w:tcPr>
          <w:p w14:paraId="31C680A5" w14:textId="77777777" w:rsidR="00F40368" w:rsidRDefault="00F40368" w:rsidP="00F40368">
            <w:pPr>
              <w:pStyle w:val="Geenafstand"/>
              <w:spacing w:line="276" w:lineRule="auto"/>
              <w:rPr>
                <w:color w:val="31849B" w:themeColor="accent5" w:themeShade="BF"/>
                <w:sz w:val="20"/>
                <w:szCs w:val="20"/>
              </w:rPr>
            </w:pPr>
            <w:r>
              <w:rPr>
                <w:color w:val="31849B" w:themeColor="accent5" w:themeShade="BF"/>
                <w:sz w:val="20"/>
                <w:szCs w:val="20"/>
              </w:rPr>
              <w:t>Aantal verwijzingen naar SO cluster 1</w:t>
            </w:r>
          </w:p>
        </w:tc>
        <w:tc>
          <w:tcPr>
            <w:tcW w:w="1346" w:type="dxa"/>
          </w:tcPr>
          <w:p w14:paraId="27420F83" w14:textId="77777777" w:rsidR="00F40368" w:rsidRDefault="00F40368" w:rsidP="00F40368">
            <w:pPr>
              <w:pStyle w:val="Geenafstand"/>
              <w:spacing w:line="276" w:lineRule="auto"/>
              <w:jc w:val="center"/>
              <w:rPr>
                <w:sz w:val="20"/>
                <w:szCs w:val="20"/>
              </w:rPr>
            </w:pPr>
            <w:r>
              <w:rPr>
                <w:sz w:val="20"/>
                <w:szCs w:val="20"/>
              </w:rPr>
              <w:t>0</w:t>
            </w:r>
          </w:p>
        </w:tc>
        <w:tc>
          <w:tcPr>
            <w:tcW w:w="1347" w:type="dxa"/>
          </w:tcPr>
          <w:p w14:paraId="2C59D8B4" w14:textId="77777777" w:rsidR="00F40368" w:rsidRPr="00F40368" w:rsidRDefault="00F40368" w:rsidP="00F40368">
            <w:pPr>
              <w:pStyle w:val="Geenafstand"/>
              <w:jc w:val="center"/>
              <w:rPr>
                <w:sz w:val="20"/>
              </w:rPr>
            </w:pPr>
            <w:r w:rsidRPr="00F40368">
              <w:rPr>
                <w:sz w:val="20"/>
              </w:rPr>
              <w:t>0</w:t>
            </w:r>
          </w:p>
        </w:tc>
        <w:tc>
          <w:tcPr>
            <w:tcW w:w="1346" w:type="dxa"/>
          </w:tcPr>
          <w:p w14:paraId="0DDB2924" w14:textId="47235269" w:rsidR="00F40368" w:rsidRDefault="00CA548C" w:rsidP="00F40368">
            <w:pPr>
              <w:pStyle w:val="Geenafstand"/>
              <w:spacing w:line="276" w:lineRule="auto"/>
              <w:jc w:val="center"/>
              <w:rPr>
                <w:sz w:val="20"/>
                <w:szCs w:val="20"/>
              </w:rPr>
            </w:pPr>
            <w:r>
              <w:rPr>
                <w:sz w:val="20"/>
                <w:szCs w:val="20"/>
              </w:rPr>
              <w:t>0</w:t>
            </w:r>
          </w:p>
        </w:tc>
        <w:tc>
          <w:tcPr>
            <w:tcW w:w="1347" w:type="dxa"/>
          </w:tcPr>
          <w:p w14:paraId="2BC602F3" w14:textId="2D3FAB65" w:rsidR="00F40368" w:rsidRDefault="626828A9" w:rsidP="00F40368">
            <w:pPr>
              <w:pStyle w:val="Geenafstand"/>
              <w:spacing w:line="276" w:lineRule="auto"/>
              <w:jc w:val="center"/>
              <w:rPr>
                <w:sz w:val="20"/>
                <w:szCs w:val="20"/>
              </w:rPr>
            </w:pPr>
            <w:r w:rsidRPr="409E927E">
              <w:rPr>
                <w:sz w:val="20"/>
                <w:szCs w:val="20"/>
              </w:rPr>
              <w:t>0</w:t>
            </w:r>
          </w:p>
        </w:tc>
      </w:tr>
      <w:tr w:rsidR="00F40368" w14:paraId="1A1BD869" w14:textId="77777777" w:rsidTr="409E927E">
        <w:tc>
          <w:tcPr>
            <w:tcW w:w="3936" w:type="dxa"/>
            <w:shd w:val="clear" w:color="auto" w:fill="DAEEF3" w:themeFill="accent5" w:themeFillTint="33"/>
          </w:tcPr>
          <w:p w14:paraId="573A3F7E" w14:textId="77777777" w:rsidR="00F40368" w:rsidRDefault="00F40368" w:rsidP="00F40368">
            <w:pPr>
              <w:pStyle w:val="Geenafstand"/>
              <w:spacing w:line="276" w:lineRule="auto"/>
              <w:rPr>
                <w:color w:val="31849B" w:themeColor="accent5" w:themeShade="BF"/>
                <w:sz w:val="20"/>
                <w:szCs w:val="20"/>
              </w:rPr>
            </w:pPr>
            <w:r>
              <w:rPr>
                <w:color w:val="31849B" w:themeColor="accent5" w:themeShade="BF"/>
                <w:sz w:val="20"/>
                <w:szCs w:val="20"/>
              </w:rPr>
              <w:t>Aantal verwijzingen naar SO cluster 2</w:t>
            </w:r>
          </w:p>
        </w:tc>
        <w:tc>
          <w:tcPr>
            <w:tcW w:w="1346" w:type="dxa"/>
          </w:tcPr>
          <w:p w14:paraId="70A2ADF8" w14:textId="77777777" w:rsidR="00F40368" w:rsidRDefault="00F40368" w:rsidP="00F40368">
            <w:pPr>
              <w:pStyle w:val="Geenafstand"/>
              <w:spacing w:line="276" w:lineRule="auto"/>
              <w:jc w:val="center"/>
              <w:rPr>
                <w:sz w:val="20"/>
                <w:szCs w:val="20"/>
              </w:rPr>
            </w:pPr>
            <w:r>
              <w:rPr>
                <w:sz w:val="20"/>
                <w:szCs w:val="20"/>
              </w:rPr>
              <w:t>0</w:t>
            </w:r>
          </w:p>
        </w:tc>
        <w:tc>
          <w:tcPr>
            <w:tcW w:w="1347" w:type="dxa"/>
          </w:tcPr>
          <w:p w14:paraId="2BF90432" w14:textId="77777777" w:rsidR="00F40368" w:rsidRPr="00F40368" w:rsidRDefault="00F40368" w:rsidP="00F40368">
            <w:pPr>
              <w:pStyle w:val="Geenafstand"/>
              <w:jc w:val="center"/>
              <w:rPr>
                <w:sz w:val="20"/>
              </w:rPr>
            </w:pPr>
            <w:r w:rsidRPr="00F40368">
              <w:rPr>
                <w:sz w:val="20"/>
              </w:rPr>
              <w:t>0</w:t>
            </w:r>
          </w:p>
        </w:tc>
        <w:tc>
          <w:tcPr>
            <w:tcW w:w="1346" w:type="dxa"/>
          </w:tcPr>
          <w:p w14:paraId="0B22CACF" w14:textId="311D6AA0" w:rsidR="00F40368" w:rsidRDefault="00CA548C" w:rsidP="00F40368">
            <w:pPr>
              <w:pStyle w:val="Geenafstand"/>
              <w:spacing w:line="276" w:lineRule="auto"/>
              <w:jc w:val="center"/>
              <w:rPr>
                <w:sz w:val="20"/>
                <w:szCs w:val="20"/>
              </w:rPr>
            </w:pPr>
            <w:r>
              <w:rPr>
                <w:sz w:val="20"/>
                <w:szCs w:val="20"/>
              </w:rPr>
              <w:t>0</w:t>
            </w:r>
          </w:p>
        </w:tc>
        <w:tc>
          <w:tcPr>
            <w:tcW w:w="1347" w:type="dxa"/>
          </w:tcPr>
          <w:p w14:paraId="50CB161B" w14:textId="68D38FA3" w:rsidR="00F40368" w:rsidRDefault="4377F8A7" w:rsidP="00F40368">
            <w:pPr>
              <w:pStyle w:val="Geenafstand"/>
              <w:spacing w:line="276" w:lineRule="auto"/>
              <w:jc w:val="center"/>
              <w:rPr>
                <w:sz w:val="20"/>
                <w:szCs w:val="20"/>
              </w:rPr>
            </w:pPr>
            <w:r w:rsidRPr="409E927E">
              <w:rPr>
                <w:sz w:val="20"/>
                <w:szCs w:val="20"/>
              </w:rPr>
              <w:t>0</w:t>
            </w:r>
          </w:p>
        </w:tc>
      </w:tr>
      <w:tr w:rsidR="00F40368" w14:paraId="50988C4A" w14:textId="77777777" w:rsidTr="409E927E">
        <w:tc>
          <w:tcPr>
            <w:tcW w:w="3936" w:type="dxa"/>
            <w:shd w:val="clear" w:color="auto" w:fill="DAEEF3" w:themeFill="accent5" w:themeFillTint="33"/>
          </w:tcPr>
          <w:p w14:paraId="3949FC60" w14:textId="77777777" w:rsidR="00F40368" w:rsidRDefault="00F40368" w:rsidP="00F40368">
            <w:pPr>
              <w:pStyle w:val="Geenafstand"/>
              <w:spacing w:line="276" w:lineRule="auto"/>
              <w:rPr>
                <w:color w:val="31849B" w:themeColor="accent5" w:themeShade="BF"/>
                <w:sz w:val="20"/>
                <w:szCs w:val="20"/>
              </w:rPr>
            </w:pPr>
            <w:r>
              <w:rPr>
                <w:color w:val="31849B" w:themeColor="accent5" w:themeShade="BF"/>
                <w:sz w:val="20"/>
                <w:szCs w:val="20"/>
              </w:rPr>
              <w:t>Aantal verwijzingen naar SO cluster 3</w:t>
            </w:r>
          </w:p>
        </w:tc>
        <w:tc>
          <w:tcPr>
            <w:tcW w:w="1346" w:type="dxa"/>
          </w:tcPr>
          <w:p w14:paraId="6663CC9C" w14:textId="77777777" w:rsidR="00F40368" w:rsidRDefault="00F40368" w:rsidP="00F40368">
            <w:pPr>
              <w:pStyle w:val="Geenafstand"/>
              <w:spacing w:line="276" w:lineRule="auto"/>
              <w:jc w:val="center"/>
              <w:rPr>
                <w:sz w:val="20"/>
                <w:szCs w:val="20"/>
              </w:rPr>
            </w:pPr>
            <w:r>
              <w:rPr>
                <w:sz w:val="20"/>
                <w:szCs w:val="20"/>
              </w:rPr>
              <w:t>0</w:t>
            </w:r>
          </w:p>
        </w:tc>
        <w:tc>
          <w:tcPr>
            <w:tcW w:w="1347" w:type="dxa"/>
          </w:tcPr>
          <w:p w14:paraId="1DAD5F6E" w14:textId="77777777" w:rsidR="00F40368" w:rsidRPr="00F40368" w:rsidRDefault="00F40368" w:rsidP="00F40368">
            <w:pPr>
              <w:pStyle w:val="Geenafstand"/>
              <w:jc w:val="center"/>
              <w:rPr>
                <w:sz w:val="20"/>
              </w:rPr>
            </w:pPr>
            <w:r w:rsidRPr="00F40368">
              <w:rPr>
                <w:sz w:val="20"/>
              </w:rPr>
              <w:t>0</w:t>
            </w:r>
          </w:p>
        </w:tc>
        <w:tc>
          <w:tcPr>
            <w:tcW w:w="1346" w:type="dxa"/>
          </w:tcPr>
          <w:p w14:paraId="1F32C1E0" w14:textId="509045DB" w:rsidR="00F40368" w:rsidRDefault="00CA548C" w:rsidP="00F40368">
            <w:pPr>
              <w:pStyle w:val="Geenafstand"/>
              <w:spacing w:line="276" w:lineRule="auto"/>
              <w:jc w:val="center"/>
              <w:rPr>
                <w:sz w:val="20"/>
                <w:szCs w:val="20"/>
              </w:rPr>
            </w:pPr>
            <w:r>
              <w:rPr>
                <w:sz w:val="20"/>
                <w:szCs w:val="20"/>
              </w:rPr>
              <w:t>0</w:t>
            </w:r>
          </w:p>
        </w:tc>
        <w:tc>
          <w:tcPr>
            <w:tcW w:w="1347" w:type="dxa"/>
          </w:tcPr>
          <w:p w14:paraId="794469B7" w14:textId="130F0A07" w:rsidR="00F40368" w:rsidRDefault="0AD81287" w:rsidP="00F40368">
            <w:pPr>
              <w:pStyle w:val="Geenafstand"/>
              <w:spacing w:line="276" w:lineRule="auto"/>
              <w:jc w:val="center"/>
              <w:rPr>
                <w:sz w:val="20"/>
                <w:szCs w:val="20"/>
              </w:rPr>
            </w:pPr>
            <w:r w:rsidRPr="409E927E">
              <w:rPr>
                <w:sz w:val="20"/>
                <w:szCs w:val="20"/>
              </w:rPr>
              <w:t>0</w:t>
            </w:r>
          </w:p>
        </w:tc>
      </w:tr>
      <w:tr w:rsidR="00F40368" w14:paraId="4F92AA32" w14:textId="77777777" w:rsidTr="409E927E">
        <w:tc>
          <w:tcPr>
            <w:tcW w:w="3936" w:type="dxa"/>
            <w:shd w:val="clear" w:color="auto" w:fill="DAEEF3" w:themeFill="accent5" w:themeFillTint="33"/>
          </w:tcPr>
          <w:p w14:paraId="074AC1A3" w14:textId="77777777" w:rsidR="00F40368" w:rsidRDefault="00F40368" w:rsidP="00F40368">
            <w:pPr>
              <w:pStyle w:val="Geenafstand"/>
              <w:spacing w:line="276" w:lineRule="auto"/>
              <w:rPr>
                <w:color w:val="31849B" w:themeColor="accent5" w:themeShade="BF"/>
                <w:sz w:val="20"/>
                <w:szCs w:val="20"/>
              </w:rPr>
            </w:pPr>
            <w:r>
              <w:rPr>
                <w:color w:val="31849B" w:themeColor="accent5" w:themeShade="BF"/>
                <w:sz w:val="20"/>
                <w:szCs w:val="20"/>
              </w:rPr>
              <w:t>Aantal verwijzingen naar SO cluster 4</w:t>
            </w:r>
          </w:p>
        </w:tc>
        <w:tc>
          <w:tcPr>
            <w:tcW w:w="1346" w:type="dxa"/>
          </w:tcPr>
          <w:p w14:paraId="59F33A05" w14:textId="77777777" w:rsidR="00F40368" w:rsidRDefault="00F40368" w:rsidP="00F40368">
            <w:pPr>
              <w:pStyle w:val="Geenafstand"/>
              <w:spacing w:line="276" w:lineRule="auto"/>
              <w:jc w:val="center"/>
              <w:rPr>
                <w:sz w:val="20"/>
                <w:szCs w:val="20"/>
              </w:rPr>
            </w:pPr>
            <w:r>
              <w:rPr>
                <w:sz w:val="20"/>
                <w:szCs w:val="20"/>
              </w:rPr>
              <w:t>0</w:t>
            </w:r>
          </w:p>
        </w:tc>
        <w:tc>
          <w:tcPr>
            <w:tcW w:w="1347" w:type="dxa"/>
          </w:tcPr>
          <w:p w14:paraId="6305A74F" w14:textId="77777777" w:rsidR="00F40368" w:rsidRPr="00F40368" w:rsidRDefault="00F40368" w:rsidP="00F40368">
            <w:pPr>
              <w:pStyle w:val="Geenafstand"/>
              <w:jc w:val="center"/>
              <w:rPr>
                <w:sz w:val="20"/>
              </w:rPr>
            </w:pPr>
            <w:r w:rsidRPr="00F40368">
              <w:rPr>
                <w:sz w:val="20"/>
              </w:rPr>
              <w:t>0</w:t>
            </w:r>
          </w:p>
        </w:tc>
        <w:tc>
          <w:tcPr>
            <w:tcW w:w="1346" w:type="dxa"/>
          </w:tcPr>
          <w:p w14:paraId="6AF06534" w14:textId="49D4B235" w:rsidR="00F40368" w:rsidRDefault="00CA548C" w:rsidP="00F40368">
            <w:pPr>
              <w:pStyle w:val="Geenafstand"/>
              <w:spacing w:line="276" w:lineRule="auto"/>
              <w:jc w:val="center"/>
              <w:rPr>
                <w:sz w:val="20"/>
                <w:szCs w:val="20"/>
              </w:rPr>
            </w:pPr>
            <w:r>
              <w:rPr>
                <w:sz w:val="20"/>
                <w:szCs w:val="20"/>
              </w:rPr>
              <w:t>0</w:t>
            </w:r>
          </w:p>
        </w:tc>
        <w:tc>
          <w:tcPr>
            <w:tcW w:w="1347" w:type="dxa"/>
          </w:tcPr>
          <w:p w14:paraId="23675E20" w14:textId="104B34F1" w:rsidR="00F40368" w:rsidRDefault="172952C7" w:rsidP="00F40368">
            <w:pPr>
              <w:pStyle w:val="Geenafstand"/>
              <w:spacing w:line="276" w:lineRule="auto"/>
              <w:jc w:val="center"/>
              <w:rPr>
                <w:sz w:val="20"/>
                <w:szCs w:val="20"/>
              </w:rPr>
            </w:pPr>
            <w:r w:rsidRPr="409E927E">
              <w:rPr>
                <w:sz w:val="20"/>
                <w:szCs w:val="20"/>
              </w:rPr>
              <w:t>0</w:t>
            </w:r>
          </w:p>
        </w:tc>
      </w:tr>
    </w:tbl>
    <w:p w14:paraId="48981F53" w14:textId="77777777" w:rsidR="00DD6DD2" w:rsidRDefault="00DD6DD2">
      <w:pPr>
        <w:rPr>
          <w:szCs w:val="20"/>
        </w:rPr>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5F4CEC" w14:paraId="21BA12E6" w14:textId="77777777" w:rsidTr="55366BBA">
        <w:tc>
          <w:tcPr>
            <w:tcW w:w="9322" w:type="dxa"/>
            <w:gridSpan w:val="5"/>
            <w:shd w:val="clear" w:color="auto" w:fill="4BACC6" w:themeFill="accent5"/>
          </w:tcPr>
          <w:p w14:paraId="0EF680DB" w14:textId="77777777" w:rsidR="005F4CEC" w:rsidRPr="00BA25CF" w:rsidRDefault="005F4CEC" w:rsidP="004A4031">
            <w:pPr>
              <w:pStyle w:val="Geenafstand"/>
              <w:spacing w:line="276" w:lineRule="auto"/>
              <w:rPr>
                <w:b/>
                <w:color w:val="548DD4" w:themeColor="text2" w:themeTint="99"/>
                <w:sz w:val="20"/>
                <w:szCs w:val="20"/>
              </w:rPr>
            </w:pPr>
            <w:r w:rsidRPr="008C4B0A">
              <w:rPr>
                <w:b/>
                <w:color w:val="FFFFFF" w:themeColor="background1"/>
                <w:sz w:val="20"/>
                <w:szCs w:val="20"/>
              </w:rPr>
              <w:t xml:space="preserve">Uitstroomgegevens per schooljaar  </w:t>
            </w:r>
            <w:r w:rsidR="00685209">
              <w:rPr>
                <w:color w:val="FFFFFF" w:themeColor="background1"/>
                <w:sz w:val="20"/>
                <w:szCs w:val="20"/>
              </w:rPr>
              <w:t xml:space="preserve">(aantal </w:t>
            </w:r>
            <w:r w:rsidR="004A4031">
              <w:rPr>
                <w:color w:val="FFFFFF" w:themeColor="background1"/>
                <w:sz w:val="20"/>
                <w:szCs w:val="20"/>
              </w:rPr>
              <w:t>kinderen</w:t>
            </w:r>
            <w:r w:rsidR="00685209">
              <w:rPr>
                <w:color w:val="FFFFFF" w:themeColor="background1"/>
                <w:sz w:val="20"/>
                <w:szCs w:val="20"/>
              </w:rPr>
              <w:t xml:space="preserve">) </w:t>
            </w:r>
          </w:p>
        </w:tc>
      </w:tr>
      <w:tr w:rsidR="00DC00D7" w14:paraId="5D59531A" w14:textId="77777777" w:rsidTr="55366BBA">
        <w:tc>
          <w:tcPr>
            <w:tcW w:w="3936" w:type="dxa"/>
            <w:shd w:val="clear" w:color="auto" w:fill="DAEEF3" w:themeFill="accent5" w:themeFillTint="33"/>
          </w:tcPr>
          <w:p w14:paraId="7A73C403" w14:textId="77777777" w:rsidR="00A06789" w:rsidRPr="005F4CEC" w:rsidRDefault="00A06789" w:rsidP="00A06789">
            <w:pPr>
              <w:pStyle w:val="Geenafstand"/>
              <w:spacing w:line="276" w:lineRule="auto"/>
              <w:rPr>
                <w:color w:val="31849B" w:themeColor="accent5" w:themeShade="BF"/>
                <w:sz w:val="20"/>
                <w:szCs w:val="20"/>
              </w:rPr>
            </w:pPr>
          </w:p>
        </w:tc>
        <w:tc>
          <w:tcPr>
            <w:tcW w:w="1346" w:type="dxa"/>
          </w:tcPr>
          <w:p w14:paraId="4633ABB6" w14:textId="77777777" w:rsidR="00A06789" w:rsidRPr="00FE1A52" w:rsidRDefault="00B6160F" w:rsidP="00D87291">
            <w:pPr>
              <w:pStyle w:val="Geenafstand"/>
              <w:spacing w:line="276" w:lineRule="auto"/>
              <w:jc w:val="center"/>
              <w:rPr>
                <w:b/>
                <w:color w:val="4BACC6" w:themeColor="accent5"/>
                <w:sz w:val="20"/>
                <w:szCs w:val="20"/>
              </w:rPr>
            </w:pPr>
            <w:r>
              <w:rPr>
                <w:b/>
                <w:color w:val="4BACC6" w:themeColor="accent5"/>
                <w:sz w:val="20"/>
                <w:szCs w:val="20"/>
              </w:rPr>
              <w:t xml:space="preserve">2018 – 2019 </w:t>
            </w:r>
            <w:r w:rsidR="00D87291">
              <w:rPr>
                <w:b/>
                <w:color w:val="4BACC6" w:themeColor="accent5"/>
                <w:sz w:val="20"/>
                <w:szCs w:val="20"/>
              </w:rPr>
              <w:t xml:space="preserve"> (T)</w:t>
            </w:r>
            <w:r w:rsidR="00D87291">
              <w:rPr>
                <w:rStyle w:val="Voetnootmarkering"/>
                <w:b/>
                <w:color w:val="4BACC6" w:themeColor="accent5"/>
                <w:sz w:val="20"/>
                <w:szCs w:val="20"/>
              </w:rPr>
              <w:footnoteReference w:id="5"/>
            </w:r>
          </w:p>
        </w:tc>
        <w:tc>
          <w:tcPr>
            <w:tcW w:w="1347" w:type="dxa"/>
          </w:tcPr>
          <w:p w14:paraId="474F5270" w14:textId="5F9571CD" w:rsidR="00A06789" w:rsidRPr="00FE1A52" w:rsidRDefault="0096308A" w:rsidP="00D87291">
            <w:pPr>
              <w:pStyle w:val="Geenafstand"/>
              <w:spacing w:line="276" w:lineRule="auto"/>
              <w:jc w:val="center"/>
              <w:rPr>
                <w:b/>
                <w:color w:val="4BACC6" w:themeColor="accent5"/>
                <w:sz w:val="20"/>
                <w:szCs w:val="20"/>
              </w:rPr>
            </w:pPr>
            <w:r>
              <w:rPr>
                <w:b/>
                <w:color w:val="4BACC6" w:themeColor="accent5"/>
                <w:sz w:val="20"/>
                <w:szCs w:val="20"/>
              </w:rPr>
              <w:t xml:space="preserve">2019 – 2020 </w:t>
            </w:r>
            <w:r w:rsidR="00D87291">
              <w:rPr>
                <w:b/>
                <w:color w:val="4BACC6" w:themeColor="accent5"/>
                <w:sz w:val="20"/>
                <w:szCs w:val="20"/>
              </w:rPr>
              <w:t xml:space="preserve"> (</w:t>
            </w:r>
            <w:r w:rsidR="00DC00D7">
              <w:rPr>
                <w:b/>
                <w:color w:val="4BACC6" w:themeColor="accent5"/>
                <w:sz w:val="20"/>
                <w:szCs w:val="20"/>
              </w:rPr>
              <w:t>T-1</w:t>
            </w:r>
            <w:r w:rsidR="00D87291">
              <w:rPr>
                <w:b/>
                <w:color w:val="4BACC6" w:themeColor="accent5"/>
                <w:sz w:val="20"/>
                <w:szCs w:val="20"/>
              </w:rPr>
              <w:t>)</w:t>
            </w:r>
          </w:p>
        </w:tc>
        <w:tc>
          <w:tcPr>
            <w:tcW w:w="1346" w:type="dxa"/>
          </w:tcPr>
          <w:p w14:paraId="491A6D0D" w14:textId="66DB81AE" w:rsidR="00A06789" w:rsidRPr="00FE1A52" w:rsidRDefault="00A14E5B" w:rsidP="00D87291">
            <w:pPr>
              <w:pStyle w:val="Geenafstand"/>
              <w:spacing w:line="276" w:lineRule="auto"/>
              <w:jc w:val="center"/>
              <w:rPr>
                <w:b/>
                <w:color w:val="4BACC6" w:themeColor="accent5"/>
                <w:sz w:val="20"/>
                <w:szCs w:val="20"/>
              </w:rPr>
            </w:pPr>
            <w:r>
              <w:rPr>
                <w:b/>
                <w:color w:val="4BACC6" w:themeColor="accent5"/>
                <w:sz w:val="20"/>
                <w:szCs w:val="20"/>
              </w:rPr>
              <w:t>2020-2021</w:t>
            </w:r>
            <w:r w:rsidR="00D87291">
              <w:rPr>
                <w:b/>
                <w:color w:val="4BACC6" w:themeColor="accent5"/>
                <w:sz w:val="20"/>
                <w:szCs w:val="20"/>
              </w:rPr>
              <w:t xml:space="preserve"> (</w:t>
            </w:r>
            <w:r w:rsidR="00DC00D7">
              <w:rPr>
                <w:b/>
                <w:color w:val="4BACC6" w:themeColor="accent5"/>
                <w:sz w:val="20"/>
                <w:szCs w:val="20"/>
              </w:rPr>
              <w:t>T-2</w:t>
            </w:r>
            <w:r w:rsidR="00D87291">
              <w:rPr>
                <w:b/>
                <w:color w:val="4BACC6" w:themeColor="accent5"/>
                <w:sz w:val="20"/>
                <w:szCs w:val="20"/>
              </w:rPr>
              <w:t>)</w:t>
            </w:r>
            <w:r w:rsidR="00DC00D7">
              <w:rPr>
                <w:b/>
                <w:color w:val="4BACC6" w:themeColor="accent5"/>
                <w:sz w:val="20"/>
                <w:szCs w:val="20"/>
              </w:rPr>
              <w:t xml:space="preserve"> </w:t>
            </w:r>
          </w:p>
        </w:tc>
        <w:tc>
          <w:tcPr>
            <w:tcW w:w="1347" w:type="dxa"/>
          </w:tcPr>
          <w:p w14:paraId="15D667D0" w14:textId="3CAA635F" w:rsidR="00A06789" w:rsidRPr="00FE1A52" w:rsidRDefault="58440D9E" w:rsidP="409E927E">
            <w:pPr>
              <w:pStyle w:val="Geenafstand"/>
              <w:spacing w:line="276" w:lineRule="auto"/>
              <w:jc w:val="center"/>
              <w:rPr>
                <w:b/>
                <w:bCs/>
                <w:color w:val="4BACC6" w:themeColor="accent5"/>
                <w:sz w:val="20"/>
                <w:szCs w:val="20"/>
              </w:rPr>
            </w:pPr>
            <w:r w:rsidRPr="409E927E">
              <w:rPr>
                <w:b/>
                <w:bCs/>
                <w:color w:val="4BACC6" w:themeColor="accent5"/>
                <w:sz w:val="20"/>
                <w:szCs w:val="20"/>
              </w:rPr>
              <w:t xml:space="preserve">2021-2022 </w:t>
            </w:r>
            <w:r w:rsidR="642BA9A0" w:rsidRPr="409E927E">
              <w:rPr>
                <w:b/>
                <w:bCs/>
                <w:color w:val="4BACC6" w:themeColor="accent5"/>
                <w:sz w:val="20"/>
                <w:szCs w:val="20"/>
              </w:rPr>
              <w:t>(</w:t>
            </w:r>
            <w:r w:rsidR="187C1BAB" w:rsidRPr="409E927E">
              <w:rPr>
                <w:b/>
                <w:bCs/>
                <w:color w:val="4BACC6" w:themeColor="accent5"/>
                <w:sz w:val="20"/>
                <w:szCs w:val="20"/>
              </w:rPr>
              <w:t>T-3</w:t>
            </w:r>
            <w:r w:rsidR="642BA9A0" w:rsidRPr="409E927E">
              <w:rPr>
                <w:b/>
                <w:bCs/>
                <w:color w:val="4BACC6" w:themeColor="accent5"/>
                <w:sz w:val="20"/>
                <w:szCs w:val="20"/>
              </w:rPr>
              <w:t>)</w:t>
            </w:r>
          </w:p>
        </w:tc>
      </w:tr>
      <w:tr w:rsidR="00DC00D7" w14:paraId="71B435E9" w14:textId="77777777" w:rsidTr="55366BBA">
        <w:tc>
          <w:tcPr>
            <w:tcW w:w="3936" w:type="dxa"/>
            <w:shd w:val="clear" w:color="auto" w:fill="DAEEF3" w:themeFill="accent5" w:themeFillTint="33"/>
          </w:tcPr>
          <w:p w14:paraId="46D603A8" w14:textId="77777777"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Praktijkonderwijs </w:t>
            </w:r>
          </w:p>
        </w:tc>
        <w:tc>
          <w:tcPr>
            <w:tcW w:w="1346" w:type="dxa"/>
          </w:tcPr>
          <w:p w14:paraId="1B571D80" w14:textId="77777777" w:rsidR="00A06789" w:rsidRDefault="00B6160F" w:rsidP="00A06789">
            <w:pPr>
              <w:pStyle w:val="Geenafstand"/>
              <w:spacing w:line="276" w:lineRule="auto"/>
              <w:jc w:val="center"/>
              <w:rPr>
                <w:sz w:val="20"/>
                <w:szCs w:val="20"/>
              </w:rPr>
            </w:pPr>
            <w:r>
              <w:rPr>
                <w:sz w:val="20"/>
                <w:szCs w:val="20"/>
              </w:rPr>
              <w:t>0</w:t>
            </w:r>
          </w:p>
        </w:tc>
        <w:tc>
          <w:tcPr>
            <w:tcW w:w="1347" w:type="dxa"/>
          </w:tcPr>
          <w:p w14:paraId="78136654" w14:textId="2543E4BB" w:rsidR="00A06789" w:rsidRDefault="0096308A" w:rsidP="00A06789">
            <w:pPr>
              <w:pStyle w:val="Geenafstand"/>
              <w:spacing w:line="276" w:lineRule="auto"/>
              <w:jc w:val="center"/>
              <w:rPr>
                <w:sz w:val="20"/>
                <w:szCs w:val="20"/>
              </w:rPr>
            </w:pPr>
            <w:r>
              <w:rPr>
                <w:sz w:val="20"/>
                <w:szCs w:val="20"/>
              </w:rPr>
              <w:t xml:space="preserve">0 </w:t>
            </w:r>
          </w:p>
        </w:tc>
        <w:tc>
          <w:tcPr>
            <w:tcW w:w="1346" w:type="dxa"/>
          </w:tcPr>
          <w:p w14:paraId="1B499283" w14:textId="0E0ACDA6" w:rsidR="00A06789" w:rsidRDefault="00A14E5B" w:rsidP="00A06789">
            <w:pPr>
              <w:pStyle w:val="Geenafstand"/>
              <w:spacing w:line="276" w:lineRule="auto"/>
              <w:jc w:val="center"/>
              <w:rPr>
                <w:sz w:val="20"/>
                <w:szCs w:val="20"/>
              </w:rPr>
            </w:pPr>
            <w:r>
              <w:rPr>
                <w:sz w:val="20"/>
                <w:szCs w:val="20"/>
              </w:rPr>
              <w:t>0</w:t>
            </w:r>
          </w:p>
        </w:tc>
        <w:tc>
          <w:tcPr>
            <w:tcW w:w="1347" w:type="dxa"/>
          </w:tcPr>
          <w:p w14:paraId="708677F0" w14:textId="0D89873C" w:rsidR="00A06789" w:rsidRDefault="7D7BD1AB" w:rsidP="00A06789">
            <w:pPr>
              <w:pStyle w:val="Geenafstand"/>
              <w:spacing w:line="276" w:lineRule="auto"/>
              <w:jc w:val="center"/>
              <w:rPr>
                <w:sz w:val="20"/>
                <w:szCs w:val="20"/>
              </w:rPr>
            </w:pPr>
            <w:r w:rsidRPr="55366BBA">
              <w:rPr>
                <w:sz w:val="20"/>
                <w:szCs w:val="20"/>
              </w:rPr>
              <w:t>0</w:t>
            </w:r>
          </w:p>
        </w:tc>
      </w:tr>
      <w:tr w:rsidR="00DC00D7" w14:paraId="1A1AAC63" w14:textId="77777777" w:rsidTr="55366BBA">
        <w:tc>
          <w:tcPr>
            <w:tcW w:w="3936" w:type="dxa"/>
            <w:shd w:val="clear" w:color="auto" w:fill="DAEEF3" w:themeFill="accent5" w:themeFillTint="33"/>
          </w:tcPr>
          <w:p w14:paraId="29851213" w14:textId="0AA1E59C"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Beroepsgerichte leerwegen vmbo </w:t>
            </w:r>
            <w:r w:rsidR="00A50FE5">
              <w:rPr>
                <w:color w:val="31849B" w:themeColor="accent5" w:themeShade="BF"/>
                <w:sz w:val="20"/>
                <w:szCs w:val="20"/>
              </w:rPr>
              <w:t>basis-kader</w:t>
            </w:r>
          </w:p>
        </w:tc>
        <w:tc>
          <w:tcPr>
            <w:tcW w:w="1346" w:type="dxa"/>
          </w:tcPr>
          <w:p w14:paraId="71132210" w14:textId="4E5EB854" w:rsidR="00A06789" w:rsidRDefault="005057C0" w:rsidP="00A06789">
            <w:pPr>
              <w:pStyle w:val="Geenafstand"/>
              <w:spacing w:line="276" w:lineRule="auto"/>
              <w:jc w:val="center"/>
              <w:rPr>
                <w:sz w:val="20"/>
                <w:szCs w:val="20"/>
              </w:rPr>
            </w:pPr>
            <w:r>
              <w:rPr>
                <w:sz w:val="20"/>
                <w:szCs w:val="20"/>
              </w:rPr>
              <w:t>5</w:t>
            </w:r>
          </w:p>
        </w:tc>
        <w:tc>
          <w:tcPr>
            <w:tcW w:w="1347" w:type="dxa"/>
          </w:tcPr>
          <w:p w14:paraId="060EC4BD" w14:textId="0928514C" w:rsidR="00A06789" w:rsidRDefault="00070C32" w:rsidP="00A06789">
            <w:pPr>
              <w:pStyle w:val="Geenafstand"/>
              <w:spacing w:line="276" w:lineRule="auto"/>
              <w:jc w:val="center"/>
              <w:rPr>
                <w:sz w:val="20"/>
                <w:szCs w:val="20"/>
              </w:rPr>
            </w:pPr>
            <w:r>
              <w:rPr>
                <w:sz w:val="20"/>
                <w:szCs w:val="20"/>
              </w:rPr>
              <w:t>3</w:t>
            </w:r>
          </w:p>
        </w:tc>
        <w:tc>
          <w:tcPr>
            <w:tcW w:w="1346" w:type="dxa"/>
          </w:tcPr>
          <w:p w14:paraId="7F9E4320" w14:textId="4F802030" w:rsidR="00A06789" w:rsidRDefault="00A14E5B" w:rsidP="00A06789">
            <w:pPr>
              <w:pStyle w:val="Geenafstand"/>
              <w:spacing w:line="276" w:lineRule="auto"/>
              <w:jc w:val="center"/>
              <w:rPr>
                <w:sz w:val="20"/>
                <w:szCs w:val="20"/>
              </w:rPr>
            </w:pPr>
            <w:r>
              <w:rPr>
                <w:sz w:val="20"/>
                <w:szCs w:val="20"/>
              </w:rPr>
              <w:t>3</w:t>
            </w:r>
          </w:p>
        </w:tc>
        <w:tc>
          <w:tcPr>
            <w:tcW w:w="1347" w:type="dxa"/>
          </w:tcPr>
          <w:p w14:paraId="758212DD" w14:textId="4CDCF0A8" w:rsidR="00A06789" w:rsidRDefault="00E13450" w:rsidP="00A06789">
            <w:pPr>
              <w:pStyle w:val="Geenafstand"/>
              <w:spacing w:line="276" w:lineRule="auto"/>
              <w:jc w:val="center"/>
              <w:rPr>
                <w:sz w:val="20"/>
                <w:szCs w:val="20"/>
              </w:rPr>
            </w:pPr>
            <w:r>
              <w:rPr>
                <w:sz w:val="20"/>
                <w:szCs w:val="20"/>
              </w:rPr>
              <w:t>4%</w:t>
            </w:r>
          </w:p>
        </w:tc>
      </w:tr>
      <w:tr w:rsidR="00DC00D7" w14:paraId="4EE162E4" w14:textId="77777777" w:rsidTr="55366BBA">
        <w:tc>
          <w:tcPr>
            <w:tcW w:w="3936" w:type="dxa"/>
            <w:shd w:val="clear" w:color="auto" w:fill="DAEEF3" w:themeFill="accent5" w:themeFillTint="33"/>
          </w:tcPr>
          <w:p w14:paraId="0C540E6F" w14:textId="6230F16C" w:rsidR="00A06789" w:rsidRPr="005F4CEC" w:rsidRDefault="00A50FE5" w:rsidP="00A06789">
            <w:pPr>
              <w:pStyle w:val="Geenafstand"/>
              <w:spacing w:line="276" w:lineRule="auto"/>
              <w:rPr>
                <w:color w:val="31849B" w:themeColor="accent5" w:themeShade="BF"/>
                <w:sz w:val="20"/>
                <w:szCs w:val="20"/>
              </w:rPr>
            </w:pPr>
            <w:r>
              <w:rPr>
                <w:color w:val="31849B" w:themeColor="accent5" w:themeShade="BF"/>
                <w:sz w:val="20"/>
                <w:szCs w:val="20"/>
              </w:rPr>
              <w:t>Kader – gemengd</w:t>
            </w:r>
          </w:p>
        </w:tc>
        <w:tc>
          <w:tcPr>
            <w:tcW w:w="1346" w:type="dxa"/>
          </w:tcPr>
          <w:p w14:paraId="0FBA8235" w14:textId="15B6D909" w:rsidR="00A06789" w:rsidRDefault="00817D45" w:rsidP="00A06789">
            <w:pPr>
              <w:pStyle w:val="Geenafstand"/>
              <w:spacing w:line="276" w:lineRule="auto"/>
              <w:jc w:val="center"/>
              <w:rPr>
                <w:sz w:val="20"/>
                <w:szCs w:val="20"/>
              </w:rPr>
            </w:pPr>
            <w:r>
              <w:rPr>
                <w:sz w:val="20"/>
                <w:szCs w:val="20"/>
              </w:rPr>
              <w:t>4</w:t>
            </w:r>
          </w:p>
        </w:tc>
        <w:tc>
          <w:tcPr>
            <w:tcW w:w="1347" w:type="dxa"/>
          </w:tcPr>
          <w:p w14:paraId="0121E27B" w14:textId="6AC37BD7" w:rsidR="00A06789" w:rsidRDefault="00070C32" w:rsidP="00A06789">
            <w:pPr>
              <w:pStyle w:val="Geenafstand"/>
              <w:spacing w:line="276" w:lineRule="auto"/>
              <w:jc w:val="center"/>
              <w:rPr>
                <w:sz w:val="20"/>
                <w:szCs w:val="20"/>
              </w:rPr>
            </w:pPr>
            <w:r>
              <w:rPr>
                <w:sz w:val="20"/>
                <w:szCs w:val="20"/>
              </w:rPr>
              <w:t>6</w:t>
            </w:r>
          </w:p>
        </w:tc>
        <w:tc>
          <w:tcPr>
            <w:tcW w:w="1346" w:type="dxa"/>
          </w:tcPr>
          <w:p w14:paraId="0BFA3725" w14:textId="015FA4D6" w:rsidR="00A06789" w:rsidRDefault="00A14E5B" w:rsidP="00A06789">
            <w:pPr>
              <w:pStyle w:val="Geenafstand"/>
              <w:spacing w:line="276" w:lineRule="auto"/>
              <w:jc w:val="center"/>
              <w:rPr>
                <w:sz w:val="20"/>
                <w:szCs w:val="20"/>
              </w:rPr>
            </w:pPr>
            <w:r>
              <w:rPr>
                <w:sz w:val="20"/>
                <w:szCs w:val="20"/>
              </w:rPr>
              <w:t>2</w:t>
            </w:r>
          </w:p>
        </w:tc>
        <w:tc>
          <w:tcPr>
            <w:tcW w:w="1347" w:type="dxa"/>
          </w:tcPr>
          <w:p w14:paraId="19222B3C" w14:textId="63F88092" w:rsidR="00A06789" w:rsidRDefault="00FB10CF" w:rsidP="00A06789">
            <w:pPr>
              <w:pStyle w:val="Geenafstand"/>
              <w:spacing w:line="276" w:lineRule="auto"/>
              <w:jc w:val="center"/>
              <w:rPr>
                <w:sz w:val="20"/>
                <w:szCs w:val="20"/>
              </w:rPr>
            </w:pPr>
            <w:r>
              <w:rPr>
                <w:sz w:val="20"/>
                <w:szCs w:val="20"/>
              </w:rPr>
              <w:t>28%</w:t>
            </w:r>
          </w:p>
        </w:tc>
      </w:tr>
      <w:tr w:rsidR="00DC00D7" w14:paraId="6A5FB125" w14:textId="77777777" w:rsidTr="55366BBA">
        <w:tc>
          <w:tcPr>
            <w:tcW w:w="3936" w:type="dxa"/>
            <w:shd w:val="clear" w:color="auto" w:fill="DAEEF3" w:themeFill="accent5" w:themeFillTint="33"/>
          </w:tcPr>
          <w:p w14:paraId="379BAEF7" w14:textId="045857B6" w:rsidR="00A06789" w:rsidRPr="005F4CEC" w:rsidRDefault="00A50FE5" w:rsidP="00A06789">
            <w:pPr>
              <w:pStyle w:val="Geenafstand"/>
              <w:spacing w:line="276" w:lineRule="auto"/>
              <w:rPr>
                <w:color w:val="31849B" w:themeColor="accent5" w:themeShade="BF"/>
                <w:sz w:val="20"/>
                <w:szCs w:val="20"/>
              </w:rPr>
            </w:pPr>
            <w:r>
              <w:rPr>
                <w:color w:val="31849B" w:themeColor="accent5" w:themeShade="BF"/>
                <w:sz w:val="20"/>
                <w:szCs w:val="20"/>
              </w:rPr>
              <w:t xml:space="preserve">Mavo / </w:t>
            </w:r>
            <w:r w:rsidR="00A06789" w:rsidRPr="005F4CEC">
              <w:rPr>
                <w:color w:val="31849B" w:themeColor="accent5" w:themeShade="BF"/>
                <w:sz w:val="20"/>
                <w:szCs w:val="20"/>
              </w:rPr>
              <w:t>Havo</w:t>
            </w:r>
          </w:p>
        </w:tc>
        <w:tc>
          <w:tcPr>
            <w:tcW w:w="1346" w:type="dxa"/>
          </w:tcPr>
          <w:p w14:paraId="6A940BB3" w14:textId="22B0D875" w:rsidR="00A06789" w:rsidRDefault="00817D45" w:rsidP="00A06789">
            <w:pPr>
              <w:pStyle w:val="Geenafstand"/>
              <w:spacing w:line="276" w:lineRule="auto"/>
              <w:jc w:val="center"/>
              <w:rPr>
                <w:sz w:val="20"/>
                <w:szCs w:val="20"/>
              </w:rPr>
            </w:pPr>
            <w:r>
              <w:rPr>
                <w:sz w:val="20"/>
                <w:szCs w:val="20"/>
              </w:rPr>
              <w:t>6</w:t>
            </w:r>
          </w:p>
        </w:tc>
        <w:tc>
          <w:tcPr>
            <w:tcW w:w="1347" w:type="dxa"/>
          </w:tcPr>
          <w:p w14:paraId="4C91C74A" w14:textId="1A04002D" w:rsidR="00A06789" w:rsidRDefault="00070C32" w:rsidP="00A06789">
            <w:pPr>
              <w:pStyle w:val="Geenafstand"/>
              <w:spacing w:line="276" w:lineRule="auto"/>
              <w:jc w:val="center"/>
              <w:rPr>
                <w:sz w:val="20"/>
                <w:szCs w:val="20"/>
              </w:rPr>
            </w:pPr>
            <w:r>
              <w:rPr>
                <w:sz w:val="20"/>
                <w:szCs w:val="20"/>
              </w:rPr>
              <w:t>11</w:t>
            </w:r>
          </w:p>
        </w:tc>
        <w:tc>
          <w:tcPr>
            <w:tcW w:w="1346" w:type="dxa"/>
          </w:tcPr>
          <w:p w14:paraId="0F9745FE" w14:textId="2CB6E007" w:rsidR="00A06789" w:rsidRDefault="00A14E5B" w:rsidP="00A06789">
            <w:pPr>
              <w:pStyle w:val="Geenafstand"/>
              <w:spacing w:line="276" w:lineRule="auto"/>
              <w:jc w:val="center"/>
              <w:rPr>
                <w:sz w:val="20"/>
                <w:szCs w:val="20"/>
              </w:rPr>
            </w:pPr>
            <w:r>
              <w:rPr>
                <w:sz w:val="20"/>
                <w:szCs w:val="20"/>
              </w:rPr>
              <w:t>10</w:t>
            </w:r>
          </w:p>
        </w:tc>
        <w:tc>
          <w:tcPr>
            <w:tcW w:w="1347" w:type="dxa"/>
          </w:tcPr>
          <w:p w14:paraId="3964C829" w14:textId="493E665B" w:rsidR="00A06789" w:rsidRDefault="00FB10CF" w:rsidP="00A06789">
            <w:pPr>
              <w:pStyle w:val="Geenafstand"/>
              <w:spacing w:line="276" w:lineRule="auto"/>
              <w:jc w:val="center"/>
              <w:rPr>
                <w:sz w:val="20"/>
                <w:szCs w:val="20"/>
              </w:rPr>
            </w:pPr>
            <w:r>
              <w:rPr>
                <w:sz w:val="20"/>
                <w:szCs w:val="20"/>
              </w:rPr>
              <w:t>3</w:t>
            </w:r>
            <w:r w:rsidR="003545AC">
              <w:rPr>
                <w:sz w:val="20"/>
                <w:szCs w:val="20"/>
              </w:rPr>
              <w:t>4</w:t>
            </w:r>
            <w:r>
              <w:rPr>
                <w:sz w:val="20"/>
                <w:szCs w:val="20"/>
              </w:rPr>
              <w:t>%</w:t>
            </w:r>
          </w:p>
        </w:tc>
      </w:tr>
      <w:tr w:rsidR="00DC00D7" w14:paraId="78D9CFF6" w14:textId="77777777" w:rsidTr="55366BBA">
        <w:tc>
          <w:tcPr>
            <w:tcW w:w="3936" w:type="dxa"/>
            <w:shd w:val="clear" w:color="auto" w:fill="DAEEF3" w:themeFill="accent5" w:themeFillTint="33"/>
          </w:tcPr>
          <w:p w14:paraId="741BD9FD" w14:textId="77777777"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Havo/Vwo</w:t>
            </w:r>
          </w:p>
        </w:tc>
        <w:tc>
          <w:tcPr>
            <w:tcW w:w="1346" w:type="dxa"/>
          </w:tcPr>
          <w:p w14:paraId="6B86C148" w14:textId="756CBE18" w:rsidR="00A06789" w:rsidRDefault="00817D45" w:rsidP="00A06789">
            <w:pPr>
              <w:pStyle w:val="Geenafstand"/>
              <w:spacing w:line="276" w:lineRule="auto"/>
              <w:jc w:val="center"/>
              <w:rPr>
                <w:sz w:val="20"/>
                <w:szCs w:val="20"/>
              </w:rPr>
            </w:pPr>
            <w:r>
              <w:rPr>
                <w:sz w:val="20"/>
                <w:szCs w:val="20"/>
              </w:rPr>
              <w:t>4</w:t>
            </w:r>
          </w:p>
        </w:tc>
        <w:tc>
          <w:tcPr>
            <w:tcW w:w="1347" w:type="dxa"/>
          </w:tcPr>
          <w:p w14:paraId="2BB1E975" w14:textId="268789BA" w:rsidR="00A06789" w:rsidRDefault="00070C32" w:rsidP="00A06789">
            <w:pPr>
              <w:pStyle w:val="Geenafstand"/>
              <w:spacing w:line="276" w:lineRule="auto"/>
              <w:jc w:val="center"/>
              <w:rPr>
                <w:sz w:val="20"/>
                <w:szCs w:val="20"/>
              </w:rPr>
            </w:pPr>
            <w:r>
              <w:rPr>
                <w:sz w:val="20"/>
                <w:szCs w:val="20"/>
              </w:rPr>
              <w:t>6</w:t>
            </w:r>
          </w:p>
        </w:tc>
        <w:tc>
          <w:tcPr>
            <w:tcW w:w="1346" w:type="dxa"/>
          </w:tcPr>
          <w:p w14:paraId="6356028C" w14:textId="39682725" w:rsidR="00A06789" w:rsidRDefault="00A14E5B" w:rsidP="00A06789">
            <w:pPr>
              <w:pStyle w:val="Geenafstand"/>
              <w:spacing w:line="276" w:lineRule="auto"/>
              <w:jc w:val="center"/>
              <w:rPr>
                <w:sz w:val="20"/>
                <w:szCs w:val="20"/>
              </w:rPr>
            </w:pPr>
            <w:r>
              <w:rPr>
                <w:sz w:val="20"/>
                <w:szCs w:val="20"/>
              </w:rPr>
              <w:t>13</w:t>
            </w:r>
          </w:p>
        </w:tc>
        <w:tc>
          <w:tcPr>
            <w:tcW w:w="1347" w:type="dxa"/>
          </w:tcPr>
          <w:p w14:paraId="75AC94EA" w14:textId="11F22F2A" w:rsidR="00A06789" w:rsidRDefault="00FB10CF" w:rsidP="00A06789">
            <w:pPr>
              <w:pStyle w:val="Geenafstand"/>
              <w:spacing w:line="276" w:lineRule="auto"/>
              <w:jc w:val="center"/>
              <w:rPr>
                <w:sz w:val="20"/>
                <w:szCs w:val="20"/>
              </w:rPr>
            </w:pPr>
            <w:r>
              <w:rPr>
                <w:sz w:val="20"/>
                <w:szCs w:val="20"/>
              </w:rPr>
              <w:t>3</w:t>
            </w:r>
            <w:r w:rsidR="003545AC">
              <w:rPr>
                <w:sz w:val="20"/>
                <w:szCs w:val="20"/>
              </w:rPr>
              <w:t>4</w:t>
            </w:r>
            <w:r>
              <w:rPr>
                <w:sz w:val="20"/>
                <w:szCs w:val="20"/>
              </w:rPr>
              <w:t>%</w:t>
            </w:r>
          </w:p>
        </w:tc>
      </w:tr>
      <w:tr w:rsidR="00DC00D7" w14:paraId="6ABD49FB" w14:textId="77777777" w:rsidTr="55366BBA">
        <w:tc>
          <w:tcPr>
            <w:tcW w:w="3936" w:type="dxa"/>
            <w:shd w:val="clear" w:color="auto" w:fill="DAEEF3" w:themeFill="accent5" w:themeFillTint="33"/>
          </w:tcPr>
          <w:p w14:paraId="570C136A" w14:textId="77777777"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Vwo</w:t>
            </w:r>
          </w:p>
        </w:tc>
        <w:tc>
          <w:tcPr>
            <w:tcW w:w="1346" w:type="dxa"/>
          </w:tcPr>
          <w:p w14:paraId="0551BDE0" w14:textId="67C58465" w:rsidR="00A06789" w:rsidRDefault="00817D45" w:rsidP="00A06789">
            <w:pPr>
              <w:pStyle w:val="Geenafstand"/>
              <w:spacing w:line="276" w:lineRule="auto"/>
              <w:jc w:val="center"/>
              <w:rPr>
                <w:sz w:val="20"/>
                <w:szCs w:val="20"/>
              </w:rPr>
            </w:pPr>
            <w:r>
              <w:rPr>
                <w:sz w:val="20"/>
                <w:szCs w:val="20"/>
              </w:rPr>
              <w:t>2</w:t>
            </w:r>
          </w:p>
        </w:tc>
        <w:tc>
          <w:tcPr>
            <w:tcW w:w="1347" w:type="dxa"/>
          </w:tcPr>
          <w:p w14:paraId="2BEDF139" w14:textId="38BB7412" w:rsidR="00A06789" w:rsidRDefault="00070C32" w:rsidP="00A06789">
            <w:pPr>
              <w:pStyle w:val="Geenafstand"/>
              <w:spacing w:line="276" w:lineRule="auto"/>
              <w:jc w:val="center"/>
              <w:rPr>
                <w:sz w:val="20"/>
                <w:szCs w:val="20"/>
              </w:rPr>
            </w:pPr>
            <w:r>
              <w:rPr>
                <w:sz w:val="20"/>
                <w:szCs w:val="20"/>
              </w:rPr>
              <w:t>0</w:t>
            </w:r>
          </w:p>
        </w:tc>
        <w:tc>
          <w:tcPr>
            <w:tcW w:w="1346" w:type="dxa"/>
          </w:tcPr>
          <w:p w14:paraId="624BF00C" w14:textId="6BB27933" w:rsidR="00A06789" w:rsidRDefault="00A14E5B" w:rsidP="00A06789">
            <w:pPr>
              <w:pStyle w:val="Geenafstand"/>
              <w:spacing w:line="276" w:lineRule="auto"/>
              <w:jc w:val="center"/>
              <w:rPr>
                <w:sz w:val="20"/>
                <w:szCs w:val="20"/>
              </w:rPr>
            </w:pPr>
            <w:r>
              <w:rPr>
                <w:sz w:val="20"/>
                <w:szCs w:val="20"/>
              </w:rPr>
              <w:t>1</w:t>
            </w:r>
          </w:p>
        </w:tc>
        <w:tc>
          <w:tcPr>
            <w:tcW w:w="1347" w:type="dxa"/>
          </w:tcPr>
          <w:p w14:paraId="1644DC1F" w14:textId="0A8486CA" w:rsidR="00A06789" w:rsidRDefault="3B8D8E41" w:rsidP="00A06789">
            <w:pPr>
              <w:pStyle w:val="Geenafstand"/>
              <w:spacing w:line="276" w:lineRule="auto"/>
              <w:jc w:val="center"/>
              <w:rPr>
                <w:sz w:val="20"/>
                <w:szCs w:val="20"/>
              </w:rPr>
            </w:pPr>
            <w:r w:rsidRPr="55366BBA">
              <w:rPr>
                <w:sz w:val="20"/>
                <w:szCs w:val="20"/>
              </w:rPr>
              <w:t>0</w:t>
            </w:r>
          </w:p>
        </w:tc>
      </w:tr>
      <w:tr w:rsidR="00DC00D7" w14:paraId="5F0B65E7" w14:textId="77777777" w:rsidTr="55366BBA">
        <w:tc>
          <w:tcPr>
            <w:tcW w:w="3936" w:type="dxa"/>
            <w:shd w:val="clear" w:color="auto" w:fill="DAEEF3" w:themeFill="accent5" w:themeFillTint="33"/>
          </w:tcPr>
          <w:p w14:paraId="7ACC0F47" w14:textId="77777777"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Voorgezet speciaal onderwijs </w:t>
            </w:r>
          </w:p>
        </w:tc>
        <w:tc>
          <w:tcPr>
            <w:tcW w:w="1346" w:type="dxa"/>
          </w:tcPr>
          <w:p w14:paraId="0173029E" w14:textId="77777777" w:rsidR="00A06789" w:rsidRDefault="00B6160F" w:rsidP="00A06789">
            <w:pPr>
              <w:pStyle w:val="Geenafstand"/>
              <w:spacing w:line="276" w:lineRule="auto"/>
              <w:jc w:val="center"/>
              <w:rPr>
                <w:sz w:val="20"/>
                <w:szCs w:val="20"/>
              </w:rPr>
            </w:pPr>
            <w:r>
              <w:rPr>
                <w:sz w:val="20"/>
                <w:szCs w:val="20"/>
              </w:rPr>
              <w:t>1</w:t>
            </w:r>
          </w:p>
        </w:tc>
        <w:tc>
          <w:tcPr>
            <w:tcW w:w="1347" w:type="dxa"/>
          </w:tcPr>
          <w:p w14:paraId="34382990" w14:textId="0A60A5AB" w:rsidR="00A06789" w:rsidRDefault="00070C32" w:rsidP="00A06789">
            <w:pPr>
              <w:pStyle w:val="Geenafstand"/>
              <w:spacing w:line="276" w:lineRule="auto"/>
              <w:jc w:val="center"/>
              <w:rPr>
                <w:sz w:val="20"/>
                <w:szCs w:val="20"/>
              </w:rPr>
            </w:pPr>
            <w:r>
              <w:rPr>
                <w:sz w:val="20"/>
                <w:szCs w:val="20"/>
              </w:rPr>
              <w:t>0</w:t>
            </w:r>
          </w:p>
        </w:tc>
        <w:tc>
          <w:tcPr>
            <w:tcW w:w="1346" w:type="dxa"/>
          </w:tcPr>
          <w:p w14:paraId="699F3BB3" w14:textId="38E093A9" w:rsidR="00A06789" w:rsidRDefault="00A14E5B" w:rsidP="00A06789">
            <w:pPr>
              <w:pStyle w:val="Geenafstand"/>
              <w:spacing w:line="276" w:lineRule="auto"/>
              <w:jc w:val="center"/>
              <w:rPr>
                <w:sz w:val="20"/>
                <w:szCs w:val="20"/>
              </w:rPr>
            </w:pPr>
            <w:r>
              <w:rPr>
                <w:sz w:val="20"/>
                <w:szCs w:val="20"/>
              </w:rPr>
              <w:t>0</w:t>
            </w:r>
          </w:p>
        </w:tc>
        <w:tc>
          <w:tcPr>
            <w:tcW w:w="1347" w:type="dxa"/>
          </w:tcPr>
          <w:p w14:paraId="1CC224D3" w14:textId="3D3AE5AC" w:rsidR="00A06789" w:rsidRDefault="3B8D8E41" w:rsidP="00A06789">
            <w:pPr>
              <w:pStyle w:val="Geenafstand"/>
              <w:spacing w:line="276" w:lineRule="auto"/>
              <w:jc w:val="center"/>
              <w:rPr>
                <w:sz w:val="20"/>
                <w:szCs w:val="20"/>
              </w:rPr>
            </w:pPr>
            <w:r w:rsidRPr="55366BBA">
              <w:rPr>
                <w:sz w:val="20"/>
                <w:szCs w:val="20"/>
              </w:rPr>
              <w:t>0</w:t>
            </w:r>
          </w:p>
        </w:tc>
      </w:tr>
      <w:tr w:rsidR="00DC00D7" w14:paraId="0F17FAE6" w14:textId="77777777" w:rsidTr="55366BBA">
        <w:tc>
          <w:tcPr>
            <w:tcW w:w="3936" w:type="dxa"/>
            <w:shd w:val="clear" w:color="auto" w:fill="DAEEF3" w:themeFill="accent5" w:themeFillTint="33"/>
          </w:tcPr>
          <w:p w14:paraId="5351320C" w14:textId="77777777"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Onbekend / anders </w:t>
            </w:r>
          </w:p>
        </w:tc>
        <w:tc>
          <w:tcPr>
            <w:tcW w:w="1346" w:type="dxa"/>
          </w:tcPr>
          <w:p w14:paraId="6CF9DC1C" w14:textId="1B3D0DAB" w:rsidR="00A06789" w:rsidRDefault="00561606" w:rsidP="00A06789">
            <w:pPr>
              <w:pStyle w:val="Geenafstand"/>
              <w:spacing w:line="276" w:lineRule="auto"/>
              <w:jc w:val="center"/>
              <w:rPr>
                <w:sz w:val="20"/>
                <w:szCs w:val="20"/>
              </w:rPr>
            </w:pPr>
            <w:r>
              <w:rPr>
                <w:sz w:val="20"/>
                <w:szCs w:val="20"/>
              </w:rPr>
              <w:t>0</w:t>
            </w:r>
          </w:p>
        </w:tc>
        <w:tc>
          <w:tcPr>
            <w:tcW w:w="1347" w:type="dxa"/>
          </w:tcPr>
          <w:p w14:paraId="487E11A3" w14:textId="38C03D68" w:rsidR="00A06789" w:rsidRDefault="00070C32" w:rsidP="00A06789">
            <w:pPr>
              <w:pStyle w:val="Geenafstand"/>
              <w:spacing w:line="276" w:lineRule="auto"/>
              <w:jc w:val="center"/>
              <w:rPr>
                <w:sz w:val="20"/>
                <w:szCs w:val="20"/>
              </w:rPr>
            </w:pPr>
            <w:r>
              <w:rPr>
                <w:sz w:val="20"/>
                <w:szCs w:val="20"/>
              </w:rPr>
              <w:t>0</w:t>
            </w:r>
          </w:p>
        </w:tc>
        <w:tc>
          <w:tcPr>
            <w:tcW w:w="1346" w:type="dxa"/>
          </w:tcPr>
          <w:p w14:paraId="2777709C" w14:textId="1A8D973C" w:rsidR="00A06789" w:rsidRDefault="00A14E5B" w:rsidP="00A06789">
            <w:pPr>
              <w:pStyle w:val="Geenafstand"/>
              <w:spacing w:line="276" w:lineRule="auto"/>
              <w:jc w:val="center"/>
              <w:rPr>
                <w:sz w:val="20"/>
                <w:szCs w:val="20"/>
              </w:rPr>
            </w:pPr>
            <w:r>
              <w:rPr>
                <w:sz w:val="20"/>
                <w:szCs w:val="20"/>
              </w:rPr>
              <w:t>0</w:t>
            </w:r>
          </w:p>
        </w:tc>
        <w:tc>
          <w:tcPr>
            <w:tcW w:w="1347" w:type="dxa"/>
          </w:tcPr>
          <w:p w14:paraId="2C27D4B5" w14:textId="0CA84D48" w:rsidR="00A06789" w:rsidRDefault="00A06789" w:rsidP="00A06789">
            <w:pPr>
              <w:pStyle w:val="Geenafstand"/>
              <w:spacing w:line="276" w:lineRule="auto"/>
              <w:jc w:val="center"/>
              <w:rPr>
                <w:sz w:val="20"/>
                <w:szCs w:val="20"/>
              </w:rPr>
            </w:pPr>
          </w:p>
        </w:tc>
      </w:tr>
    </w:tbl>
    <w:p w14:paraId="2601068C" w14:textId="77777777" w:rsidR="006D783D" w:rsidRDefault="006D783D" w:rsidP="00D05542">
      <w:pPr>
        <w:pStyle w:val="Geenafstand"/>
        <w:spacing w:line="276" w:lineRule="auto"/>
        <w:rPr>
          <w:sz w:val="20"/>
          <w:szCs w:val="20"/>
        </w:rPr>
      </w:pPr>
    </w:p>
    <w:p w14:paraId="1064FD28" w14:textId="77777777" w:rsidR="00943CDE" w:rsidRDefault="00943CDE">
      <w:pPr>
        <w:rPr>
          <w:b/>
          <w:color w:val="548DD4" w:themeColor="text2" w:themeTint="99"/>
          <w:szCs w:val="20"/>
        </w:rPr>
      </w:pPr>
    </w:p>
    <w:p w14:paraId="0D50A846" w14:textId="77777777" w:rsidR="00BE7068" w:rsidRDefault="00502CA5" w:rsidP="005C2101">
      <w:pPr>
        <w:pStyle w:val="Geenafstand"/>
        <w:numPr>
          <w:ilvl w:val="0"/>
          <w:numId w:val="5"/>
        </w:numPr>
        <w:spacing w:line="276" w:lineRule="auto"/>
        <w:rPr>
          <w:sz w:val="20"/>
          <w:szCs w:val="20"/>
        </w:rPr>
      </w:pPr>
      <w:r>
        <w:rPr>
          <w:b/>
          <w:color w:val="4BACC6" w:themeColor="accent5"/>
        </w:rPr>
        <w:t>Formatie en b</w:t>
      </w:r>
      <w:r w:rsidR="00C66F72" w:rsidRPr="009C47E0">
        <w:rPr>
          <w:b/>
          <w:color w:val="4BACC6" w:themeColor="accent5"/>
        </w:rPr>
        <w:t xml:space="preserve">eschikbare </w:t>
      </w:r>
      <w:r w:rsidR="00432474" w:rsidRPr="009C47E0">
        <w:rPr>
          <w:b/>
          <w:color w:val="4BACC6" w:themeColor="accent5"/>
        </w:rPr>
        <w:t>expertise</w:t>
      </w:r>
      <w:r w:rsidR="00432474">
        <w:rPr>
          <w:b/>
          <w:color w:val="548DD4" w:themeColor="text2" w:themeTint="99"/>
          <w:szCs w:val="20"/>
        </w:rPr>
        <w:t xml:space="preserve"> </w:t>
      </w:r>
      <w:r w:rsidR="00432474" w:rsidRPr="00432474">
        <w:rPr>
          <w:b/>
          <w:color w:val="4BACC6" w:themeColor="accent5"/>
        </w:rPr>
        <w:t>op</w:t>
      </w:r>
      <w:r w:rsidR="001D310D">
        <w:rPr>
          <w:sz w:val="20"/>
          <w:szCs w:val="20"/>
        </w:rPr>
        <w:t xml:space="preserve"> </w:t>
      </w:r>
      <w:r w:rsidR="001D310D" w:rsidRPr="001D310D">
        <w:rPr>
          <w:b/>
          <w:color w:val="4BACC6" w:themeColor="accent5"/>
        </w:rPr>
        <w:t>school</w:t>
      </w:r>
    </w:p>
    <w:p w14:paraId="6A543681" w14:textId="77777777" w:rsidR="00BE7068" w:rsidRDefault="00BE7068" w:rsidP="00943CDE">
      <w:pPr>
        <w:pStyle w:val="Geenafstand"/>
        <w:spacing w:line="276" w:lineRule="auto"/>
        <w:rPr>
          <w:sz w:val="20"/>
          <w:szCs w:val="20"/>
        </w:rPr>
      </w:pPr>
    </w:p>
    <w:tbl>
      <w:tblPr>
        <w:tblStyle w:val="Tabelraster"/>
        <w:tblW w:w="577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842"/>
      </w:tblGrid>
      <w:tr w:rsidR="00BE7068" w:rsidRPr="005F4CEC" w14:paraId="13F591A5" w14:textId="77777777" w:rsidTr="176E0C4D">
        <w:tc>
          <w:tcPr>
            <w:tcW w:w="3936" w:type="dxa"/>
            <w:shd w:val="clear" w:color="auto" w:fill="DAEEF3" w:themeFill="accent5" w:themeFillTint="33"/>
          </w:tcPr>
          <w:p w14:paraId="3BBBF218" w14:textId="2FCC943E" w:rsidR="00BE7068" w:rsidRPr="005F4CEC" w:rsidRDefault="00BE7068" w:rsidP="00DD6DD2">
            <w:pPr>
              <w:pStyle w:val="Geenafstand"/>
              <w:spacing w:line="276" w:lineRule="auto"/>
              <w:rPr>
                <w:color w:val="31849B" w:themeColor="accent5" w:themeShade="BF"/>
                <w:sz w:val="20"/>
                <w:szCs w:val="20"/>
              </w:rPr>
            </w:pPr>
            <w:r>
              <w:rPr>
                <w:color w:val="31849B" w:themeColor="accent5" w:themeShade="BF"/>
                <w:sz w:val="20"/>
                <w:szCs w:val="20"/>
              </w:rPr>
              <w:lastRenderedPageBreak/>
              <w:t xml:space="preserve">Aantal FTE per 1 augustus </w:t>
            </w:r>
            <w:r w:rsidR="00A14E5B">
              <w:rPr>
                <w:color w:val="31849B" w:themeColor="accent5" w:themeShade="BF"/>
                <w:sz w:val="20"/>
                <w:szCs w:val="20"/>
              </w:rPr>
              <w:t>202</w:t>
            </w:r>
            <w:r w:rsidR="00FD790A">
              <w:rPr>
                <w:color w:val="31849B" w:themeColor="accent5" w:themeShade="BF"/>
                <w:sz w:val="20"/>
                <w:szCs w:val="20"/>
              </w:rPr>
              <w:t>2</w:t>
            </w:r>
            <w:r w:rsidR="00DD6DD2">
              <w:rPr>
                <w:rStyle w:val="Voetnootmarkering"/>
                <w:color w:val="31849B" w:themeColor="accent5" w:themeShade="BF"/>
                <w:sz w:val="20"/>
                <w:szCs w:val="20"/>
              </w:rPr>
              <w:footnoteReference w:id="6"/>
            </w:r>
            <w:r w:rsidR="00591B31">
              <w:rPr>
                <w:color w:val="31849B" w:themeColor="accent5" w:themeShade="BF"/>
                <w:sz w:val="20"/>
                <w:szCs w:val="20"/>
              </w:rPr>
              <w:t xml:space="preserve">: </w:t>
            </w:r>
          </w:p>
        </w:tc>
        <w:tc>
          <w:tcPr>
            <w:tcW w:w="1842" w:type="dxa"/>
          </w:tcPr>
          <w:p w14:paraId="34434688" w14:textId="16529F9C" w:rsidR="00BE7068" w:rsidRPr="005F4CEC" w:rsidRDefault="00E60494" w:rsidP="3198C325">
            <w:pPr>
              <w:pStyle w:val="Geenafstand"/>
              <w:spacing w:line="276" w:lineRule="auto"/>
              <w:jc w:val="center"/>
              <w:rPr>
                <w:b/>
                <w:bCs/>
                <w:color w:val="4BACC6" w:themeColor="accent5"/>
                <w:sz w:val="20"/>
                <w:szCs w:val="20"/>
              </w:rPr>
            </w:pPr>
            <w:r>
              <w:rPr>
                <w:b/>
                <w:bCs/>
                <w:color w:val="4BACC6" w:themeColor="accent5"/>
                <w:sz w:val="20"/>
                <w:szCs w:val="20"/>
              </w:rPr>
              <w:t>9,8</w:t>
            </w:r>
          </w:p>
        </w:tc>
      </w:tr>
      <w:tr w:rsidR="00BE7068" w14:paraId="0A3911F6" w14:textId="77777777" w:rsidTr="176E0C4D">
        <w:tc>
          <w:tcPr>
            <w:tcW w:w="3936" w:type="dxa"/>
            <w:shd w:val="clear" w:color="auto" w:fill="DAEEF3" w:themeFill="accent5" w:themeFillTint="33"/>
          </w:tcPr>
          <w:p w14:paraId="4EE1304C" w14:textId="34237A58" w:rsidR="00BE7068" w:rsidRPr="005F4CEC" w:rsidRDefault="29DC93A5" w:rsidP="00905373">
            <w:pPr>
              <w:pStyle w:val="Geenafstand"/>
              <w:spacing w:line="276" w:lineRule="auto"/>
              <w:rPr>
                <w:color w:val="31849B" w:themeColor="accent5" w:themeShade="BF"/>
                <w:sz w:val="20"/>
                <w:szCs w:val="20"/>
              </w:rPr>
            </w:pPr>
            <w:r w:rsidRPr="176E0C4D">
              <w:rPr>
                <w:color w:val="31849B" w:themeColor="accent5" w:themeShade="BF"/>
                <w:sz w:val="20"/>
                <w:szCs w:val="20"/>
              </w:rPr>
              <w:t>Aanta</w:t>
            </w:r>
            <w:r w:rsidR="7A7C48CC" w:rsidRPr="176E0C4D">
              <w:rPr>
                <w:color w:val="31849B" w:themeColor="accent5" w:themeShade="BF"/>
                <w:sz w:val="20"/>
                <w:szCs w:val="20"/>
              </w:rPr>
              <w:t xml:space="preserve">l teamleden per 1 augustus </w:t>
            </w:r>
            <w:r w:rsidR="31A3DF9F" w:rsidRPr="176E0C4D">
              <w:rPr>
                <w:color w:val="31849B" w:themeColor="accent5" w:themeShade="BF"/>
                <w:sz w:val="20"/>
                <w:szCs w:val="20"/>
              </w:rPr>
              <w:t>20</w:t>
            </w:r>
            <w:r w:rsidR="7CBA8877" w:rsidRPr="176E0C4D">
              <w:rPr>
                <w:color w:val="31849B" w:themeColor="accent5" w:themeShade="BF"/>
                <w:sz w:val="20"/>
                <w:szCs w:val="20"/>
              </w:rPr>
              <w:t>2</w:t>
            </w:r>
            <w:r w:rsidR="00FD790A">
              <w:rPr>
                <w:color w:val="31849B" w:themeColor="accent5" w:themeShade="BF"/>
                <w:sz w:val="20"/>
                <w:szCs w:val="20"/>
              </w:rPr>
              <w:t>2</w:t>
            </w:r>
            <w:r w:rsidR="31A3DF9F" w:rsidRPr="176E0C4D">
              <w:rPr>
                <w:color w:val="31849B" w:themeColor="accent5" w:themeShade="BF"/>
                <w:sz w:val="20"/>
                <w:szCs w:val="20"/>
              </w:rPr>
              <w:t xml:space="preserve">: </w:t>
            </w:r>
            <w:r w:rsidR="7A7C48CC" w:rsidRPr="176E0C4D">
              <w:rPr>
                <w:color w:val="31849B" w:themeColor="accent5" w:themeShade="BF"/>
                <w:sz w:val="20"/>
                <w:szCs w:val="20"/>
              </w:rPr>
              <w:t xml:space="preserve"> </w:t>
            </w:r>
          </w:p>
        </w:tc>
        <w:tc>
          <w:tcPr>
            <w:tcW w:w="1842" w:type="dxa"/>
          </w:tcPr>
          <w:p w14:paraId="3006A6C8" w14:textId="3D515A9B" w:rsidR="00BE7068" w:rsidRDefault="5A6010E8" w:rsidP="000E69DE">
            <w:pPr>
              <w:pStyle w:val="Geenafstand"/>
              <w:spacing w:line="276" w:lineRule="auto"/>
              <w:jc w:val="center"/>
              <w:rPr>
                <w:sz w:val="20"/>
                <w:szCs w:val="20"/>
              </w:rPr>
            </w:pPr>
            <w:r w:rsidRPr="3198C325">
              <w:rPr>
                <w:sz w:val="20"/>
                <w:szCs w:val="20"/>
              </w:rPr>
              <w:t>1</w:t>
            </w:r>
            <w:r w:rsidR="00785DDA">
              <w:rPr>
                <w:sz w:val="20"/>
                <w:szCs w:val="20"/>
              </w:rPr>
              <w:t>7</w:t>
            </w:r>
          </w:p>
        </w:tc>
      </w:tr>
      <w:tr w:rsidR="00BE7068" w14:paraId="67864EBE" w14:textId="77777777" w:rsidTr="176E0C4D">
        <w:tc>
          <w:tcPr>
            <w:tcW w:w="3936" w:type="dxa"/>
            <w:shd w:val="clear" w:color="auto" w:fill="DAEEF3" w:themeFill="accent5" w:themeFillTint="33"/>
          </w:tcPr>
          <w:p w14:paraId="4A72D2E6" w14:textId="77777777" w:rsidR="00BE7068" w:rsidRPr="005F4CEC" w:rsidRDefault="00BE7068" w:rsidP="000E69DE">
            <w:pPr>
              <w:pStyle w:val="Geenafstand"/>
              <w:spacing w:line="276" w:lineRule="auto"/>
              <w:rPr>
                <w:color w:val="31849B" w:themeColor="accent5" w:themeShade="BF"/>
                <w:sz w:val="20"/>
                <w:szCs w:val="20"/>
              </w:rPr>
            </w:pPr>
            <w:r>
              <w:rPr>
                <w:color w:val="31849B" w:themeColor="accent5" w:themeShade="BF"/>
                <w:sz w:val="20"/>
                <w:szCs w:val="20"/>
              </w:rPr>
              <w:t xml:space="preserve">Beschikbare expertise op school: </w:t>
            </w:r>
          </w:p>
        </w:tc>
        <w:tc>
          <w:tcPr>
            <w:tcW w:w="1842" w:type="dxa"/>
          </w:tcPr>
          <w:p w14:paraId="321194CD" w14:textId="77777777" w:rsidR="00BE7068" w:rsidRDefault="00BE7068" w:rsidP="000E69DE">
            <w:pPr>
              <w:pStyle w:val="Geenafstand"/>
              <w:spacing w:line="276" w:lineRule="auto"/>
              <w:jc w:val="center"/>
              <w:rPr>
                <w:sz w:val="20"/>
                <w:szCs w:val="20"/>
              </w:rPr>
            </w:pPr>
          </w:p>
        </w:tc>
      </w:tr>
      <w:tr w:rsidR="00BE7068" w14:paraId="660FC6AE" w14:textId="77777777" w:rsidTr="176E0C4D">
        <w:tc>
          <w:tcPr>
            <w:tcW w:w="3936" w:type="dxa"/>
            <w:shd w:val="clear" w:color="auto" w:fill="DAEEF3" w:themeFill="accent5" w:themeFillTint="33"/>
          </w:tcPr>
          <w:p w14:paraId="2687B9CC"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Intern begeleider</w:t>
            </w:r>
          </w:p>
        </w:tc>
        <w:tc>
          <w:tcPr>
            <w:tcW w:w="1842" w:type="dxa"/>
          </w:tcPr>
          <w:p w14:paraId="3FEF9ABB" w14:textId="77777777" w:rsidR="00BE7068" w:rsidRDefault="003178DE" w:rsidP="000E69DE">
            <w:pPr>
              <w:pStyle w:val="Geenafstand"/>
              <w:spacing w:line="276" w:lineRule="auto"/>
              <w:jc w:val="center"/>
              <w:rPr>
                <w:sz w:val="20"/>
                <w:szCs w:val="20"/>
              </w:rPr>
            </w:pPr>
            <w:r>
              <w:rPr>
                <w:sz w:val="20"/>
                <w:szCs w:val="20"/>
              </w:rPr>
              <w:t xml:space="preserve">X </w:t>
            </w:r>
          </w:p>
        </w:tc>
      </w:tr>
      <w:tr w:rsidR="00BE7068" w14:paraId="7672A674" w14:textId="77777777" w:rsidTr="176E0C4D">
        <w:tc>
          <w:tcPr>
            <w:tcW w:w="3936" w:type="dxa"/>
            <w:shd w:val="clear" w:color="auto" w:fill="DAEEF3" w:themeFill="accent5" w:themeFillTint="33"/>
          </w:tcPr>
          <w:p w14:paraId="0645FDBF"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Taal- en leesspecialist </w:t>
            </w:r>
          </w:p>
        </w:tc>
        <w:tc>
          <w:tcPr>
            <w:tcW w:w="1842" w:type="dxa"/>
          </w:tcPr>
          <w:p w14:paraId="46243784" w14:textId="77777777" w:rsidR="00BE7068" w:rsidRDefault="003178DE" w:rsidP="000E69DE">
            <w:pPr>
              <w:pStyle w:val="Geenafstand"/>
              <w:spacing w:line="276" w:lineRule="auto"/>
              <w:jc w:val="center"/>
              <w:rPr>
                <w:sz w:val="20"/>
                <w:szCs w:val="20"/>
              </w:rPr>
            </w:pPr>
            <w:r>
              <w:rPr>
                <w:sz w:val="20"/>
                <w:szCs w:val="20"/>
              </w:rPr>
              <w:t xml:space="preserve">X </w:t>
            </w:r>
          </w:p>
        </w:tc>
      </w:tr>
      <w:tr w:rsidR="00BE7068" w14:paraId="19B12D98" w14:textId="77777777" w:rsidTr="176E0C4D">
        <w:tc>
          <w:tcPr>
            <w:tcW w:w="3936" w:type="dxa"/>
            <w:shd w:val="clear" w:color="auto" w:fill="DAEEF3" w:themeFill="accent5" w:themeFillTint="33"/>
          </w:tcPr>
          <w:p w14:paraId="2768B8BD"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Dyslexiespecialist</w:t>
            </w:r>
          </w:p>
        </w:tc>
        <w:tc>
          <w:tcPr>
            <w:tcW w:w="1842" w:type="dxa"/>
          </w:tcPr>
          <w:p w14:paraId="7783E33A" w14:textId="77777777" w:rsidR="00BE7068" w:rsidRDefault="00BE7068" w:rsidP="000E69DE">
            <w:pPr>
              <w:pStyle w:val="Geenafstand"/>
              <w:spacing w:line="276" w:lineRule="auto"/>
              <w:jc w:val="center"/>
              <w:rPr>
                <w:sz w:val="20"/>
                <w:szCs w:val="20"/>
              </w:rPr>
            </w:pPr>
          </w:p>
        </w:tc>
      </w:tr>
      <w:tr w:rsidR="00BE7068" w14:paraId="7E82C724" w14:textId="77777777" w:rsidTr="176E0C4D">
        <w:tc>
          <w:tcPr>
            <w:tcW w:w="3936" w:type="dxa"/>
            <w:shd w:val="clear" w:color="auto" w:fill="DAEEF3" w:themeFill="accent5" w:themeFillTint="33"/>
          </w:tcPr>
          <w:p w14:paraId="3D2EEE12"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Rekenspecialist</w:t>
            </w:r>
          </w:p>
        </w:tc>
        <w:tc>
          <w:tcPr>
            <w:tcW w:w="1842" w:type="dxa"/>
          </w:tcPr>
          <w:p w14:paraId="4C6FF7D0" w14:textId="77777777" w:rsidR="00BE7068" w:rsidRDefault="00BE7068" w:rsidP="000E69DE">
            <w:pPr>
              <w:pStyle w:val="Geenafstand"/>
              <w:spacing w:line="276" w:lineRule="auto"/>
              <w:jc w:val="center"/>
              <w:rPr>
                <w:sz w:val="20"/>
                <w:szCs w:val="20"/>
              </w:rPr>
            </w:pPr>
          </w:p>
        </w:tc>
      </w:tr>
      <w:tr w:rsidR="00BE7068" w14:paraId="06C4A7F1" w14:textId="77777777" w:rsidTr="176E0C4D">
        <w:tc>
          <w:tcPr>
            <w:tcW w:w="3936" w:type="dxa"/>
            <w:shd w:val="clear" w:color="auto" w:fill="DAEEF3" w:themeFill="accent5" w:themeFillTint="33"/>
          </w:tcPr>
          <w:p w14:paraId="7A1EB572"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Gedragsspecialist </w:t>
            </w:r>
          </w:p>
        </w:tc>
        <w:tc>
          <w:tcPr>
            <w:tcW w:w="1842" w:type="dxa"/>
          </w:tcPr>
          <w:p w14:paraId="0723E2E9" w14:textId="77777777" w:rsidR="00BE7068" w:rsidRDefault="00BE7068" w:rsidP="000E69DE">
            <w:pPr>
              <w:pStyle w:val="Geenafstand"/>
              <w:spacing w:line="276" w:lineRule="auto"/>
              <w:jc w:val="center"/>
              <w:rPr>
                <w:sz w:val="20"/>
                <w:szCs w:val="20"/>
              </w:rPr>
            </w:pPr>
          </w:p>
        </w:tc>
      </w:tr>
      <w:tr w:rsidR="00BE7068" w14:paraId="15066069" w14:textId="77777777" w:rsidTr="176E0C4D">
        <w:tc>
          <w:tcPr>
            <w:tcW w:w="3936" w:type="dxa"/>
            <w:shd w:val="clear" w:color="auto" w:fill="DAEEF3" w:themeFill="accent5" w:themeFillTint="33"/>
          </w:tcPr>
          <w:p w14:paraId="416B6ADE"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Sociale vaardigheden specialist </w:t>
            </w:r>
          </w:p>
        </w:tc>
        <w:tc>
          <w:tcPr>
            <w:tcW w:w="1842" w:type="dxa"/>
          </w:tcPr>
          <w:p w14:paraId="50EFA7D4" w14:textId="77777777" w:rsidR="00BE7068" w:rsidRDefault="00BE7068" w:rsidP="000E69DE">
            <w:pPr>
              <w:pStyle w:val="Geenafstand"/>
              <w:spacing w:line="276" w:lineRule="auto"/>
              <w:jc w:val="center"/>
              <w:rPr>
                <w:sz w:val="20"/>
                <w:szCs w:val="20"/>
              </w:rPr>
            </w:pPr>
          </w:p>
        </w:tc>
      </w:tr>
      <w:tr w:rsidR="00BE7068" w14:paraId="2D3B11E9" w14:textId="77777777" w:rsidTr="176E0C4D">
        <w:tc>
          <w:tcPr>
            <w:tcW w:w="3936" w:type="dxa"/>
            <w:shd w:val="clear" w:color="auto" w:fill="DAEEF3" w:themeFill="accent5" w:themeFillTint="33"/>
          </w:tcPr>
          <w:p w14:paraId="30AD614E"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Hoogbegaafdheid specialist </w:t>
            </w:r>
          </w:p>
        </w:tc>
        <w:tc>
          <w:tcPr>
            <w:tcW w:w="1842" w:type="dxa"/>
          </w:tcPr>
          <w:p w14:paraId="067AB9EB" w14:textId="77777777" w:rsidR="00BE7068" w:rsidRDefault="00BE7068" w:rsidP="000E69DE">
            <w:pPr>
              <w:pStyle w:val="Geenafstand"/>
              <w:spacing w:line="276" w:lineRule="auto"/>
              <w:jc w:val="center"/>
              <w:rPr>
                <w:sz w:val="20"/>
                <w:szCs w:val="20"/>
              </w:rPr>
            </w:pPr>
          </w:p>
        </w:tc>
      </w:tr>
      <w:tr w:rsidR="00BE7068" w14:paraId="6F9F1D1F" w14:textId="77777777" w:rsidTr="176E0C4D">
        <w:tc>
          <w:tcPr>
            <w:tcW w:w="3936" w:type="dxa"/>
            <w:shd w:val="clear" w:color="auto" w:fill="DAEEF3" w:themeFill="accent5" w:themeFillTint="33"/>
          </w:tcPr>
          <w:p w14:paraId="4E2AF18F"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Orthopedagoog </w:t>
            </w:r>
          </w:p>
        </w:tc>
        <w:tc>
          <w:tcPr>
            <w:tcW w:w="1842" w:type="dxa"/>
          </w:tcPr>
          <w:p w14:paraId="6081D396" w14:textId="77777777" w:rsidR="00BE7068" w:rsidRDefault="00BE7068" w:rsidP="000E69DE">
            <w:pPr>
              <w:pStyle w:val="Geenafstand"/>
              <w:spacing w:line="276" w:lineRule="auto"/>
              <w:jc w:val="center"/>
              <w:rPr>
                <w:sz w:val="20"/>
                <w:szCs w:val="20"/>
              </w:rPr>
            </w:pPr>
          </w:p>
        </w:tc>
      </w:tr>
      <w:tr w:rsidR="00BE7068" w14:paraId="2B25B795" w14:textId="77777777" w:rsidTr="176E0C4D">
        <w:tc>
          <w:tcPr>
            <w:tcW w:w="3936" w:type="dxa"/>
            <w:shd w:val="clear" w:color="auto" w:fill="DAEEF3" w:themeFill="accent5" w:themeFillTint="33"/>
          </w:tcPr>
          <w:p w14:paraId="462D233A" w14:textId="77777777" w:rsidR="00BE7068" w:rsidRDefault="1799373E" w:rsidP="000E69DE">
            <w:pPr>
              <w:pStyle w:val="Geenafstand"/>
              <w:numPr>
                <w:ilvl w:val="0"/>
                <w:numId w:val="4"/>
              </w:numPr>
              <w:spacing w:line="276" w:lineRule="auto"/>
              <w:rPr>
                <w:color w:val="31849B" w:themeColor="accent5" w:themeShade="BF"/>
                <w:sz w:val="20"/>
                <w:szCs w:val="20"/>
              </w:rPr>
            </w:pPr>
            <w:r w:rsidRPr="3198C325">
              <w:rPr>
                <w:color w:val="31849B" w:themeColor="accent5" w:themeShade="BF"/>
                <w:sz w:val="20"/>
                <w:szCs w:val="20"/>
              </w:rPr>
              <w:t xml:space="preserve">Logopedist </w:t>
            </w:r>
          </w:p>
        </w:tc>
        <w:tc>
          <w:tcPr>
            <w:tcW w:w="1842" w:type="dxa"/>
          </w:tcPr>
          <w:p w14:paraId="4CAD3060" w14:textId="77777777" w:rsidR="00BE7068" w:rsidRDefault="00BE7068" w:rsidP="000E69DE">
            <w:pPr>
              <w:pStyle w:val="Geenafstand"/>
              <w:spacing w:line="276" w:lineRule="auto"/>
              <w:jc w:val="center"/>
              <w:rPr>
                <w:sz w:val="20"/>
                <w:szCs w:val="20"/>
              </w:rPr>
            </w:pPr>
          </w:p>
        </w:tc>
      </w:tr>
      <w:tr w:rsidR="00BE7068" w14:paraId="69E70093" w14:textId="77777777" w:rsidTr="176E0C4D">
        <w:tc>
          <w:tcPr>
            <w:tcW w:w="3936" w:type="dxa"/>
            <w:shd w:val="clear" w:color="auto" w:fill="DAEEF3" w:themeFill="accent5" w:themeFillTint="33"/>
          </w:tcPr>
          <w:p w14:paraId="61008766" w14:textId="77777777"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Schoolmaatschappelijk werker </w:t>
            </w:r>
          </w:p>
        </w:tc>
        <w:tc>
          <w:tcPr>
            <w:tcW w:w="1842" w:type="dxa"/>
          </w:tcPr>
          <w:p w14:paraId="6C573DB4" w14:textId="77777777" w:rsidR="00BE7068" w:rsidRDefault="00BE7068" w:rsidP="000E69DE">
            <w:pPr>
              <w:pStyle w:val="Geenafstand"/>
              <w:spacing w:line="276" w:lineRule="auto"/>
              <w:jc w:val="center"/>
              <w:rPr>
                <w:sz w:val="20"/>
                <w:szCs w:val="20"/>
              </w:rPr>
            </w:pPr>
          </w:p>
        </w:tc>
      </w:tr>
      <w:tr w:rsidR="00BE7068" w14:paraId="32EFD668" w14:textId="77777777" w:rsidTr="176E0C4D">
        <w:tc>
          <w:tcPr>
            <w:tcW w:w="3936" w:type="dxa"/>
            <w:shd w:val="clear" w:color="auto" w:fill="DAEEF3" w:themeFill="accent5" w:themeFillTint="33"/>
          </w:tcPr>
          <w:p w14:paraId="5E0DEDAE" w14:textId="77777777"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Anders, namelijk: </w:t>
            </w:r>
          </w:p>
        </w:tc>
        <w:tc>
          <w:tcPr>
            <w:tcW w:w="1842" w:type="dxa"/>
          </w:tcPr>
          <w:p w14:paraId="576403BA" w14:textId="77777777" w:rsidR="00BE7068" w:rsidRDefault="00BE7068" w:rsidP="000E69DE">
            <w:pPr>
              <w:pStyle w:val="Geenafstand"/>
              <w:spacing w:line="276" w:lineRule="auto"/>
              <w:jc w:val="center"/>
              <w:rPr>
                <w:sz w:val="20"/>
                <w:szCs w:val="20"/>
              </w:rPr>
            </w:pPr>
          </w:p>
        </w:tc>
      </w:tr>
    </w:tbl>
    <w:p w14:paraId="36011379" w14:textId="77777777" w:rsidR="004A7885" w:rsidRDefault="004A7885" w:rsidP="00943CDE">
      <w:pPr>
        <w:pStyle w:val="Geenafstand"/>
        <w:spacing w:line="276" w:lineRule="auto"/>
        <w:rPr>
          <w:sz w:val="20"/>
          <w:szCs w:val="20"/>
        </w:rPr>
      </w:pPr>
    </w:p>
    <w:p w14:paraId="6254CB91" w14:textId="77777777" w:rsidR="004A7885" w:rsidRDefault="004A7885" w:rsidP="00943CDE">
      <w:pPr>
        <w:pStyle w:val="Geenafstand"/>
        <w:spacing w:line="276" w:lineRule="auto"/>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4A7885" w:rsidRPr="007A5E45" w14:paraId="5EDB00F0" w14:textId="77777777" w:rsidTr="3198C325">
        <w:tc>
          <w:tcPr>
            <w:tcW w:w="9212" w:type="dxa"/>
            <w:shd w:val="clear" w:color="auto" w:fill="4BACC6" w:themeFill="accent5"/>
          </w:tcPr>
          <w:p w14:paraId="6A1265DF" w14:textId="77777777" w:rsidR="004A7885" w:rsidRPr="007A5E45" w:rsidRDefault="004A7885"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4A7885" w14:paraId="49E855FB" w14:textId="77777777" w:rsidTr="3198C325">
        <w:tc>
          <w:tcPr>
            <w:tcW w:w="9212" w:type="dxa"/>
            <w:tcBorders>
              <w:bottom w:val="single" w:sz="4" w:space="0" w:color="C6D9F1" w:themeColor="text2" w:themeTint="33"/>
            </w:tcBorders>
          </w:tcPr>
          <w:p w14:paraId="679CBEDB" w14:textId="4F69B49F" w:rsidR="004A7885" w:rsidRDefault="3204762E" w:rsidP="7E582A9C">
            <w:pPr>
              <w:pStyle w:val="Geenafstand"/>
              <w:spacing w:line="276" w:lineRule="auto"/>
              <w:rPr>
                <w:b/>
                <w:bCs/>
                <w:color w:val="1F487C"/>
              </w:rPr>
            </w:pPr>
            <w:r w:rsidRPr="3198C325">
              <w:rPr>
                <w:b/>
                <w:bCs/>
                <w:color w:val="1F487C"/>
              </w:rPr>
              <w:t xml:space="preserve">De intern begeleider werkt </w:t>
            </w:r>
            <w:r w:rsidR="65D05D49" w:rsidRPr="3198C325">
              <w:rPr>
                <w:b/>
                <w:bCs/>
                <w:color w:val="1F487C"/>
              </w:rPr>
              <w:t>drie</w:t>
            </w:r>
            <w:r w:rsidRPr="3198C325">
              <w:rPr>
                <w:b/>
                <w:bCs/>
                <w:color w:val="1F487C"/>
              </w:rPr>
              <w:t xml:space="preserve"> dagen per week op de H.W. Heuvelschool. Een leerkracht is leesspecialist, een leerkracht is taalspecialist. </w:t>
            </w:r>
          </w:p>
          <w:p w14:paraId="173E3E4A" w14:textId="2F01A737" w:rsidR="004A7885" w:rsidRDefault="00604D93" w:rsidP="3198C325">
            <w:pPr>
              <w:pStyle w:val="Geenafstand"/>
              <w:spacing w:line="276" w:lineRule="auto"/>
              <w:rPr>
                <w:b/>
                <w:bCs/>
                <w:color w:val="548DD4" w:themeColor="text2" w:themeTint="99"/>
              </w:rPr>
            </w:pPr>
            <w:r>
              <w:rPr>
                <w:b/>
                <w:bCs/>
                <w:color w:val="1F487C"/>
              </w:rPr>
              <w:t>Schooljaar 22-23 start er een nieuwe IB er op de HW Heuvelschool</w:t>
            </w:r>
            <w:r w:rsidR="59D6C32D" w:rsidRPr="74DC6839">
              <w:rPr>
                <w:b/>
                <w:bCs/>
                <w:color w:val="1F487C"/>
              </w:rPr>
              <w:t>. Zij gaat dit schooljaar ook de opleiding Intern Begeleider op het Windesheim in Zwolle volgen.</w:t>
            </w:r>
          </w:p>
        </w:tc>
      </w:tr>
    </w:tbl>
    <w:p w14:paraId="71375865" w14:textId="77777777" w:rsidR="006D783D" w:rsidRDefault="006D783D" w:rsidP="00943CDE">
      <w:pPr>
        <w:pStyle w:val="Geenafstand"/>
        <w:spacing w:line="276" w:lineRule="auto"/>
        <w:rPr>
          <w:sz w:val="20"/>
          <w:szCs w:val="20"/>
        </w:rPr>
      </w:pPr>
      <w:r>
        <w:rPr>
          <w:sz w:val="20"/>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4C7F52" w14:paraId="081F291E" w14:textId="77777777" w:rsidTr="00F25CF7">
        <w:tc>
          <w:tcPr>
            <w:tcW w:w="9212" w:type="dxa"/>
            <w:shd w:val="clear" w:color="auto" w:fill="4BACC6" w:themeFill="accent5"/>
          </w:tcPr>
          <w:p w14:paraId="73470F34" w14:textId="77777777" w:rsidR="004C7F52" w:rsidRPr="004C7F52" w:rsidRDefault="00DC0FF6" w:rsidP="004C7F52">
            <w:pPr>
              <w:pStyle w:val="Geenafstand"/>
              <w:spacing w:line="276" w:lineRule="auto"/>
              <w:rPr>
                <w:b/>
                <w:color w:val="FFFFFF" w:themeColor="background1"/>
                <w:sz w:val="32"/>
                <w:szCs w:val="20"/>
              </w:rPr>
            </w:pPr>
            <w:r w:rsidRPr="00906343">
              <w:rPr>
                <w:b/>
                <w:color w:val="CC0066"/>
                <w:sz w:val="32"/>
                <w:szCs w:val="32"/>
              </w:rPr>
              <w:lastRenderedPageBreak/>
              <w:t xml:space="preserve"> </w:t>
            </w:r>
            <w:r w:rsidR="004C7F52" w:rsidRPr="00E50A4E">
              <w:rPr>
                <w:b/>
                <w:color w:val="FFFFFF" w:themeColor="background1"/>
                <w:sz w:val="28"/>
                <w:szCs w:val="20"/>
              </w:rPr>
              <w:t xml:space="preserve">Deel 2 Basisondersteuning  </w:t>
            </w:r>
          </w:p>
        </w:tc>
      </w:tr>
    </w:tbl>
    <w:p w14:paraId="2E7914AE" w14:textId="77777777" w:rsidR="000B10CD" w:rsidRDefault="000B10CD" w:rsidP="005162D5">
      <w:pPr>
        <w:pStyle w:val="Geenafstand"/>
      </w:pPr>
    </w:p>
    <w:p w14:paraId="761B1433" w14:textId="77777777" w:rsidR="00F86EB9" w:rsidRPr="00F86EB9" w:rsidRDefault="00F86EB9" w:rsidP="00F86EB9">
      <w:pPr>
        <w:spacing w:after="0"/>
        <w:rPr>
          <w:rFonts w:eastAsia="MS Mincho"/>
          <w:sz w:val="20"/>
          <w:szCs w:val="20"/>
          <w:lang w:eastAsia="en-US"/>
        </w:rPr>
      </w:pPr>
      <w:r>
        <w:rPr>
          <w:rFonts w:eastAsia="MS Mincho"/>
          <w:sz w:val="20"/>
          <w:szCs w:val="20"/>
          <w:lang w:eastAsia="en-US"/>
        </w:rPr>
        <w:t xml:space="preserve">Het niveau van basisondersteuning is </w:t>
      </w:r>
      <w:r w:rsidRPr="00F86EB9">
        <w:rPr>
          <w:rFonts w:eastAsia="MS Mincho"/>
          <w:sz w:val="20"/>
          <w:szCs w:val="20"/>
          <w:lang w:eastAsia="en-US"/>
        </w:rPr>
        <w:t xml:space="preserve">onderverdeeld in </w:t>
      </w:r>
      <w:r w:rsidR="007C0F41">
        <w:rPr>
          <w:rFonts w:eastAsia="MS Mincho"/>
          <w:sz w:val="20"/>
          <w:szCs w:val="20"/>
          <w:lang w:eastAsia="en-US"/>
        </w:rPr>
        <w:t xml:space="preserve">vier categorieën: </w:t>
      </w:r>
    </w:p>
    <w:p w14:paraId="07E2E330" w14:textId="77777777"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Handelings- en opbrengstgericht werken in de school </w:t>
      </w:r>
    </w:p>
    <w:p w14:paraId="26326941" w14:textId="77777777"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Preventieve ondersteuning in de groep </w:t>
      </w:r>
    </w:p>
    <w:p w14:paraId="76FC9AA8" w14:textId="77777777" w:rsidR="006F16E5"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Lichte ondersteuning in de groep </w:t>
      </w:r>
    </w:p>
    <w:p w14:paraId="53C61A23" w14:textId="77777777"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Speciale ondersteuning in samenwerki</w:t>
      </w:r>
      <w:r w:rsidR="006F16E5" w:rsidRPr="006F16E5">
        <w:rPr>
          <w:rFonts w:eastAsia="MS Mincho"/>
          <w:sz w:val="20"/>
          <w:szCs w:val="20"/>
          <w:lang w:eastAsia="en-US"/>
        </w:rPr>
        <w:t xml:space="preserve">ng met externe partners </w:t>
      </w:r>
    </w:p>
    <w:p w14:paraId="71E59B56" w14:textId="77777777" w:rsidR="007A5E45" w:rsidRPr="005162D5" w:rsidRDefault="007A5E45" w:rsidP="005162D5">
      <w:pPr>
        <w:pStyle w:val="Geenafstand"/>
      </w:pPr>
    </w:p>
    <w:p w14:paraId="10851E4B" w14:textId="77777777" w:rsidR="00E67061" w:rsidRPr="00F86EB9" w:rsidRDefault="006F16E5" w:rsidP="006F16E5">
      <w:pPr>
        <w:pStyle w:val="Geenafstand"/>
        <w:spacing w:line="276" w:lineRule="auto"/>
        <w:rPr>
          <w:rFonts w:eastAsia="MS Mincho"/>
          <w:sz w:val="20"/>
          <w:szCs w:val="20"/>
          <w:lang w:eastAsia="en-US"/>
        </w:rPr>
      </w:pPr>
      <w:r>
        <w:rPr>
          <w:sz w:val="20"/>
          <w:szCs w:val="20"/>
        </w:rPr>
        <w:t>Elke categorie bestaat uit een aantal standaarden</w:t>
      </w:r>
      <w:r w:rsidR="00C37BFA">
        <w:rPr>
          <w:sz w:val="20"/>
          <w:szCs w:val="20"/>
        </w:rPr>
        <w:t xml:space="preserve"> met indicatoren</w:t>
      </w:r>
      <w:r w:rsidR="00C37BFA">
        <w:rPr>
          <w:rStyle w:val="Voetnootmarkering"/>
          <w:sz w:val="20"/>
          <w:szCs w:val="20"/>
        </w:rPr>
        <w:footnoteReference w:id="7"/>
      </w:r>
      <w:r w:rsidR="00C37BFA">
        <w:rPr>
          <w:sz w:val="20"/>
          <w:szCs w:val="20"/>
        </w:rPr>
        <w:t xml:space="preserve">.  </w:t>
      </w:r>
      <w:r w:rsidR="004C05A7" w:rsidRPr="00F456E4">
        <w:rPr>
          <w:sz w:val="20"/>
          <w:szCs w:val="20"/>
        </w:rPr>
        <w:t xml:space="preserve">In </w:t>
      </w:r>
      <w:r w:rsidR="00C37BFA">
        <w:rPr>
          <w:sz w:val="20"/>
          <w:szCs w:val="20"/>
        </w:rPr>
        <w:t>de volgende paragrafen</w:t>
      </w:r>
      <w:r w:rsidR="00F7189B">
        <w:rPr>
          <w:sz w:val="20"/>
          <w:szCs w:val="20"/>
        </w:rPr>
        <w:t xml:space="preserve"> wordt aangegeven hoe de school zichzelf beoordeelt op de verschillende indicatoren</w:t>
      </w:r>
      <w:r w:rsidR="000265C6">
        <w:rPr>
          <w:sz w:val="20"/>
          <w:szCs w:val="20"/>
        </w:rPr>
        <w:t xml:space="preserve">. De antwoordcategorieën zijn:  </w:t>
      </w:r>
      <w:r w:rsidR="00C37BFA">
        <w:rPr>
          <w:sz w:val="20"/>
          <w:szCs w:val="20"/>
        </w:rPr>
        <w:t>slecht</w:t>
      </w:r>
      <w:r w:rsidR="000265C6">
        <w:rPr>
          <w:sz w:val="20"/>
          <w:szCs w:val="20"/>
        </w:rPr>
        <w:t xml:space="preserve"> - </w:t>
      </w:r>
      <w:r w:rsidR="00C37BFA">
        <w:rPr>
          <w:sz w:val="20"/>
          <w:szCs w:val="20"/>
        </w:rPr>
        <w:t xml:space="preserve"> onvoldoende</w:t>
      </w:r>
      <w:r w:rsidR="000265C6">
        <w:rPr>
          <w:sz w:val="20"/>
          <w:szCs w:val="20"/>
        </w:rPr>
        <w:t xml:space="preserve"> – </w:t>
      </w:r>
      <w:r w:rsidR="00C37BFA">
        <w:rPr>
          <w:sz w:val="20"/>
          <w:szCs w:val="20"/>
        </w:rPr>
        <w:t>voldoende</w:t>
      </w:r>
      <w:r w:rsidR="000265C6">
        <w:rPr>
          <w:sz w:val="20"/>
          <w:szCs w:val="20"/>
        </w:rPr>
        <w:t xml:space="preserve"> – </w:t>
      </w:r>
      <w:r w:rsidR="004C05A7" w:rsidRPr="00F456E4">
        <w:rPr>
          <w:sz w:val="20"/>
          <w:szCs w:val="20"/>
        </w:rPr>
        <w:t>goed</w:t>
      </w:r>
      <w:r w:rsidR="000265C6">
        <w:rPr>
          <w:sz w:val="20"/>
          <w:szCs w:val="20"/>
        </w:rPr>
        <w:t xml:space="preserve"> – (nog) niet van toepassing. </w:t>
      </w:r>
    </w:p>
    <w:p w14:paraId="5DE7D406" w14:textId="77777777" w:rsidR="00F7189B" w:rsidRDefault="00F7189B" w:rsidP="007A5E45">
      <w:pPr>
        <w:pStyle w:val="Geenafstand"/>
        <w:spacing w:line="276" w:lineRule="auto"/>
        <w:rPr>
          <w:b/>
          <w:color w:val="548DD4" w:themeColor="text2" w:themeTint="99"/>
        </w:rPr>
      </w:pPr>
    </w:p>
    <w:p w14:paraId="21BDCD89" w14:textId="77777777" w:rsidR="005A201A" w:rsidRDefault="005A201A" w:rsidP="007A5E45">
      <w:pPr>
        <w:pStyle w:val="Geenafstand"/>
        <w:spacing w:line="276" w:lineRule="auto"/>
        <w:rPr>
          <w:b/>
          <w:color w:val="548DD4" w:themeColor="text2" w:themeTint="99"/>
        </w:rPr>
      </w:pPr>
    </w:p>
    <w:p w14:paraId="0982D511" w14:textId="77777777" w:rsidR="008E420A" w:rsidRDefault="007C2A3B" w:rsidP="008E420A">
      <w:pPr>
        <w:pStyle w:val="Geenafstand"/>
        <w:numPr>
          <w:ilvl w:val="0"/>
          <w:numId w:val="5"/>
        </w:numPr>
        <w:spacing w:line="276" w:lineRule="auto"/>
        <w:rPr>
          <w:b/>
          <w:color w:val="4BACC6" w:themeColor="accent5"/>
        </w:rPr>
      </w:pPr>
      <w:r w:rsidRPr="009C47E0">
        <w:rPr>
          <w:b/>
          <w:color w:val="4BACC6" w:themeColor="accent5"/>
        </w:rPr>
        <w:t>H</w:t>
      </w:r>
      <w:r w:rsidR="003728AB" w:rsidRPr="009C47E0">
        <w:rPr>
          <w:b/>
          <w:color w:val="4BACC6" w:themeColor="accent5"/>
        </w:rPr>
        <w:t>andeling- en opbrengstgericht werken in de school</w:t>
      </w:r>
    </w:p>
    <w:p w14:paraId="7B34ADE9" w14:textId="77777777" w:rsidR="00F7189B" w:rsidRPr="00F7189B" w:rsidRDefault="00F7189B" w:rsidP="00F7189B">
      <w:pPr>
        <w:pStyle w:val="Geenafstand"/>
        <w:spacing w:line="276" w:lineRule="auto"/>
        <w:ind w:left="360"/>
        <w:rPr>
          <w:b/>
          <w:color w:val="4BACC6" w:themeColor="accent5"/>
        </w:rPr>
      </w:pPr>
    </w:p>
    <w:p w14:paraId="2F00C173" w14:textId="77777777" w:rsidR="00E42784" w:rsidRDefault="008E420A" w:rsidP="007A5E45">
      <w:pPr>
        <w:pStyle w:val="Geenafstand"/>
        <w:spacing w:line="276" w:lineRule="auto"/>
        <w:rPr>
          <w:b/>
          <w:color w:val="548DD4" w:themeColor="text2" w:themeTint="99"/>
        </w:rPr>
      </w:pPr>
      <w:r w:rsidRPr="0091027A">
        <w:rPr>
          <w:sz w:val="20"/>
          <w:szCs w:val="20"/>
        </w:rPr>
        <w:t xml:space="preserve">Met Passend onderwijs streven we naar een positieve en optimale ontwikkeling van alle kinderen.  Naast een positief schoolklimaat en een goede kwaliteit van onderwijs zetten we in op handelings- en opbrengstgericht werken op alle niveaus in de school. </w:t>
      </w:r>
    </w:p>
    <w:p w14:paraId="4B0A31B8" w14:textId="77777777" w:rsidR="007D7AED" w:rsidRDefault="007D7AE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E42784" w14:paraId="76C9FA3D" w14:textId="77777777" w:rsidTr="00E42784">
        <w:tc>
          <w:tcPr>
            <w:tcW w:w="9180" w:type="dxa"/>
            <w:gridSpan w:val="2"/>
            <w:shd w:val="clear" w:color="auto" w:fill="4BACC6" w:themeFill="accent5"/>
          </w:tcPr>
          <w:p w14:paraId="61222A9F" w14:textId="77777777" w:rsidR="00E42784" w:rsidRPr="00E42784" w:rsidRDefault="00E42784" w:rsidP="000B10CD">
            <w:pPr>
              <w:pStyle w:val="Geenafstand"/>
              <w:spacing w:line="276" w:lineRule="auto"/>
              <w:rPr>
                <w:b/>
                <w:color w:val="92CDDC" w:themeColor="accent5" w:themeTint="99"/>
                <w:sz w:val="20"/>
              </w:rPr>
            </w:pPr>
            <w:r w:rsidRPr="00E42784">
              <w:rPr>
                <w:b/>
                <w:color w:val="FFFFFF" w:themeColor="background1"/>
                <w:sz w:val="20"/>
              </w:rPr>
              <w:t>Standaard 1</w:t>
            </w:r>
            <w:r w:rsidR="007D7AED">
              <w:rPr>
                <w:b/>
                <w:color w:val="FFFFFF" w:themeColor="background1"/>
                <w:sz w:val="20"/>
              </w:rPr>
              <w:t>.</w:t>
            </w:r>
            <w:r w:rsidRPr="00E42784">
              <w:rPr>
                <w:b/>
                <w:color w:val="FFFFFF" w:themeColor="background1"/>
                <w:sz w:val="20"/>
              </w:rPr>
              <w:t xml:space="preserve"> </w:t>
            </w:r>
            <w:r w:rsidRPr="00E42784">
              <w:rPr>
                <w:rFonts w:eastAsia="MS Mincho"/>
                <w:b/>
                <w:color w:val="FFFFFF" w:themeColor="background1"/>
                <w:sz w:val="20"/>
                <w:lang w:eastAsia="en-US"/>
              </w:rPr>
              <w:t xml:space="preserve">Leerlingen ontwikkelen zich in een veilige schoolomgeving. </w:t>
            </w:r>
          </w:p>
        </w:tc>
      </w:tr>
      <w:tr w:rsidR="00E42784" w14:paraId="7391B666" w14:textId="77777777" w:rsidTr="00FF7328">
        <w:tc>
          <w:tcPr>
            <w:tcW w:w="7338" w:type="dxa"/>
            <w:shd w:val="clear" w:color="auto" w:fill="DAEEF3" w:themeFill="accent5" w:themeFillTint="33"/>
          </w:tcPr>
          <w:p w14:paraId="3D91E641"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een positief schoolklimaat  waar kinderen,  ouders, teamleden en externe partners zich welkom voelen. </w:t>
            </w:r>
          </w:p>
        </w:tc>
        <w:tc>
          <w:tcPr>
            <w:tcW w:w="1842" w:type="dxa"/>
          </w:tcPr>
          <w:p w14:paraId="213B1B44" w14:textId="77777777" w:rsidR="00E42784" w:rsidRPr="00E42784" w:rsidRDefault="003178DE" w:rsidP="007A5E45">
            <w:pPr>
              <w:pStyle w:val="Geenafstand"/>
              <w:spacing w:line="276" w:lineRule="auto"/>
              <w:rPr>
                <w:b/>
                <w:sz w:val="20"/>
              </w:rPr>
            </w:pPr>
            <w:r>
              <w:rPr>
                <w:b/>
                <w:sz w:val="20"/>
              </w:rPr>
              <w:t>Goed</w:t>
            </w:r>
          </w:p>
        </w:tc>
      </w:tr>
      <w:tr w:rsidR="00E42784" w14:paraId="50C00416" w14:textId="77777777" w:rsidTr="00FF7328">
        <w:tc>
          <w:tcPr>
            <w:tcW w:w="7338" w:type="dxa"/>
            <w:shd w:val="clear" w:color="auto" w:fill="DAEEF3" w:themeFill="accent5" w:themeFillTint="33"/>
          </w:tcPr>
          <w:p w14:paraId="380F57D3"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kinderen voelen zich aantoonbaar veilig op school (Inspectie 4.2). </w:t>
            </w:r>
          </w:p>
        </w:tc>
        <w:tc>
          <w:tcPr>
            <w:tcW w:w="1842" w:type="dxa"/>
          </w:tcPr>
          <w:p w14:paraId="3FA8FB5D" w14:textId="77777777" w:rsidR="00E42784" w:rsidRPr="00E42784" w:rsidRDefault="003178DE" w:rsidP="007A5E45">
            <w:pPr>
              <w:pStyle w:val="Geenafstand"/>
              <w:spacing w:line="276" w:lineRule="auto"/>
              <w:rPr>
                <w:b/>
                <w:sz w:val="20"/>
              </w:rPr>
            </w:pPr>
            <w:r>
              <w:rPr>
                <w:b/>
                <w:sz w:val="20"/>
              </w:rPr>
              <w:t xml:space="preserve">Goed </w:t>
            </w:r>
          </w:p>
        </w:tc>
      </w:tr>
      <w:tr w:rsidR="00E42784" w14:paraId="48A605E6" w14:textId="77777777" w:rsidTr="00FF7328">
        <w:tc>
          <w:tcPr>
            <w:tcW w:w="7338" w:type="dxa"/>
            <w:shd w:val="clear" w:color="auto" w:fill="DAEEF3" w:themeFill="accent5" w:themeFillTint="33"/>
          </w:tcPr>
          <w:p w14:paraId="7169B002"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inzicht in de veiligheidsbeleving van kinderen en personeel en in de incidenten die zich op het gebied van sociale veiligheid op de school voordoen (Inspectie 4.4) </w:t>
            </w:r>
          </w:p>
        </w:tc>
        <w:tc>
          <w:tcPr>
            <w:tcW w:w="1842" w:type="dxa"/>
          </w:tcPr>
          <w:p w14:paraId="7E922BC4" w14:textId="130B1978" w:rsidR="00E42784" w:rsidRPr="00E42784" w:rsidRDefault="00640F0B" w:rsidP="007A5E45">
            <w:pPr>
              <w:pStyle w:val="Geenafstand"/>
              <w:spacing w:line="276" w:lineRule="auto"/>
              <w:rPr>
                <w:b/>
                <w:sz w:val="20"/>
              </w:rPr>
            </w:pPr>
            <w:r>
              <w:rPr>
                <w:b/>
                <w:sz w:val="20"/>
              </w:rPr>
              <w:t>Goed</w:t>
            </w:r>
          </w:p>
        </w:tc>
      </w:tr>
      <w:tr w:rsidR="00E42784" w14:paraId="37FA31CD" w14:textId="77777777" w:rsidTr="00FF7328">
        <w:tc>
          <w:tcPr>
            <w:tcW w:w="7338" w:type="dxa"/>
            <w:shd w:val="clear" w:color="auto" w:fill="DAEEF3" w:themeFill="accent5" w:themeFillTint="33"/>
          </w:tcPr>
          <w:p w14:paraId="243D2099"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De school heeft een veiligheidsbeleid gericht op het voorkomen en afhandelen van incidenten in en om de school (Inspectie 4.5)</w:t>
            </w:r>
          </w:p>
        </w:tc>
        <w:tc>
          <w:tcPr>
            <w:tcW w:w="1842" w:type="dxa"/>
          </w:tcPr>
          <w:p w14:paraId="58185177" w14:textId="707D7848" w:rsidR="00E42784" w:rsidRPr="00E42784" w:rsidRDefault="00640F0B" w:rsidP="007A5E45">
            <w:pPr>
              <w:pStyle w:val="Geenafstand"/>
              <w:spacing w:line="276" w:lineRule="auto"/>
              <w:rPr>
                <w:b/>
                <w:sz w:val="20"/>
              </w:rPr>
            </w:pPr>
            <w:r>
              <w:rPr>
                <w:b/>
                <w:sz w:val="20"/>
              </w:rPr>
              <w:t>Goed</w:t>
            </w:r>
          </w:p>
        </w:tc>
      </w:tr>
      <w:tr w:rsidR="00E42784" w14:paraId="0B46B2C2" w14:textId="77777777" w:rsidTr="00FF7328">
        <w:tc>
          <w:tcPr>
            <w:tcW w:w="7338" w:type="dxa"/>
            <w:shd w:val="clear" w:color="auto" w:fill="DAEEF3" w:themeFill="accent5" w:themeFillTint="33"/>
          </w:tcPr>
          <w:p w14:paraId="14554AB6" w14:textId="77777777" w:rsid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Het personeel van de school zorgt ervoor dat de kinderen op een respectvolle manier met elkaar en anderen omgaan (Inspectie 4.7). </w:t>
            </w:r>
          </w:p>
        </w:tc>
        <w:tc>
          <w:tcPr>
            <w:tcW w:w="1842" w:type="dxa"/>
          </w:tcPr>
          <w:p w14:paraId="271FD54D" w14:textId="77777777" w:rsidR="00E42784" w:rsidRPr="00E42784" w:rsidRDefault="003178DE" w:rsidP="007A5E45">
            <w:pPr>
              <w:pStyle w:val="Geenafstand"/>
              <w:spacing w:line="276" w:lineRule="auto"/>
              <w:rPr>
                <w:b/>
                <w:sz w:val="20"/>
              </w:rPr>
            </w:pPr>
            <w:r>
              <w:rPr>
                <w:b/>
                <w:sz w:val="20"/>
              </w:rPr>
              <w:t xml:space="preserve">Goed </w:t>
            </w:r>
          </w:p>
        </w:tc>
      </w:tr>
    </w:tbl>
    <w:p w14:paraId="32447067" w14:textId="77777777" w:rsidR="0076070D" w:rsidRDefault="0076070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D7AED" w14:paraId="34EA12CC" w14:textId="77777777" w:rsidTr="000B10CD">
        <w:tc>
          <w:tcPr>
            <w:tcW w:w="9180" w:type="dxa"/>
            <w:gridSpan w:val="2"/>
            <w:shd w:val="clear" w:color="auto" w:fill="4BACC6" w:themeFill="accent5"/>
          </w:tcPr>
          <w:p w14:paraId="0698F48A" w14:textId="77777777" w:rsidR="007D7AED" w:rsidRPr="00E42784" w:rsidRDefault="007D7AED" w:rsidP="000E69DE">
            <w:pPr>
              <w:pStyle w:val="Geenafstand"/>
              <w:spacing w:line="276" w:lineRule="auto"/>
              <w:rPr>
                <w:b/>
                <w:color w:val="92CDDC" w:themeColor="accent5" w:themeTint="99"/>
                <w:sz w:val="20"/>
              </w:rPr>
            </w:pPr>
            <w:r w:rsidRPr="007D7AED">
              <w:rPr>
                <w:b/>
                <w:color w:val="FFFFFF" w:themeColor="background1"/>
                <w:sz w:val="20"/>
              </w:rPr>
              <w:t xml:space="preserve">Standaard 2. De school voert een helder beleid op het gebied van leerlingenondersteuning.  </w:t>
            </w:r>
          </w:p>
        </w:tc>
      </w:tr>
      <w:tr w:rsidR="007D7AED" w14:paraId="672C5B55" w14:textId="77777777" w:rsidTr="00FF7328">
        <w:tc>
          <w:tcPr>
            <w:tcW w:w="7338" w:type="dxa"/>
            <w:shd w:val="clear" w:color="auto" w:fill="DAEEF3" w:themeFill="accent5" w:themeFillTint="33"/>
          </w:tcPr>
          <w:p w14:paraId="12DFEC96" w14:textId="77777777" w:rsidR="007D7AED" w:rsidRPr="00DB7BA5" w:rsidRDefault="007D7AED"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kent en volgt de ondersteuningsroute.</w:t>
            </w:r>
          </w:p>
        </w:tc>
        <w:tc>
          <w:tcPr>
            <w:tcW w:w="1842" w:type="dxa"/>
          </w:tcPr>
          <w:p w14:paraId="3383ED1E" w14:textId="77777777" w:rsidR="007D7AED" w:rsidRPr="00E42784" w:rsidRDefault="003178DE" w:rsidP="000E69DE">
            <w:pPr>
              <w:pStyle w:val="Geenafstand"/>
              <w:spacing w:line="276" w:lineRule="auto"/>
              <w:rPr>
                <w:b/>
                <w:sz w:val="20"/>
              </w:rPr>
            </w:pPr>
            <w:r>
              <w:rPr>
                <w:b/>
                <w:sz w:val="20"/>
              </w:rPr>
              <w:t xml:space="preserve">Goed  </w:t>
            </w:r>
          </w:p>
        </w:tc>
      </w:tr>
      <w:tr w:rsidR="007D7AED" w14:paraId="538C6FAA" w14:textId="77777777" w:rsidTr="00FF7328">
        <w:tc>
          <w:tcPr>
            <w:tcW w:w="7338" w:type="dxa"/>
            <w:shd w:val="clear" w:color="auto" w:fill="DAEEF3" w:themeFill="accent5" w:themeFillTint="33"/>
          </w:tcPr>
          <w:p w14:paraId="2BB8B801" w14:textId="77777777" w:rsidR="007D7AED" w:rsidRPr="00DB7BA5" w:rsidRDefault="00DE5198"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beschikt over de benodigde beleidsstukken/ protocollen</w:t>
            </w:r>
            <w:r w:rsidRPr="00DB7BA5">
              <w:rPr>
                <w:rStyle w:val="Voetnootmarkering"/>
                <w:color w:val="31849B" w:themeColor="accent5" w:themeShade="BF"/>
                <w:sz w:val="20"/>
              </w:rPr>
              <w:footnoteReference w:id="8"/>
            </w:r>
            <w:r w:rsidR="00CF5B4D" w:rsidRPr="00DB7BA5">
              <w:rPr>
                <w:color w:val="31849B" w:themeColor="accent5" w:themeShade="BF"/>
                <w:sz w:val="20"/>
              </w:rPr>
              <w:t xml:space="preserve"> en past deze toe. </w:t>
            </w:r>
          </w:p>
        </w:tc>
        <w:tc>
          <w:tcPr>
            <w:tcW w:w="1842" w:type="dxa"/>
          </w:tcPr>
          <w:p w14:paraId="6877B5F5" w14:textId="5E396500" w:rsidR="007D7AED" w:rsidRPr="00E42784" w:rsidRDefault="00A213FE" w:rsidP="000E69DE">
            <w:pPr>
              <w:pStyle w:val="Geenafstand"/>
              <w:spacing w:line="276" w:lineRule="auto"/>
              <w:rPr>
                <w:b/>
                <w:sz w:val="20"/>
              </w:rPr>
            </w:pPr>
            <w:r>
              <w:rPr>
                <w:b/>
                <w:sz w:val="20"/>
              </w:rPr>
              <w:t>Goed</w:t>
            </w:r>
          </w:p>
        </w:tc>
      </w:tr>
      <w:tr w:rsidR="007D7AED" w14:paraId="4D884585" w14:textId="77777777" w:rsidTr="00FF7328">
        <w:tc>
          <w:tcPr>
            <w:tcW w:w="7338" w:type="dxa"/>
            <w:shd w:val="clear" w:color="auto" w:fill="DAEEF3" w:themeFill="accent5" w:themeFillTint="33"/>
          </w:tcPr>
          <w:p w14:paraId="4DA4A9AB" w14:textId="77777777" w:rsidR="007D7AED" w:rsidRPr="00DB7BA5" w:rsidRDefault="00DB7BA5" w:rsidP="000E69DE">
            <w:pPr>
              <w:pStyle w:val="Geenafstand"/>
              <w:numPr>
                <w:ilvl w:val="0"/>
                <w:numId w:val="7"/>
              </w:numPr>
              <w:spacing w:line="276" w:lineRule="auto"/>
              <w:rPr>
                <w:color w:val="31849B" w:themeColor="accent5" w:themeShade="BF"/>
                <w:sz w:val="20"/>
              </w:rPr>
            </w:pPr>
            <w:r>
              <w:rPr>
                <w:color w:val="31849B" w:themeColor="accent5" w:themeShade="BF"/>
                <w:sz w:val="20"/>
              </w:rPr>
              <w:t>D</w:t>
            </w:r>
            <w:r w:rsidRPr="00DB7BA5">
              <w:rPr>
                <w:color w:val="31849B" w:themeColor="accent5" w:themeShade="BF"/>
                <w:sz w:val="20"/>
              </w:rPr>
              <w:t xml:space="preserve">e school heeft haar ondersteuningsprofiel na overleg met het team vastgesteld. </w:t>
            </w:r>
          </w:p>
        </w:tc>
        <w:tc>
          <w:tcPr>
            <w:tcW w:w="1842" w:type="dxa"/>
          </w:tcPr>
          <w:p w14:paraId="410DE7F4" w14:textId="77777777" w:rsidR="007D7AED" w:rsidRPr="00E42784" w:rsidRDefault="003178DE" w:rsidP="000E69DE">
            <w:pPr>
              <w:pStyle w:val="Geenafstand"/>
              <w:spacing w:line="276" w:lineRule="auto"/>
              <w:rPr>
                <w:b/>
                <w:sz w:val="20"/>
              </w:rPr>
            </w:pPr>
            <w:r>
              <w:rPr>
                <w:b/>
                <w:sz w:val="20"/>
              </w:rPr>
              <w:t xml:space="preserve">Goed </w:t>
            </w:r>
          </w:p>
        </w:tc>
      </w:tr>
      <w:tr w:rsidR="007D7AED" w14:paraId="568143D0" w14:textId="77777777" w:rsidTr="00FF7328">
        <w:tc>
          <w:tcPr>
            <w:tcW w:w="7338" w:type="dxa"/>
            <w:shd w:val="clear" w:color="auto" w:fill="DAEEF3" w:themeFill="accent5" w:themeFillTint="33"/>
          </w:tcPr>
          <w:p w14:paraId="7FDFDCE6" w14:textId="77777777" w:rsidR="007D7AED" w:rsidRPr="00DB7BA5" w:rsidRDefault="0056185B" w:rsidP="0056185B">
            <w:pPr>
              <w:pStyle w:val="Geenafstand"/>
              <w:numPr>
                <w:ilvl w:val="0"/>
                <w:numId w:val="7"/>
              </w:numPr>
              <w:spacing w:line="276" w:lineRule="auto"/>
              <w:rPr>
                <w:color w:val="31849B" w:themeColor="accent5" w:themeShade="BF"/>
                <w:sz w:val="20"/>
              </w:rPr>
            </w:pPr>
            <w:r>
              <w:rPr>
                <w:color w:val="31849B" w:themeColor="accent5" w:themeShade="BF"/>
                <w:sz w:val="20"/>
              </w:rPr>
              <w:t xml:space="preserve">De school heeft haar ondersteuningsprofiel ter advies voorgelegd aan de MR. </w:t>
            </w:r>
            <w:r w:rsidR="00DB7BA5" w:rsidRPr="00DB7BA5">
              <w:rPr>
                <w:color w:val="31849B" w:themeColor="accent5" w:themeShade="BF"/>
                <w:sz w:val="20"/>
              </w:rPr>
              <w:t xml:space="preserve"> </w:t>
            </w:r>
          </w:p>
        </w:tc>
        <w:tc>
          <w:tcPr>
            <w:tcW w:w="1842" w:type="dxa"/>
          </w:tcPr>
          <w:p w14:paraId="4A2A5EBD" w14:textId="77777777" w:rsidR="007D7AED" w:rsidRPr="00E42784" w:rsidRDefault="003178DE" w:rsidP="000E69DE">
            <w:pPr>
              <w:pStyle w:val="Geenafstand"/>
              <w:spacing w:line="276" w:lineRule="auto"/>
              <w:rPr>
                <w:b/>
                <w:sz w:val="20"/>
              </w:rPr>
            </w:pPr>
            <w:r>
              <w:rPr>
                <w:b/>
                <w:sz w:val="20"/>
              </w:rPr>
              <w:t xml:space="preserve">Goed </w:t>
            </w:r>
          </w:p>
        </w:tc>
      </w:tr>
      <w:tr w:rsidR="007D7AED" w14:paraId="083A705D" w14:textId="77777777" w:rsidTr="00FF7328">
        <w:tc>
          <w:tcPr>
            <w:tcW w:w="7338" w:type="dxa"/>
            <w:shd w:val="clear" w:color="auto" w:fill="DAEEF3" w:themeFill="accent5" w:themeFillTint="33"/>
          </w:tcPr>
          <w:p w14:paraId="38136385" w14:textId="77777777" w:rsidR="007D7AED"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is onderdeel van het schoolplan en de schoolgids. </w:t>
            </w:r>
          </w:p>
        </w:tc>
        <w:tc>
          <w:tcPr>
            <w:tcW w:w="1842" w:type="dxa"/>
          </w:tcPr>
          <w:p w14:paraId="5ADDC0CD" w14:textId="691FA18F" w:rsidR="007D7AED" w:rsidRPr="00E42784" w:rsidRDefault="004740CC" w:rsidP="000E69DE">
            <w:pPr>
              <w:pStyle w:val="Geenafstand"/>
              <w:spacing w:line="276" w:lineRule="auto"/>
              <w:rPr>
                <w:b/>
                <w:sz w:val="20"/>
              </w:rPr>
            </w:pPr>
            <w:r>
              <w:rPr>
                <w:b/>
                <w:sz w:val="20"/>
              </w:rPr>
              <w:t>Voldoende</w:t>
            </w:r>
          </w:p>
        </w:tc>
      </w:tr>
      <w:tr w:rsidR="00DB7BA5" w14:paraId="5218F879" w14:textId="77777777" w:rsidTr="00FF7328">
        <w:tc>
          <w:tcPr>
            <w:tcW w:w="7338" w:type="dxa"/>
            <w:shd w:val="clear" w:color="auto" w:fill="DAEEF3" w:themeFill="accent5" w:themeFillTint="33"/>
          </w:tcPr>
          <w:p w14:paraId="44F544E0" w14:textId="77777777" w:rsidR="00DB7BA5"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wordt jaarlijks besproken met het team en de MR. </w:t>
            </w:r>
          </w:p>
        </w:tc>
        <w:tc>
          <w:tcPr>
            <w:tcW w:w="1842" w:type="dxa"/>
          </w:tcPr>
          <w:p w14:paraId="10601BD8" w14:textId="5C395004" w:rsidR="00DB7BA5" w:rsidRPr="00E42784" w:rsidRDefault="00CC27EA" w:rsidP="000E69DE">
            <w:pPr>
              <w:pStyle w:val="Geenafstand"/>
              <w:spacing w:line="276" w:lineRule="auto"/>
              <w:rPr>
                <w:b/>
                <w:sz w:val="20"/>
              </w:rPr>
            </w:pPr>
            <w:r>
              <w:rPr>
                <w:b/>
                <w:sz w:val="20"/>
              </w:rPr>
              <w:t>Goed</w:t>
            </w:r>
          </w:p>
        </w:tc>
      </w:tr>
    </w:tbl>
    <w:p w14:paraId="23010CFB" w14:textId="77777777" w:rsidR="00175D38" w:rsidRDefault="00175D38" w:rsidP="005C2101">
      <w:pPr>
        <w:pStyle w:val="Geenafstand"/>
      </w:pPr>
    </w:p>
    <w:p w14:paraId="7A5BB68C" w14:textId="77777777" w:rsidR="005A201A" w:rsidRDefault="005A201A" w:rsidP="005C2101">
      <w:pPr>
        <w:pStyle w:val="Geenafstand"/>
      </w:pPr>
    </w:p>
    <w:p w14:paraId="2B770FFF" w14:textId="77777777" w:rsidR="00DD6DD2" w:rsidRDefault="00DD6DD2" w:rsidP="005C2101">
      <w:pPr>
        <w:pStyle w:val="Geenafstand"/>
      </w:pPr>
    </w:p>
    <w:p w14:paraId="11AD7C49" w14:textId="77777777" w:rsidR="005A201A" w:rsidRPr="005C2101" w:rsidRDefault="005A201A"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75D38" w14:paraId="70C02428" w14:textId="77777777" w:rsidTr="3198C325">
        <w:tc>
          <w:tcPr>
            <w:tcW w:w="9180" w:type="dxa"/>
            <w:gridSpan w:val="2"/>
            <w:shd w:val="clear" w:color="auto" w:fill="4BACC6" w:themeFill="accent5"/>
          </w:tcPr>
          <w:p w14:paraId="4785BD68" w14:textId="77777777" w:rsidR="00175D38" w:rsidRPr="00E42784" w:rsidRDefault="00175D38" w:rsidP="000B10CD">
            <w:pPr>
              <w:pStyle w:val="Geenafstand"/>
              <w:spacing w:line="276" w:lineRule="auto"/>
              <w:rPr>
                <w:b/>
                <w:color w:val="92CDDC" w:themeColor="accent5" w:themeTint="99"/>
                <w:sz w:val="20"/>
              </w:rPr>
            </w:pPr>
            <w:r>
              <w:rPr>
                <w:b/>
                <w:color w:val="FFFFFF" w:themeColor="background1"/>
                <w:sz w:val="20"/>
              </w:rPr>
              <w:lastRenderedPageBreak/>
              <w:t xml:space="preserve">Standaard 3. </w:t>
            </w:r>
            <w:r w:rsidRPr="00175D38">
              <w:rPr>
                <w:b/>
                <w:color w:val="FFFFFF" w:themeColor="background1"/>
                <w:sz w:val="20"/>
              </w:rPr>
              <w:t xml:space="preserve">De school werkt handelingsgericht. </w:t>
            </w:r>
          </w:p>
        </w:tc>
      </w:tr>
      <w:tr w:rsidR="00175D38" w14:paraId="581F2DEE" w14:textId="77777777" w:rsidTr="3198C325">
        <w:tc>
          <w:tcPr>
            <w:tcW w:w="7338" w:type="dxa"/>
            <w:shd w:val="clear" w:color="auto" w:fill="DAEEF3" w:themeFill="accent5" w:themeFillTint="33"/>
          </w:tcPr>
          <w:p w14:paraId="16380985"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zoeken, benoemen en benutten de sterke kanten en interesses van de kinderen, de leerkrachten, de ouders en het schoolteam.</w:t>
            </w:r>
          </w:p>
        </w:tc>
        <w:tc>
          <w:tcPr>
            <w:tcW w:w="1842" w:type="dxa"/>
          </w:tcPr>
          <w:p w14:paraId="7ED1F7DF" w14:textId="5E687EF6" w:rsidR="00175D38" w:rsidRPr="00E42784" w:rsidRDefault="00A0164B" w:rsidP="000B10CD">
            <w:pPr>
              <w:pStyle w:val="Geenafstand"/>
              <w:spacing w:line="276" w:lineRule="auto"/>
              <w:rPr>
                <w:b/>
                <w:sz w:val="20"/>
              </w:rPr>
            </w:pPr>
            <w:r>
              <w:rPr>
                <w:b/>
                <w:sz w:val="20"/>
              </w:rPr>
              <w:t>G</w:t>
            </w:r>
            <w:r w:rsidR="003178DE">
              <w:rPr>
                <w:b/>
                <w:sz w:val="20"/>
              </w:rPr>
              <w:t xml:space="preserve">oed </w:t>
            </w:r>
          </w:p>
        </w:tc>
      </w:tr>
      <w:tr w:rsidR="00175D38" w14:paraId="283A0B58" w14:textId="77777777" w:rsidTr="3198C325">
        <w:tc>
          <w:tcPr>
            <w:tcW w:w="7338" w:type="dxa"/>
            <w:shd w:val="clear" w:color="auto" w:fill="DAEEF3" w:themeFill="accent5" w:themeFillTint="33"/>
          </w:tcPr>
          <w:p w14:paraId="3F31F07B"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communiceren transparant naar collega’s, kinderen en ouders over het werk dat gedaan wordt of is. Motieven en opvattingen worden daarbij inzichtelijk gemaakt.</w:t>
            </w:r>
          </w:p>
        </w:tc>
        <w:tc>
          <w:tcPr>
            <w:tcW w:w="1842" w:type="dxa"/>
          </w:tcPr>
          <w:p w14:paraId="79E38389" w14:textId="77777777" w:rsidR="00175D38" w:rsidRPr="00E42784" w:rsidRDefault="003178DE" w:rsidP="000B10CD">
            <w:pPr>
              <w:pStyle w:val="Geenafstand"/>
              <w:spacing w:line="276" w:lineRule="auto"/>
              <w:rPr>
                <w:b/>
                <w:sz w:val="20"/>
              </w:rPr>
            </w:pPr>
            <w:r>
              <w:rPr>
                <w:b/>
                <w:sz w:val="20"/>
              </w:rPr>
              <w:t xml:space="preserve">Goed </w:t>
            </w:r>
          </w:p>
        </w:tc>
      </w:tr>
      <w:tr w:rsidR="00175D38" w14:paraId="48E9B33B" w14:textId="77777777" w:rsidTr="3198C325">
        <w:tc>
          <w:tcPr>
            <w:tcW w:w="7338" w:type="dxa"/>
            <w:shd w:val="clear" w:color="auto" w:fill="DAEEF3" w:themeFill="accent5" w:themeFillTint="33"/>
          </w:tcPr>
          <w:p w14:paraId="55D1EA16"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Alle teamleden werken en leren in teamverband aan hun handelingsgerichte vaardigheden. </w:t>
            </w:r>
          </w:p>
        </w:tc>
        <w:tc>
          <w:tcPr>
            <w:tcW w:w="1842" w:type="dxa"/>
          </w:tcPr>
          <w:p w14:paraId="710E33E4" w14:textId="44F90EED" w:rsidR="00175D38" w:rsidRPr="00E42784" w:rsidRDefault="00EB1E79" w:rsidP="3198C325">
            <w:pPr>
              <w:pStyle w:val="Geenafstand"/>
              <w:spacing w:line="276" w:lineRule="auto"/>
              <w:rPr>
                <w:b/>
                <w:bCs/>
                <w:sz w:val="20"/>
                <w:szCs w:val="20"/>
              </w:rPr>
            </w:pPr>
            <w:r>
              <w:rPr>
                <w:b/>
                <w:bCs/>
                <w:sz w:val="20"/>
                <w:szCs w:val="20"/>
              </w:rPr>
              <w:t>Goed</w:t>
            </w:r>
            <w:r w:rsidR="1B76FA60" w:rsidRPr="3198C325">
              <w:rPr>
                <w:b/>
                <w:bCs/>
                <w:sz w:val="20"/>
                <w:szCs w:val="20"/>
              </w:rPr>
              <w:t xml:space="preserve"> </w:t>
            </w:r>
          </w:p>
        </w:tc>
      </w:tr>
      <w:tr w:rsidR="00175D38" w14:paraId="157762E5" w14:textId="77777777" w:rsidTr="3198C325">
        <w:tc>
          <w:tcPr>
            <w:tcW w:w="7338" w:type="dxa"/>
            <w:shd w:val="clear" w:color="auto" w:fill="DAEEF3" w:themeFill="accent5" w:themeFillTint="33"/>
          </w:tcPr>
          <w:p w14:paraId="488DAC95"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Schoolbesturen ondersteunen handelings- en opbrengstgericht werken en stimuleren hun scholen hierin. </w:t>
            </w:r>
          </w:p>
        </w:tc>
        <w:tc>
          <w:tcPr>
            <w:tcW w:w="1842" w:type="dxa"/>
          </w:tcPr>
          <w:p w14:paraId="7E22BB46" w14:textId="0C8DC677" w:rsidR="00175D38" w:rsidRPr="00E42784" w:rsidRDefault="00EB1E79" w:rsidP="000B10CD">
            <w:pPr>
              <w:pStyle w:val="Geenafstand"/>
              <w:spacing w:line="276" w:lineRule="auto"/>
              <w:rPr>
                <w:b/>
                <w:sz w:val="20"/>
              </w:rPr>
            </w:pPr>
            <w:r>
              <w:rPr>
                <w:b/>
                <w:sz w:val="20"/>
              </w:rPr>
              <w:t>Goed</w:t>
            </w:r>
          </w:p>
        </w:tc>
      </w:tr>
    </w:tbl>
    <w:p w14:paraId="2019A56A" w14:textId="77777777" w:rsidR="005C2101" w:rsidRDefault="005C2101"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B47636" w14:paraId="716C9A4B" w14:textId="77777777" w:rsidTr="3198C325">
        <w:tc>
          <w:tcPr>
            <w:tcW w:w="9180" w:type="dxa"/>
            <w:gridSpan w:val="2"/>
            <w:shd w:val="clear" w:color="auto" w:fill="4BACC6" w:themeFill="accent5"/>
          </w:tcPr>
          <w:p w14:paraId="12EB8C28" w14:textId="77777777" w:rsidR="00B47636" w:rsidRPr="00E42784" w:rsidRDefault="00B47636" w:rsidP="005C2101">
            <w:pPr>
              <w:pStyle w:val="Geenafstand"/>
              <w:tabs>
                <w:tab w:val="left" w:pos="4680"/>
              </w:tabs>
              <w:spacing w:line="276" w:lineRule="auto"/>
              <w:rPr>
                <w:b/>
                <w:color w:val="92CDDC" w:themeColor="accent5" w:themeTint="99"/>
                <w:sz w:val="20"/>
              </w:rPr>
            </w:pPr>
            <w:r w:rsidRPr="007D7AED">
              <w:rPr>
                <w:b/>
                <w:color w:val="FFFFFF" w:themeColor="background1"/>
                <w:sz w:val="20"/>
              </w:rPr>
              <w:t xml:space="preserve">Standaard </w:t>
            </w:r>
            <w:r>
              <w:rPr>
                <w:b/>
                <w:color w:val="FFFFFF" w:themeColor="background1"/>
                <w:sz w:val="20"/>
              </w:rPr>
              <w:t xml:space="preserve">4. </w:t>
            </w:r>
            <w:r w:rsidRPr="007D7AED">
              <w:rPr>
                <w:b/>
                <w:color w:val="FFFFFF" w:themeColor="background1"/>
                <w:sz w:val="20"/>
              </w:rPr>
              <w:t xml:space="preserve">  </w:t>
            </w:r>
            <w:r w:rsidRPr="00B47636">
              <w:rPr>
                <w:b/>
                <w:color w:val="FFFFFF" w:themeColor="background1"/>
                <w:sz w:val="20"/>
              </w:rPr>
              <w:t xml:space="preserve">De school werkt opbrengstgericht. </w:t>
            </w:r>
            <w:r w:rsidR="005C2101">
              <w:rPr>
                <w:b/>
                <w:color w:val="FFFFFF" w:themeColor="background1"/>
                <w:sz w:val="20"/>
              </w:rPr>
              <w:tab/>
            </w:r>
          </w:p>
        </w:tc>
      </w:tr>
      <w:tr w:rsidR="00B47636" w14:paraId="1CCCB2B6" w14:textId="77777777" w:rsidTr="3198C325">
        <w:trPr>
          <w:trHeight w:val="148"/>
        </w:trPr>
        <w:tc>
          <w:tcPr>
            <w:tcW w:w="7338" w:type="dxa"/>
            <w:shd w:val="clear" w:color="auto" w:fill="DAEEF3" w:themeFill="accent5" w:themeFillTint="33"/>
          </w:tcPr>
          <w:p w14:paraId="6E681F30"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kan aangeven waarvoor de ondersteuningsmiddelen worden ingezet.  </w:t>
            </w:r>
          </w:p>
        </w:tc>
        <w:tc>
          <w:tcPr>
            <w:tcW w:w="1842" w:type="dxa"/>
          </w:tcPr>
          <w:p w14:paraId="2B815CAA" w14:textId="5A7130CB" w:rsidR="00B47636" w:rsidRPr="00E42784" w:rsidRDefault="3AD304EB" w:rsidP="3198C325">
            <w:pPr>
              <w:pStyle w:val="Geenafstand"/>
              <w:spacing w:line="276" w:lineRule="auto"/>
              <w:rPr>
                <w:rFonts w:ascii="Calibri" w:hAnsi="Calibri"/>
                <w:b/>
                <w:bCs/>
                <w:sz w:val="20"/>
                <w:szCs w:val="20"/>
              </w:rPr>
            </w:pPr>
            <w:r w:rsidRPr="3198C325">
              <w:rPr>
                <w:b/>
                <w:bCs/>
                <w:sz w:val="20"/>
                <w:szCs w:val="20"/>
              </w:rPr>
              <w:t>Voldoende</w:t>
            </w:r>
          </w:p>
        </w:tc>
      </w:tr>
      <w:tr w:rsidR="00B47636" w14:paraId="3BB19ECA" w14:textId="77777777" w:rsidTr="3198C325">
        <w:tc>
          <w:tcPr>
            <w:tcW w:w="7338" w:type="dxa"/>
            <w:shd w:val="clear" w:color="auto" w:fill="DAEEF3" w:themeFill="accent5" w:themeFillTint="33"/>
          </w:tcPr>
          <w:p w14:paraId="73F0B87F"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inzet en opbrengst van de ondersteuning aan kinderen. </w:t>
            </w:r>
          </w:p>
        </w:tc>
        <w:tc>
          <w:tcPr>
            <w:tcW w:w="1842" w:type="dxa"/>
          </w:tcPr>
          <w:p w14:paraId="74E2CBCE" w14:textId="77777777" w:rsidR="00B47636" w:rsidRPr="00E42784" w:rsidRDefault="003178DE" w:rsidP="000B10CD">
            <w:pPr>
              <w:pStyle w:val="Geenafstand"/>
              <w:spacing w:line="276" w:lineRule="auto"/>
              <w:rPr>
                <w:b/>
                <w:sz w:val="20"/>
              </w:rPr>
            </w:pPr>
            <w:r>
              <w:rPr>
                <w:b/>
                <w:sz w:val="20"/>
              </w:rPr>
              <w:t xml:space="preserve">Goed </w:t>
            </w:r>
          </w:p>
        </w:tc>
      </w:tr>
      <w:tr w:rsidR="00B47636" w14:paraId="0D9CADB8" w14:textId="77777777" w:rsidTr="3198C325">
        <w:tc>
          <w:tcPr>
            <w:tcW w:w="7338" w:type="dxa"/>
            <w:shd w:val="clear" w:color="auto" w:fill="DAEEF3" w:themeFill="accent5" w:themeFillTint="33"/>
          </w:tcPr>
          <w:p w14:paraId="28257617"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heeft inzicht in de onderwijsbehoeften van haar kinderenpopulatie (Inspectie 9.1) </w:t>
            </w:r>
          </w:p>
        </w:tc>
        <w:tc>
          <w:tcPr>
            <w:tcW w:w="1842" w:type="dxa"/>
          </w:tcPr>
          <w:p w14:paraId="40300781" w14:textId="0A2B9EB2" w:rsidR="00B47636" w:rsidRPr="00E42784" w:rsidRDefault="005F2610" w:rsidP="3198C325">
            <w:pPr>
              <w:pStyle w:val="Geenafstand"/>
              <w:spacing w:line="276" w:lineRule="auto"/>
              <w:rPr>
                <w:b/>
                <w:bCs/>
                <w:sz w:val="20"/>
                <w:szCs w:val="20"/>
              </w:rPr>
            </w:pPr>
            <w:r>
              <w:rPr>
                <w:b/>
                <w:bCs/>
                <w:sz w:val="20"/>
                <w:szCs w:val="20"/>
              </w:rPr>
              <w:t>Goed</w:t>
            </w:r>
          </w:p>
        </w:tc>
      </w:tr>
      <w:tr w:rsidR="00B47636" w14:paraId="7AFB5BAB" w14:textId="77777777" w:rsidTr="3198C325">
        <w:tc>
          <w:tcPr>
            <w:tcW w:w="7338" w:type="dxa"/>
            <w:shd w:val="clear" w:color="auto" w:fill="DAEEF3" w:themeFill="accent5" w:themeFillTint="33"/>
          </w:tcPr>
          <w:p w14:paraId="4EC114C1"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resultaten van de kinderen (Inspectie 9.2) </w:t>
            </w:r>
          </w:p>
        </w:tc>
        <w:tc>
          <w:tcPr>
            <w:tcW w:w="1842" w:type="dxa"/>
          </w:tcPr>
          <w:p w14:paraId="604610B2" w14:textId="77777777" w:rsidR="00B47636" w:rsidRPr="00E42784" w:rsidRDefault="003178DE" w:rsidP="000B10CD">
            <w:pPr>
              <w:pStyle w:val="Geenafstand"/>
              <w:spacing w:line="276" w:lineRule="auto"/>
              <w:rPr>
                <w:b/>
                <w:sz w:val="20"/>
              </w:rPr>
            </w:pPr>
            <w:r>
              <w:rPr>
                <w:b/>
                <w:sz w:val="20"/>
              </w:rPr>
              <w:t xml:space="preserve">Goed </w:t>
            </w:r>
          </w:p>
        </w:tc>
      </w:tr>
      <w:tr w:rsidR="00B47636" w14:paraId="549231FB" w14:textId="77777777" w:rsidTr="3198C325">
        <w:tc>
          <w:tcPr>
            <w:tcW w:w="7338" w:type="dxa"/>
            <w:shd w:val="clear" w:color="auto" w:fill="DAEEF3" w:themeFill="accent5" w:themeFillTint="33"/>
          </w:tcPr>
          <w:p w14:paraId="17F8BB9D"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regelmatig het onderwijsleerproces (Inspectie 9.3) </w:t>
            </w:r>
          </w:p>
        </w:tc>
        <w:tc>
          <w:tcPr>
            <w:tcW w:w="1842" w:type="dxa"/>
          </w:tcPr>
          <w:p w14:paraId="3C423FB1" w14:textId="77777777" w:rsidR="00B47636" w:rsidRPr="00E42784" w:rsidRDefault="003178DE" w:rsidP="000B10CD">
            <w:pPr>
              <w:pStyle w:val="Geenafstand"/>
              <w:spacing w:line="276" w:lineRule="auto"/>
              <w:rPr>
                <w:b/>
                <w:sz w:val="20"/>
              </w:rPr>
            </w:pPr>
            <w:r>
              <w:rPr>
                <w:b/>
                <w:sz w:val="20"/>
              </w:rPr>
              <w:t xml:space="preserve">Goed </w:t>
            </w:r>
          </w:p>
        </w:tc>
      </w:tr>
      <w:tr w:rsidR="00B47636" w14:paraId="54E4ECDE" w14:textId="77777777" w:rsidTr="3198C325">
        <w:tc>
          <w:tcPr>
            <w:tcW w:w="7338" w:type="dxa"/>
            <w:shd w:val="clear" w:color="auto" w:fill="DAEEF3" w:themeFill="accent5" w:themeFillTint="33"/>
          </w:tcPr>
          <w:p w14:paraId="07944B5F"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De school werkt planmatig aan verbeteractiviteiten (Inspectie 9.4)</w:t>
            </w:r>
          </w:p>
        </w:tc>
        <w:tc>
          <w:tcPr>
            <w:tcW w:w="1842" w:type="dxa"/>
          </w:tcPr>
          <w:p w14:paraId="5F1C1F2D" w14:textId="77777777" w:rsidR="00B47636" w:rsidRPr="00E42784" w:rsidRDefault="003178DE" w:rsidP="000B10CD">
            <w:pPr>
              <w:pStyle w:val="Geenafstand"/>
              <w:spacing w:line="276" w:lineRule="auto"/>
              <w:rPr>
                <w:b/>
                <w:sz w:val="20"/>
              </w:rPr>
            </w:pPr>
            <w:r>
              <w:rPr>
                <w:b/>
                <w:sz w:val="20"/>
              </w:rPr>
              <w:t xml:space="preserve">Goed </w:t>
            </w:r>
          </w:p>
        </w:tc>
      </w:tr>
      <w:tr w:rsidR="00B47636" w14:paraId="3CCCF377" w14:textId="77777777" w:rsidTr="3198C325">
        <w:tc>
          <w:tcPr>
            <w:tcW w:w="7338" w:type="dxa"/>
            <w:shd w:val="clear" w:color="auto" w:fill="DAEEF3" w:themeFill="accent5" w:themeFillTint="33"/>
          </w:tcPr>
          <w:p w14:paraId="6D5FF396"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borgt de kwaliteit van het onderwijsleerproces (Inspectie 9.5) </w:t>
            </w:r>
          </w:p>
        </w:tc>
        <w:tc>
          <w:tcPr>
            <w:tcW w:w="1842" w:type="dxa"/>
          </w:tcPr>
          <w:p w14:paraId="1510B3C3" w14:textId="77777777" w:rsidR="00B47636" w:rsidRPr="00E42784" w:rsidRDefault="003178DE" w:rsidP="000B10CD">
            <w:pPr>
              <w:pStyle w:val="Geenafstand"/>
              <w:spacing w:line="276" w:lineRule="auto"/>
              <w:rPr>
                <w:b/>
                <w:sz w:val="20"/>
              </w:rPr>
            </w:pPr>
            <w:r>
              <w:rPr>
                <w:b/>
                <w:sz w:val="20"/>
              </w:rPr>
              <w:t xml:space="preserve">Goed </w:t>
            </w:r>
          </w:p>
        </w:tc>
      </w:tr>
      <w:tr w:rsidR="00B47636" w14:paraId="02A0E497" w14:textId="77777777" w:rsidTr="3198C325">
        <w:tc>
          <w:tcPr>
            <w:tcW w:w="7338" w:type="dxa"/>
            <w:shd w:val="clear" w:color="auto" w:fill="DAEEF3" w:themeFill="accent5" w:themeFillTint="33"/>
          </w:tcPr>
          <w:p w14:paraId="1DA4FBD7"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verantwoordt zich aan belanghebbenden over de gerealiseerde onderwijskwaliteit (Inspectie 9.6) </w:t>
            </w:r>
          </w:p>
        </w:tc>
        <w:tc>
          <w:tcPr>
            <w:tcW w:w="1842" w:type="dxa"/>
          </w:tcPr>
          <w:p w14:paraId="5D5E3840" w14:textId="77777777" w:rsidR="00B47636" w:rsidRPr="00E42784" w:rsidRDefault="003178DE" w:rsidP="000B10CD">
            <w:pPr>
              <w:pStyle w:val="Geenafstand"/>
              <w:spacing w:line="276" w:lineRule="auto"/>
              <w:rPr>
                <w:b/>
                <w:sz w:val="20"/>
              </w:rPr>
            </w:pPr>
            <w:r>
              <w:rPr>
                <w:b/>
                <w:sz w:val="20"/>
              </w:rPr>
              <w:t xml:space="preserve">Goed </w:t>
            </w:r>
          </w:p>
        </w:tc>
      </w:tr>
    </w:tbl>
    <w:p w14:paraId="716E3990" w14:textId="77777777" w:rsidR="0084324F" w:rsidRPr="005C2101" w:rsidRDefault="0084324F"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65090" w14:paraId="0CC7328C" w14:textId="77777777" w:rsidTr="74535EE9">
        <w:tc>
          <w:tcPr>
            <w:tcW w:w="9180" w:type="dxa"/>
            <w:gridSpan w:val="2"/>
            <w:shd w:val="clear" w:color="auto" w:fill="4BACC6" w:themeFill="accent5"/>
          </w:tcPr>
          <w:p w14:paraId="2CA338CF" w14:textId="77777777" w:rsidR="00165090" w:rsidRPr="00E42784" w:rsidRDefault="00165090" w:rsidP="00165090">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5. </w:t>
            </w:r>
            <w:r w:rsidRPr="00165090">
              <w:rPr>
                <w:b/>
                <w:color w:val="FFFFFF" w:themeColor="background1"/>
                <w:sz w:val="20"/>
              </w:rPr>
              <w:t xml:space="preserve">De school draagt leerlingen zorgvuldig over. </w:t>
            </w:r>
            <w:r w:rsidRPr="00E42784">
              <w:rPr>
                <w:rFonts w:eastAsia="MS Mincho"/>
                <w:b/>
                <w:color w:val="FFFFFF" w:themeColor="background1"/>
                <w:sz w:val="20"/>
                <w:lang w:eastAsia="en-US"/>
              </w:rPr>
              <w:t xml:space="preserve"> </w:t>
            </w:r>
          </w:p>
        </w:tc>
      </w:tr>
      <w:tr w:rsidR="00165090" w14:paraId="486C52A1" w14:textId="77777777" w:rsidTr="74535EE9">
        <w:tc>
          <w:tcPr>
            <w:tcW w:w="7338" w:type="dxa"/>
            <w:shd w:val="clear" w:color="auto" w:fill="DAEEF3" w:themeFill="accent5" w:themeFillTint="33"/>
          </w:tcPr>
          <w:p w14:paraId="50EAD410"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Voor elke (tussentijdse) aanmelding vindt een gesprek met ouders en eventueel kind plaats. Wederzijdse verwachtingen en rollen worden gedeeld. </w:t>
            </w:r>
          </w:p>
        </w:tc>
        <w:tc>
          <w:tcPr>
            <w:tcW w:w="1842" w:type="dxa"/>
          </w:tcPr>
          <w:p w14:paraId="5BD65449" w14:textId="77777777" w:rsidR="00165090" w:rsidRPr="00E42784" w:rsidRDefault="003178DE" w:rsidP="000B10CD">
            <w:pPr>
              <w:pStyle w:val="Geenafstand"/>
              <w:spacing w:line="276" w:lineRule="auto"/>
              <w:rPr>
                <w:b/>
                <w:sz w:val="20"/>
              </w:rPr>
            </w:pPr>
            <w:r>
              <w:rPr>
                <w:b/>
                <w:sz w:val="20"/>
              </w:rPr>
              <w:t xml:space="preserve">Goed </w:t>
            </w:r>
          </w:p>
        </w:tc>
      </w:tr>
      <w:tr w:rsidR="00165090" w14:paraId="7F547F1A" w14:textId="77777777" w:rsidTr="74535EE9">
        <w:tc>
          <w:tcPr>
            <w:tcW w:w="7338" w:type="dxa"/>
            <w:shd w:val="clear" w:color="auto" w:fill="DAEEF3" w:themeFill="accent5" w:themeFillTint="33"/>
          </w:tcPr>
          <w:p w14:paraId="7EAAC9B8"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Bij alle kinderen vindt overdracht plaats met de voorschoolse voorziening  (of de vorige school) en bij de overgang naar een andere school. </w:t>
            </w:r>
          </w:p>
        </w:tc>
        <w:tc>
          <w:tcPr>
            <w:tcW w:w="1842" w:type="dxa"/>
          </w:tcPr>
          <w:p w14:paraId="790992DF" w14:textId="77777777" w:rsidR="00165090" w:rsidRPr="00E42784" w:rsidRDefault="003178DE" w:rsidP="000B10CD">
            <w:pPr>
              <w:pStyle w:val="Geenafstand"/>
              <w:spacing w:line="276" w:lineRule="auto"/>
              <w:rPr>
                <w:b/>
                <w:sz w:val="20"/>
              </w:rPr>
            </w:pPr>
            <w:r>
              <w:rPr>
                <w:b/>
                <w:sz w:val="20"/>
              </w:rPr>
              <w:t xml:space="preserve">Goed </w:t>
            </w:r>
          </w:p>
        </w:tc>
      </w:tr>
      <w:tr w:rsidR="00165090" w14:paraId="205E2234" w14:textId="77777777" w:rsidTr="74535EE9">
        <w:tc>
          <w:tcPr>
            <w:tcW w:w="7338" w:type="dxa"/>
            <w:shd w:val="clear" w:color="auto" w:fill="DAEEF3" w:themeFill="accent5" w:themeFillTint="33"/>
          </w:tcPr>
          <w:p w14:paraId="679CFFA7"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Kinderen met extra ondersteuningsbehoeften worden middels een gesprek overgedragen. Dit geldt zowel voor de overdracht met voorschoolse voorzieningen als bij de overgang naar een andere school. </w:t>
            </w:r>
          </w:p>
        </w:tc>
        <w:tc>
          <w:tcPr>
            <w:tcW w:w="1842" w:type="dxa"/>
          </w:tcPr>
          <w:p w14:paraId="0D08A993" w14:textId="77777777" w:rsidR="00165090" w:rsidRPr="00E42784" w:rsidRDefault="003178DE" w:rsidP="000B10CD">
            <w:pPr>
              <w:pStyle w:val="Geenafstand"/>
              <w:spacing w:line="276" w:lineRule="auto"/>
              <w:rPr>
                <w:b/>
                <w:sz w:val="20"/>
              </w:rPr>
            </w:pPr>
            <w:r>
              <w:rPr>
                <w:b/>
                <w:sz w:val="20"/>
              </w:rPr>
              <w:t xml:space="preserve">Goed </w:t>
            </w:r>
          </w:p>
        </w:tc>
      </w:tr>
      <w:tr w:rsidR="00165090" w14:paraId="399C5948" w14:textId="77777777" w:rsidTr="74535EE9">
        <w:tc>
          <w:tcPr>
            <w:tcW w:w="7338" w:type="dxa"/>
            <w:shd w:val="clear" w:color="auto" w:fill="DAEEF3" w:themeFill="accent5" w:themeFillTint="33"/>
          </w:tcPr>
          <w:p w14:paraId="5652E866" w14:textId="77777777" w:rsidR="00165090" w:rsidRPr="00C172AC" w:rsidRDefault="00C172AC" w:rsidP="005C2101">
            <w:pPr>
              <w:pStyle w:val="Geenafstand"/>
              <w:numPr>
                <w:ilvl w:val="0"/>
                <w:numId w:val="10"/>
              </w:numPr>
              <w:spacing w:line="276" w:lineRule="auto"/>
              <w:rPr>
                <w:color w:val="31849B" w:themeColor="accent5" w:themeShade="BF"/>
                <w:sz w:val="20"/>
              </w:rPr>
            </w:pPr>
            <w:r w:rsidRPr="00C172AC">
              <w:rPr>
                <w:color w:val="31849B" w:themeColor="accent5" w:themeShade="BF"/>
                <w:sz w:val="20"/>
                <w:szCs w:val="20"/>
              </w:rPr>
              <w:t xml:space="preserve">Alle kinderen binnen de school worden middels een gesprek overgedragen bij de overgang naar een volgende groep of een volgende leerkracht. </w:t>
            </w:r>
          </w:p>
        </w:tc>
        <w:tc>
          <w:tcPr>
            <w:tcW w:w="1842" w:type="dxa"/>
          </w:tcPr>
          <w:p w14:paraId="45AA8425" w14:textId="77777777" w:rsidR="00165090" w:rsidRPr="00E42784" w:rsidRDefault="003178DE" w:rsidP="000B10CD">
            <w:pPr>
              <w:pStyle w:val="Geenafstand"/>
              <w:spacing w:line="276" w:lineRule="auto"/>
              <w:rPr>
                <w:b/>
                <w:sz w:val="20"/>
              </w:rPr>
            </w:pPr>
            <w:r>
              <w:rPr>
                <w:b/>
                <w:sz w:val="20"/>
              </w:rPr>
              <w:t xml:space="preserve">Goed </w:t>
            </w:r>
          </w:p>
        </w:tc>
      </w:tr>
      <w:tr w:rsidR="00165090" w14:paraId="12533A02" w14:textId="77777777" w:rsidTr="74535EE9">
        <w:tc>
          <w:tcPr>
            <w:tcW w:w="7338" w:type="dxa"/>
            <w:shd w:val="clear" w:color="auto" w:fill="DAEEF3" w:themeFill="accent5" w:themeFillTint="33"/>
          </w:tcPr>
          <w:p w14:paraId="3E19F0D4"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Ouders worden actief betrokken bij de schoolkeuze en overgang naar een andere school. Ouders ontvangen een (digitaal) kopie van het onderwijskundig rapport en het </w:t>
            </w:r>
            <w:proofErr w:type="spellStart"/>
            <w:r w:rsidR="00D87291">
              <w:rPr>
                <w:color w:val="31849B" w:themeColor="accent5" w:themeShade="BF"/>
                <w:sz w:val="20"/>
                <w:szCs w:val="20"/>
              </w:rPr>
              <w:t>leerling</w:t>
            </w:r>
            <w:r w:rsidR="00D87291" w:rsidRPr="00C172AC">
              <w:rPr>
                <w:color w:val="31849B" w:themeColor="accent5" w:themeShade="BF"/>
                <w:sz w:val="20"/>
                <w:szCs w:val="20"/>
              </w:rPr>
              <w:t>dossier</w:t>
            </w:r>
            <w:proofErr w:type="spellEnd"/>
            <w:r w:rsidRPr="00C172AC">
              <w:rPr>
                <w:color w:val="31849B" w:themeColor="accent5" w:themeShade="BF"/>
                <w:sz w:val="20"/>
                <w:szCs w:val="20"/>
              </w:rPr>
              <w:t xml:space="preserve">. </w:t>
            </w:r>
          </w:p>
        </w:tc>
        <w:tc>
          <w:tcPr>
            <w:tcW w:w="1842" w:type="dxa"/>
          </w:tcPr>
          <w:p w14:paraId="0438CE69" w14:textId="63F50FCA" w:rsidR="00165090" w:rsidRPr="00E42784" w:rsidRDefault="74535EE9" w:rsidP="74535EE9">
            <w:pPr>
              <w:pStyle w:val="Geenafstand"/>
              <w:spacing w:line="276" w:lineRule="auto"/>
              <w:rPr>
                <w:b/>
                <w:bCs/>
                <w:sz w:val="20"/>
                <w:szCs w:val="20"/>
              </w:rPr>
            </w:pPr>
            <w:r w:rsidRPr="74535EE9">
              <w:rPr>
                <w:b/>
                <w:bCs/>
                <w:sz w:val="20"/>
                <w:szCs w:val="20"/>
              </w:rPr>
              <w:t>Voldoende</w:t>
            </w:r>
          </w:p>
        </w:tc>
      </w:tr>
    </w:tbl>
    <w:p w14:paraId="1DE52A7B" w14:textId="77777777" w:rsidR="0084324F" w:rsidRDefault="0084324F"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7A5E45" w14:paraId="170A4048" w14:textId="77777777" w:rsidTr="3198C325">
        <w:tc>
          <w:tcPr>
            <w:tcW w:w="9212" w:type="dxa"/>
            <w:shd w:val="clear" w:color="auto" w:fill="4BACC6" w:themeFill="accent5"/>
          </w:tcPr>
          <w:p w14:paraId="7B9B7CA8" w14:textId="77777777" w:rsidR="007A5E45" w:rsidRPr="007A5E45" w:rsidRDefault="007A5E45" w:rsidP="007A5E45">
            <w:pPr>
              <w:pStyle w:val="Geenafstand"/>
              <w:spacing w:line="276" w:lineRule="auto"/>
              <w:rPr>
                <w:b/>
                <w:color w:val="FFFFFF" w:themeColor="background1"/>
                <w:sz w:val="20"/>
              </w:rPr>
            </w:pPr>
            <w:r w:rsidRPr="007A5E45">
              <w:rPr>
                <w:b/>
                <w:color w:val="FFFFFF" w:themeColor="background1"/>
                <w:sz w:val="20"/>
              </w:rPr>
              <w:t xml:space="preserve">Toelichting </w:t>
            </w:r>
          </w:p>
        </w:tc>
      </w:tr>
      <w:tr w:rsidR="007A5E45" w14:paraId="01BDE177" w14:textId="77777777" w:rsidTr="3198C325">
        <w:tc>
          <w:tcPr>
            <w:tcW w:w="9212" w:type="dxa"/>
            <w:tcBorders>
              <w:bottom w:val="single" w:sz="4" w:space="0" w:color="C6D9F1" w:themeColor="text2" w:themeTint="33"/>
            </w:tcBorders>
          </w:tcPr>
          <w:p w14:paraId="72CB7113" w14:textId="437FCD63" w:rsidR="00D53855" w:rsidRDefault="168C139E" w:rsidP="3198C325">
            <w:pPr>
              <w:pStyle w:val="Geenafstand"/>
              <w:spacing w:line="276" w:lineRule="auto"/>
              <w:rPr>
                <w:b/>
                <w:bCs/>
                <w:color w:val="548DD4" w:themeColor="text2" w:themeTint="99"/>
              </w:rPr>
            </w:pPr>
            <w:r w:rsidRPr="3198C325">
              <w:rPr>
                <w:b/>
                <w:bCs/>
                <w:color w:val="548DD4" w:themeColor="text2" w:themeTint="99"/>
              </w:rPr>
              <w:t>5.e. Ouders worden actief betrokken bij de schoolkeuze en de overgang naar een andere school</w:t>
            </w:r>
            <w:r w:rsidR="1EABDFFE" w:rsidRPr="3198C325">
              <w:rPr>
                <w:b/>
                <w:bCs/>
                <w:color w:val="548DD4" w:themeColor="text2" w:themeTint="99"/>
              </w:rPr>
              <w:t>. Het meegeven van een kopie van het OKR gebeurt niet</w:t>
            </w:r>
            <w:r w:rsidR="3A36BF93" w:rsidRPr="3198C325">
              <w:rPr>
                <w:b/>
                <w:bCs/>
                <w:color w:val="548DD4" w:themeColor="text2" w:themeTint="99"/>
              </w:rPr>
              <w:t>. Ouders zien wel wat aangegeven wordt in het OKR</w:t>
            </w:r>
            <w:r w:rsidR="204F0B0F" w:rsidRPr="3198C325">
              <w:rPr>
                <w:b/>
                <w:bCs/>
                <w:color w:val="548DD4" w:themeColor="text2" w:themeTint="99"/>
              </w:rPr>
              <w:t>, dit formulier wordt besproken met ouders</w:t>
            </w:r>
            <w:r w:rsidR="3A36BF93" w:rsidRPr="3198C325">
              <w:rPr>
                <w:b/>
                <w:bCs/>
                <w:color w:val="548DD4" w:themeColor="text2" w:themeTint="99"/>
              </w:rPr>
              <w:t xml:space="preserve"> en ondertekenen</w:t>
            </w:r>
            <w:r w:rsidR="204F0B0F" w:rsidRPr="3198C325">
              <w:rPr>
                <w:b/>
                <w:bCs/>
                <w:color w:val="548DD4" w:themeColor="text2" w:themeTint="99"/>
              </w:rPr>
              <w:t xml:space="preserve">d door ouders. </w:t>
            </w:r>
          </w:p>
        </w:tc>
      </w:tr>
    </w:tbl>
    <w:p w14:paraId="6C7F3392" w14:textId="77777777" w:rsidR="00E42784" w:rsidRDefault="00E42784"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7A5E45" w14:paraId="48B3E686" w14:textId="77777777" w:rsidTr="3198C325">
        <w:tc>
          <w:tcPr>
            <w:tcW w:w="9212" w:type="dxa"/>
            <w:shd w:val="clear" w:color="auto" w:fill="4BACC6" w:themeFill="accent5"/>
          </w:tcPr>
          <w:p w14:paraId="66EA61B9" w14:textId="63A7797A" w:rsidR="007A5E45" w:rsidRPr="007A5E45" w:rsidRDefault="00DD6DD2" w:rsidP="00DD6DD2">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en doelen voor</w:t>
            </w:r>
            <w:r w:rsidR="00676A47">
              <w:rPr>
                <w:b/>
                <w:color w:val="FFFFFF" w:themeColor="background1"/>
                <w:sz w:val="20"/>
              </w:rPr>
              <w:t xml:space="preserve"> deze</w:t>
            </w:r>
            <w:r>
              <w:rPr>
                <w:b/>
                <w:color w:val="FFFFFF" w:themeColor="background1"/>
                <w:sz w:val="20"/>
              </w:rPr>
              <w:t xml:space="preserve"> periode</w:t>
            </w:r>
            <w:r w:rsidR="003178DE">
              <w:rPr>
                <w:b/>
                <w:color w:val="FFFFFF" w:themeColor="background1"/>
                <w:sz w:val="20"/>
              </w:rPr>
              <w:t xml:space="preserve"> </w:t>
            </w:r>
          </w:p>
        </w:tc>
      </w:tr>
      <w:tr w:rsidR="007A5E45" w14:paraId="5B13D97E" w14:textId="77777777" w:rsidTr="3198C325">
        <w:tc>
          <w:tcPr>
            <w:tcW w:w="9212" w:type="dxa"/>
          </w:tcPr>
          <w:p w14:paraId="389F873C" w14:textId="517511B3" w:rsidR="007A5E45" w:rsidRPr="00954351" w:rsidRDefault="17735B58" w:rsidP="3198C325">
            <w:pPr>
              <w:pStyle w:val="Geenafstand"/>
              <w:spacing w:line="276" w:lineRule="auto"/>
              <w:rPr>
                <w:color w:val="4BACC6" w:themeColor="accent5"/>
                <w:sz w:val="20"/>
                <w:szCs w:val="20"/>
              </w:rPr>
            </w:pPr>
            <w:r w:rsidRPr="3198C325">
              <w:rPr>
                <w:color w:val="4BACC6" w:themeColor="accent5"/>
                <w:sz w:val="20"/>
                <w:szCs w:val="20"/>
              </w:rPr>
              <w:t xml:space="preserve">1. </w:t>
            </w:r>
            <w:r w:rsidR="1B76FA60" w:rsidRPr="3198C325">
              <w:rPr>
                <w:color w:val="4BACC6" w:themeColor="accent5"/>
                <w:sz w:val="20"/>
                <w:szCs w:val="20"/>
              </w:rPr>
              <w:t>Het bijstellen</w:t>
            </w:r>
            <w:r w:rsidR="00D0467D">
              <w:rPr>
                <w:color w:val="4BACC6" w:themeColor="accent5"/>
                <w:sz w:val="20"/>
                <w:szCs w:val="20"/>
              </w:rPr>
              <w:t>/evalueren</w:t>
            </w:r>
            <w:r w:rsidR="1B76FA60" w:rsidRPr="3198C325">
              <w:rPr>
                <w:color w:val="4BACC6" w:themeColor="accent5"/>
                <w:sz w:val="20"/>
                <w:szCs w:val="20"/>
              </w:rPr>
              <w:t xml:space="preserve"> van de protocollen</w:t>
            </w:r>
            <w:r w:rsidR="37ED829F" w:rsidRPr="3198C325">
              <w:rPr>
                <w:color w:val="4BACC6" w:themeColor="accent5"/>
                <w:sz w:val="20"/>
                <w:szCs w:val="20"/>
              </w:rPr>
              <w:t>.</w:t>
            </w:r>
          </w:p>
        </w:tc>
      </w:tr>
      <w:tr w:rsidR="007A5E45" w14:paraId="3FD25F32" w14:textId="77777777" w:rsidTr="3198C325">
        <w:tc>
          <w:tcPr>
            <w:tcW w:w="9212" w:type="dxa"/>
          </w:tcPr>
          <w:p w14:paraId="238BA8AB" w14:textId="66BE2FF1"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2. </w:t>
            </w:r>
          </w:p>
        </w:tc>
      </w:tr>
      <w:tr w:rsidR="007A5E45" w14:paraId="40F947C1" w14:textId="77777777" w:rsidTr="3198C325">
        <w:tc>
          <w:tcPr>
            <w:tcW w:w="9212" w:type="dxa"/>
          </w:tcPr>
          <w:p w14:paraId="049AC80D" w14:textId="77777777"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3. </w:t>
            </w:r>
          </w:p>
        </w:tc>
      </w:tr>
    </w:tbl>
    <w:p w14:paraId="36429752" w14:textId="77777777" w:rsidR="007A5E45" w:rsidRDefault="007A5E45" w:rsidP="007A5E45">
      <w:pPr>
        <w:pStyle w:val="Geenafstand"/>
        <w:spacing w:line="276" w:lineRule="auto"/>
        <w:rPr>
          <w:b/>
          <w:color w:val="548DD4" w:themeColor="text2" w:themeTint="99"/>
        </w:rPr>
      </w:pPr>
    </w:p>
    <w:p w14:paraId="33B40752" w14:textId="77777777" w:rsidR="00DD6DD2" w:rsidRDefault="00DD6DD2" w:rsidP="007A5E45">
      <w:pPr>
        <w:pStyle w:val="Geenafstand"/>
        <w:spacing w:line="276" w:lineRule="auto"/>
        <w:rPr>
          <w:b/>
          <w:color w:val="548DD4" w:themeColor="text2" w:themeTint="99"/>
        </w:rPr>
      </w:pPr>
    </w:p>
    <w:p w14:paraId="1C89A929" w14:textId="77777777" w:rsidR="003728AB" w:rsidRPr="009C47E0" w:rsidRDefault="003728AB" w:rsidP="005C2101">
      <w:pPr>
        <w:pStyle w:val="Geenafstand"/>
        <w:numPr>
          <w:ilvl w:val="0"/>
          <w:numId w:val="5"/>
        </w:numPr>
        <w:spacing w:line="276" w:lineRule="auto"/>
        <w:rPr>
          <w:b/>
          <w:color w:val="4BACC6" w:themeColor="accent5"/>
        </w:rPr>
      </w:pPr>
      <w:r w:rsidRPr="009C47E0">
        <w:rPr>
          <w:b/>
          <w:color w:val="4BACC6" w:themeColor="accent5"/>
        </w:rPr>
        <w:t xml:space="preserve">Preventieve ondersteuning in de groep </w:t>
      </w:r>
    </w:p>
    <w:p w14:paraId="682B5199" w14:textId="77777777" w:rsidR="008E420A" w:rsidRPr="005C2101" w:rsidRDefault="008E420A" w:rsidP="005C2101">
      <w:pPr>
        <w:pStyle w:val="Geenafstand"/>
      </w:pPr>
    </w:p>
    <w:p w14:paraId="60E65444" w14:textId="0B48AF88" w:rsidR="008E420A" w:rsidRDefault="74535EE9" w:rsidP="74535EE9">
      <w:pPr>
        <w:pStyle w:val="Geenafstand"/>
        <w:spacing w:line="276" w:lineRule="auto"/>
        <w:rPr>
          <w:sz w:val="20"/>
          <w:szCs w:val="20"/>
        </w:rPr>
      </w:pPr>
      <w:r w:rsidRPr="74535EE9">
        <w:rPr>
          <w:sz w:val="20"/>
          <w:szCs w:val="20"/>
        </w:rPr>
        <w:t xml:space="preserve">Met Passend onderwijs willen we sterk inzetten op preventie. Dit doen we door onderwijsbehoeften tijdig te signaleren en daadwerkelijk samen te werken met kinderen en ouders.  Ouders zien we als ervaringsdeskundigen en partner. Hun ervaringen, vragen en verwachtingen nemen we serieus. </w:t>
      </w:r>
    </w:p>
    <w:p w14:paraId="7F3B8DF0" w14:textId="77777777" w:rsidR="008C378D" w:rsidRPr="005C2101" w:rsidRDefault="008C378D"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627EE4" w14:paraId="5255C809" w14:textId="77777777" w:rsidTr="000B10CD">
        <w:tc>
          <w:tcPr>
            <w:tcW w:w="9180" w:type="dxa"/>
            <w:gridSpan w:val="2"/>
            <w:shd w:val="clear" w:color="auto" w:fill="4BACC6" w:themeFill="accent5"/>
          </w:tcPr>
          <w:p w14:paraId="2AC13D34" w14:textId="77777777" w:rsidR="00627EE4" w:rsidRPr="00E42784" w:rsidRDefault="00627EE4" w:rsidP="00627EE4">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6. </w:t>
            </w:r>
            <w:r w:rsidRPr="00627EE4">
              <w:rPr>
                <w:b/>
                <w:color w:val="FFFFFF" w:themeColor="background1"/>
                <w:sz w:val="20"/>
              </w:rPr>
              <w:t xml:space="preserve">De school heeft continu zicht op de ontwikkeling van leerlingen. </w:t>
            </w:r>
          </w:p>
        </w:tc>
      </w:tr>
      <w:tr w:rsidR="00627EE4" w14:paraId="550D88D7" w14:textId="77777777" w:rsidTr="000B10CD">
        <w:tc>
          <w:tcPr>
            <w:tcW w:w="7338" w:type="dxa"/>
            <w:shd w:val="clear" w:color="auto" w:fill="DAEEF3" w:themeFill="accent5" w:themeFillTint="33"/>
          </w:tcPr>
          <w:p w14:paraId="3FE7DA6F"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verkennen en benoemen de sterke kanten, interesses en onderwijsbehoeften van kinderen o.a. door observatie, kind- en oudergesprekken en het analyseren van toetsen. </w:t>
            </w:r>
          </w:p>
        </w:tc>
        <w:tc>
          <w:tcPr>
            <w:tcW w:w="1842" w:type="dxa"/>
          </w:tcPr>
          <w:p w14:paraId="3CB3B402" w14:textId="77777777" w:rsidR="00627EE4" w:rsidRPr="00E42784" w:rsidRDefault="003178DE" w:rsidP="000B10CD">
            <w:pPr>
              <w:pStyle w:val="Geenafstand"/>
              <w:spacing w:line="276" w:lineRule="auto"/>
              <w:rPr>
                <w:b/>
                <w:sz w:val="20"/>
              </w:rPr>
            </w:pPr>
            <w:r>
              <w:rPr>
                <w:b/>
                <w:sz w:val="20"/>
              </w:rPr>
              <w:t>Voldoende</w:t>
            </w:r>
          </w:p>
        </w:tc>
      </w:tr>
      <w:tr w:rsidR="00627EE4" w14:paraId="495A03C5" w14:textId="77777777" w:rsidTr="000B10CD">
        <w:tc>
          <w:tcPr>
            <w:tcW w:w="7338" w:type="dxa"/>
            <w:shd w:val="clear" w:color="auto" w:fill="DAEEF3" w:themeFill="accent5" w:themeFillTint="33"/>
          </w:tcPr>
          <w:p w14:paraId="03479153"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bekijken en bespreken de wisselwerking tussen de leerling, de leerkracht, de groep en de leerstof om de onderwijsbehoeften te begrijpen en daarop af te stemmen. </w:t>
            </w:r>
          </w:p>
        </w:tc>
        <w:tc>
          <w:tcPr>
            <w:tcW w:w="1842" w:type="dxa"/>
          </w:tcPr>
          <w:p w14:paraId="6B9EE23C" w14:textId="77777777" w:rsidR="00627EE4" w:rsidRPr="00E42784" w:rsidRDefault="003178DE" w:rsidP="000B10CD">
            <w:pPr>
              <w:pStyle w:val="Geenafstand"/>
              <w:spacing w:line="276" w:lineRule="auto"/>
              <w:rPr>
                <w:b/>
                <w:sz w:val="20"/>
              </w:rPr>
            </w:pPr>
            <w:r>
              <w:rPr>
                <w:b/>
                <w:sz w:val="20"/>
              </w:rPr>
              <w:t xml:space="preserve">Voldoende </w:t>
            </w:r>
          </w:p>
        </w:tc>
      </w:tr>
      <w:tr w:rsidR="00627EE4" w14:paraId="33A4194A" w14:textId="77777777" w:rsidTr="000B10CD">
        <w:tc>
          <w:tcPr>
            <w:tcW w:w="7338" w:type="dxa"/>
            <w:shd w:val="clear" w:color="auto" w:fill="DAEEF3" w:themeFill="accent5" w:themeFillTint="33"/>
          </w:tcPr>
          <w:p w14:paraId="1D4F8398"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signaleren opvoed- en opgroeibehoeften van kinderen en ondernemen de nodige stappen. </w:t>
            </w:r>
          </w:p>
        </w:tc>
        <w:tc>
          <w:tcPr>
            <w:tcW w:w="1842" w:type="dxa"/>
          </w:tcPr>
          <w:p w14:paraId="0E782EB2" w14:textId="2BE7A387" w:rsidR="00627EE4" w:rsidRPr="00E42784" w:rsidRDefault="003443B5" w:rsidP="000B10CD">
            <w:pPr>
              <w:pStyle w:val="Geenafstand"/>
              <w:spacing w:line="276" w:lineRule="auto"/>
              <w:rPr>
                <w:b/>
                <w:sz w:val="20"/>
              </w:rPr>
            </w:pPr>
            <w:r>
              <w:rPr>
                <w:b/>
                <w:sz w:val="20"/>
              </w:rPr>
              <w:t>Goed</w:t>
            </w:r>
          </w:p>
        </w:tc>
      </w:tr>
      <w:tr w:rsidR="00627EE4" w14:paraId="03DEF2D3" w14:textId="77777777" w:rsidTr="000B10CD">
        <w:tc>
          <w:tcPr>
            <w:tcW w:w="7338" w:type="dxa"/>
            <w:shd w:val="clear" w:color="auto" w:fill="DAEEF3" w:themeFill="accent5" w:themeFillTint="33"/>
          </w:tcPr>
          <w:p w14:paraId="396AEF52"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registreert en analyseert verzuim van kinderen.  </w:t>
            </w:r>
          </w:p>
        </w:tc>
        <w:tc>
          <w:tcPr>
            <w:tcW w:w="1842" w:type="dxa"/>
          </w:tcPr>
          <w:p w14:paraId="566BE28C" w14:textId="77777777" w:rsidR="00627EE4" w:rsidRPr="00E42784" w:rsidRDefault="003178DE" w:rsidP="000B10CD">
            <w:pPr>
              <w:pStyle w:val="Geenafstand"/>
              <w:spacing w:line="276" w:lineRule="auto"/>
              <w:rPr>
                <w:b/>
                <w:sz w:val="20"/>
              </w:rPr>
            </w:pPr>
            <w:r>
              <w:rPr>
                <w:b/>
                <w:sz w:val="20"/>
              </w:rPr>
              <w:t xml:space="preserve">Goed </w:t>
            </w:r>
          </w:p>
        </w:tc>
      </w:tr>
      <w:tr w:rsidR="00627EE4" w14:paraId="6AF1F83F" w14:textId="77777777" w:rsidTr="000B10CD">
        <w:tc>
          <w:tcPr>
            <w:tcW w:w="7338" w:type="dxa"/>
            <w:shd w:val="clear" w:color="auto" w:fill="DAEEF3" w:themeFill="accent5" w:themeFillTint="33"/>
          </w:tcPr>
          <w:p w14:paraId="1B163397"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gebruikt een samenhangend systeem van genormeerde instrumenten en procedures voor het volgen van de prestaties en de ontwikkeling van de kinderen (Inspectie 7.1) </w:t>
            </w:r>
          </w:p>
        </w:tc>
        <w:tc>
          <w:tcPr>
            <w:tcW w:w="1842" w:type="dxa"/>
          </w:tcPr>
          <w:p w14:paraId="3DC5DE67" w14:textId="77777777" w:rsidR="00627EE4" w:rsidRPr="00E42784" w:rsidRDefault="003178DE" w:rsidP="000B10CD">
            <w:pPr>
              <w:pStyle w:val="Geenafstand"/>
              <w:spacing w:line="276" w:lineRule="auto"/>
              <w:rPr>
                <w:b/>
                <w:sz w:val="20"/>
              </w:rPr>
            </w:pPr>
            <w:r>
              <w:rPr>
                <w:b/>
                <w:sz w:val="20"/>
              </w:rPr>
              <w:t xml:space="preserve">Goed </w:t>
            </w:r>
          </w:p>
        </w:tc>
      </w:tr>
      <w:tr w:rsidR="00627EE4" w14:paraId="4703CFF6" w14:textId="77777777" w:rsidTr="000B10CD">
        <w:tc>
          <w:tcPr>
            <w:tcW w:w="7338" w:type="dxa"/>
            <w:shd w:val="clear" w:color="auto" w:fill="DAEEF3" w:themeFill="accent5" w:themeFillTint="33"/>
          </w:tcPr>
          <w:p w14:paraId="5FCD7921"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leraren volgen en analyseren systematisch de voortgang in de ontwikkeling van de kinderen (Inspectie 7.2) </w:t>
            </w:r>
          </w:p>
        </w:tc>
        <w:tc>
          <w:tcPr>
            <w:tcW w:w="1842" w:type="dxa"/>
          </w:tcPr>
          <w:p w14:paraId="68ACC4B9" w14:textId="136BA594" w:rsidR="00627EE4" w:rsidRPr="00E42784" w:rsidRDefault="0095393B" w:rsidP="000B10CD">
            <w:pPr>
              <w:pStyle w:val="Geenafstand"/>
              <w:spacing w:line="276" w:lineRule="auto"/>
              <w:rPr>
                <w:b/>
                <w:sz w:val="20"/>
              </w:rPr>
            </w:pPr>
            <w:r>
              <w:rPr>
                <w:b/>
                <w:sz w:val="20"/>
              </w:rPr>
              <w:t xml:space="preserve">Voldoende </w:t>
            </w:r>
            <w:r w:rsidR="003178DE">
              <w:rPr>
                <w:b/>
                <w:sz w:val="20"/>
              </w:rPr>
              <w:t xml:space="preserve"> </w:t>
            </w:r>
          </w:p>
        </w:tc>
      </w:tr>
    </w:tbl>
    <w:p w14:paraId="784DF9A3" w14:textId="77777777" w:rsidR="00771D83" w:rsidRPr="005C2101" w:rsidRDefault="00771D83"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71D83" w14:paraId="541EC6F6" w14:textId="77777777" w:rsidTr="3198C325">
        <w:tc>
          <w:tcPr>
            <w:tcW w:w="9180" w:type="dxa"/>
            <w:gridSpan w:val="2"/>
            <w:shd w:val="clear" w:color="auto" w:fill="4BACC6" w:themeFill="accent5"/>
          </w:tcPr>
          <w:p w14:paraId="626EEA48" w14:textId="77777777" w:rsidR="00771D83" w:rsidRPr="00E42784" w:rsidRDefault="00771D83" w:rsidP="000E69DE">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7. </w:t>
            </w:r>
            <w:r w:rsidR="00E862F0" w:rsidRPr="00E862F0">
              <w:rPr>
                <w:b/>
                <w:color w:val="FFFFFF" w:themeColor="background1"/>
                <w:sz w:val="20"/>
              </w:rPr>
              <w:t xml:space="preserve">Ouders (en leerlingen) zijn nauw betrokken bij de school en ondersteuning. </w:t>
            </w:r>
          </w:p>
        </w:tc>
      </w:tr>
      <w:tr w:rsidR="00771D83" w14:paraId="5CCC8ACC" w14:textId="77777777" w:rsidTr="3198C325">
        <w:tc>
          <w:tcPr>
            <w:tcW w:w="7338" w:type="dxa"/>
            <w:shd w:val="clear" w:color="auto" w:fill="DAEEF3" w:themeFill="accent5" w:themeFillTint="33"/>
          </w:tcPr>
          <w:p w14:paraId="3BC3C068"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school betrekt ouders als ervaringsdeskundige en partner bij de ontwikkeling van het kind. </w:t>
            </w:r>
          </w:p>
        </w:tc>
        <w:tc>
          <w:tcPr>
            <w:tcW w:w="1842" w:type="dxa"/>
          </w:tcPr>
          <w:p w14:paraId="5FB924FB" w14:textId="77777777" w:rsidR="00771D83" w:rsidRPr="00E42784" w:rsidRDefault="003178DE" w:rsidP="000E69DE">
            <w:pPr>
              <w:pStyle w:val="Geenafstand"/>
              <w:spacing w:line="276" w:lineRule="auto"/>
              <w:rPr>
                <w:b/>
                <w:sz w:val="20"/>
              </w:rPr>
            </w:pPr>
            <w:r>
              <w:rPr>
                <w:b/>
                <w:sz w:val="20"/>
              </w:rPr>
              <w:t xml:space="preserve">Goed </w:t>
            </w:r>
          </w:p>
        </w:tc>
      </w:tr>
      <w:tr w:rsidR="00771D83" w14:paraId="46D5B21C" w14:textId="77777777" w:rsidTr="3198C325">
        <w:tc>
          <w:tcPr>
            <w:tcW w:w="7338" w:type="dxa"/>
            <w:shd w:val="clear" w:color="auto" w:fill="DAEEF3" w:themeFill="accent5" w:themeFillTint="33"/>
          </w:tcPr>
          <w:p w14:paraId="2DF5973E" w14:textId="7654F817" w:rsidR="00771D83" w:rsidRPr="00746904" w:rsidRDefault="74535EE9" w:rsidP="74535EE9">
            <w:pPr>
              <w:pStyle w:val="Geenafstand"/>
              <w:numPr>
                <w:ilvl w:val="0"/>
                <w:numId w:val="12"/>
              </w:numPr>
              <w:spacing w:line="276" w:lineRule="auto"/>
              <w:rPr>
                <w:color w:val="31849B" w:themeColor="accent5" w:themeShade="BF"/>
                <w:sz w:val="20"/>
                <w:szCs w:val="20"/>
              </w:rPr>
            </w:pPr>
            <w:r w:rsidRPr="74535EE9">
              <w:rPr>
                <w:color w:val="31849B" w:themeColor="accent5" w:themeShade="BF"/>
                <w:sz w:val="20"/>
                <w:szCs w:val="20"/>
              </w:rPr>
              <w:t xml:space="preserve">Leerkrachten zijn dagelijks beschikbaar voor kortdurende contactmomenten met ouders. Binnen een week is een gesprek mogelijk. </w:t>
            </w:r>
          </w:p>
        </w:tc>
        <w:tc>
          <w:tcPr>
            <w:tcW w:w="1842" w:type="dxa"/>
          </w:tcPr>
          <w:p w14:paraId="41B7E4EA" w14:textId="77777777" w:rsidR="00771D83" w:rsidRPr="00E42784" w:rsidRDefault="003178DE" w:rsidP="000E69DE">
            <w:pPr>
              <w:pStyle w:val="Geenafstand"/>
              <w:spacing w:line="276" w:lineRule="auto"/>
              <w:rPr>
                <w:b/>
                <w:sz w:val="20"/>
              </w:rPr>
            </w:pPr>
            <w:r>
              <w:rPr>
                <w:b/>
                <w:sz w:val="20"/>
              </w:rPr>
              <w:t xml:space="preserve">Goed </w:t>
            </w:r>
          </w:p>
        </w:tc>
      </w:tr>
      <w:tr w:rsidR="00771D83" w14:paraId="7DA13B5D" w14:textId="77777777" w:rsidTr="3198C325">
        <w:tc>
          <w:tcPr>
            <w:tcW w:w="7338" w:type="dxa"/>
            <w:shd w:val="clear" w:color="auto" w:fill="DAEEF3" w:themeFill="accent5" w:themeFillTint="33"/>
          </w:tcPr>
          <w:p w14:paraId="0F1EB27E" w14:textId="110663D2"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en ouders informeren elkaar tijdig en regelmatig (minimaal </w:t>
            </w:r>
            <w:r w:rsidR="008726C8">
              <w:rPr>
                <w:color w:val="31849B" w:themeColor="accent5" w:themeShade="BF"/>
                <w:sz w:val="20"/>
                <w:szCs w:val="20"/>
              </w:rPr>
              <w:t>twee</w:t>
            </w:r>
            <w:r w:rsidRPr="00746904">
              <w:rPr>
                <w:color w:val="31849B" w:themeColor="accent5" w:themeShade="BF"/>
                <w:sz w:val="20"/>
                <w:szCs w:val="20"/>
              </w:rPr>
              <w:t xml:space="preserve"> keer per jaar) over de ontwikkeling van het kind. </w:t>
            </w:r>
          </w:p>
        </w:tc>
        <w:tc>
          <w:tcPr>
            <w:tcW w:w="1842" w:type="dxa"/>
          </w:tcPr>
          <w:p w14:paraId="27B248D8" w14:textId="1A2B6A6A" w:rsidR="00771D83" w:rsidRPr="00E42784" w:rsidRDefault="008726C8" w:rsidP="000E69DE">
            <w:pPr>
              <w:pStyle w:val="Geenafstand"/>
              <w:spacing w:line="276" w:lineRule="auto"/>
              <w:rPr>
                <w:b/>
                <w:sz w:val="20"/>
              </w:rPr>
            </w:pPr>
            <w:r>
              <w:rPr>
                <w:b/>
                <w:sz w:val="20"/>
              </w:rPr>
              <w:t xml:space="preserve">Goed </w:t>
            </w:r>
            <w:r w:rsidR="003178DE">
              <w:rPr>
                <w:b/>
                <w:sz w:val="20"/>
              </w:rPr>
              <w:t xml:space="preserve"> </w:t>
            </w:r>
          </w:p>
        </w:tc>
      </w:tr>
      <w:tr w:rsidR="00771D83" w14:paraId="18BB410D" w14:textId="77777777" w:rsidTr="3198C325">
        <w:tc>
          <w:tcPr>
            <w:tcW w:w="7338" w:type="dxa"/>
            <w:shd w:val="clear" w:color="auto" w:fill="DAEEF3" w:themeFill="accent5" w:themeFillTint="33"/>
          </w:tcPr>
          <w:p w14:paraId="2D6F6821"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In oudergesprekken komen ervaringen, vragen en verwachtingen van ouders met betrekking tot de ontwikkeling van hun kind aan bod. </w:t>
            </w:r>
          </w:p>
        </w:tc>
        <w:tc>
          <w:tcPr>
            <w:tcW w:w="1842" w:type="dxa"/>
          </w:tcPr>
          <w:p w14:paraId="25FA91E2" w14:textId="77777777" w:rsidR="00771D83" w:rsidRPr="00E42784" w:rsidRDefault="003178DE" w:rsidP="000E69DE">
            <w:pPr>
              <w:pStyle w:val="Geenafstand"/>
              <w:spacing w:line="276" w:lineRule="auto"/>
              <w:rPr>
                <w:b/>
                <w:sz w:val="20"/>
              </w:rPr>
            </w:pPr>
            <w:r>
              <w:rPr>
                <w:b/>
                <w:sz w:val="20"/>
              </w:rPr>
              <w:t xml:space="preserve">Goed </w:t>
            </w:r>
          </w:p>
        </w:tc>
      </w:tr>
      <w:tr w:rsidR="00771D83" w14:paraId="0B8B6B30" w14:textId="77777777" w:rsidTr="3198C325">
        <w:tc>
          <w:tcPr>
            <w:tcW w:w="7338" w:type="dxa"/>
            <w:shd w:val="clear" w:color="auto" w:fill="DAEEF3" w:themeFill="accent5" w:themeFillTint="33"/>
          </w:tcPr>
          <w:p w14:paraId="62BB612B"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betrekken kinderen bij de analyse, formuleren samen doelen en benutten de ideeën en oplossingen van kinderen. </w:t>
            </w:r>
          </w:p>
        </w:tc>
        <w:tc>
          <w:tcPr>
            <w:tcW w:w="1842" w:type="dxa"/>
          </w:tcPr>
          <w:p w14:paraId="498B9978" w14:textId="77777777" w:rsidR="00771D83" w:rsidRPr="00E42784" w:rsidRDefault="1B76FA60" w:rsidP="3198C325">
            <w:pPr>
              <w:pStyle w:val="Geenafstand"/>
              <w:spacing w:line="276" w:lineRule="auto"/>
              <w:rPr>
                <w:b/>
                <w:bCs/>
                <w:sz w:val="20"/>
                <w:szCs w:val="20"/>
              </w:rPr>
            </w:pPr>
            <w:r w:rsidRPr="3198C325">
              <w:rPr>
                <w:b/>
                <w:bCs/>
                <w:sz w:val="20"/>
                <w:szCs w:val="20"/>
              </w:rPr>
              <w:t xml:space="preserve">Voldoende </w:t>
            </w:r>
          </w:p>
        </w:tc>
      </w:tr>
      <w:tr w:rsidR="00771D83" w14:paraId="098529E0" w14:textId="77777777" w:rsidTr="3198C325">
        <w:tc>
          <w:tcPr>
            <w:tcW w:w="7338" w:type="dxa"/>
            <w:shd w:val="clear" w:color="auto" w:fill="DAEEF3" w:themeFill="accent5" w:themeFillTint="33"/>
          </w:tcPr>
          <w:p w14:paraId="7E9BB4B3"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ouders zijn betrokken bij de school door de activiteiten die de school daartoe onderneemt (Inspectie 4.1) </w:t>
            </w:r>
          </w:p>
        </w:tc>
        <w:tc>
          <w:tcPr>
            <w:tcW w:w="1842" w:type="dxa"/>
          </w:tcPr>
          <w:p w14:paraId="367033EF" w14:textId="77777777" w:rsidR="00771D83" w:rsidRPr="00E42784" w:rsidRDefault="003178DE" w:rsidP="000E69DE">
            <w:pPr>
              <w:pStyle w:val="Geenafstand"/>
              <w:spacing w:line="276" w:lineRule="auto"/>
              <w:rPr>
                <w:b/>
                <w:sz w:val="20"/>
              </w:rPr>
            </w:pPr>
            <w:r>
              <w:rPr>
                <w:b/>
                <w:sz w:val="20"/>
              </w:rPr>
              <w:t xml:space="preserve">Goed </w:t>
            </w:r>
          </w:p>
        </w:tc>
      </w:tr>
    </w:tbl>
    <w:p w14:paraId="54A425E1" w14:textId="77777777" w:rsidR="00627EE4" w:rsidRDefault="00627EE4" w:rsidP="005C2101">
      <w:pPr>
        <w:pStyle w:val="Geenafstand"/>
      </w:pPr>
    </w:p>
    <w:p w14:paraId="384E08B9" w14:textId="77777777" w:rsidR="00DD6DD2" w:rsidRDefault="00DD6DD2" w:rsidP="005C2101">
      <w:pPr>
        <w:pStyle w:val="Geenafstand"/>
      </w:pPr>
    </w:p>
    <w:p w14:paraId="24B16ED6" w14:textId="77777777" w:rsidR="00DD6DD2" w:rsidRDefault="00DD6DD2" w:rsidP="005C2101">
      <w:pPr>
        <w:pStyle w:val="Geenafstand"/>
      </w:pPr>
    </w:p>
    <w:p w14:paraId="45F5C21C" w14:textId="77777777" w:rsidR="00DD6DD2" w:rsidRDefault="00DD6DD2" w:rsidP="005C2101">
      <w:pPr>
        <w:pStyle w:val="Geenafstand"/>
      </w:pPr>
    </w:p>
    <w:p w14:paraId="0024991F" w14:textId="77777777" w:rsidR="00DD6DD2" w:rsidRDefault="00DD6DD2" w:rsidP="005C2101">
      <w:pPr>
        <w:pStyle w:val="Geenafstand"/>
      </w:pPr>
    </w:p>
    <w:p w14:paraId="1712F1C9" w14:textId="77777777" w:rsidR="00DD6DD2" w:rsidRDefault="00DD6DD2" w:rsidP="005C2101">
      <w:pPr>
        <w:pStyle w:val="Geenafstand"/>
      </w:pPr>
    </w:p>
    <w:p w14:paraId="4CD27659" w14:textId="77777777" w:rsidR="00DD6DD2" w:rsidRDefault="00DD6DD2" w:rsidP="005C2101">
      <w:pPr>
        <w:pStyle w:val="Geenafstand"/>
      </w:pPr>
    </w:p>
    <w:p w14:paraId="411323BB" w14:textId="77777777" w:rsidR="00DD6DD2" w:rsidRPr="005C2101" w:rsidRDefault="00DD6DD2"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922DD" w14:paraId="61BB676D" w14:textId="77777777" w:rsidTr="3198C325">
        <w:tc>
          <w:tcPr>
            <w:tcW w:w="9180" w:type="dxa"/>
            <w:gridSpan w:val="2"/>
            <w:shd w:val="clear" w:color="auto" w:fill="4BACC6" w:themeFill="accent5"/>
          </w:tcPr>
          <w:p w14:paraId="164EA277" w14:textId="77777777" w:rsidR="00AF65A8" w:rsidRPr="00A922DD" w:rsidRDefault="00AF65A8" w:rsidP="000E69DE">
            <w:pPr>
              <w:spacing w:line="276" w:lineRule="auto"/>
              <w:rPr>
                <w:b/>
                <w:color w:val="FFFFFF" w:themeColor="background1"/>
                <w:sz w:val="20"/>
              </w:rPr>
            </w:pPr>
            <w:r w:rsidRPr="006F62B5">
              <w:rPr>
                <w:b/>
                <w:color w:val="FFFFFF" w:themeColor="background1"/>
                <w:sz w:val="20"/>
              </w:rPr>
              <w:t xml:space="preserve">Standaard 8. Leerkrachten stemmen het onderwijs af op verschillen in ontwikkeling tussen kinderen. </w:t>
            </w:r>
          </w:p>
        </w:tc>
      </w:tr>
      <w:tr w:rsidR="00AF65A8" w:rsidRPr="00A922DD" w14:paraId="4AEA4DE9" w14:textId="77777777" w:rsidTr="3198C325">
        <w:tc>
          <w:tcPr>
            <w:tcW w:w="7338" w:type="dxa"/>
            <w:shd w:val="clear" w:color="auto" w:fill="DAEEF3" w:themeFill="accent5" w:themeFillTint="33"/>
          </w:tcPr>
          <w:p w14:paraId="6D7BA347" w14:textId="77777777"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reflecteren op hun eigen rol en het effect van hun gedrag op kinderen, ouders, collega’s. </w:t>
            </w:r>
          </w:p>
        </w:tc>
        <w:tc>
          <w:tcPr>
            <w:tcW w:w="1842" w:type="dxa"/>
          </w:tcPr>
          <w:p w14:paraId="3B33BD19" w14:textId="1A7CCE0D" w:rsidR="00AF65A8" w:rsidRPr="00A922DD" w:rsidRDefault="00551833" w:rsidP="000E69DE">
            <w:pPr>
              <w:spacing w:line="276" w:lineRule="auto"/>
              <w:rPr>
                <w:b/>
                <w:sz w:val="20"/>
              </w:rPr>
            </w:pPr>
            <w:r>
              <w:rPr>
                <w:b/>
                <w:sz w:val="20"/>
              </w:rPr>
              <w:t>Goed</w:t>
            </w:r>
          </w:p>
        </w:tc>
      </w:tr>
      <w:tr w:rsidR="00AF65A8" w:rsidRPr="00A922DD" w14:paraId="457705A7" w14:textId="77777777" w:rsidTr="3198C325">
        <w:tc>
          <w:tcPr>
            <w:tcW w:w="7338" w:type="dxa"/>
            <w:shd w:val="clear" w:color="auto" w:fill="DAEEF3" w:themeFill="accent5" w:themeFillTint="33"/>
          </w:tcPr>
          <w:p w14:paraId="19BBB7B7" w14:textId="77777777"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en andere betrokkenen op school zijn zich bewust van de grote invloed die zij op de ontwikkeling van hun kinderen hebben (rolmodel). </w:t>
            </w:r>
          </w:p>
        </w:tc>
        <w:tc>
          <w:tcPr>
            <w:tcW w:w="1842" w:type="dxa"/>
          </w:tcPr>
          <w:p w14:paraId="5183B9AD" w14:textId="77777777" w:rsidR="00AF65A8" w:rsidRPr="00A922DD" w:rsidRDefault="000C73B4" w:rsidP="000E69DE">
            <w:pPr>
              <w:spacing w:line="276" w:lineRule="auto"/>
              <w:rPr>
                <w:b/>
                <w:sz w:val="20"/>
              </w:rPr>
            </w:pPr>
            <w:r>
              <w:rPr>
                <w:b/>
                <w:sz w:val="20"/>
              </w:rPr>
              <w:t xml:space="preserve">Goed </w:t>
            </w:r>
          </w:p>
        </w:tc>
      </w:tr>
      <w:tr w:rsidR="00AF65A8" w:rsidRPr="00A922DD" w14:paraId="0ED75103" w14:textId="77777777" w:rsidTr="3198C325">
        <w:tc>
          <w:tcPr>
            <w:tcW w:w="7338" w:type="dxa"/>
            <w:shd w:val="clear" w:color="auto" w:fill="DAEEF3" w:themeFill="accent5" w:themeFillTint="33"/>
          </w:tcPr>
          <w:p w14:paraId="0220AF6A" w14:textId="77777777"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lastRenderedPageBreak/>
              <w:t xml:space="preserve">Leerkrachten maken gebruik van collegiale consultatie (zoals intervisie of kijkmomenten in de klas).  </w:t>
            </w:r>
          </w:p>
        </w:tc>
        <w:tc>
          <w:tcPr>
            <w:tcW w:w="1842" w:type="dxa"/>
          </w:tcPr>
          <w:p w14:paraId="3AF61D85" w14:textId="3A2C36A5" w:rsidR="00AF65A8" w:rsidRPr="00A922DD" w:rsidRDefault="74535EE9" w:rsidP="74535EE9">
            <w:pPr>
              <w:spacing w:line="276" w:lineRule="auto"/>
              <w:rPr>
                <w:b/>
                <w:bCs/>
                <w:sz w:val="20"/>
                <w:szCs w:val="20"/>
              </w:rPr>
            </w:pPr>
            <w:r w:rsidRPr="74535EE9">
              <w:rPr>
                <w:b/>
                <w:bCs/>
                <w:sz w:val="20"/>
                <w:szCs w:val="20"/>
              </w:rPr>
              <w:t xml:space="preserve">Voldoende </w:t>
            </w:r>
          </w:p>
        </w:tc>
      </w:tr>
      <w:tr w:rsidR="00AF65A8" w:rsidRPr="00A922DD" w14:paraId="53996D8F" w14:textId="77777777" w:rsidTr="3198C325">
        <w:tc>
          <w:tcPr>
            <w:tcW w:w="7338" w:type="dxa"/>
            <w:shd w:val="clear" w:color="auto" w:fill="DAEEF3" w:themeFill="accent5" w:themeFillTint="33"/>
          </w:tcPr>
          <w:p w14:paraId="754B9476" w14:textId="77777777" w:rsidR="00AF65A8" w:rsidRPr="0015635E" w:rsidRDefault="00AF65A8" w:rsidP="000E69DE">
            <w:pPr>
              <w:pStyle w:val="Lijstalinea"/>
              <w:numPr>
                <w:ilvl w:val="0"/>
                <w:numId w:val="13"/>
              </w:numPr>
              <w:spacing w:line="276" w:lineRule="auto"/>
              <w:rPr>
                <w:color w:val="31849B" w:themeColor="accent5" w:themeShade="BF"/>
                <w:sz w:val="20"/>
                <w:szCs w:val="20"/>
              </w:rPr>
            </w:pPr>
            <w:r w:rsidRPr="0015635E">
              <w:rPr>
                <w:color w:val="31849B" w:themeColor="accent5" w:themeShade="BF"/>
                <w:sz w:val="20"/>
                <w:szCs w:val="20"/>
              </w:rPr>
              <w:t xml:space="preserve">Leerkrachten hebben kennis van leerlijnen (tenminste van de vakken technisch lezen, spellen, begrijpend lezen en rekenen) en passen deze kennis toe. </w:t>
            </w:r>
          </w:p>
        </w:tc>
        <w:tc>
          <w:tcPr>
            <w:tcW w:w="1842" w:type="dxa"/>
          </w:tcPr>
          <w:p w14:paraId="6F8B71CB" w14:textId="77777777" w:rsidR="00AF65A8" w:rsidRPr="00A922DD" w:rsidRDefault="000C73B4" w:rsidP="000E69DE">
            <w:pPr>
              <w:spacing w:line="276" w:lineRule="auto"/>
              <w:rPr>
                <w:b/>
                <w:sz w:val="20"/>
              </w:rPr>
            </w:pPr>
            <w:r>
              <w:rPr>
                <w:b/>
                <w:sz w:val="20"/>
              </w:rPr>
              <w:t xml:space="preserve">Voldoende </w:t>
            </w:r>
          </w:p>
        </w:tc>
      </w:tr>
      <w:tr w:rsidR="00AF65A8" w:rsidRPr="00A922DD" w14:paraId="6BEA3B6A" w14:textId="77777777" w:rsidTr="3198C325">
        <w:tc>
          <w:tcPr>
            <w:tcW w:w="7338" w:type="dxa"/>
            <w:shd w:val="clear" w:color="auto" w:fill="DAEEF3" w:themeFill="accent5" w:themeFillTint="33"/>
          </w:tcPr>
          <w:p w14:paraId="400CE7AF" w14:textId="0E15DBDA" w:rsidR="00AF65A8" w:rsidRPr="003D2DD9" w:rsidRDefault="74535EE9" w:rsidP="74535EE9">
            <w:pPr>
              <w:pStyle w:val="Lijstalinea"/>
              <w:numPr>
                <w:ilvl w:val="0"/>
                <w:numId w:val="13"/>
              </w:numPr>
              <w:spacing w:line="276" w:lineRule="auto"/>
              <w:rPr>
                <w:color w:val="31849B" w:themeColor="accent5" w:themeShade="BF"/>
                <w:sz w:val="20"/>
                <w:szCs w:val="20"/>
              </w:rPr>
            </w:pPr>
            <w:r w:rsidRPr="74535EE9">
              <w:rPr>
                <w:color w:val="31849B" w:themeColor="accent5" w:themeShade="BF"/>
                <w:sz w:val="20"/>
                <w:szCs w:val="20"/>
              </w:rPr>
              <w:t xml:space="preserve">Leerkrachten werken tenminste met een (groeps-)plan voor rekenen en taal waarin ze de doelen en de aanpak voor de groep, subgroepen en mogelijk een individuele leerling beschrijven. </w:t>
            </w:r>
          </w:p>
        </w:tc>
        <w:tc>
          <w:tcPr>
            <w:tcW w:w="1842" w:type="dxa"/>
          </w:tcPr>
          <w:p w14:paraId="4A20EB28" w14:textId="77777777" w:rsidR="00AF65A8" w:rsidRPr="00A922DD" w:rsidRDefault="000C73B4" w:rsidP="000E69DE">
            <w:pPr>
              <w:spacing w:line="276" w:lineRule="auto"/>
              <w:rPr>
                <w:b/>
                <w:sz w:val="20"/>
              </w:rPr>
            </w:pPr>
            <w:r>
              <w:rPr>
                <w:b/>
                <w:sz w:val="20"/>
              </w:rPr>
              <w:t xml:space="preserve">Goed </w:t>
            </w:r>
          </w:p>
        </w:tc>
      </w:tr>
      <w:tr w:rsidR="00AF65A8" w:rsidRPr="00A922DD" w14:paraId="36687368" w14:textId="77777777" w:rsidTr="3198C325">
        <w:tc>
          <w:tcPr>
            <w:tcW w:w="7338" w:type="dxa"/>
            <w:shd w:val="clear" w:color="auto" w:fill="DAEEF3" w:themeFill="accent5" w:themeFillTint="33"/>
          </w:tcPr>
          <w:p w14:paraId="13F64234" w14:textId="77777777" w:rsidR="00AF65A8" w:rsidRPr="00A922DD"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Leerkrachten benoemen hoge, reële en SMARTI-doelen voor de lange (einde schooljaar) en voor de korte (tussendoelen) termijn. Deze doelen worden gecommuniceerd en geëvalueerd met kinderen, ouders en collega’s</w:t>
            </w:r>
          </w:p>
        </w:tc>
        <w:tc>
          <w:tcPr>
            <w:tcW w:w="1842" w:type="dxa"/>
          </w:tcPr>
          <w:p w14:paraId="69567F8F" w14:textId="77777777" w:rsidR="00AF65A8" w:rsidRPr="00A922DD" w:rsidRDefault="3FBF7F16" w:rsidP="3198C325">
            <w:pPr>
              <w:spacing w:line="276" w:lineRule="auto"/>
              <w:rPr>
                <w:b/>
                <w:bCs/>
                <w:sz w:val="20"/>
                <w:szCs w:val="20"/>
              </w:rPr>
            </w:pPr>
            <w:r w:rsidRPr="3198C325">
              <w:rPr>
                <w:b/>
                <w:bCs/>
                <w:sz w:val="20"/>
                <w:szCs w:val="20"/>
              </w:rPr>
              <w:t xml:space="preserve">Voldoende </w:t>
            </w:r>
          </w:p>
        </w:tc>
      </w:tr>
      <w:tr w:rsidR="00AF65A8" w:rsidRPr="00A922DD" w14:paraId="716B28DC" w14:textId="77777777" w:rsidTr="3198C325">
        <w:tc>
          <w:tcPr>
            <w:tcW w:w="7338" w:type="dxa"/>
            <w:shd w:val="clear" w:color="auto" w:fill="DAEEF3" w:themeFill="accent5" w:themeFillTint="33"/>
          </w:tcPr>
          <w:p w14:paraId="60202A2E"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Op school zijn flexibele werkplekken voor kinderen beschikbaar om individueel of in subgroepen te werken. </w:t>
            </w:r>
          </w:p>
        </w:tc>
        <w:tc>
          <w:tcPr>
            <w:tcW w:w="1842" w:type="dxa"/>
          </w:tcPr>
          <w:p w14:paraId="4CFF18E7" w14:textId="77777777" w:rsidR="00AF65A8" w:rsidRPr="00A922DD" w:rsidRDefault="3FBF7F16" w:rsidP="3198C325">
            <w:pPr>
              <w:spacing w:line="276" w:lineRule="auto"/>
              <w:rPr>
                <w:b/>
                <w:bCs/>
                <w:sz w:val="20"/>
                <w:szCs w:val="20"/>
              </w:rPr>
            </w:pPr>
            <w:r w:rsidRPr="3198C325">
              <w:rPr>
                <w:b/>
                <w:bCs/>
                <w:sz w:val="20"/>
                <w:szCs w:val="20"/>
              </w:rPr>
              <w:t xml:space="preserve">Voldoende </w:t>
            </w:r>
          </w:p>
        </w:tc>
      </w:tr>
      <w:tr w:rsidR="00AF65A8" w:rsidRPr="00A922DD" w14:paraId="1013A77B" w14:textId="77777777" w:rsidTr="3198C325">
        <w:tc>
          <w:tcPr>
            <w:tcW w:w="7338" w:type="dxa"/>
            <w:shd w:val="clear" w:color="auto" w:fill="DAEEF3" w:themeFill="accent5" w:themeFillTint="33"/>
          </w:tcPr>
          <w:p w14:paraId="370B830C"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Leerkrachten maken gebruik van ICT om de les af te stemmen op verschillen in ontwikkeling tussen kinderen. </w:t>
            </w:r>
          </w:p>
        </w:tc>
        <w:tc>
          <w:tcPr>
            <w:tcW w:w="1842" w:type="dxa"/>
          </w:tcPr>
          <w:p w14:paraId="4FAF3867" w14:textId="77777777" w:rsidR="00AF65A8" w:rsidRPr="00A922DD" w:rsidRDefault="000C73B4" w:rsidP="000E69DE">
            <w:pPr>
              <w:spacing w:line="276" w:lineRule="auto"/>
              <w:rPr>
                <w:b/>
                <w:sz w:val="20"/>
              </w:rPr>
            </w:pPr>
            <w:r>
              <w:rPr>
                <w:b/>
                <w:sz w:val="20"/>
              </w:rPr>
              <w:t xml:space="preserve">Voldoende </w:t>
            </w:r>
          </w:p>
        </w:tc>
      </w:tr>
      <w:tr w:rsidR="00AF65A8" w:rsidRPr="00A922DD" w14:paraId="0FAEF2B9" w14:textId="77777777" w:rsidTr="3198C325">
        <w:tc>
          <w:tcPr>
            <w:tcW w:w="7338" w:type="dxa"/>
            <w:shd w:val="clear" w:color="auto" w:fill="DAEEF3" w:themeFill="accent5" w:themeFillTint="33"/>
          </w:tcPr>
          <w:p w14:paraId="5D0CC7EA"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De leraren geven duidelijke uitleg van de leerstof (Inspectie 5.1) </w:t>
            </w:r>
          </w:p>
        </w:tc>
        <w:tc>
          <w:tcPr>
            <w:tcW w:w="1842" w:type="dxa"/>
          </w:tcPr>
          <w:p w14:paraId="4E5E389E" w14:textId="77777777" w:rsidR="00AF65A8" w:rsidRPr="00A922DD" w:rsidRDefault="000C73B4" w:rsidP="000E69DE">
            <w:pPr>
              <w:spacing w:line="276" w:lineRule="auto"/>
              <w:rPr>
                <w:b/>
                <w:sz w:val="20"/>
              </w:rPr>
            </w:pPr>
            <w:r>
              <w:rPr>
                <w:b/>
                <w:sz w:val="20"/>
              </w:rPr>
              <w:t xml:space="preserve">Goed </w:t>
            </w:r>
          </w:p>
        </w:tc>
      </w:tr>
      <w:tr w:rsidR="00AF65A8" w:rsidRPr="00A922DD" w14:paraId="77C7B482" w14:textId="77777777" w:rsidTr="3198C325">
        <w:tc>
          <w:tcPr>
            <w:tcW w:w="7338" w:type="dxa"/>
            <w:shd w:val="clear" w:color="auto" w:fill="DAEEF3" w:themeFill="accent5" w:themeFillTint="33"/>
          </w:tcPr>
          <w:p w14:paraId="45A25735"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De leraren realiseren een taakge</w:t>
            </w:r>
            <w:r>
              <w:rPr>
                <w:color w:val="31849B" w:themeColor="accent5" w:themeShade="BF"/>
                <w:sz w:val="20"/>
                <w:szCs w:val="20"/>
              </w:rPr>
              <w:t>richt werksfeer (Inspectie 5.2)</w:t>
            </w:r>
          </w:p>
        </w:tc>
        <w:tc>
          <w:tcPr>
            <w:tcW w:w="1842" w:type="dxa"/>
          </w:tcPr>
          <w:p w14:paraId="7FF86856" w14:textId="77777777" w:rsidR="00AF65A8" w:rsidRPr="00A922DD" w:rsidRDefault="000C73B4" w:rsidP="000E69DE">
            <w:pPr>
              <w:spacing w:line="276" w:lineRule="auto"/>
              <w:rPr>
                <w:b/>
                <w:sz w:val="20"/>
              </w:rPr>
            </w:pPr>
            <w:r>
              <w:rPr>
                <w:b/>
                <w:sz w:val="20"/>
              </w:rPr>
              <w:t xml:space="preserve">Goed </w:t>
            </w:r>
          </w:p>
        </w:tc>
      </w:tr>
      <w:tr w:rsidR="00AF65A8" w:rsidRPr="00A922DD" w14:paraId="610F6D3B" w14:textId="77777777" w:rsidTr="3198C325">
        <w:tc>
          <w:tcPr>
            <w:tcW w:w="7338" w:type="dxa"/>
            <w:shd w:val="clear" w:color="auto" w:fill="DAEEF3" w:themeFill="accent5" w:themeFillTint="33"/>
          </w:tcPr>
          <w:p w14:paraId="4364D670"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kinderen zijn actief betrokken bij de onderwijsactiviteiten (Inspectie 5.3) </w:t>
            </w:r>
          </w:p>
        </w:tc>
        <w:tc>
          <w:tcPr>
            <w:tcW w:w="1842" w:type="dxa"/>
          </w:tcPr>
          <w:p w14:paraId="0E83603B" w14:textId="77777777" w:rsidR="00AF65A8" w:rsidRPr="00A922DD" w:rsidRDefault="000C73B4" w:rsidP="000E69DE">
            <w:pPr>
              <w:spacing w:line="276" w:lineRule="auto"/>
              <w:rPr>
                <w:b/>
                <w:sz w:val="20"/>
              </w:rPr>
            </w:pPr>
            <w:r>
              <w:rPr>
                <w:b/>
                <w:sz w:val="20"/>
              </w:rPr>
              <w:t xml:space="preserve">Goed </w:t>
            </w:r>
          </w:p>
        </w:tc>
      </w:tr>
      <w:tr w:rsidR="00AF65A8" w:rsidRPr="00A922DD" w14:paraId="37491070" w14:textId="77777777" w:rsidTr="3198C325">
        <w:tc>
          <w:tcPr>
            <w:tcW w:w="7338" w:type="dxa"/>
            <w:shd w:val="clear" w:color="auto" w:fill="DAEEF3" w:themeFill="accent5" w:themeFillTint="33"/>
          </w:tcPr>
          <w:p w14:paraId="27DE5A4F"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aangeboden leerinhouden af op verschillen in ontwikkeling tussen de kinderen (Inspectie 6.1) </w:t>
            </w:r>
          </w:p>
        </w:tc>
        <w:tc>
          <w:tcPr>
            <w:tcW w:w="1842" w:type="dxa"/>
          </w:tcPr>
          <w:p w14:paraId="183B556E" w14:textId="09BB511B" w:rsidR="00AF65A8" w:rsidRPr="00A922DD" w:rsidRDefault="00EB0531" w:rsidP="000E69DE">
            <w:pPr>
              <w:spacing w:line="276" w:lineRule="auto"/>
              <w:rPr>
                <w:b/>
                <w:sz w:val="20"/>
              </w:rPr>
            </w:pPr>
            <w:r>
              <w:rPr>
                <w:b/>
                <w:sz w:val="20"/>
              </w:rPr>
              <w:t>Goed</w:t>
            </w:r>
          </w:p>
        </w:tc>
      </w:tr>
      <w:tr w:rsidR="00AF65A8" w:rsidRPr="00C62F4D" w14:paraId="4BC20DCA" w14:textId="77777777" w:rsidTr="3198C325">
        <w:tc>
          <w:tcPr>
            <w:tcW w:w="7338" w:type="dxa"/>
            <w:shd w:val="clear" w:color="auto" w:fill="DAEEF3" w:themeFill="accent5" w:themeFillTint="33"/>
          </w:tcPr>
          <w:p w14:paraId="09086A5D"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instructie af op verschillen in ontwikkeling tussen de kinderen (Inspectie 6.2) </w:t>
            </w:r>
          </w:p>
        </w:tc>
        <w:tc>
          <w:tcPr>
            <w:tcW w:w="1842" w:type="dxa"/>
          </w:tcPr>
          <w:p w14:paraId="22E524D0" w14:textId="77777777" w:rsidR="00AF65A8" w:rsidRPr="000C73B4" w:rsidRDefault="000C73B4" w:rsidP="000E69DE">
            <w:pPr>
              <w:spacing w:line="276" w:lineRule="auto"/>
              <w:rPr>
                <w:b/>
                <w:color w:val="31849B" w:themeColor="accent5" w:themeShade="BF"/>
                <w:sz w:val="20"/>
                <w:szCs w:val="20"/>
              </w:rPr>
            </w:pPr>
            <w:r w:rsidRPr="000C73B4">
              <w:rPr>
                <w:b/>
                <w:color w:val="000000" w:themeColor="text1"/>
                <w:sz w:val="20"/>
                <w:szCs w:val="20"/>
              </w:rPr>
              <w:t xml:space="preserve">Goed </w:t>
            </w:r>
          </w:p>
        </w:tc>
      </w:tr>
      <w:tr w:rsidR="00AF65A8" w:rsidRPr="00A922DD" w14:paraId="3980A355" w14:textId="77777777" w:rsidTr="3198C325">
        <w:tc>
          <w:tcPr>
            <w:tcW w:w="7338" w:type="dxa"/>
            <w:shd w:val="clear" w:color="auto" w:fill="DAEEF3" w:themeFill="accent5" w:themeFillTint="33"/>
          </w:tcPr>
          <w:p w14:paraId="6E97CA22"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verwerkingsopdrachten af op verschillen in ontwikkeling tussen de kinderen (Inspectie 6.3) </w:t>
            </w:r>
          </w:p>
        </w:tc>
        <w:tc>
          <w:tcPr>
            <w:tcW w:w="1842" w:type="dxa"/>
          </w:tcPr>
          <w:p w14:paraId="50326CB1" w14:textId="77777777" w:rsidR="00AF65A8" w:rsidRPr="00A922DD" w:rsidRDefault="000C73B4" w:rsidP="000E69DE">
            <w:pPr>
              <w:spacing w:line="276" w:lineRule="auto"/>
              <w:rPr>
                <w:b/>
                <w:sz w:val="20"/>
              </w:rPr>
            </w:pPr>
            <w:r>
              <w:rPr>
                <w:b/>
                <w:sz w:val="20"/>
              </w:rPr>
              <w:t xml:space="preserve">Goed </w:t>
            </w:r>
          </w:p>
        </w:tc>
      </w:tr>
      <w:tr w:rsidR="00AF65A8" w:rsidRPr="00A922DD" w14:paraId="0DF67BC6" w14:textId="77777777" w:rsidTr="3198C325">
        <w:tc>
          <w:tcPr>
            <w:tcW w:w="7338" w:type="dxa"/>
            <w:shd w:val="clear" w:color="auto" w:fill="DAEEF3" w:themeFill="accent5" w:themeFillTint="33"/>
          </w:tcPr>
          <w:p w14:paraId="1706D656"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onderwijstijd af op verschillen in ontwikkeling tussen de kinderen (Inspectie 6.4) </w:t>
            </w:r>
          </w:p>
        </w:tc>
        <w:tc>
          <w:tcPr>
            <w:tcW w:w="1842" w:type="dxa"/>
          </w:tcPr>
          <w:p w14:paraId="7C596EA4" w14:textId="77777777" w:rsidR="00AF65A8" w:rsidRPr="00A922DD" w:rsidRDefault="000C73B4" w:rsidP="000E69DE">
            <w:pPr>
              <w:spacing w:line="276" w:lineRule="auto"/>
              <w:rPr>
                <w:b/>
                <w:sz w:val="20"/>
              </w:rPr>
            </w:pPr>
            <w:r>
              <w:rPr>
                <w:b/>
                <w:sz w:val="20"/>
              </w:rPr>
              <w:t xml:space="preserve">Goed </w:t>
            </w:r>
          </w:p>
        </w:tc>
      </w:tr>
    </w:tbl>
    <w:p w14:paraId="43F70783" w14:textId="77777777" w:rsidR="00627EE4" w:rsidRDefault="00627EE4"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D5821" w:rsidRPr="007A5E45" w14:paraId="3EBB9697" w14:textId="77777777" w:rsidTr="3198C325">
        <w:tc>
          <w:tcPr>
            <w:tcW w:w="9212" w:type="dxa"/>
            <w:shd w:val="clear" w:color="auto" w:fill="4BACC6" w:themeFill="accent5"/>
          </w:tcPr>
          <w:p w14:paraId="76E80959" w14:textId="77777777" w:rsidR="007D5821" w:rsidRPr="007A5E45" w:rsidRDefault="007D5821"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7D5821" w14:paraId="7D2FFB18" w14:textId="77777777" w:rsidTr="3198C325">
        <w:tc>
          <w:tcPr>
            <w:tcW w:w="9212" w:type="dxa"/>
            <w:tcBorders>
              <w:bottom w:val="single" w:sz="4" w:space="0" w:color="C6D9F1" w:themeColor="text2" w:themeTint="33"/>
            </w:tcBorders>
          </w:tcPr>
          <w:p w14:paraId="3D8CF10D" w14:textId="77777777" w:rsidR="007D5821" w:rsidRDefault="007D5821" w:rsidP="000B10CD">
            <w:pPr>
              <w:pStyle w:val="Geenafstand"/>
              <w:spacing w:line="276" w:lineRule="auto"/>
              <w:rPr>
                <w:b/>
                <w:color w:val="548DD4" w:themeColor="text2" w:themeTint="99"/>
              </w:rPr>
            </w:pPr>
          </w:p>
          <w:p w14:paraId="63086386" w14:textId="77777777" w:rsidR="007D5821" w:rsidRDefault="007D5821" w:rsidP="000B10CD">
            <w:pPr>
              <w:pStyle w:val="Geenafstand"/>
              <w:spacing w:line="276" w:lineRule="auto"/>
              <w:rPr>
                <w:b/>
                <w:color w:val="548DD4" w:themeColor="text2" w:themeTint="99"/>
              </w:rPr>
            </w:pPr>
          </w:p>
          <w:p w14:paraId="6467CCFD" w14:textId="0E1EC63A" w:rsidR="00A70B71" w:rsidRDefault="00A70B71" w:rsidP="3198C325">
            <w:pPr>
              <w:pStyle w:val="Geenafstand"/>
              <w:spacing w:line="276" w:lineRule="auto"/>
              <w:rPr>
                <w:rFonts w:ascii="Calibri" w:hAnsi="Calibri"/>
                <w:b/>
                <w:bCs/>
                <w:color w:val="548DD4" w:themeColor="text2" w:themeTint="99"/>
              </w:rPr>
            </w:pPr>
          </w:p>
        </w:tc>
      </w:tr>
    </w:tbl>
    <w:p w14:paraId="34C0CB38" w14:textId="77777777" w:rsidR="005C2101" w:rsidRPr="005C2101" w:rsidRDefault="005C2101"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D5821" w:rsidRPr="007A5E45" w14:paraId="4DFBD43B" w14:textId="77777777" w:rsidTr="3198C325">
        <w:tc>
          <w:tcPr>
            <w:tcW w:w="9212" w:type="dxa"/>
            <w:shd w:val="clear" w:color="auto" w:fill="4BACC6" w:themeFill="accent5"/>
          </w:tcPr>
          <w:p w14:paraId="6340F4CA" w14:textId="1A811303" w:rsidR="007D5821" w:rsidRPr="007A5E45" w:rsidRDefault="00012820" w:rsidP="00905373">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905373">
              <w:rPr>
                <w:b/>
                <w:color w:val="FFFFFF" w:themeColor="background1"/>
                <w:sz w:val="20"/>
              </w:rPr>
              <w:t>voor</w:t>
            </w:r>
            <w:r w:rsidR="00676A47">
              <w:rPr>
                <w:b/>
                <w:color w:val="FFFFFF" w:themeColor="background1"/>
                <w:sz w:val="20"/>
              </w:rPr>
              <w:t xml:space="preserve"> deze</w:t>
            </w:r>
            <w:r w:rsidR="00905373">
              <w:rPr>
                <w:b/>
                <w:color w:val="FFFFFF" w:themeColor="background1"/>
                <w:sz w:val="20"/>
              </w:rPr>
              <w:t xml:space="preserve"> perio</w:t>
            </w:r>
            <w:r w:rsidR="008D5C5C">
              <w:rPr>
                <w:b/>
                <w:color w:val="FFFFFF" w:themeColor="background1"/>
                <w:sz w:val="20"/>
              </w:rPr>
              <w:t xml:space="preserve">de </w:t>
            </w:r>
          </w:p>
        </w:tc>
      </w:tr>
      <w:tr w:rsidR="007D5821" w14:paraId="7C98CECE" w14:textId="77777777" w:rsidTr="3198C325">
        <w:tc>
          <w:tcPr>
            <w:tcW w:w="9212" w:type="dxa"/>
          </w:tcPr>
          <w:p w14:paraId="5109B605" w14:textId="1E8E25A8" w:rsidR="007D5821" w:rsidRPr="00954351" w:rsidRDefault="74535EE9" w:rsidP="3198C325">
            <w:pPr>
              <w:pStyle w:val="Geenafstand"/>
              <w:spacing w:line="276" w:lineRule="auto"/>
              <w:rPr>
                <w:rFonts w:ascii="Calibri" w:hAnsi="Calibri"/>
                <w:sz w:val="20"/>
                <w:szCs w:val="20"/>
              </w:rPr>
            </w:pPr>
            <w:r w:rsidRPr="3198C325">
              <w:rPr>
                <w:color w:val="4BACC6" w:themeColor="accent5"/>
                <w:sz w:val="20"/>
                <w:szCs w:val="20"/>
              </w:rPr>
              <w:t xml:space="preserve">1. </w:t>
            </w:r>
            <w:r w:rsidR="3E0A7D5F" w:rsidRPr="3198C325">
              <w:rPr>
                <w:rFonts w:ascii="Calibri" w:eastAsia="Calibri" w:hAnsi="Calibri" w:cs="Calibri"/>
                <w:color w:val="31849B" w:themeColor="accent5" w:themeShade="BF"/>
                <w:sz w:val="19"/>
                <w:szCs w:val="19"/>
              </w:rPr>
              <w:t>Leerkrachten betrekken kinderen bij de analyse, formuleren samen doelen en benutten de ideeën en oplossingen van kinderen.</w:t>
            </w:r>
          </w:p>
        </w:tc>
      </w:tr>
      <w:tr w:rsidR="007D5821" w14:paraId="52A99812" w14:textId="77777777" w:rsidTr="3198C325">
        <w:tc>
          <w:tcPr>
            <w:tcW w:w="9212" w:type="dxa"/>
          </w:tcPr>
          <w:p w14:paraId="0D42B1BF" w14:textId="72825C55" w:rsidR="007D5821" w:rsidRPr="00954351" w:rsidRDefault="6A7CD34A" w:rsidP="3198C325">
            <w:pPr>
              <w:pStyle w:val="Geenafstand"/>
              <w:spacing w:line="276" w:lineRule="auto"/>
              <w:rPr>
                <w:color w:val="31849B" w:themeColor="accent5" w:themeShade="BF"/>
                <w:sz w:val="20"/>
                <w:szCs w:val="20"/>
              </w:rPr>
            </w:pPr>
            <w:r w:rsidRPr="3198C325">
              <w:rPr>
                <w:color w:val="4BACC6" w:themeColor="accent5"/>
                <w:sz w:val="20"/>
                <w:szCs w:val="20"/>
              </w:rPr>
              <w:t xml:space="preserve">2. </w:t>
            </w:r>
          </w:p>
        </w:tc>
      </w:tr>
      <w:tr w:rsidR="007D5821" w14:paraId="425135C4" w14:textId="77777777" w:rsidTr="3198C325">
        <w:tc>
          <w:tcPr>
            <w:tcW w:w="9212" w:type="dxa"/>
          </w:tcPr>
          <w:p w14:paraId="4F3BC068" w14:textId="741F8C96" w:rsidR="007D5821" w:rsidRPr="00954351" w:rsidRDefault="6A7CD34A" w:rsidP="3198C325">
            <w:pPr>
              <w:pStyle w:val="Geenafstand"/>
              <w:spacing w:line="276" w:lineRule="auto"/>
              <w:rPr>
                <w:color w:val="4BACC6" w:themeColor="accent5"/>
                <w:sz w:val="20"/>
                <w:szCs w:val="20"/>
              </w:rPr>
            </w:pPr>
            <w:r w:rsidRPr="3198C325">
              <w:rPr>
                <w:color w:val="4BACC6" w:themeColor="accent5"/>
                <w:sz w:val="20"/>
                <w:szCs w:val="20"/>
              </w:rPr>
              <w:t xml:space="preserve">3. </w:t>
            </w:r>
          </w:p>
        </w:tc>
      </w:tr>
    </w:tbl>
    <w:p w14:paraId="40886DD4" w14:textId="77777777" w:rsidR="007D5821" w:rsidRDefault="007D5821" w:rsidP="007A5E45">
      <w:pPr>
        <w:pStyle w:val="Geenafstand"/>
        <w:spacing w:line="276" w:lineRule="auto"/>
        <w:rPr>
          <w:b/>
          <w:color w:val="548DD4" w:themeColor="text2" w:themeTint="99"/>
        </w:rPr>
      </w:pPr>
    </w:p>
    <w:p w14:paraId="4CEA3EBF" w14:textId="77777777" w:rsidR="00AF65A8" w:rsidRPr="00AF65A8" w:rsidRDefault="00AF65A8" w:rsidP="005C2101">
      <w:pPr>
        <w:numPr>
          <w:ilvl w:val="0"/>
          <w:numId w:val="5"/>
        </w:numPr>
        <w:spacing w:after="0"/>
        <w:rPr>
          <w:b/>
          <w:color w:val="4BACC6" w:themeColor="accent5"/>
        </w:rPr>
      </w:pPr>
      <w:r w:rsidRPr="00AF65A8">
        <w:rPr>
          <w:b/>
          <w:color w:val="4BACC6" w:themeColor="accent5"/>
        </w:rPr>
        <w:t xml:space="preserve">Lichte ondersteuning in de groep </w:t>
      </w:r>
    </w:p>
    <w:p w14:paraId="51761255" w14:textId="77777777" w:rsidR="00AF65A8" w:rsidRPr="005C2101" w:rsidRDefault="00AF65A8" w:rsidP="005C2101">
      <w:pPr>
        <w:pStyle w:val="Geenafstand"/>
      </w:pPr>
    </w:p>
    <w:p w14:paraId="39AA24C4" w14:textId="77777777" w:rsidR="00AF65A8" w:rsidRPr="00AF65A8" w:rsidRDefault="00AF65A8" w:rsidP="00AF65A8">
      <w:pPr>
        <w:spacing w:after="0"/>
        <w:rPr>
          <w:sz w:val="20"/>
        </w:rPr>
      </w:pPr>
      <w:r w:rsidRPr="00AF65A8">
        <w:rPr>
          <w:sz w:val="20"/>
        </w:rPr>
        <w:t xml:space="preserve">Dit onderdeel heeft betrekking  op de lichte ondersteuning van kinderen in de groep. De onderwijsbehoeften van het kind  staan daarbij centraal: wat heeft dit kind, van deze ouders, in deze groep, bij deze leerkracht, op deze school de komende periode nodig om een bepaald doel te behalen? </w:t>
      </w:r>
    </w:p>
    <w:p w14:paraId="4F513D88" w14:textId="77777777" w:rsidR="00AF65A8" w:rsidRPr="00AF65A8"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29D08A25" w14:textId="77777777" w:rsidTr="000B10CD">
        <w:tc>
          <w:tcPr>
            <w:tcW w:w="9180" w:type="dxa"/>
            <w:gridSpan w:val="2"/>
            <w:shd w:val="clear" w:color="auto" w:fill="4BACC6" w:themeFill="accent5"/>
          </w:tcPr>
          <w:p w14:paraId="7AB26B6F"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9. De school beschikt over kennis en vaardigheden op het gebied van (lichte) onderwijsondersteuning. </w:t>
            </w:r>
          </w:p>
        </w:tc>
      </w:tr>
      <w:tr w:rsidR="00AF65A8" w:rsidRPr="00AF65A8" w14:paraId="7A8B1655" w14:textId="77777777" w:rsidTr="000B10CD">
        <w:tc>
          <w:tcPr>
            <w:tcW w:w="7338" w:type="dxa"/>
            <w:shd w:val="clear" w:color="auto" w:fill="DAEEF3" w:themeFill="accent5" w:themeFillTint="33"/>
          </w:tcPr>
          <w:p w14:paraId="40507AFE"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leer- en ontwikkelingsbehoeften, waaronder taal-, lezen,- en rekenvragen (zoals </w:t>
            </w:r>
            <w:r w:rsidRPr="00AF65A8">
              <w:rPr>
                <w:color w:val="31849B" w:themeColor="accent5" w:themeShade="BF"/>
                <w:sz w:val="20"/>
                <w:szCs w:val="20"/>
              </w:rPr>
              <w:lastRenderedPageBreak/>
              <w:t xml:space="preserve">dyslexie en dyscalculie),  kinderen met een meer of minder dan gemiddelde intelligentie. </w:t>
            </w:r>
          </w:p>
        </w:tc>
        <w:tc>
          <w:tcPr>
            <w:tcW w:w="1842" w:type="dxa"/>
          </w:tcPr>
          <w:p w14:paraId="6A8B3C09" w14:textId="77777777" w:rsidR="00AF65A8" w:rsidRPr="00AF65A8" w:rsidRDefault="000C73B4" w:rsidP="00A70B71">
            <w:pPr>
              <w:spacing w:line="276" w:lineRule="auto"/>
              <w:rPr>
                <w:b/>
                <w:sz w:val="20"/>
              </w:rPr>
            </w:pPr>
            <w:r>
              <w:rPr>
                <w:b/>
                <w:sz w:val="20"/>
              </w:rPr>
              <w:lastRenderedPageBreak/>
              <w:t xml:space="preserve">Voldoende </w:t>
            </w:r>
          </w:p>
        </w:tc>
      </w:tr>
      <w:tr w:rsidR="00AF65A8" w:rsidRPr="00AF65A8" w14:paraId="64AF3601" w14:textId="77777777" w:rsidTr="000B10CD">
        <w:tc>
          <w:tcPr>
            <w:tcW w:w="7338" w:type="dxa"/>
            <w:shd w:val="clear" w:color="auto" w:fill="DAEEF3" w:themeFill="accent5" w:themeFillTint="33"/>
          </w:tcPr>
          <w:p w14:paraId="44E4BEC1"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sociaal-emotioneel en gedragsondersteuning, waaronder stil en teruggetrokken gedrag (zoals ASS), faalangst, druk en impulsief gedrag (zoals ADHD), zelfvertrouwen, weerbaarheid en pesten. </w:t>
            </w:r>
          </w:p>
        </w:tc>
        <w:tc>
          <w:tcPr>
            <w:tcW w:w="1842" w:type="dxa"/>
          </w:tcPr>
          <w:p w14:paraId="1676BFF7" w14:textId="77777777" w:rsidR="00AF65A8" w:rsidRPr="00AF65A8" w:rsidRDefault="000C73B4" w:rsidP="00A70B71">
            <w:pPr>
              <w:spacing w:line="276" w:lineRule="auto"/>
              <w:rPr>
                <w:b/>
                <w:sz w:val="20"/>
              </w:rPr>
            </w:pPr>
            <w:r>
              <w:rPr>
                <w:b/>
                <w:sz w:val="20"/>
              </w:rPr>
              <w:t xml:space="preserve">Voldoende </w:t>
            </w:r>
          </w:p>
        </w:tc>
      </w:tr>
      <w:tr w:rsidR="00AF65A8" w:rsidRPr="00AF65A8" w14:paraId="775961DC" w14:textId="77777777" w:rsidTr="000B10CD">
        <w:tc>
          <w:tcPr>
            <w:tcW w:w="7338" w:type="dxa"/>
            <w:shd w:val="clear" w:color="auto" w:fill="DAEEF3" w:themeFill="accent5" w:themeFillTint="33"/>
          </w:tcPr>
          <w:p w14:paraId="30B7A4F2"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leer- en ontwikkelingsondersteuning, waaronder   taal-, lezen,- en rekenvragen (zoals dyslexie en dyscalculie),  kinderen met een meer of minder dan gemiddelde intelligentie. </w:t>
            </w:r>
          </w:p>
        </w:tc>
        <w:tc>
          <w:tcPr>
            <w:tcW w:w="1842" w:type="dxa"/>
          </w:tcPr>
          <w:p w14:paraId="103FB6ED" w14:textId="77777777" w:rsidR="00AF65A8" w:rsidRPr="00AF65A8" w:rsidRDefault="000C73B4" w:rsidP="00A70B71">
            <w:pPr>
              <w:spacing w:line="276" w:lineRule="auto"/>
              <w:rPr>
                <w:b/>
                <w:sz w:val="20"/>
              </w:rPr>
            </w:pPr>
            <w:r>
              <w:rPr>
                <w:b/>
                <w:sz w:val="20"/>
              </w:rPr>
              <w:t>Voldoende</w:t>
            </w:r>
          </w:p>
        </w:tc>
      </w:tr>
      <w:tr w:rsidR="00AF65A8" w:rsidRPr="00AF65A8" w14:paraId="7ED8E076" w14:textId="77777777" w:rsidTr="000B10CD">
        <w:tc>
          <w:tcPr>
            <w:tcW w:w="7338" w:type="dxa"/>
            <w:shd w:val="clear" w:color="auto" w:fill="DAEEF3" w:themeFill="accent5" w:themeFillTint="33"/>
          </w:tcPr>
          <w:p w14:paraId="3B0C24DE"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sociaal-emotioneel en gedragsondersteuning, waaronder stil en teruggetrokken gedrag (zoals ASS), faalangst, druk en impulsief gedrag (zoals ADHD), zelfvertrouwen, weerbaarheid en pesten. </w:t>
            </w:r>
          </w:p>
        </w:tc>
        <w:tc>
          <w:tcPr>
            <w:tcW w:w="1842" w:type="dxa"/>
          </w:tcPr>
          <w:p w14:paraId="5BEF1A82" w14:textId="77777777" w:rsidR="00AF65A8" w:rsidRPr="00AF65A8" w:rsidRDefault="000C73B4" w:rsidP="00A70B71">
            <w:pPr>
              <w:spacing w:line="276" w:lineRule="auto"/>
              <w:rPr>
                <w:b/>
                <w:sz w:val="20"/>
              </w:rPr>
            </w:pPr>
            <w:r>
              <w:rPr>
                <w:b/>
                <w:sz w:val="20"/>
              </w:rPr>
              <w:t>Voldoende</w:t>
            </w:r>
          </w:p>
        </w:tc>
      </w:tr>
      <w:tr w:rsidR="00AF65A8" w:rsidRPr="00AF65A8" w14:paraId="69027B8A" w14:textId="77777777" w:rsidTr="000B10CD">
        <w:tc>
          <w:tcPr>
            <w:tcW w:w="7338" w:type="dxa"/>
            <w:shd w:val="clear" w:color="auto" w:fill="DAEEF3" w:themeFill="accent5" w:themeFillTint="33"/>
          </w:tcPr>
          <w:p w14:paraId="61281D01"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kennis en vaardigheden aanwezig over fysiek, medische ondersteuning, waaronder de sensomotorische ontwikkeling van kinderen. </w:t>
            </w:r>
          </w:p>
        </w:tc>
        <w:tc>
          <w:tcPr>
            <w:tcW w:w="1842" w:type="dxa"/>
          </w:tcPr>
          <w:p w14:paraId="5AED9F3B" w14:textId="77777777" w:rsidR="00AF65A8" w:rsidRPr="00AF65A8" w:rsidRDefault="000C73B4" w:rsidP="00A70B71">
            <w:pPr>
              <w:spacing w:line="276" w:lineRule="auto"/>
              <w:rPr>
                <w:b/>
                <w:sz w:val="20"/>
              </w:rPr>
            </w:pPr>
            <w:r>
              <w:rPr>
                <w:b/>
                <w:sz w:val="20"/>
              </w:rPr>
              <w:t>Voldoende</w:t>
            </w:r>
          </w:p>
        </w:tc>
      </w:tr>
    </w:tbl>
    <w:p w14:paraId="1F4A468F" w14:textId="77777777"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2BAC94A3" w14:textId="77777777" w:rsidTr="000B10CD">
        <w:tc>
          <w:tcPr>
            <w:tcW w:w="9180" w:type="dxa"/>
            <w:gridSpan w:val="2"/>
            <w:shd w:val="clear" w:color="auto" w:fill="4BACC6" w:themeFill="accent5"/>
          </w:tcPr>
          <w:p w14:paraId="7F81A53A"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10. Leerkrachten zijn  in staat om lichte onderwijsondersteuning te bieden in de groep. </w:t>
            </w:r>
          </w:p>
        </w:tc>
      </w:tr>
      <w:tr w:rsidR="00AF65A8" w:rsidRPr="00AF65A8" w14:paraId="2D0A7BF5" w14:textId="77777777" w:rsidTr="000B10CD">
        <w:tc>
          <w:tcPr>
            <w:tcW w:w="7338" w:type="dxa"/>
            <w:shd w:val="clear" w:color="auto" w:fill="DAEEF3" w:themeFill="accent5" w:themeFillTint="33"/>
          </w:tcPr>
          <w:p w14:paraId="16CF00B7"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werken vanuit onderwijsbehoeften. </w:t>
            </w:r>
          </w:p>
        </w:tc>
        <w:tc>
          <w:tcPr>
            <w:tcW w:w="1842" w:type="dxa"/>
          </w:tcPr>
          <w:p w14:paraId="1E5B3B9B" w14:textId="2F495151" w:rsidR="00AF65A8" w:rsidRPr="00AF65A8" w:rsidRDefault="00125F32" w:rsidP="00A70B71">
            <w:pPr>
              <w:spacing w:line="276" w:lineRule="auto"/>
              <w:rPr>
                <w:b/>
                <w:sz w:val="20"/>
              </w:rPr>
            </w:pPr>
            <w:r>
              <w:rPr>
                <w:b/>
                <w:sz w:val="20"/>
              </w:rPr>
              <w:t xml:space="preserve">Goed </w:t>
            </w:r>
          </w:p>
        </w:tc>
      </w:tr>
      <w:tr w:rsidR="00AF65A8" w:rsidRPr="00AF65A8" w14:paraId="118B67E1" w14:textId="77777777" w:rsidTr="000B10CD">
        <w:tc>
          <w:tcPr>
            <w:tcW w:w="7338" w:type="dxa"/>
            <w:shd w:val="clear" w:color="auto" w:fill="DAEEF3" w:themeFill="accent5" w:themeFillTint="33"/>
          </w:tcPr>
          <w:p w14:paraId="064226E5"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heeft een aanbod voor kinderen met dyslexie  en werkt volgens het dyslexie-protocol. </w:t>
            </w:r>
          </w:p>
        </w:tc>
        <w:tc>
          <w:tcPr>
            <w:tcW w:w="1842" w:type="dxa"/>
          </w:tcPr>
          <w:p w14:paraId="32DADE35" w14:textId="77777777" w:rsidR="00AF65A8" w:rsidRPr="00AF65A8" w:rsidRDefault="000C73B4" w:rsidP="00A70B71">
            <w:pPr>
              <w:spacing w:line="276" w:lineRule="auto"/>
              <w:rPr>
                <w:b/>
                <w:sz w:val="20"/>
              </w:rPr>
            </w:pPr>
            <w:r>
              <w:rPr>
                <w:b/>
                <w:sz w:val="20"/>
              </w:rPr>
              <w:t>Voldoende</w:t>
            </w:r>
          </w:p>
        </w:tc>
      </w:tr>
      <w:tr w:rsidR="00AF65A8" w:rsidRPr="00AF65A8" w14:paraId="5F5EA821" w14:textId="77777777" w:rsidTr="000B10CD">
        <w:tc>
          <w:tcPr>
            <w:tcW w:w="7338" w:type="dxa"/>
            <w:shd w:val="clear" w:color="auto" w:fill="DAEEF3" w:themeFill="accent5" w:themeFillTint="33"/>
          </w:tcPr>
          <w:p w14:paraId="2C1CE74D"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De school heeft een aanbod voor kinderen met dyscalculie  en werkt volgens het dyscalculie-protocol.</w:t>
            </w:r>
          </w:p>
        </w:tc>
        <w:tc>
          <w:tcPr>
            <w:tcW w:w="1842" w:type="dxa"/>
          </w:tcPr>
          <w:p w14:paraId="6BE2302A" w14:textId="77777777" w:rsidR="00AF65A8" w:rsidRPr="00AF65A8" w:rsidRDefault="000C73B4" w:rsidP="00A70B71">
            <w:pPr>
              <w:spacing w:line="276" w:lineRule="auto"/>
              <w:rPr>
                <w:b/>
                <w:sz w:val="20"/>
              </w:rPr>
            </w:pPr>
            <w:r>
              <w:rPr>
                <w:b/>
                <w:sz w:val="20"/>
              </w:rPr>
              <w:t xml:space="preserve">Onvoldoende </w:t>
            </w:r>
          </w:p>
        </w:tc>
      </w:tr>
      <w:tr w:rsidR="00AF65A8" w:rsidRPr="00AF65A8" w14:paraId="5B1AAA7B" w14:textId="77777777" w:rsidTr="000B10CD">
        <w:tc>
          <w:tcPr>
            <w:tcW w:w="7338" w:type="dxa"/>
            <w:shd w:val="clear" w:color="auto" w:fill="DAEEF3" w:themeFill="accent5" w:themeFillTint="33"/>
          </w:tcPr>
          <w:p w14:paraId="4D64D0FB"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heeft een aanbod voor kinderen  met een meer of minder dan gemiddelde intelligentie. </w:t>
            </w:r>
          </w:p>
        </w:tc>
        <w:tc>
          <w:tcPr>
            <w:tcW w:w="1842" w:type="dxa"/>
          </w:tcPr>
          <w:p w14:paraId="2FB2029A" w14:textId="098134A6" w:rsidR="00AF65A8" w:rsidRPr="00AF65A8" w:rsidRDefault="008726C8" w:rsidP="00A70B71">
            <w:pPr>
              <w:spacing w:line="276" w:lineRule="auto"/>
              <w:rPr>
                <w:b/>
                <w:sz w:val="20"/>
              </w:rPr>
            </w:pPr>
            <w:r>
              <w:rPr>
                <w:b/>
                <w:sz w:val="20"/>
              </w:rPr>
              <w:t xml:space="preserve">Goed </w:t>
            </w:r>
            <w:r w:rsidR="000C73B4">
              <w:rPr>
                <w:b/>
                <w:sz w:val="20"/>
              </w:rPr>
              <w:t xml:space="preserve"> </w:t>
            </w:r>
          </w:p>
        </w:tc>
      </w:tr>
      <w:tr w:rsidR="00AF65A8" w:rsidRPr="00AF65A8" w14:paraId="1E2DD1D4" w14:textId="77777777" w:rsidTr="000B10CD">
        <w:tc>
          <w:tcPr>
            <w:tcW w:w="7338" w:type="dxa"/>
            <w:shd w:val="clear" w:color="auto" w:fill="DAEEF3" w:themeFill="accent5" w:themeFillTint="33"/>
          </w:tcPr>
          <w:p w14:paraId="290B170A"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bespreken minstens drie keer per jaar hun vragen aangaande het ondersteunen van groepen en individuele kinderen met een deskundige binnen school.    </w:t>
            </w:r>
          </w:p>
        </w:tc>
        <w:tc>
          <w:tcPr>
            <w:tcW w:w="1842" w:type="dxa"/>
          </w:tcPr>
          <w:p w14:paraId="297F92C1" w14:textId="77777777" w:rsidR="00AF65A8" w:rsidRPr="00AF65A8" w:rsidRDefault="000C73B4" w:rsidP="00A70B71">
            <w:pPr>
              <w:spacing w:line="276" w:lineRule="auto"/>
              <w:rPr>
                <w:b/>
                <w:sz w:val="20"/>
              </w:rPr>
            </w:pPr>
            <w:r>
              <w:rPr>
                <w:b/>
                <w:sz w:val="20"/>
              </w:rPr>
              <w:t xml:space="preserve">Goed </w:t>
            </w:r>
          </w:p>
        </w:tc>
      </w:tr>
      <w:tr w:rsidR="00AF65A8" w:rsidRPr="00AF65A8" w14:paraId="6018C06F" w14:textId="77777777" w:rsidTr="000B10CD">
        <w:tc>
          <w:tcPr>
            <w:tcW w:w="7338" w:type="dxa"/>
            <w:shd w:val="clear" w:color="auto" w:fill="DAEEF3" w:themeFill="accent5" w:themeFillTint="33"/>
          </w:tcPr>
          <w:p w14:paraId="5ED77214"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stellen (incidenteel), als een leerling speciale ondersteuning nodig heeft dat zich niet laat specificeren in een groepsplan, een individueel handelingsplan op. Ouders en eventueel kinderen zijn betrokken bij het opstellen en evalueren van dit plan.  </w:t>
            </w:r>
          </w:p>
        </w:tc>
        <w:tc>
          <w:tcPr>
            <w:tcW w:w="1842" w:type="dxa"/>
          </w:tcPr>
          <w:p w14:paraId="0A404EB9" w14:textId="77777777" w:rsidR="00AF65A8" w:rsidRPr="00AF65A8" w:rsidRDefault="000C73B4" w:rsidP="00A70B71">
            <w:pPr>
              <w:spacing w:line="276" w:lineRule="auto"/>
              <w:rPr>
                <w:b/>
                <w:sz w:val="20"/>
              </w:rPr>
            </w:pPr>
            <w:r>
              <w:rPr>
                <w:b/>
                <w:sz w:val="20"/>
              </w:rPr>
              <w:t xml:space="preserve">Goed </w:t>
            </w:r>
          </w:p>
        </w:tc>
      </w:tr>
      <w:tr w:rsidR="00AF65A8" w:rsidRPr="00AF65A8" w14:paraId="560D5AEF" w14:textId="77777777" w:rsidTr="000B10CD">
        <w:tc>
          <w:tcPr>
            <w:tcW w:w="7338" w:type="dxa"/>
            <w:shd w:val="clear" w:color="auto" w:fill="DAEEF3" w:themeFill="accent5" w:themeFillTint="33"/>
          </w:tcPr>
          <w:p w14:paraId="309B4921"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Kinderen met specifieke onderwijsbehoeften ontwikkelen zich naar hun mogelijkheden (Inspectie 1.4) </w:t>
            </w:r>
          </w:p>
        </w:tc>
        <w:tc>
          <w:tcPr>
            <w:tcW w:w="1842" w:type="dxa"/>
          </w:tcPr>
          <w:p w14:paraId="5051328E" w14:textId="77777777" w:rsidR="00AF65A8" w:rsidRPr="00AF65A8" w:rsidRDefault="000C73B4" w:rsidP="00A70B71">
            <w:pPr>
              <w:spacing w:line="276" w:lineRule="auto"/>
              <w:rPr>
                <w:b/>
                <w:sz w:val="20"/>
              </w:rPr>
            </w:pPr>
            <w:r>
              <w:rPr>
                <w:b/>
                <w:sz w:val="20"/>
              </w:rPr>
              <w:t xml:space="preserve">Goed </w:t>
            </w:r>
          </w:p>
        </w:tc>
      </w:tr>
      <w:tr w:rsidR="00AF65A8" w:rsidRPr="00AF65A8" w14:paraId="58E8B6B3" w14:textId="77777777" w:rsidTr="000B10CD">
        <w:tc>
          <w:tcPr>
            <w:tcW w:w="7338" w:type="dxa"/>
            <w:shd w:val="clear" w:color="auto" w:fill="DAEEF3" w:themeFill="accent5" w:themeFillTint="33"/>
          </w:tcPr>
          <w:p w14:paraId="59666B7F"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signaleert vroegtijdig welke kinderen zorg nodig hebben (Inspectie 8.1) </w:t>
            </w:r>
          </w:p>
        </w:tc>
        <w:tc>
          <w:tcPr>
            <w:tcW w:w="1842" w:type="dxa"/>
          </w:tcPr>
          <w:p w14:paraId="4936DDD3" w14:textId="77777777" w:rsidR="00AF65A8" w:rsidRPr="00AF65A8" w:rsidRDefault="000C73B4" w:rsidP="00A70B71">
            <w:pPr>
              <w:spacing w:line="276" w:lineRule="auto"/>
              <w:rPr>
                <w:b/>
                <w:sz w:val="20"/>
              </w:rPr>
            </w:pPr>
            <w:r>
              <w:rPr>
                <w:b/>
                <w:sz w:val="20"/>
              </w:rPr>
              <w:t xml:space="preserve">Goed </w:t>
            </w:r>
          </w:p>
        </w:tc>
      </w:tr>
      <w:tr w:rsidR="00AF65A8" w:rsidRPr="00AF65A8" w14:paraId="71D055EF" w14:textId="77777777" w:rsidTr="000B10CD">
        <w:tc>
          <w:tcPr>
            <w:tcW w:w="7338" w:type="dxa"/>
            <w:shd w:val="clear" w:color="auto" w:fill="DAEEF3" w:themeFill="accent5" w:themeFillTint="33"/>
          </w:tcPr>
          <w:p w14:paraId="72B5E311"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Op basis van een analyse van de verzamelde gegevens bepaalt de school de aard van de zorg voor de zorgkinderen (Inspectie 8.2) </w:t>
            </w:r>
          </w:p>
        </w:tc>
        <w:tc>
          <w:tcPr>
            <w:tcW w:w="1842" w:type="dxa"/>
          </w:tcPr>
          <w:p w14:paraId="46D4EE8C" w14:textId="77777777" w:rsidR="00AF65A8" w:rsidRPr="00AF65A8" w:rsidRDefault="000C73B4" w:rsidP="00A70B71">
            <w:pPr>
              <w:spacing w:line="276" w:lineRule="auto"/>
              <w:rPr>
                <w:b/>
                <w:sz w:val="20"/>
              </w:rPr>
            </w:pPr>
            <w:r>
              <w:rPr>
                <w:b/>
                <w:sz w:val="20"/>
              </w:rPr>
              <w:t xml:space="preserve">Goed </w:t>
            </w:r>
          </w:p>
        </w:tc>
      </w:tr>
      <w:tr w:rsidR="00AF65A8" w:rsidRPr="00AF65A8" w14:paraId="2DDA8783" w14:textId="77777777" w:rsidTr="000B10CD">
        <w:tc>
          <w:tcPr>
            <w:tcW w:w="7338" w:type="dxa"/>
            <w:shd w:val="clear" w:color="auto" w:fill="DAEEF3" w:themeFill="accent5" w:themeFillTint="33"/>
          </w:tcPr>
          <w:p w14:paraId="607DB34C"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voert de zorg planmatig uit  (Inspectie 8.3) </w:t>
            </w:r>
          </w:p>
        </w:tc>
        <w:tc>
          <w:tcPr>
            <w:tcW w:w="1842" w:type="dxa"/>
          </w:tcPr>
          <w:p w14:paraId="51546604" w14:textId="77777777" w:rsidR="00AF65A8" w:rsidRPr="00AF65A8" w:rsidRDefault="000C73B4" w:rsidP="00A70B71">
            <w:pPr>
              <w:spacing w:line="276" w:lineRule="auto"/>
              <w:rPr>
                <w:b/>
                <w:sz w:val="20"/>
              </w:rPr>
            </w:pPr>
            <w:r>
              <w:rPr>
                <w:b/>
                <w:sz w:val="20"/>
              </w:rPr>
              <w:t xml:space="preserve">Goed </w:t>
            </w:r>
          </w:p>
        </w:tc>
      </w:tr>
      <w:tr w:rsidR="00AF65A8" w:rsidRPr="00AF65A8" w14:paraId="17035AE6" w14:textId="77777777" w:rsidTr="000B10CD">
        <w:tc>
          <w:tcPr>
            <w:tcW w:w="7338" w:type="dxa"/>
            <w:shd w:val="clear" w:color="auto" w:fill="DAEEF3" w:themeFill="accent5" w:themeFillTint="33"/>
          </w:tcPr>
          <w:p w14:paraId="338D812F"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evalueert  regelmatig de effecten van de zorg (Inspectie 8.4) </w:t>
            </w:r>
          </w:p>
        </w:tc>
        <w:tc>
          <w:tcPr>
            <w:tcW w:w="1842" w:type="dxa"/>
          </w:tcPr>
          <w:p w14:paraId="56A1C4AF" w14:textId="77777777" w:rsidR="00AF65A8" w:rsidRPr="00AF65A8" w:rsidRDefault="000C73B4" w:rsidP="00A70B71">
            <w:pPr>
              <w:spacing w:line="276" w:lineRule="auto"/>
              <w:rPr>
                <w:b/>
                <w:sz w:val="20"/>
              </w:rPr>
            </w:pPr>
            <w:r>
              <w:rPr>
                <w:b/>
                <w:sz w:val="20"/>
              </w:rPr>
              <w:t xml:space="preserve">Goed </w:t>
            </w:r>
          </w:p>
        </w:tc>
      </w:tr>
    </w:tbl>
    <w:p w14:paraId="76C2DD8D" w14:textId="77777777"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06E7E578" w14:textId="77777777" w:rsidTr="000B10CD">
        <w:tc>
          <w:tcPr>
            <w:tcW w:w="9180" w:type="dxa"/>
            <w:gridSpan w:val="2"/>
            <w:shd w:val="clear" w:color="auto" w:fill="4BACC6" w:themeFill="accent5"/>
          </w:tcPr>
          <w:p w14:paraId="2CBA6CAD"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11. Voor een leerling die extra ondersteuning nodig heeft, stelt de school een ontwikkelingsperspectief op.  </w:t>
            </w:r>
          </w:p>
        </w:tc>
      </w:tr>
      <w:tr w:rsidR="00AF65A8" w:rsidRPr="00AF65A8" w14:paraId="2B9C99F6" w14:textId="77777777" w:rsidTr="000B10CD">
        <w:tc>
          <w:tcPr>
            <w:tcW w:w="7338" w:type="dxa"/>
            <w:shd w:val="clear" w:color="auto" w:fill="DAEEF3" w:themeFill="accent5" w:themeFillTint="33"/>
          </w:tcPr>
          <w:p w14:paraId="095ADE0D" w14:textId="77777777"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Voor een leerling die meer ondersteuning nodig heeft dan de basisondersteuning, stelt de school in overleg met ouders een ontwikkelingsperspectief vast.</w:t>
            </w:r>
          </w:p>
        </w:tc>
        <w:tc>
          <w:tcPr>
            <w:tcW w:w="1842" w:type="dxa"/>
          </w:tcPr>
          <w:p w14:paraId="7E0547B3" w14:textId="77777777" w:rsidR="00AF65A8" w:rsidRPr="00AF65A8" w:rsidRDefault="000C73B4" w:rsidP="00A70B71">
            <w:pPr>
              <w:spacing w:line="276" w:lineRule="auto"/>
              <w:rPr>
                <w:b/>
                <w:sz w:val="20"/>
              </w:rPr>
            </w:pPr>
            <w:r>
              <w:rPr>
                <w:b/>
                <w:sz w:val="20"/>
              </w:rPr>
              <w:t xml:space="preserve">Goed </w:t>
            </w:r>
          </w:p>
        </w:tc>
      </w:tr>
      <w:tr w:rsidR="00AF65A8" w:rsidRPr="00AF65A8" w14:paraId="5B0A62FA" w14:textId="77777777" w:rsidTr="000B10CD">
        <w:tc>
          <w:tcPr>
            <w:tcW w:w="7338" w:type="dxa"/>
            <w:shd w:val="clear" w:color="auto" w:fill="DAEEF3" w:themeFill="accent5" w:themeFillTint="33"/>
          </w:tcPr>
          <w:p w14:paraId="31CB36A1" w14:textId="77777777"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De ontwikkelingsperspectief plannen voldoen aan de wettelijke criteria en omvatten in elk geval een omschrijving van de te verwachten uitstroombestemming, de onderbouwing van de verwachte uitstroombestemming en de te bieden ondersteuning.  </w:t>
            </w:r>
          </w:p>
        </w:tc>
        <w:tc>
          <w:tcPr>
            <w:tcW w:w="1842" w:type="dxa"/>
          </w:tcPr>
          <w:p w14:paraId="5BFB842C" w14:textId="77777777" w:rsidR="00AF65A8" w:rsidRPr="00AF65A8" w:rsidRDefault="000C73B4" w:rsidP="00A70B71">
            <w:pPr>
              <w:spacing w:line="276" w:lineRule="auto"/>
              <w:rPr>
                <w:color w:val="31849B" w:themeColor="accent5" w:themeShade="BF"/>
                <w:sz w:val="20"/>
                <w:szCs w:val="20"/>
              </w:rPr>
            </w:pPr>
            <w:r>
              <w:rPr>
                <w:b/>
                <w:sz w:val="20"/>
              </w:rPr>
              <w:t>Goed</w:t>
            </w:r>
          </w:p>
        </w:tc>
      </w:tr>
      <w:tr w:rsidR="00AF65A8" w:rsidRPr="00AF65A8" w14:paraId="10832905" w14:textId="77777777" w:rsidTr="000B10CD">
        <w:tc>
          <w:tcPr>
            <w:tcW w:w="7338" w:type="dxa"/>
            <w:shd w:val="clear" w:color="auto" w:fill="DAEEF3" w:themeFill="accent5" w:themeFillTint="33"/>
          </w:tcPr>
          <w:p w14:paraId="3883E63D" w14:textId="77777777"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lastRenderedPageBreak/>
              <w:t xml:space="preserve">Het ontwikkelingsperspectief plan wordt tenminste een keer per schooljaar met ouders geëvalueerd. </w:t>
            </w:r>
          </w:p>
        </w:tc>
        <w:tc>
          <w:tcPr>
            <w:tcW w:w="1842" w:type="dxa"/>
          </w:tcPr>
          <w:p w14:paraId="37248EB3" w14:textId="77777777" w:rsidR="00AF65A8" w:rsidRPr="00AF65A8" w:rsidRDefault="000C73B4" w:rsidP="00A70B71">
            <w:pPr>
              <w:spacing w:line="276" w:lineRule="auto"/>
              <w:rPr>
                <w:color w:val="31849B" w:themeColor="accent5" w:themeShade="BF"/>
                <w:sz w:val="20"/>
                <w:szCs w:val="20"/>
              </w:rPr>
            </w:pPr>
            <w:r>
              <w:rPr>
                <w:b/>
                <w:sz w:val="20"/>
              </w:rPr>
              <w:t>Goed</w:t>
            </w:r>
          </w:p>
        </w:tc>
      </w:tr>
    </w:tbl>
    <w:p w14:paraId="12C95CF1" w14:textId="77777777" w:rsidR="0003552B"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03552B" w:rsidRPr="007A5E45" w14:paraId="481CE3FB" w14:textId="77777777" w:rsidTr="3198C325">
        <w:tc>
          <w:tcPr>
            <w:tcW w:w="9212" w:type="dxa"/>
            <w:shd w:val="clear" w:color="auto" w:fill="4BACC6" w:themeFill="accent5"/>
          </w:tcPr>
          <w:p w14:paraId="51FF3EE6" w14:textId="77777777" w:rsidR="0003552B" w:rsidRPr="007A5E45" w:rsidRDefault="0003552B"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03552B" w14:paraId="4C8F7EC6" w14:textId="77777777" w:rsidTr="3198C325">
        <w:tc>
          <w:tcPr>
            <w:tcW w:w="9212" w:type="dxa"/>
            <w:tcBorders>
              <w:bottom w:val="single" w:sz="4" w:space="0" w:color="C6D9F1" w:themeColor="text2" w:themeTint="33"/>
            </w:tcBorders>
          </w:tcPr>
          <w:p w14:paraId="2C0EB04B" w14:textId="7AE284DD" w:rsidR="690B7136" w:rsidRDefault="690B7136" w:rsidP="3198C325">
            <w:pPr>
              <w:pStyle w:val="Geenafstand"/>
              <w:spacing w:line="276" w:lineRule="auto"/>
              <w:rPr>
                <w:rFonts w:ascii="Calibri" w:hAnsi="Calibri"/>
                <w:b/>
                <w:bCs/>
                <w:color w:val="548DD4" w:themeColor="text2" w:themeTint="99"/>
              </w:rPr>
            </w:pPr>
            <w:r w:rsidRPr="3198C325">
              <w:rPr>
                <w:b/>
                <w:bCs/>
                <w:color w:val="548DD4" w:themeColor="text2" w:themeTint="99"/>
              </w:rPr>
              <w:t xml:space="preserve">We ondersteunen rekenzwakke kinderen. Zij krijgen extra hulp van de leerkracht en/of onderwijsassistent. </w:t>
            </w:r>
          </w:p>
          <w:p w14:paraId="4EBD3B0F" w14:textId="710C96DB" w:rsidR="0003552B" w:rsidRDefault="3D161D0F" w:rsidP="3198C325">
            <w:pPr>
              <w:pStyle w:val="Geenafstand"/>
              <w:spacing w:line="276" w:lineRule="auto"/>
              <w:rPr>
                <w:rFonts w:ascii="Calibri" w:hAnsi="Calibri"/>
                <w:b/>
                <w:bCs/>
                <w:color w:val="548DD4" w:themeColor="text2" w:themeTint="99"/>
              </w:rPr>
            </w:pPr>
            <w:r w:rsidRPr="3198C325">
              <w:rPr>
                <w:b/>
                <w:bCs/>
                <w:color w:val="548DD4" w:themeColor="text2" w:themeTint="99"/>
              </w:rPr>
              <w:t>We gaan een d</w:t>
            </w:r>
            <w:r w:rsidR="6C180AD8" w:rsidRPr="3198C325">
              <w:rPr>
                <w:b/>
                <w:bCs/>
                <w:color w:val="548DD4" w:themeColor="text2" w:themeTint="99"/>
              </w:rPr>
              <w:t>yscalcul</w:t>
            </w:r>
            <w:r w:rsidRPr="3198C325">
              <w:rPr>
                <w:b/>
                <w:bCs/>
                <w:color w:val="548DD4" w:themeColor="text2" w:themeTint="99"/>
              </w:rPr>
              <w:t xml:space="preserve">ie protocol </w:t>
            </w:r>
            <w:r w:rsidR="1CF08248" w:rsidRPr="3198C325">
              <w:rPr>
                <w:b/>
                <w:bCs/>
                <w:color w:val="548DD4" w:themeColor="text2" w:themeTint="99"/>
              </w:rPr>
              <w:t xml:space="preserve">opstellen. </w:t>
            </w:r>
            <w:r w:rsidR="7BBB0240" w:rsidRPr="3198C325">
              <w:rPr>
                <w:b/>
                <w:bCs/>
                <w:color w:val="548DD4" w:themeColor="text2" w:themeTint="99"/>
              </w:rPr>
              <w:t xml:space="preserve">Deze is momenteel niet aanwezig. Adviezen van de nieuwe rekenmethode worden hierin meegenomen. </w:t>
            </w:r>
          </w:p>
        </w:tc>
      </w:tr>
    </w:tbl>
    <w:p w14:paraId="37FF40FB" w14:textId="77777777" w:rsidR="0003552B" w:rsidRPr="00AF65A8"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03552B" w:rsidRPr="007A5E45" w14:paraId="2196EB4C" w14:textId="77777777" w:rsidTr="3198C325">
        <w:tc>
          <w:tcPr>
            <w:tcW w:w="9212" w:type="dxa"/>
            <w:shd w:val="clear" w:color="auto" w:fill="4BACC6" w:themeFill="accent5"/>
          </w:tcPr>
          <w:p w14:paraId="566CA8DC" w14:textId="5C02447F" w:rsidR="0003552B" w:rsidRPr="007A5E45" w:rsidRDefault="00012820" w:rsidP="00905373">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905373">
              <w:rPr>
                <w:b/>
                <w:color w:val="FFFFFF" w:themeColor="background1"/>
                <w:sz w:val="20"/>
              </w:rPr>
              <w:t xml:space="preserve">voor </w:t>
            </w:r>
            <w:r w:rsidR="00676A47">
              <w:rPr>
                <w:b/>
                <w:color w:val="FFFFFF" w:themeColor="background1"/>
                <w:sz w:val="20"/>
              </w:rPr>
              <w:t xml:space="preserve">deze </w:t>
            </w:r>
            <w:r w:rsidR="00905373">
              <w:rPr>
                <w:b/>
                <w:color w:val="FFFFFF" w:themeColor="background1"/>
                <w:sz w:val="20"/>
              </w:rPr>
              <w:t>perio</w:t>
            </w:r>
            <w:r w:rsidR="00EF0EE0">
              <w:rPr>
                <w:b/>
                <w:color w:val="FFFFFF" w:themeColor="background1"/>
                <w:sz w:val="20"/>
              </w:rPr>
              <w:t xml:space="preserve">de </w:t>
            </w:r>
          </w:p>
        </w:tc>
      </w:tr>
      <w:tr w:rsidR="0003552B" w14:paraId="27E44865" w14:textId="77777777" w:rsidTr="3198C325">
        <w:tc>
          <w:tcPr>
            <w:tcW w:w="9212" w:type="dxa"/>
          </w:tcPr>
          <w:p w14:paraId="35CD8140" w14:textId="45B179C1" w:rsidR="0003552B" w:rsidRPr="00954351" w:rsidRDefault="0003552B" w:rsidP="3198C325">
            <w:pPr>
              <w:pStyle w:val="Geenafstand"/>
              <w:spacing w:line="276" w:lineRule="auto"/>
              <w:rPr>
                <w:color w:val="4BACC6" w:themeColor="accent5"/>
                <w:sz w:val="20"/>
                <w:szCs w:val="20"/>
              </w:rPr>
            </w:pPr>
            <w:r w:rsidRPr="3198C325">
              <w:rPr>
                <w:color w:val="4BACC6" w:themeColor="accent5"/>
                <w:sz w:val="20"/>
                <w:szCs w:val="20"/>
              </w:rPr>
              <w:t xml:space="preserve">1. </w:t>
            </w:r>
            <w:r w:rsidR="282815E3" w:rsidRPr="3198C325">
              <w:rPr>
                <w:color w:val="4BACC6" w:themeColor="accent5"/>
                <w:sz w:val="20"/>
                <w:szCs w:val="20"/>
              </w:rPr>
              <w:t xml:space="preserve">De intern begeleider gaat een opzet maken voor een dyscalculie protocol en neemt het team hierin mee. </w:t>
            </w:r>
          </w:p>
        </w:tc>
      </w:tr>
      <w:tr w:rsidR="0003552B" w14:paraId="2EFE683E" w14:textId="77777777" w:rsidTr="3198C325">
        <w:tc>
          <w:tcPr>
            <w:tcW w:w="9212" w:type="dxa"/>
          </w:tcPr>
          <w:p w14:paraId="7BBA23DA" w14:textId="77777777"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2. </w:t>
            </w:r>
          </w:p>
        </w:tc>
      </w:tr>
      <w:tr w:rsidR="0003552B" w14:paraId="0BC6404E" w14:textId="77777777" w:rsidTr="3198C325">
        <w:tc>
          <w:tcPr>
            <w:tcW w:w="9212" w:type="dxa"/>
          </w:tcPr>
          <w:p w14:paraId="70F1EAB6" w14:textId="77777777"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3. </w:t>
            </w:r>
          </w:p>
        </w:tc>
      </w:tr>
    </w:tbl>
    <w:p w14:paraId="4F9DB14C" w14:textId="77777777" w:rsidR="0003552B" w:rsidRDefault="0003552B" w:rsidP="00AF65A8">
      <w:pPr>
        <w:rPr>
          <w:color w:val="31849B" w:themeColor="accent5" w:themeShade="BF"/>
          <w:sz w:val="20"/>
          <w:szCs w:val="20"/>
        </w:rPr>
      </w:pPr>
    </w:p>
    <w:p w14:paraId="6FA79CF4" w14:textId="77777777" w:rsidR="0003552B" w:rsidRDefault="0003552B">
      <w:pPr>
        <w:rPr>
          <w:color w:val="31849B" w:themeColor="accent5" w:themeShade="BF"/>
          <w:sz w:val="20"/>
          <w:szCs w:val="20"/>
        </w:rPr>
      </w:pPr>
      <w:r>
        <w:rPr>
          <w:color w:val="31849B" w:themeColor="accent5" w:themeShade="BF"/>
          <w:sz w:val="20"/>
          <w:szCs w:val="20"/>
        </w:rPr>
        <w:br w:type="page"/>
      </w:r>
    </w:p>
    <w:p w14:paraId="0C3D2F82" w14:textId="77777777" w:rsidR="00AF65A8" w:rsidRPr="00AF65A8" w:rsidRDefault="00AF65A8" w:rsidP="005C2101">
      <w:pPr>
        <w:numPr>
          <w:ilvl w:val="0"/>
          <w:numId w:val="5"/>
        </w:numPr>
        <w:spacing w:after="0"/>
        <w:rPr>
          <w:b/>
          <w:color w:val="4BACC6" w:themeColor="accent5"/>
        </w:rPr>
      </w:pPr>
      <w:r w:rsidRPr="00AF65A8">
        <w:rPr>
          <w:b/>
          <w:color w:val="4BACC6" w:themeColor="accent5"/>
        </w:rPr>
        <w:lastRenderedPageBreak/>
        <w:t xml:space="preserve">Speciale ondersteuning in samenwerking met externe partners </w:t>
      </w:r>
    </w:p>
    <w:p w14:paraId="2254533D" w14:textId="77777777" w:rsidR="00AF65A8" w:rsidRPr="005C2101" w:rsidRDefault="00AF65A8" w:rsidP="005C2101">
      <w:pPr>
        <w:pStyle w:val="Geenafstand"/>
      </w:pPr>
    </w:p>
    <w:p w14:paraId="180A09CE" w14:textId="77777777" w:rsidR="00AF65A8" w:rsidRPr="00AF65A8" w:rsidRDefault="00AF65A8" w:rsidP="00AF65A8">
      <w:pPr>
        <w:spacing w:after="0"/>
        <w:rPr>
          <w:sz w:val="20"/>
          <w:szCs w:val="20"/>
        </w:rPr>
      </w:pPr>
      <w:r w:rsidRPr="00AF65A8">
        <w:rPr>
          <w:sz w:val="20"/>
          <w:szCs w:val="20"/>
        </w:rPr>
        <w:t xml:space="preserve">Dit onderdeel heeft betrekking op de ondersteuningsmogelijkheden die de school biedt in samenwerking met partners. De samenwerking met partners is erop gericht dat kinderen en hun ouders tijdig passende en samenhangende ondersteuning krijgen bij het leren, opvoeden en opgroeien (één kind, één gezin, één plan). </w:t>
      </w:r>
    </w:p>
    <w:p w14:paraId="5426D19E" w14:textId="77777777" w:rsidR="00AF65A8" w:rsidRPr="005C2101" w:rsidRDefault="00AF65A8" w:rsidP="005C2101">
      <w:pPr>
        <w:pStyle w:val="Geenafstand"/>
        <w:rPr>
          <w:rFonts w:eastAsiaTheme="minorHAnsi"/>
          <w:sz w:val="20"/>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0D123B00" w14:textId="77777777" w:rsidTr="3198C325">
        <w:tc>
          <w:tcPr>
            <w:tcW w:w="9180" w:type="dxa"/>
            <w:gridSpan w:val="2"/>
            <w:shd w:val="clear" w:color="auto" w:fill="4BACC6" w:themeFill="accent5"/>
          </w:tcPr>
          <w:p w14:paraId="7044738F"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12. De school werkt samen met relevante partners in en om de school. </w:t>
            </w:r>
          </w:p>
        </w:tc>
      </w:tr>
      <w:tr w:rsidR="00AF65A8" w:rsidRPr="00AF65A8" w14:paraId="63BA9711" w14:textId="77777777" w:rsidTr="3198C325">
        <w:tc>
          <w:tcPr>
            <w:tcW w:w="7338" w:type="dxa"/>
            <w:shd w:val="clear" w:color="auto" w:fill="DAEEF3" w:themeFill="accent5" w:themeFillTint="33"/>
          </w:tcPr>
          <w:p w14:paraId="0F6E20D5"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waar informatie en advies rondom opvoeden en opgroeien beschikbaar is  en maakt hier indien nodig gebruik van. </w:t>
            </w:r>
          </w:p>
        </w:tc>
        <w:tc>
          <w:tcPr>
            <w:tcW w:w="1842" w:type="dxa"/>
          </w:tcPr>
          <w:p w14:paraId="0EEE36D7" w14:textId="77777777" w:rsidR="00AF65A8" w:rsidRPr="00AF65A8" w:rsidRDefault="000C73B4" w:rsidP="00A70B71">
            <w:pPr>
              <w:spacing w:line="276" w:lineRule="auto"/>
              <w:rPr>
                <w:color w:val="31849B" w:themeColor="accent5" w:themeShade="BF"/>
                <w:sz w:val="20"/>
                <w:szCs w:val="20"/>
              </w:rPr>
            </w:pPr>
            <w:r>
              <w:rPr>
                <w:b/>
                <w:sz w:val="20"/>
              </w:rPr>
              <w:t>Goed</w:t>
            </w:r>
          </w:p>
        </w:tc>
      </w:tr>
      <w:tr w:rsidR="00AF65A8" w:rsidRPr="00AF65A8" w14:paraId="37C5B802" w14:textId="77777777" w:rsidTr="3198C325">
        <w:tc>
          <w:tcPr>
            <w:tcW w:w="7338" w:type="dxa"/>
            <w:shd w:val="clear" w:color="auto" w:fill="DAEEF3" w:themeFill="accent5" w:themeFillTint="33"/>
          </w:tcPr>
          <w:p w14:paraId="08425387"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welke expertise op andere scholen binnen het samenwerkingsverband beschikbaar is en maakt hier indien nodig gebruik van. </w:t>
            </w:r>
          </w:p>
        </w:tc>
        <w:tc>
          <w:tcPr>
            <w:tcW w:w="1842" w:type="dxa"/>
          </w:tcPr>
          <w:p w14:paraId="738B082E" w14:textId="4D25BF83" w:rsidR="00AF65A8" w:rsidRPr="000C73B4" w:rsidRDefault="005D3EE8" w:rsidP="00A70B71">
            <w:pPr>
              <w:spacing w:line="276" w:lineRule="auto"/>
              <w:rPr>
                <w:b/>
                <w:color w:val="000000" w:themeColor="text1"/>
                <w:sz w:val="20"/>
                <w:szCs w:val="20"/>
              </w:rPr>
            </w:pPr>
            <w:r>
              <w:rPr>
                <w:b/>
                <w:color w:val="000000" w:themeColor="text1"/>
                <w:sz w:val="20"/>
                <w:szCs w:val="20"/>
              </w:rPr>
              <w:t>Goed</w:t>
            </w:r>
            <w:r w:rsidR="00B65301">
              <w:rPr>
                <w:b/>
                <w:color w:val="000000" w:themeColor="text1"/>
                <w:sz w:val="20"/>
                <w:szCs w:val="20"/>
              </w:rPr>
              <w:t xml:space="preserve"> </w:t>
            </w:r>
            <w:r w:rsidR="000C73B4" w:rsidRPr="000C73B4">
              <w:rPr>
                <w:b/>
                <w:color w:val="000000" w:themeColor="text1"/>
                <w:sz w:val="20"/>
                <w:szCs w:val="20"/>
              </w:rPr>
              <w:t xml:space="preserve"> </w:t>
            </w:r>
          </w:p>
        </w:tc>
      </w:tr>
      <w:tr w:rsidR="00AF65A8" w:rsidRPr="00AF65A8" w14:paraId="39D3A399" w14:textId="77777777" w:rsidTr="3198C325">
        <w:tc>
          <w:tcPr>
            <w:tcW w:w="7338" w:type="dxa"/>
            <w:shd w:val="clear" w:color="auto" w:fill="DAEEF3" w:themeFill="accent5" w:themeFillTint="33"/>
          </w:tcPr>
          <w:p w14:paraId="373102C3"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meldt verzuim van kinderen conform regionale afspraken bij de leerplichtambtenaar. </w:t>
            </w:r>
          </w:p>
        </w:tc>
        <w:tc>
          <w:tcPr>
            <w:tcW w:w="1842" w:type="dxa"/>
          </w:tcPr>
          <w:p w14:paraId="6E43CB1A" w14:textId="2ED85BB5" w:rsidR="00AF65A8" w:rsidRPr="000C73B4" w:rsidRDefault="4EC47A33"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 xml:space="preserve">Goed </w:t>
            </w:r>
          </w:p>
        </w:tc>
      </w:tr>
      <w:tr w:rsidR="00AF65A8" w:rsidRPr="00AF65A8" w14:paraId="0CDD29E6" w14:textId="77777777" w:rsidTr="3198C325">
        <w:tc>
          <w:tcPr>
            <w:tcW w:w="7338" w:type="dxa"/>
            <w:shd w:val="clear" w:color="auto" w:fill="DAEEF3" w:themeFill="accent5" w:themeFillTint="33"/>
          </w:tcPr>
          <w:p w14:paraId="073807DE"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Als de school langdurig of frequent ziekteverzuim  signaleert voert deze altijd een gesprek met ouders. Indien nodig, volgt bespreking in het </w:t>
            </w:r>
            <w:r w:rsidR="00407BB3">
              <w:rPr>
                <w:color w:val="31849B" w:themeColor="accent5" w:themeShade="BF"/>
                <w:sz w:val="20"/>
                <w:szCs w:val="20"/>
              </w:rPr>
              <w:t>ondersteuningsteam</w:t>
            </w:r>
            <w:r w:rsidRPr="00AF65A8">
              <w:rPr>
                <w:color w:val="31849B" w:themeColor="accent5" w:themeShade="BF"/>
                <w:sz w:val="20"/>
                <w:szCs w:val="20"/>
              </w:rPr>
              <w:t xml:space="preserve">.   </w:t>
            </w:r>
          </w:p>
        </w:tc>
        <w:tc>
          <w:tcPr>
            <w:tcW w:w="1842" w:type="dxa"/>
          </w:tcPr>
          <w:p w14:paraId="0B92769D" w14:textId="3BCBFE51" w:rsidR="00AF65A8" w:rsidRPr="00AF65A8" w:rsidRDefault="5E0B1608"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Goed</w:t>
            </w:r>
          </w:p>
        </w:tc>
      </w:tr>
      <w:tr w:rsidR="00AF65A8" w:rsidRPr="00AF65A8" w14:paraId="3C3200E0" w14:textId="77777777" w:rsidTr="3198C325">
        <w:tc>
          <w:tcPr>
            <w:tcW w:w="7338" w:type="dxa"/>
            <w:shd w:val="clear" w:color="auto" w:fill="DAEEF3" w:themeFill="accent5" w:themeFillTint="33"/>
          </w:tcPr>
          <w:p w14:paraId="1B9D0D43"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verwijst in haar schoolgids en website tenminste naar:  </w:t>
            </w:r>
          </w:p>
          <w:p w14:paraId="7312795C" w14:textId="77777777"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Het samenwerkingsverband IJssel │ Berkel </w:t>
            </w:r>
          </w:p>
          <w:p w14:paraId="26C6BD34" w14:textId="77777777"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samenwerking met jeugdhulppartners (zoals het Centrum voor Jeugd en Gezin) </w:t>
            </w:r>
          </w:p>
          <w:p w14:paraId="31553441" w14:textId="77777777"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verwijsindex </w:t>
            </w:r>
          </w:p>
        </w:tc>
        <w:tc>
          <w:tcPr>
            <w:tcW w:w="1842" w:type="dxa"/>
          </w:tcPr>
          <w:p w14:paraId="2CC27C94" w14:textId="77777777" w:rsidR="00AF65A8" w:rsidRPr="000C73B4" w:rsidRDefault="000C73B4" w:rsidP="00A70B71">
            <w:pPr>
              <w:spacing w:line="276" w:lineRule="auto"/>
              <w:rPr>
                <w:b/>
                <w:color w:val="31849B" w:themeColor="accent5" w:themeShade="BF"/>
                <w:sz w:val="20"/>
                <w:szCs w:val="20"/>
              </w:rPr>
            </w:pPr>
            <w:r w:rsidRPr="000C73B4">
              <w:rPr>
                <w:b/>
                <w:color w:val="000000" w:themeColor="text1"/>
                <w:sz w:val="20"/>
                <w:szCs w:val="20"/>
              </w:rPr>
              <w:t xml:space="preserve">Goed </w:t>
            </w:r>
          </w:p>
        </w:tc>
      </w:tr>
      <w:tr w:rsidR="00AF65A8" w:rsidRPr="00AF65A8" w14:paraId="56B362EF" w14:textId="77777777" w:rsidTr="3198C325">
        <w:tc>
          <w:tcPr>
            <w:tcW w:w="7338" w:type="dxa"/>
            <w:shd w:val="clear" w:color="auto" w:fill="DAEEF3" w:themeFill="accent5" w:themeFillTint="33"/>
          </w:tcPr>
          <w:p w14:paraId="6558534F"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zoekt de structurele samenwerking met ketenpartners waar noodzakelijke interventies op leerling niveau  haar eigen kerntaak overschrijden (Inspectie 8.5) </w:t>
            </w:r>
          </w:p>
        </w:tc>
        <w:tc>
          <w:tcPr>
            <w:tcW w:w="1842" w:type="dxa"/>
          </w:tcPr>
          <w:p w14:paraId="0880F7E9" w14:textId="77777777" w:rsidR="00AF65A8" w:rsidRPr="00AF65A8" w:rsidRDefault="000C73B4" w:rsidP="00A70B71">
            <w:pPr>
              <w:spacing w:line="276" w:lineRule="auto"/>
              <w:rPr>
                <w:color w:val="31849B" w:themeColor="accent5" w:themeShade="BF"/>
                <w:sz w:val="20"/>
                <w:szCs w:val="20"/>
              </w:rPr>
            </w:pPr>
            <w:r>
              <w:rPr>
                <w:b/>
                <w:sz w:val="20"/>
              </w:rPr>
              <w:t>Goed</w:t>
            </w:r>
          </w:p>
        </w:tc>
      </w:tr>
    </w:tbl>
    <w:p w14:paraId="3AE75AFE" w14:textId="77777777" w:rsidR="00AF65A8" w:rsidRPr="005C2101"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3DE83BC5" w14:textId="77777777" w:rsidTr="3198C325">
        <w:tc>
          <w:tcPr>
            <w:tcW w:w="9180" w:type="dxa"/>
            <w:gridSpan w:val="2"/>
            <w:shd w:val="clear" w:color="auto" w:fill="4BACC6" w:themeFill="accent5"/>
          </w:tcPr>
          <w:p w14:paraId="589A98E4"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13. De school heeft een effectief </w:t>
            </w:r>
            <w:r w:rsidR="00407BB3">
              <w:rPr>
                <w:b/>
                <w:color w:val="FFFFFF" w:themeColor="background1"/>
                <w:sz w:val="20"/>
              </w:rPr>
              <w:t>ondersteuningsteam</w:t>
            </w:r>
            <w:r w:rsidRPr="00AF65A8">
              <w:rPr>
                <w:b/>
                <w:color w:val="FFFFFF" w:themeColor="background1"/>
                <w:sz w:val="20"/>
              </w:rPr>
              <w:t xml:space="preserve">. </w:t>
            </w:r>
          </w:p>
        </w:tc>
      </w:tr>
      <w:tr w:rsidR="00AF65A8" w:rsidRPr="00AF65A8" w14:paraId="58794081" w14:textId="77777777" w:rsidTr="3198C325">
        <w:tc>
          <w:tcPr>
            <w:tcW w:w="7338" w:type="dxa"/>
            <w:shd w:val="clear" w:color="auto" w:fill="DAEEF3" w:themeFill="accent5" w:themeFillTint="33"/>
          </w:tcPr>
          <w:p w14:paraId="1149BF59"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Voor het inzetten van extra ondersteuning op school, is het voorwaardelijk dat de leerling is besproken in het </w:t>
            </w:r>
            <w:r w:rsidR="00407BB3">
              <w:rPr>
                <w:color w:val="31849B" w:themeColor="accent5" w:themeShade="BF"/>
                <w:sz w:val="20"/>
                <w:szCs w:val="20"/>
              </w:rPr>
              <w:t>ondersteuningsteam</w:t>
            </w:r>
            <w:r w:rsidRPr="00AF65A8">
              <w:rPr>
                <w:color w:val="31849B" w:themeColor="accent5" w:themeShade="BF"/>
                <w:sz w:val="20"/>
                <w:szCs w:val="20"/>
              </w:rPr>
              <w:t xml:space="preserve">. De school voldoet aan deze voorwaarde. </w:t>
            </w:r>
          </w:p>
        </w:tc>
        <w:tc>
          <w:tcPr>
            <w:tcW w:w="1842" w:type="dxa"/>
          </w:tcPr>
          <w:p w14:paraId="553E7772"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6CA9E317" w14:textId="77777777" w:rsidTr="3198C325">
        <w:tc>
          <w:tcPr>
            <w:tcW w:w="7338" w:type="dxa"/>
            <w:shd w:val="clear" w:color="auto" w:fill="DAEEF3" w:themeFill="accent5" w:themeFillTint="33"/>
          </w:tcPr>
          <w:p w14:paraId="3EAC8AE0" w14:textId="402D8A9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Elke school heeft een </w:t>
            </w:r>
            <w:r w:rsidR="00407BB3">
              <w:rPr>
                <w:color w:val="31849B" w:themeColor="accent5" w:themeShade="BF"/>
                <w:sz w:val="20"/>
                <w:szCs w:val="20"/>
              </w:rPr>
              <w:t>ondersteuningsteam</w:t>
            </w:r>
            <w:r w:rsidRPr="00AF65A8">
              <w:rPr>
                <w:color w:val="31849B" w:themeColor="accent5" w:themeShade="BF"/>
                <w:sz w:val="20"/>
                <w:szCs w:val="20"/>
              </w:rPr>
              <w:t xml:space="preserve">. In het </w:t>
            </w:r>
            <w:r w:rsidR="00407BB3">
              <w:rPr>
                <w:color w:val="31849B" w:themeColor="accent5" w:themeShade="BF"/>
                <w:sz w:val="20"/>
                <w:szCs w:val="20"/>
              </w:rPr>
              <w:t>ondersteuningsteam</w:t>
            </w:r>
            <w:r w:rsidRPr="00AF65A8">
              <w:rPr>
                <w:color w:val="31849B" w:themeColor="accent5" w:themeShade="BF"/>
                <w:sz w:val="20"/>
                <w:szCs w:val="20"/>
              </w:rPr>
              <w:t xml:space="preserve"> nemen naast  ouders en </w:t>
            </w:r>
            <w:r w:rsidR="00EF11D8" w:rsidRPr="00AF65A8">
              <w:rPr>
                <w:color w:val="31849B" w:themeColor="accent5" w:themeShade="BF"/>
                <w:sz w:val="20"/>
                <w:szCs w:val="20"/>
              </w:rPr>
              <w:t>Ib’er</w:t>
            </w:r>
            <w:r w:rsidRPr="00AF65A8">
              <w:rPr>
                <w:color w:val="31849B" w:themeColor="accent5" w:themeShade="BF"/>
                <w:sz w:val="20"/>
                <w:szCs w:val="20"/>
              </w:rPr>
              <w:t xml:space="preserve">, minimaal een onderwijsondersteuner (vanuit SWV) en gezinsondersteuner (vanuit jeugdhulp ) deel. </w:t>
            </w:r>
          </w:p>
        </w:tc>
        <w:tc>
          <w:tcPr>
            <w:tcW w:w="1842" w:type="dxa"/>
          </w:tcPr>
          <w:p w14:paraId="7C58906F"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3B1E303B" w14:textId="77777777" w:rsidTr="3198C325">
        <w:tc>
          <w:tcPr>
            <w:tcW w:w="7338" w:type="dxa"/>
            <w:shd w:val="clear" w:color="auto" w:fill="DAEEF3" w:themeFill="accent5" w:themeFillTint="33"/>
          </w:tcPr>
          <w:p w14:paraId="4C79D16E"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Het </w:t>
            </w:r>
            <w:r w:rsidR="00407BB3">
              <w:rPr>
                <w:color w:val="31849B" w:themeColor="accent5" w:themeShade="BF"/>
                <w:sz w:val="20"/>
                <w:szCs w:val="20"/>
              </w:rPr>
              <w:t>ondersteuningsteam</w:t>
            </w:r>
            <w:r w:rsidRPr="00AF65A8">
              <w:rPr>
                <w:color w:val="31849B" w:themeColor="accent5" w:themeShade="BF"/>
                <w:sz w:val="20"/>
                <w:szCs w:val="20"/>
              </w:rPr>
              <w:t xml:space="preserve"> komt minimaal drie keer per schooljaar bijeen. </w:t>
            </w:r>
          </w:p>
        </w:tc>
        <w:tc>
          <w:tcPr>
            <w:tcW w:w="1842" w:type="dxa"/>
          </w:tcPr>
          <w:p w14:paraId="78644E56"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35F0E1E3" w14:textId="77777777" w:rsidTr="3198C325">
        <w:tc>
          <w:tcPr>
            <w:tcW w:w="7338" w:type="dxa"/>
            <w:shd w:val="clear" w:color="auto" w:fill="DAEEF3" w:themeFill="accent5" w:themeFillTint="33"/>
          </w:tcPr>
          <w:p w14:paraId="102D0BFF"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en andere aanmelders weten goed waarvoor zij bij het </w:t>
            </w:r>
            <w:r w:rsidR="00407BB3">
              <w:rPr>
                <w:color w:val="31849B" w:themeColor="accent5" w:themeShade="BF"/>
                <w:sz w:val="20"/>
                <w:szCs w:val="20"/>
              </w:rPr>
              <w:t>ondersteuningsteam</w:t>
            </w:r>
            <w:r w:rsidRPr="00AF65A8">
              <w:rPr>
                <w:color w:val="31849B" w:themeColor="accent5" w:themeShade="BF"/>
                <w:sz w:val="20"/>
                <w:szCs w:val="20"/>
              </w:rPr>
              <w:t xml:space="preserve"> terecht kunnen. </w:t>
            </w:r>
          </w:p>
        </w:tc>
        <w:tc>
          <w:tcPr>
            <w:tcW w:w="1842" w:type="dxa"/>
          </w:tcPr>
          <w:p w14:paraId="2B31F0D5"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0DB4F175" w14:textId="77777777" w:rsidTr="3198C325">
        <w:tc>
          <w:tcPr>
            <w:tcW w:w="7338" w:type="dxa"/>
            <w:shd w:val="clear" w:color="auto" w:fill="DAEEF3" w:themeFill="accent5" w:themeFillTint="33"/>
          </w:tcPr>
          <w:p w14:paraId="75169861"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worden altijd actief betrokken bij een aanmelding; zij krijgen vooraf informatie over wat het </w:t>
            </w:r>
            <w:r w:rsidR="00407BB3">
              <w:rPr>
                <w:color w:val="31849B" w:themeColor="accent5" w:themeShade="BF"/>
                <w:sz w:val="20"/>
                <w:szCs w:val="20"/>
              </w:rPr>
              <w:t>ondersteuningsteam</w:t>
            </w:r>
            <w:r w:rsidRPr="00AF65A8">
              <w:rPr>
                <w:color w:val="31849B" w:themeColor="accent5" w:themeShade="BF"/>
                <w:sz w:val="20"/>
                <w:szCs w:val="20"/>
              </w:rPr>
              <w:t xml:space="preserve"> is en kan doen. </w:t>
            </w:r>
          </w:p>
        </w:tc>
        <w:tc>
          <w:tcPr>
            <w:tcW w:w="1842" w:type="dxa"/>
          </w:tcPr>
          <w:p w14:paraId="7EE0B60C"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24598D1C" w14:textId="77777777" w:rsidTr="3198C325">
        <w:tc>
          <w:tcPr>
            <w:tcW w:w="7338" w:type="dxa"/>
            <w:shd w:val="clear" w:color="auto" w:fill="DAEEF3" w:themeFill="accent5" w:themeFillTint="33"/>
          </w:tcPr>
          <w:p w14:paraId="719FDC29"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zijn aanwezig bij de bespreking van hun kind in het </w:t>
            </w:r>
            <w:r w:rsidR="00407BB3">
              <w:rPr>
                <w:color w:val="31849B" w:themeColor="accent5" w:themeShade="BF"/>
                <w:sz w:val="20"/>
                <w:szCs w:val="20"/>
              </w:rPr>
              <w:t>ondersteuningsteam</w:t>
            </w:r>
            <w:r w:rsidRPr="00AF65A8">
              <w:rPr>
                <w:color w:val="31849B" w:themeColor="accent5" w:themeShade="BF"/>
                <w:sz w:val="20"/>
                <w:szCs w:val="20"/>
              </w:rPr>
              <w:t xml:space="preserve">. </w:t>
            </w:r>
          </w:p>
        </w:tc>
        <w:tc>
          <w:tcPr>
            <w:tcW w:w="1842" w:type="dxa"/>
          </w:tcPr>
          <w:p w14:paraId="1CCDF5C0"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2856E1D5" w14:textId="77777777" w:rsidTr="3198C325">
        <w:tc>
          <w:tcPr>
            <w:tcW w:w="7338" w:type="dxa"/>
            <w:shd w:val="clear" w:color="auto" w:fill="DAEEF3" w:themeFill="accent5" w:themeFillTint="33"/>
          </w:tcPr>
          <w:p w14:paraId="1A873428"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In het </w:t>
            </w:r>
            <w:r w:rsidR="00407BB3">
              <w:rPr>
                <w:color w:val="31849B" w:themeColor="accent5" w:themeShade="BF"/>
                <w:sz w:val="20"/>
                <w:szCs w:val="20"/>
              </w:rPr>
              <w:t>ondersteuningsteam</w:t>
            </w:r>
            <w:r w:rsidRPr="00AF65A8">
              <w:rPr>
                <w:color w:val="31849B" w:themeColor="accent5" w:themeShade="BF"/>
                <w:sz w:val="20"/>
                <w:szCs w:val="20"/>
              </w:rPr>
              <w:t xml:space="preserve"> zijn op afroep relevante partners aanwezig. </w:t>
            </w:r>
          </w:p>
        </w:tc>
        <w:tc>
          <w:tcPr>
            <w:tcW w:w="1842" w:type="dxa"/>
          </w:tcPr>
          <w:p w14:paraId="4FE892DC"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4C6E3ED5" w14:textId="77777777" w:rsidTr="3198C325">
        <w:tc>
          <w:tcPr>
            <w:tcW w:w="7338" w:type="dxa"/>
            <w:shd w:val="clear" w:color="auto" w:fill="DAEEF3" w:themeFill="accent5" w:themeFillTint="33"/>
          </w:tcPr>
          <w:p w14:paraId="28226F0A"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staan de ondersteuningsbehoeften en mogelijkheden van kind, ouders en school centraal. </w:t>
            </w:r>
          </w:p>
        </w:tc>
        <w:tc>
          <w:tcPr>
            <w:tcW w:w="1842" w:type="dxa"/>
          </w:tcPr>
          <w:p w14:paraId="4C0A911F" w14:textId="77777777" w:rsidR="00AF65A8" w:rsidRPr="00AF65A8" w:rsidRDefault="00B6160F" w:rsidP="00A70B71">
            <w:pPr>
              <w:spacing w:line="276" w:lineRule="auto"/>
              <w:rPr>
                <w:color w:val="31849B" w:themeColor="accent5" w:themeShade="BF"/>
                <w:sz w:val="20"/>
                <w:szCs w:val="20"/>
              </w:rPr>
            </w:pPr>
            <w:r>
              <w:rPr>
                <w:b/>
                <w:sz w:val="20"/>
              </w:rPr>
              <w:t>Goed</w:t>
            </w:r>
          </w:p>
        </w:tc>
      </w:tr>
      <w:tr w:rsidR="00AF65A8" w:rsidRPr="00AF65A8" w14:paraId="30BCBACD" w14:textId="77777777" w:rsidTr="3198C325">
        <w:tc>
          <w:tcPr>
            <w:tcW w:w="7338" w:type="dxa"/>
            <w:shd w:val="clear" w:color="auto" w:fill="DAEEF3" w:themeFill="accent5" w:themeFillTint="33"/>
          </w:tcPr>
          <w:p w14:paraId="3C6D52C9"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voorzitter werkt per casus volgens een vaste systematiek: verkenning – analyse- oplossingsrichtingen – plan van aanpak – evaluatie. </w:t>
            </w:r>
          </w:p>
        </w:tc>
        <w:tc>
          <w:tcPr>
            <w:tcW w:w="1842" w:type="dxa"/>
          </w:tcPr>
          <w:p w14:paraId="490DC7F4" w14:textId="4D325F9B" w:rsidR="00AF65A8" w:rsidRPr="00B6160F" w:rsidRDefault="5689A5C6"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Goed</w:t>
            </w:r>
          </w:p>
        </w:tc>
      </w:tr>
      <w:tr w:rsidR="00AF65A8" w:rsidRPr="00AF65A8" w14:paraId="7A301D65" w14:textId="77777777" w:rsidTr="3198C325">
        <w:tc>
          <w:tcPr>
            <w:tcW w:w="7338" w:type="dxa"/>
            <w:shd w:val="clear" w:color="auto" w:fill="DAEEF3" w:themeFill="accent5" w:themeFillTint="33"/>
          </w:tcPr>
          <w:p w14:paraId="5357182C" w14:textId="77777777" w:rsidR="00AF65A8" w:rsidRPr="005C2101"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of registratie in de Verwijsindex nodig is. </w:t>
            </w:r>
          </w:p>
        </w:tc>
        <w:tc>
          <w:tcPr>
            <w:tcW w:w="1842" w:type="dxa"/>
          </w:tcPr>
          <w:p w14:paraId="4F4737AF" w14:textId="73FBD5C5" w:rsidR="00AF65A8" w:rsidRPr="00B6160F" w:rsidRDefault="2A94519F"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 xml:space="preserve">Goed </w:t>
            </w:r>
          </w:p>
        </w:tc>
      </w:tr>
      <w:tr w:rsidR="00AF65A8" w:rsidRPr="00AF65A8" w14:paraId="3162BBF7" w14:textId="77777777" w:rsidTr="3198C325">
        <w:tc>
          <w:tcPr>
            <w:tcW w:w="7338" w:type="dxa"/>
            <w:shd w:val="clear" w:color="auto" w:fill="DAEEF3" w:themeFill="accent5" w:themeFillTint="33"/>
          </w:tcPr>
          <w:p w14:paraId="22E4B051"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wie als casusverantwoordelijke optreedt. </w:t>
            </w:r>
          </w:p>
        </w:tc>
        <w:tc>
          <w:tcPr>
            <w:tcW w:w="1842" w:type="dxa"/>
          </w:tcPr>
          <w:p w14:paraId="3A4CDA62" w14:textId="12868D5E" w:rsidR="00AF65A8" w:rsidRPr="00B6160F" w:rsidRDefault="0311652A"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 xml:space="preserve">Goed </w:t>
            </w:r>
          </w:p>
        </w:tc>
      </w:tr>
      <w:tr w:rsidR="00AF65A8" w:rsidRPr="00AF65A8" w14:paraId="50C45E3A" w14:textId="77777777" w:rsidTr="3198C325">
        <w:tc>
          <w:tcPr>
            <w:tcW w:w="7338" w:type="dxa"/>
            <w:shd w:val="clear" w:color="auto" w:fill="DAEEF3" w:themeFill="accent5" w:themeFillTint="33"/>
          </w:tcPr>
          <w:p w14:paraId="33D1CED2"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afgesproken ondersteuning wordt volgens planning geboden. </w:t>
            </w:r>
          </w:p>
        </w:tc>
        <w:tc>
          <w:tcPr>
            <w:tcW w:w="1842" w:type="dxa"/>
          </w:tcPr>
          <w:p w14:paraId="12F80AD6" w14:textId="7555CD90" w:rsidR="00AF65A8" w:rsidRPr="00B6160F" w:rsidRDefault="7315C41F"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Goed</w:t>
            </w:r>
          </w:p>
        </w:tc>
      </w:tr>
      <w:tr w:rsidR="00AF65A8" w:rsidRPr="00AF65A8" w14:paraId="0209675E" w14:textId="77777777" w:rsidTr="3198C325">
        <w:tc>
          <w:tcPr>
            <w:tcW w:w="7338" w:type="dxa"/>
            <w:shd w:val="clear" w:color="auto" w:fill="DAEEF3" w:themeFill="accent5" w:themeFillTint="33"/>
          </w:tcPr>
          <w:p w14:paraId="185FB08A"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casusverantwoordelijke houdt actief zicht op de voortgang en afstemming van de ondersteuning aan kind, ouders en school </w:t>
            </w:r>
          </w:p>
        </w:tc>
        <w:tc>
          <w:tcPr>
            <w:tcW w:w="1842" w:type="dxa"/>
          </w:tcPr>
          <w:p w14:paraId="2A044CF7" w14:textId="164D8E26" w:rsidR="00AF65A8" w:rsidRPr="00B6160F" w:rsidRDefault="772F8DB6"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Goed</w:t>
            </w:r>
          </w:p>
        </w:tc>
      </w:tr>
      <w:tr w:rsidR="00AF65A8" w:rsidRPr="00AF65A8" w14:paraId="313CA12F" w14:textId="77777777" w:rsidTr="3198C325">
        <w:tc>
          <w:tcPr>
            <w:tcW w:w="7338" w:type="dxa"/>
            <w:shd w:val="clear" w:color="auto" w:fill="DAEEF3" w:themeFill="accent5" w:themeFillTint="33"/>
          </w:tcPr>
          <w:p w14:paraId="3DCF2723"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lastRenderedPageBreak/>
              <w:t xml:space="preserve">Elke casus wordt afgesloten met een evaluatie. Bij die evaluatie zijn ouders betrokken.  </w:t>
            </w:r>
          </w:p>
        </w:tc>
        <w:tc>
          <w:tcPr>
            <w:tcW w:w="1842" w:type="dxa"/>
          </w:tcPr>
          <w:p w14:paraId="4F1D4714" w14:textId="77777777" w:rsidR="00AF65A8" w:rsidRPr="00B6160F" w:rsidRDefault="00B6160F" w:rsidP="00A70B71">
            <w:pPr>
              <w:spacing w:line="276" w:lineRule="auto"/>
              <w:rPr>
                <w:b/>
                <w:color w:val="000000" w:themeColor="text1"/>
                <w:sz w:val="20"/>
                <w:szCs w:val="20"/>
              </w:rPr>
            </w:pPr>
            <w:r w:rsidRPr="00B6160F">
              <w:rPr>
                <w:b/>
                <w:color w:val="000000" w:themeColor="text1"/>
                <w:sz w:val="20"/>
                <w:szCs w:val="20"/>
              </w:rPr>
              <w:t xml:space="preserve">Goed </w:t>
            </w:r>
          </w:p>
        </w:tc>
      </w:tr>
      <w:tr w:rsidR="00AF65A8" w:rsidRPr="00AF65A8" w14:paraId="3232505F" w14:textId="77777777" w:rsidTr="3198C325">
        <w:tc>
          <w:tcPr>
            <w:tcW w:w="7338" w:type="dxa"/>
            <w:shd w:val="clear" w:color="auto" w:fill="DAEEF3" w:themeFill="accent5" w:themeFillTint="33"/>
          </w:tcPr>
          <w:p w14:paraId="7E005685"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Er is dossiervorming volgens wettelijke regels. Ouders hebben inzage in het dossier. </w:t>
            </w:r>
          </w:p>
        </w:tc>
        <w:tc>
          <w:tcPr>
            <w:tcW w:w="1842" w:type="dxa"/>
          </w:tcPr>
          <w:p w14:paraId="6E043356" w14:textId="0EF0E3CD" w:rsidR="00AF65A8" w:rsidRPr="00B6160F" w:rsidRDefault="2C8DF4D6"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 xml:space="preserve">Goed </w:t>
            </w:r>
          </w:p>
        </w:tc>
      </w:tr>
      <w:tr w:rsidR="00AF65A8" w:rsidRPr="00AF65A8" w14:paraId="3AD1C328" w14:textId="77777777" w:rsidTr="3198C325">
        <w:tc>
          <w:tcPr>
            <w:tcW w:w="7338" w:type="dxa"/>
            <w:shd w:val="clear" w:color="auto" w:fill="DAEEF3" w:themeFill="accent5" w:themeFillTint="33"/>
          </w:tcPr>
          <w:p w14:paraId="4F42162A"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lijn van het </w:t>
            </w:r>
            <w:r w:rsidR="00407BB3">
              <w:rPr>
                <w:color w:val="31849B" w:themeColor="accent5" w:themeShade="BF"/>
                <w:sz w:val="20"/>
                <w:szCs w:val="20"/>
              </w:rPr>
              <w:t>ondersteuningsteam</w:t>
            </w:r>
            <w:r w:rsidRPr="00AF65A8">
              <w:rPr>
                <w:color w:val="31849B" w:themeColor="accent5" w:themeShade="BF"/>
                <w:sz w:val="20"/>
                <w:szCs w:val="20"/>
              </w:rPr>
              <w:t xml:space="preserve"> naar gespecialiseerde voorzieningen is voor de school helder en effectief. </w:t>
            </w:r>
          </w:p>
        </w:tc>
        <w:tc>
          <w:tcPr>
            <w:tcW w:w="1842" w:type="dxa"/>
          </w:tcPr>
          <w:p w14:paraId="3559384D" w14:textId="2B766E49" w:rsidR="00AF65A8" w:rsidRPr="00B6160F" w:rsidRDefault="3F15EC06" w:rsidP="3198C325">
            <w:pPr>
              <w:spacing w:after="200" w:line="276" w:lineRule="auto"/>
              <w:rPr>
                <w:rFonts w:ascii="Calibri" w:hAnsi="Calibri"/>
                <w:b/>
                <w:bCs/>
                <w:color w:val="000000" w:themeColor="text1"/>
                <w:sz w:val="20"/>
                <w:szCs w:val="20"/>
              </w:rPr>
            </w:pPr>
            <w:r w:rsidRPr="3198C325">
              <w:rPr>
                <w:b/>
                <w:bCs/>
                <w:color w:val="000000" w:themeColor="text1"/>
                <w:sz w:val="20"/>
                <w:szCs w:val="20"/>
              </w:rPr>
              <w:t xml:space="preserve">Goed </w:t>
            </w:r>
          </w:p>
        </w:tc>
      </w:tr>
    </w:tbl>
    <w:p w14:paraId="1C389F90" w14:textId="77777777" w:rsidR="00AF65A8" w:rsidRDefault="00AF65A8" w:rsidP="00AF65A8">
      <w:pPr>
        <w:spacing w:after="0" w:line="240" w:lineRule="auto"/>
        <w:rPr>
          <w:rFonts w:eastAsiaTheme="minorHAnsi"/>
          <w:lang w:eastAsia="en-US"/>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243AF" w:rsidRPr="007A5E45" w14:paraId="26A71A89" w14:textId="77777777" w:rsidTr="3198C325">
        <w:tc>
          <w:tcPr>
            <w:tcW w:w="9212" w:type="dxa"/>
            <w:shd w:val="clear" w:color="auto" w:fill="4BACC6" w:themeFill="accent5"/>
          </w:tcPr>
          <w:p w14:paraId="434E1C79" w14:textId="77777777" w:rsidR="007243AF" w:rsidRPr="007A5E45" w:rsidRDefault="007243AF"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7243AF" w14:paraId="661ECFD4" w14:textId="77777777" w:rsidTr="3198C325">
        <w:tc>
          <w:tcPr>
            <w:tcW w:w="9212" w:type="dxa"/>
            <w:tcBorders>
              <w:bottom w:val="single" w:sz="4" w:space="0" w:color="C6D9F1" w:themeColor="text2" w:themeTint="33"/>
            </w:tcBorders>
          </w:tcPr>
          <w:p w14:paraId="05F93167" w14:textId="00221CF5" w:rsidR="007243AF" w:rsidRDefault="3204762E" w:rsidP="7E582A9C">
            <w:pPr>
              <w:pStyle w:val="Geenafstand"/>
              <w:spacing w:line="276" w:lineRule="auto"/>
              <w:rPr>
                <w:b/>
                <w:bCs/>
                <w:color w:val="548DD4" w:themeColor="text2" w:themeTint="99"/>
              </w:rPr>
            </w:pPr>
            <w:r w:rsidRPr="3198C325">
              <w:rPr>
                <w:b/>
                <w:bCs/>
                <w:color w:val="548DD4" w:themeColor="text2" w:themeTint="99"/>
              </w:rPr>
              <w:t xml:space="preserve">13 j. Dit gaat in overleg met het Voor Mekaar Team en het Samenwerkingsverband. </w:t>
            </w:r>
          </w:p>
          <w:p w14:paraId="31495A6D" w14:textId="77777777" w:rsidR="007243AF" w:rsidRDefault="007243AF" w:rsidP="00EF2477">
            <w:pPr>
              <w:pStyle w:val="Geenafstand"/>
              <w:spacing w:line="276" w:lineRule="auto"/>
              <w:rPr>
                <w:b/>
                <w:color w:val="548DD4" w:themeColor="text2" w:themeTint="99"/>
              </w:rPr>
            </w:pPr>
          </w:p>
        </w:tc>
      </w:tr>
    </w:tbl>
    <w:p w14:paraId="4717D5C0" w14:textId="77777777" w:rsidR="007243AF" w:rsidRDefault="007243AF" w:rsidP="007243AF">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243AF" w:rsidRPr="007A5E45" w14:paraId="7D298322" w14:textId="77777777" w:rsidTr="00EF2477">
        <w:tc>
          <w:tcPr>
            <w:tcW w:w="9212" w:type="dxa"/>
            <w:shd w:val="clear" w:color="auto" w:fill="4BACC6" w:themeFill="accent5"/>
          </w:tcPr>
          <w:p w14:paraId="78700981" w14:textId="75861D75" w:rsidR="007243AF" w:rsidRPr="007A5E45" w:rsidRDefault="00012820" w:rsidP="00905373">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en doelen</w:t>
            </w:r>
            <w:r w:rsidR="00676A47">
              <w:rPr>
                <w:b/>
                <w:color w:val="FFFFFF" w:themeColor="background1"/>
                <w:sz w:val="20"/>
              </w:rPr>
              <w:t xml:space="preserve"> voor</w:t>
            </w:r>
            <w:r w:rsidR="00905373">
              <w:rPr>
                <w:b/>
                <w:color w:val="FFFFFF" w:themeColor="background1"/>
                <w:sz w:val="20"/>
              </w:rPr>
              <w:t xml:space="preserve"> </w:t>
            </w:r>
            <w:r w:rsidR="00676A47">
              <w:rPr>
                <w:b/>
                <w:color w:val="FFFFFF" w:themeColor="background1"/>
                <w:sz w:val="20"/>
              </w:rPr>
              <w:t>deze</w:t>
            </w:r>
            <w:r w:rsidR="00905373">
              <w:rPr>
                <w:b/>
                <w:color w:val="FFFFFF" w:themeColor="background1"/>
                <w:sz w:val="20"/>
              </w:rPr>
              <w:t xml:space="preserve"> period</w:t>
            </w:r>
            <w:r w:rsidR="00676A47">
              <w:rPr>
                <w:b/>
                <w:color w:val="FFFFFF" w:themeColor="background1"/>
                <w:sz w:val="20"/>
              </w:rPr>
              <w:t>e</w:t>
            </w:r>
          </w:p>
        </w:tc>
      </w:tr>
      <w:tr w:rsidR="007243AF" w14:paraId="49C45EA0" w14:textId="77777777" w:rsidTr="00EF2477">
        <w:tc>
          <w:tcPr>
            <w:tcW w:w="9212" w:type="dxa"/>
          </w:tcPr>
          <w:p w14:paraId="3C98B77F" w14:textId="77777777"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1. </w:t>
            </w:r>
          </w:p>
        </w:tc>
      </w:tr>
      <w:tr w:rsidR="007243AF" w14:paraId="743938C1" w14:textId="77777777" w:rsidTr="00EF2477">
        <w:tc>
          <w:tcPr>
            <w:tcW w:w="9212" w:type="dxa"/>
          </w:tcPr>
          <w:p w14:paraId="0D6EF1A7" w14:textId="77777777"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2. </w:t>
            </w:r>
          </w:p>
        </w:tc>
      </w:tr>
      <w:tr w:rsidR="007243AF" w14:paraId="791F4F10" w14:textId="77777777" w:rsidTr="00EF2477">
        <w:tc>
          <w:tcPr>
            <w:tcW w:w="9212" w:type="dxa"/>
          </w:tcPr>
          <w:p w14:paraId="524340F1" w14:textId="77777777"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3. </w:t>
            </w:r>
          </w:p>
        </w:tc>
      </w:tr>
    </w:tbl>
    <w:p w14:paraId="41292022" w14:textId="77777777" w:rsidR="007D5821" w:rsidRDefault="007D5821">
      <w:pPr>
        <w:rPr>
          <w:b/>
          <w:color w:val="548DD4" w:themeColor="text2" w:themeTint="99"/>
        </w:rPr>
      </w:pPr>
    </w:p>
    <w:p w14:paraId="61C293FD" w14:textId="77777777" w:rsidR="007243AF" w:rsidRDefault="007243AF">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963035" w:rsidRPr="004C7F52" w14:paraId="1BB06FBA" w14:textId="77777777" w:rsidTr="00F25CF7">
        <w:tc>
          <w:tcPr>
            <w:tcW w:w="9212" w:type="dxa"/>
            <w:shd w:val="clear" w:color="auto" w:fill="4BACC6" w:themeFill="accent5"/>
          </w:tcPr>
          <w:p w14:paraId="00B4305F" w14:textId="77777777" w:rsidR="00963035" w:rsidRPr="004C7F52" w:rsidRDefault="00963035" w:rsidP="00AF13EB">
            <w:pPr>
              <w:pStyle w:val="Geenafstand"/>
              <w:spacing w:line="276" w:lineRule="auto"/>
              <w:rPr>
                <w:b/>
                <w:color w:val="FFFFFF" w:themeColor="background1"/>
                <w:sz w:val="32"/>
                <w:szCs w:val="20"/>
              </w:rPr>
            </w:pPr>
            <w:r w:rsidRPr="00906343">
              <w:rPr>
                <w:b/>
                <w:color w:val="CC0066"/>
                <w:sz w:val="32"/>
                <w:szCs w:val="32"/>
              </w:rPr>
              <w:lastRenderedPageBreak/>
              <w:t xml:space="preserve"> </w:t>
            </w:r>
            <w:r w:rsidRPr="00E50A4E">
              <w:rPr>
                <w:b/>
                <w:color w:val="FFFFFF" w:themeColor="background1"/>
                <w:sz w:val="28"/>
                <w:szCs w:val="20"/>
              </w:rPr>
              <w:t xml:space="preserve">Deel </w:t>
            </w:r>
            <w:r>
              <w:rPr>
                <w:b/>
                <w:color w:val="FFFFFF" w:themeColor="background1"/>
                <w:sz w:val="28"/>
                <w:szCs w:val="20"/>
              </w:rPr>
              <w:t>3</w:t>
            </w:r>
            <w:r w:rsidRPr="00E50A4E">
              <w:rPr>
                <w:b/>
                <w:color w:val="FFFFFF" w:themeColor="background1"/>
                <w:sz w:val="28"/>
                <w:szCs w:val="20"/>
              </w:rPr>
              <w:t xml:space="preserve"> </w:t>
            </w:r>
            <w:r>
              <w:rPr>
                <w:b/>
                <w:color w:val="FFFFFF" w:themeColor="background1"/>
                <w:sz w:val="28"/>
                <w:szCs w:val="20"/>
              </w:rPr>
              <w:t xml:space="preserve">Extra ondersteuning </w:t>
            </w:r>
            <w:r w:rsidRPr="00E50A4E">
              <w:rPr>
                <w:b/>
                <w:color w:val="FFFFFF" w:themeColor="background1"/>
                <w:sz w:val="28"/>
                <w:szCs w:val="20"/>
              </w:rPr>
              <w:t xml:space="preserve">  </w:t>
            </w:r>
            <w:r w:rsidR="00EB5C77">
              <w:rPr>
                <w:b/>
                <w:color w:val="FFFFFF" w:themeColor="background1"/>
                <w:sz w:val="28"/>
                <w:szCs w:val="20"/>
              </w:rPr>
              <w:t>[optioneel]</w:t>
            </w:r>
          </w:p>
        </w:tc>
      </w:tr>
    </w:tbl>
    <w:p w14:paraId="5ABAE36C" w14:textId="77777777" w:rsidR="00277CEF" w:rsidRPr="005C2101" w:rsidRDefault="00277CEF" w:rsidP="005C2101">
      <w:pPr>
        <w:pStyle w:val="Geenafstand"/>
      </w:pPr>
    </w:p>
    <w:p w14:paraId="4EB39C0F" w14:textId="77777777" w:rsidR="00971DB8" w:rsidRDefault="00AC6BB9" w:rsidP="00971DB8">
      <w:pPr>
        <w:pStyle w:val="Geenafstand"/>
        <w:tabs>
          <w:tab w:val="left" w:pos="2850"/>
        </w:tabs>
        <w:spacing w:line="276" w:lineRule="auto"/>
        <w:rPr>
          <w:sz w:val="20"/>
          <w:szCs w:val="20"/>
        </w:rPr>
      </w:pPr>
      <w:r>
        <w:rPr>
          <w:sz w:val="20"/>
          <w:szCs w:val="20"/>
        </w:rPr>
        <w:t xml:space="preserve">De extra ondersteuning geeft de mogelijkheden van de school weer die het niveau van basisondersteuning  overstijgen. </w:t>
      </w:r>
      <w:r w:rsidR="00CE6BDD" w:rsidRPr="00CE6BDD">
        <w:rPr>
          <w:sz w:val="20"/>
          <w:szCs w:val="20"/>
        </w:rPr>
        <w:t xml:space="preserve">In dit hoofdstuk staat omschreven welke extra (specifieke) mogelijkheden de </w:t>
      </w:r>
      <w:r w:rsidR="00087748">
        <w:rPr>
          <w:sz w:val="20"/>
          <w:szCs w:val="20"/>
        </w:rPr>
        <w:t>school heeft voor</w:t>
      </w:r>
      <w:r w:rsidR="00971DB8">
        <w:rPr>
          <w:sz w:val="20"/>
          <w:szCs w:val="20"/>
        </w:rPr>
        <w:t xml:space="preserve">: </w:t>
      </w:r>
    </w:p>
    <w:p w14:paraId="5B76CA4F" w14:textId="77777777" w:rsidR="00087748" w:rsidRDefault="00087748" w:rsidP="005C2101">
      <w:pPr>
        <w:pStyle w:val="Geenafstand"/>
        <w:numPr>
          <w:ilvl w:val="0"/>
          <w:numId w:val="2"/>
        </w:numPr>
        <w:tabs>
          <w:tab w:val="left" w:pos="2850"/>
        </w:tabs>
        <w:spacing w:line="276" w:lineRule="auto"/>
        <w:rPr>
          <w:sz w:val="20"/>
          <w:szCs w:val="20"/>
        </w:rPr>
      </w:pPr>
      <w:r>
        <w:rPr>
          <w:sz w:val="20"/>
          <w:szCs w:val="20"/>
        </w:rPr>
        <w:t>Leer- en ontwikkelingsondersteuning</w:t>
      </w:r>
    </w:p>
    <w:p w14:paraId="773C10E3" w14:textId="77777777" w:rsidR="00087748" w:rsidRDefault="00087748" w:rsidP="005C2101">
      <w:pPr>
        <w:pStyle w:val="Geenafstand"/>
        <w:numPr>
          <w:ilvl w:val="0"/>
          <w:numId w:val="2"/>
        </w:numPr>
        <w:tabs>
          <w:tab w:val="left" w:pos="2850"/>
        </w:tabs>
        <w:spacing w:line="276" w:lineRule="auto"/>
        <w:rPr>
          <w:sz w:val="20"/>
          <w:szCs w:val="20"/>
        </w:rPr>
      </w:pPr>
      <w:r>
        <w:rPr>
          <w:sz w:val="20"/>
          <w:szCs w:val="20"/>
        </w:rPr>
        <w:t>Sociaal- emotioneel en gedragsondersteuning</w:t>
      </w:r>
    </w:p>
    <w:p w14:paraId="5660CCA6" w14:textId="77777777" w:rsidR="0033105A" w:rsidRPr="0033105A" w:rsidRDefault="0033105A" w:rsidP="005C2101">
      <w:pPr>
        <w:pStyle w:val="Geenafstand"/>
        <w:numPr>
          <w:ilvl w:val="0"/>
          <w:numId w:val="2"/>
        </w:numPr>
        <w:tabs>
          <w:tab w:val="left" w:pos="2850"/>
        </w:tabs>
        <w:spacing w:line="276" w:lineRule="auto"/>
        <w:rPr>
          <w:sz w:val="20"/>
          <w:szCs w:val="20"/>
        </w:rPr>
      </w:pPr>
      <w:r>
        <w:rPr>
          <w:sz w:val="20"/>
          <w:szCs w:val="20"/>
        </w:rPr>
        <w:t>Fysiek medische ondersteuning</w:t>
      </w:r>
    </w:p>
    <w:p w14:paraId="5A97E3A1" w14:textId="77777777" w:rsidR="00087748" w:rsidRDefault="00087748" w:rsidP="005C2101">
      <w:pPr>
        <w:pStyle w:val="Geenafstand"/>
        <w:numPr>
          <w:ilvl w:val="0"/>
          <w:numId w:val="2"/>
        </w:numPr>
        <w:tabs>
          <w:tab w:val="left" w:pos="2850"/>
        </w:tabs>
        <w:spacing w:line="276" w:lineRule="auto"/>
        <w:rPr>
          <w:sz w:val="20"/>
          <w:szCs w:val="20"/>
        </w:rPr>
      </w:pPr>
      <w:r>
        <w:rPr>
          <w:sz w:val="20"/>
          <w:szCs w:val="20"/>
        </w:rPr>
        <w:t xml:space="preserve">Opvoed- en opgroeiondersteuning </w:t>
      </w:r>
    </w:p>
    <w:p w14:paraId="100483D6" w14:textId="77777777" w:rsidR="00657B36" w:rsidRDefault="00657B36" w:rsidP="008A481A">
      <w:pPr>
        <w:pStyle w:val="Geenafstand"/>
        <w:tabs>
          <w:tab w:val="left" w:pos="2850"/>
        </w:tabs>
        <w:spacing w:line="276" w:lineRule="auto"/>
        <w:rPr>
          <w:sz w:val="20"/>
          <w:szCs w:val="20"/>
        </w:rPr>
      </w:pPr>
    </w:p>
    <w:p w14:paraId="1842753F" w14:textId="77777777" w:rsidR="00F4067E" w:rsidRPr="00CE6BDD" w:rsidRDefault="00F4067E" w:rsidP="008A481A">
      <w:pPr>
        <w:pStyle w:val="Geenafstand"/>
        <w:tabs>
          <w:tab w:val="left" w:pos="2850"/>
        </w:tabs>
        <w:spacing w:line="276" w:lineRule="auto"/>
        <w:rPr>
          <w:sz w:val="20"/>
          <w:szCs w:val="20"/>
        </w:rPr>
      </w:pPr>
    </w:p>
    <w:p w14:paraId="2A751DAA" w14:textId="70A7A787" w:rsidR="0033017E" w:rsidRPr="00BF4913" w:rsidRDefault="00087748" w:rsidP="00CE6BDD">
      <w:pPr>
        <w:pStyle w:val="Geenafstand"/>
        <w:numPr>
          <w:ilvl w:val="0"/>
          <w:numId w:val="5"/>
        </w:numPr>
        <w:spacing w:line="276" w:lineRule="auto"/>
        <w:rPr>
          <w:b/>
          <w:color w:val="4BACC6" w:themeColor="accent5"/>
        </w:rPr>
      </w:pPr>
      <w:r w:rsidRPr="009C47E0">
        <w:rPr>
          <w:b/>
          <w:color w:val="4BACC6" w:themeColor="accent5"/>
        </w:rPr>
        <w:t xml:space="preserve">Leer- en ontwikkelingsondersteuning </w:t>
      </w:r>
      <w:r w:rsidR="00BF4913">
        <w:rPr>
          <w:b/>
          <w:color w:val="4BACC6" w:themeColor="accent5"/>
        </w:rPr>
        <w:t>-n.v.t.</w:t>
      </w:r>
    </w:p>
    <w:p w14:paraId="4E7362CE" w14:textId="05594DE3" w:rsidR="0033017E" w:rsidRPr="00BF4913" w:rsidRDefault="0033105A" w:rsidP="000C5004">
      <w:pPr>
        <w:pStyle w:val="Geenafstand"/>
        <w:numPr>
          <w:ilvl w:val="0"/>
          <w:numId w:val="5"/>
        </w:numPr>
        <w:spacing w:line="276" w:lineRule="auto"/>
        <w:rPr>
          <w:b/>
          <w:color w:val="4BACC6" w:themeColor="accent5"/>
        </w:rPr>
      </w:pPr>
      <w:r w:rsidRPr="009C47E0">
        <w:rPr>
          <w:b/>
          <w:color w:val="4BACC6" w:themeColor="accent5"/>
        </w:rPr>
        <w:t>Sociaal-emotioneel en gedragsondersteuning</w:t>
      </w:r>
      <w:r w:rsidR="00BF4913">
        <w:rPr>
          <w:b/>
          <w:color w:val="4BACC6" w:themeColor="accent5"/>
        </w:rPr>
        <w:t xml:space="preserve"> -n.v.t. </w:t>
      </w:r>
    </w:p>
    <w:p w14:paraId="2414C767" w14:textId="6CF36395" w:rsidR="0033017E" w:rsidRPr="00BF4913" w:rsidRDefault="008D0A6F" w:rsidP="00CF0916">
      <w:pPr>
        <w:pStyle w:val="Geenafstand"/>
        <w:numPr>
          <w:ilvl w:val="0"/>
          <w:numId w:val="5"/>
        </w:numPr>
        <w:spacing w:line="276" w:lineRule="auto"/>
        <w:rPr>
          <w:b/>
          <w:color w:val="4BACC6" w:themeColor="accent5"/>
        </w:rPr>
      </w:pPr>
      <w:r w:rsidRPr="009C47E0">
        <w:rPr>
          <w:b/>
          <w:color w:val="4BACC6" w:themeColor="accent5"/>
        </w:rPr>
        <w:t>Fysiek medische ondersteuning</w:t>
      </w:r>
      <w:r w:rsidR="00BF4913">
        <w:rPr>
          <w:b/>
          <w:color w:val="4BACC6" w:themeColor="accent5"/>
        </w:rPr>
        <w:t xml:space="preserve"> -n.v.t.</w:t>
      </w:r>
    </w:p>
    <w:p w14:paraId="4C327337" w14:textId="3D8B5CD9" w:rsidR="0033105A" w:rsidRDefault="0033105A" w:rsidP="005C2101">
      <w:pPr>
        <w:pStyle w:val="Geenafstand"/>
        <w:numPr>
          <w:ilvl w:val="0"/>
          <w:numId w:val="5"/>
        </w:numPr>
        <w:spacing w:line="276" w:lineRule="auto"/>
        <w:rPr>
          <w:b/>
          <w:color w:val="4BACC6" w:themeColor="accent5"/>
        </w:rPr>
      </w:pPr>
      <w:r w:rsidRPr="009C47E0">
        <w:rPr>
          <w:b/>
          <w:color w:val="4BACC6" w:themeColor="accent5"/>
        </w:rPr>
        <w:t xml:space="preserve">Opvoed- en opgroeiondersteuning </w:t>
      </w:r>
      <w:r w:rsidR="00074A42">
        <w:rPr>
          <w:b/>
          <w:color w:val="4BACC6" w:themeColor="accent5"/>
        </w:rPr>
        <w:t xml:space="preserve"> </w:t>
      </w:r>
      <w:r w:rsidR="00BF4913">
        <w:rPr>
          <w:b/>
          <w:color w:val="4BACC6" w:themeColor="accent5"/>
        </w:rPr>
        <w:t>-n.v.t.</w:t>
      </w:r>
    </w:p>
    <w:p w14:paraId="467AD2AE" w14:textId="77777777" w:rsidR="002356B1" w:rsidRPr="009C47E0" w:rsidRDefault="002356B1" w:rsidP="002356B1">
      <w:pPr>
        <w:pStyle w:val="Geenafstand"/>
        <w:spacing w:line="276" w:lineRule="auto"/>
        <w:ind w:left="360"/>
        <w:rPr>
          <w:b/>
          <w:color w:val="4BACC6" w:themeColor="accent5"/>
        </w:rPr>
      </w:pPr>
    </w:p>
    <w:p w14:paraId="70F144E9" w14:textId="77777777" w:rsidR="0033017E" w:rsidRDefault="0033017E"/>
    <w:p w14:paraId="72ED8777" w14:textId="5F86BAB1" w:rsidR="0033017E" w:rsidRDefault="0033017E"/>
    <w:p w14:paraId="1D72E4EE" w14:textId="77777777" w:rsidR="0033017E" w:rsidRDefault="0033017E"/>
    <w:p w14:paraId="5BC54C4F" w14:textId="77777777" w:rsidR="0033017E" w:rsidRDefault="0033017E">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162D5" w:rsidRPr="004C7F52" w14:paraId="0C688BD4" w14:textId="77777777" w:rsidTr="00F25CF7">
        <w:tc>
          <w:tcPr>
            <w:tcW w:w="9212" w:type="dxa"/>
            <w:shd w:val="clear" w:color="auto" w:fill="4BACC6" w:themeFill="accent5"/>
          </w:tcPr>
          <w:p w14:paraId="3B0D6856" w14:textId="77777777" w:rsidR="005162D5" w:rsidRPr="004C7F52" w:rsidRDefault="005162D5" w:rsidP="005C2101">
            <w:pPr>
              <w:pStyle w:val="Geenafstand"/>
              <w:spacing w:line="276" w:lineRule="auto"/>
              <w:rPr>
                <w:b/>
                <w:color w:val="FFFFFF" w:themeColor="background1"/>
                <w:sz w:val="32"/>
                <w:szCs w:val="20"/>
              </w:rPr>
            </w:pPr>
            <w:r>
              <w:rPr>
                <w:b/>
                <w:color w:val="FFFFFF" w:themeColor="background1"/>
                <w:sz w:val="28"/>
                <w:szCs w:val="20"/>
              </w:rPr>
              <w:lastRenderedPageBreak/>
              <w:t xml:space="preserve">Bijlage 1  </w:t>
            </w:r>
            <w:r w:rsidR="005C2101">
              <w:rPr>
                <w:b/>
                <w:color w:val="FFFFFF" w:themeColor="background1"/>
                <w:sz w:val="28"/>
                <w:szCs w:val="20"/>
              </w:rPr>
              <w:t>Standaarden</w:t>
            </w:r>
            <w:r>
              <w:rPr>
                <w:b/>
                <w:color w:val="FFFFFF" w:themeColor="background1"/>
                <w:sz w:val="28"/>
                <w:szCs w:val="20"/>
              </w:rPr>
              <w:t xml:space="preserve">  basisondersteuning </w:t>
            </w:r>
          </w:p>
        </w:tc>
      </w:tr>
    </w:tbl>
    <w:p w14:paraId="21C8FCAA" w14:textId="77777777" w:rsidR="005162D5" w:rsidRDefault="005162D5" w:rsidP="008A77C6">
      <w:pPr>
        <w:pStyle w:val="Geenafstand"/>
      </w:pPr>
    </w:p>
    <w:p w14:paraId="3691C586" w14:textId="77777777" w:rsidR="00504203" w:rsidRPr="008A77C6" w:rsidRDefault="00504203" w:rsidP="008A77C6">
      <w:pPr>
        <w:pStyle w:val="Geenafstand"/>
      </w:pPr>
    </w:p>
    <w:p w14:paraId="11536F43" w14:textId="77777777" w:rsidR="005162D5" w:rsidRPr="005C2101" w:rsidRDefault="005162D5" w:rsidP="005162D5">
      <w:pPr>
        <w:pStyle w:val="Geenafstand"/>
        <w:spacing w:line="276" w:lineRule="auto"/>
        <w:rPr>
          <w:b/>
          <w:color w:val="4BACC6" w:themeColor="accent5"/>
        </w:rPr>
      </w:pPr>
      <w:r w:rsidRPr="005162D5">
        <w:rPr>
          <w:b/>
          <w:color w:val="4BACC6" w:themeColor="accent5"/>
        </w:rPr>
        <w:t xml:space="preserve">Handelings- en opbrengstgericht werken in de school </w:t>
      </w:r>
    </w:p>
    <w:p w14:paraId="48E01F0D" w14:textId="77777777" w:rsidR="005162D5" w:rsidRPr="005162D5" w:rsidRDefault="005162D5" w:rsidP="005C2101">
      <w:pPr>
        <w:pStyle w:val="Geenafstand"/>
        <w:numPr>
          <w:ilvl w:val="0"/>
          <w:numId w:val="20"/>
        </w:numPr>
        <w:spacing w:line="276" w:lineRule="auto"/>
        <w:rPr>
          <w:sz w:val="20"/>
        </w:rPr>
      </w:pPr>
      <w:r w:rsidRPr="005162D5">
        <w:rPr>
          <w:sz w:val="20"/>
        </w:rPr>
        <w:t xml:space="preserve">Leerlingen ontwikkelen zich in een veilige schoolomgeving. </w:t>
      </w:r>
    </w:p>
    <w:p w14:paraId="59141B06"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voert een helder beleid op het gebied van leerlingenondersteuning.  </w:t>
      </w:r>
    </w:p>
    <w:p w14:paraId="735DA532"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werkt handelingsgericht. </w:t>
      </w:r>
    </w:p>
    <w:p w14:paraId="6A975E35"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werkt opbrengstgericht. </w:t>
      </w:r>
    </w:p>
    <w:p w14:paraId="4C05F896"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draagt leerlingen zorgvuldig over. </w:t>
      </w:r>
    </w:p>
    <w:p w14:paraId="1C1E6A76" w14:textId="77777777" w:rsidR="005162D5" w:rsidRDefault="005162D5" w:rsidP="005162D5">
      <w:pPr>
        <w:pStyle w:val="Geenafstand"/>
      </w:pPr>
    </w:p>
    <w:p w14:paraId="55E6EDC8" w14:textId="77777777" w:rsidR="00504203" w:rsidRPr="005162D5" w:rsidRDefault="00504203" w:rsidP="005162D5">
      <w:pPr>
        <w:pStyle w:val="Geenafstand"/>
      </w:pPr>
    </w:p>
    <w:p w14:paraId="173D0559" w14:textId="77777777" w:rsidR="005162D5" w:rsidRPr="005C2101" w:rsidRDefault="005162D5" w:rsidP="005162D5">
      <w:pPr>
        <w:pStyle w:val="Geenafstand"/>
        <w:spacing w:line="276" w:lineRule="auto"/>
        <w:rPr>
          <w:b/>
          <w:color w:val="4BACC6" w:themeColor="accent5"/>
        </w:rPr>
      </w:pPr>
      <w:r w:rsidRPr="005162D5">
        <w:rPr>
          <w:b/>
          <w:color w:val="4BACC6" w:themeColor="accent5"/>
        </w:rPr>
        <w:t xml:space="preserve">Preventieve ondersteuning in de groep  </w:t>
      </w:r>
    </w:p>
    <w:p w14:paraId="1B02EC32"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heeft continu zicht op de ontwikkeling van leerlingen. </w:t>
      </w:r>
    </w:p>
    <w:p w14:paraId="5A2BEADE" w14:textId="77777777" w:rsidR="005162D5" w:rsidRPr="005162D5" w:rsidRDefault="005162D5" w:rsidP="005C2101">
      <w:pPr>
        <w:pStyle w:val="Geenafstand"/>
        <w:numPr>
          <w:ilvl w:val="0"/>
          <w:numId w:val="20"/>
        </w:numPr>
        <w:spacing w:line="276" w:lineRule="auto"/>
        <w:rPr>
          <w:sz w:val="20"/>
        </w:rPr>
      </w:pPr>
      <w:r w:rsidRPr="005162D5">
        <w:rPr>
          <w:sz w:val="20"/>
        </w:rPr>
        <w:t xml:space="preserve">Ouders (en leerlingen) zijn nauw betrokken bij de school en ondersteuning. </w:t>
      </w:r>
    </w:p>
    <w:p w14:paraId="61DE2309" w14:textId="77777777" w:rsidR="005162D5" w:rsidRPr="005162D5" w:rsidRDefault="005162D5" w:rsidP="005C2101">
      <w:pPr>
        <w:pStyle w:val="Geenafstand"/>
        <w:numPr>
          <w:ilvl w:val="0"/>
          <w:numId w:val="20"/>
        </w:numPr>
        <w:spacing w:line="276" w:lineRule="auto"/>
        <w:rPr>
          <w:sz w:val="20"/>
        </w:rPr>
      </w:pPr>
      <w:r w:rsidRPr="005162D5">
        <w:rPr>
          <w:sz w:val="20"/>
        </w:rPr>
        <w:t xml:space="preserve">Leerkrachten stemmen het onderwijs af op verschillen in ontwikkeling tussen kinderen. </w:t>
      </w:r>
    </w:p>
    <w:p w14:paraId="21F2E8B0" w14:textId="77777777" w:rsidR="005162D5" w:rsidRDefault="005162D5" w:rsidP="005162D5">
      <w:pPr>
        <w:pStyle w:val="Geenafstand"/>
      </w:pPr>
    </w:p>
    <w:p w14:paraId="7ED5684C" w14:textId="77777777" w:rsidR="00504203" w:rsidRPr="005162D5" w:rsidRDefault="00504203" w:rsidP="005162D5">
      <w:pPr>
        <w:pStyle w:val="Geenafstand"/>
      </w:pPr>
    </w:p>
    <w:p w14:paraId="5C0F2CEF" w14:textId="77777777" w:rsidR="005162D5" w:rsidRPr="005C2101" w:rsidRDefault="005162D5" w:rsidP="005162D5">
      <w:pPr>
        <w:pStyle w:val="Geenafstand"/>
        <w:spacing w:line="276" w:lineRule="auto"/>
        <w:rPr>
          <w:b/>
          <w:color w:val="4BACC6" w:themeColor="accent5"/>
        </w:rPr>
      </w:pPr>
      <w:r w:rsidRPr="005162D5">
        <w:rPr>
          <w:b/>
          <w:color w:val="4BACC6" w:themeColor="accent5"/>
        </w:rPr>
        <w:t xml:space="preserve">Lichte ondersteuning in de groep </w:t>
      </w:r>
    </w:p>
    <w:p w14:paraId="4D3BBA72" w14:textId="77777777" w:rsidR="005162D5" w:rsidRPr="005162D5" w:rsidRDefault="005162D5" w:rsidP="005C2101">
      <w:pPr>
        <w:pStyle w:val="Geenafstand"/>
        <w:numPr>
          <w:ilvl w:val="0"/>
          <w:numId w:val="20"/>
        </w:numPr>
        <w:spacing w:line="276" w:lineRule="auto"/>
        <w:rPr>
          <w:sz w:val="20"/>
        </w:rPr>
      </w:pPr>
      <w:r w:rsidRPr="005162D5">
        <w:rPr>
          <w:sz w:val="20"/>
        </w:rPr>
        <w:t>De school beschikt over kennis en vaardigheden op het gebied van (lichte) onderwijsondersteuning.</w:t>
      </w:r>
    </w:p>
    <w:p w14:paraId="076C774B" w14:textId="77777777" w:rsidR="005162D5" w:rsidRPr="005162D5" w:rsidRDefault="005162D5" w:rsidP="005C2101">
      <w:pPr>
        <w:pStyle w:val="Geenafstand"/>
        <w:numPr>
          <w:ilvl w:val="0"/>
          <w:numId w:val="20"/>
        </w:numPr>
        <w:spacing w:line="276" w:lineRule="auto"/>
        <w:rPr>
          <w:sz w:val="20"/>
        </w:rPr>
      </w:pPr>
      <w:r w:rsidRPr="005162D5">
        <w:rPr>
          <w:sz w:val="20"/>
        </w:rPr>
        <w:t xml:space="preserve">Leerkrachten zijn  in staat om lichte onderwijsondersteuning te bieden in de groep.  </w:t>
      </w:r>
    </w:p>
    <w:p w14:paraId="67291D7C" w14:textId="77777777" w:rsidR="005162D5" w:rsidRPr="005162D5" w:rsidRDefault="005162D5" w:rsidP="005C2101">
      <w:pPr>
        <w:pStyle w:val="Geenafstand"/>
        <w:numPr>
          <w:ilvl w:val="0"/>
          <w:numId w:val="20"/>
        </w:numPr>
        <w:spacing w:line="276" w:lineRule="auto"/>
        <w:rPr>
          <w:sz w:val="20"/>
        </w:rPr>
      </w:pPr>
      <w:r w:rsidRPr="005162D5">
        <w:rPr>
          <w:sz w:val="20"/>
        </w:rPr>
        <w:t>Voor een leerling die extra ondersteuning nodig heeft, stelt de school ee</w:t>
      </w:r>
      <w:r>
        <w:rPr>
          <w:sz w:val="20"/>
        </w:rPr>
        <w:t xml:space="preserve">n ontwikkelingsperspectief op. </w:t>
      </w:r>
    </w:p>
    <w:p w14:paraId="2F5D0274" w14:textId="77777777" w:rsidR="005162D5" w:rsidRDefault="005162D5" w:rsidP="005162D5">
      <w:pPr>
        <w:pStyle w:val="Geenafstand"/>
      </w:pPr>
    </w:p>
    <w:p w14:paraId="1E33DEE7" w14:textId="77777777" w:rsidR="00504203" w:rsidRDefault="00504203" w:rsidP="005162D5">
      <w:pPr>
        <w:pStyle w:val="Geenafstand"/>
      </w:pPr>
    </w:p>
    <w:p w14:paraId="46FB17B0" w14:textId="77777777" w:rsidR="005162D5" w:rsidRPr="005162D5" w:rsidRDefault="005162D5" w:rsidP="005162D5">
      <w:pPr>
        <w:pStyle w:val="Geenafstand"/>
        <w:spacing w:line="276" w:lineRule="auto"/>
        <w:rPr>
          <w:sz w:val="20"/>
        </w:rPr>
      </w:pPr>
      <w:r w:rsidRPr="005162D5">
        <w:rPr>
          <w:b/>
          <w:color w:val="4BACC6" w:themeColor="accent5"/>
        </w:rPr>
        <w:t xml:space="preserve">Speciale ondersteuning in samenwerking met externe partners  </w:t>
      </w:r>
      <w:r>
        <w:rPr>
          <w:sz w:val="20"/>
        </w:rPr>
        <w:t xml:space="preserve"> </w:t>
      </w:r>
    </w:p>
    <w:p w14:paraId="29C897A0"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werkt samen met relevante partners in en om de school. </w:t>
      </w:r>
    </w:p>
    <w:p w14:paraId="0F6DA30E" w14:textId="77777777" w:rsidR="005162D5" w:rsidRDefault="005162D5" w:rsidP="005C2101">
      <w:pPr>
        <w:pStyle w:val="Geenafstand"/>
        <w:numPr>
          <w:ilvl w:val="0"/>
          <w:numId w:val="20"/>
        </w:numPr>
        <w:spacing w:line="276" w:lineRule="auto"/>
        <w:rPr>
          <w:sz w:val="20"/>
        </w:rPr>
      </w:pPr>
      <w:r w:rsidRPr="005162D5">
        <w:rPr>
          <w:sz w:val="20"/>
        </w:rPr>
        <w:t xml:space="preserve">De school heeft een effectief </w:t>
      </w:r>
      <w:r w:rsidR="00407BB3">
        <w:rPr>
          <w:sz w:val="20"/>
        </w:rPr>
        <w:t>ondersteuningsteam</w:t>
      </w:r>
      <w:r w:rsidRPr="005162D5">
        <w:rPr>
          <w:sz w:val="20"/>
        </w:rPr>
        <w:t xml:space="preserve">. </w:t>
      </w:r>
    </w:p>
    <w:p w14:paraId="7C14FFF6" w14:textId="77777777" w:rsidR="00093C47" w:rsidRDefault="00093C47" w:rsidP="00093C47">
      <w:pPr>
        <w:pStyle w:val="Geenafstand"/>
        <w:spacing w:line="276" w:lineRule="auto"/>
        <w:rPr>
          <w:sz w:val="20"/>
        </w:rPr>
      </w:pPr>
    </w:p>
    <w:p w14:paraId="4CAC8331" w14:textId="77777777" w:rsidR="00093C47" w:rsidRDefault="00093C47" w:rsidP="00093C47">
      <w:pPr>
        <w:pStyle w:val="Geenafstand"/>
        <w:spacing w:line="276" w:lineRule="auto"/>
        <w:rPr>
          <w:sz w:val="20"/>
        </w:rPr>
      </w:pPr>
    </w:p>
    <w:p w14:paraId="1131CE56" w14:textId="77777777" w:rsidR="00093C47" w:rsidRDefault="00093C47" w:rsidP="00093C47">
      <w:pPr>
        <w:pStyle w:val="Geenafstand"/>
        <w:spacing w:line="276" w:lineRule="auto"/>
        <w:rPr>
          <w:sz w:val="20"/>
        </w:rPr>
      </w:pPr>
    </w:p>
    <w:p w14:paraId="3EC5836C" w14:textId="77777777" w:rsidR="00093C47" w:rsidRDefault="00093C47" w:rsidP="00093C47">
      <w:pPr>
        <w:pStyle w:val="Geenafstand"/>
        <w:spacing w:line="276" w:lineRule="auto"/>
        <w:rPr>
          <w:sz w:val="20"/>
        </w:rPr>
      </w:pPr>
    </w:p>
    <w:p w14:paraId="3A4F9955" w14:textId="77777777" w:rsidR="00093C47" w:rsidRDefault="00093C47" w:rsidP="00093C47">
      <w:pPr>
        <w:pStyle w:val="Geenafstand"/>
        <w:spacing w:line="276" w:lineRule="auto"/>
        <w:rPr>
          <w:sz w:val="20"/>
        </w:rPr>
      </w:pPr>
    </w:p>
    <w:p w14:paraId="1ABA1637" w14:textId="77777777" w:rsidR="00093C47" w:rsidRDefault="00093C47" w:rsidP="00093C47">
      <w:pPr>
        <w:pStyle w:val="Geenafstand"/>
        <w:spacing w:line="276" w:lineRule="auto"/>
        <w:rPr>
          <w:sz w:val="20"/>
        </w:rPr>
      </w:pPr>
    </w:p>
    <w:p w14:paraId="6FF308A1" w14:textId="77777777" w:rsidR="00093C47" w:rsidRDefault="00093C47" w:rsidP="00093C47">
      <w:pPr>
        <w:pStyle w:val="Geenafstand"/>
        <w:spacing w:line="276" w:lineRule="auto"/>
        <w:rPr>
          <w:sz w:val="20"/>
        </w:rPr>
      </w:pPr>
    </w:p>
    <w:p w14:paraId="599F01B9" w14:textId="77777777" w:rsidR="00093C47" w:rsidRDefault="00093C47" w:rsidP="00093C47">
      <w:pPr>
        <w:pStyle w:val="Geenafstand"/>
        <w:spacing w:line="276" w:lineRule="auto"/>
        <w:rPr>
          <w:sz w:val="20"/>
        </w:rPr>
      </w:pPr>
    </w:p>
    <w:p w14:paraId="4411EC26" w14:textId="77777777" w:rsidR="00093C47" w:rsidRDefault="00093C47" w:rsidP="00093C47">
      <w:pPr>
        <w:pStyle w:val="Geenafstand"/>
        <w:spacing w:line="276" w:lineRule="auto"/>
        <w:rPr>
          <w:sz w:val="20"/>
        </w:rPr>
      </w:pPr>
    </w:p>
    <w:p w14:paraId="7E9D54C1" w14:textId="77777777" w:rsidR="00093C47" w:rsidRDefault="00093C47" w:rsidP="00093C47">
      <w:pPr>
        <w:pStyle w:val="Geenafstand"/>
        <w:spacing w:line="276" w:lineRule="auto"/>
        <w:rPr>
          <w:sz w:val="20"/>
        </w:rPr>
      </w:pPr>
    </w:p>
    <w:p w14:paraId="74C95FFA" w14:textId="77777777" w:rsidR="00093C47" w:rsidRDefault="00093C47" w:rsidP="00093C47">
      <w:pPr>
        <w:pStyle w:val="Geenafstand"/>
        <w:spacing w:line="276" w:lineRule="auto"/>
        <w:rPr>
          <w:sz w:val="20"/>
        </w:rPr>
      </w:pPr>
    </w:p>
    <w:p w14:paraId="6C74015D" w14:textId="77777777" w:rsidR="00093C47" w:rsidRDefault="00093C47" w:rsidP="00093C47">
      <w:pPr>
        <w:pStyle w:val="Geenafstand"/>
        <w:spacing w:line="276" w:lineRule="auto"/>
        <w:rPr>
          <w:sz w:val="20"/>
        </w:rPr>
      </w:pPr>
    </w:p>
    <w:p w14:paraId="39653D41" w14:textId="77777777" w:rsidR="00093C47" w:rsidRDefault="00093C47" w:rsidP="00093C47">
      <w:pPr>
        <w:pStyle w:val="Geenafstand"/>
        <w:spacing w:line="276" w:lineRule="auto"/>
        <w:rPr>
          <w:sz w:val="20"/>
        </w:rPr>
      </w:pPr>
    </w:p>
    <w:p w14:paraId="7BEBB2D0" w14:textId="77777777" w:rsidR="00093C47" w:rsidRDefault="00093C47" w:rsidP="00093C47">
      <w:pPr>
        <w:pStyle w:val="Geenafstand"/>
        <w:spacing w:line="276" w:lineRule="auto"/>
        <w:rPr>
          <w:sz w:val="20"/>
        </w:rPr>
      </w:pPr>
    </w:p>
    <w:p w14:paraId="1C37CB5A" w14:textId="77777777" w:rsidR="00093C47" w:rsidRDefault="00093C47" w:rsidP="00093C47">
      <w:pPr>
        <w:pStyle w:val="Geenafstand"/>
        <w:spacing w:line="276" w:lineRule="auto"/>
        <w:rPr>
          <w:sz w:val="20"/>
        </w:rPr>
      </w:pPr>
    </w:p>
    <w:p w14:paraId="238103DA" w14:textId="77777777" w:rsidR="00093C47" w:rsidRDefault="00093C47" w:rsidP="00093C47">
      <w:pPr>
        <w:pStyle w:val="Geenafstand"/>
        <w:spacing w:line="276" w:lineRule="auto"/>
        <w:rPr>
          <w:sz w:val="20"/>
        </w:rPr>
      </w:pPr>
    </w:p>
    <w:p w14:paraId="277D98F7" w14:textId="77777777" w:rsidR="00093C47" w:rsidRDefault="00093C47" w:rsidP="00093C47">
      <w:pPr>
        <w:pStyle w:val="Geenafstand"/>
        <w:spacing w:line="276" w:lineRule="auto"/>
        <w:rPr>
          <w:sz w:val="20"/>
        </w:rPr>
      </w:pPr>
    </w:p>
    <w:p w14:paraId="1861FC3F" w14:textId="77777777" w:rsidR="00093C47" w:rsidRDefault="00093C47" w:rsidP="00093C47">
      <w:pPr>
        <w:pStyle w:val="Geenafstand"/>
        <w:spacing w:line="276" w:lineRule="auto"/>
        <w:rPr>
          <w:sz w:val="20"/>
        </w:rPr>
      </w:pPr>
    </w:p>
    <w:p w14:paraId="0216BF6D" w14:textId="77777777" w:rsidR="00093C47" w:rsidRDefault="00093C47" w:rsidP="00093C47">
      <w:pPr>
        <w:pStyle w:val="Geenafstand"/>
        <w:spacing w:line="276" w:lineRule="auto"/>
        <w:rPr>
          <w:sz w:val="20"/>
        </w:rPr>
      </w:pPr>
    </w:p>
    <w:p w14:paraId="3DBA7777" w14:textId="77777777" w:rsidR="00093C47" w:rsidRDefault="00093C47" w:rsidP="00093C47">
      <w:pPr>
        <w:pStyle w:val="Geenafstand"/>
        <w:spacing w:line="276" w:lineRule="auto"/>
        <w:rPr>
          <w:sz w:val="20"/>
        </w:rPr>
      </w:pPr>
    </w:p>
    <w:p w14:paraId="3585D2EC" w14:textId="77777777" w:rsidR="00093C47" w:rsidRDefault="00093C47" w:rsidP="00093C47">
      <w:pPr>
        <w:pStyle w:val="Geenafstand"/>
        <w:spacing w:line="276" w:lineRule="auto"/>
        <w:rPr>
          <w:sz w:val="20"/>
        </w:rPr>
      </w:pPr>
    </w:p>
    <w:p w14:paraId="69F9652C" w14:textId="77777777" w:rsidR="00093C47" w:rsidRDefault="00093C47" w:rsidP="00093C47">
      <w:pPr>
        <w:pStyle w:val="Geenafstand"/>
        <w:spacing w:line="276" w:lineRule="auto"/>
        <w:rPr>
          <w:sz w:val="20"/>
        </w:rPr>
      </w:pPr>
    </w:p>
    <w:p w14:paraId="1FAB4717" w14:textId="77777777" w:rsidR="00093C47" w:rsidRDefault="00093C47" w:rsidP="00093C47">
      <w:pPr>
        <w:pStyle w:val="Geenafstand"/>
        <w:spacing w:line="276" w:lineRule="auto"/>
        <w:rPr>
          <w:sz w:val="20"/>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093C47" w:rsidRPr="004C7F52" w14:paraId="2375DEA0" w14:textId="77777777" w:rsidTr="00F25CF7">
        <w:tc>
          <w:tcPr>
            <w:tcW w:w="9212" w:type="dxa"/>
            <w:shd w:val="clear" w:color="auto" w:fill="4BACC6" w:themeFill="accent5"/>
          </w:tcPr>
          <w:p w14:paraId="08D30BBC" w14:textId="77777777" w:rsidR="00093C47" w:rsidRPr="004C7F52" w:rsidRDefault="00093C47" w:rsidP="00093C47">
            <w:pPr>
              <w:pStyle w:val="Geenafstand"/>
              <w:spacing w:line="276" w:lineRule="auto"/>
              <w:rPr>
                <w:b/>
                <w:color w:val="FFFFFF" w:themeColor="background1"/>
                <w:sz w:val="32"/>
                <w:szCs w:val="20"/>
              </w:rPr>
            </w:pPr>
            <w:r w:rsidRPr="00906343">
              <w:rPr>
                <w:b/>
                <w:color w:val="CC0066"/>
                <w:sz w:val="32"/>
                <w:szCs w:val="32"/>
              </w:rPr>
              <w:lastRenderedPageBreak/>
              <w:t xml:space="preserve"> </w:t>
            </w:r>
            <w:r>
              <w:rPr>
                <w:b/>
                <w:color w:val="FFFFFF" w:themeColor="background1"/>
                <w:sz w:val="28"/>
                <w:szCs w:val="20"/>
              </w:rPr>
              <w:t xml:space="preserve">Bijlage 2 Bronnen </w:t>
            </w:r>
          </w:p>
        </w:tc>
      </w:tr>
    </w:tbl>
    <w:p w14:paraId="7BEA63DB" w14:textId="77777777" w:rsidR="00093C47" w:rsidRDefault="00093C47" w:rsidP="00093C47">
      <w:pPr>
        <w:pStyle w:val="Geenafstand"/>
        <w:spacing w:line="276" w:lineRule="auto"/>
        <w:rPr>
          <w:sz w:val="20"/>
        </w:rPr>
      </w:pPr>
    </w:p>
    <w:p w14:paraId="6A05D08D" w14:textId="77777777" w:rsidR="00454C5B" w:rsidRDefault="00454C5B" w:rsidP="00093C47">
      <w:pPr>
        <w:pStyle w:val="Geenafstand"/>
        <w:spacing w:line="276" w:lineRule="auto"/>
        <w:rPr>
          <w:sz w:val="20"/>
        </w:rPr>
      </w:pPr>
    </w:p>
    <w:sectPr w:rsidR="00454C5B" w:rsidSect="00EA3082">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4B58" w14:textId="77777777" w:rsidR="00022417" w:rsidRDefault="00022417" w:rsidP="00527244">
      <w:pPr>
        <w:spacing w:after="0" w:line="240" w:lineRule="auto"/>
      </w:pPr>
      <w:r>
        <w:separator/>
      </w:r>
    </w:p>
  </w:endnote>
  <w:endnote w:type="continuationSeparator" w:id="0">
    <w:p w14:paraId="02FC7D88" w14:textId="77777777" w:rsidR="00022417" w:rsidRDefault="00022417" w:rsidP="00527244">
      <w:pPr>
        <w:spacing w:after="0" w:line="240" w:lineRule="auto"/>
      </w:pPr>
      <w:r>
        <w:continuationSeparator/>
      </w:r>
    </w:p>
  </w:endnote>
  <w:endnote w:type="continuationNotice" w:id="1">
    <w:p w14:paraId="5FFD57F1" w14:textId="77777777" w:rsidR="00022417" w:rsidRDefault="00022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37708"/>
      <w:docPartObj>
        <w:docPartGallery w:val="Page Numbers (Bottom of Page)"/>
        <w:docPartUnique/>
      </w:docPartObj>
    </w:sdtPr>
    <w:sdtContent>
      <w:p w14:paraId="3185BECB" w14:textId="77777777" w:rsidR="00F40368" w:rsidRDefault="00F40368">
        <w:pPr>
          <w:pStyle w:val="Voettekst"/>
          <w:jc w:val="right"/>
        </w:pPr>
        <w:r w:rsidRPr="0076584E">
          <w:rPr>
            <w:sz w:val="20"/>
          </w:rPr>
          <w:fldChar w:fldCharType="begin"/>
        </w:r>
        <w:r w:rsidRPr="0076584E">
          <w:rPr>
            <w:sz w:val="20"/>
          </w:rPr>
          <w:instrText>PAGE   \* MERGEFORMAT</w:instrText>
        </w:r>
        <w:r w:rsidRPr="0076584E">
          <w:rPr>
            <w:sz w:val="20"/>
          </w:rPr>
          <w:fldChar w:fldCharType="separate"/>
        </w:r>
        <w:r>
          <w:rPr>
            <w:noProof/>
            <w:sz w:val="20"/>
          </w:rPr>
          <w:t>17</w:t>
        </w:r>
        <w:r w:rsidRPr="0076584E">
          <w:rPr>
            <w:sz w:val="20"/>
          </w:rPr>
          <w:fldChar w:fldCharType="end"/>
        </w:r>
      </w:p>
    </w:sdtContent>
  </w:sdt>
  <w:p w14:paraId="72F53ACC" w14:textId="77777777" w:rsidR="00F40368" w:rsidRDefault="00F403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E456" w14:textId="77777777" w:rsidR="00022417" w:rsidRDefault="00022417" w:rsidP="00527244">
      <w:pPr>
        <w:spacing w:after="0" w:line="240" w:lineRule="auto"/>
      </w:pPr>
      <w:r>
        <w:separator/>
      </w:r>
    </w:p>
  </w:footnote>
  <w:footnote w:type="continuationSeparator" w:id="0">
    <w:p w14:paraId="13CA2F39" w14:textId="77777777" w:rsidR="00022417" w:rsidRDefault="00022417" w:rsidP="00527244">
      <w:pPr>
        <w:spacing w:after="0" w:line="240" w:lineRule="auto"/>
      </w:pPr>
      <w:r>
        <w:continuationSeparator/>
      </w:r>
    </w:p>
  </w:footnote>
  <w:footnote w:type="continuationNotice" w:id="1">
    <w:p w14:paraId="7B318A0F" w14:textId="77777777" w:rsidR="00022417" w:rsidRDefault="00022417">
      <w:pPr>
        <w:spacing w:after="0" w:line="240" w:lineRule="auto"/>
      </w:pPr>
    </w:p>
  </w:footnote>
  <w:footnote w:id="2">
    <w:p w14:paraId="29E677DA" w14:textId="77777777" w:rsidR="00F40368" w:rsidRPr="00D87291" w:rsidRDefault="00F40368">
      <w:pPr>
        <w:pStyle w:val="Voetnoottekst"/>
        <w:rPr>
          <w:sz w:val="16"/>
          <w:szCs w:val="16"/>
        </w:rPr>
      </w:pPr>
      <w:r>
        <w:rPr>
          <w:rStyle w:val="Voetnootmarkering"/>
        </w:rPr>
        <w:footnoteRef/>
      </w:r>
      <w:r>
        <w:t xml:space="preserve"> </w:t>
      </w:r>
      <w:r w:rsidRPr="00D87291">
        <w:rPr>
          <w:sz w:val="16"/>
          <w:szCs w:val="16"/>
        </w:rPr>
        <w:t>T = jaar dat schoolondersteuningsprofiel (SOP) ingaat</w:t>
      </w:r>
    </w:p>
  </w:footnote>
  <w:footnote w:id="3">
    <w:p w14:paraId="0990BF4A" w14:textId="77777777" w:rsidR="00F40368" w:rsidRPr="00D87291" w:rsidRDefault="00F40368">
      <w:pPr>
        <w:pStyle w:val="Voetnoottekst"/>
        <w:rPr>
          <w:sz w:val="16"/>
          <w:szCs w:val="16"/>
        </w:rPr>
      </w:pPr>
      <w:r w:rsidRPr="00D87291">
        <w:rPr>
          <w:rStyle w:val="Voetnootmarkering"/>
          <w:sz w:val="16"/>
          <w:szCs w:val="16"/>
        </w:rPr>
        <w:footnoteRef/>
      </w:r>
      <w:r w:rsidRPr="00D87291">
        <w:rPr>
          <w:sz w:val="16"/>
          <w:szCs w:val="16"/>
        </w:rPr>
        <w:t xml:space="preserve"> T = jaar dat schoolondersteuningsprofiel (SOP) ingaat</w:t>
      </w:r>
    </w:p>
  </w:footnote>
  <w:footnote w:id="4">
    <w:p w14:paraId="11072C3D" w14:textId="77777777" w:rsidR="00F40368" w:rsidRPr="00D87291" w:rsidRDefault="00F40368">
      <w:pPr>
        <w:pStyle w:val="Voetnoottekst"/>
        <w:rPr>
          <w:sz w:val="16"/>
          <w:szCs w:val="16"/>
        </w:rPr>
      </w:pPr>
      <w:r w:rsidRPr="00D87291">
        <w:rPr>
          <w:rStyle w:val="Voetnootmarkering"/>
          <w:sz w:val="16"/>
          <w:szCs w:val="16"/>
        </w:rPr>
        <w:footnoteRef/>
      </w:r>
      <w:r w:rsidRPr="00D87291">
        <w:rPr>
          <w:sz w:val="16"/>
          <w:szCs w:val="16"/>
        </w:rPr>
        <w:t xml:space="preserve"> T = stand eind vorig schooljaar</w:t>
      </w:r>
    </w:p>
  </w:footnote>
  <w:footnote w:id="5">
    <w:p w14:paraId="5B38D608" w14:textId="77777777" w:rsidR="00F40368" w:rsidRPr="00D87291" w:rsidRDefault="00F40368">
      <w:pPr>
        <w:pStyle w:val="Voetnoottekst"/>
        <w:rPr>
          <w:sz w:val="16"/>
          <w:szCs w:val="16"/>
        </w:rPr>
      </w:pPr>
      <w:r w:rsidRPr="00D87291">
        <w:rPr>
          <w:rStyle w:val="Voetnootmarkering"/>
          <w:sz w:val="16"/>
          <w:szCs w:val="16"/>
        </w:rPr>
        <w:footnoteRef/>
      </w:r>
      <w:r w:rsidRPr="00D87291">
        <w:rPr>
          <w:sz w:val="16"/>
          <w:szCs w:val="16"/>
        </w:rPr>
        <w:t xml:space="preserve"> T = stand eind vorig schooljaar</w:t>
      </w:r>
    </w:p>
  </w:footnote>
  <w:footnote w:id="6">
    <w:p w14:paraId="2E77E1C0" w14:textId="77777777" w:rsidR="00F40368" w:rsidRPr="00DD6DD2" w:rsidRDefault="00F40368">
      <w:pPr>
        <w:pStyle w:val="Voetnoottekst"/>
      </w:pPr>
      <w:r>
        <w:rPr>
          <w:rStyle w:val="Voetnootmarkering"/>
        </w:rPr>
        <w:footnoteRef/>
      </w:r>
      <w:r>
        <w:t xml:space="preserve"> </w:t>
      </w:r>
      <w:r w:rsidRPr="00DD6DD2">
        <w:rPr>
          <w:sz w:val="16"/>
          <w:szCs w:val="16"/>
        </w:rPr>
        <w:t>Van jaar dat SOP ingaat</w:t>
      </w:r>
      <w:r>
        <w:t>.</w:t>
      </w:r>
    </w:p>
  </w:footnote>
  <w:footnote w:id="7">
    <w:p w14:paraId="481C4B5B" w14:textId="77777777" w:rsidR="00F40368" w:rsidRPr="00DD6DD2" w:rsidRDefault="00F40368">
      <w:pPr>
        <w:pStyle w:val="Voetnoottekst"/>
        <w:rPr>
          <w:sz w:val="16"/>
          <w:szCs w:val="16"/>
        </w:rPr>
      </w:pPr>
      <w:r>
        <w:rPr>
          <w:rStyle w:val="Voetnootmarkering"/>
        </w:rPr>
        <w:footnoteRef/>
      </w:r>
      <w:r>
        <w:t xml:space="preserve"> </w:t>
      </w:r>
      <w:r w:rsidRPr="00DD6DD2">
        <w:rPr>
          <w:sz w:val="16"/>
          <w:szCs w:val="16"/>
        </w:rPr>
        <w:t xml:space="preserve">In totaal zijn er 13 standaarden. Voor elke standaard is een indicatoren set opgesteld. Deze set </w:t>
      </w:r>
      <w:r w:rsidRPr="00DD6DD2">
        <w:rPr>
          <w:rFonts w:eastAsia="MS Mincho"/>
          <w:sz w:val="16"/>
          <w:szCs w:val="16"/>
          <w:lang w:eastAsia="en-US"/>
        </w:rPr>
        <w:t xml:space="preserve">bestaat uit relevante indicatoren uit het Toezichtkader van de Inspectie en de aanvullende indicatoren van het samenwerkingsverband IJssel │ Berkel. </w:t>
      </w:r>
    </w:p>
  </w:footnote>
  <w:footnote w:id="8">
    <w:p w14:paraId="0083BC47" w14:textId="77777777" w:rsidR="00F40368" w:rsidRPr="00DD6DD2" w:rsidRDefault="00F40368" w:rsidP="00F7189B">
      <w:pPr>
        <w:pStyle w:val="Geenafstand"/>
        <w:tabs>
          <w:tab w:val="left" w:pos="5520"/>
        </w:tabs>
        <w:rPr>
          <w:b/>
          <w:sz w:val="16"/>
          <w:szCs w:val="16"/>
        </w:rPr>
      </w:pPr>
      <w:r w:rsidRPr="00DD6DD2">
        <w:rPr>
          <w:rStyle w:val="Voetnootmarkering"/>
          <w:sz w:val="16"/>
          <w:szCs w:val="16"/>
        </w:rPr>
        <w:footnoteRef/>
      </w:r>
      <w:r w:rsidRPr="00DD6DD2">
        <w:rPr>
          <w:sz w:val="16"/>
          <w:szCs w:val="16"/>
        </w:rPr>
        <w:t xml:space="preserve"> Het betreft: ouderbeleid,  verzuimbeleid,  klachtenprotocol, pestprotocol, protocol voor medische handelingen, Meldcode Huiselijk geweld en kindermishandeling en veiligheidsplan. </w:t>
      </w:r>
    </w:p>
    <w:p w14:paraId="58DA9794" w14:textId="77777777" w:rsidR="00F40368" w:rsidRDefault="00F40368">
      <w:pPr>
        <w:pStyle w:val="Voetnoottekst"/>
      </w:pPr>
    </w:p>
  </w:footnote>
</w:footnotes>
</file>

<file path=word/intelligence.xml><?xml version="1.0" encoding="utf-8"?>
<int:Intelligence xmlns:int="http://schemas.microsoft.com/office/intelligence/2019/intelligence">
  <int:IntelligenceSettings/>
  <int:Manifest>
    <int:WordHash hashCode="S1rDX7mxgOHFwt" id="Oq5KBjAH"/>
  </int:Manifest>
  <int:Observations>
    <int:Content id="Oq5KBjA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B0B"/>
    <w:multiLevelType w:val="hybridMultilevel"/>
    <w:tmpl w:val="93687F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425F0F"/>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083479"/>
    <w:multiLevelType w:val="hybridMultilevel"/>
    <w:tmpl w:val="9FD0970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126FCE"/>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A83564"/>
    <w:multiLevelType w:val="hybridMultilevel"/>
    <w:tmpl w:val="1A8020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E926F6"/>
    <w:multiLevelType w:val="hybridMultilevel"/>
    <w:tmpl w:val="BE0C43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AD323C8"/>
    <w:multiLevelType w:val="hybridMultilevel"/>
    <w:tmpl w:val="C17E7AA2"/>
    <w:lvl w:ilvl="0" w:tplc="FFFFFFFF">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27E378C"/>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B6066F"/>
    <w:multiLevelType w:val="hybridMultilevel"/>
    <w:tmpl w:val="3E3CF85C"/>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44F0243"/>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834E82"/>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CB40F23"/>
    <w:multiLevelType w:val="hybridMultilevel"/>
    <w:tmpl w:val="5F4657B0"/>
    <w:lvl w:ilvl="0" w:tplc="04130019">
      <w:start w:val="1"/>
      <w:numFmt w:val="lowerLetter"/>
      <w:lvlText w:val="%1."/>
      <w:lvlJc w:val="left"/>
      <w:pPr>
        <w:ind w:left="360" w:hanging="360"/>
      </w:pPr>
    </w:lvl>
    <w:lvl w:ilvl="1" w:tplc="760AC866">
      <w:start w:val="1"/>
      <w:numFmt w:val="decimal"/>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1116345"/>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8D30EAA"/>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84727C"/>
    <w:multiLevelType w:val="hybridMultilevel"/>
    <w:tmpl w:val="9AD6767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CA709A"/>
    <w:multiLevelType w:val="hybridMultilevel"/>
    <w:tmpl w:val="831A0B08"/>
    <w:lvl w:ilvl="0" w:tplc="75B4EE60">
      <w:start w:val="1"/>
      <w:numFmt w:val="bullet"/>
      <w:lvlText w:val=""/>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4CF803E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8674346"/>
    <w:multiLevelType w:val="hybridMultilevel"/>
    <w:tmpl w:val="FF645F5E"/>
    <w:lvl w:ilvl="0" w:tplc="A85E8EA0">
      <w:start w:val="1"/>
      <w:numFmt w:val="decimal"/>
      <w:lvlText w:val="%1."/>
      <w:lvlJc w:val="left"/>
      <w:pPr>
        <w:ind w:left="360" w:hanging="360"/>
      </w:pPr>
      <w:rPr>
        <w:b/>
        <w:color w:val="4BACC6" w:themeColor="accent5"/>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EB5720"/>
    <w:multiLevelType w:val="hybridMultilevel"/>
    <w:tmpl w:val="82765F92"/>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17670578">
    <w:abstractNumId w:val="8"/>
  </w:num>
  <w:num w:numId="2" w16cid:durableId="1616399112">
    <w:abstractNumId w:val="15"/>
  </w:num>
  <w:num w:numId="3" w16cid:durableId="1151748998">
    <w:abstractNumId w:val="5"/>
  </w:num>
  <w:num w:numId="4" w16cid:durableId="1456102996">
    <w:abstractNumId w:val="18"/>
  </w:num>
  <w:num w:numId="5" w16cid:durableId="174928495">
    <w:abstractNumId w:val="17"/>
  </w:num>
  <w:num w:numId="6" w16cid:durableId="532349643">
    <w:abstractNumId w:val="0"/>
  </w:num>
  <w:num w:numId="7" w16cid:durableId="1254509639">
    <w:abstractNumId w:val="2"/>
  </w:num>
  <w:num w:numId="8" w16cid:durableId="1782218328">
    <w:abstractNumId w:val="13"/>
  </w:num>
  <w:num w:numId="9" w16cid:durableId="2027712550">
    <w:abstractNumId w:val="10"/>
  </w:num>
  <w:num w:numId="10" w16cid:durableId="1221670063">
    <w:abstractNumId w:val="3"/>
  </w:num>
  <w:num w:numId="11" w16cid:durableId="551116226">
    <w:abstractNumId w:val="14"/>
  </w:num>
  <w:num w:numId="12" w16cid:durableId="1853489898">
    <w:abstractNumId w:val="6"/>
  </w:num>
  <w:num w:numId="13" w16cid:durableId="2136176335">
    <w:abstractNumId w:val="9"/>
  </w:num>
  <w:num w:numId="14" w16cid:durableId="918907991">
    <w:abstractNumId w:val="12"/>
  </w:num>
  <w:num w:numId="15" w16cid:durableId="805439123">
    <w:abstractNumId w:val="7"/>
  </w:num>
  <w:num w:numId="16" w16cid:durableId="323819274">
    <w:abstractNumId w:val="1"/>
  </w:num>
  <w:num w:numId="17" w16cid:durableId="13846239">
    <w:abstractNumId w:val="16"/>
  </w:num>
  <w:num w:numId="18" w16cid:durableId="90666337">
    <w:abstractNumId w:val="19"/>
  </w:num>
  <w:num w:numId="19" w16cid:durableId="1799496522">
    <w:abstractNumId w:val="11"/>
  </w:num>
  <w:num w:numId="20" w16cid:durableId="4223376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2E"/>
    <w:rsid w:val="000019A6"/>
    <w:rsid w:val="00012820"/>
    <w:rsid w:val="0001418C"/>
    <w:rsid w:val="00022417"/>
    <w:rsid w:val="00025802"/>
    <w:rsid w:val="000265C6"/>
    <w:rsid w:val="0002770B"/>
    <w:rsid w:val="00031930"/>
    <w:rsid w:val="0003552B"/>
    <w:rsid w:val="00036C12"/>
    <w:rsid w:val="00042B5A"/>
    <w:rsid w:val="00042DCB"/>
    <w:rsid w:val="0005306E"/>
    <w:rsid w:val="00054464"/>
    <w:rsid w:val="00055B0F"/>
    <w:rsid w:val="00055B98"/>
    <w:rsid w:val="0006495D"/>
    <w:rsid w:val="00067C6B"/>
    <w:rsid w:val="00067C7F"/>
    <w:rsid w:val="00070C32"/>
    <w:rsid w:val="00073BCC"/>
    <w:rsid w:val="00074A42"/>
    <w:rsid w:val="0007570B"/>
    <w:rsid w:val="0007632E"/>
    <w:rsid w:val="00086285"/>
    <w:rsid w:val="00087748"/>
    <w:rsid w:val="00093C47"/>
    <w:rsid w:val="000A4C3D"/>
    <w:rsid w:val="000A6286"/>
    <w:rsid w:val="000A6A39"/>
    <w:rsid w:val="000A7DEB"/>
    <w:rsid w:val="000B10CD"/>
    <w:rsid w:val="000B32E8"/>
    <w:rsid w:val="000B73D0"/>
    <w:rsid w:val="000C0373"/>
    <w:rsid w:val="000C5004"/>
    <w:rsid w:val="000C73B4"/>
    <w:rsid w:val="000D200A"/>
    <w:rsid w:val="000E69DE"/>
    <w:rsid w:val="000F0AA9"/>
    <w:rsid w:val="000F5E5D"/>
    <w:rsid w:val="00100B02"/>
    <w:rsid w:val="00101592"/>
    <w:rsid w:val="00102046"/>
    <w:rsid w:val="00102DCB"/>
    <w:rsid w:val="00105873"/>
    <w:rsid w:val="00122482"/>
    <w:rsid w:val="00125F32"/>
    <w:rsid w:val="00126A23"/>
    <w:rsid w:val="00130003"/>
    <w:rsid w:val="00131586"/>
    <w:rsid w:val="00132E24"/>
    <w:rsid w:val="00134355"/>
    <w:rsid w:val="0014197A"/>
    <w:rsid w:val="00145D9E"/>
    <w:rsid w:val="0015458C"/>
    <w:rsid w:val="00156FE6"/>
    <w:rsid w:val="00161F47"/>
    <w:rsid w:val="00163AB3"/>
    <w:rsid w:val="00165090"/>
    <w:rsid w:val="0016656E"/>
    <w:rsid w:val="001742C4"/>
    <w:rsid w:val="0017478B"/>
    <w:rsid w:val="00174972"/>
    <w:rsid w:val="00175C7B"/>
    <w:rsid w:val="00175D38"/>
    <w:rsid w:val="001833C2"/>
    <w:rsid w:val="00185E87"/>
    <w:rsid w:val="00192829"/>
    <w:rsid w:val="00195260"/>
    <w:rsid w:val="001A5681"/>
    <w:rsid w:val="001B34FA"/>
    <w:rsid w:val="001C1442"/>
    <w:rsid w:val="001C1458"/>
    <w:rsid w:val="001C186F"/>
    <w:rsid w:val="001C2F4B"/>
    <w:rsid w:val="001C618F"/>
    <w:rsid w:val="001D310D"/>
    <w:rsid w:val="001D3B4B"/>
    <w:rsid w:val="001D3DFA"/>
    <w:rsid w:val="001E2291"/>
    <w:rsid w:val="001E347F"/>
    <w:rsid w:val="001F5072"/>
    <w:rsid w:val="0020376A"/>
    <w:rsid w:val="0020637E"/>
    <w:rsid w:val="0020678A"/>
    <w:rsid w:val="00223792"/>
    <w:rsid w:val="0022446F"/>
    <w:rsid w:val="00225EB9"/>
    <w:rsid w:val="00231601"/>
    <w:rsid w:val="002321F3"/>
    <w:rsid w:val="00234530"/>
    <w:rsid w:val="002356B1"/>
    <w:rsid w:val="00244135"/>
    <w:rsid w:val="00244298"/>
    <w:rsid w:val="00252569"/>
    <w:rsid w:val="00253AAE"/>
    <w:rsid w:val="00256766"/>
    <w:rsid w:val="0026016F"/>
    <w:rsid w:val="00273368"/>
    <w:rsid w:val="00274DCC"/>
    <w:rsid w:val="00275B12"/>
    <w:rsid w:val="002767C3"/>
    <w:rsid w:val="0027725E"/>
    <w:rsid w:val="00277CEF"/>
    <w:rsid w:val="0028054F"/>
    <w:rsid w:val="00281F9E"/>
    <w:rsid w:val="002831DA"/>
    <w:rsid w:val="00292BF7"/>
    <w:rsid w:val="00295168"/>
    <w:rsid w:val="002957A3"/>
    <w:rsid w:val="002A3FC9"/>
    <w:rsid w:val="002A5486"/>
    <w:rsid w:val="002A596E"/>
    <w:rsid w:val="002C461D"/>
    <w:rsid w:val="002C67C7"/>
    <w:rsid w:val="002D22E4"/>
    <w:rsid w:val="002D2897"/>
    <w:rsid w:val="002E0018"/>
    <w:rsid w:val="002E5C04"/>
    <w:rsid w:val="002E6901"/>
    <w:rsid w:val="002F3A21"/>
    <w:rsid w:val="002F4EF9"/>
    <w:rsid w:val="002F508D"/>
    <w:rsid w:val="002F5774"/>
    <w:rsid w:val="003052B6"/>
    <w:rsid w:val="00310AC0"/>
    <w:rsid w:val="00310C9B"/>
    <w:rsid w:val="0031196F"/>
    <w:rsid w:val="00311C78"/>
    <w:rsid w:val="00312073"/>
    <w:rsid w:val="00312877"/>
    <w:rsid w:val="003178DE"/>
    <w:rsid w:val="00321520"/>
    <w:rsid w:val="0032198C"/>
    <w:rsid w:val="003250B8"/>
    <w:rsid w:val="00326CB4"/>
    <w:rsid w:val="0033017E"/>
    <w:rsid w:val="0033105A"/>
    <w:rsid w:val="00337091"/>
    <w:rsid w:val="0034178D"/>
    <w:rsid w:val="0034207B"/>
    <w:rsid w:val="00343397"/>
    <w:rsid w:val="003443B5"/>
    <w:rsid w:val="0035070F"/>
    <w:rsid w:val="00353FCB"/>
    <w:rsid w:val="0035438B"/>
    <w:rsid w:val="003545AC"/>
    <w:rsid w:val="00365216"/>
    <w:rsid w:val="00371379"/>
    <w:rsid w:val="003728AB"/>
    <w:rsid w:val="00383D9D"/>
    <w:rsid w:val="00385388"/>
    <w:rsid w:val="00393334"/>
    <w:rsid w:val="00393516"/>
    <w:rsid w:val="00397FB0"/>
    <w:rsid w:val="003A0E52"/>
    <w:rsid w:val="003A0F20"/>
    <w:rsid w:val="003A5328"/>
    <w:rsid w:val="003B32DE"/>
    <w:rsid w:val="003B429F"/>
    <w:rsid w:val="003B46AF"/>
    <w:rsid w:val="003B6C99"/>
    <w:rsid w:val="003C2C52"/>
    <w:rsid w:val="003C6188"/>
    <w:rsid w:val="003C7BB9"/>
    <w:rsid w:val="003D13CF"/>
    <w:rsid w:val="003D2577"/>
    <w:rsid w:val="003D2588"/>
    <w:rsid w:val="003D3019"/>
    <w:rsid w:val="003D56C7"/>
    <w:rsid w:val="003E4C86"/>
    <w:rsid w:val="003E5903"/>
    <w:rsid w:val="003E6298"/>
    <w:rsid w:val="003F5738"/>
    <w:rsid w:val="00404B2F"/>
    <w:rsid w:val="00407BB3"/>
    <w:rsid w:val="00411866"/>
    <w:rsid w:val="004128D9"/>
    <w:rsid w:val="00416125"/>
    <w:rsid w:val="0042066F"/>
    <w:rsid w:val="00422B87"/>
    <w:rsid w:val="0042450B"/>
    <w:rsid w:val="00426D10"/>
    <w:rsid w:val="00432474"/>
    <w:rsid w:val="004404E3"/>
    <w:rsid w:val="00443694"/>
    <w:rsid w:val="004462A4"/>
    <w:rsid w:val="0044650A"/>
    <w:rsid w:val="0044661C"/>
    <w:rsid w:val="00447054"/>
    <w:rsid w:val="00447D0C"/>
    <w:rsid w:val="00453445"/>
    <w:rsid w:val="00454C5B"/>
    <w:rsid w:val="00456453"/>
    <w:rsid w:val="00457668"/>
    <w:rsid w:val="00461EA8"/>
    <w:rsid w:val="00462003"/>
    <w:rsid w:val="00470385"/>
    <w:rsid w:val="00471272"/>
    <w:rsid w:val="004740CC"/>
    <w:rsid w:val="004742DA"/>
    <w:rsid w:val="00474474"/>
    <w:rsid w:val="00480832"/>
    <w:rsid w:val="004822BA"/>
    <w:rsid w:val="00484BCF"/>
    <w:rsid w:val="00484E27"/>
    <w:rsid w:val="00492412"/>
    <w:rsid w:val="004945BD"/>
    <w:rsid w:val="00496204"/>
    <w:rsid w:val="004962F9"/>
    <w:rsid w:val="004963DC"/>
    <w:rsid w:val="00496693"/>
    <w:rsid w:val="0049688C"/>
    <w:rsid w:val="00497A63"/>
    <w:rsid w:val="004A4031"/>
    <w:rsid w:val="004A419E"/>
    <w:rsid w:val="004A678D"/>
    <w:rsid w:val="004A6B65"/>
    <w:rsid w:val="004A7885"/>
    <w:rsid w:val="004C05A7"/>
    <w:rsid w:val="004C1D79"/>
    <w:rsid w:val="004C472B"/>
    <w:rsid w:val="004C7A39"/>
    <w:rsid w:val="004C7F52"/>
    <w:rsid w:val="004D0F0D"/>
    <w:rsid w:val="004D4FDF"/>
    <w:rsid w:val="004E5ED7"/>
    <w:rsid w:val="004E64D1"/>
    <w:rsid w:val="004F11B2"/>
    <w:rsid w:val="004F1FA4"/>
    <w:rsid w:val="004F298B"/>
    <w:rsid w:val="004F65AE"/>
    <w:rsid w:val="00502CA5"/>
    <w:rsid w:val="00504203"/>
    <w:rsid w:val="005057C0"/>
    <w:rsid w:val="00510411"/>
    <w:rsid w:val="0051539F"/>
    <w:rsid w:val="00515923"/>
    <w:rsid w:val="00515F7E"/>
    <w:rsid w:val="005162D5"/>
    <w:rsid w:val="0052337E"/>
    <w:rsid w:val="00527244"/>
    <w:rsid w:val="00527273"/>
    <w:rsid w:val="00533070"/>
    <w:rsid w:val="0053468D"/>
    <w:rsid w:val="005347DE"/>
    <w:rsid w:val="00537452"/>
    <w:rsid w:val="00537FD9"/>
    <w:rsid w:val="005427C0"/>
    <w:rsid w:val="00544D27"/>
    <w:rsid w:val="00550ACF"/>
    <w:rsid w:val="00551301"/>
    <w:rsid w:val="005516F1"/>
    <w:rsid w:val="0055175B"/>
    <w:rsid w:val="00551833"/>
    <w:rsid w:val="0055413D"/>
    <w:rsid w:val="00561606"/>
    <w:rsid w:val="0056185B"/>
    <w:rsid w:val="00572209"/>
    <w:rsid w:val="00575178"/>
    <w:rsid w:val="00575791"/>
    <w:rsid w:val="0057630B"/>
    <w:rsid w:val="00576513"/>
    <w:rsid w:val="005871BA"/>
    <w:rsid w:val="00587A9F"/>
    <w:rsid w:val="00591B31"/>
    <w:rsid w:val="00593FF7"/>
    <w:rsid w:val="005946E9"/>
    <w:rsid w:val="00595614"/>
    <w:rsid w:val="00596B8E"/>
    <w:rsid w:val="005A201A"/>
    <w:rsid w:val="005A2CC7"/>
    <w:rsid w:val="005A44F6"/>
    <w:rsid w:val="005A6645"/>
    <w:rsid w:val="005B1126"/>
    <w:rsid w:val="005B1C97"/>
    <w:rsid w:val="005B451E"/>
    <w:rsid w:val="005B5EDC"/>
    <w:rsid w:val="005C2101"/>
    <w:rsid w:val="005C47AA"/>
    <w:rsid w:val="005D11F1"/>
    <w:rsid w:val="005D395A"/>
    <w:rsid w:val="005D3EE8"/>
    <w:rsid w:val="005D4531"/>
    <w:rsid w:val="005D5C50"/>
    <w:rsid w:val="005E431F"/>
    <w:rsid w:val="005F06A4"/>
    <w:rsid w:val="005F0CB5"/>
    <w:rsid w:val="005F1DB7"/>
    <w:rsid w:val="005F2610"/>
    <w:rsid w:val="005F4CEC"/>
    <w:rsid w:val="005F5FAA"/>
    <w:rsid w:val="006026CB"/>
    <w:rsid w:val="00603A31"/>
    <w:rsid w:val="00604D93"/>
    <w:rsid w:val="00606816"/>
    <w:rsid w:val="006070C8"/>
    <w:rsid w:val="006132A1"/>
    <w:rsid w:val="0061395E"/>
    <w:rsid w:val="006156E8"/>
    <w:rsid w:val="00615B76"/>
    <w:rsid w:val="0061767A"/>
    <w:rsid w:val="00620E34"/>
    <w:rsid w:val="00626C74"/>
    <w:rsid w:val="00627EE4"/>
    <w:rsid w:val="00630EB9"/>
    <w:rsid w:val="00633EA9"/>
    <w:rsid w:val="00635C26"/>
    <w:rsid w:val="00636427"/>
    <w:rsid w:val="00640F0B"/>
    <w:rsid w:val="0064224E"/>
    <w:rsid w:val="0065159F"/>
    <w:rsid w:val="00657B36"/>
    <w:rsid w:val="00660261"/>
    <w:rsid w:val="0066766F"/>
    <w:rsid w:val="00673F52"/>
    <w:rsid w:val="006763B7"/>
    <w:rsid w:val="00676A47"/>
    <w:rsid w:val="00685209"/>
    <w:rsid w:val="0068596D"/>
    <w:rsid w:val="00686A91"/>
    <w:rsid w:val="00686E7B"/>
    <w:rsid w:val="006921E2"/>
    <w:rsid w:val="006A1550"/>
    <w:rsid w:val="006A26C4"/>
    <w:rsid w:val="006A27C2"/>
    <w:rsid w:val="006A6E77"/>
    <w:rsid w:val="006B4E07"/>
    <w:rsid w:val="006B5161"/>
    <w:rsid w:val="006C63ED"/>
    <w:rsid w:val="006C7C0D"/>
    <w:rsid w:val="006D3E08"/>
    <w:rsid w:val="006D783D"/>
    <w:rsid w:val="006D7D57"/>
    <w:rsid w:val="006E0A08"/>
    <w:rsid w:val="006E271C"/>
    <w:rsid w:val="006E76A6"/>
    <w:rsid w:val="006E7F8C"/>
    <w:rsid w:val="006F165D"/>
    <w:rsid w:val="006F16E5"/>
    <w:rsid w:val="006F1A91"/>
    <w:rsid w:val="006F39D8"/>
    <w:rsid w:val="0070359E"/>
    <w:rsid w:val="007043AC"/>
    <w:rsid w:val="007053A8"/>
    <w:rsid w:val="00706608"/>
    <w:rsid w:val="00713E7B"/>
    <w:rsid w:val="00715DC8"/>
    <w:rsid w:val="00723104"/>
    <w:rsid w:val="007231AF"/>
    <w:rsid w:val="007243AF"/>
    <w:rsid w:val="00725AF2"/>
    <w:rsid w:val="00727032"/>
    <w:rsid w:val="0072766F"/>
    <w:rsid w:val="00730744"/>
    <w:rsid w:val="00732739"/>
    <w:rsid w:val="00733ED2"/>
    <w:rsid w:val="007373B4"/>
    <w:rsid w:val="0074662B"/>
    <w:rsid w:val="00746904"/>
    <w:rsid w:val="00751A54"/>
    <w:rsid w:val="00755606"/>
    <w:rsid w:val="00756C42"/>
    <w:rsid w:val="007603F3"/>
    <w:rsid w:val="0076070D"/>
    <w:rsid w:val="00760C11"/>
    <w:rsid w:val="0076584E"/>
    <w:rsid w:val="007717AC"/>
    <w:rsid w:val="00771D83"/>
    <w:rsid w:val="00782B9D"/>
    <w:rsid w:val="00785DDA"/>
    <w:rsid w:val="00791D7F"/>
    <w:rsid w:val="00792C0C"/>
    <w:rsid w:val="007946BA"/>
    <w:rsid w:val="00796062"/>
    <w:rsid w:val="00796D69"/>
    <w:rsid w:val="007A37E6"/>
    <w:rsid w:val="007A5E45"/>
    <w:rsid w:val="007A6621"/>
    <w:rsid w:val="007B39A9"/>
    <w:rsid w:val="007B3B36"/>
    <w:rsid w:val="007B71ED"/>
    <w:rsid w:val="007C0F41"/>
    <w:rsid w:val="007C2A3B"/>
    <w:rsid w:val="007C62C6"/>
    <w:rsid w:val="007D5821"/>
    <w:rsid w:val="007D7A76"/>
    <w:rsid w:val="007D7AED"/>
    <w:rsid w:val="007E05E9"/>
    <w:rsid w:val="007E23E5"/>
    <w:rsid w:val="007E260B"/>
    <w:rsid w:val="007E2D1E"/>
    <w:rsid w:val="007E4BD4"/>
    <w:rsid w:val="007F15CD"/>
    <w:rsid w:val="007F1F7D"/>
    <w:rsid w:val="0080466E"/>
    <w:rsid w:val="00805287"/>
    <w:rsid w:val="008059A4"/>
    <w:rsid w:val="00807765"/>
    <w:rsid w:val="00810580"/>
    <w:rsid w:val="00815B16"/>
    <w:rsid w:val="008179DF"/>
    <w:rsid w:val="00817D45"/>
    <w:rsid w:val="00820694"/>
    <w:rsid w:val="00823B1B"/>
    <w:rsid w:val="00827125"/>
    <w:rsid w:val="008350C8"/>
    <w:rsid w:val="00836AA4"/>
    <w:rsid w:val="0084324F"/>
    <w:rsid w:val="00844BC0"/>
    <w:rsid w:val="00845342"/>
    <w:rsid w:val="0085233C"/>
    <w:rsid w:val="00853095"/>
    <w:rsid w:val="0085354D"/>
    <w:rsid w:val="00860337"/>
    <w:rsid w:val="008726C8"/>
    <w:rsid w:val="0088049A"/>
    <w:rsid w:val="00882000"/>
    <w:rsid w:val="008910D6"/>
    <w:rsid w:val="008924E9"/>
    <w:rsid w:val="008A3A7A"/>
    <w:rsid w:val="008A481A"/>
    <w:rsid w:val="008A650E"/>
    <w:rsid w:val="008A67C2"/>
    <w:rsid w:val="008A77C6"/>
    <w:rsid w:val="008A7E47"/>
    <w:rsid w:val="008B69C9"/>
    <w:rsid w:val="008B7327"/>
    <w:rsid w:val="008C378D"/>
    <w:rsid w:val="008C4B0A"/>
    <w:rsid w:val="008C6645"/>
    <w:rsid w:val="008D0A6F"/>
    <w:rsid w:val="008D1AE6"/>
    <w:rsid w:val="008D4F21"/>
    <w:rsid w:val="008D5C5C"/>
    <w:rsid w:val="008E420A"/>
    <w:rsid w:val="008E48F2"/>
    <w:rsid w:val="008E7D4E"/>
    <w:rsid w:val="008F10F9"/>
    <w:rsid w:val="008F3188"/>
    <w:rsid w:val="008F42FC"/>
    <w:rsid w:val="009014FE"/>
    <w:rsid w:val="009019BA"/>
    <w:rsid w:val="009023DA"/>
    <w:rsid w:val="00902662"/>
    <w:rsid w:val="0090387F"/>
    <w:rsid w:val="00905373"/>
    <w:rsid w:val="00905C6C"/>
    <w:rsid w:val="00906343"/>
    <w:rsid w:val="00912122"/>
    <w:rsid w:val="00936D61"/>
    <w:rsid w:val="00937631"/>
    <w:rsid w:val="00943CDE"/>
    <w:rsid w:val="0094737D"/>
    <w:rsid w:val="0095393B"/>
    <w:rsid w:val="00954351"/>
    <w:rsid w:val="0096196C"/>
    <w:rsid w:val="00961A15"/>
    <w:rsid w:val="00963035"/>
    <w:rsid w:val="0096308A"/>
    <w:rsid w:val="00967152"/>
    <w:rsid w:val="00971DB8"/>
    <w:rsid w:val="009934B4"/>
    <w:rsid w:val="009B2238"/>
    <w:rsid w:val="009B33EA"/>
    <w:rsid w:val="009B4A42"/>
    <w:rsid w:val="009C007F"/>
    <w:rsid w:val="009C47E0"/>
    <w:rsid w:val="009C6B73"/>
    <w:rsid w:val="009C722D"/>
    <w:rsid w:val="009D38D7"/>
    <w:rsid w:val="009D798A"/>
    <w:rsid w:val="009E6A82"/>
    <w:rsid w:val="009E7F0D"/>
    <w:rsid w:val="009F06F2"/>
    <w:rsid w:val="009F1B3D"/>
    <w:rsid w:val="009F23AC"/>
    <w:rsid w:val="009F2CA9"/>
    <w:rsid w:val="009F7BBC"/>
    <w:rsid w:val="00A00A49"/>
    <w:rsid w:val="00A0164B"/>
    <w:rsid w:val="00A027D4"/>
    <w:rsid w:val="00A03DD9"/>
    <w:rsid w:val="00A06789"/>
    <w:rsid w:val="00A1499C"/>
    <w:rsid w:val="00A14E5B"/>
    <w:rsid w:val="00A15567"/>
    <w:rsid w:val="00A213FE"/>
    <w:rsid w:val="00A21537"/>
    <w:rsid w:val="00A25067"/>
    <w:rsid w:val="00A407E4"/>
    <w:rsid w:val="00A40DF0"/>
    <w:rsid w:val="00A470DC"/>
    <w:rsid w:val="00A47216"/>
    <w:rsid w:val="00A50FE5"/>
    <w:rsid w:val="00A53EB5"/>
    <w:rsid w:val="00A56AAB"/>
    <w:rsid w:val="00A57A7C"/>
    <w:rsid w:val="00A620B8"/>
    <w:rsid w:val="00A64408"/>
    <w:rsid w:val="00A6690F"/>
    <w:rsid w:val="00A70B71"/>
    <w:rsid w:val="00A70D69"/>
    <w:rsid w:val="00A76761"/>
    <w:rsid w:val="00A8230C"/>
    <w:rsid w:val="00A906DD"/>
    <w:rsid w:val="00A9451C"/>
    <w:rsid w:val="00A958FB"/>
    <w:rsid w:val="00A9598A"/>
    <w:rsid w:val="00A95F4F"/>
    <w:rsid w:val="00A9719A"/>
    <w:rsid w:val="00A97238"/>
    <w:rsid w:val="00AA6D1F"/>
    <w:rsid w:val="00AA7D84"/>
    <w:rsid w:val="00AB0A98"/>
    <w:rsid w:val="00AB420E"/>
    <w:rsid w:val="00AB4E71"/>
    <w:rsid w:val="00AB61A3"/>
    <w:rsid w:val="00AB7CA3"/>
    <w:rsid w:val="00AC024F"/>
    <w:rsid w:val="00AC318D"/>
    <w:rsid w:val="00AC6A6D"/>
    <w:rsid w:val="00AC6BB9"/>
    <w:rsid w:val="00AD4BA7"/>
    <w:rsid w:val="00AE11C4"/>
    <w:rsid w:val="00AE23C0"/>
    <w:rsid w:val="00AE785A"/>
    <w:rsid w:val="00AF13EB"/>
    <w:rsid w:val="00AF65A8"/>
    <w:rsid w:val="00B03C35"/>
    <w:rsid w:val="00B0662F"/>
    <w:rsid w:val="00B10EAD"/>
    <w:rsid w:val="00B160CF"/>
    <w:rsid w:val="00B21D3C"/>
    <w:rsid w:val="00B2229D"/>
    <w:rsid w:val="00B27715"/>
    <w:rsid w:val="00B30A0E"/>
    <w:rsid w:val="00B324D6"/>
    <w:rsid w:val="00B32A6A"/>
    <w:rsid w:val="00B33FA5"/>
    <w:rsid w:val="00B368FD"/>
    <w:rsid w:val="00B40B63"/>
    <w:rsid w:val="00B45FE8"/>
    <w:rsid w:val="00B47636"/>
    <w:rsid w:val="00B50A3B"/>
    <w:rsid w:val="00B556AF"/>
    <w:rsid w:val="00B56200"/>
    <w:rsid w:val="00B57922"/>
    <w:rsid w:val="00B6046A"/>
    <w:rsid w:val="00B6160F"/>
    <w:rsid w:val="00B63D35"/>
    <w:rsid w:val="00B65301"/>
    <w:rsid w:val="00B72D86"/>
    <w:rsid w:val="00B73E4A"/>
    <w:rsid w:val="00B746AD"/>
    <w:rsid w:val="00B77A8E"/>
    <w:rsid w:val="00B80319"/>
    <w:rsid w:val="00B834FB"/>
    <w:rsid w:val="00B85653"/>
    <w:rsid w:val="00B85A9F"/>
    <w:rsid w:val="00B85C53"/>
    <w:rsid w:val="00B87CD2"/>
    <w:rsid w:val="00B87F47"/>
    <w:rsid w:val="00B91AEB"/>
    <w:rsid w:val="00B928CB"/>
    <w:rsid w:val="00BA10A4"/>
    <w:rsid w:val="00BA122A"/>
    <w:rsid w:val="00BA25CF"/>
    <w:rsid w:val="00BA4EC8"/>
    <w:rsid w:val="00BA77B6"/>
    <w:rsid w:val="00BB27E1"/>
    <w:rsid w:val="00BB6805"/>
    <w:rsid w:val="00BC4F5F"/>
    <w:rsid w:val="00BC5562"/>
    <w:rsid w:val="00BD022D"/>
    <w:rsid w:val="00BD0381"/>
    <w:rsid w:val="00BD19D1"/>
    <w:rsid w:val="00BD340B"/>
    <w:rsid w:val="00BD6390"/>
    <w:rsid w:val="00BE445C"/>
    <w:rsid w:val="00BE7068"/>
    <w:rsid w:val="00BF214B"/>
    <w:rsid w:val="00BF27EB"/>
    <w:rsid w:val="00BF4913"/>
    <w:rsid w:val="00C03D1F"/>
    <w:rsid w:val="00C07332"/>
    <w:rsid w:val="00C1483F"/>
    <w:rsid w:val="00C1587F"/>
    <w:rsid w:val="00C172AC"/>
    <w:rsid w:val="00C17DBA"/>
    <w:rsid w:val="00C20FA3"/>
    <w:rsid w:val="00C34657"/>
    <w:rsid w:val="00C35117"/>
    <w:rsid w:val="00C37BFA"/>
    <w:rsid w:val="00C444E3"/>
    <w:rsid w:val="00C46D16"/>
    <w:rsid w:val="00C47EB4"/>
    <w:rsid w:val="00C50ADA"/>
    <w:rsid w:val="00C564BC"/>
    <w:rsid w:val="00C56D21"/>
    <w:rsid w:val="00C62BCD"/>
    <w:rsid w:val="00C66DD0"/>
    <w:rsid w:val="00C66EAF"/>
    <w:rsid w:val="00C66F72"/>
    <w:rsid w:val="00C74697"/>
    <w:rsid w:val="00C76D7B"/>
    <w:rsid w:val="00C82BFF"/>
    <w:rsid w:val="00C835D3"/>
    <w:rsid w:val="00C86D49"/>
    <w:rsid w:val="00C911B1"/>
    <w:rsid w:val="00C93523"/>
    <w:rsid w:val="00C944D5"/>
    <w:rsid w:val="00C963B7"/>
    <w:rsid w:val="00C964C8"/>
    <w:rsid w:val="00C96B12"/>
    <w:rsid w:val="00CA4992"/>
    <w:rsid w:val="00CA5435"/>
    <w:rsid w:val="00CA548C"/>
    <w:rsid w:val="00CB7591"/>
    <w:rsid w:val="00CC10E3"/>
    <w:rsid w:val="00CC27EA"/>
    <w:rsid w:val="00CD7D62"/>
    <w:rsid w:val="00CE0239"/>
    <w:rsid w:val="00CE0B00"/>
    <w:rsid w:val="00CE295C"/>
    <w:rsid w:val="00CE2D7E"/>
    <w:rsid w:val="00CE4538"/>
    <w:rsid w:val="00CE6312"/>
    <w:rsid w:val="00CE6BDD"/>
    <w:rsid w:val="00CF0916"/>
    <w:rsid w:val="00CF1E6F"/>
    <w:rsid w:val="00CF2352"/>
    <w:rsid w:val="00CF2B07"/>
    <w:rsid w:val="00CF5B4D"/>
    <w:rsid w:val="00D009CE"/>
    <w:rsid w:val="00D0467D"/>
    <w:rsid w:val="00D04B32"/>
    <w:rsid w:val="00D05542"/>
    <w:rsid w:val="00D072CC"/>
    <w:rsid w:val="00D10511"/>
    <w:rsid w:val="00D12FDC"/>
    <w:rsid w:val="00D159C5"/>
    <w:rsid w:val="00D22269"/>
    <w:rsid w:val="00D251CA"/>
    <w:rsid w:val="00D26157"/>
    <w:rsid w:val="00D30E07"/>
    <w:rsid w:val="00D44940"/>
    <w:rsid w:val="00D45E14"/>
    <w:rsid w:val="00D46FB9"/>
    <w:rsid w:val="00D524EB"/>
    <w:rsid w:val="00D53855"/>
    <w:rsid w:val="00D54435"/>
    <w:rsid w:val="00D579B4"/>
    <w:rsid w:val="00D60080"/>
    <w:rsid w:val="00D7005B"/>
    <w:rsid w:val="00D844D8"/>
    <w:rsid w:val="00D85104"/>
    <w:rsid w:val="00D87291"/>
    <w:rsid w:val="00D95E91"/>
    <w:rsid w:val="00D9611D"/>
    <w:rsid w:val="00D972FA"/>
    <w:rsid w:val="00DA03FC"/>
    <w:rsid w:val="00DA111B"/>
    <w:rsid w:val="00DA11B4"/>
    <w:rsid w:val="00DA1EFA"/>
    <w:rsid w:val="00DA77C9"/>
    <w:rsid w:val="00DB1696"/>
    <w:rsid w:val="00DB16E1"/>
    <w:rsid w:val="00DB7BA5"/>
    <w:rsid w:val="00DC00D7"/>
    <w:rsid w:val="00DC0FF6"/>
    <w:rsid w:val="00DC1DA7"/>
    <w:rsid w:val="00DC2D8D"/>
    <w:rsid w:val="00DC4503"/>
    <w:rsid w:val="00DD0BD3"/>
    <w:rsid w:val="00DD6DD2"/>
    <w:rsid w:val="00DE0401"/>
    <w:rsid w:val="00DE1DF3"/>
    <w:rsid w:val="00DE2C5A"/>
    <w:rsid w:val="00DE5198"/>
    <w:rsid w:val="00DE5BFC"/>
    <w:rsid w:val="00DE683A"/>
    <w:rsid w:val="00E003A9"/>
    <w:rsid w:val="00E0220F"/>
    <w:rsid w:val="00E03B68"/>
    <w:rsid w:val="00E11944"/>
    <w:rsid w:val="00E13450"/>
    <w:rsid w:val="00E13BB9"/>
    <w:rsid w:val="00E140A8"/>
    <w:rsid w:val="00E20830"/>
    <w:rsid w:val="00E22896"/>
    <w:rsid w:val="00E24FB1"/>
    <w:rsid w:val="00E272DA"/>
    <w:rsid w:val="00E30DDA"/>
    <w:rsid w:val="00E30F2B"/>
    <w:rsid w:val="00E317D8"/>
    <w:rsid w:val="00E333CE"/>
    <w:rsid w:val="00E34FDF"/>
    <w:rsid w:val="00E4137A"/>
    <w:rsid w:val="00E419E1"/>
    <w:rsid w:val="00E42717"/>
    <w:rsid w:val="00E42784"/>
    <w:rsid w:val="00E44819"/>
    <w:rsid w:val="00E50A4E"/>
    <w:rsid w:val="00E52195"/>
    <w:rsid w:val="00E569D8"/>
    <w:rsid w:val="00E60494"/>
    <w:rsid w:val="00E67061"/>
    <w:rsid w:val="00E71DE4"/>
    <w:rsid w:val="00E77338"/>
    <w:rsid w:val="00E8107E"/>
    <w:rsid w:val="00E862F0"/>
    <w:rsid w:val="00E8703D"/>
    <w:rsid w:val="00E92C7A"/>
    <w:rsid w:val="00E954A1"/>
    <w:rsid w:val="00E9752D"/>
    <w:rsid w:val="00EA2856"/>
    <w:rsid w:val="00EA3082"/>
    <w:rsid w:val="00EA4C7B"/>
    <w:rsid w:val="00EA73AD"/>
    <w:rsid w:val="00EB0531"/>
    <w:rsid w:val="00EB0C41"/>
    <w:rsid w:val="00EB1E79"/>
    <w:rsid w:val="00EB1F82"/>
    <w:rsid w:val="00EB2FF2"/>
    <w:rsid w:val="00EB5C77"/>
    <w:rsid w:val="00EC7928"/>
    <w:rsid w:val="00EC7979"/>
    <w:rsid w:val="00ED1F2E"/>
    <w:rsid w:val="00ED5337"/>
    <w:rsid w:val="00ED54C9"/>
    <w:rsid w:val="00EE0660"/>
    <w:rsid w:val="00EE67C2"/>
    <w:rsid w:val="00EF09F1"/>
    <w:rsid w:val="00EF0EE0"/>
    <w:rsid w:val="00EF11D8"/>
    <w:rsid w:val="00EF1B5A"/>
    <w:rsid w:val="00EF2477"/>
    <w:rsid w:val="00EF373D"/>
    <w:rsid w:val="00EF4450"/>
    <w:rsid w:val="00EF490A"/>
    <w:rsid w:val="00F158C9"/>
    <w:rsid w:val="00F20122"/>
    <w:rsid w:val="00F24196"/>
    <w:rsid w:val="00F25599"/>
    <w:rsid w:val="00F25CF7"/>
    <w:rsid w:val="00F37854"/>
    <w:rsid w:val="00F40368"/>
    <w:rsid w:val="00F4067E"/>
    <w:rsid w:val="00F40B79"/>
    <w:rsid w:val="00F42F3B"/>
    <w:rsid w:val="00F4479C"/>
    <w:rsid w:val="00F46F1D"/>
    <w:rsid w:val="00F51087"/>
    <w:rsid w:val="00F536FE"/>
    <w:rsid w:val="00F64739"/>
    <w:rsid w:val="00F66BDD"/>
    <w:rsid w:val="00F7189B"/>
    <w:rsid w:val="00F72B47"/>
    <w:rsid w:val="00F745DD"/>
    <w:rsid w:val="00F86EB9"/>
    <w:rsid w:val="00F87D94"/>
    <w:rsid w:val="00F9634D"/>
    <w:rsid w:val="00FA23DE"/>
    <w:rsid w:val="00FA3912"/>
    <w:rsid w:val="00FA3F96"/>
    <w:rsid w:val="00FB0406"/>
    <w:rsid w:val="00FB10CF"/>
    <w:rsid w:val="00FB4326"/>
    <w:rsid w:val="00FC2B98"/>
    <w:rsid w:val="00FC2F82"/>
    <w:rsid w:val="00FD6F0C"/>
    <w:rsid w:val="00FD790A"/>
    <w:rsid w:val="00FE1A52"/>
    <w:rsid w:val="00FE3A05"/>
    <w:rsid w:val="00FF7328"/>
    <w:rsid w:val="01ED8F05"/>
    <w:rsid w:val="0281F9C0"/>
    <w:rsid w:val="029183EF"/>
    <w:rsid w:val="0311652A"/>
    <w:rsid w:val="05252FC7"/>
    <w:rsid w:val="06D3F10C"/>
    <w:rsid w:val="091619C9"/>
    <w:rsid w:val="0A3AF806"/>
    <w:rsid w:val="0A65FC97"/>
    <w:rsid w:val="0AD81287"/>
    <w:rsid w:val="0BBB48AA"/>
    <w:rsid w:val="0C328212"/>
    <w:rsid w:val="0E0FDAF3"/>
    <w:rsid w:val="110775E9"/>
    <w:rsid w:val="159E9A56"/>
    <w:rsid w:val="168C139E"/>
    <w:rsid w:val="172952C7"/>
    <w:rsid w:val="176E0C4D"/>
    <w:rsid w:val="17735B58"/>
    <w:rsid w:val="1794CDE8"/>
    <w:rsid w:val="1799373E"/>
    <w:rsid w:val="17F1BE44"/>
    <w:rsid w:val="187AE1D9"/>
    <w:rsid w:val="187C1BAB"/>
    <w:rsid w:val="1B76FA60"/>
    <w:rsid w:val="1CF08248"/>
    <w:rsid w:val="1E0F88C7"/>
    <w:rsid w:val="1EABDFFE"/>
    <w:rsid w:val="1F33ACD8"/>
    <w:rsid w:val="204F0B0F"/>
    <w:rsid w:val="24DACBE0"/>
    <w:rsid w:val="26FA2D70"/>
    <w:rsid w:val="27C2A1B3"/>
    <w:rsid w:val="282815E3"/>
    <w:rsid w:val="283281B0"/>
    <w:rsid w:val="29DC93A5"/>
    <w:rsid w:val="2A94519F"/>
    <w:rsid w:val="2B62C9D9"/>
    <w:rsid w:val="2BDDE095"/>
    <w:rsid w:val="2C8DF4D6"/>
    <w:rsid w:val="2F633C73"/>
    <w:rsid w:val="3198C325"/>
    <w:rsid w:val="31A3DF9F"/>
    <w:rsid w:val="3204762E"/>
    <w:rsid w:val="34F0A9FC"/>
    <w:rsid w:val="3566D1D7"/>
    <w:rsid w:val="368C7A5D"/>
    <w:rsid w:val="37ED829F"/>
    <w:rsid w:val="3A36BF93"/>
    <w:rsid w:val="3AD304EB"/>
    <w:rsid w:val="3B8D8E41"/>
    <w:rsid w:val="3C1C8F0B"/>
    <w:rsid w:val="3D161D0F"/>
    <w:rsid w:val="3E0A7D5F"/>
    <w:rsid w:val="3F15EC06"/>
    <w:rsid w:val="3F928194"/>
    <w:rsid w:val="3FBF7F16"/>
    <w:rsid w:val="3FD2A212"/>
    <w:rsid w:val="409E927E"/>
    <w:rsid w:val="41F01CAD"/>
    <w:rsid w:val="42231486"/>
    <w:rsid w:val="4377F8A7"/>
    <w:rsid w:val="4BCBB37D"/>
    <w:rsid w:val="4DDCB8AF"/>
    <w:rsid w:val="4EC47A33"/>
    <w:rsid w:val="5367D719"/>
    <w:rsid w:val="55366BBA"/>
    <w:rsid w:val="55DE63C9"/>
    <w:rsid w:val="55F93AB3"/>
    <w:rsid w:val="5689A5C6"/>
    <w:rsid w:val="56B17C00"/>
    <w:rsid w:val="58440D9E"/>
    <w:rsid w:val="59D6C32D"/>
    <w:rsid w:val="5A6010E8"/>
    <w:rsid w:val="5C019245"/>
    <w:rsid w:val="5E0B1608"/>
    <w:rsid w:val="613D02F0"/>
    <w:rsid w:val="6217148F"/>
    <w:rsid w:val="626828A9"/>
    <w:rsid w:val="63EBC074"/>
    <w:rsid w:val="642BA9A0"/>
    <w:rsid w:val="651221C1"/>
    <w:rsid w:val="65D05D49"/>
    <w:rsid w:val="67D35C2A"/>
    <w:rsid w:val="690B7136"/>
    <w:rsid w:val="6A39ED10"/>
    <w:rsid w:val="6A7CD34A"/>
    <w:rsid w:val="6C180AD8"/>
    <w:rsid w:val="6DC52FE2"/>
    <w:rsid w:val="6F722F3C"/>
    <w:rsid w:val="7288C6F4"/>
    <w:rsid w:val="7315C41F"/>
    <w:rsid w:val="74535EE9"/>
    <w:rsid w:val="74DC6839"/>
    <w:rsid w:val="772F8DB6"/>
    <w:rsid w:val="79B28291"/>
    <w:rsid w:val="7A3DFC98"/>
    <w:rsid w:val="7A7C48CC"/>
    <w:rsid w:val="7BBB0240"/>
    <w:rsid w:val="7CAF1FAC"/>
    <w:rsid w:val="7CBA8877"/>
    <w:rsid w:val="7CD10DB2"/>
    <w:rsid w:val="7CF2B005"/>
    <w:rsid w:val="7D7BD1AB"/>
    <w:rsid w:val="7E582A9C"/>
    <w:rsid w:val="7F58BB1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4088"/>
  <w15:docId w15:val="{BCC28FAD-2913-43BC-8C03-FF8C130E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429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5542"/>
    <w:pPr>
      <w:spacing w:after="0" w:line="240" w:lineRule="auto"/>
    </w:pPr>
    <w:rPr>
      <w:rFonts w:eastAsiaTheme="minorEastAsia"/>
      <w:lang w:eastAsia="nl-NL"/>
    </w:rPr>
  </w:style>
  <w:style w:type="table" w:styleId="Tabelraster">
    <w:name w:val="Table Grid"/>
    <w:basedOn w:val="Standaardtabel"/>
    <w:uiPriority w:val="59"/>
    <w:rsid w:val="00D055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135"/>
    <w:pPr>
      <w:ind w:left="720"/>
      <w:contextualSpacing/>
    </w:pPr>
  </w:style>
  <w:style w:type="paragraph" w:styleId="Voetnoottekst">
    <w:name w:val="footnote text"/>
    <w:basedOn w:val="Standaard"/>
    <w:link w:val="VoetnoottekstChar"/>
    <w:uiPriority w:val="99"/>
    <w:semiHidden/>
    <w:unhideWhenUsed/>
    <w:rsid w:val="00527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244"/>
    <w:rPr>
      <w:rFonts w:eastAsiaTheme="minorEastAsia"/>
      <w:sz w:val="20"/>
      <w:szCs w:val="20"/>
      <w:lang w:eastAsia="nl-NL"/>
    </w:rPr>
  </w:style>
  <w:style w:type="character" w:styleId="Voetnootmarkering">
    <w:name w:val="footnote reference"/>
    <w:basedOn w:val="Standaardalinea-lettertype"/>
    <w:uiPriority w:val="99"/>
    <w:semiHidden/>
    <w:unhideWhenUsed/>
    <w:rsid w:val="00527244"/>
    <w:rPr>
      <w:vertAlign w:val="superscript"/>
    </w:rPr>
  </w:style>
  <w:style w:type="character" w:styleId="Hyperlink">
    <w:name w:val="Hyperlink"/>
    <w:basedOn w:val="Standaardalinea-lettertype"/>
    <w:uiPriority w:val="99"/>
    <w:unhideWhenUsed/>
    <w:rsid w:val="00326CB4"/>
    <w:rPr>
      <w:color w:val="0000FF" w:themeColor="hyperlink"/>
      <w:u w:val="single"/>
    </w:rPr>
  </w:style>
  <w:style w:type="paragraph" w:styleId="Koptekst">
    <w:name w:val="header"/>
    <w:basedOn w:val="Standaard"/>
    <w:link w:val="KoptekstChar"/>
    <w:uiPriority w:val="99"/>
    <w:unhideWhenUsed/>
    <w:rsid w:val="0022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92"/>
    <w:rPr>
      <w:rFonts w:eastAsiaTheme="minorEastAsia"/>
      <w:lang w:eastAsia="nl-NL"/>
    </w:rPr>
  </w:style>
  <w:style w:type="paragraph" w:styleId="Voettekst">
    <w:name w:val="footer"/>
    <w:basedOn w:val="Standaard"/>
    <w:link w:val="VoettekstChar"/>
    <w:uiPriority w:val="99"/>
    <w:unhideWhenUsed/>
    <w:rsid w:val="0022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92"/>
    <w:rPr>
      <w:rFonts w:eastAsiaTheme="minorEastAsia"/>
      <w:lang w:eastAsia="nl-NL"/>
    </w:rPr>
  </w:style>
  <w:style w:type="paragraph" w:styleId="Ballontekst">
    <w:name w:val="Balloon Text"/>
    <w:basedOn w:val="Standaard"/>
    <w:link w:val="BallontekstChar"/>
    <w:uiPriority w:val="99"/>
    <w:semiHidden/>
    <w:unhideWhenUsed/>
    <w:rsid w:val="0068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A91"/>
    <w:rPr>
      <w:rFonts w:ascii="Tahoma" w:eastAsiaTheme="minorEastAsia" w:hAnsi="Tahoma" w:cs="Tahoma"/>
      <w:sz w:val="16"/>
      <w:szCs w:val="16"/>
      <w:lang w:eastAsia="nl-NL"/>
    </w:rPr>
  </w:style>
  <w:style w:type="character" w:customStyle="1" w:styleId="GeenafstandChar">
    <w:name w:val="Geen afstand Char"/>
    <w:basedOn w:val="Standaardalinea-lettertype"/>
    <w:link w:val="Geenafstand"/>
    <w:uiPriority w:val="1"/>
    <w:rsid w:val="008E420A"/>
    <w:rPr>
      <w:rFonts w:eastAsiaTheme="minorEastAsia"/>
      <w:lang w:eastAsia="nl-NL"/>
    </w:rPr>
  </w:style>
  <w:style w:type="character" w:styleId="Onopgelostemelding">
    <w:name w:val="Unresolved Mention"/>
    <w:basedOn w:val="Standaardalinea-lettertype"/>
    <w:uiPriority w:val="99"/>
    <w:semiHidden/>
    <w:unhideWhenUsed/>
    <w:rsid w:val="00F40368"/>
    <w:rPr>
      <w:color w:val="605E5C"/>
      <w:shd w:val="clear" w:color="auto" w:fill="E1DFDD"/>
    </w:rPr>
  </w:style>
  <w:style w:type="paragraph" w:customStyle="1" w:styleId="paragraph">
    <w:name w:val="paragraph"/>
    <w:basedOn w:val="Standaard"/>
    <w:rsid w:val="00630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630EB9"/>
  </w:style>
  <w:style w:type="character" w:customStyle="1" w:styleId="eop">
    <w:name w:val="eop"/>
    <w:basedOn w:val="Standaardalinea-lettertype"/>
    <w:rsid w:val="00630EB9"/>
  </w:style>
  <w:style w:type="character" w:styleId="Verwijzingopmerking">
    <w:name w:val="annotation reference"/>
    <w:basedOn w:val="Standaardalinea-lettertype"/>
    <w:uiPriority w:val="99"/>
    <w:semiHidden/>
    <w:unhideWhenUsed/>
    <w:rsid w:val="0017478B"/>
    <w:rPr>
      <w:sz w:val="16"/>
      <w:szCs w:val="16"/>
    </w:rPr>
  </w:style>
  <w:style w:type="paragraph" w:styleId="Tekstopmerking">
    <w:name w:val="annotation text"/>
    <w:basedOn w:val="Standaard"/>
    <w:link w:val="TekstopmerkingChar"/>
    <w:uiPriority w:val="99"/>
    <w:semiHidden/>
    <w:unhideWhenUsed/>
    <w:rsid w:val="001747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478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7478B"/>
    <w:rPr>
      <w:b/>
      <w:bCs/>
    </w:rPr>
  </w:style>
  <w:style w:type="character" w:customStyle="1" w:styleId="OnderwerpvanopmerkingChar">
    <w:name w:val="Onderwerp van opmerking Char"/>
    <w:basedOn w:val="TekstopmerkingChar"/>
    <w:link w:val="Onderwerpvanopmerking"/>
    <w:uiPriority w:val="99"/>
    <w:semiHidden/>
    <w:rsid w:val="0017478B"/>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679">
      <w:bodyDiv w:val="1"/>
      <w:marLeft w:val="0"/>
      <w:marRight w:val="0"/>
      <w:marTop w:val="0"/>
      <w:marBottom w:val="0"/>
      <w:divBdr>
        <w:top w:val="none" w:sz="0" w:space="0" w:color="auto"/>
        <w:left w:val="none" w:sz="0" w:space="0" w:color="auto"/>
        <w:bottom w:val="none" w:sz="0" w:space="0" w:color="auto"/>
        <w:right w:val="none" w:sz="0" w:space="0" w:color="auto"/>
      </w:divBdr>
    </w:div>
    <w:div w:id="874004014">
      <w:bodyDiv w:val="1"/>
      <w:marLeft w:val="0"/>
      <w:marRight w:val="0"/>
      <w:marTop w:val="0"/>
      <w:marBottom w:val="0"/>
      <w:divBdr>
        <w:top w:val="none" w:sz="0" w:space="0" w:color="auto"/>
        <w:left w:val="none" w:sz="0" w:space="0" w:color="auto"/>
        <w:bottom w:val="none" w:sz="0" w:space="0" w:color="auto"/>
        <w:right w:val="none" w:sz="0" w:space="0" w:color="auto"/>
      </w:divBdr>
    </w:div>
    <w:div w:id="1147864682">
      <w:bodyDiv w:val="1"/>
      <w:marLeft w:val="0"/>
      <w:marRight w:val="0"/>
      <w:marTop w:val="0"/>
      <w:marBottom w:val="0"/>
      <w:divBdr>
        <w:top w:val="none" w:sz="0" w:space="0" w:color="auto"/>
        <w:left w:val="none" w:sz="0" w:space="0" w:color="auto"/>
        <w:bottom w:val="none" w:sz="0" w:space="0" w:color="auto"/>
        <w:right w:val="none" w:sz="0" w:space="0" w:color="auto"/>
      </w:divBdr>
      <w:divsChild>
        <w:div w:id="1021589339">
          <w:marLeft w:val="0"/>
          <w:marRight w:val="0"/>
          <w:marTop w:val="0"/>
          <w:marBottom w:val="0"/>
          <w:divBdr>
            <w:top w:val="none" w:sz="0" w:space="0" w:color="auto"/>
            <w:left w:val="none" w:sz="0" w:space="0" w:color="auto"/>
            <w:bottom w:val="none" w:sz="0" w:space="0" w:color="auto"/>
            <w:right w:val="none" w:sz="0" w:space="0" w:color="auto"/>
          </w:divBdr>
        </w:div>
        <w:div w:id="1215775333">
          <w:marLeft w:val="0"/>
          <w:marRight w:val="0"/>
          <w:marTop w:val="0"/>
          <w:marBottom w:val="0"/>
          <w:divBdr>
            <w:top w:val="none" w:sz="0" w:space="0" w:color="auto"/>
            <w:left w:val="none" w:sz="0" w:space="0" w:color="auto"/>
            <w:bottom w:val="none" w:sz="0" w:space="0" w:color="auto"/>
            <w:right w:val="none" w:sz="0" w:space="0" w:color="auto"/>
          </w:divBdr>
        </w:div>
        <w:div w:id="1737627107">
          <w:marLeft w:val="0"/>
          <w:marRight w:val="0"/>
          <w:marTop w:val="0"/>
          <w:marBottom w:val="0"/>
          <w:divBdr>
            <w:top w:val="none" w:sz="0" w:space="0" w:color="auto"/>
            <w:left w:val="none" w:sz="0" w:space="0" w:color="auto"/>
            <w:bottom w:val="none" w:sz="0" w:space="0" w:color="auto"/>
            <w:right w:val="none" w:sz="0" w:space="0" w:color="auto"/>
          </w:divBdr>
        </w:div>
      </w:divsChild>
    </w:div>
    <w:div w:id="1497040489">
      <w:bodyDiv w:val="1"/>
      <w:marLeft w:val="0"/>
      <w:marRight w:val="0"/>
      <w:marTop w:val="0"/>
      <w:marBottom w:val="0"/>
      <w:divBdr>
        <w:top w:val="none" w:sz="0" w:space="0" w:color="auto"/>
        <w:left w:val="none" w:sz="0" w:space="0" w:color="auto"/>
        <w:bottom w:val="none" w:sz="0" w:space="0" w:color="auto"/>
        <w:right w:val="none" w:sz="0" w:space="0" w:color="auto"/>
      </w:divBdr>
    </w:div>
    <w:div w:id="1573345025">
      <w:bodyDiv w:val="1"/>
      <w:marLeft w:val="0"/>
      <w:marRight w:val="0"/>
      <w:marTop w:val="0"/>
      <w:marBottom w:val="0"/>
      <w:divBdr>
        <w:top w:val="none" w:sz="0" w:space="0" w:color="auto"/>
        <w:left w:val="none" w:sz="0" w:space="0" w:color="auto"/>
        <w:bottom w:val="none" w:sz="0" w:space="0" w:color="auto"/>
        <w:right w:val="none" w:sz="0" w:space="0" w:color="auto"/>
      </w:divBdr>
    </w:div>
    <w:div w:id="2035424315">
      <w:bodyDiv w:val="1"/>
      <w:marLeft w:val="0"/>
      <w:marRight w:val="0"/>
      <w:marTop w:val="0"/>
      <w:marBottom w:val="0"/>
      <w:divBdr>
        <w:top w:val="none" w:sz="0" w:space="0" w:color="auto"/>
        <w:left w:val="none" w:sz="0" w:space="0" w:color="auto"/>
        <w:bottom w:val="none" w:sz="0" w:space="0" w:color="auto"/>
        <w:right w:val="none" w:sz="0" w:space="0" w:color="auto"/>
      </w:divBdr>
    </w:div>
    <w:div w:id="2137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uvelschoo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jsselberkel.nl" TargetMode="External"/><Relationship Id="rId10" Type="http://schemas.openxmlformats.org/officeDocument/2006/relationships/endnotes" Target="endnotes.xml"/><Relationship Id="R7220e6de96fa493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euvelschoo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A0E5E2D20044487CA85C13FD4F133" ma:contentTypeVersion="4" ma:contentTypeDescription="Een nieuw document maken." ma:contentTypeScope="" ma:versionID="264ac980b63ea63d7e585d110bd56e82">
  <xsd:schema xmlns:xsd="http://www.w3.org/2001/XMLSchema" xmlns:xs="http://www.w3.org/2001/XMLSchema" xmlns:p="http://schemas.microsoft.com/office/2006/metadata/properties" xmlns:ns2="ac3918cf-c61a-48e0-929d-6e7822260ee8" xmlns:ns3="f9748c06-892f-4ecc-8daa-1e4a91c19d68" targetNamespace="http://schemas.microsoft.com/office/2006/metadata/properties" ma:root="true" ma:fieldsID="a6cf0cd4de33ab7eff93fd7a9aaaca4d" ns2:_="" ns3:_="">
    <xsd:import namespace="ac3918cf-c61a-48e0-929d-6e7822260ee8"/>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918cf-c61a-48e0-929d-6e7822260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D3F6D-A8CB-4C02-9A7D-253E4293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918cf-c61a-48e0-929d-6e7822260ee8"/>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191E9-B37E-4C49-92C8-F3F9BB04477D}">
  <ds:schemaRefs>
    <ds:schemaRef ds:uri="http://schemas.openxmlformats.org/officeDocument/2006/bibliography"/>
  </ds:schemaRefs>
</ds:datastoreItem>
</file>

<file path=customXml/itemProps3.xml><?xml version="1.0" encoding="utf-8"?>
<ds:datastoreItem xmlns:ds="http://schemas.openxmlformats.org/officeDocument/2006/customXml" ds:itemID="{A5E37326-852D-4539-963A-324E3C456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E9F7D-E83B-4FCD-8CF4-BFF7709C7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4024</Words>
  <Characters>22133</Characters>
  <Application>Microsoft Office Word</Application>
  <DocSecurity>0</DocSecurity>
  <Lines>184</Lines>
  <Paragraphs>52</Paragraphs>
  <ScaleCrop>false</ScaleCrop>
  <Company>H.W. Heuvelschool</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2022-2023</dc:subject>
  <dc:creator>Marieke Harkink</dc:creator>
  <cp:keywords/>
  <cp:lastModifiedBy>Heidi Prinsen OBS H.W. Heuvelschool</cp:lastModifiedBy>
  <cp:revision>129</cp:revision>
  <cp:lastPrinted>2019-10-07T09:42:00Z</cp:lastPrinted>
  <dcterms:created xsi:type="dcterms:W3CDTF">2019-10-03T10:01:00Z</dcterms:created>
  <dcterms:modified xsi:type="dcterms:W3CDTF">2022-11-07T10:17:00Z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0x010100FD8A0E5E2D20044487CA85C13FD4F133</vt:lpwstr>
  </property>
</Properties>
</file>