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28" w:rsidRPr="00B10B28" w:rsidRDefault="00BB34CB" w:rsidP="00B10B28">
      <w:pPr>
        <w:pStyle w:val="Geenafstand"/>
        <w:rPr>
          <w:rFonts w:ascii="Comic Sans MS" w:hAnsi="Comic Sans MS" w:cs="Arial"/>
        </w:rPr>
      </w:pPr>
      <w:bookmarkStart w:id="0" w:name="_GoBack"/>
      <w:bookmarkEnd w:id="0"/>
      <w:r>
        <w:rPr>
          <w:rFonts w:ascii="Comic Sans MS" w:hAnsi="Comic Sans MS" w:cs="Arial"/>
          <w:noProof/>
          <w:lang w:eastAsia="nl-NL"/>
        </w:rPr>
        <w:drawing>
          <wp:inline distT="0" distB="0" distL="0" distR="0">
            <wp:extent cx="2834581" cy="1833167"/>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5548" cy="1833792"/>
                    </a:xfrm>
                    <a:prstGeom prst="rect">
                      <a:avLst/>
                    </a:prstGeom>
                  </pic:spPr>
                </pic:pic>
              </a:graphicData>
            </a:graphic>
          </wp:inline>
        </w:drawing>
      </w:r>
    </w:p>
    <w:p w:rsidR="00D9331D" w:rsidRDefault="00D9331D" w:rsidP="00B10B28">
      <w:pPr>
        <w:pStyle w:val="Geenafstand"/>
        <w:rPr>
          <w:rFonts w:ascii="Comic Sans MS" w:hAnsi="Comic Sans MS" w:cs="Arial"/>
          <w:b/>
          <w:sz w:val="56"/>
          <w:szCs w:val="56"/>
        </w:rPr>
      </w:pPr>
    </w:p>
    <w:p w:rsidR="00924F76" w:rsidRDefault="00924F76" w:rsidP="00B10B28">
      <w:pPr>
        <w:pStyle w:val="Geenafstand"/>
        <w:rPr>
          <w:rFonts w:ascii="Comic Sans MS" w:hAnsi="Comic Sans MS" w:cs="Arial"/>
          <w:b/>
          <w:sz w:val="56"/>
          <w:szCs w:val="56"/>
        </w:rPr>
      </w:pPr>
    </w:p>
    <w:p w:rsidR="00B10B28" w:rsidRPr="00924F76" w:rsidRDefault="00B10B28" w:rsidP="00B10B28">
      <w:pPr>
        <w:pStyle w:val="Geenafstand"/>
        <w:rPr>
          <w:rFonts w:ascii="Verdana" w:hAnsi="Verdana" w:cs="Arial"/>
          <w:sz w:val="28"/>
          <w:szCs w:val="28"/>
        </w:rPr>
      </w:pPr>
      <w:proofErr w:type="spellStart"/>
      <w:r w:rsidRPr="00924F76">
        <w:rPr>
          <w:rFonts w:ascii="Verdana" w:hAnsi="Verdana" w:cs="Arial"/>
          <w:sz w:val="28"/>
          <w:szCs w:val="28"/>
        </w:rPr>
        <w:t>Schoolondersteuningsprofiel</w:t>
      </w:r>
      <w:proofErr w:type="spellEnd"/>
    </w:p>
    <w:p w:rsidR="00B10B28" w:rsidRPr="00924F76" w:rsidRDefault="00B10B28" w:rsidP="00B10B28">
      <w:pPr>
        <w:pStyle w:val="Geenafstand"/>
        <w:rPr>
          <w:rFonts w:ascii="Verdana" w:hAnsi="Verdana" w:cs="Arial"/>
          <w:sz w:val="28"/>
          <w:szCs w:val="28"/>
        </w:rPr>
      </w:pPr>
      <w:r w:rsidRPr="00924F76">
        <w:rPr>
          <w:rFonts w:ascii="Verdana" w:hAnsi="Verdana" w:cs="Arial"/>
          <w:sz w:val="28"/>
          <w:szCs w:val="28"/>
        </w:rPr>
        <w:t>2014-2018</w:t>
      </w:r>
    </w:p>
    <w:p w:rsidR="00B10B28" w:rsidRDefault="00B10B28" w:rsidP="00B10B28">
      <w:pPr>
        <w:pStyle w:val="Geenafstand"/>
        <w:rPr>
          <w:rFonts w:ascii="Verdana" w:hAnsi="Verdana" w:cs="Arial"/>
          <w:sz w:val="28"/>
          <w:szCs w:val="28"/>
        </w:rPr>
      </w:pPr>
    </w:p>
    <w:p w:rsidR="00924F76" w:rsidRPr="00924F76" w:rsidRDefault="00924F76" w:rsidP="00B10B28">
      <w:pPr>
        <w:pStyle w:val="Geenafstand"/>
        <w:rPr>
          <w:rFonts w:ascii="Verdana" w:hAnsi="Verdana" w:cs="Arial"/>
          <w:sz w:val="28"/>
          <w:szCs w:val="28"/>
        </w:rPr>
      </w:pPr>
    </w:p>
    <w:p w:rsidR="00B10B28" w:rsidRPr="00924F76" w:rsidRDefault="00B10B28" w:rsidP="00B10B28">
      <w:pPr>
        <w:pStyle w:val="Geenafstand"/>
        <w:rPr>
          <w:rFonts w:ascii="Verdana" w:hAnsi="Verdana" w:cs="Arial"/>
          <w:sz w:val="28"/>
          <w:szCs w:val="28"/>
        </w:rPr>
      </w:pPr>
    </w:p>
    <w:p w:rsidR="00B10B28" w:rsidRPr="00924F76" w:rsidRDefault="00D9331D" w:rsidP="00B10B28">
      <w:pPr>
        <w:pStyle w:val="Geenafstand"/>
        <w:rPr>
          <w:rFonts w:ascii="Verdana" w:hAnsi="Verdana" w:cs="Arial"/>
          <w:sz w:val="28"/>
          <w:szCs w:val="28"/>
        </w:rPr>
      </w:pPr>
      <w:r w:rsidRPr="00924F76">
        <w:rPr>
          <w:rFonts w:ascii="Verdana" w:hAnsi="Verdana" w:cs="Arial"/>
          <w:sz w:val="28"/>
          <w:szCs w:val="28"/>
        </w:rPr>
        <w:t>OJBS de Triolier</w:t>
      </w:r>
    </w:p>
    <w:p w:rsidR="00D9331D" w:rsidRPr="00924F76" w:rsidRDefault="00D9331D" w:rsidP="00B10B28">
      <w:pPr>
        <w:pStyle w:val="Geenafstand"/>
        <w:rPr>
          <w:rFonts w:ascii="Verdana" w:hAnsi="Verdana" w:cs="Arial"/>
          <w:sz w:val="28"/>
          <w:szCs w:val="28"/>
        </w:rPr>
      </w:pPr>
      <w:r w:rsidRPr="00924F76">
        <w:rPr>
          <w:rFonts w:ascii="Verdana" w:hAnsi="Verdana" w:cs="Arial"/>
          <w:sz w:val="28"/>
          <w:szCs w:val="28"/>
        </w:rPr>
        <w:t>St. Annastraat 31</w:t>
      </w:r>
    </w:p>
    <w:p w:rsidR="00D9331D" w:rsidRPr="00924F76" w:rsidRDefault="00D9331D" w:rsidP="00B10B28">
      <w:pPr>
        <w:pStyle w:val="Geenafstand"/>
        <w:rPr>
          <w:rFonts w:ascii="Verdana" w:hAnsi="Verdana" w:cs="Arial"/>
          <w:sz w:val="28"/>
          <w:szCs w:val="28"/>
        </w:rPr>
      </w:pPr>
      <w:r w:rsidRPr="00924F76">
        <w:rPr>
          <w:rFonts w:ascii="Verdana" w:hAnsi="Verdana" w:cs="Arial"/>
          <w:sz w:val="28"/>
          <w:szCs w:val="28"/>
        </w:rPr>
        <w:t>5953LR Reuver</w:t>
      </w:r>
    </w:p>
    <w:p w:rsidR="00B10B28" w:rsidRDefault="00B10B28" w:rsidP="00B10B28">
      <w:pPr>
        <w:pStyle w:val="Geenafstand"/>
        <w:rPr>
          <w:rFonts w:ascii="Verdana" w:hAnsi="Verdana" w:cs="Arial"/>
          <w:sz w:val="28"/>
          <w:szCs w:val="28"/>
        </w:rPr>
      </w:pPr>
    </w:p>
    <w:p w:rsidR="00924F76" w:rsidRPr="00924F76" w:rsidRDefault="00924F76" w:rsidP="00B10B28">
      <w:pPr>
        <w:pStyle w:val="Geenafstand"/>
        <w:rPr>
          <w:rFonts w:ascii="Verdana" w:hAnsi="Verdana" w:cs="Arial"/>
          <w:sz w:val="28"/>
          <w:szCs w:val="28"/>
        </w:rPr>
      </w:pPr>
    </w:p>
    <w:p w:rsidR="00B10B28" w:rsidRDefault="00B10B28" w:rsidP="00B10B28">
      <w:pPr>
        <w:pStyle w:val="Geenafstand"/>
        <w:rPr>
          <w:rFonts w:ascii="Verdana" w:hAnsi="Verdana" w:cs="Arial"/>
          <w:sz w:val="28"/>
          <w:szCs w:val="28"/>
        </w:rPr>
      </w:pPr>
    </w:p>
    <w:p w:rsidR="00924F76" w:rsidRDefault="00924F76" w:rsidP="00B10B28">
      <w:pPr>
        <w:pStyle w:val="Geenafstand"/>
        <w:rPr>
          <w:rFonts w:ascii="Verdana" w:hAnsi="Verdana" w:cs="Arial"/>
          <w:sz w:val="28"/>
          <w:szCs w:val="28"/>
        </w:rPr>
      </w:pPr>
    </w:p>
    <w:p w:rsidR="00924F76" w:rsidRDefault="00924F76" w:rsidP="00B10B28">
      <w:pPr>
        <w:pStyle w:val="Geenafstand"/>
        <w:rPr>
          <w:rFonts w:ascii="Verdana" w:hAnsi="Verdana" w:cs="Arial"/>
          <w:sz w:val="28"/>
          <w:szCs w:val="28"/>
        </w:rPr>
      </w:pPr>
    </w:p>
    <w:p w:rsidR="00B10B28" w:rsidRPr="00924F76" w:rsidRDefault="00B10B28" w:rsidP="00B10B28">
      <w:pPr>
        <w:pStyle w:val="Geenafstand"/>
        <w:rPr>
          <w:rFonts w:ascii="Verdana" w:hAnsi="Verdana" w:cs="Arial"/>
          <w:sz w:val="28"/>
          <w:szCs w:val="28"/>
        </w:rPr>
      </w:pPr>
      <w:r w:rsidRPr="00924F76">
        <w:rPr>
          <w:rFonts w:ascii="Verdana" w:hAnsi="Verdana" w:cs="Arial"/>
          <w:sz w:val="28"/>
          <w:szCs w:val="28"/>
        </w:rPr>
        <w:t xml:space="preserve">Stichting </w:t>
      </w:r>
      <w:proofErr w:type="spellStart"/>
      <w:r w:rsidRPr="00924F76">
        <w:rPr>
          <w:rFonts w:ascii="Verdana" w:hAnsi="Verdana" w:cs="Arial"/>
          <w:sz w:val="28"/>
          <w:szCs w:val="28"/>
        </w:rPr>
        <w:t>Akkoord!po</w:t>
      </w:r>
      <w:proofErr w:type="spellEnd"/>
    </w:p>
    <w:p w:rsidR="00B10B28" w:rsidRPr="00924F76" w:rsidRDefault="00B10B28" w:rsidP="00B10B28">
      <w:pPr>
        <w:pStyle w:val="Geenafstand"/>
        <w:rPr>
          <w:rFonts w:ascii="Verdana" w:hAnsi="Verdana" w:cs="Arial"/>
          <w:sz w:val="28"/>
          <w:szCs w:val="28"/>
        </w:rPr>
      </w:pPr>
    </w:p>
    <w:p w:rsidR="00B10B28" w:rsidRPr="00924F76" w:rsidRDefault="00B10B28" w:rsidP="00B10B28">
      <w:pPr>
        <w:pStyle w:val="Geenafstand"/>
        <w:rPr>
          <w:rFonts w:ascii="Verdana" w:hAnsi="Verdana" w:cs="Arial"/>
          <w:sz w:val="28"/>
          <w:szCs w:val="28"/>
        </w:rPr>
      </w:pPr>
    </w:p>
    <w:p w:rsidR="00B10B28" w:rsidRPr="00924F76" w:rsidRDefault="00B10B28" w:rsidP="00B10B28">
      <w:pPr>
        <w:pStyle w:val="Geenafstand"/>
        <w:rPr>
          <w:rFonts w:ascii="Verdana" w:hAnsi="Verdana" w:cs="Arial"/>
          <w:sz w:val="28"/>
          <w:szCs w:val="28"/>
        </w:rPr>
      </w:pPr>
      <w:r w:rsidRPr="00924F76">
        <w:rPr>
          <w:rFonts w:ascii="Verdana" w:hAnsi="Verdana" w:cs="Arial"/>
          <w:sz w:val="28"/>
          <w:szCs w:val="28"/>
        </w:rPr>
        <w:t>SWV PO 31.01 Noord-Limburg</w:t>
      </w:r>
    </w:p>
    <w:p w:rsidR="00B10B28" w:rsidRDefault="00B10B28" w:rsidP="00B10B28">
      <w:pPr>
        <w:pStyle w:val="Geenafstand"/>
        <w:rPr>
          <w:rFonts w:ascii="Verdana" w:hAnsi="Verdana" w:cs="Arial"/>
          <w:sz w:val="28"/>
          <w:szCs w:val="28"/>
        </w:rPr>
      </w:pPr>
    </w:p>
    <w:p w:rsidR="00924F76" w:rsidRDefault="00924F76" w:rsidP="00B10B28">
      <w:pPr>
        <w:pStyle w:val="Geenafstand"/>
        <w:rPr>
          <w:rFonts w:ascii="Verdana" w:hAnsi="Verdana" w:cs="Arial"/>
          <w:sz w:val="28"/>
          <w:szCs w:val="28"/>
        </w:rPr>
      </w:pPr>
    </w:p>
    <w:p w:rsidR="00924F76" w:rsidRDefault="00924F76" w:rsidP="00B10B28">
      <w:pPr>
        <w:pStyle w:val="Geenafstand"/>
        <w:rPr>
          <w:rFonts w:ascii="Verdana" w:hAnsi="Verdana" w:cs="Arial"/>
          <w:sz w:val="28"/>
          <w:szCs w:val="28"/>
        </w:rPr>
      </w:pPr>
    </w:p>
    <w:p w:rsidR="00924F76" w:rsidRDefault="00924F76" w:rsidP="00B10B28">
      <w:pPr>
        <w:pStyle w:val="Geenafstand"/>
        <w:rPr>
          <w:rFonts w:ascii="Verdana" w:hAnsi="Verdana" w:cs="Arial"/>
          <w:sz w:val="28"/>
          <w:szCs w:val="28"/>
        </w:rPr>
      </w:pPr>
    </w:p>
    <w:p w:rsidR="00924F76" w:rsidRPr="00924F76" w:rsidRDefault="00924F76" w:rsidP="00B10B28">
      <w:pPr>
        <w:pStyle w:val="Geenafstand"/>
        <w:rPr>
          <w:rFonts w:ascii="Verdana" w:hAnsi="Verdana" w:cs="Arial"/>
          <w:sz w:val="28"/>
          <w:szCs w:val="28"/>
        </w:rPr>
      </w:pPr>
    </w:p>
    <w:p w:rsidR="00B10B28" w:rsidRPr="00924F76" w:rsidRDefault="00B10B28" w:rsidP="00B10B28">
      <w:pPr>
        <w:pStyle w:val="Geenafstand"/>
        <w:rPr>
          <w:rFonts w:ascii="Verdana" w:hAnsi="Verdana" w:cs="Arial"/>
          <w:sz w:val="28"/>
          <w:szCs w:val="28"/>
        </w:rPr>
      </w:pPr>
    </w:p>
    <w:p w:rsidR="00B10B28" w:rsidRPr="00924F76" w:rsidRDefault="00924F76" w:rsidP="00B10B28">
      <w:pPr>
        <w:pStyle w:val="Geenafstand"/>
        <w:rPr>
          <w:rFonts w:ascii="Verdana" w:hAnsi="Verdana" w:cs="Arial"/>
          <w:sz w:val="28"/>
          <w:szCs w:val="28"/>
        </w:rPr>
      </w:pPr>
      <w:r w:rsidRPr="00924F76">
        <w:rPr>
          <w:rFonts w:ascii="Verdana" w:hAnsi="Verdana" w:cs="Arial"/>
          <w:sz w:val="28"/>
          <w:szCs w:val="28"/>
        </w:rPr>
        <w:t>December</w:t>
      </w:r>
      <w:r w:rsidR="00B10B28" w:rsidRPr="00924F76">
        <w:rPr>
          <w:rFonts w:ascii="Verdana" w:hAnsi="Verdana" w:cs="Arial"/>
          <w:sz w:val="28"/>
          <w:szCs w:val="28"/>
        </w:rPr>
        <w:t xml:space="preserve"> 2013</w:t>
      </w:r>
    </w:p>
    <w:p w:rsidR="00B10B28" w:rsidRDefault="00B10B28">
      <w:pPr>
        <w:rPr>
          <w:rFonts w:ascii="Comic Sans MS" w:hAnsi="Comic Sans MS" w:cs="Arial"/>
          <w:b/>
          <w:sz w:val="44"/>
          <w:szCs w:val="44"/>
        </w:rPr>
      </w:pPr>
    </w:p>
    <w:p w:rsidR="00350544" w:rsidRPr="00600EE5" w:rsidRDefault="00B10B28" w:rsidP="00B10B28">
      <w:pPr>
        <w:pStyle w:val="Geenafstand"/>
        <w:rPr>
          <w:rFonts w:ascii="Verdana" w:hAnsi="Verdana" w:cs="Arial"/>
          <w:b/>
          <w:sz w:val="44"/>
          <w:szCs w:val="44"/>
        </w:rPr>
      </w:pPr>
      <w:r w:rsidRPr="00600EE5">
        <w:rPr>
          <w:rFonts w:ascii="Verdana" w:hAnsi="Verdana" w:cs="Arial"/>
          <w:b/>
          <w:sz w:val="44"/>
          <w:szCs w:val="44"/>
        </w:rPr>
        <w:lastRenderedPageBreak/>
        <w:t>Inhoudsopgave</w:t>
      </w:r>
    </w:p>
    <w:p w:rsidR="005C041A" w:rsidRPr="00600EE5" w:rsidRDefault="005C041A" w:rsidP="00B10B28">
      <w:pPr>
        <w:pStyle w:val="Geenafstand"/>
        <w:rPr>
          <w:rFonts w:ascii="Verdana" w:hAnsi="Verdana" w:cs="Arial"/>
          <w:b/>
          <w:sz w:val="44"/>
          <w:szCs w:val="4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6635"/>
        <w:gridCol w:w="1383"/>
      </w:tblGrid>
      <w:tr w:rsidR="005C041A" w:rsidRPr="00600EE5" w:rsidTr="004C469C">
        <w:tc>
          <w:tcPr>
            <w:tcW w:w="1270" w:type="dxa"/>
          </w:tcPr>
          <w:p w:rsidR="005C041A" w:rsidRPr="0053399E" w:rsidRDefault="005C041A" w:rsidP="0053399E">
            <w:pPr>
              <w:pStyle w:val="Geenafstand"/>
            </w:pPr>
            <w:r w:rsidRPr="0053399E">
              <w:t>1</w:t>
            </w:r>
          </w:p>
        </w:tc>
        <w:tc>
          <w:tcPr>
            <w:tcW w:w="6635" w:type="dxa"/>
          </w:tcPr>
          <w:p w:rsidR="005C041A" w:rsidRPr="0053399E" w:rsidRDefault="005C041A" w:rsidP="0053399E">
            <w:pPr>
              <w:pStyle w:val="Geenafstand"/>
            </w:pPr>
            <w:r w:rsidRPr="0053399E">
              <w:t>Inleiding</w:t>
            </w:r>
          </w:p>
        </w:tc>
        <w:tc>
          <w:tcPr>
            <w:tcW w:w="1383" w:type="dxa"/>
          </w:tcPr>
          <w:p w:rsidR="005C041A" w:rsidRPr="00600EE5" w:rsidRDefault="005C041A" w:rsidP="00B10B28">
            <w:pPr>
              <w:pStyle w:val="Geenafstand"/>
              <w:rPr>
                <w:rFonts w:ascii="Verdana" w:hAnsi="Verdana" w:cs="Arial"/>
                <w:b/>
              </w:rPr>
            </w:pPr>
          </w:p>
        </w:tc>
      </w:tr>
      <w:tr w:rsidR="005C041A" w:rsidRPr="00600EE5" w:rsidTr="004C469C">
        <w:tc>
          <w:tcPr>
            <w:tcW w:w="1270" w:type="dxa"/>
          </w:tcPr>
          <w:p w:rsidR="005C041A" w:rsidRPr="0053399E" w:rsidRDefault="005C041A" w:rsidP="0053399E">
            <w:pPr>
              <w:pStyle w:val="Geenafstand"/>
            </w:pPr>
            <w:r w:rsidRPr="0053399E">
              <w:t>2</w:t>
            </w:r>
          </w:p>
          <w:p w:rsidR="005C041A" w:rsidRPr="0053399E" w:rsidRDefault="007F2CCC" w:rsidP="0053399E">
            <w:pPr>
              <w:pStyle w:val="Geenafstand"/>
            </w:pPr>
            <w:r w:rsidRPr="0053399E">
              <w:t>3</w:t>
            </w:r>
          </w:p>
          <w:p w:rsidR="005C041A" w:rsidRPr="0053399E" w:rsidRDefault="00087F6C" w:rsidP="0053399E">
            <w:pPr>
              <w:pStyle w:val="Geenafstand"/>
            </w:pPr>
            <w:r w:rsidRPr="0053399E">
              <w:t>4</w:t>
            </w:r>
          </w:p>
          <w:p w:rsidR="005C041A" w:rsidRPr="0053399E" w:rsidRDefault="00087F6C" w:rsidP="0053399E">
            <w:pPr>
              <w:pStyle w:val="Geenafstand"/>
            </w:pPr>
            <w:r w:rsidRPr="0053399E">
              <w:t>5</w:t>
            </w:r>
          </w:p>
        </w:tc>
        <w:tc>
          <w:tcPr>
            <w:tcW w:w="6635" w:type="dxa"/>
            <w:shd w:val="clear" w:color="auto" w:fill="FFFFFF" w:themeFill="background1"/>
          </w:tcPr>
          <w:p w:rsidR="005C041A" w:rsidRPr="0053399E" w:rsidRDefault="007F2CCC" w:rsidP="0053399E">
            <w:pPr>
              <w:pStyle w:val="Geenafstand"/>
            </w:pPr>
            <w:r w:rsidRPr="0053399E">
              <w:t>Schoolpopulatie</w:t>
            </w:r>
          </w:p>
          <w:p w:rsidR="005C041A" w:rsidRPr="0053399E" w:rsidRDefault="007F2CCC" w:rsidP="0053399E">
            <w:pPr>
              <w:pStyle w:val="Geenafstand"/>
            </w:pPr>
            <w:r w:rsidRPr="0053399E">
              <w:t>Missie en visie in relatie tot passend onderwijs</w:t>
            </w:r>
          </w:p>
          <w:p w:rsidR="005C041A" w:rsidRPr="0053399E" w:rsidRDefault="00087F6C" w:rsidP="0053399E">
            <w:pPr>
              <w:pStyle w:val="Geenafstand"/>
            </w:pPr>
            <w:r w:rsidRPr="0053399E">
              <w:t>Basiskwaliteit</w:t>
            </w:r>
          </w:p>
          <w:p w:rsidR="005C041A" w:rsidRPr="0053399E" w:rsidRDefault="00087F6C" w:rsidP="0053399E">
            <w:pPr>
              <w:pStyle w:val="Geenafstand"/>
            </w:pPr>
            <w:r w:rsidRPr="0053399E">
              <w:t>Toelaatbaarheid binnen onze school</w:t>
            </w:r>
          </w:p>
          <w:p w:rsidR="00087F6C" w:rsidRPr="0053399E" w:rsidRDefault="00087F6C" w:rsidP="0053399E">
            <w:pPr>
              <w:pStyle w:val="Geenafstand"/>
            </w:pPr>
          </w:p>
        </w:tc>
        <w:tc>
          <w:tcPr>
            <w:tcW w:w="1383" w:type="dxa"/>
          </w:tcPr>
          <w:p w:rsidR="005C041A" w:rsidRPr="00600EE5" w:rsidRDefault="005C041A" w:rsidP="00B10B28">
            <w:pPr>
              <w:pStyle w:val="Geenafstand"/>
              <w:rPr>
                <w:rFonts w:ascii="Verdana" w:hAnsi="Verdana" w:cs="Arial"/>
                <w:b/>
              </w:rPr>
            </w:pPr>
          </w:p>
        </w:tc>
      </w:tr>
      <w:tr w:rsidR="005C041A" w:rsidRPr="00600EE5" w:rsidTr="004C469C">
        <w:tc>
          <w:tcPr>
            <w:tcW w:w="1270" w:type="dxa"/>
          </w:tcPr>
          <w:p w:rsidR="005C041A" w:rsidRPr="0053399E" w:rsidRDefault="00087F6C" w:rsidP="0053399E">
            <w:pPr>
              <w:pStyle w:val="Geenafstand"/>
            </w:pPr>
            <w:r w:rsidRPr="0053399E">
              <w:t>6</w:t>
            </w:r>
          </w:p>
          <w:p w:rsidR="005C041A" w:rsidRPr="0053399E" w:rsidRDefault="00087F6C" w:rsidP="0053399E">
            <w:pPr>
              <w:pStyle w:val="Geenafstand"/>
            </w:pPr>
            <w:r w:rsidRPr="0053399E">
              <w:t>6</w:t>
            </w:r>
            <w:r w:rsidR="005C041A" w:rsidRPr="0053399E">
              <w:t>.1</w:t>
            </w:r>
          </w:p>
          <w:p w:rsidR="005C041A" w:rsidRPr="0053399E" w:rsidRDefault="00087F6C" w:rsidP="0053399E">
            <w:pPr>
              <w:pStyle w:val="Geenafstand"/>
            </w:pPr>
            <w:r w:rsidRPr="0053399E">
              <w:t>6</w:t>
            </w:r>
            <w:r w:rsidR="005C041A" w:rsidRPr="0053399E">
              <w:t>.2</w:t>
            </w:r>
          </w:p>
          <w:p w:rsidR="005C041A" w:rsidRPr="0053399E" w:rsidRDefault="00087F6C" w:rsidP="0053399E">
            <w:pPr>
              <w:pStyle w:val="Geenafstand"/>
            </w:pPr>
            <w:r w:rsidRPr="0053399E">
              <w:t>6</w:t>
            </w:r>
            <w:r w:rsidR="005C041A" w:rsidRPr="0053399E">
              <w:t>.</w:t>
            </w:r>
            <w:r w:rsidRPr="0053399E">
              <w:t>3</w:t>
            </w:r>
          </w:p>
          <w:p w:rsidR="004C469C" w:rsidRPr="0053399E" w:rsidRDefault="00087F6C" w:rsidP="0053399E">
            <w:pPr>
              <w:pStyle w:val="Geenafstand"/>
            </w:pPr>
            <w:r w:rsidRPr="0053399E">
              <w:t>6.4</w:t>
            </w:r>
          </w:p>
          <w:p w:rsidR="004C469C" w:rsidRPr="0053399E" w:rsidRDefault="004C469C" w:rsidP="0053399E">
            <w:pPr>
              <w:pStyle w:val="Geenafstand"/>
            </w:pPr>
          </w:p>
          <w:p w:rsidR="004C469C" w:rsidRPr="0053399E" w:rsidRDefault="004C469C" w:rsidP="0053399E">
            <w:pPr>
              <w:pStyle w:val="Geenafstand"/>
            </w:pPr>
          </w:p>
        </w:tc>
        <w:tc>
          <w:tcPr>
            <w:tcW w:w="6635" w:type="dxa"/>
          </w:tcPr>
          <w:p w:rsidR="005C041A" w:rsidRPr="0053399E" w:rsidRDefault="00087F6C" w:rsidP="0053399E">
            <w:pPr>
              <w:pStyle w:val="Geenafstand"/>
            </w:pPr>
            <w:r w:rsidRPr="0053399E">
              <w:t>Ondersteuning</w:t>
            </w:r>
          </w:p>
          <w:p w:rsidR="00087F6C" w:rsidRPr="0053399E" w:rsidRDefault="00087F6C" w:rsidP="0053399E">
            <w:pPr>
              <w:pStyle w:val="Geenafstand"/>
            </w:pPr>
            <w:r w:rsidRPr="0053399E">
              <w:t>Basisondersteuning, niveau 1</w:t>
            </w:r>
          </w:p>
          <w:p w:rsidR="00087F6C" w:rsidRPr="0053399E" w:rsidRDefault="00087F6C" w:rsidP="0053399E">
            <w:pPr>
              <w:pStyle w:val="Geenafstand"/>
            </w:pPr>
            <w:r w:rsidRPr="0053399E">
              <w:t>Basisondersteuning, niveau 1</w:t>
            </w:r>
          </w:p>
          <w:p w:rsidR="00087F6C" w:rsidRPr="0053399E" w:rsidRDefault="00087F6C" w:rsidP="0053399E">
            <w:pPr>
              <w:pStyle w:val="Geenafstand"/>
            </w:pPr>
            <w:r w:rsidRPr="0053399E">
              <w:t>Basisondersteuning, niveau 1</w:t>
            </w:r>
          </w:p>
          <w:p w:rsidR="005C041A" w:rsidRPr="0053399E" w:rsidRDefault="00087F6C" w:rsidP="0053399E">
            <w:pPr>
              <w:pStyle w:val="Geenafstand"/>
            </w:pPr>
            <w:r w:rsidRPr="0053399E">
              <w:t>Toeleiding naar lichte ondersteuning, niveau 4 en zware ondersteuning, niveau 5: afgifte toelaatbaarheidsverklaring speciaal (basis) onderwijs</w:t>
            </w:r>
          </w:p>
          <w:p w:rsidR="005C041A" w:rsidRPr="0053399E" w:rsidRDefault="005C041A" w:rsidP="0053399E">
            <w:pPr>
              <w:pStyle w:val="Geenafstand"/>
            </w:pPr>
          </w:p>
        </w:tc>
        <w:tc>
          <w:tcPr>
            <w:tcW w:w="1383" w:type="dxa"/>
          </w:tcPr>
          <w:p w:rsidR="005C041A" w:rsidRPr="00600EE5" w:rsidRDefault="005C041A" w:rsidP="00B10B28">
            <w:pPr>
              <w:pStyle w:val="Geenafstand"/>
              <w:rPr>
                <w:rFonts w:ascii="Verdana" w:hAnsi="Verdana" w:cs="Arial"/>
                <w:b/>
              </w:rPr>
            </w:pPr>
          </w:p>
        </w:tc>
      </w:tr>
      <w:tr w:rsidR="005C041A" w:rsidRPr="00600EE5" w:rsidTr="004C469C">
        <w:tc>
          <w:tcPr>
            <w:tcW w:w="1270" w:type="dxa"/>
          </w:tcPr>
          <w:p w:rsidR="005C041A" w:rsidRPr="0053399E" w:rsidRDefault="005C041A" w:rsidP="0053399E">
            <w:pPr>
              <w:pStyle w:val="Geenafstand"/>
            </w:pPr>
          </w:p>
        </w:tc>
        <w:tc>
          <w:tcPr>
            <w:tcW w:w="6635" w:type="dxa"/>
          </w:tcPr>
          <w:p w:rsidR="005C041A" w:rsidRPr="0053399E" w:rsidRDefault="005C041A" w:rsidP="0053399E">
            <w:pPr>
              <w:pStyle w:val="Geenafstand"/>
            </w:pPr>
          </w:p>
        </w:tc>
        <w:tc>
          <w:tcPr>
            <w:tcW w:w="1383" w:type="dxa"/>
          </w:tcPr>
          <w:p w:rsidR="005C041A" w:rsidRPr="00600EE5" w:rsidRDefault="005C041A" w:rsidP="00B10B28">
            <w:pPr>
              <w:pStyle w:val="Geenafstand"/>
              <w:rPr>
                <w:rFonts w:ascii="Verdana" w:hAnsi="Verdana" w:cs="Arial"/>
                <w:b/>
              </w:rPr>
            </w:pPr>
          </w:p>
        </w:tc>
      </w:tr>
      <w:tr w:rsidR="004C469C" w:rsidRPr="00600EE5" w:rsidTr="004C469C">
        <w:tc>
          <w:tcPr>
            <w:tcW w:w="1270" w:type="dxa"/>
          </w:tcPr>
          <w:p w:rsidR="004C469C" w:rsidRPr="0053399E" w:rsidRDefault="00087F6C" w:rsidP="0053399E">
            <w:pPr>
              <w:pStyle w:val="Geenafstand"/>
            </w:pPr>
            <w:r w:rsidRPr="0053399E">
              <w:t>7</w:t>
            </w:r>
          </w:p>
        </w:tc>
        <w:tc>
          <w:tcPr>
            <w:tcW w:w="6635" w:type="dxa"/>
          </w:tcPr>
          <w:p w:rsidR="004C469C" w:rsidRPr="0053399E" w:rsidRDefault="004C469C" w:rsidP="0053399E">
            <w:pPr>
              <w:pStyle w:val="Geenafstand"/>
            </w:pPr>
            <w:r w:rsidRPr="0053399E">
              <w:t>Conclusies en ambities</w:t>
            </w:r>
          </w:p>
        </w:tc>
        <w:tc>
          <w:tcPr>
            <w:tcW w:w="1383" w:type="dxa"/>
          </w:tcPr>
          <w:p w:rsidR="004C469C" w:rsidRPr="00600EE5" w:rsidRDefault="004C469C" w:rsidP="00B10B28">
            <w:pPr>
              <w:pStyle w:val="Geenafstand"/>
              <w:rPr>
                <w:rFonts w:ascii="Verdana" w:hAnsi="Verdana" w:cs="Arial"/>
                <w:b/>
              </w:rPr>
            </w:pPr>
          </w:p>
        </w:tc>
      </w:tr>
      <w:tr w:rsidR="004C469C" w:rsidRPr="00600EE5" w:rsidTr="004C469C">
        <w:tc>
          <w:tcPr>
            <w:tcW w:w="1270" w:type="dxa"/>
          </w:tcPr>
          <w:p w:rsidR="004C469C" w:rsidRPr="0053399E" w:rsidRDefault="004C469C" w:rsidP="0053399E">
            <w:pPr>
              <w:pStyle w:val="Geenafstand"/>
            </w:pPr>
          </w:p>
        </w:tc>
        <w:tc>
          <w:tcPr>
            <w:tcW w:w="6635" w:type="dxa"/>
          </w:tcPr>
          <w:p w:rsidR="004C469C" w:rsidRPr="0053399E" w:rsidRDefault="004C469C" w:rsidP="0053399E">
            <w:pPr>
              <w:pStyle w:val="Geenafstand"/>
            </w:pPr>
          </w:p>
          <w:p w:rsidR="00205288" w:rsidRPr="0053399E" w:rsidRDefault="00087F6C" w:rsidP="0053399E">
            <w:pPr>
              <w:pStyle w:val="Geenafstand"/>
            </w:pPr>
            <w:r w:rsidRPr="0053399E">
              <w:t>Bijl</w:t>
            </w:r>
            <w:r w:rsidR="00205288">
              <w:t>age: Kengetallen van onze school</w:t>
            </w:r>
          </w:p>
        </w:tc>
        <w:tc>
          <w:tcPr>
            <w:tcW w:w="1383" w:type="dxa"/>
          </w:tcPr>
          <w:p w:rsidR="004C469C" w:rsidRPr="00600EE5" w:rsidRDefault="004C469C" w:rsidP="00B10B28">
            <w:pPr>
              <w:pStyle w:val="Geenafstand"/>
              <w:rPr>
                <w:rFonts w:ascii="Verdana" w:hAnsi="Verdana" w:cs="Arial"/>
                <w:b/>
              </w:rPr>
            </w:pPr>
          </w:p>
        </w:tc>
      </w:tr>
      <w:tr w:rsidR="004C469C" w:rsidRPr="00600EE5" w:rsidTr="004C469C">
        <w:tc>
          <w:tcPr>
            <w:tcW w:w="1270" w:type="dxa"/>
          </w:tcPr>
          <w:p w:rsidR="004C469C" w:rsidRPr="00205288" w:rsidRDefault="00205288" w:rsidP="00B10B28">
            <w:pPr>
              <w:pStyle w:val="Geenafstand"/>
              <w:rPr>
                <w:rFonts w:cstheme="minorHAnsi"/>
              </w:rPr>
            </w:pPr>
            <w:r w:rsidRPr="00205288">
              <w:rPr>
                <w:rFonts w:cstheme="minorHAnsi"/>
              </w:rPr>
              <w:t>8</w:t>
            </w:r>
          </w:p>
        </w:tc>
        <w:tc>
          <w:tcPr>
            <w:tcW w:w="6635" w:type="dxa"/>
          </w:tcPr>
          <w:p w:rsidR="004C469C" w:rsidRPr="00205288" w:rsidRDefault="00205288" w:rsidP="00B10B28">
            <w:pPr>
              <w:pStyle w:val="Geenafstand"/>
              <w:rPr>
                <w:rFonts w:cstheme="minorHAnsi"/>
              </w:rPr>
            </w:pPr>
            <w:r w:rsidRPr="00205288">
              <w:rPr>
                <w:rFonts w:cstheme="minorHAnsi"/>
              </w:rPr>
              <w:t>Arrangementen</w:t>
            </w:r>
          </w:p>
        </w:tc>
        <w:tc>
          <w:tcPr>
            <w:tcW w:w="1383" w:type="dxa"/>
          </w:tcPr>
          <w:p w:rsidR="004C469C" w:rsidRPr="00600EE5" w:rsidRDefault="004C469C" w:rsidP="00B10B28">
            <w:pPr>
              <w:pStyle w:val="Geenafstand"/>
              <w:rPr>
                <w:rFonts w:ascii="Verdana" w:hAnsi="Verdana" w:cs="Arial"/>
                <w:b/>
              </w:rPr>
            </w:pPr>
          </w:p>
        </w:tc>
      </w:tr>
      <w:tr w:rsidR="004C469C" w:rsidRPr="00600EE5" w:rsidTr="004C469C">
        <w:tc>
          <w:tcPr>
            <w:tcW w:w="1270" w:type="dxa"/>
          </w:tcPr>
          <w:p w:rsidR="004C469C" w:rsidRPr="00600EE5" w:rsidRDefault="004C469C" w:rsidP="00B10B28">
            <w:pPr>
              <w:pStyle w:val="Geenafstand"/>
              <w:rPr>
                <w:rFonts w:ascii="Verdana" w:hAnsi="Verdana" w:cs="Arial"/>
                <w:b/>
              </w:rPr>
            </w:pPr>
          </w:p>
        </w:tc>
        <w:tc>
          <w:tcPr>
            <w:tcW w:w="6635" w:type="dxa"/>
          </w:tcPr>
          <w:p w:rsidR="004C469C" w:rsidRPr="00600EE5" w:rsidRDefault="004C469C" w:rsidP="00B10B28">
            <w:pPr>
              <w:pStyle w:val="Geenafstand"/>
              <w:rPr>
                <w:rFonts w:ascii="Verdana" w:hAnsi="Verdana" w:cs="Arial"/>
                <w:b/>
              </w:rPr>
            </w:pPr>
          </w:p>
        </w:tc>
        <w:tc>
          <w:tcPr>
            <w:tcW w:w="1383" w:type="dxa"/>
          </w:tcPr>
          <w:p w:rsidR="004C469C" w:rsidRPr="00600EE5" w:rsidRDefault="004C469C" w:rsidP="00B10B28">
            <w:pPr>
              <w:pStyle w:val="Geenafstand"/>
              <w:rPr>
                <w:rFonts w:ascii="Verdana" w:hAnsi="Verdana" w:cs="Arial"/>
                <w:b/>
              </w:rPr>
            </w:pPr>
          </w:p>
        </w:tc>
      </w:tr>
    </w:tbl>
    <w:p w:rsidR="005C041A" w:rsidRPr="00600EE5" w:rsidRDefault="005C041A" w:rsidP="00B10B28">
      <w:pPr>
        <w:pStyle w:val="Geenafstand"/>
        <w:rPr>
          <w:rFonts w:ascii="Verdana" w:hAnsi="Verdana" w:cs="Arial"/>
          <w:b/>
        </w:rPr>
      </w:pPr>
    </w:p>
    <w:p w:rsidR="005C041A" w:rsidRPr="00600EE5" w:rsidRDefault="005C041A" w:rsidP="00B10B28">
      <w:pPr>
        <w:pStyle w:val="Geenafstand"/>
        <w:rPr>
          <w:rFonts w:ascii="Verdana" w:hAnsi="Verdana" w:cs="Arial"/>
          <w:b/>
        </w:rPr>
      </w:pPr>
    </w:p>
    <w:p w:rsidR="005C041A" w:rsidRPr="00C13DE9" w:rsidRDefault="005C041A" w:rsidP="00B10B28">
      <w:pPr>
        <w:pStyle w:val="Geenafstand"/>
        <w:rPr>
          <w:rFonts w:ascii="Verdana" w:hAnsi="Verdana" w:cs="Arial"/>
        </w:rPr>
      </w:pPr>
    </w:p>
    <w:p w:rsidR="005C041A" w:rsidRPr="00600EE5" w:rsidRDefault="005C041A" w:rsidP="00B10B28">
      <w:pPr>
        <w:pStyle w:val="Geenafstand"/>
        <w:rPr>
          <w:rFonts w:ascii="Verdana" w:hAnsi="Verdana" w:cs="Arial"/>
          <w:b/>
        </w:rPr>
      </w:pPr>
    </w:p>
    <w:p w:rsidR="005C041A" w:rsidRDefault="00C13DE9" w:rsidP="00B10B28">
      <w:pPr>
        <w:pStyle w:val="Geenafstand"/>
        <w:rPr>
          <w:rFonts w:cstheme="minorHAnsi"/>
        </w:rPr>
      </w:pPr>
      <w:r>
        <w:rPr>
          <w:rFonts w:cstheme="minorHAnsi"/>
        </w:rPr>
        <w:t>Gebruikte documenten en bronnen</w:t>
      </w:r>
    </w:p>
    <w:p w:rsidR="00C13DE9" w:rsidRPr="00C13DE9" w:rsidRDefault="00C13DE9" w:rsidP="00B10B28">
      <w:pPr>
        <w:pStyle w:val="Geenafstand"/>
        <w:rPr>
          <w:rFonts w:cstheme="minorHAnsi"/>
        </w:rPr>
      </w:pPr>
      <w:r>
        <w:rPr>
          <w:rFonts w:cstheme="minorHAnsi"/>
        </w:rPr>
        <w:t xml:space="preserve">Voor het schrijven van dit School </w:t>
      </w:r>
      <w:proofErr w:type="spellStart"/>
      <w:r>
        <w:rPr>
          <w:rFonts w:cstheme="minorHAnsi"/>
        </w:rPr>
        <w:t>OndersteuningsProfiel</w:t>
      </w:r>
      <w:proofErr w:type="spellEnd"/>
      <w:r>
        <w:rPr>
          <w:rFonts w:cstheme="minorHAnsi"/>
        </w:rPr>
        <w:t xml:space="preserve"> is gebruik gemaakt van de volgende interne documenten en informatiebronnen;</w:t>
      </w:r>
    </w:p>
    <w:p w:rsidR="00775F1C" w:rsidRDefault="00C13DE9" w:rsidP="00C13DE9">
      <w:pPr>
        <w:pStyle w:val="Geenafstand"/>
        <w:numPr>
          <w:ilvl w:val="0"/>
          <w:numId w:val="40"/>
        </w:numPr>
        <w:rPr>
          <w:rFonts w:cstheme="minorHAnsi"/>
        </w:rPr>
      </w:pPr>
      <w:r w:rsidRPr="00C13DE9">
        <w:rPr>
          <w:rFonts w:cstheme="minorHAnsi"/>
        </w:rPr>
        <w:t>Het schoolplan 2011</w:t>
      </w:r>
      <w:r>
        <w:rPr>
          <w:rFonts w:cstheme="minorHAnsi"/>
        </w:rPr>
        <w:t xml:space="preserve"> – 2015</w:t>
      </w:r>
    </w:p>
    <w:p w:rsidR="00C13DE9" w:rsidRDefault="00C13DE9" w:rsidP="00C13DE9">
      <w:pPr>
        <w:pStyle w:val="Geenafstand"/>
        <w:numPr>
          <w:ilvl w:val="0"/>
          <w:numId w:val="40"/>
        </w:numPr>
        <w:rPr>
          <w:rFonts w:cstheme="minorHAnsi"/>
        </w:rPr>
      </w:pPr>
      <w:r>
        <w:rPr>
          <w:rFonts w:cstheme="minorHAnsi"/>
        </w:rPr>
        <w:t>De schoolgids 2013 – 2014</w:t>
      </w:r>
    </w:p>
    <w:p w:rsidR="00C13DE9" w:rsidRDefault="00C13DE9" w:rsidP="00C13DE9">
      <w:pPr>
        <w:pStyle w:val="Geenafstand"/>
        <w:numPr>
          <w:ilvl w:val="0"/>
          <w:numId w:val="40"/>
        </w:numPr>
        <w:rPr>
          <w:rFonts w:cstheme="minorHAnsi"/>
        </w:rPr>
      </w:pPr>
      <w:r>
        <w:rPr>
          <w:rFonts w:cstheme="minorHAnsi"/>
        </w:rPr>
        <w:t>De inventarisatie van de resultaten van de door het team ingevulde vragenlijst zelfevaluatie management en personeel</w:t>
      </w:r>
    </w:p>
    <w:p w:rsidR="00C13DE9" w:rsidRDefault="00C13DE9" w:rsidP="00C13DE9">
      <w:pPr>
        <w:pStyle w:val="Geenafstand"/>
        <w:numPr>
          <w:ilvl w:val="0"/>
          <w:numId w:val="40"/>
        </w:numPr>
        <w:rPr>
          <w:rFonts w:cstheme="minorHAnsi"/>
        </w:rPr>
      </w:pPr>
      <w:r>
        <w:rPr>
          <w:rFonts w:cstheme="minorHAnsi"/>
        </w:rPr>
        <w:t>Het algemene jaarverslag  2012 – 2013, 2011 – 2012</w:t>
      </w:r>
    </w:p>
    <w:p w:rsidR="00C13DE9" w:rsidRPr="00C13DE9" w:rsidRDefault="00C13DE9" w:rsidP="00C13DE9">
      <w:pPr>
        <w:pStyle w:val="Geenafstand"/>
        <w:numPr>
          <w:ilvl w:val="0"/>
          <w:numId w:val="40"/>
        </w:numPr>
        <w:jc w:val="both"/>
        <w:rPr>
          <w:rFonts w:cstheme="minorHAnsi"/>
        </w:rPr>
      </w:pPr>
      <w:r>
        <w:rPr>
          <w:rFonts w:cstheme="minorHAnsi"/>
        </w:rPr>
        <w:t>Het tevredenheidsonderzoek van mei 2013</w:t>
      </w:r>
    </w:p>
    <w:p w:rsidR="00350544" w:rsidRPr="00600EE5" w:rsidRDefault="00775F1C" w:rsidP="004C469C">
      <w:pPr>
        <w:rPr>
          <w:rFonts w:ascii="Verdana" w:hAnsi="Verdana" w:cs="Arial"/>
          <w:b/>
        </w:rPr>
      </w:pPr>
      <w:r w:rsidRPr="00600EE5">
        <w:rPr>
          <w:rFonts w:ascii="Verdana" w:hAnsi="Verdana" w:cs="Arial"/>
          <w:b/>
        </w:rPr>
        <w:br w:type="page"/>
      </w:r>
    </w:p>
    <w:p w:rsidR="00C13DE9" w:rsidRDefault="00C13DE9" w:rsidP="00C13DE9">
      <w:pPr>
        <w:pStyle w:val="Geenafstand"/>
        <w:rPr>
          <w:rFonts w:ascii="Verdana" w:hAnsi="Verdana" w:cs="Arial"/>
          <w:b/>
          <w:sz w:val="28"/>
          <w:szCs w:val="28"/>
        </w:rPr>
      </w:pPr>
      <w:r>
        <w:rPr>
          <w:rFonts w:ascii="Verdana" w:hAnsi="Verdana" w:cs="Arial"/>
          <w:b/>
          <w:sz w:val="28"/>
          <w:szCs w:val="28"/>
        </w:rPr>
        <w:lastRenderedPageBreak/>
        <w:t>Contactgegevens</w:t>
      </w:r>
    </w:p>
    <w:p w:rsidR="0043284F" w:rsidRDefault="0043284F" w:rsidP="00C13DE9">
      <w:pPr>
        <w:pStyle w:val="Geenafstand"/>
        <w:rPr>
          <w:rFonts w:cstheme="minorHAnsi"/>
        </w:rPr>
      </w:pPr>
    </w:p>
    <w:p w:rsidR="00C13DE9" w:rsidRDefault="00C13DE9" w:rsidP="00C13DE9">
      <w:pPr>
        <w:pStyle w:val="Geenafstand"/>
        <w:rPr>
          <w:rFonts w:cstheme="minorHAnsi"/>
        </w:rPr>
      </w:pPr>
      <w:r>
        <w:rPr>
          <w:rFonts w:cstheme="minorHAnsi"/>
        </w:rPr>
        <w:t>Openbare Jenaplan Basisschool de Triolier</w:t>
      </w:r>
    </w:p>
    <w:p w:rsidR="00C13DE9" w:rsidRDefault="00C13DE9" w:rsidP="00C13DE9">
      <w:pPr>
        <w:pStyle w:val="Geenafstand"/>
        <w:rPr>
          <w:rFonts w:cstheme="minorHAnsi"/>
        </w:rPr>
      </w:pPr>
      <w:r>
        <w:rPr>
          <w:rFonts w:cstheme="minorHAnsi"/>
        </w:rPr>
        <w:t>St. Annastraat 31</w:t>
      </w:r>
    </w:p>
    <w:p w:rsidR="00C13DE9" w:rsidRDefault="00C13DE9" w:rsidP="00C13DE9">
      <w:pPr>
        <w:pStyle w:val="Geenafstand"/>
        <w:rPr>
          <w:rFonts w:cstheme="minorHAnsi"/>
        </w:rPr>
      </w:pPr>
      <w:r>
        <w:rPr>
          <w:rFonts w:cstheme="minorHAnsi"/>
        </w:rPr>
        <w:t>5953LR Reuver</w:t>
      </w:r>
    </w:p>
    <w:p w:rsidR="00D76855" w:rsidRDefault="00D76855" w:rsidP="00C13DE9">
      <w:pPr>
        <w:pStyle w:val="Geenafstand"/>
        <w:rPr>
          <w:rFonts w:cstheme="minorHAnsi"/>
        </w:rPr>
      </w:pPr>
    </w:p>
    <w:p w:rsidR="00D76855" w:rsidRDefault="00D76855" w:rsidP="00C13DE9">
      <w:pPr>
        <w:pStyle w:val="Geenafstand"/>
        <w:rPr>
          <w:rFonts w:cstheme="minorHAnsi"/>
        </w:rPr>
      </w:pPr>
      <w:r>
        <w:rPr>
          <w:rFonts w:cstheme="minorHAnsi"/>
        </w:rPr>
        <w:t>Telefoon:</w:t>
      </w:r>
      <w:r>
        <w:rPr>
          <w:rFonts w:cstheme="minorHAnsi"/>
        </w:rPr>
        <w:tab/>
      </w:r>
      <w:r>
        <w:rPr>
          <w:rFonts w:cstheme="minorHAnsi"/>
        </w:rPr>
        <w:tab/>
        <w:t>077 –  4769000</w:t>
      </w:r>
    </w:p>
    <w:p w:rsidR="00D76855" w:rsidRDefault="00D76855" w:rsidP="00C13DE9">
      <w:pPr>
        <w:pStyle w:val="Geenafstand"/>
        <w:rPr>
          <w:rFonts w:cstheme="minorHAnsi"/>
        </w:rPr>
      </w:pPr>
      <w:r>
        <w:rPr>
          <w:rFonts w:cstheme="minorHAnsi"/>
        </w:rPr>
        <w:t>E-mail:</w:t>
      </w:r>
      <w:r>
        <w:rPr>
          <w:rFonts w:cstheme="minorHAnsi"/>
        </w:rPr>
        <w:tab/>
      </w:r>
      <w:r>
        <w:rPr>
          <w:rFonts w:cstheme="minorHAnsi"/>
        </w:rPr>
        <w:tab/>
      </w:r>
      <w:r>
        <w:rPr>
          <w:rFonts w:cstheme="minorHAnsi"/>
        </w:rPr>
        <w:tab/>
      </w:r>
      <w:hyperlink r:id="rId9" w:history="1">
        <w:r w:rsidRPr="00F03C62">
          <w:rPr>
            <w:rStyle w:val="Hyperlink"/>
            <w:rFonts w:cstheme="minorHAnsi"/>
          </w:rPr>
          <w:t>info@triolier.akkoord-po.nl</w:t>
        </w:r>
      </w:hyperlink>
    </w:p>
    <w:p w:rsidR="00D76855" w:rsidRDefault="00D76855" w:rsidP="00C13DE9">
      <w:pPr>
        <w:pStyle w:val="Geenafstand"/>
        <w:rPr>
          <w:rFonts w:cstheme="minorHAnsi"/>
        </w:rPr>
      </w:pPr>
      <w:r>
        <w:rPr>
          <w:rFonts w:cstheme="minorHAnsi"/>
        </w:rPr>
        <w:t>Website:</w:t>
      </w:r>
      <w:r>
        <w:rPr>
          <w:rFonts w:cstheme="minorHAnsi"/>
        </w:rPr>
        <w:tab/>
      </w:r>
      <w:r>
        <w:rPr>
          <w:rFonts w:cstheme="minorHAnsi"/>
        </w:rPr>
        <w:tab/>
      </w:r>
      <w:hyperlink r:id="rId10" w:history="1">
        <w:r w:rsidRPr="00F03C62">
          <w:rPr>
            <w:rStyle w:val="Hyperlink"/>
            <w:rFonts w:cstheme="minorHAnsi"/>
          </w:rPr>
          <w:t>www.triolier-akkoord-po.nl</w:t>
        </w:r>
      </w:hyperlink>
    </w:p>
    <w:p w:rsidR="00D76855" w:rsidRDefault="00D76855" w:rsidP="00C13DE9">
      <w:pPr>
        <w:pStyle w:val="Geenafstand"/>
        <w:rPr>
          <w:rFonts w:cstheme="minorHAnsi"/>
        </w:rPr>
      </w:pPr>
    </w:p>
    <w:p w:rsidR="00D76855" w:rsidRDefault="00D76855" w:rsidP="00C13DE9">
      <w:pPr>
        <w:pStyle w:val="Geenafstand"/>
        <w:rPr>
          <w:rFonts w:cstheme="minorHAnsi"/>
        </w:rPr>
      </w:pPr>
      <w:r>
        <w:rPr>
          <w:rFonts w:cstheme="minorHAnsi"/>
        </w:rPr>
        <w:t>Directeur:</w:t>
      </w:r>
      <w:r>
        <w:rPr>
          <w:rFonts w:cstheme="minorHAnsi"/>
        </w:rPr>
        <w:tab/>
      </w:r>
      <w:r>
        <w:rPr>
          <w:rFonts w:cstheme="minorHAnsi"/>
        </w:rPr>
        <w:tab/>
        <w:t>Henk Berkhout</w:t>
      </w:r>
    </w:p>
    <w:p w:rsidR="00D76855" w:rsidRDefault="00D76855" w:rsidP="00C13DE9">
      <w:pPr>
        <w:pStyle w:val="Geenafstand"/>
        <w:rPr>
          <w:rFonts w:cstheme="minorHAnsi"/>
        </w:rPr>
      </w:pPr>
      <w:r>
        <w:rPr>
          <w:rFonts w:cstheme="minorHAnsi"/>
        </w:rPr>
        <w:t>Intern begeleider:</w:t>
      </w:r>
      <w:r>
        <w:rPr>
          <w:rFonts w:cstheme="minorHAnsi"/>
        </w:rPr>
        <w:tab/>
        <w:t>Lucie Schatorjé</w:t>
      </w:r>
    </w:p>
    <w:p w:rsidR="00C13DE9" w:rsidRDefault="00C13DE9" w:rsidP="00C13DE9">
      <w:pPr>
        <w:pStyle w:val="Geenafstand"/>
        <w:rPr>
          <w:rFonts w:cstheme="minorHAnsi"/>
        </w:rPr>
      </w:pPr>
    </w:p>
    <w:p w:rsidR="0043284F" w:rsidRPr="00C13DE9" w:rsidRDefault="0043284F" w:rsidP="00C13DE9">
      <w:pPr>
        <w:pStyle w:val="Geenafstand"/>
        <w:rPr>
          <w:rFonts w:cstheme="minorHAnsi"/>
        </w:rPr>
      </w:pPr>
    </w:p>
    <w:p w:rsidR="00775F1C" w:rsidRPr="00600EE5" w:rsidRDefault="004C469C" w:rsidP="004C469C">
      <w:pPr>
        <w:pStyle w:val="Geenafstand"/>
        <w:numPr>
          <w:ilvl w:val="0"/>
          <w:numId w:val="24"/>
        </w:numPr>
        <w:rPr>
          <w:rFonts w:ascii="Verdana" w:hAnsi="Verdana" w:cs="Arial"/>
          <w:b/>
          <w:sz w:val="28"/>
          <w:szCs w:val="28"/>
        </w:rPr>
      </w:pPr>
      <w:r w:rsidRPr="00600EE5">
        <w:rPr>
          <w:rFonts w:ascii="Verdana" w:hAnsi="Verdana" w:cs="Arial"/>
          <w:b/>
          <w:sz w:val="28"/>
          <w:szCs w:val="28"/>
        </w:rPr>
        <w:t>I</w:t>
      </w:r>
      <w:r w:rsidR="00775F1C" w:rsidRPr="00600EE5">
        <w:rPr>
          <w:rFonts w:ascii="Verdana" w:hAnsi="Verdana" w:cs="Arial"/>
          <w:b/>
          <w:sz w:val="28"/>
          <w:szCs w:val="28"/>
        </w:rPr>
        <w:t xml:space="preserve">nleiding </w:t>
      </w:r>
    </w:p>
    <w:p w:rsidR="00F82E6F" w:rsidRPr="00600EE5" w:rsidRDefault="00F82E6F" w:rsidP="0053399E">
      <w:pPr>
        <w:pStyle w:val="Geenafstand"/>
      </w:pPr>
    </w:p>
    <w:p w:rsidR="005A4BA6" w:rsidRPr="00600EE5" w:rsidRDefault="00087F6C" w:rsidP="00D76855">
      <w:pPr>
        <w:pStyle w:val="Geenafstand"/>
        <w:jc w:val="both"/>
      </w:pPr>
      <w:r w:rsidRPr="00600EE5">
        <w:t xml:space="preserve">In het </w:t>
      </w:r>
      <w:proofErr w:type="spellStart"/>
      <w:r w:rsidRPr="00600EE5">
        <w:t>S</w:t>
      </w:r>
      <w:r w:rsidR="005A4BA6" w:rsidRPr="00600EE5">
        <w:t>chool</w:t>
      </w:r>
      <w:r w:rsidRPr="00600EE5">
        <w:t>O</w:t>
      </w:r>
      <w:r w:rsidR="005A4BA6" w:rsidRPr="00600EE5">
        <w:t>ndersteunings</w:t>
      </w:r>
      <w:r w:rsidR="00D76855">
        <w:t>P</w:t>
      </w:r>
      <w:r w:rsidR="005A4BA6" w:rsidRPr="00600EE5">
        <w:t>rofiel</w:t>
      </w:r>
      <w:proofErr w:type="spellEnd"/>
      <w:r w:rsidRPr="00600EE5">
        <w:t xml:space="preserve"> (SOP)</w:t>
      </w:r>
      <w:r w:rsidR="005A4BA6" w:rsidRPr="00600EE5">
        <w:t xml:space="preserve"> beschrijven we </w:t>
      </w:r>
      <w:r w:rsidR="007F2CCC" w:rsidRPr="00600EE5">
        <w:t>de</w:t>
      </w:r>
      <w:r w:rsidR="005A4BA6" w:rsidRPr="00600EE5">
        <w:t xml:space="preserve"> mogelijkheden</w:t>
      </w:r>
      <w:r w:rsidR="007F2CCC" w:rsidRPr="00600EE5">
        <w:t xml:space="preserve"> die OJBS de Triolier heeft</w:t>
      </w:r>
      <w:r w:rsidR="005A4BA6" w:rsidRPr="00600EE5">
        <w:t xml:space="preserve"> om</w:t>
      </w:r>
      <w:r w:rsidRPr="00600EE5">
        <w:t xml:space="preserve"> kinderen met uiteenlopende onderwijsbehoeften</w:t>
      </w:r>
      <w:r w:rsidR="005A4BA6" w:rsidRPr="00600EE5">
        <w:t xml:space="preserve"> te ondersteunen.</w:t>
      </w:r>
    </w:p>
    <w:p w:rsidR="005A4BA6" w:rsidRPr="00600EE5" w:rsidRDefault="007F2CCC" w:rsidP="00D76855">
      <w:pPr>
        <w:pStyle w:val="Geenafstand"/>
        <w:jc w:val="both"/>
      </w:pPr>
      <w:r w:rsidRPr="00600EE5">
        <w:t xml:space="preserve">Daartoe geven we eerst een beeld van de schoolpopulatie, beschrijven we onze missie en visie met betrekking tot passend onderwijs en geven de basiskwaliteit van onze school aan. </w:t>
      </w:r>
      <w:r w:rsidR="005A4BA6" w:rsidRPr="00600EE5">
        <w:t>Al deze gegevens worden gebruikt om de ondersteuning die de school kan bieden te</w:t>
      </w:r>
      <w:r w:rsidR="00D76855">
        <w:t xml:space="preserve"> </w:t>
      </w:r>
      <w:r w:rsidR="005A4BA6" w:rsidRPr="00600EE5">
        <w:t xml:space="preserve">beschrijven op twee niveaus: </w:t>
      </w:r>
      <w:r w:rsidR="005A4BA6" w:rsidRPr="00600EE5">
        <w:rPr>
          <w:b/>
        </w:rPr>
        <w:t>basisondersteuning</w:t>
      </w:r>
      <w:r w:rsidR="005A4BA6" w:rsidRPr="00600EE5">
        <w:t xml:space="preserve"> en </w:t>
      </w:r>
      <w:r w:rsidR="00087F6C" w:rsidRPr="00600EE5">
        <w:rPr>
          <w:b/>
        </w:rPr>
        <w:t>lichte</w:t>
      </w:r>
      <w:r w:rsidR="00087F6C" w:rsidRPr="00600EE5">
        <w:t xml:space="preserve"> (</w:t>
      </w:r>
      <w:r w:rsidR="005A4BA6" w:rsidRPr="00600EE5">
        <w:rPr>
          <w:b/>
        </w:rPr>
        <w:t>extra</w:t>
      </w:r>
      <w:r w:rsidR="00087F6C" w:rsidRPr="00600EE5">
        <w:rPr>
          <w:b/>
        </w:rPr>
        <w:t>)</w:t>
      </w:r>
      <w:r w:rsidR="005A4BA6" w:rsidRPr="00600EE5">
        <w:rPr>
          <w:b/>
        </w:rPr>
        <w:t xml:space="preserve"> ondersteuning</w:t>
      </w:r>
      <w:r w:rsidR="005A4BA6" w:rsidRPr="00600EE5">
        <w:t>.</w:t>
      </w:r>
    </w:p>
    <w:p w:rsidR="005A4BA6" w:rsidRPr="00600EE5" w:rsidRDefault="005A4BA6" w:rsidP="00D76855">
      <w:pPr>
        <w:pStyle w:val="Geenafstand"/>
        <w:jc w:val="both"/>
      </w:pPr>
    </w:p>
    <w:p w:rsidR="005A4BA6" w:rsidRPr="00600EE5" w:rsidRDefault="005A4BA6" w:rsidP="00D76855">
      <w:pPr>
        <w:pStyle w:val="Geenafstand"/>
        <w:jc w:val="both"/>
      </w:pPr>
      <w:r w:rsidRPr="00600EE5">
        <w:rPr>
          <w:b/>
        </w:rPr>
        <w:t>De basisondersteuning</w:t>
      </w:r>
      <w:r w:rsidRPr="00600EE5">
        <w:t xml:space="preserve"> beschrijft het niveau dat van alle scholen uit het</w:t>
      </w:r>
      <w:r w:rsidR="00D76855">
        <w:t xml:space="preserve"> </w:t>
      </w:r>
      <w:r w:rsidRPr="00600EE5">
        <w:t>samenwerkingsverband verwacht wordt. De afspraken over de invulling van de</w:t>
      </w:r>
      <w:r w:rsidR="00D76855">
        <w:t xml:space="preserve"> </w:t>
      </w:r>
      <w:r w:rsidRPr="00600EE5">
        <w:t>basisondersteuning worden op het niveau van het samenwerkingsverband gemaakt en</w:t>
      </w:r>
      <w:r w:rsidR="00D76855">
        <w:t xml:space="preserve"> </w:t>
      </w:r>
      <w:r w:rsidRPr="00600EE5">
        <w:t>gelden voor alle deelnemende scholen. De basis</w:t>
      </w:r>
      <w:r w:rsidR="00D76855">
        <w:t>-</w:t>
      </w:r>
      <w:r w:rsidRPr="00600EE5">
        <w:t>ondersteuning heeft betrekking op</w:t>
      </w:r>
      <w:r w:rsidR="00D76855">
        <w:t xml:space="preserve"> </w:t>
      </w:r>
      <w:r w:rsidRPr="00600EE5">
        <w:t>onderwijsinhoudelijke aanpakken en op de kwaliteit van de ondersteuningsprocessen in</w:t>
      </w:r>
      <w:r w:rsidR="00D76855">
        <w:t xml:space="preserve"> </w:t>
      </w:r>
      <w:r w:rsidRPr="00600EE5">
        <w:t>de school.</w:t>
      </w:r>
    </w:p>
    <w:p w:rsidR="00F82E6F" w:rsidRPr="00600EE5" w:rsidRDefault="00F82E6F" w:rsidP="00D76855">
      <w:pPr>
        <w:pStyle w:val="Geenafstand"/>
        <w:jc w:val="both"/>
        <w:rPr>
          <w:b/>
        </w:rPr>
      </w:pPr>
    </w:p>
    <w:p w:rsidR="00A512BC" w:rsidRPr="00600EE5" w:rsidRDefault="005A4BA6" w:rsidP="00D76855">
      <w:pPr>
        <w:pStyle w:val="Geenafstand"/>
        <w:jc w:val="both"/>
      </w:pPr>
      <w:r w:rsidRPr="00600EE5">
        <w:rPr>
          <w:b/>
        </w:rPr>
        <w:t xml:space="preserve">De </w:t>
      </w:r>
      <w:r w:rsidR="00D06B58" w:rsidRPr="00600EE5">
        <w:rPr>
          <w:b/>
        </w:rPr>
        <w:t>lichte (</w:t>
      </w:r>
      <w:r w:rsidRPr="00600EE5">
        <w:rPr>
          <w:b/>
        </w:rPr>
        <w:t>extra</w:t>
      </w:r>
      <w:r w:rsidR="00D06B58" w:rsidRPr="00600EE5">
        <w:rPr>
          <w:b/>
        </w:rPr>
        <w:t>)</w:t>
      </w:r>
      <w:r w:rsidRPr="00600EE5">
        <w:rPr>
          <w:b/>
        </w:rPr>
        <w:t xml:space="preserve"> ondersteuning</w:t>
      </w:r>
      <w:r w:rsidRPr="00600EE5">
        <w:t xml:space="preserve"> beschrijft de specifieke mogelijkheden </w:t>
      </w:r>
      <w:r w:rsidR="00D06B58" w:rsidRPr="00600EE5">
        <w:t>die de</w:t>
      </w:r>
      <w:r w:rsidRPr="00600EE5">
        <w:t xml:space="preserve"> sch</w:t>
      </w:r>
      <w:r w:rsidR="00D06B58" w:rsidRPr="00600EE5">
        <w:t>o</w:t>
      </w:r>
      <w:r w:rsidRPr="00600EE5">
        <w:t>ol</w:t>
      </w:r>
      <w:r w:rsidR="00D06B58" w:rsidRPr="00600EE5">
        <w:t xml:space="preserve"> heeft voor ondersteuning waarbij extra middelen en/of externe expertise voor beschikbaar is.</w:t>
      </w:r>
      <w:r w:rsidR="00D76855">
        <w:t xml:space="preserve"> </w:t>
      </w:r>
      <w:r w:rsidR="00A512BC" w:rsidRPr="00600EE5">
        <w:t xml:space="preserve">De mogelijkheden van de school worden </w:t>
      </w:r>
      <w:r w:rsidR="00D9331D" w:rsidRPr="00600EE5">
        <w:t>in</w:t>
      </w:r>
      <w:r w:rsidR="00A512BC" w:rsidRPr="00600EE5">
        <w:t xml:space="preserve"> hoofdlijn beschreven op twee aspecten. In de</w:t>
      </w:r>
      <w:r w:rsidR="00D76855">
        <w:t xml:space="preserve"> </w:t>
      </w:r>
      <w:r w:rsidR="00A512BC" w:rsidRPr="00600EE5">
        <w:t>eerste plaats gaat het om onderwijsinhoudelijke interventies zoals bijvoorbeeld het</w:t>
      </w:r>
      <w:r w:rsidR="00D76855">
        <w:t xml:space="preserve"> </w:t>
      </w:r>
      <w:r w:rsidR="00A512BC" w:rsidRPr="00600EE5">
        <w:t>aanbieden van een programma voor sociaal-emotionel</w:t>
      </w:r>
      <w:r w:rsidR="00D9331D" w:rsidRPr="00600EE5">
        <w:t>e</w:t>
      </w:r>
      <w:r w:rsidR="00A512BC" w:rsidRPr="00600EE5">
        <w:t xml:space="preserve"> ontwikkeling of voor</w:t>
      </w:r>
      <w:r w:rsidR="00D76855">
        <w:t xml:space="preserve"> </w:t>
      </w:r>
      <w:r w:rsidR="00A512BC" w:rsidRPr="00600EE5">
        <w:t>getalenteerde leerlingen. In de tweede plaats betreft het meer procesmatige en</w:t>
      </w:r>
      <w:r w:rsidR="00D76855">
        <w:t xml:space="preserve"> </w:t>
      </w:r>
      <w:r w:rsidR="00A512BC" w:rsidRPr="00600EE5">
        <w:t>structurele kwaliteiten zoals bijvoorbeeld het gebruiken van een leerlingvolgsysteem en</w:t>
      </w:r>
      <w:r w:rsidR="00D76855">
        <w:t xml:space="preserve"> </w:t>
      </w:r>
      <w:r w:rsidR="00A512BC" w:rsidRPr="00600EE5">
        <w:t>afspraken voor het opstellen van handelingsplannen en groepsplannen.</w:t>
      </w:r>
    </w:p>
    <w:p w:rsidR="007F2CCC" w:rsidRDefault="007F2CCC" w:rsidP="00D76855">
      <w:pPr>
        <w:pStyle w:val="Geenafstand"/>
        <w:jc w:val="both"/>
      </w:pPr>
    </w:p>
    <w:p w:rsidR="00D76855" w:rsidRPr="00D76855" w:rsidRDefault="00D76855" w:rsidP="00D76855">
      <w:pPr>
        <w:pStyle w:val="Geenafstand"/>
        <w:jc w:val="both"/>
        <w:rPr>
          <w:b/>
        </w:rPr>
      </w:pPr>
      <w:r>
        <w:rPr>
          <w:b/>
        </w:rPr>
        <w:t>Zorgplicht</w:t>
      </w:r>
    </w:p>
    <w:p w:rsidR="004E3846" w:rsidRDefault="00D76855" w:rsidP="00D76855">
      <w:pPr>
        <w:pStyle w:val="Geenafstand"/>
        <w:jc w:val="both"/>
      </w:pPr>
      <w:r>
        <w:t>OJBS de Triolier kan</w:t>
      </w:r>
      <w:r w:rsidR="007F2CCC" w:rsidRPr="00600EE5">
        <w:t xml:space="preserve"> niet voor alle kindere</w:t>
      </w:r>
      <w:r>
        <w:t xml:space="preserve">n passende ondersteuning bieden. Het bestuur van OJBS de Triolier, de Stichting </w:t>
      </w:r>
      <w:proofErr w:type="spellStart"/>
      <w:r>
        <w:t>AKKOORD</w:t>
      </w:r>
      <w:r w:rsidR="004E3846">
        <w:t>!po</w:t>
      </w:r>
      <w:proofErr w:type="spellEnd"/>
      <w:r w:rsidR="004E3846">
        <w:t>, heeft echter wel een zorgplicht. Deze zorgplicht houdt in dat voor iedere aangemelde leerling een passend onderwijsaanbod  binnen de regio gezocht moet worden.</w:t>
      </w:r>
    </w:p>
    <w:p w:rsidR="004E3846" w:rsidRDefault="004E3846" w:rsidP="00D76855">
      <w:pPr>
        <w:pStyle w:val="Geenafstand"/>
        <w:jc w:val="both"/>
      </w:pPr>
      <w:r>
        <w:t>Het bestuur heeft dit in een regionaal verband afgestemd. Alleen samen is in iedere regio een dekkend aanbod te realiseren waarmee elke leerling het onderwijs en die ondersteuning kan krijgen die nodig is. Dit zorgt voor een sluitende aanpak waar</w:t>
      </w:r>
      <w:r w:rsidR="0043284F">
        <w:t>mee wordt bedoeld:</w:t>
      </w:r>
    </w:p>
    <w:p w:rsidR="004E3846" w:rsidRDefault="004E3846" w:rsidP="004E3846">
      <w:pPr>
        <w:pStyle w:val="Geenafstand"/>
        <w:numPr>
          <w:ilvl w:val="0"/>
          <w:numId w:val="40"/>
        </w:numPr>
        <w:jc w:val="both"/>
      </w:pPr>
      <w:r>
        <w:t>Geen kind raakt tussen wal en schip;</w:t>
      </w:r>
    </w:p>
    <w:p w:rsidR="004E3846" w:rsidRDefault="004E3846" w:rsidP="004E3846">
      <w:pPr>
        <w:pStyle w:val="Geenafstand"/>
        <w:numPr>
          <w:ilvl w:val="0"/>
          <w:numId w:val="40"/>
        </w:numPr>
        <w:jc w:val="both"/>
      </w:pPr>
      <w:r>
        <w:t>Voor elk kind een passende plek in het onderwijs;</w:t>
      </w:r>
    </w:p>
    <w:p w:rsidR="004E3846" w:rsidRDefault="004E3846" w:rsidP="004E3846">
      <w:pPr>
        <w:pStyle w:val="Geenafstand"/>
        <w:numPr>
          <w:ilvl w:val="0"/>
          <w:numId w:val="40"/>
        </w:numPr>
        <w:jc w:val="both"/>
      </w:pPr>
      <w:r>
        <w:t>Een dekkend netwerk van samenwerkende besturen om dit te kunnen realiseren;</w:t>
      </w:r>
    </w:p>
    <w:p w:rsidR="004E3846" w:rsidRDefault="004E3846" w:rsidP="004E3846">
      <w:pPr>
        <w:pStyle w:val="Geenafstand"/>
        <w:numPr>
          <w:ilvl w:val="0"/>
          <w:numId w:val="40"/>
        </w:numPr>
        <w:jc w:val="both"/>
      </w:pPr>
      <w:r>
        <w:t>Samenwerking met organisaties voor maatschappelijke ondersteuning, jeugdgezondheidszorg en jeugdzorg;</w:t>
      </w:r>
    </w:p>
    <w:p w:rsidR="004E3846" w:rsidRDefault="004E3846" w:rsidP="004E3846">
      <w:pPr>
        <w:pStyle w:val="Geenafstand"/>
        <w:numPr>
          <w:ilvl w:val="0"/>
          <w:numId w:val="40"/>
        </w:numPr>
        <w:jc w:val="both"/>
      </w:pPr>
      <w:r>
        <w:t>Betrokkenheid op basis van gelijkwaardigheid van alle betrokkenen;</w:t>
      </w:r>
    </w:p>
    <w:p w:rsidR="004E3846" w:rsidRDefault="004E3846" w:rsidP="004E3846">
      <w:pPr>
        <w:pStyle w:val="Geenafstand"/>
        <w:ind w:left="720"/>
        <w:jc w:val="both"/>
      </w:pPr>
    </w:p>
    <w:p w:rsidR="005A4BA6" w:rsidRPr="00600EE5" w:rsidRDefault="007F2CCC" w:rsidP="00D76855">
      <w:pPr>
        <w:pStyle w:val="Geenafstand"/>
        <w:jc w:val="both"/>
      </w:pPr>
      <w:r w:rsidRPr="00600EE5">
        <w:lastRenderedPageBreak/>
        <w:t>Als wij menen dat dit aan de orde is, gaan we samen met ouders op zoek naar een passende plek.</w:t>
      </w:r>
      <w:r w:rsidR="00D76855">
        <w:t xml:space="preserve"> </w:t>
      </w:r>
      <w:r w:rsidRPr="00600EE5">
        <w:t xml:space="preserve"> De werkwijze die hierbij hoort, wordt ook in dit SOP besproken.</w:t>
      </w:r>
    </w:p>
    <w:p w:rsidR="007F2CCC" w:rsidRPr="00600EE5" w:rsidRDefault="007F2CCC" w:rsidP="00D76855">
      <w:pPr>
        <w:pStyle w:val="Geenafstand"/>
        <w:jc w:val="both"/>
      </w:pPr>
    </w:p>
    <w:p w:rsidR="007F2CCC" w:rsidRPr="00600EE5" w:rsidRDefault="007F2CCC" w:rsidP="00D76855">
      <w:pPr>
        <w:pStyle w:val="Geenafstand"/>
        <w:jc w:val="both"/>
      </w:pPr>
      <w:r w:rsidRPr="00600EE5">
        <w:t>Wij sluiten het profiel af met een conclusie en onze ambities voor de toekomst.</w:t>
      </w:r>
    </w:p>
    <w:p w:rsidR="005A4BA6" w:rsidRPr="00600EE5" w:rsidRDefault="005A4BA6" w:rsidP="0053399E">
      <w:pPr>
        <w:pStyle w:val="Geenafstand"/>
      </w:pPr>
      <w:r w:rsidRPr="00600EE5">
        <w:br w:type="page"/>
      </w:r>
    </w:p>
    <w:p w:rsidR="00D06B58" w:rsidRPr="00600EE5" w:rsidRDefault="00D06B58" w:rsidP="00D06B58">
      <w:pPr>
        <w:pStyle w:val="Geenafstand"/>
        <w:numPr>
          <w:ilvl w:val="0"/>
          <w:numId w:val="24"/>
        </w:numPr>
        <w:rPr>
          <w:rFonts w:ascii="Verdana" w:hAnsi="Verdana" w:cs="Arial"/>
          <w:b/>
          <w:sz w:val="28"/>
          <w:szCs w:val="28"/>
        </w:rPr>
      </w:pPr>
      <w:r w:rsidRPr="00600EE5">
        <w:rPr>
          <w:rFonts w:ascii="Verdana" w:hAnsi="Verdana" w:cs="Arial"/>
          <w:b/>
          <w:sz w:val="28"/>
          <w:szCs w:val="28"/>
        </w:rPr>
        <w:lastRenderedPageBreak/>
        <w:t>Schoolpopulatie</w:t>
      </w:r>
    </w:p>
    <w:p w:rsidR="00D06B58" w:rsidRPr="00600EE5" w:rsidRDefault="00D06B58" w:rsidP="00F82E6F">
      <w:pPr>
        <w:pStyle w:val="Geenafstand"/>
        <w:rPr>
          <w:rFonts w:ascii="Verdana" w:hAnsi="Verdana" w:cs="Arial"/>
          <w:b/>
        </w:rPr>
      </w:pPr>
    </w:p>
    <w:p w:rsidR="00A14011" w:rsidRDefault="00A14011" w:rsidP="00A14011">
      <w:pPr>
        <w:pStyle w:val="Geenafstand"/>
        <w:jc w:val="both"/>
      </w:pPr>
      <w:r>
        <w:t>OJBS de Triolier is een openbare basisschool en ieder kind – dus ook een kind met speciale onderwijsbehoeften – is welkom.</w:t>
      </w:r>
    </w:p>
    <w:p w:rsidR="0099499D" w:rsidRPr="0053399E" w:rsidRDefault="00D06B58" w:rsidP="00A14011">
      <w:pPr>
        <w:pStyle w:val="Geenafstand"/>
        <w:jc w:val="both"/>
      </w:pPr>
      <w:r w:rsidRPr="0053399E">
        <w:t>De kinderen die onze school bezoeken, komen verspreid uit het gehele dorp. Ook zijn er kinderen uit naburige plaatsen (Belfeld, Swalmen en Beesel) die onze school bezoeken.</w:t>
      </w:r>
    </w:p>
    <w:p w:rsidR="00D06B58" w:rsidRPr="0053399E" w:rsidRDefault="0099499D" w:rsidP="00A14011">
      <w:pPr>
        <w:pStyle w:val="Geenafstand"/>
        <w:jc w:val="both"/>
      </w:pPr>
      <w:r w:rsidRPr="0053399E">
        <w:t>Onze school bestaat uit ongeveer 1</w:t>
      </w:r>
      <w:r w:rsidR="00246DBA">
        <w:t>4</w:t>
      </w:r>
      <w:r w:rsidRPr="0053399E">
        <w:t xml:space="preserve">0 gezinnen hiervan heeft </w:t>
      </w:r>
      <w:r w:rsidR="00246DBA">
        <w:t>29</w:t>
      </w:r>
      <w:r w:rsidRPr="0053399E">
        <w:t xml:space="preserve">% te maken (gehad) met echtscheidingsproblematiek. </w:t>
      </w:r>
      <w:r w:rsidR="003E2956">
        <w:t xml:space="preserve">Van de ongeveer 200 kinderen die onze school bezoeken hebben er 4 een andere dan de Nederlandse nationaliteit. Er zijn 8 gezinnen waarbij de ouders een andere dan de Nederlandse nationaliteit hebben. </w:t>
      </w:r>
      <w:r w:rsidRPr="0053399E">
        <w:t>Voor kinderen</w:t>
      </w:r>
      <w:r w:rsidR="003E2956">
        <w:t xml:space="preserve"> uit deze gezinnen</w:t>
      </w:r>
      <w:r w:rsidRPr="0053399E">
        <w:t xml:space="preserve"> is extra aandacht voor de Nederlandse taal belangrijk.</w:t>
      </w:r>
    </w:p>
    <w:p w:rsidR="00F82E6F" w:rsidRPr="0053399E" w:rsidRDefault="00F82E6F" w:rsidP="00A14011">
      <w:pPr>
        <w:pStyle w:val="Geenafstand"/>
        <w:jc w:val="both"/>
      </w:pPr>
    </w:p>
    <w:p w:rsidR="0099499D" w:rsidRPr="0053399E" w:rsidRDefault="0099499D" w:rsidP="00A14011">
      <w:pPr>
        <w:pStyle w:val="Geenafstand"/>
        <w:jc w:val="both"/>
      </w:pPr>
      <w:r w:rsidRPr="0053399E">
        <w:t xml:space="preserve">In het schooljaar 2013-2014 waren er </w:t>
      </w:r>
      <w:r w:rsidR="00345A69" w:rsidRPr="0053399E">
        <w:t>vi</w:t>
      </w:r>
      <w:r w:rsidR="001C3974" w:rsidRPr="0053399E">
        <w:t>er</w:t>
      </w:r>
      <w:r w:rsidR="00345A69" w:rsidRPr="0053399E">
        <w:t xml:space="preserve"> kinderen met een rugzak. Hiervan waren er </w:t>
      </w:r>
      <w:r w:rsidR="00946E91">
        <w:t>twee</w:t>
      </w:r>
      <w:r w:rsidR="00345A69" w:rsidRPr="0053399E">
        <w:t xml:space="preserve"> kinderen met een REC-3 indicatie (extra onderwijsbehoefte</w:t>
      </w:r>
      <w:r w:rsidR="001C3974" w:rsidRPr="0053399E">
        <w:t xml:space="preserve"> m.b.t. onder andere ruimtelijke oriëntatie en motoriek) en één kind met een</w:t>
      </w:r>
      <w:r w:rsidR="00946E91">
        <w:t xml:space="preserve"> REC-1 indicatie</w:t>
      </w:r>
      <w:r w:rsidR="002C65AC">
        <w:t xml:space="preserve"> (visuele handicap)</w:t>
      </w:r>
      <w:r w:rsidR="00946E91">
        <w:t xml:space="preserve"> en </w:t>
      </w:r>
      <w:r w:rsidR="00946E91" w:rsidRPr="0053399E">
        <w:t>één kind</w:t>
      </w:r>
      <w:r w:rsidR="00946E91">
        <w:t xml:space="preserve"> met een </w:t>
      </w:r>
      <w:r w:rsidR="001C3974" w:rsidRPr="0053399E">
        <w:t xml:space="preserve"> REC-4 indicatie (sociaal- emotionele onderwijsbehoefte). In het verleden hebben we ervaring opgedaan met kinderen met extra onderwijsbehoeftenop gebied van REC-4, REC-3 en REC-2 (extra onderwijsbehoeften met betrekking tot spraak/taal en gehoor).</w:t>
      </w:r>
    </w:p>
    <w:p w:rsidR="001C3974" w:rsidRPr="0053399E" w:rsidRDefault="001C3974" w:rsidP="00A14011">
      <w:pPr>
        <w:pStyle w:val="Geenafstand"/>
        <w:jc w:val="both"/>
      </w:pPr>
    </w:p>
    <w:p w:rsidR="001C3974" w:rsidRPr="0053399E" w:rsidRDefault="001C3974" w:rsidP="00A14011">
      <w:pPr>
        <w:pStyle w:val="Geenafstand"/>
        <w:jc w:val="both"/>
      </w:pPr>
      <w:r w:rsidRPr="0053399E">
        <w:t>Op OJBS de Triolier krijgen kinderen met sterk uiteenlopende aanleg (cognitief) onderwijs. Een aantal kinderen zijn gediagnosticeerd met een IQ rond of lager dan 80. Een aantal kinderen is gediagnosticeerd op dyslexie of een andere leerproblematiek. Ook zijn er kinderen met een hoog intelligentieniveau. Dit betekent dat er in de ondersteuningsbehoefte van de kinderen gezocht wordt naar een passend aanbod.</w:t>
      </w:r>
    </w:p>
    <w:p w:rsidR="001C3974" w:rsidRPr="0053399E" w:rsidRDefault="001C3974" w:rsidP="00A14011">
      <w:pPr>
        <w:pStyle w:val="Geenafstand"/>
        <w:jc w:val="both"/>
      </w:pPr>
    </w:p>
    <w:p w:rsidR="001C3974" w:rsidRPr="0053399E" w:rsidRDefault="001C3974" w:rsidP="00A14011">
      <w:pPr>
        <w:pStyle w:val="Geenafstand"/>
        <w:jc w:val="both"/>
      </w:pPr>
      <w:r w:rsidRPr="0053399E">
        <w:t>Bovenstaande geeft aan dat er bij ons sprake is van een gemêleerde populatie die een groot beroep doet op de professionaliteit en flexibiliteit van de school als geheel en elk teamlid in het bijzonder.</w:t>
      </w:r>
      <w:r w:rsidR="00B31E5D" w:rsidRPr="0053399E">
        <w:t xml:space="preserve"> Beleidsmatig wordt dit onder andere vertaald naar het werken met groepsplannen en naar inzet van formatie voor ondersteuning.</w:t>
      </w:r>
    </w:p>
    <w:p w:rsidR="00B31E5D" w:rsidRPr="00600EE5" w:rsidRDefault="00B31E5D" w:rsidP="00A14011">
      <w:pPr>
        <w:pStyle w:val="Geenafstand"/>
        <w:jc w:val="both"/>
        <w:rPr>
          <w:rFonts w:ascii="Verdana" w:hAnsi="Verdana" w:cs="Arial"/>
        </w:rPr>
      </w:pPr>
    </w:p>
    <w:p w:rsidR="00B31E5D" w:rsidRDefault="00B31E5D" w:rsidP="00F82E6F">
      <w:pPr>
        <w:pStyle w:val="Geenafstand"/>
        <w:rPr>
          <w:rFonts w:ascii="Verdana" w:hAnsi="Verdana" w:cs="Arial"/>
        </w:rPr>
      </w:pPr>
    </w:p>
    <w:p w:rsidR="00B31E5D" w:rsidRPr="00600EE5" w:rsidRDefault="00B31E5D" w:rsidP="00B31E5D">
      <w:pPr>
        <w:pStyle w:val="Geenafstand"/>
        <w:numPr>
          <w:ilvl w:val="0"/>
          <w:numId w:val="24"/>
        </w:numPr>
        <w:rPr>
          <w:rFonts w:ascii="Verdana" w:hAnsi="Verdana" w:cs="Arial"/>
          <w:b/>
          <w:sz w:val="28"/>
          <w:szCs w:val="28"/>
        </w:rPr>
      </w:pPr>
      <w:r w:rsidRPr="00600EE5">
        <w:rPr>
          <w:rFonts w:ascii="Verdana" w:hAnsi="Verdana" w:cs="Arial"/>
          <w:b/>
          <w:sz w:val="28"/>
          <w:szCs w:val="28"/>
        </w:rPr>
        <w:t>Missie en visie in relatie tot Passend Onderwijs</w:t>
      </w:r>
    </w:p>
    <w:p w:rsidR="00B31E5D" w:rsidRPr="00600EE5" w:rsidRDefault="00B31E5D" w:rsidP="00B31E5D">
      <w:pPr>
        <w:pStyle w:val="Geenafstand"/>
        <w:ind w:left="1080"/>
        <w:rPr>
          <w:rFonts w:ascii="Verdana" w:hAnsi="Verdana" w:cs="Arial"/>
          <w:b/>
          <w:sz w:val="28"/>
          <w:szCs w:val="28"/>
        </w:rPr>
      </w:pPr>
    </w:p>
    <w:p w:rsidR="0053399E" w:rsidRDefault="0053399E" w:rsidP="002426AF">
      <w:pPr>
        <w:pStyle w:val="Geenafstand"/>
        <w:jc w:val="both"/>
      </w:pPr>
      <w:r w:rsidRPr="0053399E">
        <w:t>Onze school is een openbare school. Het openbaar onderwijs kenmerkt zich door;</w:t>
      </w:r>
    </w:p>
    <w:p w:rsidR="00EA5E8A" w:rsidRDefault="00EA5E8A" w:rsidP="002426AF">
      <w:pPr>
        <w:pStyle w:val="Geenafstand"/>
        <w:jc w:val="both"/>
      </w:pPr>
    </w:p>
    <w:p w:rsidR="0053399E" w:rsidRDefault="0053399E" w:rsidP="002426AF">
      <w:pPr>
        <w:pStyle w:val="Geenafstand"/>
        <w:numPr>
          <w:ilvl w:val="0"/>
          <w:numId w:val="29"/>
        </w:numPr>
        <w:jc w:val="both"/>
      </w:pPr>
      <w:r>
        <w:t>De algemene toegankelijkheid en het pluriforme karakter;</w:t>
      </w:r>
    </w:p>
    <w:p w:rsidR="0053399E" w:rsidRDefault="0053399E" w:rsidP="002426AF">
      <w:pPr>
        <w:pStyle w:val="Geenafstand"/>
        <w:numPr>
          <w:ilvl w:val="0"/>
          <w:numId w:val="29"/>
        </w:numPr>
        <w:jc w:val="both"/>
      </w:pPr>
      <w:r>
        <w:t>Een leef- en werkklimaat waarbinnen respect is voor anderen en openheid en waardering voor elkaar voorop staan;</w:t>
      </w:r>
    </w:p>
    <w:p w:rsidR="00EA5E8A" w:rsidRDefault="00EA5E8A" w:rsidP="002426AF">
      <w:pPr>
        <w:pStyle w:val="Geenafstand"/>
        <w:ind w:left="720"/>
        <w:jc w:val="both"/>
      </w:pPr>
    </w:p>
    <w:p w:rsidR="00EA5E8A" w:rsidRDefault="00EA5E8A" w:rsidP="002426AF">
      <w:pPr>
        <w:pStyle w:val="Geenafstand"/>
        <w:jc w:val="both"/>
      </w:pPr>
      <w:r>
        <w:t>Dit maakt onze school tot een natuurlijke ontmoetingsplaats. Anders gezegd: de leef- en werkgemeenschap van OJBS de Triolier is de maatschappij in het klein.</w:t>
      </w:r>
    </w:p>
    <w:p w:rsidR="00EA5E8A" w:rsidRDefault="00EA5E8A" w:rsidP="002426AF">
      <w:pPr>
        <w:pStyle w:val="Geenafstand"/>
        <w:jc w:val="both"/>
      </w:pPr>
    </w:p>
    <w:p w:rsidR="00EA5E8A" w:rsidRDefault="00EA5E8A" w:rsidP="002426AF">
      <w:pPr>
        <w:pStyle w:val="Geenafstand"/>
        <w:jc w:val="both"/>
      </w:pPr>
      <w:r>
        <w:t>Onze school is een Jenaplanschool, dit betekent dat wij inhoud en vorm willen geven aan;</w:t>
      </w:r>
    </w:p>
    <w:p w:rsidR="00EA5E8A" w:rsidRDefault="00EA5E8A" w:rsidP="002426AF">
      <w:pPr>
        <w:pStyle w:val="Geenafstand"/>
        <w:numPr>
          <w:ilvl w:val="0"/>
          <w:numId w:val="29"/>
        </w:numPr>
        <w:jc w:val="both"/>
      </w:pPr>
      <w:r>
        <w:t>Ieder mens en dus ook ieder kind is uniek;</w:t>
      </w:r>
    </w:p>
    <w:p w:rsidR="00EA5E8A" w:rsidRDefault="00EA5E8A" w:rsidP="002426AF">
      <w:pPr>
        <w:pStyle w:val="Geenafstand"/>
        <w:numPr>
          <w:ilvl w:val="0"/>
          <w:numId w:val="29"/>
        </w:numPr>
        <w:jc w:val="both"/>
      </w:pPr>
      <w:r>
        <w:t>Ieder kind heeft recht op de ontwikkeling van een eigen identiteit in relatie met anderen;</w:t>
      </w:r>
    </w:p>
    <w:p w:rsidR="00EA5E8A" w:rsidRDefault="00EA5E8A" w:rsidP="002426AF">
      <w:pPr>
        <w:pStyle w:val="Geenafstand"/>
        <w:numPr>
          <w:ilvl w:val="0"/>
          <w:numId w:val="29"/>
        </w:numPr>
        <w:jc w:val="both"/>
      </w:pPr>
      <w:r>
        <w:t>Ieder kind wordt als totale persoon erkend en waar mogelijk ook zo benaderd en aangesproken;</w:t>
      </w:r>
    </w:p>
    <w:p w:rsidR="00EA5E8A" w:rsidRPr="0053399E" w:rsidRDefault="00EA5E8A" w:rsidP="002426AF">
      <w:pPr>
        <w:pStyle w:val="Geenafstand"/>
        <w:numPr>
          <w:ilvl w:val="0"/>
          <w:numId w:val="29"/>
        </w:numPr>
        <w:jc w:val="both"/>
      </w:pPr>
      <w:r>
        <w:t>Wij willen werken aan een samenleving die ruimte en stimulansen biedt voor ieders ontwikkeling en die ieders unieke en onvervangbare waarde respecteert;</w:t>
      </w:r>
    </w:p>
    <w:p w:rsidR="0053399E" w:rsidRPr="0053399E" w:rsidRDefault="0053399E" w:rsidP="002426AF">
      <w:pPr>
        <w:pStyle w:val="Geenafstand"/>
        <w:jc w:val="both"/>
      </w:pPr>
    </w:p>
    <w:p w:rsidR="00EA5E8A" w:rsidRDefault="0053399E" w:rsidP="002426AF">
      <w:pPr>
        <w:pStyle w:val="Geenafstand"/>
        <w:jc w:val="both"/>
      </w:pPr>
      <w:r w:rsidRPr="0053399E">
        <w:lastRenderedPageBreak/>
        <w:t>Elk kind maakt een eigen ontwikkeling door</w:t>
      </w:r>
      <w:r w:rsidR="00EA5E8A">
        <w:t xml:space="preserve"> en elk kind heeft zijn eigen interesses, achtergronden en mogelijkheden. We willen </w:t>
      </w:r>
      <w:r w:rsidR="00A14011">
        <w:t>z</w:t>
      </w:r>
      <w:r w:rsidR="00EA5E8A">
        <w:t>o goed mogelijk aansluiten bij het individuele kind en gebruik te maken van de kansen en krachten die ieder in zich heeft.</w:t>
      </w:r>
    </w:p>
    <w:p w:rsidR="00EA5E8A" w:rsidRDefault="00EA5E8A" w:rsidP="002426AF">
      <w:pPr>
        <w:pStyle w:val="Geenafstand"/>
        <w:jc w:val="both"/>
      </w:pPr>
    </w:p>
    <w:p w:rsidR="004604E0" w:rsidRDefault="00EA5E8A" w:rsidP="002426AF">
      <w:pPr>
        <w:pStyle w:val="Geenafstand"/>
        <w:jc w:val="both"/>
      </w:pPr>
      <w:r>
        <w:t>Ons streven is om verder te groeien naar een brede zorgschool, d.w.z. wij willen meerdere doelgroepen (zowel SBO als clusterkinderen) die extra ondersteuning vragen, opvangen binnen onze school.</w:t>
      </w:r>
      <w:r w:rsidR="00E0786C">
        <w:t xml:space="preserve"> </w:t>
      </w:r>
      <w:r w:rsidR="004604E0">
        <w:t xml:space="preserve">Hierbij blijft leren van en met elkaar voor ons een belangrijk uitgangspunt. We werken in stamgroepen waarbij kinderen van verschillende leeftijdsgroepen bij elkaar in de stamgroep zitten. In die stamgroep zitten zij aan tafelgroepen  ook van verschillende leeftijd. Zij werken en leren van en met elkaar onder begeleiding van de </w:t>
      </w:r>
      <w:proofErr w:type="spellStart"/>
      <w:r w:rsidR="004604E0">
        <w:t>stamgroepleider</w:t>
      </w:r>
      <w:proofErr w:type="spellEnd"/>
      <w:r w:rsidR="004604E0">
        <w:t>.  Ieder kind doorloopt in principe de basisstof. Hiernaast is er voor kinderen die meer en verder kunnen extra inhoud  (verdieping, verbreding en verrijking) en voor kinderen die meer moeite met leren hebben is er extra instructie en ondersteuning.</w:t>
      </w:r>
    </w:p>
    <w:p w:rsidR="004604E0" w:rsidRDefault="004604E0" w:rsidP="002426AF">
      <w:pPr>
        <w:pStyle w:val="Geenafstand"/>
        <w:jc w:val="both"/>
      </w:pPr>
    </w:p>
    <w:p w:rsidR="00485633" w:rsidRPr="00485633" w:rsidRDefault="00485633" w:rsidP="002426AF">
      <w:pPr>
        <w:pStyle w:val="Geenafstand"/>
        <w:jc w:val="both"/>
      </w:pPr>
      <w:r w:rsidRPr="00485633">
        <w:t xml:space="preserve">Passend onderwijs wordt door ons dus gerealiseerd vanuit aandacht voor verschillen in wat de kinderen aan onderwijsbehoefte nodig hebben. </w:t>
      </w:r>
      <w:r>
        <w:t xml:space="preserve">Hierbij hanteren we in alle groepen het Direct </w:t>
      </w:r>
      <w:proofErr w:type="spellStart"/>
      <w:r>
        <w:t>InstructieModel</w:t>
      </w:r>
      <w:proofErr w:type="spellEnd"/>
      <w:r>
        <w:t xml:space="preserve">  (DIM).  </w:t>
      </w:r>
      <w:r w:rsidRPr="00485633">
        <w:t>In hoofdlijnen zijn er hierbij drie vormen:</w:t>
      </w:r>
    </w:p>
    <w:p w:rsidR="00485633" w:rsidRPr="00485633" w:rsidRDefault="00485633" w:rsidP="002426AF">
      <w:pPr>
        <w:pStyle w:val="Geenafstand"/>
        <w:numPr>
          <w:ilvl w:val="0"/>
          <w:numId w:val="30"/>
        </w:numPr>
        <w:jc w:val="both"/>
      </w:pPr>
      <w:r w:rsidRPr="00485633">
        <w:t>De basisgroep. Kinderen die goed gebruik kunnen maken van wat de leerkracht en de gekozen methode biedt om verder te komen. Normaal gesproken in aantal de grootste groep. Deze kinderen hebben behoefte aan voldoende instructie en begeleiding.</w:t>
      </w:r>
    </w:p>
    <w:p w:rsidR="00485633" w:rsidRPr="00485633" w:rsidRDefault="00485633" w:rsidP="002426AF">
      <w:pPr>
        <w:pStyle w:val="Geenafstand"/>
        <w:numPr>
          <w:ilvl w:val="0"/>
          <w:numId w:val="30"/>
        </w:numPr>
        <w:jc w:val="both"/>
      </w:pPr>
      <w:r w:rsidRPr="00485633">
        <w:t>De instructie-afhankelijke groep. Kinderen die niet gemakkelijk zelf tot ontwikkeling / leren (kunnen) komen en dus meer ‘aan de hand’ genomen moeten worden. Zij vragen om uitgebreidere instructie en om meer begeleiding bij de verwerkingsopdrachten.</w:t>
      </w:r>
    </w:p>
    <w:p w:rsidR="00485633" w:rsidRPr="00485633" w:rsidRDefault="00485633" w:rsidP="002426AF">
      <w:pPr>
        <w:pStyle w:val="Geenafstand"/>
        <w:numPr>
          <w:ilvl w:val="0"/>
          <w:numId w:val="30"/>
        </w:numPr>
        <w:jc w:val="both"/>
      </w:pPr>
      <w:r w:rsidRPr="00485633">
        <w:t>De instructie-onafhankelijke groep. Kinderen die juist in staat zijn om zichzelf veel te leren, zij zijn minder instructieafhankelijk. De leerkracht biedt zelf activerende mogelijkheden aan en stelt het kind daarmee of daarbij vragen. Het kind leert ook zelf vragen te stellen om van daaruit antwoorden te ontdekken en op eigen kracht verder te komen.</w:t>
      </w:r>
    </w:p>
    <w:p w:rsidR="00485633" w:rsidRPr="00485633" w:rsidRDefault="00485633" w:rsidP="002426AF">
      <w:pPr>
        <w:pStyle w:val="Geenafstand"/>
        <w:jc w:val="both"/>
      </w:pPr>
    </w:p>
    <w:p w:rsidR="00485633" w:rsidRPr="00485633" w:rsidRDefault="00485633" w:rsidP="002426AF">
      <w:pPr>
        <w:pStyle w:val="Geenafstand"/>
        <w:jc w:val="both"/>
      </w:pPr>
      <w:r w:rsidRPr="00485633">
        <w:t xml:space="preserve">Ons beleid is er op gericht om extra </w:t>
      </w:r>
      <w:r w:rsidR="008F09A7" w:rsidRPr="00485633">
        <w:t>leer hulp</w:t>
      </w:r>
      <w:r w:rsidR="008F09A7">
        <w:t xml:space="preserve"> en</w:t>
      </w:r>
      <w:r w:rsidRPr="00485633">
        <w:t xml:space="preserve"> aandacht vooral door de leerkrachten binnen de gekozen onderwijskundige opzet te laten plaatsvinden,</w:t>
      </w:r>
      <w:r w:rsidR="008F09A7">
        <w:t xml:space="preserve"> of</w:t>
      </w:r>
      <w:r w:rsidRPr="00485633">
        <w:t xml:space="preserve"> te laten organiseren. </w:t>
      </w:r>
    </w:p>
    <w:p w:rsidR="00485633" w:rsidRPr="00485633" w:rsidRDefault="00485633" w:rsidP="002426AF">
      <w:pPr>
        <w:pStyle w:val="Geenafstand"/>
        <w:jc w:val="both"/>
      </w:pPr>
    </w:p>
    <w:p w:rsidR="00485633" w:rsidRPr="00485633" w:rsidRDefault="00485633" w:rsidP="002426AF">
      <w:pPr>
        <w:pStyle w:val="Geenafstand"/>
        <w:jc w:val="both"/>
      </w:pPr>
      <w:r w:rsidRPr="00485633">
        <w:t>Zolang we kunnen spreken van een verantwoorde begeleiding - en daar doen we ons uiterste best voor- blijft elk kind op onze school. Soms zijn daarvoor bij een kind speciale maatregelen of afspraken nodig. De ouders worden daar</w:t>
      </w:r>
      <w:r w:rsidR="008F09A7">
        <w:t xml:space="preserve"> </w:t>
      </w:r>
      <w:r w:rsidRPr="00485633">
        <w:t>altijd vroegtijdig</w:t>
      </w:r>
      <w:r w:rsidR="008F09A7">
        <w:t xml:space="preserve">  </w:t>
      </w:r>
      <w:r w:rsidR="008F09A7" w:rsidRPr="00485633">
        <w:t>bij</w:t>
      </w:r>
      <w:r w:rsidR="008F09A7">
        <w:t xml:space="preserve"> </w:t>
      </w:r>
      <w:r w:rsidRPr="00485633">
        <w:t xml:space="preserve"> betrokken. </w:t>
      </w:r>
    </w:p>
    <w:p w:rsidR="00485633" w:rsidRPr="00485633" w:rsidRDefault="00485633" w:rsidP="002426AF">
      <w:pPr>
        <w:pStyle w:val="Geenafstand"/>
        <w:jc w:val="both"/>
      </w:pPr>
    </w:p>
    <w:p w:rsidR="00485633" w:rsidRPr="00485633" w:rsidRDefault="00485633" w:rsidP="002426AF">
      <w:pPr>
        <w:pStyle w:val="Geenafstand"/>
        <w:jc w:val="both"/>
      </w:pPr>
      <w:r w:rsidRPr="00485633">
        <w:t>Kinderen kunnen in een persoonlijk ontwikkelingsperspectief</w:t>
      </w:r>
      <w:r w:rsidR="008F09A7">
        <w:t xml:space="preserve"> (OPP)</w:t>
      </w:r>
      <w:r w:rsidRPr="00485633">
        <w:t xml:space="preserve"> worden geplaatst. Het moet dan duidelijk zijn dat het volgen van de reguliere leerstof binnen de groep niet </w:t>
      </w:r>
      <w:r w:rsidR="008F09A7">
        <w:t>haalbaar</w:t>
      </w:r>
      <w:r w:rsidRPr="00485633">
        <w:t xml:space="preserve"> is.</w:t>
      </w:r>
      <w:r w:rsidR="006D65A4">
        <w:t xml:space="preserve"> Dit gebeurt altijd na consultatie van </w:t>
      </w:r>
      <w:proofErr w:type="spellStart"/>
      <w:r w:rsidR="00EF77AC" w:rsidRPr="00E76DAA">
        <w:t>BegeleidingsCentrum</w:t>
      </w:r>
      <w:proofErr w:type="spellEnd"/>
      <w:r w:rsidR="00EF77AC" w:rsidRPr="00E76DAA">
        <w:t xml:space="preserve"> voor Onderwijs &amp; Opvoeding (</w:t>
      </w:r>
      <w:r w:rsidR="006D65A4">
        <w:t xml:space="preserve">BCO </w:t>
      </w:r>
      <w:r w:rsidR="00EF77AC">
        <w:t>–</w:t>
      </w:r>
      <w:r w:rsidR="006D65A4">
        <w:t>Onderwijsadvies</w:t>
      </w:r>
      <w:r w:rsidR="00EF77AC">
        <w:t>)</w:t>
      </w:r>
      <w:r w:rsidR="006D65A4">
        <w:t xml:space="preserve">. </w:t>
      </w:r>
      <w:r w:rsidRPr="00485633">
        <w:t xml:space="preserve"> Het kind krijgt dan een eigen leerlijn met een passend einddoel voor een of meerdere vakgebieden. Het kind wordt binnen die lijn gevolgd. </w:t>
      </w:r>
    </w:p>
    <w:p w:rsidR="00485633" w:rsidRPr="00485633" w:rsidRDefault="00485633" w:rsidP="002426AF">
      <w:pPr>
        <w:pStyle w:val="Geenafstand"/>
        <w:jc w:val="both"/>
      </w:pPr>
    </w:p>
    <w:p w:rsidR="00485633" w:rsidRPr="00485633" w:rsidRDefault="00485633" w:rsidP="002426AF">
      <w:pPr>
        <w:pStyle w:val="Geenafstand"/>
        <w:jc w:val="both"/>
      </w:pPr>
      <w:r w:rsidRPr="00485633">
        <w:t>Drie criteria die voor ons belangrijk zijn:</w:t>
      </w:r>
    </w:p>
    <w:p w:rsidR="00485633" w:rsidRPr="00485633" w:rsidRDefault="00485633" w:rsidP="002426AF">
      <w:pPr>
        <w:pStyle w:val="Geenafstand"/>
        <w:numPr>
          <w:ilvl w:val="0"/>
          <w:numId w:val="32"/>
        </w:numPr>
        <w:jc w:val="both"/>
      </w:pPr>
      <w:r w:rsidRPr="00485633">
        <w:t>Komt een kind met plezier naar school (en is er dus geen sprake van lijden)?</w:t>
      </w:r>
    </w:p>
    <w:p w:rsidR="00485633" w:rsidRPr="00485633" w:rsidRDefault="00485633" w:rsidP="002426AF">
      <w:pPr>
        <w:pStyle w:val="Geenafstand"/>
        <w:numPr>
          <w:ilvl w:val="0"/>
          <w:numId w:val="32"/>
        </w:numPr>
        <w:jc w:val="both"/>
      </w:pPr>
      <w:r w:rsidRPr="00485633">
        <w:t>Worden er - binnen de eigen lijn – vorderingen gemaakt, blijft het kind leerbaar?</w:t>
      </w:r>
    </w:p>
    <w:p w:rsidR="00485633" w:rsidRPr="00485633" w:rsidRDefault="00485633" w:rsidP="002426AF">
      <w:pPr>
        <w:pStyle w:val="Geenafstand"/>
        <w:numPr>
          <w:ilvl w:val="0"/>
          <w:numId w:val="32"/>
        </w:numPr>
        <w:jc w:val="both"/>
      </w:pPr>
      <w:r w:rsidRPr="00485633">
        <w:t>Is de aanwezigheid verantwoord t.o.v. mede-kinderen en leerkrachten?</w:t>
      </w:r>
    </w:p>
    <w:p w:rsidR="00485633" w:rsidRPr="00485633" w:rsidRDefault="00485633" w:rsidP="002426AF">
      <w:pPr>
        <w:pStyle w:val="Geenafstand"/>
        <w:jc w:val="both"/>
      </w:pPr>
    </w:p>
    <w:p w:rsidR="00485633" w:rsidRPr="00485633" w:rsidRDefault="00485633" w:rsidP="00485633">
      <w:pPr>
        <w:pStyle w:val="Geenafstand"/>
      </w:pPr>
    </w:p>
    <w:p w:rsidR="00485633" w:rsidRPr="00485633" w:rsidRDefault="00485633" w:rsidP="00485633">
      <w:pPr>
        <w:pStyle w:val="Geenafstand"/>
      </w:pPr>
    </w:p>
    <w:p w:rsidR="00485633" w:rsidRPr="00485633" w:rsidRDefault="00485633" w:rsidP="00485633">
      <w:pPr>
        <w:pStyle w:val="Geenafstand"/>
      </w:pPr>
    </w:p>
    <w:p w:rsidR="00485633" w:rsidRDefault="00485633" w:rsidP="00485633">
      <w:pPr>
        <w:pStyle w:val="Geenafstand"/>
      </w:pPr>
    </w:p>
    <w:p w:rsidR="006D65A4" w:rsidRDefault="006D65A4" w:rsidP="00485633">
      <w:pPr>
        <w:pStyle w:val="Geenafstand"/>
      </w:pPr>
    </w:p>
    <w:p w:rsidR="00801E98" w:rsidRPr="00600EE5" w:rsidRDefault="00801E98" w:rsidP="00801E98">
      <w:pPr>
        <w:pStyle w:val="Geenafstand"/>
        <w:numPr>
          <w:ilvl w:val="0"/>
          <w:numId w:val="24"/>
        </w:numPr>
        <w:rPr>
          <w:rFonts w:ascii="Verdana" w:hAnsi="Verdana" w:cs="Arial"/>
          <w:b/>
          <w:sz w:val="28"/>
          <w:szCs w:val="28"/>
        </w:rPr>
      </w:pPr>
      <w:r>
        <w:rPr>
          <w:rFonts w:ascii="Verdana" w:hAnsi="Verdana" w:cs="Arial"/>
          <w:b/>
          <w:sz w:val="28"/>
          <w:szCs w:val="28"/>
        </w:rPr>
        <w:lastRenderedPageBreak/>
        <w:t>Basiskwaliteit</w:t>
      </w:r>
    </w:p>
    <w:p w:rsidR="00485633" w:rsidRPr="00485633" w:rsidRDefault="00485633" w:rsidP="00485633">
      <w:pPr>
        <w:pStyle w:val="Geenafstand"/>
      </w:pPr>
    </w:p>
    <w:p w:rsidR="00485633" w:rsidRDefault="006D65A4" w:rsidP="002426AF">
      <w:pPr>
        <w:pStyle w:val="Geenafstand"/>
        <w:jc w:val="both"/>
      </w:pPr>
      <w:r>
        <w:t xml:space="preserve">Op 21 augustus 2013 heeft de Inspectie van het Onderwijs voor OJBS de Triolier het </w:t>
      </w:r>
      <w:r w:rsidRPr="00801E98">
        <w:rPr>
          <w:b/>
        </w:rPr>
        <w:t>basisarrangement</w:t>
      </w:r>
      <w:r>
        <w:t xml:space="preserve"> vastgesteld. Dit betekent dat de inspectie geen aanwijzingen heeft dat er belangrijke tekortkomingen zijn in de kwaliteit</w:t>
      </w:r>
      <w:r w:rsidR="00801E98">
        <w:t xml:space="preserve"> van het onderwijs. Het basisarrangement is in principe geldig voor </w:t>
      </w:r>
      <w:r w:rsidR="00801E98">
        <w:rPr>
          <w:rFonts w:cstheme="minorHAnsi"/>
        </w:rPr>
        <w:t>éé</w:t>
      </w:r>
      <w:r w:rsidR="00801E98">
        <w:t>n jaar. Het basisarrangement bestaat uit een jaarlijkse risicoanalyse en, eventueel, een onderzoek in het kader van het Onderwijsverslag, themaonderzoeken, een vierjaarlijks bezoek of een onderzoek naar de kwaliteit van de voor- en vroegschoolse educatie (VVE).</w:t>
      </w:r>
    </w:p>
    <w:p w:rsidR="00E0786C" w:rsidRPr="00485633" w:rsidRDefault="00E0786C" w:rsidP="002426AF">
      <w:pPr>
        <w:pStyle w:val="Geenafstand"/>
        <w:jc w:val="both"/>
      </w:pPr>
      <w:r>
        <w:t xml:space="preserve">Zie </w:t>
      </w:r>
      <w:hyperlink r:id="rId11" w:history="1">
        <w:r w:rsidRPr="00F03C62">
          <w:rPr>
            <w:rStyle w:val="Hyperlink"/>
          </w:rPr>
          <w:t>http://www.onderwijsinspectie.nl</w:t>
        </w:r>
      </w:hyperlink>
      <w:r>
        <w:t xml:space="preserve">  voor de inspectierapporten.</w:t>
      </w:r>
    </w:p>
    <w:p w:rsidR="00485633" w:rsidRPr="00485633" w:rsidRDefault="00485633" w:rsidP="00485633">
      <w:pPr>
        <w:pStyle w:val="Geenafstand"/>
      </w:pPr>
    </w:p>
    <w:p w:rsidR="00801E98" w:rsidRPr="00600EE5" w:rsidRDefault="00801E98" w:rsidP="00801E98">
      <w:pPr>
        <w:pStyle w:val="Geenafstand"/>
        <w:numPr>
          <w:ilvl w:val="0"/>
          <w:numId w:val="24"/>
        </w:numPr>
        <w:rPr>
          <w:rFonts w:ascii="Verdana" w:hAnsi="Verdana" w:cs="Arial"/>
          <w:b/>
          <w:sz w:val="28"/>
          <w:szCs w:val="28"/>
        </w:rPr>
      </w:pPr>
      <w:r>
        <w:rPr>
          <w:rFonts w:ascii="Verdana" w:hAnsi="Verdana" w:cs="Arial"/>
          <w:b/>
          <w:sz w:val="28"/>
          <w:szCs w:val="28"/>
        </w:rPr>
        <w:t>Toelaatbaarheid binnen onze school</w:t>
      </w:r>
    </w:p>
    <w:p w:rsidR="00485633" w:rsidRPr="00485633" w:rsidRDefault="00485633" w:rsidP="002426AF">
      <w:pPr>
        <w:pStyle w:val="Geenafstand"/>
        <w:jc w:val="both"/>
      </w:pPr>
    </w:p>
    <w:p w:rsidR="00485633" w:rsidRPr="00485633" w:rsidRDefault="00485633" w:rsidP="002426AF">
      <w:pPr>
        <w:pStyle w:val="Geenafstand"/>
        <w:jc w:val="both"/>
      </w:pPr>
      <w:r w:rsidRPr="00485633">
        <w:t>Als een kind bij ons op school wordt aangemeld is het niet vanzelfsprekend dat</w:t>
      </w:r>
      <w:r w:rsidR="00271FBB">
        <w:t xml:space="preserve"> onze schoolomgeving</w:t>
      </w:r>
      <w:r w:rsidRPr="00485633">
        <w:t xml:space="preserve"> voldoende kansrijk is</w:t>
      </w:r>
      <w:r w:rsidR="00271FBB">
        <w:t xml:space="preserve"> voor alle kinderen om zich te kunnen ontwikkelen. </w:t>
      </w:r>
      <w:r w:rsidRPr="00485633">
        <w:t xml:space="preserve"> Het is daarom belangrijk om problemen vroegtijdig te signaleren om van daaruit de toelaatbaarheid tot onze basisschool te onderzoeken. Hierbij maken wij als school in eerste instantie gebruik van de informatie door ouders verstrekt en van informatie die van de peuterspeelzaal of het kinderdagverblijf afkomstig is. Bij aanmelding van kinderen die al een andere basisschool bezoeken maken we hiertoe in eerste instantie gebruik van informatie door ouders verstrekt en van informatie van de school van herkomst. Het kan zijn dat de verkregen informatie voor ons onvoldoende is voor een goede beoordeling. We vragen dan extra informatie op bij de ouders en /of vragen ouders toestemming voor extra – mogelijk specialistisch – onderzoek en /of voor het mogen opvragen van gegevens bij andere instanties. Een tijdelijke plaatsing gedurende het onderzoek kan tot de mogelijkheden behoren.</w:t>
      </w:r>
    </w:p>
    <w:p w:rsidR="00485633" w:rsidRPr="00485633" w:rsidRDefault="00485633" w:rsidP="002426AF">
      <w:pPr>
        <w:pStyle w:val="Geenafstand"/>
        <w:jc w:val="both"/>
      </w:pPr>
      <w:r w:rsidRPr="00485633">
        <w:t>Op basis van de verkregen informatie vragen wij ons af of we de benodigde ondersteuning zelf kunnen bieden. Dan nemen wij een besluit tot definitieve toelating, dan wel tot afwijzing en gaan we met ouders op zoek naar andere mogelijkheden: binnen een andere reguliere school of kijken naar de toelaatbaarheid tot speciaal (basis)onderwijs.</w:t>
      </w:r>
    </w:p>
    <w:p w:rsidR="00485633" w:rsidRPr="00485633" w:rsidRDefault="00485633" w:rsidP="002426AF">
      <w:pPr>
        <w:pStyle w:val="Geenafstand"/>
        <w:jc w:val="both"/>
      </w:pPr>
    </w:p>
    <w:p w:rsidR="00485633" w:rsidRPr="00485633" w:rsidRDefault="00485633" w:rsidP="002426AF">
      <w:pPr>
        <w:pStyle w:val="Geenafstand"/>
        <w:jc w:val="both"/>
      </w:pPr>
      <w:r w:rsidRPr="00485633">
        <w:t>In overleg met de ouders wordt, als de eerste informatie bij of na de aanmelding, inschattingsvragen oproept omtrent extra ondersteuning dus heel gedegen bekeken in hoeverre het kind deze voldoende op onze school kan krijgen zodat er een zo goede ontwikkeling kan plaatsvinden. In een stappenschema ziet dat er dan als volgt uit:</w:t>
      </w:r>
    </w:p>
    <w:p w:rsidR="00485633" w:rsidRPr="00485633" w:rsidRDefault="00485633" w:rsidP="002426AF">
      <w:pPr>
        <w:pStyle w:val="Geenafstand"/>
        <w:numPr>
          <w:ilvl w:val="0"/>
          <w:numId w:val="31"/>
        </w:numPr>
        <w:jc w:val="both"/>
      </w:pPr>
      <w:r w:rsidRPr="00485633">
        <w:t>De ouders hebben hun kind aangemeld, er zijn inschattingsvragen. Er vindt een oriënterend gesprek plaats en we vragen de ouders toestemming om (meer) benodigde informatie op te vragen.</w:t>
      </w:r>
    </w:p>
    <w:p w:rsidR="00485633" w:rsidRPr="00485633" w:rsidRDefault="00485633" w:rsidP="002426AF">
      <w:pPr>
        <w:pStyle w:val="Geenafstand"/>
        <w:numPr>
          <w:ilvl w:val="0"/>
          <w:numId w:val="31"/>
        </w:numPr>
        <w:jc w:val="both"/>
      </w:pPr>
      <w:r w:rsidRPr="00485633">
        <w:t>De door de school verzamelde informatie wordt bestudeerd door de intern begeleider en besproken met de directeur en met de le</w:t>
      </w:r>
      <w:r w:rsidR="00E41F9B">
        <w:t>e</w:t>
      </w:r>
      <w:r w:rsidRPr="00485633">
        <w:t>r</w:t>
      </w:r>
      <w:r w:rsidR="00E41F9B">
        <w:t xml:space="preserve">kracht </w:t>
      </w:r>
      <w:r w:rsidRPr="00485633">
        <w:t xml:space="preserve">van de groep waarvoor het kind aangemeld wordt. </w:t>
      </w:r>
      <w:r w:rsidR="00E41F9B">
        <w:t xml:space="preserve">De inschatting wordt gemaakt of </w:t>
      </w:r>
      <w:r w:rsidRPr="00485633">
        <w:t xml:space="preserve">deze informatie al dan niet </w:t>
      </w:r>
      <w:r w:rsidR="00E41F9B">
        <w:t>ge</w:t>
      </w:r>
      <w:r w:rsidRPr="00485633">
        <w:t>de</w:t>
      </w:r>
      <w:r w:rsidR="00E41F9B">
        <w:t>e</w:t>
      </w:r>
      <w:r w:rsidRPr="00485633">
        <w:t>l</w:t>
      </w:r>
      <w:r w:rsidR="00E41F9B">
        <w:t>d wordt met</w:t>
      </w:r>
      <w:r w:rsidRPr="00485633">
        <w:t xml:space="preserve"> meerdere teamleden. Zo nodig wordt de </w:t>
      </w:r>
      <w:proofErr w:type="spellStart"/>
      <w:r w:rsidRPr="00485633">
        <w:t>bovenschoolse</w:t>
      </w:r>
      <w:proofErr w:type="spellEnd"/>
      <w:r w:rsidRPr="00485633">
        <w:t xml:space="preserve"> ondersteuningscoördinator van stichting Akkoord! er bij betrokken. Er kan worden besloten om het kind te observeren in de school of instelling waar het kind op dat moment zit.</w:t>
      </w:r>
    </w:p>
    <w:p w:rsidR="00485633" w:rsidRPr="00485633" w:rsidRDefault="00485633" w:rsidP="002426AF">
      <w:pPr>
        <w:pStyle w:val="Geenafstand"/>
        <w:numPr>
          <w:ilvl w:val="0"/>
          <w:numId w:val="31"/>
        </w:numPr>
        <w:jc w:val="both"/>
      </w:pPr>
      <w:r w:rsidRPr="00485633">
        <w:t>Van het kind wordt het volgende in kaart gebracht:</w:t>
      </w:r>
    </w:p>
    <w:p w:rsidR="00485633" w:rsidRPr="00485633" w:rsidRDefault="00485633" w:rsidP="002426AF">
      <w:pPr>
        <w:pStyle w:val="Geenafstand"/>
        <w:ind w:left="1416" w:hanging="711"/>
        <w:jc w:val="both"/>
      </w:pPr>
      <w:r w:rsidRPr="00485633">
        <w:t xml:space="preserve">a. </w:t>
      </w:r>
      <w:r w:rsidRPr="00485633">
        <w:tab/>
        <w:t>wat zijn de mogelijkheden en de  belemmeringen van het kind en zijn/haar omgeving?</w:t>
      </w:r>
    </w:p>
    <w:p w:rsidR="00485633" w:rsidRPr="00485633" w:rsidRDefault="00485633" w:rsidP="002426AF">
      <w:pPr>
        <w:pStyle w:val="Geenafstand"/>
        <w:jc w:val="both"/>
      </w:pPr>
      <w:r w:rsidRPr="00485633">
        <w:tab/>
        <w:t>b.</w:t>
      </w:r>
      <w:r w:rsidRPr="00485633">
        <w:tab/>
        <w:t>wat hebben kind, school en ouders nodig om het kind te kunnen begeleiden?</w:t>
      </w:r>
    </w:p>
    <w:p w:rsidR="00485633" w:rsidRPr="00485633" w:rsidRDefault="00485633" w:rsidP="002426AF">
      <w:pPr>
        <w:pStyle w:val="Geenafstand"/>
        <w:jc w:val="both"/>
      </w:pPr>
      <w:r w:rsidRPr="00485633">
        <w:tab/>
        <w:t xml:space="preserve">c. </w:t>
      </w:r>
      <w:r w:rsidRPr="00485633">
        <w:tab/>
        <w:t>wat zijn de mogelijkheden van onze school?</w:t>
      </w:r>
    </w:p>
    <w:p w:rsidR="00485633" w:rsidRPr="00485633" w:rsidRDefault="00485633" w:rsidP="002426AF">
      <w:pPr>
        <w:pStyle w:val="Geenafstand"/>
        <w:jc w:val="both"/>
      </w:pPr>
      <w:r w:rsidRPr="00485633">
        <w:tab/>
        <w:t xml:space="preserve">d. </w:t>
      </w:r>
      <w:r w:rsidRPr="00485633">
        <w:tab/>
        <w:t>wat zijn de onmogelijkheden van onze school?</w:t>
      </w:r>
    </w:p>
    <w:p w:rsidR="00485633" w:rsidRDefault="00485633" w:rsidP="002426AF">
      <w:pPr>
        <w:pStyle w:val="Geenafstand"/>
        <w:ind w:left="1410" w:hanging="702"/>
        <w:jc w:val="both"/>
      </w:pPr>
      <w:r w:rsidRPr="00485633">
        <w:t>e.</w:t>
      </w:r>
      <w:r w:rsidRPr="00485633">
        <w:tab/>
        <w:t>kunnen de onmogelijkheden worden opgelost, eventueel ook met expertise of middelen vanuit onze stichting Akkoord! of uit het samenwerkingsverband?</w:t>
      </w:r>
    </w:p>
    <w:p w:rsidR="00E41F9B" w:rsidRDefault="00E41F9B" w:rsidP="002426AF">
      <w:pPr>
        <w:pStyle w:val="Geenafstand"/>
        <w:ind w:left="1410" w:hanging="702"/>
        <w:jc w:val="both"/>
      </w:pPr>
    </w:p>
    <w:p w:rsidR="00485633" w:rsidRPr="00485633" w:rsidRDefault="00485633" w:rsidP="002426AF">
      <w:pPr>
        <w:pStyle w:val="Geenafstand"/>
        <w:numPr>
          <w:ilvl w:val="0"/>
          <w:numId w:val="31"/>
        </w:numPr>
        <w:jc w:val="both"/>
      </w:pPr>
      <w:r w:rsidRPr="00485633">
        <w:lastRenderedPageBreak/>
        <w:t xml:space="preserve">Er wordt een schriftelijk overzicht gemaakt van de informatie uit stap 1 t/m 3. </w:t>
      </w:r>
    </w:p>
    <w:p w:rsidR="00485633" w:rsidRPr="00485633" w:rsidRDefault="00485633" w:rsidP="002426AF">
      <w:pPr>
        <w:pStyle w:val="Geenafstand"/>
        <w:jc w:val="both"/>
      </w:pPr>
      <w:r w:rsidRPr="00485633">
        <w:t>Intern begeleider, directeur en zo nodig le</w:t>
      </w:r>
      <w:r w:rsidR="00E41F9B">
        <w:t>erkracht(en)</w:t>
      </w:r>
      <w:r w:rsidRPr="00485633">
        <w:t xml:space="preserve"> bespreken of er voldoende kansen zijn voor de begeleiding van het kind op onze school, in een perspectief van meerdere jaren.</w:t>
      </w:r>
    </w:p>
    <w:p w:rsidR="00485633" w:rsidRPr="00485633" w:rsidRDefault="00485633" w:rsidP="002426AF">
      <w:pPr>
        <w:pStyle w:val="Geenafstand"/>
        <w:numPr>
          <w:ilvl w:val="0"/>
          <w:numId w:val="31"/>
        </w:numPr>
        <w:jc w:val="both"/>
      </w:pPr>
      <w:r w:rsidRPr="00485633">
        <w:t>Er volgt een adviesgesprek met de ouders waarin de directeur en de intern begeleider vertellen wat de mogelijkheden  van de school hierin zijn. Er zijn drie mogelijkheden:</w:t>
      </w:r>
    </w:p>
    <w:p w:rsidR="00485633" w:rsidRPr="00485633" w:rsidRDefault="00485633" w:rsidP="002426AF">
      <w:pPr>
        <w:pStyle w:val="Geenafstand"/>
        <w:jc w:val="both"/>
      </w:pPr>
      <w:r w:rsidRPr="00485633">
        <w:t>A.</w:t>
      </w:r>
      <w:r w:rsidRPr="00485633">
        <w:tab/>
        <w:t>Het kind wordt plaatsbaar geacht: er zal, op basis van het document in stap 5, een handelingsplan worden opgesteld waarin wordt vermeld hoe de begeleiding van het kind bij de start gestalte krijgt. Dit handelingsplan is een soort “contract”. Na goedkeuring en ondertekening van het handelingsplan, door zowel school als ouders, wordt het kind definitief op de basisschool ingeschreven.</w:t>
      </w:r>
    </w:p>
    <w:p w:rsidR="00485633" w:rsidRPr="00485633" w:rsidRDefault="00485633" w:rsidP="002426AF">
      <w:pPr>
        <w:pStyle w:val="Geenafstand"/>
        <w:jc w:val="both"/>
      </w:pPr>
      <w:r w:rsidRPr="00485633">
        <w:t>B.</w:t>
      </w:r>
      <w:r w:rsidRPr="00485633">
        <w:tab/>
        <w:t>Er zijn onvoldoende gegevens of twijfels. Het kind wordt tijdelijk geplaatst met een afgesproken termijn. Gedurende deze periode loopt het onderzoek door en het verblijf binnen onze school levert ook nadere informatie op. Daarna wordt besloten het kind definitief te plaatsen of niet (zie C.).</w:t>
      </w:r>
    </w:p>
    <w:p w:rsidR="00485633" w:rsidRPr="00485633" w:rsidRDefault="00485633" w:rsidP="002426AF">
      <w:pPr>
        <w:pStyle w:val="Geenafstand"/>
        <w:jc w:val="both"/>
      </w:pPr>
      <w:r w:rsidRPr="00485633">
        <w:t>C.</w:t>
      </w:r>
      <w:r w:rsidRPr="00485633">
        <w:tab/>
        <w:t>Het kind wordt afgewezen. De school zal de ouders vertellen waarom het kind niet geplaatst kan worden. De schriftelijke argumentatie wordt opgestuurd aan de ouders en aan het bevoegd gezag van de school. We ondersteunen de ouders in de zoektocht naar een passende plek.</w:t>
      </w:r>
    </w:p>
    <w:p w:rsidR="00485633" w:rsidRPr="00485633" w:rsidRDefault="00485633" w:rsidP="002426AF">
      <w:pPr>
        <w:pStyle w:val="Geenafstand"/>
        <w:jc w:val="both"/>
      </w:pPr>
    </w:p>
    <w:p w:rsidR="00485633" w:rsidRPr="00485633" w:rsidRDefault="00485633" w:rsidP="002426AF">
      <w:pPr>
        <w:pStyle w:val="Geenafstand"/>
        <w:jc w:val="both"/>
      </w:pPr>
      <w:r w:rsidRPr="00485633">
        <w:t>Soms zit een kind al op onze school en komen de vragen omtrent “de juiste plek voor dit kind” gedurende de schoolloopbaan. Ook dan zullen we het stappenplan doorlopen en beoordelen of continuering van de plaatsing van het kind tot de mogelijkheden behoort.</w:t>
      </w:r>
    </w:p>
    <w:p w:rsidR="00485633" w:rsidRPr="00485633" w:rsidRDefault="00485633" w:rsidP="002426AF">
      <w:pPr>
        <w:pStyle w:val="Geenafstand"/>
        <w:jc w:val="both"/>
      </w:pPr>
      <w:r w:rsidRPr="00485633">
        <w:t>Zie ook hieronder bij 5.5.</w:t>
      </w:r>
    </w:p>
    <w:p w:rsidR="00485633" w:rsidRPr="00485633" w:rsidRDefault="00485633" w:rsidP="002426AF">
      <w:pPr>
        <w:pStyle w:val="Geenafstand"/>
        <w:jc w:val="both"/>
        <w:rPr>
          <w:b/>
        </w:rPr>
      </w:pPr>
    </w:p>
    <w:p w:rsidR="00E41F9B" w:rsidRDefault="00E41F9B" w:rsidP="002426AF">
      <w:pPr>
        <w:pStyle w:val="Geenafstand"/>
        <w:numPr>
          <w:ilvl w:val="0"/>
          <w:numId w:val="24"/>
        </w:numPr>
        <w:jc w:val="both"/>
        <w:rPr>
          <w:rFonts w:ascii="Verdana" w:hAnsi="Verdana" w:cs="Arial"/>
          <w:b/>
          <w:sz w:val="28"/>
          <w:szCs w:val="28"/>
        </w:rPr>
      </w:pPr>
      <w:r>
        <w:rPr>
          <w:rFonts w:ascii="Verdana" w:hAnsi="Verdana" w:cs="Arial"/>
          <w:b/>
          <w:sz w:val="28"/>
          <w:szCs w:val="28"/>
        </w:rPr>
        <w:t>Ondersteuning</w:t>
      </w:r>
    </w:p>
    <w:p w:rsidR="00F82E6F" w:rsidRPr="00600EE5" w:rsidRDefault="00F82E6F" w:rsidP="002426AF">
      <w:pPr>
        <w:pStyle w:val="Geenafstand"/>
        <w:jc w:val="both"/>
        <w:rPr>
          <w:rFonts w:ascii="Verdana" w:hAnsi="Verdana" w:cs="Arial"/>
        </w:rPr>
      </w:pPr>
    </w:p>
    <w:p w:rsidR="007A1747" w:rsidRDefault="007A1747" w:rsidP="002426AF">
      <w:pPr>
        <w:pStyle w:val="Geenafstand"/>
        <w:jc w:val="both"/>
      </w:pPr>
      <w:r>
        <w:t xml:space="preserve">De ondersteuning van kinderen kan binnen onze basisschool, binnen een andere basisschool of in een speciale (basis)school gerealiseerd worden. In het onderstaande wordt dit in beeld gebracht:  </w:t>
      </w:r>
    </w:p>
    <w:p w:rsidR="007A1747" w:rsidRPr="004B4FD7" w:rsidRDefault="007A1747" w:rsidP="007A1747">
      <w:pPr>
        <w:pStyle w:val="Geenafstand"/>
      </w:pPr>
    </w:p>
    <w:tbl>
      <w:tblPr>
        <w:tblW w:w="0" w:type="auto"/>
        <w:tblLayout w:type="fixed"/>
        <w:tblLook w:val="0000" w:firstRow="0" w:lastRow="0" w:firstColumn="0" w:lastColumn="0" w:noHBand="0" w:noVBand="0"/>
      </w:tblPr>
      <w:tblGrid>
        <w:gridCol w:w="4430"/>
        <w:gridCol w:w="4430"/>
      </w:tblGrid>
      <w:tr w:rsidR="007A1747" w:rsidRPr="00600EE5" w:rsidTr="007A1747">
        <w:trPr>
          <w:trHeight w:val="555"/>
        </w:trPr>
        <w:tc>
          <w:tcPr>
            <w:tcW w:w="4430" w:type="dxa"/>
            <w:shd w:val="clear" w:color="auto" w:fill="C6D9F1" w:themeFill="text2" w:themeFillTint="33"/>
          </w:tcPr>
          <w:p w:rsidR="007A1747" w:rsidRPr="00600EE5" w:rsidRDefault="007A1747" w:rsidP="007A1747">
            <w:pPr>
              <w:rPr>
                <w:rFonts w:ascii="Verdana" w:hAnsi="Verdana" w:cs="Arial"/>
              </w:rPr>
            </w:pPr>
            <w:r w:rsidRPr="00600EE5">
              <w:rPr>
                <w:rFonts w:ascii="Verdana" w:hAnsi="Verdana" w:cs="Arial"/>
                <w:b/>
                <w:bCs/>
              </w:rPr>
              <w:t xml:space="preserve">Basisondersteuning </w:t>
            </w:r>
          </w:p>
        </w:tc>
        <w:tc>
          <w:tcPr>
            <w:tcW w:w="4430" w:type="dxa"/>
            <w:shd w:val="clear" w:color="auto" w:fill="C6D9F1" w:themeFill="text2" w:themeFillTint="33"/>
          </w:tcPr>
          <w:p w:rsidR="007A1747" w:rsidRPr="00600EE5" w:rsidRDefault="007A1747" w:rsidP="007A1747">
            <w:pPr>
              <w:rPr>
                <w:rFonts w:ascii="Verdana" w:hAnsi="Verdana" w:cs="Arial"/>
              </w:rPr>
            </w:pPr>
            <w:r w:rsidRPr="00600EE5">
              <w:rPr>
                <w:rFonts w:ascii="Verdana" w:hAnsi="Verdana" w:cs="Arial"/>
                <w:b/>
                <w:bCs/>
              </w:rPr>
              <w:t xml:space="preserve">Niveau 1: </w:t>
            </w:r>
            <w:r w:rsidRPr="00600EE5">
              <w:rPr>
                <w:rFonts w:ascii="Verdana" w:hAnsi="Verdana" w:cs="Arial"/>
              </w:rPr>
              <w:t xml:space="preserve">Groepsplan/handelingsplan onder verantwoording van de leerkracht </w:t>
            </w:r>
          </w:p>
          <w:p w:rsidR="007A1747" w:rsidRPr="00600EE5" w:rsidRDefault="007A1747" w:rsidP="007A1747">
            <w:pPr>
              <w:rPr>
                <w:rFonts w:ascii="Verdana" w:hAnsi="Verdana" w:cs="Arial"/>
              </w:rPr>
            </w:pPr>
            <w:r w:rsidRPr="00600EE5">
              <w:rPr>
                <w:rFonts w:ascii="Verdana" w:hAnsi="Verdana" w:cs="Arial"/>
                <w:b/>
                <w:bCs/>
              </w:rPr>
              <w:t xml:space="preserve">Niveau 2: </w:t>
            </w:r>
            <w:r w:rsidRPr="00600EE5">
              <w:rPr>
                <w:rFonts w:ascii="Verdana" w:hAnsi="Verdana" w:cs="Arial"/>
              </w:rPr>
              <w:t xml:space="preserve">Handelingsplan met ondersteuning van interne begeleiding waarbij een beroep gedaan kan worden op de regulier beschikbare middelen </w:t>
            </w:r>
          </w:p>
        </w:tc>
      </w:tr>
      <w:tr w:rsidR="007A1747" w:rsidRPr="00600EE5" w:rsidTr="007A1747">
        <w:trPr>
          <w:trHeight w:val="705"/>
        </w:trPr>
        <w:tc>
          <w:tcPr>
            <w:tcW w:w="4430" w:type="dxa"/>
            <w:shd w:val="clear" w:color="auto" w:fill="8DB3E2" w:themeFill="text2" w:themeFillTint="66"/>
          </w:tcPr>
          <w:p w:rsidR="007A1747" w:rsidRPr="00600EE5" w:rsidRDefault="007A1747" w:rsidP="007A1747">
            <w:pPr>
              <w:rPr>
                <w:rFonts w:ascii="Verdana" w:hAnsi="Verdana" w:cs="Arial"/>
              </w:rPr>
            </w:pPr>
            <w:r w:rsidRPr="00600EE5">
              <w:rPr>
                <w:rFonts w:ascii="Verdana" w:hAnsi="Verdana" w:cs="Arial"/>
                <w:b/>
                <w:bCs/>
              </w:rPr>
              <w:t xml:space="preserve">Lichte ondersteuning </w:t>
            </w:r>
          </w:p>
        </w:tc>
        <w:tc>
          <w:tcPr>
            <w:tcW w:w="4430" w:type="dxa"/>
            <w:shd w:val="clear" w:color="auto" w:fill="8DB3E2" w:themeFill="text2" w:themeFillTint="66"/>
          </w:tcPr>
          <w:p w:rsidR="007A1747" w:rsidRPr="00600EE5" w:rsidRDefault="007A1747" w:rsidP="007A1747">
            <w:pPr>
              <w:rPr>
                <w:rFonts w:ascii="Verdana" w:hAnsi="Verdana" w:cs="Arial"/>
              </w:rPr>
            </w:pPr>
            <w:r w:rsidRPr="00600EE5">
              <w:rPr>
                <w:rFonts w:ascii="Verdana" w:hAnsi="Verdana" w:cs="Arial"/>
                <w:b/>
                <w:bCs/>
              </w:rPr>
              <w:t xml:space="preserve">Niveau 3: </w:t>
            </w:r>
            <w:r w:rsidRPr="00600EE5">
              <w:rPr>
                <w:rFonts w:ascii="Verdana" w:hAnsi="Verdana" w:cs="Arial"/>
              </w:rPr>
              <w:t xml:space="preserve">Arrangementen (inclusief eventuele extra ondersteunings- middelen/expertise SO) op de eigen school en/of in combinatie met andere scholen </w:t>
            </w:r>
          </w:p>
          <w:p w:rsidR="007A1747" w:rsidRPr="00600EE5" w:rsidRDefault="007A1747" w:rsidP="007A1747">
            <w:pPr>
              <w:rPr>
                <w:rFonts w:ascii="Verdana" w:hAnsi="Verdana" w:cs="Arial"/>
              </w:rPr>
            </w:pPr>
            <w:r w:rsidRPr="00600EE5">
              <w:rPr>
                <w:rFonts w:ascii="Verdana" w:hAnsi="Verdana" w:cs="Arial"/>
                <w:b/>
                <w:bCs/>
              </w:rPr>
              <w:t xml:space="preserve">Niveau 4: </w:t>
            </w:r>
            <w:r w:rsidRPr="00600EE5">
              <w:rPr>
                <w:rFonts w:ascii="Verdana" w:hAnsi="Verdana" w:cs="Arial"/>
              </w:rPr>
              <w:t xml:space="preserve">Plaatsing in het Speciaal Basis Onderwijs </w:t>
            </w:r>
          </w:p>
        </w:tc>
      </w:tr>
      <w:tr w:rsidR="007A1747" w:rsidRPr="00600EE5" w:rsidTr="007A1747">
        <w:trPr>
          <w:trHeight w:val="105"/>
        </w:trPr>
        <w:tc>
          <w:tcPr>
            <w:tcW w:w="4430" w:type="dxa"/>
            <w:shd w:val="clear" w:color="auto" w:fill="548DD4" w:themeFill="text2" w:themeFillTint="99"/>
          </w:tcPr>
          <w:p w:rsidR="007A1747" w:rsidRPr="00600EE5" w:rsidRDefault="007A1747" w:rsidP="007A1747">
            <w:pPr>
              <w:rPr>
                <w:rFonts w:ascii="Verdana" w:hAnsi="Verdana" w:cs="Arial"/>
              </w:rPr>
            </w:pPr>
            <w:r w:rsidRPr="00600EE5">
              <w:rPr>
                <w:rFonts w:ascii="Verdana" w:hAnsi="Verdana" w:cs="Arial"/>
                <w:b/>
                <w:bCs/>
              </w:rPr>
              <w:t xml:space="preserve">Zware ondersteuning </w:t>
            </w:r>
          </w:p>
        </w:tc>
        <w:tc>
          <w:tcPr>
            <w:tcW w:w="4430" w:type="dxa"/>
            <w:shd w:val="clear" w:color="auto" w:fill="548DD4" w:themeFill="text2" w:themeFillTint="99"/>
          </w:tcPr>
          <w:p w:rsidR="007A1747" w:rsidRPr="00600EE5" w:rsidRDefault="007A1747" w:rsidP="007A1747">
            <w:pPr>
              <w:rPr>
                <w:rFonts w:ascii="Verdana" w:hAnsi="Verdana" w:cs="Arial"/>
              </w:rPr>
            </w:pPr>
            <w:r w:rsidRPr="00600EE5">
              <w:rPr>
                <w:rFonts w:ascii="Verdana" w:hAnsi="Verdana" w:cs="Arial"/>
                <w:b/>
                <w:bCs/>
              </w:rPr>
              <w:t>Niveau 5</w:t>
            </w:r>
            <w:r w:rsidRPr="00600EE5">
              <w:rPr>
                <w:rFonts w:ascii="Verdana" w:hAnsi="Verdana" w:cs="Arial"/>
              </w:rPr>
              <w:t xml:space="preserve">: Plaatsing in het Speciaal Onderwijs </w:t>
            </w:r>
          </w:p>
        </w:tc>
      </w:tr>
    </w:tbl>
    <w:p w:rsidR="007A1747" w:rsidRDefault="007A1747" w:rsidP="007A1747">
      <w:pPr>
        <w:pStyle w:val="Geenafstand"/>
        <w:ind w:left="360"/>
        <w:rPr>
          <w:rFonts w:ascii="Verdana" w:hAnsi="Verdana" w:cs="Arial"/>
          <w:b/>
          <w:sz w:val="28"/>
          <w:szCs w:val="28"/>
        </w:rPr>
      </w:pPr>
      <w:r w:rsidRPr="00EF77AC">
        <w:rPr>
          <w:rFonts w:ascii="Verdana" w:hAnsi="Verdana"/>
          <w:b/>
          <w:sz w:val="28"/>
          <w:szCs w:val="28"/>
        </w:rPr>
        <w:lastRenderedPageBreak/>
        <w:t>6.1.</w:t>
      </w:r>
      <w:r w:rsidRPr="004B4FD7">
        <w:rPr>
          <w:rFonts w:ascii="Verdana" w:hAnsi="Verdana"/>
          <w:b/>
        </w:rPr>
        <w:tab/>
      </w:r>
      <w:r>
        <w:rPr>
          <w:rFonts w:ascii="Verdana" w:hAnsi="Verdana" w:cs="Arial"/>
          <w:b/>
          <w:sz w:val="28"/>
          <w:szCs w:val="28"/>
        </w:rPr>
        <w:t>Basisondersteuning, niveau 1</w:t>
      </w:r>
    </w:p>
    <w:p w:rsidR="007A1747" w:rsidRPr="004B4FD7" w:rsidRDefault="007A1747" w:rsidP="007A1747">
      <w:pPr>
        <w:pStyle w:val="Default"/>
        <w:spacing w:line="360" w:lineRule="auto"/>
        <w:rPr>
          <w:rFonts w:ascii="Verdana" w:hAnsi="Verdana"/>
          <w:b/>
          <w:sz w:val="22"/>
          <w:szCs w:val="22"/>
        </w:rPr>
      </w:pPr>
    </w:p>
    <w:p w:rsidR="007A1747" w:rsidRPr="00E76DAA" w:rsidRDefault="007A1747" w:rsidP="002426AF">
      <w:pPr>
        <w:pStyle w:val="Geenafstand"/>
        <w:jc w:val="both"/>
      </w:pPr>
      <w:r w:rsidRPr="00E76DAA">
        <w:t xml:space="preserve">Een goed begin is het halve werk. Dat geldt ook voor een kind dat net naar school gaat. Om een goede start te kunnen maken is er gelegenheid om eerst </w:t>
      </w:r>
      <w:r w:rsidR="00864408">
        <w:t>twee</w:t>
      </w:r>
      <w:r w:rsidRPr="00E76DAA">
        <w:t xml:space="preserve"> </w:t>
      </w:r>
      <w:r w:rsidR="00E76DAA">
        <w:t>ochtenden</w:t>
      </w:r>
      <w:r w:rsidRPr="00E76DAA">
        <w:t xml:space="preserve"> te komen kijken en normaal gesproken kan het kind na zijn vierde verjaardag de hele week naar school. De peuteractiviteiten die wij op onze school</w:t>
      </w:r>
      <w:r w:rsidR="001A46EE">
        <w:t xml:space="preserve"> in peuterspeelzaal de Boemeltrein</w:t>
      </w:r>
      <w:r w:rsidRPr="00E76DAA">
        <w:t xml:space="preserve"> aanbieden</w:t>
      </w:r>
      <w:r w:rsidR="001A46EE">
        <w:t>,</w:t>
      </w:r>
      <w:r w:rsidRPr="00E76DAA">
        <w:t xml:space="preserve"> zorgen ook voor een goede start. Iedere peuter die instroomt, kan hiervan gebruik maken! In de e</w:t>
      </w:r>
      <w:r w:rsidR="00864408">
        <w:t xml:space="preserve">erste periode is het belangrijk </w:t>
      </w:r>
      <w:r w:rsidRPr="00E76DAA">
        <w:t xml:space="preserve"> dat een kind went aan school en zich vertrouwd gaat voelen op school. Teamleden zijn zich daar bewust van. Vanuit ontwikkelingsgericht werken verrijken we ons onderwijs. Sleutelbegrippen daarin zijn “betrokkenheid” van kinderen en “aansluiten” bij de eigen ervaringen van kinderen. Binnen het onderwijs in de jongste groepen is het belangrijk, dat de leerkracht in kan gaan op dingen die het kind aangeeft. </w:t>
      </w:r>
    </w:p>
    <w:p w:rsidR="007A1747" w:rsidRPr="00E76DAA" w:rsidRDefault="007A1747" w:rsidP="002426AF">
      <w:pPr>
        <w:pStyle w:val="Geenafstand"/>
        <w:jc w:val="both"/>
      </w:pPr>
    </w:p>
    <w:p w:rsidR="007A1747" w:rsidRPr="00864408" w:rsidRDefault="007A1747" w:rsidP="002426AF">
      <w:pPr>
        <w:pStyle w:val="Geenafstand"/>
        <w:jc w:val="both"/>
        <w:rPr>
          <w:u w:val="single"/>
        </w:rPr>
      </w:pPr>
      <w:r w:rsidRPr="00864408">
        <w:rPr>
          <w:u w:val="single"/>
        </w:rPr>
        <w:t>Passend onderwijs op groepsniveau</w:t>
      </w:r>
    </w:p>
    <w:p w:rsidR="007A1747" w:rsidRPr="00E76DAA" w:rsidRDefault="00A66E39" w:rsidP="002426AF">
      <w:pPr>
        <w:pStyle w:val="Geenafstand"/>
        <w:jc w:val="both"/>
      </w:pPr>
      <w:r>
        <w:t>Leerkrachten</w:t>
      </w:r>
      <w:r w:rsidR="00864408">
        <w:t xml:space="preserve"> dragen samen met de kinderen zorg </w:t>
      </w:r>
      <w:r w:rsidR="007A1747" w:rsidRPr="00E76DAA">
        <w:t xml:space="preserve"> voor een goede sfeer in de groep, waar </w:t>
      </w:r>
      <w:r w:rsidR="00864408">
        <w:t>iedereen</w:t>
      </w:r>
      <w:r w:rsidR="007A1747" w:rsidRPr="00E76DAA">
        <w:t xml:space="preserve"> zich prettig in voel</w:t>
      </w:r>
      <w:r w:rsidR="00864408">
        <w:t>t</w:t>
      </w:r>
      <w:r w:rsidR="007A1747" w:rsidRPr="00E76DAA">
        <w:t xml:space="preserve"> en waarin kinderen zich zelf kunnen zijn. In een goede groepssfeer hebben kinderen respect voor elkaar en kunnen kinderen zich beter ontwikkelen. Er is ruimte en vertrouwen om naar elkaar te luisteren en met elkaar mee te leven. </w:t>
      </w:r>
      <w:r>
        <w:t>Leerkrachten</w:t>
      </w:r>
      <w:r w:rsidR="007A1747" w:rsidRPr="00E76DAA">
        <w:t xml:space="preserve"> voeren regelmatig gesprekken over de sfeer, het werken en de zorg voor de klas. De inrichting van de klas en de opeenvolging van activiteiten</w:t>
      </w:r>
      <w:r w:rsidR="00864408">
        <w:t xml:space="preserve"> (</w:t>
      </w:r>
      <w:proofErr w:type="spellStart"/>
      <w:r w:rsidR="00864408">
        <w:t>dagplan</w:t>
      </w:r>
      <w:proofErr w:type="spellEnd"/>
      <w:r w:rsidR="00864408">
        <w:t>)</w:t>
      </w:r>
      <w:r w:rsidR="007A1747" w:rsidRPr="00E76DAA">
        <w:t xml:space="preserve"> zijn zodanig op elkaar afgestemd, dat er een soepele overgang is tussen de verschillende activiteiten. Alle leerkrachten van de school gebruiken het</w:t>
      </w:r>
      <w:r w:rsidR="00864408">
        <w:t xml:space="preserve"> Direct I</w:t>
      </w:r>
      <w:r w:rsidR="007A1747" w:rsidRPr="00E76DAA">
        <w:t xml:space="preserve">nstructiemodel om heel gericht een korte instructie aan de hele </w:t>
      </w:r>
      <w:r w:rsidR="00864408">
        <w:t>instructie</w:t>
      </w:r>
      <w:r w:rsidR="007A1747" w:rsidRPr="00E76DAA">
        <w:t xml:space="preserve">groep te geven. Daarna werken de kinderen zelfstandig aan de nieuwe stof en is er extra instructietijd en werkbegeleiding voor kinderen, die dat nodig hebben. De </w:t>
      </w:r>
      <w:r>
        <w:t>leerkrachten</w:t>
      </w:r>
      <w:r w:rsidR="007A1747" w:rsidRPr="00E76DAA">
        <w:t xml:space="preserve"> zorgen ervoor dat tijdens de lessen de taken goed aansluiten bij wat de kinderen kunnen en dat er voldoende verrijkende, uitdagende stof is voor kinderen met meer mogelijkheden. Soms kan dit betekenen dat kinderen een apart programma volgen of dat ze veel meer op een </w:t>
      </w:r>
      <w:r w:rsidR="00864408" w:rsidRPr="00E76DAA">
        <w:t>zelf ontdekkende</w:t>
      </w:r>
      <w:r w:rsidR="007A1747" w:rsidRPr="00E76DAA">
        <w:t xml:space="preserve"> wijze aan leerstof werken. Ook voor kinderen die meer moeite hebben met bepaalde leerstof wordt, als dat nodig is, gezorgd voor aangepaste of aparte methodieken.</w:t>
      </w:r>
    </w:p>
    <w:p w:rsidR="007A1747" w:rsidRPr="00E76DAA" w:rsidRDefault="007A1747" w:rsidP="002426AF">
      <w:pPr>
        <w:pStyle w:val="Geenafstand"/>
        <w:jc w:val="both"/>
      </w:pPr>
      <w:r w:rsidRPr="00E76DAA">
        <w:t>Voor kinderen die werken met een geheel eigen leerlijn voor een bepaald vak, wordt een onderwijsperspectief (OPP) opgesteld. In dit OPP staan nauwkeurig het handelingsplan en de opbrengstverwachtingen beschreven. Dit OPP wordt met het kind en de ouders geregeld doorgesproken en waar nodig bijgesteld. De teamleden zorgen voor een overzichtelijke administratie van de vorderingen en ontwikkelingen van de kinderen.</w:t>
      </w:r>
    </w:p>
    <w:p w:rsidR="007A1747" w:rsidRPr="00E76DAA" w:rsidRDefault="007A1747" w:rsidP="002426AF">
      <w:pPr>
        <w:pStyle w:val="Geenafstand"/>
        <w:jc w:val="both"/>
      </w:pPr>
    </w:p>
    <w:p w:rsidR="007A1747" w:rsidRPr="00864408" w:rsidRDefault="007A1747" w:rsidP="002426AF">
      <w:pPr>
        <w:pStyle w:val="Geenafstand"/>
        <w:jc w:val="both"/>
        <w:rPr>
          <w:u w:val="single"/>
        </w:rPr>
      </w:pPr>
      <w:r w:rsidRPr="00864408">
        <w:rPr>
          <w:u w:val="single"/>
        </w:rPr>
        <w:t>Passend onderwijs op schoolniveau</w:t>
      </w:r>
    </w:p>
    <w:p w:rsidR="007A1747" w:rsidRPr="00E76DAA" w:rsidRDefault="007A1747" w:rsidP="002426AF">
      <w:pPr>
        <w:pStyle w:val="Geenafstand"/>
        <w:jc w:val="both"/>
      </w:pPr>
      <w:r w:rsidRPr="00E76DAA">
        <w:t xml:space="preserve">Op schoolniveau zijn er afspraken om op vaste momenten de vorderingen en ontwikkelingen van de kinderen na te gaan. Deze momenten liggen vast in een zogeheten </w:t>
      </w:r>
      <w:r w:rsidR="00A66E39">
        <w:t>zorg</w:t>
      </w:r>
      <w:r w:rsidRPr="00E76DAA">
        <w:t>kalender die jaarlijks opgesteld wordt. Vanuit deze gegevens bekijken de leerkrachten hoe het met de groep</w:t>
      </w:r>
      <w:r w:rsidR="00F57CF8">
        <w:t xml:space="preserve"> in</w:t>
      </w:r>
      <w:r w:rsidRPr="00E76DAA">
        <w:t xml:space="preserve"> zijn totaliteit gaat en hoe</w:t>
      </w:r>
      <w:r w:rsidR="00F57CF8">
        <w:t xml:space="preserve"> het</w:t>
      </w:r>
      <w:r w:rsidRPr="00E76DAA">
        <w:t xml:space="preserve"> met elk individueel kind</w:t>
      </w:r>
      <w:r w:rsidR="00F57CF8">
        <w:t xml:space="preserve"> gaat</w:t>
      </w:r>
      <w:r w:rsidRPr="00E76DAA">
        <w:t xml:space="preserve">. Deze gegevens worden vastgelegd in het groepsplan, dat </w:t>
      </w:r>
      <w:r w:rsidR="00F57CF8">
        <w:t xml:space="preserve"> 2</w:t>
      </w:r>
      <w:r w:rsidRPr="00E76DAA">
        <w:t xml:space="preserve"> keer per jaar met de intern begeleider besproken wordt. </w:t>
      </w:r>
      <w:r w:rsidR="00F57CF8">
        <w:t xml:space="preserve"> </w:t>
      </w:r>
      <w:r w:rsidRPr="00E76DAA">
        <w:t>Afhankelijk van de uitkomsten besluit een leerkracht</w:t>
      </w:r>
      <w:r w:rsidR="00C80DFC">
        <w:t xml:space="preserve"> in overleg met de intern begeleider</w:t>
      </w:r>
      <w:r w:rsidRPr="00E76DAA">
        <w:t xml:space="preserve"> om extra zorg te geven aan een groep of aan individuele kinderen. Voor deze extra zorg wordt een plan gemaakt, een handelingsplan, dat in het HGPD (formulier handelingsgerichte procesdiagnostiek) of groepsplan wordt vastgelegd. Het geheel, de uitkomsten van de toetsen en observaties en de maatregelen die genomen worden, bespreken de teamleden met de intern begeleider, de ouders en het kind.</w:t>
      </w:r>
    </w:p>
    <w:p w:rsidR="007A1747" w:rsidRPr="00E76DAA" w:rsidRDefault="007A1747" w:rsidP="002426AF">
      <w:pPr>
        <w:pStyle w:val="Geenafstand"/>
        <w:jc w:val="both"/>
      </w:pPr>
    </w:p>
    <w:p w:rsidR="007A1747" w:rsidRPr="00864408" w:rsidRDefault="007A1747" w:rsidP="002426AF">
      <w:pPr>
        <w:pStyle w:val="Geenafstand"/>
        <w:jc w:val="both"/>
        <w:rPr>
          <w:u w:val="single"/>
        </w:rPr>
      </w:pPr>
      <w:r w:rsidRPr="00864408">
        <w:rPr>
          <w:u w:val="single"/>
        </w:rPr>
        <w:t>De intern begeleider</w:t>
      </w:r>
    </w:p>
    <w:p w:rsidR="007A1747" w:rsidRPr="00E76DAA" w:rsidRDefault="007A1747" w:rsidP="002426AF">
      <w:pPr>
        <w:pStyle w:val="Geenafstand"/>
        <w:jc w:val="both"/>
      </w:pPr>
      <w:r w:rsidRPr="00E76DAA">
        <w:t>Binnen de gehele zorg heeft de intern begeleider een belangrijke, coördinerende rol. De intern begeleider verricht de volgende taken:</w:t>
      </w:r>
    </w:p>
    <w:p w:rsidR="007A1747" w:rsidRPr="00E76DAA" w:rsidRDefault="007A1747" w:rsidP="00C80DFC">
      <w:pPr>
        <w:pStyle w:val="Geenafstand"/>
        <w:numPr>
          <w:ilvl w:val="0"/>
          <w:numId w:val="29"/>
        </w:numPr>
        <w:jc w:val="both"/>
      </w:pPr>
      <w:r w:rsidRPr="00E76DAA">
        <w:t>mee-bewaken van de kwaliteit van het onderwijs dat op onze school gegeven wordt;</w:t>
      </w:r>
    </w:p>
    <w:p w:rsidR="007A1747" w:rsidRPr="00E76DAA" w:rsidRDefault="007A1747" w:rsidP="00C80DFC">
      <w:pPr>
        <w:pStyle w:val="Geenafstand"/>
        <w:numPr>
          <w:ilvl w:val="0"/>
          <w:numId w:val="29"/>
        </w:numPr>
      </w:pPr>
      <w:r w:rsidRPr="00E76DAA">
        <w:lastRenderedPageBreak/>
        <w:t>bewaken van de afspraken rondom zorg op de school;</w:t>
      </w:r>
    </w:p>
    <w:p w:rsidR="007A1747" w:rsidRPr="00E76DAA" w:rsidRDefault="007A1747" w:rsidP="00C80DFC">
      <w:pPr>
        <w:pStyle w:val="Geenafstand"/>
        <w:numPr>
          <w:ilvl w:val="0"/>
          <w:numId w:val="29"/>
        </w:numPr>
      </w:pPr>
      <w:r w:rsidRPr="00E76DAA">
        <w:t>overleg met de verschillende teamleden over de resultaten en uitkomsten van de verschillende signaleringsinstrumenten;</w:t>
      </w:r>
    </w:p>
    <w:p w:rsidR="007A1747" w:rsidRPr="00E76DAA" w:rsidRDefault="007A1747" w:rsidP="00C80DFC">
      <w:pPr>
        <w:pStyle w:val="Geenafstand"/>
        <w:numPr>
          <w:ilvl w:val="0"/>
          <w:numId w:val="29"/>
        </w:numPr>
      </w:pPr>
      <w:r w:rsidRPr="00E76DAA">
        <w:t>teamleden helpen bij het opstellen van handelingsplannen en HGPD;</w:t>
      </w:r>
    </w:p>
    <w:p w:rsidR="007A1747" w:rsidRPr="00E76DAA" w:rsidRDefault="007A1747" w:rsidP="00C80DFC">
      <w:pPr>
        <w:pStyle w:val="Geenafstand"/>
        <w:numPr>
          <w:ilvl w:val="0"/>
          <w:numId w:val="29"/>
        </w:numPr>
      </w:pPr>
      <w:r w:rsidRPr="00E76DAA">
        <w:t>contact met externen over kinderen die daar aangemeld zijn voor nader advies;</w:t>
      </w:r>
    </w:p>
    <w:p w:rsidR="007A1747" w:rsidRPr="00E76DAA" w:rsidRDefault="007A1747" w:rsidP="00C80DFC">
      <w:pPr>
        <w:pStyle w:val="Geenafstand"/>
        <w:numPr>
          <w:ilvl w:val="0"/>
          <w:numId w:val="29"/>
        </w:numPr>
      </w:pPr>
      <w:r w:rsidRPr="00E76DAA">
        <w:t>uitvoeren van observaties;</w:t>
      </w:r>
    </w:p>
    <w:p w:rsidR="007A1747" w:rsidRPr="00E76DAA" w:rsidRDefault="007A1747" w:rsidP="00C80DFC">
      <w:pPr>
        <w:pStyle w:val="Geenafstand"/>
        <w:numPr>
          <w:ilvl w:val="0"/>
          <w:numId w:val="29"/>
        </w:numPr>
      </w:pPr>
      <w:r w:rsidRPr="00E76DAA">
        <w:t>afnemen van diagnostische toetsen;</w:t>
      </w:r>
    </w:p>
    <w:p w:rsidR="007A1747" w:rsidRPr="00E76DAA" w:rsidRDefault="007A1747" w:rsidP="00C80DFC">
      <w:pPr>
        <w:pStyle w:val="Geenafstand"/>
        <w:numPr>
          <w:ilvl w:val="0"/>
          <w:numId w:val="29"/>
        </w:numPr>
      </w:pPr>
      <w:r w:rsidRPr="00E76DAA">
        <w:t>coachen van leerkrachten;</w:t>
      </w:r>
    </w:p>
    <w:p w:rsidR="007A1747" w:rsidRPr="00E76DAA" w:rsidRDefault="007A1747" w:rsidP="00C80DFC">
      <w:pPr>
        <w:pStyle w:val="Geenafstand"/>
        <w:numPr>
          <w:ilvl w:val="0"/>
          <w:numId w:val="29"/>
        </w:numPr>
      </w:pPr>
      <w:r w:rsidRPr="00E76DAA">
        <w:t>gesprekken voeren met ouders, leerkrachten en de kinderen zelf over de kinderen die op het niveau van extra zorg zijn gebracht;</w:t>
      </w:r>
    </w:p>
    <w:p w:rsidR="007A1747" w:rsidRPr="00E76DAA" w:rsidRDefault="007A1747" w:rsidP="00C80DFC">
      <w:pPr>
        <w:pStyle w:val="Geenafstand"/>
        <w:numPr>
          <w:ilvl w:val="0"/>
          <w:numId w:val="29"/>
        </w:numPr>
      </w:pPr>
      <w:r w:rsidRPr="00E76DAA">
        <w:t>voortgangsafspraken bewaken met betrekking tot kinderen met extra zorg;</w:t>
      </w:r>
    </w:p>
    <w:p w:rsidR="007A1747" w:rsidRPr="00E76DAA" w:rsidRDefault="007A1747" w:rsidP="00C80DFC">
      <w:pPr>
        <w:pStyle w:val="Geenafstand"/>
        <w:numPr>
          <w:ilvl w:val="0"/>
          <w:numId w:val="29"/>
        </w:numPr>
      </w:pPr>
      <w:r w:rsidRPr="00E76DAA">
        <w:t>rapporteren aan de directeur over de zorg op school en indien nodig adviezen geven over bijstelling van de organisatie van de school en het onderwijsaanbod.</w:t>
      </w:r>
    </w:p>
    <w:p w:rsidR="007A1747" w:rsidRPr="00E76DAA" w:rsidRDefault="007A1747" w:rsidP="00E76DAA">
      <w:pPr>
        <w:pStyle w:val="Geenafstand"/>
      </w:pPr>
    </w:p>
    <w:p w:rsidR="007A1747" w:rsidRPr="00E76DAA" w:rsidRDefault="007A1747" w:rsidP="00E76DAA">
      <w:pPr>
        <w:pStyle w:val="Geenafstand"/>
      </w:pPr>
      <w:r w:rsidRPr="00E76DAA">
        <w:t>Het signaleren van eventuele extra ondersteuningsvragen</w:t>
      </w:r>
    </w:p>
    <w:p w:rsidR="007A1747" w:rsidRPr="00E76DAA" w:rsidRDefault="007A1747" w:rsidP="00E76DAA">
      <w:pPr>
        <w:pStyle w:val="Geenafstand"/>
      </w:pPr>
      <w:r w:rsidRPr="00E76DAA">
        <w:t xml:space="preserve">Dit gebeurt in eerste instantie door goed te kijken en te luisteren wat zich binnen en buiten de groep afspeelt (observaties). In alle groepen wordt de ontwikkeling ook gevolgd door middel van toetsen die bij de methodes horen. Een aantal malen per jaar ook door methode-onafhankelijke toetsen (vooral </w:t>
      </w:r>
      <w:proofErr w:type="spellStart"/>
      <w:r w:rsidRPr="00E76DAA">
        <w:t>CITO-toetsen</w:t>
      </w:r>
      <w:proofErr w:type="spellEnd"/>
      <w:r w:rsidRPr="00E76DAA">
        <w:t>). Op deze manier krijgen we een totaalbeeld van het algehele functioneren van ieder kind en kunnen we het kind volgen in zijn/haar ontwikkeling. Eventuele extra ondersteuningsvragen worden op deze manier gesignaleerd, waarbij niet alleen vergeleken wordt met het gemiddelde te verwachten ontwikkelingsniveau, maar ook naar het ontwikkelingsverloop van het kind zelf.</w:t>
      </w:r>
    </w:p>
    <w:p w:rsidR="007A1747" w:rsidRPr="00E76DAA" w:rsidRDefault="007A1747" w:rsidP="00E76DAA">
      <w:pPr>
        <w:pStyle w:val="Geenafstand"/>
      </w:pPr>
    </w:p>
    <w:p w:rsidR="007A1747" w:rsidRPr="00864408" w:rsidRDefault="007A1747" w:rsidP="00E76DAA">
      <w:pPr>
        <w:pStyle w:val="Geenafstand"/>
        <w:rPr>
          <w:u w:val="single"/>
        </w:rPr>
      </w:pPr>
      <w:r w:rsidRPr="00864408">
        <w:rPr>
          <w:u w:val="single"/>
        </w:rPr>
        <w:t>Het leerlingvolgsysteem</w:t>
      </w:r>
    </w:p>
    <w:p w:rsidR="007A1747" w:rsidRPr="00E76DAA" w:rsidRDefault="007A1747" w:rsidP="00E76DAA">
      <w:pPr>
        <w:pStyle w:val="Geenafstand"/>
      </w:pPr>
      <w:r w:rsidRPr="00E76DAA">
        <w:t>Gegevens over de kinderen die van belang (kunnen) zijn voor een doorgaande ontwikkeling worden bewaard. Per individueel kind worden deze zaken vastgelegd. Directe aandachtspunten voor de dagelijkse begeleiding</w:t>
      </w:r>
      <w:r w:rsidR="00F57CF8">
        <w:t xml:space="preserve"> worden opgenomen in </w:t>
      </w:r>
      <w:r w:rsidRPr="00E76DAA">
        <w:t xml:space="preserve">de groepsklapper. Overige zaken in het digitale </w:t>
      </w:r>
      <w:r w:rsidR="001A46EE" w:rsidRPr="00E76DAA">
        <w:t>leerling dossier</w:t>
      </w:r>
      <w:r w:rsidRPr="00E76DAA">
        <w:t>. Ook verslaggeving van gesprekken die betrekking hebben op deze ontwikkeling voor kinderen worden hier bewaard</w:t>
      </w:r>
      <w:r w:rsidR="00F57CF8">
        <w:t xml:space="preserve"> (volgkaarten)</w:t>
      </w:r>
      <w:r w:rsidRPr="00E76DAA">
        <w:t xml:space="preserve">. </w:t>
      </w:r>
    </w:p>
    <w:p w:rsidR="007A1747" w:rsidRPr="00E76DAA" w:rsidRDefault="007A1747" w:rsidP="00E76DAA">
      <w:pPr>
        <w:pStyle w:val="Geenafstand"/>
      </w:pPr>
      <w:r w:rsidRPr="00E76DAA">
        <w:t xml:space="preserve">Wanneer ouders inzage willen in het kinderendossier van hun kind kan dat in overleg met de intern begeleider. </w:t>
      </w:r>
    </w:p>
    <w:p w:rsidR="007A1747" w:rsidRPr="00E76DAA" w:rsidRDefault="007A1747" w:rsidP="00E76DAA">
      <w:pPr>
        <w:pStyle w:val="Geenafstand"/>
      </w:pPr>
      <w:r w:rsidRPr="00E76DAA">
        <w:t xml:space="preserve">Alle </w:t>
      </w:r>
      <w:r w:rsidR="001A46EE" w:rsidRPr="00E76DAA">
        <w:t>toets gegevens</w:t>
      </w:r>
      <w:r w:rsidRPr="00E76DAA">
        <w:t xml:space="preserve"> van de Citotoetsen worden digitaal vastgelegd in het </w:t>
      </w:r>
      <w:proofErr w:type="spellStart"/>
      <w:r w:rsidR="00F57CF8">
        <w:t>l</w:t>
      </w:r>
      <w:r w:rsidRPr="00E76DAA">
        <w:t>eerlingvolgprogramma</w:t>
      </w:r>
      <w:proofErr w:type="spellEnd"/>
      <w:r w:rsidRPr="00E76DAA">
        <w:t xml:space="preserve"> van </w:t>
      </w:r>
      <w:proofErr w:type="spellStart"/>
      <w:r w:rsidRPr="00E76DAA">
        <w:t>Parnas</w:t>
      </w:r>
      <w:r w:rsidR="001A46EE">
        <w:t>S</w:t>
      </w:r>
      <w:r w:rsidRPr="00E76DAA">
        <w:t>ys</w:t>
      </w:r>
      <w:proofErr w:type="spellEnd"/>
      <w:r w:rsidRPr="00E76DAA">
        <w:t xml:space="preserve">, ons digitale administratiepakket. </w:t>
      </w:r>
      <w:proofErr w:type="spellStart"/>
      <w:r w:rsidRPr="00E76DAA">
        <w:t>Parnas</w:t>
      </w:r>
      <w:r w:rsidR="001A46EE">
        <w:t>S</w:t>
      </w:r>
      <w:r w:rsidRPr="00E76DAA">
        <w:t>ys</w:t>
      </w:r>
      <w:proofErr w:type="spellEnd"/>
      <w:r w:rsidRPr="00E76DAA">
        <w:t>, geeft ons de mogelijkheid om alle gegevens van een kind digitaal via een kaart van dat kind op te roepen.</w:t>
      </w:r>
    </w:p>
    <w:p w:rsidR="007A1747" w:rsidRPr="00E76DAA" w:rsidRDefault="007A1747" w:rsidP="00E76DAA">
      <w:pPr>
        <w:pStyle w:val="Geenafstand"/>
      </w:pPr>
    </w:p>
    <w:p w:rsidR="007A1747" w:rsidRPr="00864408" w:rsidRDefault="007A1747" w:rsidP="00E76DAA">
      <w:pPr>
        <w:pStyle w:val="Geenafstand"/>
        <w:rPr>
          <w:u w:val="single"/>
        </w:rPr>
      </w:pPr>
      <w:r w:rsidRPr="00864408">
        <w:rPr>
          <w:u w:val="single"/>
        </w:rPr>
        <w:t>Als er aanwijzingen zijn dat er extra ondersteuningsvragen zijn</w:t>
      </w:r>
    </w:p>
    <w:p w:rsidR="007A1747" w:rsidRPr="00E76DAA" w:rsidRDefault="007A1747" w:rsidP="00E76DAA">
      <w:pPr>
        <w:pStyle w:val="Geenafstand"/>
      </w:pPr>
      <w:r w:rsidRPr="00E76DAA">
        <w:t>In een gesprek tussen ouders en leerkracht (en mogelijk intern begeleider) worden de gesignaleerde ondersteuningsvragen besproken en proberen we deze meer helder en duidelijk te krijgen. In het groepsplan wordt vastgelegd hoe de leraar binnen de groep hier verder mee om gaat. Afhankelijk van de vraag kunnen ook ouders thuis zaken aanpakken. Ouders en leerkrachten hebben regelmatig overleg om tot een goede afstemming te komen en om de voortgang te bewaken.</w:t>
      </w:r>
    </w:p>
    <w:p w:rsidR="007A1747" w:rsidRPr="00E76DAA" w:rsidRDefault="007A1747" w:rsidP="00E76DAA">
      <w:pPr>
        <w:pStyle w:val="Geenafstand"/>
      </w:pPr>
    </w:p>
    <w:p w:rsidR="007A1747" w:rsidRPr="00864408" w:rsidRDefault="007A1747" w:rsidP="00E76DAA">
      <w:pPr>
        <w:pStyle w:val="Geenafstand"/>
        <w:rPr>
          <w:u w:val="single"/>
        </w:rPr>
      </w:pPr>
      <w:r w:rsidRPr="00864408">
        <w:rPr>
          <w:u w:val="single"/>
        </w:rPr>
        <w:t>Als het groepsplan niet toereikend is</w:t>
      </w:r>
    </w:p>
    <w:p w:rsidR="007A1747" w:rsidRPr="00E76DAA" w:rsidRDefault="007A1747" w:rsidP="00E76DAA">
      <w:pPr>
        <w:pStyle w:val="Geenafstand"/>
      </w:pPr>
      <w:r w:rsidRPr="00E76DAA">
        <w:t>Wanneer leerkrachten en/of ouders vinden dat de aanpak via het groepsplan niet toereikend is, of dat het niet duidelijk is welke stappen er moeten volgen, neemt de leerkracht contact op met de intern begeleider van de school. Dan is de gang van zaken verder zoals beschreven onder het kopje “basisondersteuning niveau 2“.</w:t>
      </w:r>
    </w:p>
    <w:p w:rsidR="007A1747" w:rsidRDefault="007A1747" w:rsidP="00E76DAA">
      <w:pPr>
        <w:pStyle w:val="Geenafstand"/>
      </w:pPr>
    </w:p>
    <w:p w:rsidR="00F57CF8" w:rsidRPr="00E76DAA" w:rsidRDefault="00F57CF8" w:rsidP="00E76DAA">
      <w:pPr>
        <w:pStyle w:val="Geenafstand"/>
      </w:pPr>
    </w:p>
    <w:p w:rsidR="007A1747" w:rsidRPr="00E76DAA" w:rsidRDefault="007A1747" w:rsidP="00E76DAA">
      <w:pPr>
        <w:pStyle w:val="Geenafstand"/>
      </w:pPr>
    </w:p>
    <w:p w:rsidR="007A1747" w:rsidRPr="00E76DAA" w:rsidRDefault="007A1747" w:rsidP="00E76DAA">
      <w:pPr>
        <w:pStyle w:val="Geenafstand"/>
        <w:rPr>
          <w:b/>
        </w:rPr>
      </w:pPr>
      <w:r w:rsidRPr="00EF77AC">
        <w:rPr>
          <w:rFonts w:ascii="Verdana" w:hAnsi="Verdana"/>
          <w:b/>
          <w:sz w:val="28"/>
          <w:szCs w:val="28"/>
        </w:rPr>
        <w:lastRenderedPageBreak/>
        <w:t>6.2.</w:t>
      </w:r>
      <w:r w:rsidR="00EF77AC">
        <w:rPr>
          <w:rFonts w:ascii="Verdana" w:hAnsi="Verdana"/>
          <w:b/>
          <w:sz w:val="28"/>
          <w:szCs w:val="28"/>
        </w:rPr>
        <w:tab/>
      </w:r>
      <w:r w:rsidR="00EF77AC">
        <w:rPr>
          <w:rFonts w:ascii="Verdana" w:hAnsi="Verdana"/>
          <w:b/>
          <w:sz w:val="28"/>
          <w:szCs w:val="28"/>
        </w:rPr>
        <w:tab/>
      </w:r>
      <w:r w:rsidR="00F57CF8">
        <w:rPr>
          <w:rFonts w:ascii="Verdana" w:hAnsi="Verdana" w:cs="Arial"/>
          <w:b/>
          <w:sz w:val="28"/>
          <w:szCs w:val="28"/>
        </w:rPr>
        <w:t>Basisondersteuning, niveau 2</w:t>
      </w:r>
    </w:p>
    <w:p w:rsidR="007A1747" w:rsidRPr="00E76DAA" w:rsidRDefault="007A1747" w:rsidP="00E76DAA">
      <w:pPr>
        <w:pStyle w:val="Geenafstand"/>
      </w:pPr>
    </w:p>
    <w:p w:rsidR="007A1747" w:rsidRPr="00E76DAA" w:rsidRDefault="007A1747" w:rsidP="00E76DAA">
      <w:pPr>
        <w:pStyle w:val="Geenafstand"/>
      </w:pPr>
      <w:r w:rsidRPr="00E76DAA">
        <w:t xml:space="preserve">Door bovengenoemde manier van werken worden kinderen die zich niet goed ontwikkelen op een vroeg tijdstip ontdekt. Als de benodigde ondersteuning binnen de mogelijkheden van de school ligt, krijgt het kind extra individuele hulp van de leerkracht, van een extra leerkracht of van de onderwijsassistente. </w:t>
      </w:r>
      <w:r w:rsidR="00EF77AC">
        <w:t xml:space="preserve"> </w:t>
      </w:r>
      <w:r w:rsidRPr="00E76DAA">
        <w:t>Als de leerkracht er zelf niet uitkomt, meldt hij of zij (met uw medeweten) het kind aan bij de intern begeleider. De leerkracht zal samen met de intern begeleider het HGPD (handelingsgerichte procesdiagnostiek) formulier invullen.</w:t>
      </w:r>
      <w:r w:rsidR="00EF77AC">
        <w:t xml:space="preserve"> Het ingevulde formulier zal met u besproken worden en wordt vervolgens ondertekend. </w:t>
      </w:r>
      <w:r w:rsidRPr="00E76DAA">
        <w:t xml:space="preserve"> Deze manier van werken zorgt ervoor dat we breder kijken dan alleen naar het probleem, maar naar het kind in zijn geheel en naar de schoolfactoren en de omgevingsfactoren die een rol kunnen spelen. Eventueel wordt er verder onderzoek gedaan (een observatie of een specifieke diagnostische test bijvoorbeeld). Van hieruit worden dan verdere plannen gemaakt. Hierbij kunnen we</w:t>
      </w:r>
      <w:r w:rsidR="00EF77AC">
        <w:t xml:space="preserve">, </w:t>
      </w:r>
      <w:r w:rsidRPr="00E76DAA">
        <w:t xml:space="preserve"> als dat nodig is</w:t>
      </w:r>
      <w:r w:rsidR="00EF77AC">
        <w:t xml:space="preserve">, </w:t>
      </w:r>
      <w:r w:rsidRPr="00E76DAA">
        <w:t xml:space="preserve"> extern</w:t>
      </w:r>
      <w:r w:rsidR="00584D52">
        <w:t xml:space="preserve"> advies en  begeleiding vragen binnen het samenwerkingsverband Beesel of bij b</w:t>
      </w:r>
      <w:r w:rsidRPr="00E76DAA">
        <w:t xml:space="preserve">ijvoorbeeld het </w:t>
      </w:r>
      <w:proofErr w:type="spellStart"/>
      <w:r w:rsidRPr="00E76DAA">
        <w:t>BegeleidingsCentrum</w:t>
      </w:r>
      <w:proofErr w:type="spellEnd"/>
      <w:r w:rsidRPr="00E76DAA">
        <w:t xml:space="preserve"> voor Onderwijs &amp; Opvoeding (BCO</w:t>
      </w:r>
      <w:r w:rsidR="00EF77AC">
        <w:t>- Onderwijsadvies</w:t>
      </w:r>
      <w:r w:rsidRPr="00E76DAA">
        <w:t xml:space="preserve">) uit Venlo of vanuit overleg met andere deskundigen (denk </w:t>
      </w:r>
      <w:r w:rsidR="00EF77AC">
        <w:t xml:space="preserve">hierbij bijv.  </w:t>
      </w:r>
      <w:r w:rsidRPr="00E76DAA">
        <w:t>aan</w:t>
      </w:r>
      <w:r w:rsidR="00EF77AC">
        <w:t xml:space="preserve"> de</w:t>
      </w:r>
      <w:r w:rsidRPr="00E76DAA">
        <w:t xml:space="preserve"> jeugdarts van de GGD, gezinscoach, e.d.). </w:t>
      </w:r>
      <w:r w:rsidR="00584D52">
        <w:t xml:space="preserve"> </w:t>
      </w:r>
    </w:p>
    <w:p w:rsidR="007A1747" w:rsidRPr="00E76DAA" w:rsidRDefault="007A1747" w:rsidP="00E76DAA">
      <w:pPr>
        <w:pStyle w:val="Geenafstand"/>
      </w:pPr>
    </w:p>
    <w:p w:rsidR="007A1747" w:rsidRPr="00E76DAA" w:rsidRDefault="007A1747" w:rsidP="00E76DAA">
      <w:pPr>
        <w:pStyle w:val="Geenafstand"/>
      </w:pPr>
      <w:r w:rsidRPr="00E76DAA">
        <w:t>Over het algemeen kan een kind met een specifieke aanpak op onze school geholpen worden. Daarbij blijven de eerder genoemde drie aspecten van belang:</w:t>
      </w:r>
    </w:p>
    <w:p w:rsidR="007A1747" w:rsidRPr="00E76DAA" w:rsidRDefault="007A1747" w:rsidP="00E76DAA">
      <w:pPr>
        <w:pStyle w:val="Geenafstand"/>
      </w:pPr>
      <w:r w:rsidRPr="00E76DAA">
        <w:t>Komt het kind met plezier naar school (en is er dus geen sprake van lijden)?</w:t>
      </w:r>
    </w:p>
    <w:p w:rsidR="007A1747" w:rsidRPr="00E76DAA" w:rsidRDefault="007A1747" w:rsidP="00E76DAA">
      <w:pPr>
        <w:pStyle w:val="Geenafstand"/>
      </w:pPr>
      <w:r w:rsidRPr="00E76DAA">
        <w:t>Worden er - binnen de eigen lijn – vorderingen gemaakt, blijft het kind leerbaar?</w:t>
      </w:r>
    </w:p>
    <w:p w:rsidR="007A1747" w:rsidRPr="00E76DAA" w:rsidRDefault="007A1747" w:rsidP="00E76DAA">
      <w:pPr>
        <w:pStyle w:val="Geenafstand"/>
      </w:pPr>
      <w:r w:rsidRPr="00E76DAA">
        <w:t>Is de aanwezigheid verantwoord t.o.v. mede-kinderen en leerkrachten?</w:t>
      </w:r>
    </w:p>
    <w:p w:rsidR="007A1747" w:rsidRPr="00E76DAA" w:rsidRDefault="007A1747" w:rsidP="00E76DAA">
      <w:pPr>
        <w:pStyle w:val="Geenafstand"/>
      </w:pPr>
    </w:p>
    <w:p w:rsidR="007A1747" w:rsidRPr="00E76DAA" w:rsidRDefault="007A1747" w:rsidP="00E76DAA">
      <w:pPr>
        <w:pStyle w:val="Geenafstand"/>
      </w:pPr>
    </w:p>
    <w:p w:rsidR="00EF77AC" w:rsidRPr="00E76DAA" w:rsidRDefault="00EF77AC" w:rsidP="00EF77AC">
      <w:pPr>
        <w:pStyle w:val="Geenafstand"/>
        <w:rPr>
          <w:b/>
        </w:rPr>
      </w:pPr>
      <w:r w:rsidRPr="00EF77AC">
        <w:rPr>
          <w:rFonts w:ascii="Verdana" w:hAnsi="Verdana"/>
          <w:b/>
          <w:sz w:val="28"/>
          <w:szCs w:val="28"/>
        </w:rPr>
        <w:t>6.</w:t>
      </w:r>
      <w:r>
        <w:rPr>
          <w:rFonts w:ascii="Verdana" w:hAnsi="Verdana"/>
          <w:b/>
          <w:sz w:val="28"/>
          <w:szCs w:val="28"/>
        </w:rPr>
        <w:t>3</w:t>
      </w:r>
      <w:r w:rsidRPr="00EF77AC">
        <w:rPr>
          <w:rFonts w:ascii="Verdana" w:hAnsi="Verdana"/>
          <w:b/>
          <w:sz w:val="28"/>
          <w:szCs w:val="28"/>
        </w:rPr>
        <w:t>.</w:t>
      </w:r>
      <w:r>
        <w:rPr>
          <w:rFonts w:ascii="Verdana" w:hAnsi="Verdana"/>
          <w:b/>
          <w:sz w:val="28"/>
          <w:szCs w:val="28"/>
        </w:rPr>
        <w:tab/>
      </w:r>
      <w:r>
        <w:rPr>
          <w:rFonts w:ascii="Verdana" w:hAnsi="Verdana"/>
          <w:b/>
          <w:sz w:val="28"/>
          <w:szCs w:val="28"/>
        </w:rPr>
        <w:tab/>
        <w:t>Lichte ondersteuning</w:t>
      </w:r>
      <w:r>
        <w:rPr>
          <w:rFonts w:ascii="Verdana" w:hAnsi="Verdana" w:cs="Arial"/>
          <w:b/>
          <w:sz w:val="28"/>
          <w:szCs w:val="28"/>
        </w:rPr>
        <w:t>, niveau 3</w:t>
      </w:r>
    </w:p>
    <w:p w:rsidR="007A1747" w:rsidRPr="00E76DAA" w:rsidRDefault="007A1747" w:rsidP="00E76DAA">
      <w:pPr>
        <w:pStyle w:val="Geenafstand"/>
      </w:pPr>
    </w:p>
    <w:p w:rsidR="007A1747" w:rsidRPr="00E76DAA" w:rsidRDefault="007A1747" w:rsidP="00E76DAA">
      <w:pPr>
        <w:pStyle w:val="Geenafstand"/>
      </w:pPr>
      <w:r w:rsidRPr="00E76DAA">
        <w:t xml:space="preserve">Als we op eigen kracht een kind binnen onze school niet genoeg kansen kunnen bieden voor een optimale ontwikkeling dan kan het kind, altijd in overleg met de ouders aangemeld worden bij de </w:t>
      </w:r>
      <w:proofErr w:type="spellStart"/>
      <w:r w:rsidRPr="00E76DAA">
        <w:t>Bovenschools</w:t>
      </w:r>
      <w:proofErr w:type="spellEnd"/>
      <w:r w:rsidRPr="00E76DAA">
        <w:t xml:space="preserve"> Ondersteuningscoördinator (BOC) van ons schoolbestuur, stichting Akkoord!. De BOC bekijkt samen met de intern begeleider van onze school het dossier van het kind. Zij zoeken daarna in overleg met de ouders de beste onderwijsoptie voor het kind. Dit gesprek vindt plaats in een 'onderwijszorgloket'. Aan dit onderwijszorgloket kunnen naast de ouders, intern begeleider ook de groepsleerkracht of specialisten vanuit bijvoorbeeld Speciaal (basis)Onderwijs of </w:t>
      </w:r>
      <w:proofErr w:type="spellStart"/>
      <w:r w:rsidRPr="00E76DAA">
        <w:t>Mutsaertstichting</w:t>
      </w:r>
      <w:proofErr w:type="spellEnd"/>
      <w:r w:rsidRPr="00E76DAA">
        <w:t xml:space="preserve"> deelnemen. Dit onderwijszorgloket resulteert in een advies:</w:t>
      </w:r>
    </w:p>
    <w:p w:rsidR="007A1747" w:rsidRPr="00E76DAA" w:rsidRDefault="007A1747" w:rsidP="00C80DFC">
      <w:pPr>
        <w:pStyle w:val="Geenafstand"/>
        <w:numPr>
          <w:ilvl w:val="0"/>
          <w:numId w:val="29"/>
        </w:numPr>
      </w:pPr>
      <w:r w:rsidRPr="00E76DAA">
        <w:t xml:space="preserve">Het kind blijft op onze school. Een onderwijsarrangement is van toepassing. Dit is een handelingsplan waarbij de ondersteuning op onze school uitgebreid kan worden door inzet van extra middelen en / of door inzet van externe expertise. Het principe van één kind, één plan zorgt ervoor dat onderwijs en behandeling zo optimaal mogelijk op elkaar worden afgestemd. De mogelijkheden om dit te kunnen verwezenlijken zijn in beheer van het bestuur. Aan de </w:t>
      </w:r>
      <w:proofErr w:type="spellStart"/>
      <w:r w:rsidRPr="00E76DAA">
        <w:t>Bovenschools</w:t>
      </w:r>
      <w:proofErr w:type="spellEnd"/>
      <w:r w:rsidRPr="00E76DAA">
        <w:t xml:space="preserve"> Ondersteuningscoördinator moet verantwoording worden afgelegd met betrekking tot het gebruik en de opbrengsten van de extra ondersteuning.</w:t>
      </w:r>
    </w:p>
    <w:p w:rsidR="007A1747" w:rsidRPr="00E76DAA" w:rsidRDefault="007A1747" w:rsidP="00C80DFC">
      <w:pPr>
        <w:pStyle w:val="Geenafstand"/>
        <w:numPr>
          <w:ilvl w:val="0"/>
          <w:numId w:val="29"/>
        </w:numPr>
      </w:pPr>
      <w:r w:rsidRPr="00E76DAA">
        <w:t>Plaatsing op een andere basisschool waar meer of andere mogelijkheden zijn;</w:t>
      </w:r>
    </w:p>
    <w:p w:rsidR="007A1747" w:rsidRPr="00E76DAA" w:rsidRDefault="007A1747" w:rsidP="00C80DFC">
      <w:pPr>
        <w:pStyle w:val="Geenafstand"/>
        <w:numPr>
          <w:ilvl w:val="0"/>
          <w:numId w:val="29"/>
        </w:numPr>
      </w:pPr>
      <w:r w:rsidRPr="00E76DAA">
        <w:t xml:space="preserve">Aanvraag tot plaatsing op de school voor speciaal basisonderwijs (in onze regio is dat De </w:t>
      </w:r>
      <w:r w:rsidR="00347286">
        <w:t>Lings in Tegelen</w:t>
      </w:r>
      <w:r w:rsidR="00C80DFC">
        <w:t>)</w:t>
      </w:r>
      <w:r w:rsidRPr="00E76DAA">
        <w:t>. Zie verder onder 5.5 bij “Niveau 4”;</w:t>
      </w:r>
    </w:p>
    <w:p w:rsidR="007A1747" w:rsidRPr="00E76DAA" w:rsidRDefault="007A1747" w:rsidP="00C80DFC">
      <w:pPr>
        <w:pStyle w:val="Geenafstand"/>
        <w:numPr>
          <w:ilvl w:val="0"/>
          <w:numId w:val="29"/>
        </w:numPr>
      </w:pPr>
      <w:r w:rsidRPr="00E76DAA">
        <w:t xml:space="preserve">Aanvraag tot plaatsing op school voor speciaal onderwijs. Zie verder onder 5.5 bij “Niveau 5”. </w:t>
      </w:r>
    </w:p>
    <w:p w:rsidR="007A1747" w:rsidRPr="00E76DAA" w:rsidRDefault="007A1747" w:rsidP="00E76DAA">
      <w:pPr>
        <w:pStyle w:val="Geenafstand"/>
        <w:rPr>
          <w:b/>
        </w:rPr>
      </w:pPr>
    </w:p>
    <w:p w:rsidR="002426AF" w:rsidRDefault="002426AF" w:rsidP="00E76DAA">
      <w:pPr>
        <w:pStyle w:val="Geenafstand"/>
        <w:rPr>
          <w:rFonts w:ascii="Verdana" w:hAnsi="Verdana"/>
          <w:b/>
          <w:sz w:val="28"/>
          <w:szCs w:val="28"/>
        </w:rPr>
      </w:pPr>
    </w:p>
    <w:p w:rsidR="002426AF" w:rsidRDefault="002426AF" w:rsidP="00E76DAA">
      <w:pPr>
        <w:pStyle w:val="Geenafstand"/>
        <w:rPr>
          <w:rFonts w:ascii="Verdana" w:hAnsi="Verdana"/>
          <w:b/>
          <w:sz w:val="28"/>
          <w:szCs w:val="28"/>
        </w:rPr>
      </w:pPr>
    </w:p>
    <w:p w:rsidR="007A1747" w:rsidRPr="002426AF" w:rsidRDefault="007A1747" w:rsidP="00E76DAA">
      <w:pPr>
        <w:pStyle w:val="Geenafstand"/>
        <w:rPr>
          <w:rFonts w:ascii="Verdana" w:hAnsi="Verdana"/>
          <w:b/>
          <w:sz w:val="28"/>
          <w:szCs w:val="28"/>
        </w:rPr>
      </w:pPr>
      <w:r w:rsidRPr="002426AF">
        <w:rPr>
          <w:rFonts w:ascii="Verdana" w:hAnsi="Verdana"/>
          <w:b/>
          <w:sz w:val="28"/>
          <w:szCs w:val="28"/>
        </w:rPr>
        <w:lastRenderedPageBreak/>
        <w:t>6.4</w:t>
      </w:r>
      <w:r w:rsidRPr="002426AF">
        <w:rPr>
          <w:rFonts w:ascii="Verdana" w:hAnsi="Verdana"/>
          <w:b/>
          <w:sz w:val="28"/>
          <w:szCs w:val="28"/>
        </w:rPr>
        <w:tab/>
        <w:t>Toeleiding naar lichte ondersteuning, niveau 4 en zware ondersteuning, niveau 5:  afgifte toelaatbaarheidsverklaring speciaal (basis)onderwijs</w:t>
      </w:r>
    </w:p>
    <w:p w:rsidR="007A1747" w:rsidRPr="00E76DAA" w:rsidRDefault="007A1747" w:rsidP="00E76DAA">
      <w:pPr>
        <w:pStyle w:val="Geenafstand"/>
      </w:pPr>
    </w:p>
    <w:p w:rsidR="007A1747" w:rsidRDefault="007A1747" w:rsidP="00347286">
      <w:pPr>
        <w:pStyle w:val="Geenafstand"/>
        <w:jc w:val="both"/>
      </w:pPr>
      <w:r w:rsidRPr="00E76DAA">
        <w:t>Als de extra ondersteuning op onze of op een andere basisschool geen passend onderwijsarrangement voor een kind biedt, ontstaat de mogelijkheid – en dan ook noodzaak - voor plaatsing in het speciaal basisonderwijs</w:t>
      </w:r>
      <w:r w:rsidR="001A46EE">
        <w:t xml:space="preserve"> (</w:t>
      </w:r>
      <w:r w:rsidR="001A46EE" w:rsidRPr="00E76DAA">
        <w:t>S</w:t>
      </w:r>
      <w:r w:rsidR="001A46EE">
        <w:t xml:space="preserve">BO) </w:t>
      </w:r>
      <w:r w:rsidRPr="00E76DAA">
        <w:t>of speciaal onderwijs</w:t>
      </w:r>
      <w:r w:rsidR="001A46EE">
        <w:t xml:space="preserve"> (</w:t>
      </w:r>
      <w:r w:rsidR="001A46EE" w:rsidRPr="00E76DAA">
        <w:t>SO</w:t>
      </w:r>
      <w:r w:rsidR="001A46EE">
        <w:t xml:space="preserve">) </w:t>
      </w:r>
      <w:r w:rsidRPr="00E76DAA">
        <w:t xml:space="preserve">. </w:t>
      </w:r>
      <w:r w:rsidR="00347286">
        <w:t xml:space="preserve"> </w:t>
      </w:r>
      <w:r w:rsidRPr="00E76DAA">
        <w:t xml:space="preserve">Hiervoor wordt een leerling aangemeld bij de </w:t>
      </w:r>
      <w:proofErr w:type="spellStart"/>
      <w:r w:rsidRPr="00E76DAA">
        <w:t>Bovenschools</w:t>
      </w:r>
      <w:proofErr w:type="spellEnd"/>
      <w:r w:rsidRPr="00E76DAA">
        <w:t xml:space="preserve"> </w:t>
      </w:r>
      <w:proofErr w:type="spellStart"/>
      <w:r w:rsidRPr="00E76DAA">
        <w:t>Ondersteunings</w:t>
      </w:r>
      <w:proofErr w:type="spellEnd"/>
      <w:r w:rsidRPr="00E76DAA">
        <w:t xml:space="preserve"> Coördinator, die een interdisciplinair overleg organiseert van inhoudsdeskundigen die kennis hebben over de ondersteuningsbehoeften van het kind en over de gevraagde mogelijke oplossingen. Tijdens dit overleg wordt besproken waar de best passende onderwijsplek voor de leerling is. </w:t>
      </w:r>
      <w:r w:rsidR="00E82C48">
        <w:t>Dit kan zijn:</w:t>
      </w:r>
    </w:p>
    <w:p w:rsidR="007A1747" w:rsidRDefault="00E82C48" w:rsidP="00347286">
      <w:pPr>
        <w:pStyle w:val="Geenafstand"/>
        <w:numPr>
          <w:ilvl w:val="0"/>
          <w:numId w:val="29"/>
        </w:numPr>
        <w:jc w:val="both"/>
      </w:pPr>
      <w:r>
        <w:t>Aanvraag tot plaatsing op de school voor SBO, voor OJBS de Triolier is dat de Lings;</w:t>
      </w:r>
    </w:p>
    <w:p w:rsidR="00E82C48" w:rsidRPr="00E76DAA" w:rsidRDefault="00E82C48" w:rsidP="00347286">
      <w:pPr>
        <w:pStyle w:val="Geenafstand"/>
        <w:numPr>
          <w:ilvl w:val="0"/>
          <w:numId w:val="29"/>
        </w:numPr>
        <w:jc w:val="both"/>
      </w:pPr>
      <w:r>
        <w:t>Aanvraag tot plaatsing op een school voor SO;</w:t>
      </w:r>
    </w:p>
    <w:p w:rsidR="007A1747" w:rsidRPr="00E76DAA" w:rsidRDefault="007A1747" w:rsidP="00347286">
      <w:pPr>
        <w:pStyle w:val="Geenafstand"/>
        <w:jc w:val="both"/>
      </w:pPr>
      <w:r w:rsidRPr="00E76DAA">
        <w:t xml:space="preserve">Om deze onderwijsplek daadwerkelijk te mogen bezoeken is een toelaatbaarheidsverklaring nodig, die afgegeven wordt door de </w:t>
      </w:r>
      <w:proofErr w:type="spellStart"/>
      <w:r w:rsidRPr="00E76DAA">
        <w:t>Bovenschools</w:t>
      </w:r>
      <w:proofErr w:type="spellEnd"/>
      <w:r w:rsidRPr="00E76DAA">
        <w:t xml:space="preserve"> </w:t>
      </w:r>
      <w:proofErr w:type="spellStart"/>
      <w:r w:rsidRPr="00E76DAA">
        <w:t>Ondersteunings</w:t>
      </w:r>
      <w:proofErr w:type="spellEnd"/>
      <w:r w:rsidRPr="00E76DAA">
        <w:t xml:space="preserve"> Coördinator. </w:t>
      </w:r>
    </w:p>
    <w:p w:rsidR="007A1747" w:rsidRPr="00E76DAA" w:rsidRDefault="007A1747" w:rsidP="00347286">
      <w:pPr>
        <w:pStyle w:val="Geenafstand"/>
        <w:jc w:val="both"/>
      </w:pPr>
      <w:r w:rsidRPr="00E76DAA">
        <w:t>Deze toelaatbaarheidsverklaring is in het hele land geldig.</w:t>
      </w:r>
    </w:p>
    <w:p w:rsidR="00D62B69" w:rsidRDefault="00D62B69" w:rsidP="00347286">
      <w:pPr>
        <w:pStyle w:val="Geenafstand"/>
        <w:jc w:val="both"/>
      </w:pPr>
    </w:p>
    <w:p w:rsidR="00E82C48" w:rsidRDefault="00E82C48" w:rsidP="00347286">
      <w:pPr>
        <w:pStyle w:val="Geenafstand"/>
        <w:jc w:val="both"/>
      </w:pPr>
      <w:r>
        <w:t>Hoewel wij graag alle kinderen die aan onze zorg zijn toevertrouwd, op school willen houden, blijkt uit de praktijk dat dat niet altijd kan. Een besluit tot overplaatsing wordt alleen genomen na overleg met externe deskundigen (specialisten), team en ouders.</w:t>
      </w:r>
    </w:p>
    <w:p w:rsidR="00E82C48" w:rsidRDefault="00E82C48" w:rsidP="00347286">
      <w:pPr>
        <w:pStyle w:val="Geenafstand"/>
        <w:jc w:val="both"/>
      </w:pPr>
      <w:r>
        <w:t>Wij kunnen niet aan de onderwijsbehoefte voldoen van kinderen:</w:t>
      </w:r>
    </w:p>
    <w:p w:rsidR="00E82C48" w:rsidRDefault="00AD3677" w:rsidP="00E82C48">
      <w:pPr>
        <w:pStyle w:val="Geenafstand"/>
        <w:numPr>
          <w:ilvl w:val="0"/>
          <w:numId w:val="29"/>
        </w:numPr>
        <w:jc w:val="both"/>
      </w:pPr>
      <w:r>
        <w:t>d</w:t>
      </w:r>
      <w:r w:rsidR="00E82C48">
        <w:t xml:space="preserve">ie structureel ongewenst gedrag vertonen als gevolg van complexe problematiek. Het gaat hierbij om gedrag dat in de eerste plaats storend is voor de omgeving. Denk hier bijvoorbeeld aan </w:t>
      </w:r>
      <w:proofErr w:type="spellStart"/>
      <w:r w:rsidR="00E82C48">
        <w:t>externaliserend</w:t>
      </w:r>
      <w:proofErr w:type="spellEnd"/>
      <w:r w:rsidR="00E82C48">
        <w:t xml:space="preserve"> gedrag (driftbuien, woedeaanvallen, agressief gedrag, extreme pest</w:t>
      </w:r>
      <w:r w:rsidR="00CB1D3B">
        <w:t>problematiek, vernielzucht en delinquent gedrag.</w:t>
      </w:r>
    </w:p>
    <w:p w:rsidR="00AD3677" w:rsidRDefault="00AD3677" w:rsidP="00E82C48">
      <w:pPr>
        <w:pStyle w:val="Geenafstand"/>
        <w:numPr>
          <w:ilvl w:val="0"/>
          <w:numId w:val="29"/>
        </w:numPr>
        <w:jc w:val="both"/>
      </w:pPr>
      <w:r>
        <w:t>w</w:t>
      </w:r>
      <w:r w:rsidR="00CB1D3B">
        <w:t>aarbij de cognitieve</w:t>
      </w:r>
      <w:r>
        <w:t xml:space="preserve"> ontwikkeling stagneert en het welbevinden van het kind en het didactisch aanbod niet in evenwicht is en er dus sprake is van </w:t>
      </w:r>
      <w:proofErr w:type="spellStart"/>
      <w:r>
        <w:t>lijdensdruk</w:t>
      </w:r>
      <w:proofErr w:type="spellEnd"/>
      <w:r>
        <w:t>;</w:t>
      </w:r>
    </w:p>
    <w:p w:rsidR="00AD3677" w:rsidRDefault="00AD3677" w:rsidP="00E82C48">
      <w:pPr>
        <w:pStyle w:val="Geenafstand"/>
        <w:numPr>
          <w:ilvl w:val="0"/>
          <w:numId w:val="29"/>
        </w:numPr>
        <w:jc w:val="both"/>
      </w:pPr>
      <w:r>
        <w:t>met lichamelijke beperkingen waarbij niet aan specifieke medische zorg kan worden voldaan;</w:t>
      </w:r>
    </w:p>
    <w:p w:rsidR="00AD3677" w:rsidRDefault="00AD3677" w:rsidP="00AD3677">
      <w:pPr>
        <w:pStyle w:val="Geenafstand"/>
        <w:numPr>
          <w:ilvl w:val="0"/>
          <w:numId w:val="29"/>
        </w:numPr>
        <w:jc w:val="both"/>
      </w:pPr>
      <w:r>
        <w:t>met syndromen van verstandelijke beperkingen waarbij vooraf duidelijk is dat deze kinderen zich niet adequaat kunnen ontwikkelen op onze school;</w:t>
      </w:r>
    </w:p>
    <w:p w:rsidR="00CB1D3B" w:rsidRDefault="00AD3677" w:rsidP="00E82C48">
      <w:pPr>
        <w:pStyle w:val="Geenafstand"/>
        <w:numPr>
          <w:ilvl w:val="0"/>
          <w:numId w:val="29"/>
        </w:numPr>
        <w:jc w:val="both"/>
      </w:pPr>
      <w:r>
        <w:t xml:space="preserve">die als gevolg van complexe problematiek suïcidale neigingen hebben; </w:t>
      </w:r>
      <w:r w:rsidR="002660A0">
        <w:t xml:space="preserve"> </w:t>
      </w:r>
      <w:r w:rsidR="00CB1D3B">
        <w:t xml:space="preserve"> </w:t>
      </w: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Default="00AD3677" w:rsidP="00AD3677">
      <w:pPr>
        <w:pStyle w:val="Geenafstand"/>
        <w:jc w:val="both"/>
      </w:pPr>
    </w:p>
    <w:p w:rsidR="00AD3677" w:rsidRPr="00E76DAA" w:rsidRDefault="00AD3677" w:rsidP="00AD3677">
      <w:pPr>
        <w:pStyle w:val="Geenafstand"/>
        <w:jc w:val="both"/>
      </w:pPr>
    </w:p>
    <w:p w:rsidR="00775F1C" w:rsidRDefault="00D95B20" w:rsidP="007A1747">
      <w:pPr>
        <w:pStyle w:val="Geenafstand"/>
        <w:numPr>
          <w:ilvl w:val="0"/>
          <w:numId w:val="24"/>
        </w:numPr>
        <w:rPr>
          <w:rFonts w:ascii="Verdana" w:hAnsi="Verdana" w:cs="Arial"/>
          <w:b/>
          <w:sz w:val="28"/>
          <w:szCs w:val="28"/>
        </w:rPr>
      </w:pPr>
      <w:r>
        <w:rPr>
          <w:rFonts w:ascii="Verdana" w:hAnsi="Verdana" w:cs="Arial"/>
          <w:b/>
          <w:sz w:val="28"/>
          <w:szCs w:val="28"/>
        </w:rPr>
        <w:lastRenderedPageBreak/>
        <w:t>Conclusie en ambities</w:t>
      </w:r>
    </w:p>
    <w:p w:rsidR="00D95B20" w:rsidRDefault="00D95B20" w:rsidP="00D95B20">
      <w:pPr>
        <w:pStyle w:val="Geenafstand"/>
        <w:rPr>
          <w:rFonts w:cstheme="minorHAnsi"/>
        </w:rPr>
      </w:pPr>
    </w:p>
    <w:p w:rsidR="00D95B20" w:rsidRDefault="00D95B20" w:rsidP="00D95B20">
      <w:pPr>
        <w:pStyle w:val="Geenafstand"/>
        <w:rPr>
          <w:rFonts w:cstheme="minorHAnsi"/>
        </w:rPr>
      </w:pPr>
      <w:r>
        <w:rPr>
          <w:rFonts w:cstheme="minorHAnsi"/>
        </w:rPr>
        <w:t>OJBS de Triolier is trots op het feit dat zij veel kinderen een passende plek kan bieden. Steeds is het gesprek tussen ouders en school van belang om te verkennen wat de onderwijsbehoefte van hun kind inhoudt en of</w:t>
      </w:r>
      <w:r w:rsidR="00347286">
        <w:rPr>
          <w:rFonts w:cstheme="minorHAnsi"/>
        </w:rPr>
        <w:t xml:space="preserve"> en hoe</w:t>
      </w:r>
      <w:r>
        <w:rPr>
          <w:rFonts w:cstheme="minorHAnsi"/>
        </w:rPr>
        <w:t xml:space="preserve"> de school hier mee aan de slag</w:t>
      </w:r>
      <w:r w:rsidR="00347286">
        <w:rPr>
          <w:rFonts w:cstheme="minorHAnsi"/>
        </w:rPr>
        <w:t xml:space="preserve"> kan. </w:t>
      </w:r>
      <w:r>
        <w:rPr>
          <w:rFonts w:cstheme="minorHAnsi"/>
        </w:rPr>
        <w:t xml:space="preserve"> Onderwijs is voortdurend in beweging en het team van de Triolier is zich daar terdege van bewust. Voor de toekomst liggen de ambities op het vlak van het bieden van eigentijds passend onderwijs waarbij de brede ontwikkeling van kinderen centraal staat.  </w:t>
      </w: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347286" w:rsidRDefault="00347286" w:rsidP="00D95B20">
      <w:pPr>
        <w:pStyle w:val="Geenafstand"/>
        <w:rPr>
          <w:rFonts w:cstheme="minorHAnsi"/>
        </w:rPr>
      </w:pPr>
    </w:p>
    <w:p w:rsidR="00775F1C" w:rsidRDefault="005C041A" w:rsidP="005C041A">
      <w:pPr>
        <w:pStyle w:val="Geenafstand"/>
        <w:rPr>
          <w:rFonts w:ascii="Verdana" w:hAnsi="Verdana" w:cs="Arial"/>
          <w:b/>
          <w:sz w:val="28"/>
          <w:szCs w:val="28"/>
        </w:rPr>
      </w:pPr>
      <w:r w:rsidRPr="00600EE5">
        <w:rPr>
          <w:rFonts w:ascii="Verdana" w:hAnsi="Verdana" w:cs="Arial"/>
          <w:b/>
          <w:sz w:val="28"/>
          <w:szCs w:val="28"/>
        </w:rPr>
        <w:lastRenderedPageBreak/>
        <w:t xml:space="preserve">2.2 </w:t>
      </w:r>
      <w:r w:rsidR="00775F1C" w:rsidRPr="00600EE5">
        <w:rPr>
          <w:rFonts w:ascii="Verdana" w:hAnsi="Verdana" w:cs="Arial"/>
          <w:b/>
          <w:sz w:val="28"/>
          <w:szCs w:val="28"/>
        </w:rPr>
        <w:t>Kengetallen leerlingenpopulatie h</w:t>
      </w:r>
      <w:r w:rsidRPr="00600EE5">
        <w:rPr>
          <w:rFonts w:ascii="Verdana" w:hAnsi="Verdana" w:cs="Arial"/>
          <w:b/>
          <w:sz w:val="28"/>
          <w:szCs w:val="28"/>
        </w:rPr>
        <w:t xml:space="preserve">uidig schooljaar en afgelopen 3 </w:t>
      </w:r>
      <w:r w:rsidR="00775F1C" w:rsidRPr="00600EE5">
        <w:rPr>
          <w:rFonts w:ascii="Verdana" w:hAnsi="Verdana" w:cs="Arial"/>
          <w:b/>
          <w:sz w:val="28"/>
          <w:szCs w:val="28"/>
        </w:rPr>
        <w:t xml:space="preserve">schooljaren </w:t>
      </w:r>
    </w:p>
    <w:p w:rsidR="009A2B1D" w:rsidRPr="009A2B1D" w:rsidRDefault="009A2B1D" w:rsidP="009A2B1D">
      <w:pPr>
        <w:spacing w:after="0" w:line="240" w:lineRule="auto"/>
        <w:jc w:val="both"/>
        <w:rPr>
          <w:rFonts w:ascii="Verdana" w:eastAsia="Cambria" w:hAnsi="Verdana"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2268"/>
      </w:tblGrid>
      <w:tr w:rsidR="009A2B1D" w:rsidRPr="009A2B1D" w:rsidTr="008F64F5">
        <w:tc>
          <w:tcPr>
            <w:tcW w:w="3369"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Aantal leerlingen</w:t>
            </w:r>
          </w:p>
          <w:p w:rsidR="009A2B1D" w:rsidRPr="009A2B1D" w:rsidRDefault="009A2B1D" w:rsidP="009A2B1D">
            <w:pPr>
              <w:spacing w:after="0" w:line="240" w:lineRule="auto"/>
              <w:jc w:val="both"/>
              <w:rPr>
                <w:rFonts w:ascii="Verdana" w:eastAsia="Times New Roman" w:hAnsi="Verdana" w:cs="Times New Roman"/>
                <w:b/>
                <w:sz w:val="20"/>
                <w:szCs w:val="20"/>
              </w:rPr>
            </w:pPr>
          </w:p>
        </w:tc>
        <w:tc>
          <w:tcPr>
            <w:tcW w:w="1984" w:type="dxa"/>
            <w:shd w:val="clear" w:color="auto" w:fill="auto"/>
          </w:tcPr>
          <w:p w:rsidR="009A2B1D" w:rsidRDefault="009A2B1D" w:rsidP="009A2B1D">
            <w:pPr>
              <w:spacing w:after="0" w:line="240" w:lineRule="auto"/>
              <w:contextualSpacing/>
              <w:jc w:val="both"/>
              <w:rPr>
                <w:rFonts w:ascii="Verdana" w:eastAsia="Times New Roman" w:hAnsi="Verdana" w:cs="Times New Roman"/>
                <w:b/>
                <w:bCs/>
                <w:sz w:val="20"/>
                <w:szCs w:val="20"/>
              </w:rPr>
            </w:pPr>
            <w:r w:rsidRPr="009A2B1D">
              <w:rPr>
                <w:rFonts w:ascii="Verdana" w:eastAsia="Times New Roman" w:hAnsi="Verdana" w:cs="Times New Roman"/>
                <w:b/>
                <w:bCs/>
                <w:sz w:val="20"/>
                <w:szCs w:val="20"/>
              </w:rPr>
              <w:t>totaal</w:t>
            </w:r>
          </w:p>
          <w:p w:rsidR="008F64F5" w:rsidRPr="009A2B1D" w:rsidRDefault="008F64F5" w:rsidP="008F64F5">
            <w:pPr>
              <w:spacing w:after="0" w:line="240" w:lineRule="auto"/>
              <w:contextualSpacing/>
              <w:jc w:val="both"/>
              <w:rPr>
                <w:rFonts w:ascii="Verdana" w:eastAsia="Times New Roman" w:hAnsi="Verdana" w:cs="Times New Roman"/>
                <w:b/>
                <w:bCs/>
                <w:sz w:val="20"/>
                <w:szCs w:val="20"/>
              </w:rPr>
            </w:pPr>
            <w:r>
              <w:rPr>
                <w:rFonts w:ascii="Verdana" w:eastAsia="Times New Roman" w:hAnsi="Verdana" w:cs="Times New Roman"/>
                <w:b/>
                <w:bCs/>
                <w:sz w:val="20"/>
                <w:szCs w:val="20"/>
              </w:rPr>
              <w:t>1 okt. – 1 juli</w:t>
            </w:r>
          </w:p>
        </w:tc>
        <w:tc>
          <w:tcPr>
            <w:tcW w:w="2268" w:type="dxa"/>
            <w:shd w:val="clear" w:color="auto" w:fill="auto"/>
          </w:tcPr>
          <w:p w:rsidR="009A2B1D" w:rsidRDefault="009A2B1D" w:rsidP="009A2B1D">
            <w:pPr>
              <w:spacing w:after="0" w:line="240" w:lineRule="auto"/>
              <w:contextualSpacing/>
              <w:jc w:val="both"/>
              <w:rPr>
                <w:rFonts w:ascii="Verdana" w:eastAsia="Times New Roman" w:hAnsi="Verdana" w:cs="Times New Roman"/>
                <w:b/>
                <w:bCs/>
                <w:sz w:val="20"/>
                <w:szCs w:val="20"/>
              </w:rPr>
            </w:pPr>
            <w:r w:rsidRPr="009A2B1D">
              <w:rPr>
                <w:rFonts w:ascii="Verdana" w:eastAsia="Times New Roman" w:hAnsi="Verdana" w:cs="Times New Roman"/>
                <w:b/>
                <w:bCs/>
                <w:sz w:val="20"/>
                <w:szCs w:val="20"/>
              </w:rPr>
              <w:t xml:space="preserve">+ of </w:t>
            </w:r>
            <w:r w:rsidR="008F64F5">
              <w:rPr>
                <w:rFonts w:ascii="Verdana" w:eastAsia="Times New Roman" w:hAnsi="Verdana" w:cs="Times New Roman"/>
                <w:b/>
                <w:bCs/>
                <w:sz w:val="20"/>
                <w:szCs w:val="20"/>
              </w:rPr>
              <w:t>–</w:t>
            </w:r>
          </w:p>
          <w:p w:rsidR="008F64F5" w:rsidRDefault="008F64F5" w:rsidP="008F64F5">
            <w:pPr>
              <w:spacing w:after="0" w:line="240" w:lineRule="auto"/>
              <w:contextualSpacing/>
              <w:jc w:val="both"/>
              <w:rPr>
                <w:rFonts w:ascii="Verdana" w:eastAsia="Times New Roman" w:hAnsi="Verdana" w:cs="Times New Roman"/>
                <w:b/>
                <w:bCs/>
                <w:sz w:val="20"/>
                <w:szCs w:val="20"/>
              </w:rPr>
            </w:pPr>
            <w:r>
              <w:rPr>
                <w:rFonts w:ascii="Verdana" w:eastAsia="Times New Roman" w:hAnsi="Verdana" w:cs="Times New Roman"/>
                <w:b/>
                <w:bCs/>
                <w:sz w:val="20"/>
                <w:szCs w:val="20"/>
              </w:rPr>
              <w:t xml:space="preserve">            t.o.v. vorig</w:t>
            </w:r>
          </w:p>
          <w:p w:rsidR="008F64F5" w:rsidRPr="009A2B1D" w:rsidRDefault="008F64F5" w:rsidP="008F64F5">
            <w:pPr>
              <w:spacing w:after="0" w:line="240" w:lineRule="auto"/>
              <w:contextualSpacing/>
              <w:jc w:val="both"/>
              <w:rPr>
                <w:rFonts w:ascii="Verdana" w:eastAsia="Times New Roman" w:hAnsi="Verdana" w:cs="Times New Roman"/>
                <w:b/>
                <w:bCs/>
                <w:sz w:val="20"/>
                <w:szCs w:val="20"/>
              </w:rPr>
            </w:pPr>
            <w:r>
              <w:rPr>
                <w:rFonts w:ascii="Verdana" w:eastAsia="Times New Roman" w:hAnsi="Verdana" w:cs="Times New Roman"/>
                <w:b/>
                <w:bCs/>
                <w:sz w:val="20"/>
                <w:szCs w:val="20"/>
              </w:rPr>
              <w:t xml:space="preserve">            schooljaar               </w:t>
            </w:r>
          </w:p>
        </w:tc>
      </w:tr>
      <w:tr w:rsidR="009A2B1D" w:rsidRPr="009A2B1D" w:rsidTr="008F64F5">
        <w:tc>
          <w:tcPr>
            <w:tcW w:w="3369" w:type="dxa"/>
            <w:shd w:val="clear" w:color="auto" w:fill="auto"/>
          </w:tcPr>
          <w:p w:rsidR="009A2B1D" w:rsidRPr="009A2B1D" w:rsidRDefault="009A2B1D" w:rsidP="009A2B1D">
            <w:pPr>
              <w:spacing w:after="0" w:line="240" w:lineRule="auto"/>
              <w:contextualSpacing/>
              <w:jc w:val="right"/>
              <w:rPr>
                <w:rFonts w:ascii="Verdana" w:eastAsia="Times New Roman" w:hAnsi="Verdana" w:cs="Times New Roman"/>
                <w:bCs/>
                <w:sz w:val="20"/>
                <w:szCs w:val="20"/>
              </w:rPr>
            </w:pPr>
            <w:r w:rsidRPr="009A2B1D">
              <w:rPr>
                <w:rFonts w:ascii="Verdana" w:eastAsia="Times New Roman" w:hAnsi="Verdana" w:cs="Times New Roman"/>
                <w:bCs/>
                <w:sz w:val="20"/>
                <w:szCs w:val="20"/>
              </w:rPr>
              <w:t>2013-2014</w:t>
            </w:r>
          </w:p>
          <w:p w:rsidR="009A2B1D" w:rsidRPr="009A2B1D" w:rsidRDefault="009A2B1D" w:rsidP="009A2B1D">
            <w:pPr>
              <w:spacing w:after="0" w:line="240" w:lineRule="auto"/>
              <w:contextualSpacing/>
              <w:jc w:val="right"/>
              <w:rPr>
                <w:rFonts w:ascii="Verdana" w:eastAsia="Times New Roman" w:hAnsi="Verdana" w:cs="Times New Roman"/>
                <w:bCs/>
                <w:sz w:val="20"/>
                <w:szCs w:val="20"/>
              </w:rPr>
            </w:pPr>
            <w:r w:rsidRPr="009A2B1D">
              <w:rPr>
                <w:rFonts w:ascii="Verdana" w:eastAsia="Times New Roman" w:hAnsi="Verdana" w:cs="Times New Roman"/>
                <w:bCs/>
                <w:sz w:val="20"/>
                <w:szCs w:val="20"/>
              </w:rPr>
              <w:t>2012-2013</w:t>
            </w:r>
          </w:p>
          <w:p w:rsidR="009A2B1D" w:rsidRPr="009A2B1D" w:rsidRDefault="009A2B1D" w:rsidP="009A2B1D">
            <w:pPr>
              <w:spacing w:after="0" w:line="240" w:lineRule="auto"/>
              <w:contextualSpacing/>
              <w:jc w:val="right"/>
              <w:rPr>
                <w:rFonts w:ascii="Verdana" w:eastAsia="Times New Roman" w:hAnsi="Verdana" w:cs="Times New Roman"/>
                <w:bCs/>
                <w:sz w:val="20"/>
                <w:szCs w:val="20"/>
              </w:rPr>
            </w:pPr>
            <w:r w:rsidRPr="009A2B1D">
              <w:rPr>
                <w:rFonts w:ascii="Verdana" w:eastAsia="Times New Roman" w:hAnsi="Verdana" w:cs="Times New Roman"/>
                <w:bCs/>
                <w:sz w:val="20"/>
                <w:szCs w:val="20"/>
              </w:rPr>
              <w:t>2011-2012</w:t>
            </w:r>
          </w:p>
          <w:p w:rsidR="009A2B1D" w:rsidRPr="009A2B1D" w:rsidRDefault="009A2B1D" w:rsidP="009A2B1D">
            <w:pPr>
              <w:spacing w:after="0" w:line="240" w:lineRule="auto"/>
              <w:jc w:val="right"/>
              <w:rPr>
                <w:rFonts w:ascii="Verdana" w:eastAsia="Times New Roman" w:hAnsi="Verdana" w:cs="Times New Roman"/>
                <w:b/>
                <w:sz w:val="20"/>
                <w:szCs w:val="20"/>
              </w:rPr>
            </w:pPr>
            <w:r w:rsidRPr="009A2B1D">
              <w:rPr>
                <w:rFonts w:ascii="Verdana" w:eastAsia="Times New Roman" w:hAnsi="Verdana" w:cs="Times New Roman"/>
                <w:bCs/>
                <w:sz w:val="20"/>
                <w:szCs w:val="20"/>
              </w:rPr>
              <w:t>2010-2011</w:t>
            </w:r>
          </w:p>
        </w:tc>
        <w:tc>
          <w:tcPr>
            <w:tcW w:w="1984" w:type="dxa"/>
            <w:shd w:val="clear" w:color="auto" w:fill="auto"/>
          </w:tcPr>
          <w:p w:rsidR="009A2B1D" w:rsidRPr="009A2B1D" w:rsidRDefault="009A2B1D" w:rsidP="009A2B1D">
            <w:pPr>
              <w:spacing w:after="0" w:line="240" w:lineRule="auto"/>
              <w:contextualSpacing/>
              <w:jc w:val="both"/>
              <w:rPr>
                <w:rFonts w:ascii="Verdana" w:eastAsia="Times New Roman" w:hAnsi="Verdana" w:cs="Times New Roman"/>
                <w:bCs/>
                <w:sz w:val="20"/>
                <w:szCs w:val="20"/>
              </w:rPr>
            </w:pPr>
          </w:p>
          <w:p w:rsidR="009A2B1D" w:rsidRPr="009A2B1D" w:rsidRDefault="009A2B1D" w:rsidP="009A2B1D">
            <w:pPr>
              <w:spacing w:after="0" w:line="240" w:lineRule="auto"/>
              <w:contextualSpacing/>
              <w:jc w:val="both"/>
              <w:rPr>
                <w:rFonts w:ascii="Verdana" w:eastAsia="Times New Roman" w:hAnsi="Verdana" w:cs="Times New Roman"/>
                <w:bCs/>
                <w:sz w:val="20"/>
                <w:szCs w:val="20"/>
              </w:rPr>
            </w:pPr>
            <w:r>
              <w:rPr>
                <w:rFonts w:ascii="Verdana" w:eastAsia="Times New Roman" w:hAnsi="Verdana" w:cs="Times New Roman"/>
                <w:bCs/>
                <w:sz w:val="20"/>
                <w:szCs w:val="20"/>
              </w:rPr>
              <w:t xml:space="preserve">199 </w:t>
            </w:r>
            <w:r w:rsidR="008F64F5">
              <w:rPr>
                <w:rFonts w:ascii="Verdana" w:eastAsia="Times New Roman" w:hAnsi="Verdana" w:cs="Times New Roman"/>
                <w:bCs/>
                <w:sz w:val="20"/>
                <w:szCs w:val="20"/>
              </w:rPr>
              <w:t xml:space="preserve">   </w:t>
            </w:r>
            <w:r>
              <w:rPr>
                <w:rFonts w:ascii="Verdana" w:eastAsia="Times New Roman" w:hAnsi="Verdana" w:cs="Times New Roman"/>
                <w:bCs/>
                <w:sz w:val="20"/>
                <w:szCs w:val="20"/>
              </w:rPr>
              <w:t xml:space="preserve">- </w:t>
            </w:r>
            <w:r w:rsidR="008F64F5">
              <w:rPr>
                <w:rFonts w:ascii="Verdana" w:eastAsia="Times New Roman" w:hAnsi="Verdana" w:cs="Times New Roman"/>
                <w:bCs/>
                <w:sz w:val="20"/>
                <w:szCs w:val="20"/>
              </w:rPr>
              <w:t xml:space="preserve">  </w:t>
            </w:r>
            <w:r>
              <w:rPr>
                <w:rFonts w:ascii="Verdana" w:eastAsia="Times New Roman" w:hAnsi="Verdana" w:cs="Times New Roman"/>
                <w:bCs/>
                <w:sz w:val="20"/>
                <w:szCs w:val="20"/>
              </w:rPr>
              <w:t>213</w:t>
            </w:r>
          </w:p>
          <w:p w:rsidR="009A2B1D" w:rsidRPr="009A2B1D" w:rsidRDefault="009A2B1D" w:rsidP="009A2B1D">
            <w:pPr>
              <w:spacing w:after="0" w:line="240" w:lineRule="auto"/>
              <w:contextualSpacing/>
              <w:jc w:val="both"/>
              <w:rPr>
                <w:rFonts w:ascii="Verdana" w:eastAsia="Times New Roman" w:hAnsi="Verdana" w:cs="Times New Roman"/>
                <w:bCs/>
                <w:sz w:val="20"/>
                <w:szCs w:val="20"/>
              </w:rPr>
            </w:pPr>
            <w:r>
              <w:rPr>
                <w:rFonts w:ascii="Verdana" w:eastAsia="Times New Roman" w:hAnsi="Verdana" w:cs="Times New Roman"/>
                <w:bCs/>
                <w:sz w:val="20"/>
                <w:szCs w:val="20"/>
              </w:rPr>
              <w:t xml:space="preserve">205 </w:t>
            </w:r>
            <w:r w:rsidR="008F64F5">
              <w:rPr>
                <w:rFonts w:ascii="Verdana" w:eastAsia="Times New Roman" w:hAnsi="Verdana" w:cs="Times New Roman"/>
                <w:bCs/>
                <w:sz w:val="20"/>
                <w:szCs w:val="20"/>
              </w:rPr>
              <w:t xml:space="preserve">   </w:t>
            </w:r>
            <w:r>
              <w:rPr>
                <w:rFonts w:ascii="Verdana" w:eastAsia="Times New Roman" w:hAnsi="Verdana" w:cs="Times New Roman"/>
                <w:bCs/>
                <w:sz w:val="20"/>
                <w:szCs w:val="20"/>
              </w:rPr>
              <w:t xml:space="preserve">- </w:t>
            </w:r>
            <w:r w:rsidR="008F64F5">
              <w:rPr>
                <w:rFonts w:ascii="Verdana" w:eastAsia="Times New Roman" w:hAnsi="Verdana" w:cs="Times New Roman"/>
                <w:bCs/>
                <w:sz w:val="20"/>
                <w:szCs w:val="20"/>
              </w:rPr>
              <w:t xml:space="preserve">  </w:t>
            </w:r>
            <w:r>
              <w:rPr>
                <w:rFonts w:ascii="Verdana" w:eastAsia="Times New Roman" w:hAnsi="Verdana" w:cs="Times New Roman"/>
                <w:bCs/>
                <w:sz w:val="20"/>
                <w:szCs w:val="20"/>
              </w:rPr>
              <w:t>215</w:t>
            </w:r>
          </w:p>
          <w:p w:rsidR="009A2B1D" w:rsidRPr="009A2B1D" w:rsidRDefault="009A2B1D" w:rsidP="009A2B1D">
            <w:pPr>
              <w:spacing w:after="0" w:line="240" w:lineRule="auto"/>
              <w:contextualSpacing/>
              <w:jc w:val="both"/>
              <w:rPr>
                <w:rFonts w:ascii="Verdana" w:eastAsia="Times New Roman" w:hAnsi="Verdana" w:cs="Times New Roman"/>
                <w:bCs/>
                <w:sz w:val="20"/>
                <w:szCs w:val="20"/>
              </w:rPr>
            </w:pPr>
            <w:r>
              <w:rPr>
                <w:rFonts w:ascii="Verdana" w:eastAsia="Times New Roman" w:hAnsi="Verdana" w:cs="Times New Roman"/>
                <w:bCs/>
                <w:sz w:val="20"/>
                <w:szCs w:val="20"/>
              </w:rPr>
              <w:t xml:space="preserve">209 </w:t>
            </w:r>
            <w:r w:rsidR="008F64F5">
              <w:rPr>
                <w:rFonts w:ascii="Verdana" w:eastAsia="Times New Roman" w:hAnsi="Verdana" w:cs="Times New Roman"/>
                <w:bCs/>
                <w:sz w:val="20"/>
                <w:szCs w:val="20"/>
              </w:rPr>
              <w:t xml:space="preserve">   </w:t>
            </w:r>
            <w:r>
              <w:rPr>
                <w:rFonts w:ascii="Verdana" w:eastAsia="Times New Roman" w:hAnsi="Verdana" w:cs="Times New Roman"/>
                <w:bCs/>
                <w:sz w:val="20"/>
                <w:szCs w:val="20"/>
              </w:rPr>
              <w:t xml:space="preserve">- </w:t>
            </w:r>
            <w:r w:rsidR="008F64F5">
              <w:rPr>
                <w:rFonts w:ascii="Verdana" w:eastAsia="Times New Roman" w:hAnsi="Verdana" w:cs="Times New Roman"/>
                <w:bCs/>
                <w:sz w:val="20"/>
                <w:szCs w:val="20"/>
              </w:rPr>
              <w:t xml:space="preserve">  </w:t>
            </w:r>
            <w:r>
              <w:rPr>
                <w:rFonts w:ascii="Verdana" w:eastAsia="Times New Roman" w:hAnsi="Verdana" w:cs="Times New Roman"/>
                <w:bCs/>
                <w:sz w:val="20"/>
                <w:szCs w:val="20"/>
              </w:rPr>
              <w:t>224</w:t>
            </w:r>
          </w:p>
        </w:tc>
        <w:tc>
          <w:tcPr>
            <w:tcW w:w="2268" w:type="dxa"/>
            <w:shd w:val="clear" w:color="auto" w:fill="auto"/>
          </w:tcPr>
          <w:p w:rsidR="009A2B1D" w:rsidRDefault="009A2B1D" w:rsidP="009A2B1D">
            <w:pPr>
              <w:spacing w:after="0" w:line="240" w:lineRule="auto"/>
              <w:contextualSpacing/>
              <w:jc w:val="both"/>
              <w:rPr>
                <w:rFonts w:ascii="Verdana" w:eastAsia="Times New Roman" w:hAnsi="Verdana" w:cs="Times New Roman"/>
                <w:bCs/>
                <w:sz w:val="20"/>
                <w:szCs w:val="20"/>
              </w:rPr>
            </w:pPr>
          </w:p>
          <w:p w:rsidR="009A2B1D" w:rsidRPr="009A2B1D" w:rsidRDefault="009A2B1D" w:rsidP="009A2B1D">
            <w:pPr>
              <w:spacing w:after="0" w:line="240" w:lineRule="auto"/>
              <w:contextualSpacing/>
              <w:jc w:val="both"/>
              <w:rPr>
                <w:rFonts w:ascii="Verdana" w:eastAsia="Times New Roman" w:hAnsi="Verdana" w:cs="Times New Roman"/>
                <w:bCs/>
                <w:sz w:val="20"/>
                <w:szCs w:val="20"/>
              </w:rPr>
            </w:pPr>
            <w:r w:rsidRPr="009A2B1D">
              <w:rPr>
                <w:rFonts w:ascii="Verdana" w:eastAsia="Times New Roman" w:hAnsi="Verdana" w:cs="Times New Roman"/>
                <w:bCs/>
                <w:sz w:val="20"/>
                <w:szCs w:val="20"/>
              </w:rPr>
              <w:t>+ 1</w:t>
            </w:r>
            <w:r>
              <w:rPr>
                <w:rFonts w:ascii="Verdana" w:eastAsia="Times New Roman" w:hAnsi="Verdana" w:cs="Times New Roman"/>
                <w:bCs/>
                <w:sz w:val="20"/>
                <w:szCs w:val="20"/>
              </w:rPr>
              <w:t>4</w:t>
            </w:r>
            <w:r w:rsidR="008F64F5">
              <w:rPr>
                <w:rFonts w:ascii="Verdana" w:eastAsia="Times New Roman" w:hAnsi="Verdana" w:cs="Times New Roman"/>
                <w:bCs/>
                <w:sz w:val="20"/>
                <w:szCs w:val="20"/>
              </w:rPr>
              <w:t xml:space="preserve">     - 6</w:t>
            </w:r>
          </w:p>
          <w:p w:rsidR="009A2B1D" w:rsidRPr="009A2B1D" w:rsidRDefault="009A2B1D" w:rsidP="009A2B1D">
            <w:pPr>
              <w:spacing w:after="0" w:line="240" w:lineRule="auto"/>
              <w:contextualSpacing/>
              <w:jc w:val="both"/>
              <w:rPr>
                <w:rFonts w:ascii="Verdana" w:eastAsia="Times New Roman" w:hAnsi="Verdana" w:cs="Times New Roman"/>
                <w:bCs/>
                <w:sz w:val="20"/>
                <w:szCs w:val="20"/>
              </w:rPr>
            </w:pPr>
            <w:r w:rsidRPr="009A2B1D">
              <w:rPr>
                <w:rFonts w:ascii="Verdana" w:eastAsia="Times New Roman" w:hAnsi="Verdana" w:cs="Times New Roman"/>
                <w:bCs/>
                <w:sz w:val="20"/>
                <w:szCs w:val="20"/>
              </w:rPr>
              <w:t xml:space="preserve">+ </w:t>
            </w:r>
            <w:r>
              <w:rPr>
                <w:rFonts w:ascii="Verdana" w:eastAsia="Times New Roman" w:hAnsi="Verdana" w:cs="Times New Roman"/>
                <w:bCs/>
                <w:sz w:val="20"/>
                <w:szCs w:val="20"/>
              </w:rPr>
              <w:t>10</w:t>
            </w:r>
            <w:r w:rsidR="008F64F5">
              <w:rPr>
                <w:rFonts w:ascii="Verdana" w:eastAsia="Times New Roman" w:hAnsi="Verdana" w:cs="Times New Roman"/>
                <w:bCs/>
                <w:sz w:val="20"/>
                <w:szCs w:val="20"/>
              </w:rPr>
              <w:t xml:space="preserve">     - 4</w:t>
            </w:r>
          </w:p>
          <w:p w:rsidR="009A2B1D" w:rsidRPr="009A2B1D" w:rsidRDefault="009A2B1D" w:rsidP="009A2B1D">
            <w:pPr>
              <w:spacing w:after="0" w:line="240" w:lineRule="auto"/>
              <w:contextualSpacing/>
              <w:jc w:val="both"/>
              <w:rPr>
                <w:rFonts w:ascii="Verdana" w:eastAsia="Times New Roman" w:hAnsi="Verdana" w:cs="Times New Roman"/>
                <w:bCs/>
                <w:sz w:val="20"/>
                <w:szCs w:val="20"/>
              </w:rPr>
            </w:pPr>
            <w:r>
              <w:rPr>
                <w:rFonts w:ascii="Verdana" w:eastAsia="Times New Roman" w:hAnsi="Verdana" w:cs="Times New Roman"/>
                <w:bCs/>
                <w:sz w:val="20"/>
                <w:szCs w:val="20"/>
              </w:rPr>
              <w:t>+ 15</w:t>
            </w:r>
            <w:r w:rsidR="008F64F5">
              <w:rPr>
                <w:rFonts w:ascii="Verdana" w:eastAsia="Times New Roman" w:hAnsi="Verdana" w:cs="Times New Roman"/>
                <w:bCs/>
                <w:sz w:val="20"/>
                <w:szCs w:val="20"/>
              </w:rPr>
              <w:t xml:space="preserve">    + 8</w:t>
            </w:r>
          </w:p>
        </w:tc>
      </w:tr>
    </w:tbl>
    <w:p w:rsidR="009A2B1D" w:rsidRPr="009A2B1D" w:rsidRDefault="009A2B1D" w:rsidP="009A2B1D">
      <w:pPr>
        <w:spacing w:after="0" w:line="240" w:lineRule="auto"/>
        <w:jc w:val="both"/>
        <w:rPr>
          <w:rFonts w:ascii="Verdana" w:eastAsia="Times New Roman" w:hAnsi="Verdana" w:cs="Times New Roman"/>
          <w:b/>
          <w:sz w:val="20"/>
          <w:szCs w:val="20"/>
        </w:rPr>
      </w:pPr>
    </w:p>
    <w:p w:rsidR="009A2B1D" w:rsidRPr="009A2B1D" w:rsidRDefault="009A2B1D" w:rsidP="009A2B1D">
      <w:pPr>
        <w:spacing w:after="0" w:line="240" w:lineRule="auto"/>
        <w:jc w:val="both"/>
        <w:rPr>
          <w:rFonts w:ascii="Verdana" w:eastAsia="Times New Roman" w:hAnsi="Verdana"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1417"/>
        <w:gridCol w:w="1417"/>
      </w:tblGrid>
      <w:tr w:rsidR="009A2B1D" w:rsidRPr="009A2B1D" w:rsidTr="009A2B1D">
        <w:tc>
          <w:tcPr>
            <w:tcW w:w="3369"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Aantal gewogen leerlingen</w:t>
            </w:r>
          </w:p>
          <w:p w:rsidR="009A2B1D" w:rsidRPr="009A2B1D" w:rsidRDefault="009A2B1D" w:rsidP="009A2B1D">
            <w:pPr>
              <w:spacing w:after="0" w:line="240" w:lineRule="auto"/>
              <w:jc w:val="both"/>
              <w:rPr>
                <w:rFonts w:ascii="Verdana" w:eastAsia="Times New Roman" w:hAnsi="Verdana" w:cs="Times New Roman"/>
                <w:b/>
                <w:sz w:val="20"/>
                <w:szCs w:val="20"/>
              </w:rPr>
            </w:pPr>
          </w:p>
        </w:tc>
        <w:tc>
          <w:tcPr>
            <w:tcW w:w="1417" w:type="dxa"/>
            <w:shd w:val="clear" w:color="auto" w:fill="auto"/>
          </w:tcPr>
          <w:p w:rsidR="009A2B1D" w:rsidRPr="009A2B1D" w:rsidRDefault="009A2B1D" w:rsidP="009A2B1D">
            <w:pPr>
              <w:spacing w:after="0" w:line="240" w:lineRule="auto"/>
              <w:contextualSpacing/>
              <w:jc w:val="both"/>
              <w:rPr>
                <w:rFonts w:ascii="Verdana" w:eastAsia="Times New Roman" w:hAnsi="Verdana" w:cs="Times New Roman"/>
                <w:b/>
                <w:bCs/>
                <w:sz w:val="20"/>
                <w:szCs w:val="20"/>
              </w:rPr>
            </w:pPr>
            <w:r w:rsidRPr="009A2B1D">
              <w:rPr>
                <w:rFonts w:ascii="Verdana" w:eastAsia="Times New Roman" w:hAnsi="Verdana" w:cs="Times New Roman"/>
                <w:b/>
                <w:bCs/>
                <w:sz w:val="20"/>
                <w:szCs w:val="20"/>
              </w:rPr>
              <w:t>0,3</w:t>
            </w:r>
          </w:p>
        </w:tc>
        <w:tc>
          <w:tcPr>
            <w:tcW w:w="1417" w:type="dxa"/>
            <w:shd w:val="clear" w:color="auto" w:fill="auto"/>
          </w:tcPr>
          <w:p w:rsidR="009A2B1D" w:rsidRPr="009A2B1D" w:rsidRDefault="009A2B1D" w:rsidP="009A2B1D">
            <w:pPr>
              <w:spacing w:after="0" w:line="240" w:lineRule="auto"/>
              <w:contextualSpacing/>
              <w:jc w:val="both"/>
              <w:rPr>
                <w:rFonts w:ascii="Verdana" w:eastAsia="Times New Roman" w:hAnsi="Verdana" w:cs="Times New Roman"/>
                <w:b/>
                <w:bCs/>
                <w:sz w:val="20"/>
                <w:szCs w:val="20"/>
              </w:rPr>
            </w:pPr>
            <w:r w:rsidRPr="009A2B1D">
              <w:rPr>
                <w:rFonts w:ascii="Verdana" w:eastAsia="Times New Roman" w:hAnsi="Verdana" w:cs="Times New Roman"/>
                <w:b/>
                <w:bCs/>
                <w:sz w:val="20"/>
                <w:szCs w:val="20"/>
              </w:rPr>
              <w:t>1,2</w:t>
            </w:r>
          </w:p>
        </w:tc>
        <w:tc>
          <w:tcPr>
            <w:tcW w:w="1417" w:type="dxa"/>
            <w:shd w:val="clear" w:color="auto" w:fill="auto"/>
          </w:tcPr>
          <w:p w:rsidR="009A2B1D" w:rsidRPr="009A2B1D" w:rsidRDefault="009A2B1D" w:rsidP="009A2B1D">
            <w:pPr>
              <w:spacing w:after="0" w:line="240" w:lineRule="auto"/>
              <w:contextualSpacing/>
              <w:jc w:val="both"/>
              <w:rPr>
                <w:rFonts w:ascii="Verdana" w:eastAsia="Times New Roman" w:hAnsi="Verdana" w:cs="Times New Roman"/>
                <w:b/>
                <w:bCs/>
                <w:sz w:val="20"/>
                <w:szCs w:val="20"/>
              </w:rPr>
            </w:pPr>
            <w:r w:rsidRPr="009A2B1D">
              <w:rPr>
                <w:rFonts w:ascii="Verdana" w:eastAsia="Times New Roman" w:hAnsi="Verdana" w:cs="Times New Roman"/>
                <w:b/>
                <w:bCs/>
                <w:sz w:val="20"/>
                <w:szCs w:val="20"/>
              </w:rPr>
              <w:t>totaal</w:t>
            </w:r>
          </w:p>
        </w:tc>
      </w:tr>
      <w:tr w:rsidR="009A2B1D" w:rsidRPr="009A2B1D" w:rsidTr="009A2B1D">
        <w:tc>
          <w:tcPr>
            <w:tcW w:w="3369" w:type="dxa"/>
            <w:shd w:val="clear" w:color="auto" w:fill="auto"/>
          </w:tcPr>
          <w:p w:rsidR="009A2B1D" w:rsidRPr="009A2B1D" w:rsidRDefault="009A2B1D" w:rsidP="009A2B1D">
            <w:pPr>
              <w:spacing w:after="0" w:line="240" w:lineRule="auto"/>
              <w:contextualSpacing/>
              <w:jc w:val="right"/>
              <w:rPr>
                <w:rFonts w:ascii="Verdana" w:eastAsia="Times New Roman" w:hAnsi="Verdana" w:cs="Times New Roman"/>
                <w:bCs/>
                <w:sz w:val="20"/>
                <w:szCs w:val="20"/>
              </w:rPr>
            </w:pPr>
            <w:r w:rsidRPr="009A2B1D">
              <w:rPr>
                <w:rFonts w:ascii="Verdana" w:eastAsia="Times New Roman" w:hAnsi="Verdana" w:cs="Times New Roman"/>
                <w:bCs/>
                <w:sz w:val="20"/>
                <w:szCs w:val="20"/>
              </w:rPr>
              <w:t>2012-2013</w:t>
            </w:r>
          </w:p>
          <w:p w:rsidR="009A2B1D" w:rsidRPr="009A2B1D" w:rsidRDefault="009A2B1D" w:rsidP="009A2B1D">
            <w:pPr>
              <w:spacing w:after="0" w:line="240" w:lineRule="auto"/>
              <w:contextualSpacing/>
              <w:jc w:val="right"/>
              <w:rPr>
                <w:rFonts w:ascii="Verdana" w:eastAsia="Times New Roman" w:hAnsi="Verdana" w:cs="Times New Roman"/>
                <w:bCs/>
                <w:sz w:val="20"/>
                <w:szCs w:val="20"/>
              </w:rPr>
            </w:pPr>
            <w:r w:rsidRPr="009A2B1D">
              <w:rPr>
                <w:rFonts w:ascii="Verdana" w:eastAsia="Times New Roman" w:hAnsi="Verdana" w:cs="Times New Roman"/>
                <w:bCs/>
                <w:sz w:val="20"/>
                <w:szCs w:val="20"/>
              </w:rPr>
              <w:t>2011-2012</w:t>
            </w:r>
          </w:p>
          <w:p w:rsidR="009A2B1D" w:rsidRPr="009A2B1D" w:rsidRDefault="009A2B1D" w:rsidP="009A2B1D">
            <w:pPr>
              <w:spacing w:after="0" w:line="240" w:lineRule="auto"/>
              <w:jc w:val="right"/>
              <w:rPr>
                <w:rFonts w:ascii="Verdana" w:eastAsia="Times New Roman" w:hAnsi="Verdana" w:cs="Times New Roman"/>
                <w:b/>
                <w:sz w:val="20"/>
                <w:szCs w:val="20"/>
              </w:rPr>
            </w:pPr>
            <w:r w:rsidRPr="009A2B1D">
              <w:rPr>
                <w:rFonts w:ascii="Verdana" w:eastAsia="Times New Roman" w:hAnsi="Verdana" w:cs="Times New Roman"/>
                <w:bCs/>
                <w:sz w:val="20"/>
                <w:szCs w:val="20"/>
              </w:rPr>
              <w:t>2010-2011</w:t>
            </w:r>
          </w:p>
        </w:tc>
        <w:tc>
          <w:tcPr>
            <w:tcW w:w="1417" w:type="dxa"/>
            <w:shd w:val="clear" w:color="auto" w:fill="auto"/>
          </w:tcPr>
          <w:p w:rsidR="009A2B1D" w:rsidRPr="009A2B1D" w:rsidRDefault="008F64F5" w:rsidP="009A2B1D">
            <w:pPr>
              <w:spacing w:after="0" w:line="240" w:lineRule="auto"/>
              <w:contextualSpacing/>
              <w:jc w:val="both"/>
              <w:rPr>
                <w:rFonts w:ascii="Verdana" w:eastAsia="Times New Roman" w:hAnsi="Verdana" w:cs="Times New Roman"/>
                <w:bCs/>
                <w:sz w:val="20"/>
                <w:szCs w:val="20"/>
              </w:rPr>
            </w:pPr>
            <w:r>
              <w:rPr>
                <w:rFonts w:ascii="Verdana" w:eastAsia="Times New Roman" w:hAnsi="Verdana" w:cs="Times New Roman"/>
                <w:bCs/>
                <w:sz w:val="20"/>
                <w:szCs w:val="20"/>
              </w:rPr>
              <w:t>24</w:t>
            </w:r>
          </w:p>
          <w:p w:rsidR="009A2B1D" w:rsidRPr="009A2B1D" w:rsidRDefault="008F64F5" w:rsidP="009A2B1D">
            <w:pPr>
              <w:spacing w:after="0" w:line="240" w:lineRule="auto"/>
              <w:contextualSpacing/>
              <w:jc w:val="both"/>
              <w:rPr>
                <w:rFonts w:ascii="Verdana" w:eastAsia="Times New Roman" w:hAnsi="Verdana" w:cs="Times New Roman"/>
                <w:bCs/>
                <w:sz w:val="20"/>
                <w:szCs w:val="20"/>
              </w:rPr>
            </w:pPr>
            <w:r>
              <w:rPr>
                <w:rFonts w:ascii="Verdana" w:eastAsia="Times New Roman" w:hAnsi="Verdana" w:cs="Times New Roman"/>
                <w:bCs/>
                <w:sz w:val="20"/>
                <w:szCs w:val="20"/>
              </w:rPr>
              <w:t>31</w:t>
            </w:r>
          </w:p>
          <w:p w:rsidR="009A2B1D" w:rsidRPr="009A2B1D" w:rsidRDefault="008F64F5" w:rsidP="009A2B1D">
            <w:pPr>
              <w:spacing w:after="0" w:line="240" w:lineRule="auto"/>
              <w:contextualSpacing/>
              <w:jc w:val="both"/>
              <w:rPr>
                <w:rFonts w:ascii="Verdana" w:eastAsia="Times New Roman" w:hAnsi="Verdana" w:cs="Times New Roman"/>
                <w:bCs/>
                <w:sz w:val="20"/>
                <w:szCs w:val="20"/>
              </w:rPr>
            </w:pPr>
            <w:r>
              <w:rPr>
                <w:rFonts w:ascii="Verdana" w:eastAsia="Times New Roman" w:hAnsi="Verdana" w:cs="Times New Roman"/>
                <w:bCs/>
                <w:sz w:val="20"/>
                <w:szCs w:val="20"/>
              </w:rPr>
              <w:t>29</w:t>
            </w:r>
          </w:p>
        </w:tc>
        <w:tc>
          <w:tcPr>
            <w:tcW w:w="1417" w:type="dxa"/>
            <w:shd w:val="clear" w:color="auto" w:fill="auto"/>
          </w:tcPr>
          <w:p w:rsidR="009A2B1D" w:rsidRPr="009A2B1D" w:rsidRDefault="008F64F5" w:rsidP="009A2B1D">
            <w:pPr>
              <w:spacing w:after="0" w:line="240" w:lineRule="auto"/>
              <w:contextualSpacing/>
              <w:jc w:val="both"/>
              <w:rPr>
                <w:rFonts w:ascii="Verdana" w:eastAsia="Times New Roman" w:hAnsi="Verdana" w:cs="Times New Roman"/>
                <w:bCs/>
                <w:sz w:val="20"/>
                <w:szCs w:val="20"/>
              </w:rPr>
            </w:pPr>
            <w:r>
              <w:rPr>
                <w:rFonts w:ascii="Verdana" w:eastAsia="Times New Roman" w:hAnsi="Verdana" w:cs="Times New Roman"/>
                <w:bCs/>
                <w:sz w:val="20"/>
                <w:szCs w:val="20"/>
              </w:rPr>
              <w:t xml:space="preserve">  2</w:t>
            </w:r>
          </w:p>
          <w:p w:rsidR="009A2B1D" w:rsidRPr="009A2B1D" w:rsidRDefault="008F64F5" w:rsidP="009A2B1D">
            <w:pPr>
              <w:spacing w:after="0" w:line="240" w:lineRule="auto"/>
              <w:contextualSpacing/>
              <w:jc w:val="both"/>
              <w:rPr>
                <w:rFonts w:ascii="Verdana" w:eastAsia="Times New Roman" w:hAnsi="Verdana" w:cs="Times New Roman"/>
                <w:bCs/>
                <w:sz w:val="20"/>
                <w:szCs w:val="20"/>
              </w:rPr>
            </w:pPr>
            <w:r>
              <w:rPr>
                <w:rFonts w:ascii="Verdana" w:eastAsia="Times New Roman" w:hAnsi="Verdana" w:cs="Times New Roman"/>
                <w:bCs/>
                <w:sz w:val="20"/>
                <w:szCs w:val="20"/>
              </w:rPr>
              <w:t xml:space="preserve">  1</w:t>
            </w:r>
          </w:p>
          <w:p w:rsidR="009A2B1D" w:rsidRPr="009A2B1D" w:rsidRDefault="008F64F5" w:rsidP="009A2B1D">
            <w:pPr>
              <w:spacing w:after="0" w:line="240" w:lineRule="auto"/>
              <w:contextualSpacing/>
              <w:jc w:val="both"/>
              <w:rPr>
                <w:rFonts w:ascii="Verdana" w:eastAsia="Times New Roman" w:hAnsi="Verdana" w:cs="Times New Roman"/>
                <w:bCs/>
                <w:sz w:val="20"/>
                <w:szCs w:val="20"/>
              </w:rPr>
            </w:pPr>
            <w:r>
              <w:rPr>
                <w:rFonts w:ascii="Verdana" w:eastAsia="Times New Roman" w:hAnsi="Verdana" w:cs="Times New Roman"/>
                <w:bCs/>
                <w:sz w:val="20"/>
                <w:szCs w:val="20"/>
              </w:rPr>
              <w:t xml:space="preserve">  2</w:t>
            </w:r>
          </w:p>
        </w:tc>
        <w:tc>
          <w:tcPr>
            <w:tcW w:w="1417" w:type="dxa"/>
            <w:shd w:val="clear" w:color="auto" w:fill="auto"/>
          </w:tcPr>
          <w:p w:rsidR="009A2B1D" w:rsidRPr="009A2B1D" w:rsidRDefault="008F64F5" w:rsidP="009A2B1D">
            <w:pPr>
              <w:spacing w:after="0" w:line="240" w:lineRule="auto"/>
              <w:contextualSpacing/>
              <w:jc w:val="both"/>
              <w:rPr>
                <w:rFonts w:ascii="Verdana" w:eastAsia="Times New Roman" w:hAnsi="Verdana" w:cs="Times New Roman"/>
                <w:bCs/>
                <w:sz w:val="20"/>
                <w:szCs w:val="20"/>
              </w:rPr>
            </w:pPr>
            <w:r>
              <w:rPr>
                <w:rFonts w:ascii="Verdana" w:eastAsia="Times New Roman" w:hAnsi="Verdana" w:cs="Times New Roman"/>
                <w:bCs/>
                <w:sz w:val="20"/>
                <w:szCs w:val="20"/>
              </w:rPr>
              <w:t>26</w:t>
            </w:r>
          </w:p>
          <w:p w:rsidR="009A2B1D" w:rsidRPr="009A2B1D" w:rsidRDefault="008F64F5" w:rsidP="009A2B1D">
            <w:pPr>
              <w:spacing w:after="0" w:line="240" w:lineRule="auto"/>
              <w:contextualSpacing/>
              <w:jc w:val="both"/>
              <w:rPr>
                <w:rFonts w:ascii="Verdana" w:eastAsia="Times New Roman" w:hAnsi="Verdana" w:cs="Times New Roman"/>
                <w:bCs/>
                <w:sz w:val="20"/>
                <w:szCs w:val="20"/>
              </w:rPr>
            </w:pPr>
            <w:r>
              <w:rPr>
                <w:rFonts w:ascii="Verdana" w:eastAsia="Times New Roman" w:hAnsi="Verdana" w:cs="Times New Roman"/>
                <w:bCs/>
                <w:sz w:val="20"/>
                <w:szCs w:val="20"/>
              </w:rPr>
              <w:t>32</w:t>
            </w:r>
          </w:p>
          <w:p w:rsidR="009A2B1D" w:rsidRPr="009A2B1D" w:rsidRDefault="008F64F5" w:rsidP="009A2B1D">
            <w:pPr>
              <w:spacing w:after="0" w:line="240" w:lineRule="auto"/>
              <w:contextualSpacing/>
              <w:jc w:val="both"/>
              <w:rPr>
                <w:rFonts w:ascii="Verdana" w:eastAsia="Times New Roman" w:hAnsi="Verdana" w:cs="Times New Roman"/>
                <w:bCs/>
                <w:sz w:val="20"/>
                <w:szCs w:val="20"/>
              </w:rPr>
            </w:pPr>
            <w:r>
              <w:rPr>
                <w:rFonts w:ascii="Verdana" w:eastAsia="Times New Roman" w:hAnsi="Verdana" w:cs="Times New Roman"/>
                <w:bCs/>
                <w:sz w:val="20"/>
                <w:szCs w:val="20"/>
              </w:rPr>
              <w:t>31</w:t>
            </w:r>
          </w:p>
        </w:tc>
      </w:tr>
    </w:tbl>
    <w:p w:rsidR="009A2B1D" w:rsidRPr="009A2B1D" w:rsidRDefault="009A2B1D" w:rsidP="009A2B1D">
      <w:pPr>
        <w:spacing w:after="0" w:line="240" w:lineRule="auto"/>
        <w:jc w:val="both"/>
        <w:rPr>
          <w:rFonts w:ascii="Verdana" w:eastAsia="Times New Roman" w:hAnsi="Verdana" w:cs="Times New Roman"/>
          <w:b/>
          <w:sz w:val="20"/>
          <w:szCs w:val="20"/>
        </w:rPr>
      </w:pPr>
    </w:p>
    <w:p w:rsidR="009A2B1D" w:rsidRPr="009A2B1D" w:rsidRDefault="009A2B1D" w:rsidP="009A2B1D">
      <w:pPr>
        <w:spacing w:after="0" w:line="240" w:lineRule="auto"/>
        <w:jc w:val="both"/>
        <w:rPr>
          <w:rFonts w:ascii="Verdana" w:eastAsia="Times New Roman" w:hAnsi="Verdana"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1417"/>
        <w:gridCol w:w="1417"/>
        <w:gridCol w:w="1417"/>
      </w:tblGrid>
      <w:tr w:rsidR="009A2B1D" w:rsidRPr="009A2B1D" w:rsidTr="009A2B1D">
        <w:tc>
          <w:tcPr>
            <w:tcW w:w="3369"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Aantal VVE kinderen</w:t>
            </w:r>
          </w:p>
          <w:p w:rsidR="009A2B1D" w:rsidRPr="009A2B1D" w:rsidRDefault="009A2B1D" w:rsidP="009A2B1D">
            <w:pPr>
              <w:spacing w:after="0" w:line="240" w:lineRule="auto"/>
              <w:jc w:val="both"/>
              <w:rPr>
                <w:rFonts w:ascii="Verdana" w:eastAsia="Times New Roman" w:hAnsi="Verdana" w:cs="Times New Roman"/>
                <w:b/>
                <w:sz w:val="20"/>
                <w:szCs w:val="20"/>
              </w:rPr>
            </w:pP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Gr 1-2</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p>
        </w:tc>
      </w:tr>
      <w:tr w:rsidR="009A2B1D" w:rsidRPr="009A2B1D" w:rsidTr="009A2B1D">
        <w:tc>
          <w:tcPr>
            <w:tcW w:w="3369" w:type="dxa"/>
            <w:shd w:val="clear" w:color="auto" w:fill="auto"/>
          </w:tcPr>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2012-2013</w:t>
            </w:r>
          </w:p>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2011-2012</w:t>
            </w:r>
          </w:p>
          <w:p w:rsidR="009A2B1D" w:rsidRPr="009A2B1D" w:rsidRDefault="009A2B1D" w:rsidP="009A2B1D">
            <w:pPr>
              <w:spacing w:after="0" w:line="240" w:lineRule="auto"/>
              <w:jc w:val="right"/>
              <w:rPr>
                <w:rFonts w:ascii="Verdana" w:eastAsia="Times New Roman" w:hAnsi="Verdana" w:cs="Times New Roman"/>
                <w:b/>
                <w:sz w:val="20"/>
                <w:szCs w:val="20"/>
              </w:rPr>
            </w:pPr>
            <w:r w:rsidRPr="009A2B1D">
              <w:rPr>
                <w:rFonts w:ascii="Verdana" w:eastAsia="Times New Roman" w:hAnsi="Verdana" w:cs="Times New Roman"/>
                <w:sz w:val="20"/>
                <w:szCs w:val="20"/>
              </w:rPr>
              <w:t>2010-2011</w:t>
            </w:r>
          </w:p>
        </w:tc>
        <w:tc>
          <w:tcPr>
            <w:tcW w:w="1417" w:type="dxa"/>
            <w:shd w:val="clear" w:color="auto" w:fill="auto"/>
          </w:tcPr>
          <w:p w:rsidR="009A2B1D" w:rsidRDefault="009B0A6A"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7</w:t>
            </w:r>
          </w:p>
          <w:p w:rsidR="009B0A6A" w:rsidRDefault="009B0A6A"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4</w:t>
            </w:r>
          </w:p>
          <w:p w:rsidR="009B0A6A" w:rsidRDefault="009B0A6A"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4</w:t>
            </w:r>
          </w:p>
          <w:p w:rsidR="009B0A6A" w:rsidRPr="009A2B1D" w:rsidRDefault="009B0A6A" w:rsidP="009A2B1D">
            <w:pPr>
              <w:spacing w:after="0" w:line="240" w:lineRule="auto"/>
              <w:jc w:val="both"/>
              <w:rPr>
                <w:rFonts w:ascii="Verdana" w:eastAsia="Times New Roman" w:hAnsi="Verdana" w:cs="Times New Roman"/>
                <w:sz w:val="20"/>
                <w:szCs w:val="20"/>
              </w:rPr>
            </w:pP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sz w:val="20"/>
                <w:szCs w:val="20"/>
              </w:rPr>
            </w:pP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sz w:val="20"/>
                <w:szCs w:val="20"/>
              </w:rPr>
            </w:pP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sz w:val="20"/>
                <w:szCs w:val="20"/>
              </w:rPr>
            </w:pPr>
          </w:p>
        </w:tc>
      </w:tr>
    </w:tbl>
    <w:p w:rsidR="009A2B1D" w:rsidRPr="009A2B1D" w:rsidRDefault="009A2B1D" w:rsidP="009A2B1D">
      <w:pPr>
        <w:spacing w:after="0" w:line="240" w:lineRule="auto"/>
        <w:jc w:val="both"/>
        <w:rPr>
          <w:rFonts w:ascii="Verdana" w:eastAsia="Cambria" w:hAnsi="Verdana" w:cs="Arial"/>
          <w:sz w:val="20"/>
          <w:szCs w:val="20"/>
        </w:rPr>
      </w:pPr>
    </w:p>
    <w:p w:rsidR="009A2B1D" w:rsidRPr="009A2B1D" w:rsidRDefault="009A2B1D" w:rsidP="009A2B1D">
      <w:pPr>
        <w:spacing w:after="0" w:line="240" w:lineRule="auto"/>
        <w:jc w:val="both"/>
        <w:rPr>
          <w:rFonts w:ascii="Verdana" w:eastAsia="Cambri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1417"/>
        <w:gridCol w:w="1417"/>
      </w:tblGrid>
      <w:tr w:rsidR="009A2B1D" w:rsidRPr="009A2B1D" w:rsidTr="009A2B1D">
        <w:tc>
          <w:tcPr>
            <w:tcW w:w="3369"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 xml:space="preserve">In-uitstroom </w:t>
            </w:r>
          </w:p>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door verhuizing</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instroom</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uitstroom</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totaal</w:t>
            </w:r>
          </w:p>
        </w:tc>
      </w:tr>
      <w:tr w:rsidR="009A2B1D" w:rsidRPr="009A2B1D" w:rsidTr="009A2B1D">
        <w:tc>
          <w:tcPr>
            <w:tcW w:w="3369" w:type="dxa"/>
            <w:shd w:val="clear" w:color="auto" w:fill="auto"/>
          </w:tcPr>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2012-2013</w:t>
            </w:r>
          </w:p>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2011-2012</w:t>
            </w:r>
          </w:p>
          <w:p w:rsidR="009A2B1D" w:rsidRPr="009A2B1D" w:rsidRDefault="009A2B1D" w:rsidP="009A2B1D">
            <w:pPr>
              <w:spacing w:after="0" w:line="240" w:lineRule="auto"/>
              <w:jc w:val="right"/>
              <w:rPr>
                <w:rFonts w:ascii="Verdana" w:eastAsia="Times New Roman" w:hAnsi="Verdana" w:cs="Times New Roman"/>
                <w:b/>
                <w:sz w:val="20"/>
                <w:szCs w:val="20"/>
              </w:rPr>
            </w:pPr>
            <w:r w:rsidRPr="009A2B1D">
              <w:rPr>
                <w:rFonts w:ascii="Verdana" w:eastAsia="Times New Roman" w:hAnsi="Verdana" w:cs="Times New Roman"/>
                <w:sz w:val="20"/>
                <w:szCs w:val="20"/>
              </w:rPr>
              <w:t>2010-2011</w:t>
            </w:r>
          </w:p>
        </w:tc>
        <w:tc>
          <w:tcPr>
            <w:tcW w:w="1417" w:type="dxa"/>
            <w:shd w:val="clear" w:color="auto" w:fill="auto"/>
          </w:tcPr>
          <w:p w:rsidR="009A2B1D" w:rsidRPr="009A2B1D" w:rsidRDefault="008F64F5"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3</w:t>
            </w:r>
          </w:p>
          <w:p w:rsidR="009A2B1D" w:rsidRPr="009A2B1D" w:rsidRDefault="008F64F5"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6</w:t>
            </w:r>
          </w:p>
          <w:p w:rsidR="009A2B1D" w:rsidRPr="009A2B1D" w:rsidRDefault="008F64F5"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9</w:t>
            </w:r>
          </w:p>
        </w:tc>
        <w:tc>
          <w:tcPr>
            <w:tcW w:w="1417" w:type="dxa"/>
            <w:shd w:val="clear" w:color="auto" w:fill="auto"/>
          </w:tcPr>
          <w:p w:rsidR="009A2B1D" w:rsidRPr="009A2B1D" w:rsidRDefault="008F64F5"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 4</w:t>
            </w:r>
          </w:p>
          <w:p w:rsidR="009A2B1D" w:rsidRPr="009A2B1D" w:rsidRDefault="008F64F5"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10</w:t>
            </w:r>
          </w:p>
          <w:p w:rsidR="009A2B1D" w:rsidRPr="009A2B1D" w:rsidRDefault="008F64F5"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12</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sz w:val="20"/>
                <w:szCs w:val="20"/>
              </w:rPr>
            </w:pPr>
            <w:r w:rsidRPr="009A2B1D">
              <w:rPr>
                <w:rFonts w:ascii="Verdana" w:eastAsia="Times New Roman" w:hAnsi="Verdana" w:cs="Times New Roman"/>
                <w:sz w:val="20"/>
                <w:szCs w:val="20"/>
              </w:rPr>
              <w:t xml:space="preserve">-  </w:t>
            </w:r>
            <w:r w:rsidR="008F64F5">
              <w:rPr>
                <w:rFonts w:ascii="Verdana" w:eastAsia="Times New Roman" w:hAnsi="Verdana" w:cs="Times New Roman"/>
                <w:sz w:val="20"/>
                <w:szCs w:val="20"/>
              </w:rPr>
              <w:t>1</w:t>
            </w:r>
          </w:p>
          <w:p w:rsidR="009A2B1D" w:rsidRPr="009A2B1D" w:rsidRDefault="008F64F5"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4</w:t>
            </w:r>
          </w:p>
          <w:p w:rsidR="009A2B1D" w:rsidRPr="009A2B1D" w:rsidRDefault="008F64F5"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3</w:t>
            </w:r>
          </w:p>
        </w:tc>
      </w:tr>
    </w:tbl>
    <w:p w:rsidR="009A2B1D" w:rsidRPr="009A2B1D" w:rsidRDefault="009A2B1D" w:rsidP="009A2B1D">
      <w:pPr>
        <w:spacing w:after="0" w:line="240" w:lineRule="auto"/>
        <w:jc w:val="both"/>
        <w:rPr>
          <w:rFonts w:ascii="Verdana" w:eastAsia="Cambri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1417"/>
        <w:gridCol w:w="1417"/>
      </w:tblGrid>
      <w:tr w:rsidR="009A2B1D" w:rsidRPr="009A2B1D" w:rsidTr="009A2B1D">
        <w:tc>
          <w:tcPr>
            <w:tcW w:w="3369"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Uitstroom door plaatsing op SBO of SO</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SBO</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SO</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totaal</w:t>
            </w:r>
          </w:p>
        </w:tc>
      </w:tr>
      <w:tr w:rsidR="009A2B1D" w:rsidRPr="009A2B1D" w:rsidTr="009A2B1D">
        <w:tc>
          <w:tcPr>
            <w:tcW w:w="3369" w:type="dxa"/>
            <w:shd w:val="clear" w:color="auto" w:fill="auto"/>
          </w:tcPr>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2012-2013</w:t>
            </w:r>
          </w:p>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2011-2012</w:t>
            </w:r>
          </w:p>
          <w:p w:rsidR="009A2B1D" w:rsidRPr="009A2B1D" w:rsidRDefault="009A2B1D" w:rsidP="009A2B1D">
            <w:pPr>
              <w:spacing w:after="0" w:line="240" w:lineRule="auto"/>
              <w:jc w:val="right"/>
              <w:rPr>
                <w:rFonts w:ascii="Verdana" w:eastAsia="Times New Roman" w:hAnsi="Verdana" w:cs="Times New Roman"/>
                <w:b/>
                <w:sz w:val="20"/>
                <w:szCs w:val="20"/>
              </w:rPr>
            </w:pPr>
            <w:r w:rsidRPr="009A2B1D">
              <w:rPr>
                <w:rFonts w:ascii="Verdana" w:eastAsia="Times New Roman" w:hAnsi="Verdana" w:cs="Times New Roman"/>
                <w:sz w:val="20"/>
                <w:szCs w:val="20"/>
              </w:rPr>
              <w:t>2010-2011</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sz w:val="20"/>
                <w:szCs w:val="20"/>
              </w:rPr>
            </w:pPr>
            <w:r w:rsidRPr="009A2B1D">
              <w:rPr>
                <w:rFonts w:ascii="Verdana" w:eastAsia="Times New Roman" w:hAnsi="Verdana" w:cs="Times New Roman"/>
                <w:sz w:val="20"/>
                <w:szCs w:val="20"/>
              </w:rPr>
              <w:t>4</w:t>
            </w:r>
          </w:p>
          <w:p w:rsidR="009A2B1D" w:rsidRPr="009A2B1D" w:rsidRDefault="008F64F5"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w:t>
            </w:r>
          </w:p>
          <w:p w:rsidR="009A2B1D" w:rsidRPr="009A2B1D" w:rsidRDefault="009A2B1D" w:rsidP="009A2B1D">
            <w:pPr>
              <w:spacing w:after="0" w:line="240" w:lineRule="auto"/>
              <w:jc w:val="both"/>
              <w:rPr>
                <w:rFonts w:ascii="Verdana" w:eastAsia="Times New Roman" w:hAnsi="Verdana" w:cs="Times New Roman"/>
                <w:sz w:val="20"/>
                <w:szCs w:val="20"/>
              </w:rPr>
            </w:pPr>
            <w:r w:rsidRPr="009A2B1D">
              <w:rPr>
                <w:rFonts w:ascii="Verdana" w:eastAsia="Times New Roman" w:hAnsi="Verdana" w:cs="Times New Roman"/>
                <w:sz w:val="20"/>
                <w:szCs w:val="20"/>
              </w:rPr>
              <w:t>1</w:t>
            </w:r>
          </w:p>
        </w:tc>
        <w:tc>
          <w:tcPr>
            <w:tcW w:w="1417" w:type="dxa"/>
            <w:shd w:val="clear" w:color="auto" w:fill="auto"/>
          </w:tcPr>
          <w:p w:rsidR="009A2B1D" w:rsidRPr="009A2B1D" w:rsidRDefault="008F64F5"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4</w:t>
            </w:r>
          </w:p>
          <w:p w:rsidR="009A2B1D" w:rsidRPr="009A2B1D" w:rsidRDefault="00255511"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w:t>
            </w:r>
          </w:p>
          <w:p w:rsidR="009A2B1D" w:rsidRPr="009A2B1D" w:rsidRDefault="009A2B1D" w:rsidP="009A2B1D">
            <w:pPr>
              <w:spacing w:after="0" w:line="240" w:lineRule="auto"/>
              <w:jc w:val="both"/>
              <w:rPr>
                <w:rFonts w:ascii="Verdana" w:eastAsia="Times New Roman" w:hAnsi="Verdana" w:cs="Times New Roman"/>
                <w:sz w:val="20"/>
                <w:szCs w:val="20"/>
              </w:rPr>
            </w:pPr>
            <w:r w:rsidRPr="009A2B1D">
              <w:rPr>
                <w:rFonts w:ascii="Verdana" w:eastAsia="Times New Roman" w:hAnsi="Verdana" w:cs="Times New Roman"/>
                <w:sz w:val="20"/>
                <w:szCs w:val="20"/>
              </w:rPr>
              <w:t>0</w:t>
            </w:r>
          </w:p>
        </w:tc>
        <w:tc>
          <w:tcPr>
            <w:tcW w:w="1417" w:type="dxa"/>
            <w:shd w:val="clear" w:color="auto" w:fill="auto"/>
          </w:tcPr>
          <w:p w:rsidR="009A2B1D" w:rsidRPr="00255511" w:rsidRDefault="00255511" w:rsidP="00255511">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 </w:t>
            </w:r>
            <w:r w:rsidRPr="00255511">
              <w:rPr>
                <w:rFonts w:ascii="Verdana" w:eastAsia="Times New Roman" w:hAnsi="Verdana" w:cs="Times New Roman"/>
                <w:sz w:val="20"/>
                <w:szCs w:val="20"/>
              </w:rPr>
              <w:t>8</w:t>
            </w:r>
          </w:p>
          <w:p w:rsidR="009A2B1D" w:rsidRPr="009A2B1D" w:rsidRDefault="00255511"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- 2</w:t>
            </w:r>
          </w:p>
          <w:p w:rsidR="009A2B1D" w:rsidRPr="009A2B1D" w:rsidRDefault="00255511"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- 1</w:t>
            </w:r>
          </w:p>
        </w:tc>
      </w:tr>
    </w:tbl>
    <w:p w:rsidR="009A2B1D" w:rsidRPr="009A2B1D" w:rsidRDefault="009A2B1D" w:rsidP="009A2B1D">
      <w:pPr>
        <w:spacing w:after="0" w:line="240" w:lineRule="auto"/>
        <w:jc w:val="both"/>
        <w:rPr>
          <w:rFonts w:ascii="Verdana" w:eastAsia="Cambria" w:hAnsi="Verdana" w:cs="Arial"/>
          <w:sz w:val="20"/>
          <w:szCs w:val="20"/>
        </w:rPr>
      </w:pPr>
    </w:p>
    <w:p w:rsidR="009A2B1D" w:rsidRPr="009A2B1D" w:rsidRDefault="009A2B1D" w:rsidP="009A2B1D">
      <w:pPr>
        <w:spacing w:after="0" w:line="240" w:lineRule="auto"/>
        <w:jc w:val="both"/>
        <w:rPr>
          <w:rFonts w:ascii="Verdana" w:eastAsia="Cambri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1417"/>
        <w:gridCol w:w="1417"/>
        <w:gridCol w:w="1417"/>
      </w:tblGrid>
      <w:tr w:rsidR="009A2B1D" w:rsidRPr="009A2B1D" w:rsidTr="009A2B1D">
        <w:tc>
          <w:tcPr>
            <w:tcW w:w="3369"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Aantal leerlingen met LGF</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proofErr w:type="spellStart"/>
            <w:r w:rsidRPr="009A2B1D">
              <w:rPr>
                <w:rFonts w:ascii="Verdana" w:eastAsia="Times New Roman" w:hAnsi="Verdana" w:cs="Times New Roman"/>
                <w:b/>
                <w:sz w:val="20"/>
                <w:szCs w:val="20"/>
              </w:rPr>
              <w:t>Rec</w:t>
            </w:r>
            <w:proofErr w:type="spellEnd"/>
            <w:r w:rsidRPr="009A2B1D">
              <w:rPr>
                <w:rFonts w:ascii="Verdana" w:eastAsia="Times New Roman" w:hAnsi="Verdana" w:cs="Times New Roman"/>
                <w:b/>
                <w:sz w:val="20"/>
                <w:szCs w:val="20"/>
              </w:rPr>
              <w:t xml:space="preserve"> 1</w:t>
            </w:r>
          </w:p>
          <w:p w:rsidR="009A2B1D" w:rsidRPr="009A2B1D" w:rsidRDefault="009A2B1D" w:rsidP="009A2B1D">
            <w:pPr>
              <w:spacing w:after="0" w:line="240" w:lineRule="auto"/>
              <w:jc w:val="both"/>
              <w:rPr>
                <w:rFonts w:ascii="Verdana" w:eastAsia="Times New Roman" w:hAnsi="Verdana" w:cs="Times New Roman"/>
                <w:sz w:val="14"/>
                <w:szCs w:val="14"/>
              </w:rPr>
            </w:pP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proofErr w:type="spellStart"/>
            <w:r w:rsidRPr="009A2B1D">
              <w:rPr>
                <w:rFonts w:ascii="Verdana" w:eastAsia="Times New Roman" w:hAnsi="Verdana" w:cs="Times New Roman"/>
                <w:b/>
                <w:sz w:val="20"/>
                <w:szCs w:val="20"/>
              </w:rPr>
              <w:t>Rec</w:t>
            </w:r>
            <w:proofErr w:type="spellEnd"/>
            <w:r w:rsidRPr="009A2B1D">
              <w:rPr>
                <w:rFonts w:ascii="Verdana" w:eastAsia="Times New Roman" w:hAnsi="Verdana" w:cs="Times New Roman"/>
                <w:b/>
                <w:sz w:val="20"/>
                <w:szCs w:val="20"/>
              </w:rPr>
              <w:t xml:space="preserve"> 2</w:t>
            </w:r>
          </w:p>
          <w:p w:rsidR="009A2B1D" w:rsidRPr="009A2B1D" w:rsidRDefault="009A2B1D" w:rsidP="009A2B1D">
            <w:pPr>
              <w:spacing w:after="0" w:line="240" w:lineRule="auto"/>
              <w:jc w:val="both"/>
              <w:rPr>
                <w:rFonts w:ascii="Verdana" w:eastAsia="Times New Roman" w:hAnsi="Verdana" w:cs="Times New Roman"/>
                <w:sz w:val="14"/>
                <w:szCs w:val="14"/>
              </w:rPr>
            </w:pP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proofErr w:type="spellStart"/>
            <w:r w:rsidRPr="009A2B1D">
              <w:rPr>
                <w:rFonts w:ascii="Verdana" w:eastAsia="Times New Roman" w:hAnsi="Verdana" w:cs="Times New Roman"/>
                <w:b/>
                <w:sz w:val="20"/>
                <w:szCs w:val="20"/>
              </w:rPr>
              <w:t>Rec</w:t>
            </w:r>
            <w:proofErr w:type="spellEnd"/>
            <w:r w:rsidRPr="009A2B1D">
              <w:rPr>
                <w:rFonts w:ascii="Verdana" w:eastAsia="Times New Roman" w:hAnsi="Verdana" w:cs="Times New Roman"/>
                <w:b/>
                <w:sz w:val="20"/>
                <w:szCs w:val="20"/>
              </w:rPr>
              <w:t xml:space="preserve"> 3</w:t>
            </w:r>
          </w:p>
          <w:p w:rsidR="009A2B1D" w:rsidRPr="009A2B1D" w:rsidRDefault="009A2B1D" w:rsidP="009A2B1D">
            <w:pPr>
              <w:spacing w:after="0" w:line="240" w:lineRule="auto"/>
              <w:jc w:val="both"/>
              <w:rPr>
                <w:rFonts w:ascii="Verdana" w:eastAsia="Times New Roman" w:hAnsi="Verdana" w:cs="Times New Roman"/>
                <w:bCs/>
                <w:sz w:val="14"/>
                <w:szCs w:val="14"/>
              </w:rPr>
            </w:pP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proofErr w:type="spellStart"/>
            <w:r w:rsidRPr="009A2B1D">
              <w:rPr>
                <w:rFonts w:ascii="Verdana" w:eastAsia="Times New Roman" w:hAnsi="Verdana" w:cs="Times New Roman"/>
                <w:b/>
                <w:sz w:val="20"/>
                <w:szCs w:val="20"/>
              </w:rPr>
              <w:t>Rec</w:t>
            </w:r>
            <w:proofErr w:type="spellEnd"/>
            <w:r w:rsidRPr="009A2B1D">
              <w:rPr>
                <w:rFonts w:ascii="Verdana" w:eastAsia="Times New Roman" w:hAnsi="Verdana" w:cs="Times New Roman"/>
                <w:b/>
                <w:sz w:val="20"/>
                <w:szCs w:val="20"/>
              </w:rPr>
              <w:t xml:space="preserve"> 4</w:t>
            </w:r>
          </w:p>
        </w:tc>
      </w:tr>
      <w:tr w:rsidR="009A2B1D" w:rsidRPr="009A2B1D" w:rsidTr="009A2B1D">
        <w:tc>
          <w:tcPr>
            <w:tcW w:w="3369" w:type="dxa"/>
            <w:shd w:val="clear" w:color="auto" w:fill="auto"/>
          </w:tcPr>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2012-2013</w:t>
            </w:r>
          </w:p>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2011-2012</w:t>
            </w:r>
          </w:p>
          <w:p w:rsidR="009A2B1D" w:rsidRPr="009A2B1D" w:rsidRDefault="009A2B1D" w:rsidP="009A2B1D">
            <w:pPr>
              <w:spacing w:after="0" w:line="240" w:lineRule="auto"/>
              <w:jc w:val="right"/>
              <w:rPr>
                <w:rFonts w:ascii="Verdana" w:eastAsia="Times New Roman" w:hAnsi="Verdana" w:cs="Times New Roman"/>
                <w:b/>
                <w:sz w:val="20"/>
                <w:szCs w:val="20"/>
              </w:rPr>
            </w:pPr>
            <w:r w:rsidRPr="009A2B1D">
              <w:rPr>
                <w:rFonts w:ascii="Verdana" w:eastAsia="Times New Roman" w:hAnsi="Verdana" w:cs="Times New Roman"/>
                <w:sz w:val="20"/>
                <w:szCs w:val="20"/>
              </w:rPr>
              <w:t>2010-2011</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sz w:val="20"/>
                <w:szCs w:val="20"/>
              </w:rPr>
            </w:pPr>
          </w:p>
        </w:tc>
        <w:tc>
          <w:tcPr>
            <w:tcW w:w="1417" w:type="dxa"/>
            <w:shd w:val="clear" w:color="auto" w:fill="auto"/>
          </w:tcPr>
          <w:p w:rsidR="00255511" w:rsidRDefault="00D607B1"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w:t>
            </w:r>
          </w:p>
          <w:p w:rsidR="009A2B1D" w:rsidRPr="009A2B1D" w:rsidRDefault="009A2B1D" w:rsidP="009A2B1D">
            <w:pPr>
              <w:spacing w:after="0" w:line="240" w:lineRule="auto"/>
              <w:jc w:val="both"/>
              <w:rPr>
                <w:rFonts w:ascii="Verdana" w:eastAsia="Times New Roman" w:hAnsi="Verdana" w:cs="Times New Roman"/>
                <w:sz w:val="20"/>
                <w:szCs w:val="20"/>
              </w:rPr>
            </w:pPr>
            <w:r w:rsidRPr="009A2B1D">
              <w:rPr>
                <w:rFonts w:ascii="Verdana" w:eastAsia="Times New Roman" w:hAnsi="Verdana" w:cs="Times New Roman"/>
                <w:sz w:val="20"/>
                <w:szCs w:val="20"/>
              </w:rPr>
              <w:t>1</w:t>
            </w:r>
          </w:p>
          <w:p w:rsidR="009A2B1D" w:rsidRPr="009A2B1D" w:rsidRDefault="009B0A6A"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p w:rsidR="009A2B1D" w:rsidRPr="009A2B1D" w:rsidRDefault="009A2B1D" w:rsidP="009A2B1D">
            <w:pPr>
              <w:spacing w:after="0" w:line="240" w:lineRule="auto"/>
              <w:jc w:val="both"/>
              <w:rPr>
                <w:rFonts w:ascii="Verdana" w:eastAsia="Times New Roman" w:hAnsi="Verdana" w:cs="Times New Roman"/>
                <w:sz w:val="20"/>
                <w:szCs w:val="20"/>
              </w:rPr>
            </w:pPr>
          </w:p>
        </w:tc>
        <w:tc>
          <w:tcPr>
            <w:tcW w:w="1417" w:type="dxa"/>
            <w:shd w:val="clear" w:color="auto" w:fill="auto"/>
          </w:tcPr>
          <w:p w:rsidR="009A2B1D" w:rsidRPr="009A2B1D" w:rsidRDefault="009B0A6A"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3</w:t>
            </w:r>
          </w:p>
          <w:p w:rsidR="009A2B1D" w:rsidRPr="009A2B1D" w:rsidRDefault="009B0A6A"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2</w:t>
            </w:r>
          </w:p>
          <w:p w:rsidR="009A2B1D" w:rsidRPr="009A2B1D" w:rsidRDefault="009A2B1D" w:rsidP="009A2B1D">
            <w:pPr>
              <w:spacing w:after="0" w:line="240" w:lineRule="auto"/>
              <w:jc w:val="both"/>
              <w:rPr>
                <w:rFonts w:ascii="Verdana" w:eastAsia="Times New Roman" w:hAnsi="Verdana" w:cs="Times New Roman"/>
                <w:sz w:val="20"/>
                <w:szCs w:val="20"/>
              </w:rPr>
            </w:pPr>
            <w:r w:rsidRPr="009A2B1D">
              <w:rPr>
                <w:rFonts w:ascii="Verdana" w:eastAsia="Times New Roman" w:hAnsi="Verdana" w:cs="Times New Roman"/>
                <w:sz w:val="20"/>
                <w:szCs w:val="20"/>
              </w:rPr>
              <w:t>2</w:t>
            </w:r>
          </w:p>
          <w:p w:rsidR="009A2B1D" w:rsidRPr="009A2B1D" w:rsidRDefault="009A2B1D" w:rsidP="009A2B1D">
            <w:pPr>
              <w:spacing w:after="0" w:line="240" w:lineRule="auto"/>
              <w:jc w:val="both"/>
              <w:rPr>
                <w:rFonts w:ascii="Verdana" w:eastAsia="Times New Roman" w:hAnsi="Verdana" w:cs="Times New Roman"/>
                <w:sz w:val="20"/>
                <w:szCs w:val="20"/>
              </w:rPr>
            </w:pPr>
          </w:p>
        </w:tc>
        <w:tc>
          <w:tcPr>
            <w:tcW w:w="1417" w:type="dxa"/>
            <w:shd w:val="clear" w:color="auto" w:fill="auto"/>
          </w:tcPr>
          <w:p w:rsidR="009A2B1D" w:rsidRPr="009A2B1D" w:rsidRDefault="009B0A6A"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w:t>
            </w:r>
          </w:p>
          <w:p w:rsidR="009A2B1D" w:rsidRPr="009A2B1D" w:rsidRDefault="00255511"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w:t>
            </w:r>
          </w:p>
          <w:p w:rsidR="009A2B1D" w:rsidRPr="009A2B1D" w:rsidRDefault="00255511" w:rsidP="009B0A6A">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2</w:t>
            </w:r>
          </w:p>
        </w:tc>
      </w:tr>
    </w:tbl>
    <w:p w:rsidR="009A2B1D" w:rsidRPr="009A2B1D" w:rsidRDefault="009A2B1D" w:rsidP="009A2B1D">
      <w:pPr>
        <w:autoSpaceDE w:val="0"/>
        <w:autoSpaceDN w:val="0"/>
        <w:adjustRightInd w:val="0"/>
        <w:spacing w:after="0" w:line="240" w:lineRule="auto"/>
        <w:jc w:val="both"/>
        <w:outlineLvl w:val="0"/>
        <w:rPr>
          <w:rFonts w:ascii="Verdana" w:eastAsia="Cambria" w:hAnsi="Verdana" w:cs="Calibri"/>
          <w:sz w:val="19"/>
          <w:szCs w:val="19"/>
        </w:rPr>
      </w:pPr>
    </w:p>
    <w:p w:rsidR="009A2B1D" w:rsidRPr="009A2B1D" w:rsidRDefault="009A2B1D" w:rsidP="009A2B1D">
      <w:pPr>
        <w:autoSpaceDE w:val="0"/>
        <w:autoSpaceDN w:val="0"/>
        <w:adjustRightInd w:val="0"/>
        <w:spacing w:after="0" w:line="240" w:lineRule="auto"/>
        <w:jc w:val="both"/>
        <w:outlineLvl w:val="0"/>
        <w:rPr>
          <w:rFonts w:ascii="Verdana" w:eastAsia="Cambria" w:hAnsi="Verdana" w:cs="Calibri"/>
          <w:sz w:val="19"/>
          <w:szCs w:val="19"/>
        </w:rPr>
      </w:pPr>
      <w:r w:rsidRPr="009A2B1D">
        <w:rPr>
          <w:rFonts w:ascii="Verdana" w:eastAsia="Cambria" w:hAnsi="Verdana" w:cs="Calibri"/>
          <w:sz w:val="19"/>
          <w:szCs w:val="19"/>
        </w:rPr>
        <w:t>REC 1. kinderen met een visuele handicap</w:t>
      </w:r>
    </w:p>
    <w:p w:rsidR="009A2B1D" w:rsidRPr="009A2B1D" w:rsidRDefault="009A2B1D" w:rsidP="009A2B1D">
      <w:pPr>
        <w:autoSpaceDE w:val="0"/>
        <w:autoSpaceDN w:val="0"/>
        <w:adjustRightInd w:val="0"/>
        <w:spacing w:after="0" w:line="240" w:lineRule="auto"/>
        <w:jc w:val="both"/>
        <w:rPr>
          <w:rFonts w:ascii="Verdana" w:eastAsia="Cambria" w:hAnsi="Verdana" w:cs="Calibri"/>
          <w:sz w:val="19"/>
          <w:szCs w:val="19"/>
        </w:rPr>
      </w:pPr>
      <w:r w:rsidRPr="009A2B1D">
        <w:rPr>
          <w:rFonts w:ascii="Verdana" w:eastAsia="Cambria" w:hAnsi="Verdana" w:cs="Calibri"/>
          <w:sz w:val="19"/>
          <w:szCs w:val="19"/>
        </w:rPr>
        <w:t>REC 2. kinderen met ernstige gehoorproblemen of ernstige spraak – en taalproblemen</w:t>
      </w:r>
    </w:p>
    <w:p w:rsidR="009A2B1D" w:rsidRPr="009A2B1D" w:rsidRDefault="009A2B1D" w:rsidP="009A2B1D">
      <w:pPr>
        <w:autoSpaceDE w:val="0"/>
        <w:autoSpaceDN w:val="0"/>
        <w:adjustRightInd w:val="0"/>
        <w:spacing w:after="0" w:line="240" w:lineRule="auto"/>
        <w:jc w:val="both"/>
        <w:outlineLvl w:val="0"/>
        <w:rPr>
          <w:rFonts w:ascii="Verdana" w:eastAsia="Cambria" w:hAnsi="Verdana" w:cs="Calibri"/>
          <w:sz w:val="19"/>
          <w:szCs w:val="19"/>
        </w:rPr>
      </w:pPr>
      <w:r w:rsidRPr="009A2B1D">
        <w:rPr>
          <w:rFonts w:ascii="Verdana" w:eastAsia="Cambria" w:hAnsi="Verdana" w:cs="Calibri"/>
          <w:sz w:val="19"/>
          <w:szCs w:val="19"/>
        </w:rPr>
        <w:t>REC 3. kinderen met een verstandelijke en/of lichamelijke handicap</w:t>
      </w:r>
    </w:p>
    <w:p w:rsidR="009A2B1D" w:rsidRDefault="009A2B1D" w:rsidP="009A2B1D">
      <w:pPr>
        <w:autoSpaceDE w:val="0"/>
        <w:autoSpaceDN w:val="0"/>
        <w:adjustRightInd w:val="0"/>
        <w:spacing w:after="0" w:line="240" w:lineRule="auto"/>
        <w:jc w:val="both"/>
        <w:rPr>
          <w:rFonts w:ascii="Verdana" w:eastAsia="Cambria" w:hAnsi="Verdana" w:cs="Calibri"/>
          <w:sz w:val="19"/>
          <w:szCs w:val="19"/>
        </w:rPr>
      </w:pPr>
      <w:r w:rsidRPr="009A2B1D">
        <w:rPr>
          <w:rFonts w:ascii="Verdana" w:eastAsia="Cambria" w:hAnsi="Verdana" w:cs="Calibri"/>
          <w:sz w:val="19"/>
          <w:szCs w:val="19"/>
        </w:rPr>
        <w:t>REC 4. kinderen met ernstige gedrags- en omgangsproblemen of gedragsstoornissen.</w:t>
      </w:r>
    </w:p>
    <w:p w:rsidR="00255511" w:rsidRDefault="00255511" w:rsidP="009A2B1D">
      <w:pPr>
        <w:autoSpaceDE w:val="0"/>
        <w:autoSpaceDN w:val="0"/>
        <w:adjustRightInd w:val="0"/>
        <w:spacing w:after="0" w:line="240" w:lineRule="auto"/>
        <w:jc w:val="both"/>
        <w:rPr>
          <w:rFonts w:ascii="Verdana" w:eastAsia="Cambria" w:hAnsi="Verdana" w:cs="Calibri"/>
          <w:sz w:val="19"/>
          <w:szCs w:val="19"/>
        </w:rPr>
      </w:pPr>
    </w:p>
    <w:p w:rsidR="00255511" w:rsidRDefault="00255511" w:rsidP="009A2B1D">
      <w:pPr>
        <w:autoSpaceDE w:val="0"/>
        <w:autoSpaceDN w:val="0"/>
        <w:adjustRightInd w:val="0"/>
        <w:spacing w:after="0" w:line="240" w:lineRule="auto"/>
        <w:jc w:val="both"/>
        <w:rPr>
          <w:rFonts w:ascii="Verdana" w:eastAsia="Cambria" w:hAnsi="Verdana" w:cs="Calibri"/>
          <w:sz w:val="19"/>
          <w:szCs w:val="19"/>
        </w:rPr>
      </w:pPr>
    </w:p>
    <w:p w:rsidR="009B0A6A" w:rsidRDefault="009B0A6A" w:rsidP="009A2B1D">
      <w:pPr>
        <w:autoSpaceDE w:val="0"/>
        <w:autoSpaceDN w:val="0"/>
        <w:adjustRightInd w:val="0"/>
        <w:spacing w:after="0" w:line="240" w:lineRule="auto"/>
        <w:jc w:val="both"/>
        <w:rPr>
          <w:rFonts w:ascii="Verdana" w:eastAsia="Cambria" w:hAnsi="Verdana" w:cs="Calibri"/>
          <w:sz w:val="19"/>
          <w:szCs w:val="19"/>
        </w:rPr>
      </w:pPr>
    </w:p>
    <w:p w:rsidR="00255511" w:rsidRPr="009A2B1D" w:rsidRDefault="00255511" w:rsidP="009A2B1D">
      <w:pPr>
        <w:autoSpaceDE w:val="0"/>
        <w:autoSpaceDN w:val="0"/>
        <w:adjustRightInd w:val="0"/>
        <w:spacing w:after="0" w:line="240" w:lineRule="auto"/>
        <w:jc w:val="both"/>
        <w:rPr>
          <w:rFonts w:ascii="Verdana" w:eastAsia="Cambria" w:hAnsi="Verdana" w:cs="Calibri"/>
          <w:sz w:val="19"/>
          <w:szCs w:val="19"/>
        </w:rPr>
      </w:pPr>
    </w:p>
    <w:p w:rsidR="009A2B1D" w:rsidRPr="009A2B1D" w:rsidRDefault="009A2B1D" w:rsidP="009A2B1D">
      <w:pPr>
        <w:spacing w:after="0" w:line="240" w:lineRule="auto"/>
        <w:jc w:val="both"/>
        <w:rPr>
          <w:rFonts w:ascii="Verdana" w:eastAsia="Cambri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1417"/>
      </w:tblGrid>
      <w:tr w:rsidR="009A2B1D" w:rsidRPr="009A2B1D" w:rsidTr="009A2B1D">
        <w:tc>
          <w:tcPr>
            <w:tcW w:w="3369"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lastRenderedPageBreak/>
              <w:t xml:space="preserve">Aantal leerlingen met </w:t>
            </w:r>
          </w:p>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 xml:space="preserve">verklaring </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16"/>
                <w:szCs w:val="16"/>
              </w:rPr>
              <w:t>dyslexie</w:t>
            </w:r>
          </w:p>
          <w:p w:rsidR="009A2B1D" w:rsidRPr="009A2B1D" w:rsidRDefault="009A2B1D" w:rsidP="009A2B1D">
            <w:pPr>
              <w:spacing w:after="0" w:line="240" w:lineRule="auto"/>
              <w:jc w:val="both"/>
              <w:rPr>
                <w:rFonts w:ascii="Verdana" w:eastAsia="Times New Roman" w:hAnsi="Verdana" w:cs="Times New Roman"/>
                <w:sz w:val="16"/>
                <w:szCs w:val="16"/>
              </w:rPr>
            </w:pP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16"/>
                <w:szCs w:val="16"/>
              </w:rPr>
              <w:t>(meer)</w:t>
            </w:r>
          </w:p>
          <w:p w:rsidR="009A2B1D" w:rsidRPr="009A2B1D" w:rsidRDefault="009A2B1D"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16"/>
                <w:szCs w:val="16"/>
              </w:rPr>
              <w:t>begaafd</w:t>
            </w:r>
          </w:p>
          <w:p w:rsidR="009A2B1D" w:rsidRPr="009A2B1D" w:rsidRDefault="009A2B1D" w:rsidP="009A2B1D">
            <w:pPr>
              <w:spacing w:after="0" w:line="240" w:lineRule="auto"/>
              <w:jc w:val="both"/>
              <w:rPr>
                <w:rFonts w:ascii="Verdana" w:eastAsia="Times New Roman" w:hAnsi="Verdana" w:cs="Times New Roman"/>
                <w:b/>
                <w:sz w:val="16"/>
                <w:szCs w:val="16"/>
              </w:rPr>
            </w:pPr>
            <w:proofErr w:type="spellStart"/>
            <w:r w:rsidRPr="009A2B1D">
              <w:rPr>
                <w:rFonts w:ascii="Verdana" w:eastAsia="Times New Roman" w:hAnsi="Verdana" w:cs="Times New Roman"/>
                <w:b/>
                <w:sz w:val="16"/>
                <w:szCs w:val="16"/>
              </w:rPr>
              <w:t>heid</w:t>
            </w:r>
            <w:proofErr w:type="spellEnd"/>
          </w:p>
          <w:p w:rsidR="009A2B1D" w:rsidRPr="009A2B1D" w:rsidRDefault="009A2B1D" w:rsidP="009A2B1D">
            <w:pPr>
              <w:spacing w:after="0" w:line="240" w:lineRule="auto"/>
              <w:jc w:val="both"/>
              <w:rPr>
                <w:rFonts w:ascii="Verdana" w:eastAsia="Times New Roman" w:hAnsi="Verdana" w:cs="Times New Roman"/>
                <w:sz w:val="16"/>
                <w:szCs w:val="16"/>
              </w:rPr>
            </w:pPr>
          </w:p>
        </w:tc>
      </w:tr>
      <w:tr w:rsidR="009A2B1D" w:rsidRPr="00255511" w:rsidTr="009A2B1D">
        <w:tc>
          <w:tcPr>
            <w:tcW w:w="3369" w:type="dxa"/>
            <w:shd w:val="clear" w:color="auto" w:fill="auto"/>
          </w:tcPr>
          <w:p w:rsidR="009A2B1D" w:rsidRPr="00255511" w:rsidRDefault="009A2B1D" w:rsidP="009A2B1D">
            <w:pPr>
              <w:spacing w:after="0" w:line="240" w:lineRule="auto"/>
              <w:jc w:val="right"/>
              <w:rPr>
                <w:rFonts w:ascii="Verdana" w:eastAsia="Times New Roman" w:hAnsi="Verdana" w:cs="Times New Roman"/>
                <w:sz w:val="20"/>
                <w:szCs w:val="20"/>
              </w:rPr>
            </w:pPr>
            <w:r w:rsidRPr="00255511">
              <w:rPr>
                <w:rFonts w:ascii="Verdana" w:eastAsia="Times New Roman" w:hAnsi="Verdana" w:cs="Times New Roman"/>
                <w:sz w:val="20"/>
                <w:szCs w:val="20"/>
              </w:rPr>
              <w:t>2012-2013</w:t>
            </w:r>
          </w:p>
          <w:p w:rsidR="009A2B1D" w:rsidRPr="00255511" w:rsidRDefault="009A2B1D" w:rsidP="009A2B1D">
            <w:pPr>
              <w:spacing w:after="0" w:line="240" w:lineRule="auto"/>
              <w:jc w:val="right"/>
              <w:rPr>
                <w:rFonts w:ascii="Verdana" w:eastAsia="Times New Roman" w:hAnsi="Verdana" w:cs="Times New Roman"/>
                <w:sz w:val="20"/>
                <w:szCs w:val="20"/>
              </w:rPr>
            </w:pPr>
            <w:r w:rsidRPr="00255511">
              <w:rPr>
                <w:rFonts w:ascii="Verdana" w:eastAsia="Times New Roman" w:hAnsi="Verdana" w:cs="Times New Roman"/>
                <w:sz w:val="20"/>
                <w:szCs w:val="20"/>
              </w:rPr>
              <w:t>2011-2012</w:t>
            </w:r>
          </w:p>
          <w:p w:rsidR="009A2B1D" w:rsidRPr="00255511" w:rsidRDefault="009A2B1D" w:rsidP="009A2B1D">
            <w:pPr>
              <w:spacing w:after="0" w:line="240" w:lineRule="auto"/>
              <w:jc w:val="right"/>
              <w:rPr>
                <w:rFonts w:ascii="Verdana" w:eastAsia="Times New Roman" w:hAnsi="Verdana" w:cs="Times New Roman"/>
                <w:sz w:val="20"/>
                <w:szCs w:val="20"/>
              </w:rPr>
            </w:pPr>
            <w:r w:rsidRPr="00255511">
              <w:rPr>
                <w:rFonts w:ascii="Verdana" w:eastAsia="Times New Roman" w:hAnsi="Verdana" w:cs="Times New Roman"/>
                <w:sz w:val="20"/>
                <w:szCs w:val="20"/>
              </w:rPr>
              <w:t>2010-2011</w:t>
            </w:r>
          </w:p>
        </w:tc>
        <w:tc>
          <w:tcPr>
            <w:tcW w:w="1417" w:type="dxa"/>
            <w:shd w:val="clear" w:color="auto" w:fill="auto"/>
          </w:tcPr>
          <w:p w:rsidR="00255511" w:rsidRPr="00255511" w:rsidRDefault="001558DB" w:rsidP="00255511">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9</w:t>
            </w:r>
          </w:p>
          <w:p w:rsidR="009A2B1D"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10</w:t>
            </w:r>
          </w:p>
          <w:p w:rsidR="001558DB" w:rsidRPr="00255511"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9</w:t>
            </w:r>
          </w:p>
        </w:tc>
        <w:tc>
          <w:tcPr>
            <w:tcW w:w="1417" w:type="dxa"/>
            <w:shd w:val="clear" w:color="auto" w:fill="auto"/>
          </w:tcPr>
          <w:p w:rsidR="009A2B1D" w:rsidRDefault="001558DB" w:rsidP="00255511">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p w:rsidR="001558DB" w:rsidRDefault="001558DB" w:rsidP="00255511">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p w:rsidR="001558DB" w:rsidRPr="00255511" w:rsidRDefault="001558DB" w:rsidP="00255511">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tc>
      </w:tr>
    </w:tbl>
    <w:p w:rsidR="009A2B1D" w:rsidRPr="009A2B1D" w:rsidRDefault="009A2B1D" w:rsidP="009A2B1D">
      <w:pPr>
        <w:spacing w:after="0" w:line="240" w:lineRule="auto"/>
        <w:jc w:val="both"/>
        <w:rPr>
          <w:rFonts w:ascii="Verdana" w:eastAsia="Cambri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1417"/>
        <w:gridCol w:w="1417"/>
        <w:gridCol w:w="1417"/>
      </w:tblGrid>
      <w:tr w:rsidR="009A2B1D" w:rsidRPr="009A2B1D" w:rsidTr="009A2B1D">
        <w:tc>
          <w:tcPr>
            <w:tcW w:w="3369"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Aantal leerlingen</w:t>
            </w:r>
          </w:p>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besproken in/bij</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ZAT</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BCO</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bCs/>
                <w:sz w:val="20"/>
                <w:szCs w:val="20"/>
              </w:rPr>
            </w:pPr>
            <w:r w:rsidRPr="009A2B1D">
              <w:rPr>
                <w:rFonts w:ascii="Verdana" w:eastAsia="Times New Roman" w:hAnsi="Verdana" w:cs="Times New Roman"/>
                <w:b/>
                <w:bCs/>
                <w:sz w:val="20"/>
                <w:szCs w:val="20"/>
              </w:rPr>
              <w:t>PCL</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bCs/>
                <w:sz w:val="20"/>
                <w:szCs w:val="20"/>
              </w:rPr>
              <w:t>schoolarts</w:t>
            </w:r>
          </w:p>
        </w:tc>
      </w:tr>
      <w:tr w:rsidR="009A2B1D" w:rsidRPr="009A2B1D" w:rsidTr="009A2B1D">
        <w:tc>
          <w:tcPr>
            <w:tcW w:w="3369" w:type="dxa"/>
            <w:shd w:val="clear" w:color="auto" w:fill="auto"/>
          </w:tcPr>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2012-2013</w:t>
            </w:r>
          </w:p>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2011-2012</w:t>
            </w:r>
          </w:p>
          <w:p w:rsidR="009A2B1D" w:rsidRPr="009A2B1D" w:rsidRDefault="009A2B1D" w:rsidP="009A2B1D">
            <w:pPr>
              <w:spacing w:after="0" w:line="240" w:lineRule="auto"/>
              <w:jc w:val="right"/>
              <w:rPr>
                <w:rFonts w:ascii="Verdana" w:eastAsia="Times New Roman" w:hAnsi="Verdana" w:cs="Times New Roman"/>
                <w:b/>
                <w:sz w:val="20"/>
                <w:szCs w:val="20"/>
              </w:rPr>
            </w:pPr>
            <w:r w:rsidRPr="009A2B1D">
              <w:rPr>
                <w:rFonts w:ascii="Verdana" w:eastAsia="Times New Roman" w:hAnsi="Verdana" w:cs="Times New Roman"/>
                <w:sz w:val="20"/>
                <w:szCs w:val="20"/>
              </w:rPr>
              <w:t>2010-2011</w:t>
            </w:r>
          </w:p>
        </w:tc>
        <w:tc>
          <w:tcPr>
            <w:tcW w:w="1417" w:type="dxa"/>
            <w:shd w:val="clear" w:color="auto" w:fill="auto"/>
          </w:tcPr>
          <w:p w:rsidR="009A2B1D" w:rsidRDefault="00D607B1"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5</w:t>
            </w:r>
          </w:p>
          <w:p w:rsidR="001558DB"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7</w:t>
            </w:r>
          </w:p>
          <w:p w:rsidR="001558DB" w:rsidRPr="009A2B1D"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6</w:t>
            </w:r>
          </w:p>
        </w:tc>
        <w:tc>
          <w:tcPr>
            <w:tcW w:w="1417" w:type="dxa"/>
            <w:shd w:val="clear" w:color="auto" w:fill="auto"/>
          </w:tcPr>
          <w:p w:rsidR="009A2B1D" w:rsidRDefault="00D607B1"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5</w:t>
            </w:r>
          </w:p>
          <w:p w:rsidR="001558DB"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6</w:t>
            </w:r>
          </w:p>
          <w:p w:rsidR="001558DB" w:rsidRPr="009A2B1D"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4</w:t>
            </w:r>
          </w:p>
        </w:tc>
        <w:tc>
          <w:tcPr>
            <w:tcW w:w="1417" w:type="dxa"/>
            <w:shd w:val="clear" w:color="auto" w:fill="auto"/>
          </w:tcPr>
          <w:p w:rsidR="009A2B1D" w:rsidRDefault="00D607B1"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4</w:t>
            </w:r>
          </w:p>
          <w:p w:rsidR="00D607B1" w:rsidRDefault="00D607B1"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w:t>
            </w:r>
          </w:p>
          <w:p w:rsidR="00D607B1" w:rsidRPr="009A2B1D" w:rsidRDefault="00D607B1"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w:t>
            </w:r>
          </w:p>
        </w:tc>
        <w:tc>
          <w:tcPr>
            <w:tcW w:w="1417" w:type="dxa"/>
            <w:shd w:val="clear" w:color="auto" w:fill="auto"/>
          </w:tcPr>
          <w:p w:rsidR="009A2B1D"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3</w:t>
            </w:r>
          </w:p>
          <w:p w:rsidR="001558DB"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3</w:t>
            </w:r>
          </w:p>
          <w:p w:rsidR="001558DB" w:rsidRPr="009A2B1D"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4</w:t>
            </w:r>
          </w:p>
        </w:tc>
      </w:tr>
    </w:tbl>
    <w:p w:rsidR="009A2B1D" w:rsidRPr="009A2B1D" w:rsidRDefault="009A2B1D" w:rsidP="009A2B1D">
      <w:pPr>
        <w:spacing w:after="0" w:line="240" w:lineRule="auto"/>
        <w:jc w:val="both"/>
        <w:rPr>
          <w:rFonts w:ascii="Verdana" w:eastAsia="Cambria" w:hAnsi="Verdana" w:cs="Arial"/>
          <w:sz w:val="20"/>
          <w:szCs w:val="20"/>
        </w:rPr>
      </w:pPr>
    </w:p>
    <w:p w:rsidR="009A2B1D" w:rsidRPr="009A2B1D" w:rsidRDefault="009A2B1D" w:rsidP="009A2B1D">
      <w:pPr>
        <w:spacing w:after="0" w:line="240" w:lineRule="auto"/>
        <w:jc w:val="both"/>
        <w:rPr>
          <w:rFonts w:ascii="Verdana" w:eastAsia="Cambri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418"/>
        <w:gridCol w:w="1417"/>
        <w:gridCol w:w="1417"/>
      </w:tblGrid>
      <w:tr w:rsidR="009A2B1D" w:rsidRPr="009A2B1D" w:rsidTr="009A2B1D">
        <w:tc>
          <w:tcPr>
            <w:tcW w:w="3369"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Bijstelling onderwijsleerprogramma</w:t>
            </w:r>
          </w:p>
        </w:tc>
        <w:tc>
          <w:tcPr>
            <w:tcW w:w="1417" w:type="dxa"/>
            <w:shd w:val="clear" w:color="auto" w:fill="auto"/>
          </w:tcPr>
          <w:p w:rsidR="009A2B1D" w:rsidRPr="00E10D1F" w:rsidRDefault="009A2B1D" w:rsidP="009A2B1D">
            <w:pPr>
              <w:spacing w:after="0" w:line="240" w:lineRule="auto"/>
              <w:jc w:val="both"/>
              <w:rPr>
                <w:rFonts w:ascii="Verdana" w:eastAsia="Times New Roman" w:hAnsi="Verdana" w:cs="Times New Roman"/>
                <w:b/>
                <w:sz w:val="16"/>
                <w:szCs w:val="16"/>
              </w:rPr>
            </w:pPr>
            <w:r w:rsidRPr="00E10D1F">
              <w:rPr>
                <w:rFonts w:ascii="Verdana" w:eastAsia="Times New Roman" w:hAnsi="Verdana" w:cs="Times New Roman"/>
                <w:b/>
                <w:sz w:val="16"/>
                <w:szCs w:val="16"/>
              </w:rPr>
              <w:t>verlenging kleuterperiode</w:t>
            </w:r>
          </w:p>
        </w:tc>
        <w:tc>
          <w:tcPr>
            <w:tcW w:w="1418" w:type="dxa"/>
            <w:shd w:val="clear" w:color="auto" w:fill="auto"/>
          </w:tcPr>
          <w:p w:rsidR="009A2B1D" w:rsidRPr="00E10D1F" w:rsidRDefault="009A2B1D" w:rsidP="009A2B1D">
            <w:pPr>
              <w:spacing w:after="0" w:line="240" w:lineRule="auto"/>
              <w:jc w:val="both"/>
              <w:rPr>
                <w:rFonts w:ascii="Verdana" w:eastAsia="Times New Roman" w:hAnsi="Verdana" w:cs="Times New Roman"/>
                <w:b/>
                <w:sz w:val="16"/>
                <w:szCs w:val="16"/>
              </w:rPr>
            </w:pPr>
            <w:r w:rsidRPr="00E10D1F">
              <w:rPr>
                <w:rFonts w:ascii="Verdana" w:eastAsia="Times New Roman" w:hAnsi="Verdana" w:cs="Times New Roman"/>
                <w:b/>
                <w:sz w:val="16"/>
                <w:szCs w:val="16"/>
              </w:rPr>
              <w:t>doubleren</w:t>
            </w:r>
          </w:p>
        </w:tc>
        <w:tc>
          <w:tcPr>
            <w:tcW w:w="1417" w:type="dxa"/>
            <w:shd w:val="clear" w:color="auto" w:fill="auto"/>
          </w:tcPr>
          <w:p w:rsidR="009A2B1D" w:rsidRPr="00E10D1F" w:rsidRDefault="009A2B1D" w:rsidP="009A2B1D">
            <w:pPr>
              <w:spacing w:after="0" w:line="240" w:lineRule="auto"/>
              <w:jc w:val="both"/>
              <w:rPr>
                <w:rFonts w:ascii="Verdana" w:eastAsia="Times New Roman" w:hAnsi="Verdana" w:cs="Times New Roman"/>
                <w:b/>
                <w:sz w:val="16"/>
                <w:szCs w:val="16"/>
              </w:rPr>
            </w:pPr>
            <w:r w:rsidRPr="00E10D1F">
              <w:rPr>
                <w:rFonts w:ascii="Verdana" w:eastAsia="Times New Roman" w:hAnsi="Verdana" w:cs="Times New Roman"/>
                <w:b/>
                <w:sz w:val="16"/>
                <w:szCs w:val="16"/>
              </w:rPr>
              <w:t>eigen leerlijn</w:t>
            </w:r>
          </w:p>
          <w:p w:rsidR="009A2B1D" w:rsidRPr="00E10D1F" w:rsidRDefault="009A2B1D" w:rsidP="009A2B1D">
            <w:pPr>
              <w:spacing w:after="0" w:line="240" w:lineRule="auto"/>
              <w:jc w:val="both"/>
              <w:rPr>
                <w:rFonts w:ascii="Verdana" w:eastAsia="Times New Roman" w:hAnsi="Verdana" w:cs="Times New Roman"/>
                <w:b/>
                <w:sz w:val="16"/>
                <w:szCs w:val="16"/>
              </w:rPr>
            </w:pPr>
            <w:r w:rsidRPr="00E10D1F">
              <w:rPr>
                <w:rFonts w:ascii="Verdana" w:eastAsia="Times New Roman" w:hAnsi="Verdana" w:cs="Times New Roman"/>
                <w:b/>
                <w:sz w:val="16"/>
                <w:szCs w:val="16"/>
              </w:rPr>
              <w:t>achterstand</w:t>
            </w:r>
          </w:p>
        </w:tc>
        <w:tc>
          <w:tcPr>
            <w:tcW w:w="1417" w:type="dxa"/>
            <w:shd w:val="clear" w:color="auto" w:fill="auto"/>
          </w:tcPr>
          <w:p w:rsidR="009A2B1D" w:rsidRPr="00E10D1F" w:rsidRDefault="009A2B1D" w:rsidP="009A2B1D">
            <w:pPr>
              <w:spacing w:after="0" w:line="240" w:lineRule="auto"/>
              <w:jc w:val="both"/>
              <w:rPr>
                <w:rFonts w:ascii="Verdana" w:eastAsia="Times New Roman" w:hAnsi="Verdana" w:cs="Times New Roman"/>
                <w:b/>
                <w:sz w:val="16"/>
                <w:szCs w:val="16"/>
              </w:rPr>
            </w:pPr>
            <w:r w:rsidRPr="00E10D1F">
              <w:rPr>
                <w:rFonts w:ascii="Verdana" w:eastAsia="Times New Roman" w:hAnsi="Verdana" w:cs="Times New Roman"/>
                <w:b/>
                <w:sz w:val="16"/>
                <w:szCs w:val="16"/>
              </w:rPr>
              <w:t>eigen leerlijn</w:t>
            </w:r>
          </w:p>
          <w:p w:rsidR="009A2B1D" w:rsidRPr="00E10D1F" w:rsidRDefault="009A2B1D" w:rsidP="009A2B1D">
            <w:pPr>
              <w:spacing w:after="0" w:line="240" w:lineRule="auto"/>
              <w:jc w:val="both"/>
              <w:rPr>
                <w:rFonts w:ascii="Verdana" w:eastAsia="Times New Roman" w:hAnsi="Verdana" w:cs="Times New Roman"/>
                <w:b/>
                <w:sz w:val="16"/>
                <w:szCs w:val="16"/>
              </w:rPr>
            </w:pPr>
            <w:r w:rsidRPr="00E10D1F">
              <w:rPr>
                <w:rFonts w:ascii="Verdana" w:eastAsia="Times New Roman" w:hAnsi="Verdana" w:cs="Times New Roman"/>
                <w:b/>
                <w:sz w:val="16"/>
                <w:szCs w:val="16"/>
              </w:rPr>
              <w:t>voorsprong</w:t>
            </w:r>
          </w:p>
        </w:tc>
      </w:tr>
      <w:tr w:rsidR="009A2B1D" w:rsidRPr="009A2B1D" w:rsidTr="009A2B1D">
        <w:tc>
          <w:tcPr>
            <w:tcW w:w="3369" w:type="dxa"/>
            <w:shd w:val="clear" w:color="auto" w:fill="auto"/>
          </w:tcPr>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2012-2013</w:t>
            </w:r>
          </w:p>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2011-2012</w:t>
            </w:r>
          </w:p>
          <w:p w:rsidR="009A2B1D" w:rsidRPr="009A2B1D" w:rsidRDefault="009A2B1D" w:rsidP="009A2B1D">
            <w:pPr>
              <w:spacing w:after="0" w:line="240" w:lineRule="auto"/>
              <w:jc w:val="right"/>
              <w:rPr>
                <w:rFonts w:ascii="Verdana" w:eastAsia="Times New Roman" w:hAnsi="Verdana" w:cs="Times New Roman"/>
                <w:b/>
                <w:sz w:val="20"/>
                <w:szCs w:val="20"/>
              </w:rPr>
            </w:pPr>
            <w:r w:rsidRPr="009A2B1D">
              <w:rPr>
                <w:rFonts w:ascii="Verdana" w:eastAsia="Times New Roman" w:hAnsi="Verdana" w:cs="Times New Roman"/>
                <w:sz w:val="20"/>
                <w:szCs w:val="20"/>
              </w:rPr>
              <w:t>2010-2011</w:t>
            </w:r>
          </w:p>
        </w:tc>
        <w:tc>
          <w:tcPr>
            <w:tcW w:w="1417" w:type="dxa"/>
            <w:shd w:val="clear" w:color="auto" w:fill="auto"/>
          </w:tcPr>
          <w:p w:rsidR="009A2B1D"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w:t>
            </w:r>
          </w:p>
          <w:p w:rsidR="001558DB"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2</w:t>
            </w:r>
          </w:p>
          <w:p w:rsidR="001558DB" w:rsidRPr="009A2B1D"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tc>
        <w:tc>
          <w:tcPr>
            <w:tcW w:w="1418" w:type="dxa"/>
            <w:shd w:val="clear" w:color="auto" w:fill="auto"/>
          </w:tcPr>
          <w:p w:rsidR="009A2B1D"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4</w:t>
            </w:r>
          </w:p>
          <w:p w:rsidR="001558DB"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3</w:t>
            </w:r>
          </w:p>
          <w:p w:rsidR="001558DB" w:rsidRPr="009A2B1D"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3</w:t>
            </w:r>
          </w:p>
        </w:tc>
        <w:tc>
          <w:tcPr>
            <w:tcW w:w="1417" w:type="dxa"/>
            <w:shd w:val="clear" w:color="auto" w:fill="auto"/>
          </w:tcPr>
          <w:p w:rsidR="009A2B1D" w:rsidRDefault="00E10D1F"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5</w:t>
            </w:r>
          </w:p>
          <w:p w:rsidR="00E10D1F" w:rsidRDefault="00E10D1F"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6</w:t>
            </w:r>
          </w:p>
          <w:p w:rsidR="00E10D1F" w:rsidRPr="009A2B1D" w:rsidRDefault="00E10D1F"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5</w:t>
            </w:r>
          </w:p>
        </w:tc>
        <w:tc>
          <w:tcPr>
            <w:tcW w:w="1417" w:type="dxa"/>
            <w:shd w:val="clear" w:color="auto" w:fill="auto"/>
          </w:tcPr>
          <w:p w:rsidR="009A2B1D"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p w:rsidR="001558DB"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p w:rsidR="001558DB" w:rsidRPr="009A2B1D" w:rsidRDefault="001558DB"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p>
        </w:tc>
      </w:tr>
    </w:tbl>
    <w:p w:rsidR="009A2B1D" w:rsidRPr="009A2B1D" w:rsidRDefault="009A2B1D" w:rsidP="009A2B1D">
      <w:pPr>
        <w:spacing w:after="0" w:line="240" w:lineRule="auto"/>
        <w:jc w:val="both"/>
        <w:rPr>
          <w:rFonts w:ascii="Verdana" w:eastAsia="Cambria" w:hAnsi="Verdana" w:cs="Arial"/>
          <w:sz w:val="20"/>
          <w:szCs w:val="20"/>
        </w:rPr>
      </w:pPr>
    </w:p>
    <w:p w:rsidR="009A2B1D" w:rsidRPr="009A2B1D" w:rsidRDefault="009A2B1D" w:rsidP="009A2B1D">
      <w:pPr>
        <w:spacing w:after="0" w:line="240" w:lineRule="auto"/>
        <w:jc w:val="both"/>
        <w:rPr>
          <w:rFonts w:ascii="Verdana" w:eastAsia="Cambri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7"/>
        <w:gridCol w:w="1418"/>
        <w:gridCol w:w="1417"/>
        <w:gridCol w:w="1418"/>
      </w:tblGrid>
      <w:tr w:rsidR="00CD5559" w:rsidRPr="009A2B1D" w:rsidTr="009A2B1D">
        <w:tc>
          <w:tcPr>
            <w:tcW w:w="1951" w:type="dxa"/>
            <w:shd w:val="clear" w:color="auto" w:fill="auto"/>
          </w:tcPr>
          <w:p w:rsidR="00CD5559" w:rsidRPr="009A2B1D" w:rsidRDefault="00CD5559"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 xml:space="preserve">Percentages </w:t>
            </w:r>
          </w:p>
          <w:p w:rsidR="00CD5559" w:rsidRPr="009A2B1D" w:rsidRDefault="00CD5559"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van zorgniveau</w:t>
            </w:r>
          </w:p>
        </w:tc>
        <w:tc>
          <w:tcPr>
            <w:tcW w:w="1417" w:type="dxa"/>
            <w:shd w:val="clear" w:color="auto" w:fill="auto"/>
          </w:tcPr>
          <w:p w:rsidR="00CD5559" w:rsidRPr="009A2B1D" w:rsidRDefault="00CD5559"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niveau</w:t>
            </w:r>
          </w:p>
          <w:p w:rsidR="00CD5559" w:rsidRPr="009A2B1D" w:rsidRDefault="00CD5559"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1</w:t>
            </w:r>
          </w:p>
        </w:tc>
        <w:tc>
          <w:tcPr>
            <w:tcW w:w="1418" w:type="dxa"/>
            <w:shd w:val="clear" w:color="auto" w:fill="auto"/>
          </w:tcPr>
          <w:p w:rsidR="00CD5559" w:rsidRPr="009A2B1D" w:rsidRDefault="00CD5559"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niveau</w:t>
            </w:r>
          </w:p>
          <w:p w:rsidR="00CD5559" w:rsidRPr="009A2B1D" w:rsidRDefault="00CD5559"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2</w:t>
            </w:r>
          </w:p>
        </w:tc>
        <w:tc>
          <w:tcPr>
            <w:tcW w:w="1417" w:type="dxa"/>
            <w:shd w:val="clear" w:color="auto" w:fill="auto"/>
          </w:tcPr>
          <w:p w:rsidR="00CD5559" w:rsidRPr="009A2B1D" w:rsidRDefault="00CD5559"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niveau</w:t>
            </w:r>
          </w:p>
          <w:p w:rsidR="00CD5559" w:rsidRPr="009A2B1D" w:rsidRDefault="00CD5559"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20"/>
                <w:szCs w:val="20"/>
              </w:rPr>
              <w:t>3</w:t>
            </w:r>
          </w:p>
        </w:tc>
        <w:tc>
          <w:tcPr>
            <w:tcW w:w="1418" w:type="dxa"/>
            <w:shd w:val="clear" w:color="auto" w:fill="auto"/>
          </w:tcPr>
          <w:p w:rsidR="00CD5559" w:rsidRPr="009A2B1D" w:rsidRDefault="00CD5559"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niveau</w:t>
            </w:r>
          </w:p>
          <w:p w:rsidR="00CD5559" w:rsidRPr="009A2B1D" w:rsidRDefault="00CD5559"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20"/>
                <w:szCs w:val="20"/>
              </w:rPr>
              <w:t>4</w:t>
            </w:r>
          </w:p>
        </w:tc>
      </w:tr>
      <w:tr w:rsidR="00CD5559" w:rsidRPr="009A2B1D" w:rsidTr="00CD5559">
        <w:trPr>
          <w:trHeight w:val="763"/>
        </w:trPr>
        <w:tc>
          <w:tcPr>
            <w:tcW w:w="1951" w:type="dxa"/>
            <w:shd w:val="clear" w:color="auto" w:fill="auto"/>
          </w:tcPr>
          <w:p w:rsidR="00CD5559" w:rsidRPr="009A2B1D" w:rsidRDefault="00CD5559"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2012-2013</w:t>
            </w:r>
          </w:p>
          <w:p w:rsidR="00CD5559" w:rsidRPr="009A2B1D" w:rsidRDefault="00CD5559"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2011-2012</w:t>
            </w:r>
          </w:p>
          <w:p w:rsidR="00CD5559" w:rsidRPr="009A2B1D" w:rsidRDefault="00CD5559" w:rsidP="009A2B1D">
            <w:pPr>
              <w:spacing w:after="0" w:line="240" w:lineRule="auto"/>
              <w:jc w:val="right"/>
              <w:rPr>
                <w:rFonts w:ascii="Verdana" w:eastAsia="Times New Roman" w:hAnsi="Verdana" w:cs="Times New Roman"/>
                <w:b/>
                <w:sz w:val="20"/>
                <w:szCs w:val="20"/>
              </w:rPr>
            </w:pPr>
            <w:r w:rsidRPr="009A2B1D">
              <w:rPr>
                <w:rFonts w:ascii="Verdana" w:eastAsia="Times New Roman" w:hAnsi="Verdana" w:cs="Times New Roman"/>
                <w:sz w:val="20"/>
                <w:szCs w:val="20"/>
              </w:rPr>
              <w:t>2010-2011</w:t>
            </w:r>
          </w:p>
        </w:tc>
        <w:tc>
          <w:tcPr>
            <w:tcW w:w="1417" w:type="dxa"/>
            <w:shd w:val="clear" w:color="auto" w:fill="auto"/>
          </w:tcPr>
          <w:p w:rsidR="00CD5559" w:rsidRPr="009A2B1D" w:rsidRDefault="00CD5559" w:rsidP="00CD5559">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p>
          <w:p w:rsidR="00CD5559" w:rsidRPr="009A2B1D" w:rsidRDefault="00CD5559" w:rsidP="009A2B1D">
            <w:pPr>
              <w:spacing w:after="0" w:line="240" w:lineRule="auto"/>
              <w:rPr>
                <w:rFonts w:ascii="Verdana" w:eastAsia="Times New Roman" w:hAnsi="Verdana" w:cs="Times New Roman"/>
                <w:sz w:val="20"/>
                <w:szCs w:val="20"/>
              </w:rPr>
            </w:pPr>
          </w:p>
        </w:tc>
        <w:tc>
          <w:tcPr>
            <w:tcW w:w="1418" w:type="dxa"/>
            <w:shd w:val="clear" w:color="auto" w:fill="auto"/>
          </w:tcPr>
          <w:p w:rsidR="00CD5559" w:rsidRPr="009A2B1D" w:rsidRDefault="00CD5559"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   3.3 </w:t>
            </w:r>
            <w:r w:rsidRPr="009A2B1D">
              <w:rPr>
                <w:rFonts w:ascii="Verdana" w:eastAsia="Times New Roman" w:hAnsi="Verdana" w:cs="Times New Roman"/>
                <w:sz w:val="20"/>
                <w:szCs w:val="20"/>
              </w:rPr>
              <w:t>%</w:t>
            </w:r>
          </w:p>
          <w:p w:rsidR="00CD5559" w:rsidRPr="009A2B1D" w:rsidRDefault="00CD5559" w:rsidP="009A2B1D">
            <w:pPr>
              <w:spacing w:after="0" w:line="240" w:lineRule="auto"/>
              <w:jc w:val="both"/>
              <w:rPr>
                <w:rFonts w:ascii="Verdana" w:eastAsia="Times New Roman" w:hAnsi="Verdana" w:cs="Times New Roman"/>
                <w:sz w:val="20"/>
                <w:szCs w:val="20"/>
              </w:rPr>
            </w:pPr>
            <w:r w:rsidRPr="009A2B1D">
              <w:rPr>
                <w:rFonts w:ascii="Verdana" w:eastAsia="Times New Roman" w:hAnsi="Verdana" w:cs="Times New Roman"/>
                <w:sz w:val="20"/>
                <w:szCs w:val="20"/>
              </w:rPr>
              <w:t xml:space="preserve">  </w:t>
            </w:r>
            <w:r>
              <w:rPr>
                <w:rFonts w:ascii="Verdana" w:eastAsia="Times New Roman" w:hAnsi="Verdana" w:cs="Times New Roman"/>
                <w:sz w:val="20"/>
                <w:szCs w:val="20"/>
              </w:rPr>
              <w:t xml:space="preserve"> 3.6 </w:t>
            </w:r>
            <w:r w:rsidRPr="009A2B1D">
              <w:rPr>
                <w:rFonts w:ascii="Verdana" w:eastAsia="Times New Roman" w:hAnsi="Verdana" w:cs="Times New Roman"/>
                <w:sz w:val="20"/>
                <w:szCs w:val="20"/>
              </w:rPr>
              <w:t>%</w:t>
            </w:r>
          </w:p>
          <w:p w:rsidR="00CD5559" w:rsidRPr="009A2B1D" w:rsidRDefault="00CD5559"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   3.9 </w:t>
            </w:r>
            <w:r w:rsidRPr="009A2B1D">
              <w:rPr>
                <w:rFonts w:ascii="Verdana" w:eastAsia="Times New Roman" w:hAnsi="Verdana" w:cs="Times New Roman"/>
                <w:sz w:val="20"/>
                <w:szCs w:val="20"/>
              </w:rPr>
              <w:t>%</w:t>
            </w:r>
          </w:p>
        </w:tc>
        <w:tc>
          <w:tcPr>
            <w:tcW w:w="1417" w:type="dxa"/>
            <w:shd w:val="clear" w:color="auto" w:fill="auto"/>
          </w:tcPr>
          <w:p w:rsidR="00CD5559" w:rsidRDefault="00CD5559"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    15.5   </w:t>
            </w:r>
            <w:r w:rsidRPr="009A2B1D">
              <w:rPr>
                <w:rFonts w:ascii="Verdana" w:eastAsia="Times New Roman" w:hAnsi="Verdana" w:cs="Times New Roman"/>
                <w:sz w:val="20"/>
                <w:szCs w:val="20"/>
              </w:rPr>
              <w:t>%</w:t>
            </w:r>
          </w:p>
          <w:p w:rsidR="00CD5559" w:rsidRDefault="00CD5559" w:rsidP="00255511">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    14.9   %</w:t>
            </w:r>
          </w:p>
          <w:p w:rsidR="00CD5559" w:rsidRPr="009A2B1D" w:rsidRDefault="00CD5559" w:rsidP="00255511">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    15.4   %</w:t>
            </w:r>
          </w:p>
        </w:tc>
        <w:tc>
          <w:tcPr>
            <w:tcW w:w="1418" w:type="dxa"/>
            <w:shd w:val="clear" w:color="auto" w:fill="auto"/>
          </w:tcPr>
          <w:p w:rsidR="00CD5559" w:rsidRPr="009A2B1D" w:rsidRDefault="00CD5559" w:rsidP="00CD5559">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    2.3  </w:t>
            </w:r>
            <w:r w:rsidRPr="009A2B1D">
              <w:rPr>
                <w:rFonts w:ascii="Verdana" w:eastAsia="Times New Roman" w:hAnsi="Verdana" w:cs="Times New Roman"/>
                <w:sz w:val="20"/>
                <w:szCs w:val="20"/>
              </w:rPr>
              <w:t>%</w:t>
            </w:r>
          </w:p>
          <w:p w:rsidR="00CD5559" w:rsidRDefault="00CD5559" w:rsidP="00CD5559">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    2.3  </w:t>
            </w:r>
            <w:r w:rsidRPr="009A2B1D">
              <w:rPr>
                <w:rFonts w:ascii="Verdana" w:eastAsia="Times New Roman" w:hAnsi="Verdana" w:cs="Times New Roman"/>
                <w:sz w:val="20"/>
                <w:szCs w:val="20"/>
              </w:rPr>
              <w:t>%</w:t>
            </w:r>
          </w:p>
          <w:p w:rsidR="00CD5559" w:rsidRPr="009A2B1D" w:rsidRDefault="00CD5559" w:rsidP="00CD5559">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    1.8  %    </w:t>
            </w:r>
          </w:p>
        </w:tc>
      </w:tr>
    </w:tbl>
    <w:p w:rsidR="009A2B1D" w:rsidRPr="009A2B1D" w:rsidRDefault="009A2B1D" w:rsidP="009A2B1D">
      <w:pPr>
        <w:spacing w:after="0" w:line="240" w:lineRule="auto"/>
        <w:jc w:val="both"/>
        <w:rPr>
          <w:rFonts w:ascii="Verdana" w:eastAsia="Cambria" w:hAnsi="Verdana" w:cs="Arial"/>
          <w:sz w:val="20"/>
          <w:szCs w:val="20"/>
        </w:rPr>
      </w:pPr>
    </w:p>
    <w:p w:rsidR="009A2B1D" w:rsidRPr="009A2B1D" w:rsidRDefault="009A2B1D" w:rsidP="009A2B1D">
      <w:pPr>
        <w:spacing w:after="0" w:line="240" w:lineRule="auto"/>
        <w:jc w:val="both"/>
        <w:rPr>
          <w:rFonts w:ascii="Verdana" w:eastAsia="Cambria" w:hAnsi="Verdana" w:cs="Arial"/>
          <w:sz w:val="20"/>
          <w:szCs w:val="20"/>
        </w:rPr>
      </w:pPr>
    </w:p>
    <w:p w:rsidR="009A2B1D" w:rsidRPr="009A2B1D" w:rsidRDefault="009A2B1D" w:rsidP="009A2B1D">
      <w:pPr>
        <w:spacing w:after="0" w:line="240" w:lineRule="auto"/>
        <w:jc w:val="both"/>
        <w:rPr>
          <w:rFonts w:ascii="Verdana" w:eastAsia="Cambri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417"/>
        <w:gridCol w:w="1418"/>
        <w:gridCol w:w="1417"/>
        <w:gridCol w:w="1418"/>
      </w:tblGrid>
      <w:tr w:rsidR="009A2B1D" w:rsidRPr="009A2B1D" w:rsidTr="009A2B1D">
        <w:tc>
          <w:tcPr>
            <w:tcW w:w="1951"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Uitstroom</w:t>
            </w:r>
          </w:p>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Gegevens V.O.</w:t>
            </w:r>
          </w:p>
        </w:tc>
        <w:tc>
          <w:tcPr>
            <w:tcW w:w="1418" w:type="dxa"/>
            <w:shd w:val="clear" w:color="auto" w:fill="auto"/>
          </w:tcPr>
          <w:p w:rsidR="009A2B1D" w:rsidRPr="009A2B1D" w:rsidRDefault="009A2B1D"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16"/>
                <w:szCs w:val="16"/>
              </w:rPr>
              <w:t>VWO</w:t>
            </w:r>
          </w:p>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16"/>
                <w:szCs w:val="16"/>
              </w:rPr>
              <w:t>HAVO/VWO</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16"/>
                <w:szCs w:val="16"/>
              </w:rPr>
              <w:t>VMBO-t/</w:t>
            </w:r>
          </w:p>
          <w:p w:rsidR="009A2B1D" w:rsidRPr="009A2B1D" w:rsidRDefault="009A2B1D"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16"/>
                <w:szCs w:val="16"/>
              </w:rPr>
              <w:t>HAVO</w:t>
            </w:r>
          </w:p>
        </w:tc>
        <w:tc>
          <w:tcPr>
            <w:tcW w:w="1418" w:type="dxa"/>
            <w:shd w:val="clear" w:color="auto" w:fill="auto"/>
          </w:tcPr>
          <w:p w:rsidR="009A2B1D" w:rsidRPr="009A2B1D" w:rsidRDefault="009A2B1D"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16"/>
                <w:szCs w:val="16"/>
              </w:rPr>
              <w:t>VMBO-kader/</w:t>
            </w:r>
            <w:proofErr w:type="spellStart"/>
            <w:r w:rsidRPr="009A2B1D">
              <w:rPr>
                <w:rFonts w:ascii="Verdana" w:eastAsia="Times New Roman" w:hAnsi="Verdana" w:cs="Times New Roman"/>
                <w:b/>
                <w:sz w:val="16"/>
                <w:szCs w:val="16"/>
              </w:rPr>
              <w:t>th</w:t>
            </w:r>
            <w:proofErr w:type="spellEnd"/>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16"/>
                <w:szCs w:val="16"/>
              </w:rPr>
              <w:t>VMBO</w:t>
            </w:r>
          </w:p>
          <w:p w:rsidR="009A2B1D" w:rsidRPr="009A2B1D" w:rsidRDefault="009A2B1D"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16"/>
                <w:szCs w:val="16"/>
              </w:rPr>
              <w:t>Basis/kader</w:t>
            </w:r>
          </w:p>
        </w:tc>
        <w:tc>
          <w:tcPr>
            <w:tcW w:w="1418" w:type="dxa"/>
            <w:shd w:val="clear" w:color="auto" w:fill="auto"/>
          </w:tcPr>
          <w:p w:rsidR="009A2B1D" w:rsidRPr="009A2B1D" w:rsidRDefault="009A2B1D"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16"/>
                <w:szCs w:val="16"/>
              </w:rPr>
              <w:t>Praktijk</w:t>
            </w:r>
          </w:p>
          <w:p w:rsidR="009A2B1D" w:rsidRPr="009A2B1D" w:rsidRDefault="009A2B1D"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16"/>
                <w:szCs w:val="16"/>
              </w:rPr>
              <w:t>onderwijs</w:t>
            </w:r>
          </w:p>
        </w:tc>
      </w:tr>
      <w:tr w:rsidR="009A2B1D" w:rsidRPr="009A2B1D" w:rsidTr="009A2B1D">
        <w:tc>
          <w:tcPr>
            <w:tcW w:w="1951" w:type="dxa"/>
            <w:shd w:val="clear" w:color="auto" w:fill="auto"/>
          </w:tcPr>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2012-2013</w:t>
            </w:r>
          </w:p>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2011-2012</w:t>
            </w:r>
          </w:p>
          <w:p w:rsidR="009A2B1D" w:rsidRPr="009A2B1D" w:rsidRDefault="009A2B1D" w:rsidP="009A2B1D">
            <w:pPr>
              <w:spacing w:after="0" w:line="240" w:lineRule="auto"/>
              <w:jc w:val="right"/>
              <w:rPr>
                <w:rFonts w:ascii="Verdana" w:eastAsia="Times New Roman" w:hAnsi="Verdana" w:cs="Times New Roman"/>
                <w:b/>
                <w:sz w:val="20"/>
                <w:szCs w:val="20"/>
              </w:rPr>
            </w:pPr>
            <w:r w:rsidRPr="009A2B1D">
              <w:rPr>
                <w:rFonts w:ascii="Verdana" w:eastAsia="Times New Roman" w:hAnsi="Verdana" w:cs="Times New Roman"/>
                <w:sz w:val="20"/>
                <w:szCs w:val="20"/>
              </w:rPr>
              <w:t>2010-2011</w:t>
            </w:r>
          </w:p>
        </w:tc>
        <w:tc>
          <w:tcPr>
            <w:tcW w:w="1418" w:type="dxa"/>
            <w:shd w:val="clear" w:color="auto" w:fill="auto"/>
          </w:tcPr>
          <w:p w:rsidR="009A2B1D" w:rsidRPr="009A2B1D" w:rsidRDefault="00311D66" w:rsidP="009A2B1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55</w:t>
            </w:r>
            <w:r w:rsidR="009A2B1D" w:rsidRPr="009A2B1D">
              <w:rPr>
                <w:rFonts w:ascii="Verdana" w:eastAsia="Times New Roman" w:hAnsi="Verdana" w:cs="Times New Roman"/>
                <w:sz w:val="20"/>
                <w:szCs w:val="20"/>
              </w:rPr>
              <w:t xml:space="preserve"> %</w:t>
            </w:r>
          </w:p>
          <w:p w:rsidR="009A2B1D" w:rsidRPr="009A2B1D" w:rsidRDefault="00311D66" w:rsidP="009A2B1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42</w:t>
            </w:r>
            <w:r w:rsidR="009A2B1D" w:rsidRPr="009A2B1D">
              <w:rPr>
                <w:rFonts w:ascii="Verdana" w:eastAsia="Times New Roman" w:hAnsi="Verdana" w:cs="Times New Roman"/>
                <w:sz w:val="20"/>
                <w:szCs w:val="20"/>
              </w:rPr>
              <w:t xml:space="preserve"> %</w:t>
            </w:r>
          </w:p>
          <w:p w:rsidR="009A2B1D" w:rsidRPr="009A2B1D" w:rsidRDefault="00311D66" w:rsidP="009A2B1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3</w:t>
            </w:r>
            <w:r w:rsidR="009A2B1D" w:rsidRPr="009A2B1D">
              <w:rPr>
                <w:rFonts w:ascii="Verdana" w:eastAsia="Times New Roman" w:hAnsi="Verdana" w:cs="Times New Roman"/>
                <w:sz w:val="20"/>
                <w:szCs w:val="20"/>
              </w:rPr>
              <w:t>1 %</w:t>
            </w:r>
          </w:p>
        </w:tc>
        <w:tc>
          <w:tcPr>
            <w:tcW w:w="1417" w:type="dxa"/>
            <w:shd w:val="clear" w:color="auto" w:fill="auto"/>
          </w:tcPr>
          <w:p w:rsidR="009A2B1D" w:rsidRPr="009A2B1D" w:rsidRDefault="00311D66"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10</w:t>
            </w:r>
            <w:r w:rsidR="009A2B1D" w:rsidRPr="009A2B1D">
              <w:rPr>
                <w:rFonts w:ascii="Verdana" w:eastAsia="Times New Roman" w:hAnsi="Verdana" w:cs="Times New Roman"/>
                <w:sz w:val="20"/>
                <w:szCs w:val="20"/>
              </w:rPr>
              <w:t xml:space="preserve"> %</w:t>
            </w:r>
          </w:p>
          <w:p w:rsidR="009A2B1D" w:rsidRPr="009A2B1D" w:rsidRDefault="00311D66"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11</w:t>
            </w:r>
            <w:r w:rsidR="009A2B1D" w:rsidRPr="009A2B1D">
              <w:rPr>
                <w:rFonts w:ascii="Verdana" w:eastAsia="Times New Roman" w:hAnsi="Verdana" w:cs="Times New Roman"/>
                <w:sz w:val="20"/>
                <w:szCs w:val="20"/>
              </w:rPr>
              <w:t xml:space="preserve"> %</w:t>
            </w:r>
          </w:p>
          <w:p w:rsidR="009A2B1D" w:rsidRPr="009A2B1D" w:rsidRDefault="00311D66"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19</w:t>
            </w:r>
            <w:r w:rsidR="009A2B1D" w:rsidRPr="009A2B1D">
              <w:rPr>
                <w:rFonts w:ascii="Verdana" w:eastAsia="Times New Roman" w:hAnsi="Verdana" w:cs="Times New Roman"/>
                <w:sz w:val="20"/>
                <w:szCs w:val="20"/>
              </w:rPr>
              <w:t xml:space="preserve"> %</w:t>
            </w:r>
          </w:p>
        </w:tc>
        <w:tc>
          <w:tcPr>
            <w:tcW w:w="1418" w:type="dxa"/>
            <w:shd w:val="clear" w:color="auto" w:fill="auto"/>
          </w:tcPr>
          <w:p w:rsidR="009A2B1D" w:rsidRPr="009A2B1D" w:rsidRDefault="00D607B1"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2</w:t>
            </w:r>
            <w:r w:rsidR="00311D66">
              <w:rPr>
                <w:rFonts w:ascii="Verdana" w:eastAsia="Times New Roman" w:hAnsi="Verdana" w:cs="Times New Roman"/>
                <w:sz w:val="20"/>
                <w:szCs w:val="20"/>
              </w:rPr>
              <w:t>5</w:t>
            </w:r>
            <w:r w:rsidR="009A2B1D" w:rsidRPr="009A2B1D">
              <w:rPr>
                <w:rFonts w:ascii="Verdana" w:eastAsia="Times New Roman" w:hAnsi="Verdana" w:cs="Times New Roman"/>
                <w:sz w:val="20"/>
                <w:szCs w:val="20"/>
              </w:rPr>
              <w:t xml:space="preserve"> %</w:t>
            </w:r>
          </w:p>
          <w:p w:rsidR="009A2B1D" w:rsidRPr="009A2B1D" w:rsidRDefault="00311D66"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36</w:t>
            </w:r>
            <w:r w:rsidR="009A2B1D" w:rsidRPr="009A2B1D">
              <w:rPr>
                <w:rFonts w:ascii="Verdana" w:eastAsia="Times New Roman" w:hAnsi="Verdana" w:cs="Times New Roman"/>
                <w:sz w:val="20"/>
                <w:szCs w:val="20"/>
              </w:rPr>
              <w:t xml:space="preserve"> %</w:t>
            </w:r>
          </w:p>
          <w:p w:rsidR="009A2B1D" w:rsidRPr="009A2B1D" w:rsidRDefault="00311D66"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38 </w:t>
            </w:r>
            <w:r w:rsidR="009A2B1D" w:rsidRPr="009A2B1D">
              <w:rPr>
                <w:rFonts w:ascii="Verdana" w:eastAsia="Times New Roman" w:hAnsi="Verdana" w:cs="Times New Roman"/>
                <w:sz w:val="20"/>
                <w:szCs w:val="20"/>
              </w:rPr>
              <w:t>%</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sz w:val="20"/>
                <w:szCs w:val="20"/>
              </w:rPr>
            </w:pPr>
            <w:r w:rsidRPr="009A2B1D">
              <w:rPr>
                <w:rFonts w:ascii="Verdana" w:eastAsia="Times New Roman" w:hAnsi="Verdana" w:cs="Times New Roman"/>
                <w:sz w:val="20"/>
                <w:szCs w:val="20"/>
              </w:rPr>
              <w:t>1</w:t>
            </w:r>
            <w:r w:rsidR="00311D66">
              <w:rPr>
                <w:rFonts w:ascii="Verdana" w:eastAsia="Times New Roman" w:hAnsi="Verdana" w:cs="Times New Roman"/>
                <w:sz w:val="20"/>
                <w:szCs w:val="20"/>
              </w:rPr>
              <w:t>0</w:t>
            </w:r>
            <w:r w:rsidRPr="009A2B1D">
              <w:rPr>
                <w:rFonts w:ascii="Verdana" w:eastAsia="Times New Roman" w:hAnsi="Verdana" w:cs="Times New Roman"/>
                <w:sz w:val="20"/>
                <w:szCs w:val="20"/>
              </w:rPr>
              <w:t xml:space="preserve"> %</w:t>
            </w:r>
          </w:p>
          <w:p w:rsidR="009A2B1D" w:rsidRPr="009A2B1D" w:rsidRDefault="009A2B1D" w:rsidP="009A2B1D">
            <w:pPr>
              <w:spacing w:after="0" w:line="240" w:lineRule="auto"/>
              <w:jc w:val="both"/>
              <w:rPr>
                <w:rFonts w:ascii="Verdana" w:eastAsia="Times New Roman" w:hAnsi="Verdana" w:cs="Times New Roman"/>
                <w:sz w:val="20"/>
                <w:szCs w:val="20"/>
              </w:rPr>
            </w:pPr>
            <w:r w:rsidRPr="009A2B1D">
              <w:rPr>
                <w:rFonts w:ascii="Verdana" w:eastAsia="Times New Roman" w:hAnsi="Verdana" w:cs="Times New Roman"/>
                <w:sz w:val="20"/>
                <w:szCs w:val="20"/>
              </w:rPr>
              <w:t>1</w:t>
            </w:r>
            <w:r w:rsidR="00311D66">
              <w:rPr>
                <w:rFonts w:ascii="Verdana" w:eastAsia="Times New Roman" w:hAnsi="Verdana" w:cs="Times New Roman"/>
                <w:sz w:val="20"/>
                <w:szCs w:val="20"/>
              </w:rPr>
              <w:t>1</w:t>
            </w:r>
            <w:r w:rsidRPr="009A2B1D">
              <w:rPr>
                <w:rFonts w:ascii="Verdana" w:eastAsia="Times New Roman" w:hAnsi="Verdana" w:cs="Times New Roman"/>
                <w:sz w:val="20"/>
                <w:szCs w:val="20"/>
              </w:rPr>
              <w:t xml:space="preserve"> %</w:t>
            </w:r>
          </w:p>
          <w:p w:rsidR="009A2B1D" w:rsidRPr="009A2B1D" w:rsidRDefault="009A2B1D" w:rsidP="009A2B1D">
            <w:pPr>
              <w:spacing w:after="0" w:line="240" w:lineRule="auto"/>
              <w:jc w:val="both"/>
              <w:rPr>
                <w:rFonts w:ascii="Verdana" w:eastAsia="Times New Roman" w:hAnsi="Verdana" w:cs="Times New Roman"/>
                <w:sz w:val="20"/>
                <w:szCs w:val="20"/>
              </w:rPr>
            </w:pPr>
            <w:r w:rsidRPr="009A2B1D">
              <w:rPr>
                <w:rFonts w:ascii="Verdana" w:eastAsia="Times New Roman" w:hAnsi="Verdana" w:cs="Times New Roman"/>
                <w:sz w:val="20"/>
                <w:szCs w:val="20"/>
              </w:rPr>
              <w:t>12 %</w:t>
            </w:r>
          </w:p>
        </w:tc>
        <w:tc>
          <w:tcPr>
            <w:tcW w:w="1418" w:type="dxa"/>
            <w:shd w:val="clear" w:color="auto" w:fill="auto"/>
          </w:tcPr>
          <w:p w:rsidR="009A2B1D" w:rsidRPr="009A2B1D" w:rsidRDefault="00311D66"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0</w:t>
            </w:r>
            <w:r w:rsidR="009A2B1D" w:rsidRPr="009A2B1D">
              <w:rPr>
                <w:rFonts w:ascii="Verdana" w:eastAsia="Times New Roman" w:hAnsi="Verdana" w:cs="Times New Roman"/>
                <w:sz w:val="20"/>
                <w:szCs w:val="20"/>
              </w:rPr>
              <w:t xml:space="preserve"> %</w:t>
            </w:r>
          </w:p>
          <w:p w:rsidR="009A2B1D" w:rsidRPr="009A2B1D" w:rsidRDefault="009A2B1D" w:rsidP="009A2B1D">
            <w:pPr>
              <w:spacing w:after="0" w:line="240" w:lineRule="auto"/>
              <w:jc w:val="both"/>
              <w:rPr>
                <w:rFonts w:ascii="Verdana" w:eastAsia="Times New Roman" w:hAnsi="Verdana" w:cs="Times New Roman"/>
                <w:sz w:val="20"/>
                <w:szCs w:val="20"/>
              </w:rPr>
            </w:pPr>
            <w:r w:rsidRPr="009A2B1D">
              <w:rPr>
                <w:rFonts w:ascii="Verdana" w:eastAsia="Times New Roman" w:hAnsi="Verdana" w:cs="Times New Roman"/>
                <w:sz w:val="20"/>
                <w:szCs w:val="20"/>
              </w:rPr>
              <w:t>0 %</w:t>
            </w:r>
          </w:p>
          <w:p w:rsidR="009A2B1D" w:rsidRPr="009A2B1D" w:rsidRDefault="009A2B1D" w:rsidP="009A2B1D">
            <w:pPr>
              <w:spacing w:after="0" w:line="240" w:lineRule="auto"/>
              <w:jc w:val="both"/>
              <w:rPr>
                <w:rFonts w:ascii="Verdana" w:eastAsia="Times New Roman" w:hAnsi="Verdana" w:cs="Times New Roman"/>
                <w:sz w:val="20"/>
                <w:szCs w:val="20"/>
              </w:rPr>
            </w:pPr>
            <w:r w:rsidRPr="009A2B1D">
              <w:rPr>
                <w:rFonts w:ascii="Verdana" w:eastAsia="Times New Roman" w:hAnsi="Verdana" w:cs="Times New Roman"/>
                <w:sz w:val="20"/>
                <w:szCs w:val="20"/>
              </w:rPr>
              <w:t>0 %</w:t>
            </w:r>
          </w:p>
        </w:tc>
      </w:tr>
    </w:tbl>
    <w:p w:rsidR="009A2B1D" w:rsidRPr="009A2B1D" w:rsidRDefault="009A2B1D" w:rsidP="009A2B1D">
      <w:pPr>
        <w:spacing w:after="0" w:line="240" w:lineRule="auto"/>
        <w:jc w:val="both"/>
        <w:rPr>
          <w:rFonts w:ascii="Verdana" w:eastAsia="Cambria" w:hAnsi="Verdana" w:cs="Arial"/>
          <w:sz w:val="20"/>
          <w:szCs w:val="20"/>
        </w:rPr>
      </w:pPr>
    </w:p>
    <w:p w:rsidR="009A2B1D" w:rsidRPr="009A2B1D" w:rsidRDefault="009A2B1D" w:rsidP="009A2B1D">
      <w:pPr>
        <w:spacing w:after="0" w:line="240" w:lineRule="auto"/>
        <w:jc w:val="both"/>
        <w:rPr>
          <w:rFonts w:ascii="Verdana" w:eastAsia="Cambria" w:hAnsi="Verdana" w:cs="Arial"/>
          <w:sz w:val="20"/>
          <w:szCs w:val="20"/>
        </w:rPr>
      </w:pPr>
    </w:p>
    <w:tbl>
      <w:tblPr>
        <w:tblW w:w="75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11"/>
        <w:gridCol w:w="1437"/>
        <w:gridCol w:w="1418"/>
        <w:gridCol w:w="1417"/>
      </w:tblGrid>
      <w:tr w:rsidR="009A2B1D" w:rsidRPr="009A2B1D" w:rsidTr="009A2B1D">
        <w:trPr>
          <w:trHeight w:val="357"/>
        </w:trPr>
        <w:tc>
          <w:tcPr>
            <w:tcW w:w="331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9A2B1D" w:rsidRPr="009A2B1D" w:rsidRDefault="009A2B1D" w:rsidP="009A2B1D">
            <w:pPr>
              <w:spacing w:after="0" w:line="240" w:lineRule="auto"/>
              <w:jc w:val="both"/>
              <w:rPr>
                <w:rFonts w:ascii="Verdana" w:eastAsia="Cambria" w:hAnsi="Verdana" w:cs="Times New Roman"/>
                <w:sz w:val="20"/>
                <w:szCs w:val="20"/>
              </w:rPr>
            </w:pPr>
          </w:p>
        </w:tc>
        <w:tc>
          <w:tcPr>
            <w:tcW w:w="143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A2B1D" w:rsidRPr="009A2B1D" w:rsidRDefault="009A2B1D" w:rsidP="009A2B1D">
            <w:pPr>
              <w:spacing w:after="0" w:line="240" w:lineRule="auto"/>
              <w:jc w:val="center"/>
              <w:rPr>
                <w:rFonts w:ascii="Verdana" w:eastAsia="Cambria" w:hAnsi="Verdana" w:cs="Times New Roman"/>
                <w:b/>
                <w:sz w:val="20"/>
                <w:szCs w:val="20"/>
              </w:rPr>
            </w:pPr>
            <w:r w:rsidRPr="009A2B1D">
              <w:rPr>
                <w:rFonts w:ascii="Verdana" w:eastAsia="Cambria" w:hAnsi="Verdana" w:cs="Times New Roman"/>
                <w:b/>
                <w:sz w:val="20"/>
                <w:szCs w:val="20"/>
              </w:rPr>
              <w:t>2012-2013</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A2B1D" w:rsidRPr="009A2B1D" w:rsidRDefault="009A2B1D" w:rsidP="009A2B1D">
            <w:pPr>
              <w:spacing w:after="0" w:line="240" w:lineRule="auto"/>
              <w:jc w:val="center"/>
              <w:rPr>
                <w:rFonts w:ascii="Verdana" w:eastAsia="Cambria" w:hAnsi="Verdana" w:cs="Times New Roman"/>
                <w:b/>
                <w:sz w:val="20"/>
                <w:szCs w:val="20"/>
              </w:rPr>
            </w:pPr>
            <w:r w:rsidRPr="009A2B1D">
              <w:rPr>
                <w:rFonts w:ascii="Verdana" w:eastAsia="Cambria" w:hAnsi="Verdana" w:cs="Times New Roman"/>
                <w:b/>
                <w:sz w:val="20"/>
                <w:szCs w:val="20"/>
              </w:rPr>
              <w:t>2011-2012</w:t>
            </w:r>
          </w:p>
        </w:tc>
        <w:tc>
          <w:tcPr>
            <w:tcW w:w="1417" w:type="dxa"/>
            <w:tcBorders>
              <w:top w:val="single" w:sz="8" w:space="0" w:color="auto"/>
              <w:left w:val="single" w:sz="8" w:space="0" w:color="auto"/>
              <w:bottom w:val="single" w:sz="8" w:space="0" w:color="auto"/>
              <w:right w:val="single" w:sz="8" w:space="0" w:color="auto"/>
            </w:tcBorders>
          </w:tcPr>
          <w:p w:rsidR="009A2B1D" w:rsidRPr="009A2B1D" w:rsidRDefault="009A2B1D" w:rsidP="009A2B1D">
            <w:pPr>
              <w:spacing w:after="0" w:line="240" w:lineRule="auto"/>
              <w:jc w:val="center"/>
              <w:rPr>
                <w:rFonts w:ascii="Verdana" w:eastAsia="Cambria" w:hAnsi="Verdana" w:cs="Times New Roman"/>
                <w:b/>
                <w:sz w:val="20"/>
                <w:szCs w:val="20"/>
              </w:rPr>
            </w:pPr>
            <w:r w:rsidRPr="009A2B1D">
              <w:rPr>
                <w:rFonts w:ascii="Verdana" w:eastAsia="Cambria" w:hAnsi="Verdana" w:cs="Times New Roman"/>
                <w:b/>
                <w:sz w:val="20"/>
                <w:szCs w:val="20"/>
              </w:rPr>
              <w:t>2010-2011</w:t>
            </w:r>
          </w:p>
        </w:tc>
      </w:tr>
      <w:tr w:rsidR="009A2B1D" w:rsidRPr="009A2B1D" w:rsidTr="009A2B1D">
        <w:trPr>
          <w:trHeight w:val="688"/>
        </w:trPr>
        <w:tc>
          <w:tcPr>
            <w:tcW w:w="331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A2B1D" w:rsidRPr="009A2B1D" w:rsidRDefault="009A2B1D" w:rsidP="001A46EE">
            <w:pPr>
              <w:spacing w:after="0" w:line="240" w:lineRule="auto"/>
              <w:rPr>
                <w:rFonts w:ascii="Verdana" w:eastAsia="Cambria" w:hAnsi="Verdana" w:cs="Times New Roman"/>
                <w:b/>
                <w:sz w:val="20"/>
                <w:szCs w:val="20"/>
              </w:rPr>
            </w:pPr>
            <w:r w:rsidRPr="009A2B1D">
              <w:rPr>
                <w:rFonts w:ascii="Verdana" w:eastAsia="Cambria" w:hAnsi="Verdana" w:cs="Times New Roman"/>
                <w:b/>
                <w:sz w:val="20"/>
                <w:szCs w:val="20"/>
              </w:rPr>
              <w:t xml:space="preserve">Verwijzingen van </w:t>
            </w:r>
            <w:r w:rsidR="001A46EE">
              <w:rPr>
                <w:rFonts w:ascii="Verdana" w:eastAsia="Cambria" w:hAnsi="Verdana" w:cs="Times New Roman"/>
                <w:b/>
                <w:sz w:val="20"/>
                <w:szCs w:val="20"/>
              </w:rPr>
              <w:t>OJBS de Triolier</w:t>
            </w:r>
            <w:r w:rsidRPr="009A2B1D">
              <w:rPr>
                <w:rFonts w:ascii="Verdana" w:eastAsia="Cambria" w:hAnsi="Verdana" w:cs="Times New Roman"/>
                <w:b/>
                <w:sz w:val="20"/>
                <w:szCs w:val="20"/>
              </w:rPr>
              <w:t xml:space="preserve"> t.o.v. landelijk gemiddelde. Onderwijstype: </w:t>
            </w:r>
          </w:p>
        </w:tc>
        <w:tc>
          <w:tcPr>
            <w:tcW w:w="143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A2B1D" w:rsidRPr="009A2B1D" w:rsidRDefault="00311D66" w:rsidP="009A2B1D">
            <w:pPr>
              <w:spacing w:after="0" w:line="240" w:lineRule="auto"/>
              <w:rPr>
                <w:rFonts w:ascii="Verdana" w:eastAsia="Cambria" w:hAnsi="Verdana" w:cs="Times New Roman"/>
                <w:sz w:val="20"/>
                <w:szCs w:val="20"/>
              </w:rPr>
            </w:pPr>
            <w:r>
              <w:rPr>
                <w:rFonts w:ascii="Verdana" w:eastAsia="Cambria" w:hAnsi="Verdana" w:cs="Times New Roman"/>
                <w:sz w:val="20"/>
                <w:szCs w:val="20"/>
              </w:rPr>
              <w:t xml:space="preserve">Triolier </w:t>
            </w:r>
            <w:r w:rsidR="009A2B1D" w:rsidRPr="009A2B1D">
              <w:rPr>
                <w:rFonts w:ascii="Verdana" w:eastAsia="Cambria" w:hAnsi="Verdana" w:cs="Times New Roman"/>
                <w:sz w:val="20"/>
                <w:szCs w:val="20"/>
              </w:rPr>
              <w:t>-landelijk</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9A2B1D" w:rsidRPr="009A2B1D" w:rsidRDefault="00AC36BE" w:rsidP="009A2B1D">
            <w:pPr>
              <w:spacing w:after="0" w:line="240" w:lineRule="auto"/>
              <w:rPr>
                <w:rFonts w:ascii="Verdana" w:eastAsia="Cambria" w:hAnsi="Verdana" w:cs="Times New Roman"/>
                <w:sz w:val="20"/>
                <w:szCs w:val="20"/>
              </w:rPr>
            </w:pPr>
            <w:r>
              <w:rPr>
                <w:rFonts w:ascii="Verdana" w:eastAsia="Cambria" w:hAnsi="Verdana" w:cs="Times New Roman"/>
                <w:sz w:val="20"/>
                <w:szCs w:val="20"/>
              </w:rPr>
              <w:t xml:space="preserve">Triolier </w:t>
            </w:r>
            <w:r w:rsidR="009A2B1D" w:rsidRPr="009A2B1D">
              <w:rPr>
                <w:rFonts w:ascii="Verdana" w:eastAsia="Cambria" w:hAnsi="Verdana" w:cs="Times New Roman"/>
                <w:sz w:val="20"/>
                <w:szCs w:val="20"/>
              </w:rPr>
              <w:t>-landelijk</w:t>
            </w:r>
          </w:p>
        </w:tc>
        <w:tc>
          <w:tcPr>
            <w:tcW w:w="1417" w:type="dxa"/>
            <w:tcBorders>
              <w:top w:val="single" w:sz="8" w:space="0" w:color="auto"/>
              <w:left w:val="single" w:sz="8" w:space="0" w:color="auto"/>
              <w:bottom w:val="single" w:sz="8" w:space="0" w:color="auto"/>
              <w:right w:val="single" w:sz="8" w:space="0" w:color="auto"/>
            </w:tcBorders>
          </w:tcPr>
          <w:p w:rsidR="009A2B1D" w:rsidRPr="009A2B1D" w:rsidRDefault="00AC36BE" w:rsidP="009A2B1D">
            <w:pPr>
              <w:spacing w:after="0" w:line="240" w:lineRule="auto"/>
              <w:rPr>
                <w:rFonts w:ascii="Verdana" w:eastAsia="Cambria" w:hAnsi="Verdana" w:cs="Times New Roman"/>
                <w:sz w:val="20"/>
                <w:szCs w:val="20"/>
              </w:rPr>
            </w:pPr>
            <w:r>
              <w:rPr>
                <w:rFonts w:ascii="Verdana" w:eastAsia="Cambria" w:hAnsi="Verdana" w:cs="Times New Roman"/>
                <w:sz w:val="20"/>
                <w:szCs w:val="20"/>
              </w:rPr>
              <w:t xml:space="preserve">Triolier </w:t>
            </w:r>
            <w:r w:rsidR="009A2B1D" w:rsidRPr="009A2B1D">
              <w:rPr>
                <w:rFonts w:ascii="Verdana" w:eastAsia="Cambria" w:hAnsi="Verdana" w:cs="Times New Roman"/>
                <w:sz w:val="20"/>
                <w:szCs w:val="20"/>
              </w:rPr>
              <w:t>-landelijk</w:t>
            </w:r>
          </w:p>
        </w:tc>
      </w:tr>
      <w:tr w:rsidR="009A2B1D" w:rsidRPr="009A2B1D" w:rsidTr="009A2B1D">
        <w:trPr>
          <w:trHeight w:val="216"/>
        </w:trPr>
        <w:tc>
          <w:tcPr>
            <w:tcW w:w="331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A2B1D" w:rsidRPr="009A2B1D" w:rsidRDefault="009A2B1D" w:rsidP="009A2B1D">
            <w:pPr>
              <w:spacing w:after="0" w:line="240" w:lineRule="auto"/>
              <w:rPr>
                <w:rFonts w:ascii="Verdana" w:eastAsia="Cambria" w:hAnsi="Verdana" w:cs="Times New Roman"/>
                <w:sz w:val="20"/>
                <w:szCs w:val="20"/>
              </w:rPr>
            </w:pPr>
            <w:r w:rsidRPr="009A2B1D">
              <w:rPr>
                <w:rFonts w:ascii="Verdana" w:eastAsia="Cambria" w:hAnsi="Verdana" w:cs="Times New Roman"/>
                <w:sz w:val="20"/>
                <w:szCs w:val="20"/>
              </w:rPr>
              <w:t xml:space="preserve">VWO </w:t>
            </w:r>
          </w:p>
          <w:p w:rsidR="009A2B1D" w:rsidRPr="009A2B1D" w:rsidRDefault="009A2B1D" w:rsidP="009A2B1D">
            <w:pPr>
              <w:spacing w:after="0" w:line="240" w:lineRule="auto"/>
              <w:rPr>
                <w:rFonts w:ascii="Verdana" w:eastAsia="Cambria" w:hAnsi="Verdana" w:cs="Times New Roman"/>
                <w:sz w:val="20"/>
                <w:szCs w:val="20"/>
              </w:rPr>
            </w:pPr>
            <w:r w:rsidRPr="009A2B1D">
              <w:rPr>
                <w:rFonts w:ascii="Verdana" w:eastAsia="Cambria" w:hAnsi="Verdana" w:cs="Times New Roman"/>
                <w:sz w:val="20"/>
                <w:szCs w:val="20"/>
              </w:rPr>
              <w:t xml:space="preserve">HAVO/VWO </w:t>
            </w:r>
          </w:p>
          <w:p w:rsidR="009A2B1D" w:rsidRPr="009A2B1D" w:rsidRDefault="009A2B1D" w:rsidP="009A2B1D">
            <w:pPr>
              <w:spacing w:after="0" w:line="240" w:lineRule="auto"/>
              <w:rPr>
                <w:rFonts w:ascii="Verdana" w:eastAsia="Cambria" w:hAnsi="Verdana" w:cs="Times New Roman"/>
                <w:sz w:val="20"/>
                <w:szCs w:val="20"/>
              </w:rPr>
            </w:pPr>
            <w:r w:rsidRPr="009A2B1D">
              <w:rPr>
                <w:rFonts w:ascii="Verdana" w:eastAsia="Cambria" w:hAnsi="Verdana" w:cs="Times New Roman"/>
                <w:sz w:val="20"/>
                <w:szCs w:val="20"/>
              </w:rPr>
              <w:t>VMBO- theoretisch/HAVO</w:t>
            </w:r>
          </w:p>
        </w:tc>
        <w:tc>
          <w:tcPr>
            <w:tcW w:w="143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A2B1D" w:rsidRPr="009A2B1D" w:rsidRDefault="009A2B1D" w:rsidP="009A2B1D">
            <w:pPr>
              <w:spacing w:after="0" w:line="240" w:lineRule="auto"/>
              <w:jc w:val="center"/>
              <w:rPr>
                <w:rFonts w:ascii="Verdana" w:eastAsia="Cambria" w:hAnsi="Verdana" w:cs="Times New Roman"/>
                <w:sz w:val="20"/>
                <w:szCs w:val="20"/>
              </w:rPr>
            </w:pPr>
          </w:p>
          <w:p w:rsidR="009A2B1D" w:rsidRPr="009A2B1D" w:rsidRDefault="00AC36BE" w:rsidP="009A2B1D">
            <w:pPr>
              <w:spacing w:after="0" w:line="240" w:lineRule="auto"/>
              <w:rPr>
                <w:rFonts w:ascii="Verdana" w:eastAsia="Cambria" w:hAnsi="Verdana" w:cs="Times New Roman"/>
                <w:sz w:val="20"/>
                <w:szCs w:val="20"/>
              </w:rPr>
            </w:pPr>
            <w:r>
              <w:rPr>
                <w:rFonts w:ascii="Verdana" w:eastAsia="Cambria" w:hAnsi="Verdana" w:cs="Times New Roman"/>
                <w:sz w:val="20"/>
                <w:szCs w:val="20"/>
              </w:rPr>
              <w:t>65</w:t>
            </w:r>
            <w:r w:rsidR="009A2B1D" w:rsidRPr="009A2B1D">
              <w:rPr>
                <w:rFonts w:ascii="Verdana" w:eastAsia="Cambria" w:hAnsi="Verdana" w:cs="Times New Roman"/>
                <w:sz w:val="20"/>
                <w:szCs w:val="20"/>
              </w:rPr>
              <w:t xml:space="preserve">  - 40 %</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A2B1D" w:rsidRPr="009A2B1D" w:rsidRDefault="009A2B1D" w:rsidP="009A2B1D">
            <w:pPr>
              <w:spacing w:after="0" w:line="240" w:lineRule="auto"/>
              <w:jc w:val="center"/>
              <w:rPr>
                <w:rFonts w:ascii="Verdana" w:eastAsia="Cambria" w:hAnsi="Verdana" w:cs="Times New Roman"/>
                <w:sz w:val="20"/>
                <w:szCs w:val="20"/>
              </w:rPr>
            </w:pPr>
          </w:p>
          <w:p w:rsidR="009A2B1D" w:rsidRPr="009A2B1D" w:rsidRDefault="009A2B1D" w:rsidP="00AC36BE">
            <w:pPr>
              <w:spacing w:after="0" w:line="240" w:lineRule="auto"/>
              <w:rPr>
                <w:rFonts w:ascii="Verdana" w:eastAsia="Cambria" w:hAnsi="Verdana" w:cs="Times New Roman"/>
                <w:sz w:val="20"/>
                <w:szCs w:val="20"/>
              </w:rPr>
            </w:pPr>
            <w:r w:rsidRPr="009A2B1D">
              <w:rPr>
                <w:rFonts w:ascii="Verdana" w:eastAsia="Cambria" w:hAnsi="Verdana" w:cs="Times New Roman"/>
                <w:sz w:val="20"/>
                <w:szCs w:val="20"/>
              </w:rPr>
              <w:t>5</w:t>
            </w:r>
            <w:r w:rsidR="00AC36BE">
              <w:rPr>
                <w:rFonts w:ascii="Verdana" w:eastAsia="Cambria" w:hAnsi="Verdana" w:cs="Times New Roman"/>
                <w:sz w:val="20"/>
                <w:szCs w:val="20"/>
              </w:rPr>
              <w:t>3</w:t>
            </w:r>
            <w:r w:rsidRPr="009A2B1D">
              <w:rPr>
                <w:rFonts w:ascii="Verdana" w:eastAsia="Cambria" w:hAnsi="Verdana" w:cs="Times New Roman"/>
                <w:sz w:val="20"/>
                <w:szCs w:val="20"/>
              </w:rPr>
              <w:t xml:space="preserve">  – 40 %</w:t>
            </w:r>
          </w:p>
        </w:tc>
        <w:tc>
          <w:tcPr>
            <w:tcW w:w="1417" w:type="dxa"/>
            <w:tcBorders>
              <w:top w:val="single" w:sz="8" w:space="0" w:color="auto"/>
              <w:left w:val="single" w:sz="8" w:space="0" w:color="auto"/>
              <w:bottom w:val="single" w:sz="8" w:space="0" w:color="auto"/>
              <w:right w:val="single" w:sz="8" w:space="0" w:color="auto"/>
            </w:tcBorders>
          </w:tcPr>
          <w:p w:rsidR="009A2B1D" w:rsidRPr="009A2B1D" w:rsidRDefault="009A2B1D" w:rsidP="009A2B1D">
            <w:pPr>
              <w:spacing w:after="0" w:line="240" w:lineRule="auto"/>
              <w:jc w:val="center"/>
              <w:rPr>
                <w:rFonts w:ascii="Verdana" w:eastAsia="Cambria" w:hAnsi="Verdana" w:cs="Times New Roman"/>
                <w:sz w:val="20"/>
                <w:szCs w:val="20"/>
              </w:rPr>
            </w:pPr>
          </w:p>
          <w:p w:rsidR="009A2B1D" w:rsidRPr="009A2B1D" w:rsidRDefault="00AC36BE" w:rsidP="009A2B1D">
            <w:pPr>
              <w:spacing w:after="0" w:line="240" w:lineRule="auto"/>
              <w:jc w:val="center"/>
              <w:rPr>
                <w:rFonts w:ascii="Verdana" w:eastAsia="Cambria" w:hAnsi="Verdana" w:cs="Times New Roman"/>
                <w:sz w:val="20"/>
                <w:szCs w:val="20"/>
              </w:rPr>
            </w:pPr>
            <w:r>
              <w:rPr>
                <w:rFonts w:ascii="Verdana" w:eastAsia="Cambria" w:hAnsi="Verdana" w:cs="Times New Roman"/>
                <w:sz w:val="20"/>
                <w:szCs w:val="20"/>
              </w:rPr>
              <w:t>50</w:t>
            </w:r>
            <w:r w:rsidR="009A2B1D" w:rsidRPr="009A2B1D">
              <w:rPr>
                <w:rFonts w:ascii="Verdana" w:eastAsia="Cambria" w:hAnsi="Verdana" w:cs="Times New Roman"/>
                <w:sz w:val="20"/>
                <w:szCs w:val="20"/>
              </w:rPr>
              <w:t xml:space="preserve">  – 34 %</w:t>
            </w:r>
          </w:p>
        </w:tc>
      </w:tr>
      <w:tr w:rsidR="009A2B1D" w:rsidRPr="009A2B1D" w:rsidTr="009A2B1D">
        <w:trPr>
          <w:trHeight w:val="355"/>
        </w:trPr>
        <w:tc>
          <w:tcPr>
            <w:tcW w:w="331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A2B1D" w:rsidRPr="009A2B1D" w:rsidRDefault="009A2B1D" w:rsidP="009A2B1D">
            <w:pPr>
              <w:spacing w:after="0" w:line="240" w:lineRule="auto"/>
              <w:rPr>
                <w:rFonts w:ascii="Verdana" w:eastAsia="Cambria" w:hAnsi="Verdana" w:cs="Times New Roman"/>
                <w:sz w:val="20"/>
                <w:szCs w:val="20"/>
              </w:rPr>
            </w:pPr>
            <w:r w:rsidRPr="009A2B1D">
              <w:rPr>
                <w:rFonts w:ascii="Verdana" w:eastAsia="Cambria" w:hAnsi="Verdana" w:cs="Times New Roman"/>
                <w:sz w:val="20"/>
                <w:szCs w:val="20"/>
              </w:rPr>
              <w:t xml:space="preserve">VMBO-kader/theoretisch </w:t>
            </w:r>
          </w:p>
          <w:p w:rsidR="009A2B1D" w:rsidRPr="009A2B1D" w:rsidRDefault="009A2B1D" w:rsidP="009A2B1D">
            <w:pPr>
              <w:spacing w:after="0" w:line="240" w:lineRule="auto"/>
              <w:rPr>
                <w:rFonts w:ascii="Verdana" w:eastAsia="Cambria" w:hAnsi="Verdana" w:cs="Times New Roman"/>
                <w:sz w:val="20"/>
                <w:szCs w:val="20"/>
              </w:rPr>
            </w:pPr>
            <w:r w:rsidRPr="009A2B1D">
              <w:rPr>
                <w:rFonts w:ascii="Verdana" w:eastAsia="Cambria" w:hAnsi="Verdana" w:cs="Times New Roman"/>
                <w:sz w:val="20"/>
                <w:szCs w:val="20"/>
              </w:rPr>
              <w:t xml:space="preserve">VMBO-basis/kader </w:t>
            </w:r>
          </w:p>
          <w:p w:rsidR="009A2B1D" w:rsidRPr="009A2B1D" w:rsidRDefault="009A2B1D" w:rsidP="009A2B1D">
            <w:pPr>
              <w:spacing w:after="0" w:line="240" w:lineRule="auto"/>
              <w:rPr>
                <w:rFonts w:ascii="Verdana" w:eastAsia="Cambria" w:hAnsi="Verdana" w:cs="Times New Roman"/>
                <w:sz w:val="20"/>
                <w:szCs w:val="20"/>
              </w:rPr>
            </w:pPr>
            <w:r w:rsidRPr="009A2B1D">
              <w:rPr>
                <w:rFonts w:ascii="Verdana" w:eastAsia="Cambria" w:hAnsi="Verdana" w:cs="Times New Roman"/>
                <w:sz w:val="20"/>
                <w:szCs w:val="20"/>
              </w:rPr>
              <w:t xml:space="preserve">VMBO-basis </w:t>
            </w:r>
          </w:p>
        </w:tc>
        <w:tc>
          <w:tcPr>
            <w:tcW w:w="1437"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A2B1D" w:rsidRPr="009A2B1D" w:rsidRDefault="009A2B1D" w:rsidP="009A2B1D">
            <w:pPr>
              <w:spacing w:after="0" w:line="240" w:lineRule="auto"/>
              <w:jc w:val="center"/>
              <w:rPr>
                <w:rFonts w:ascii="Verdana" w:eastAsia="Cambria" w:hAnsi="Verdana" w:cs="Times New Roman"/>
                <w:sz w:val="20"/>
                <w:szCs w:val="20"/>
              </w:rPr>
            </w:pPr>
          </w:p>
          <w:p w:rsidR="009A2B1D" w:rsidRPr="009A2B1D" w:rsidRDefault="00D607B1" w:rsidP="009A2B1D">
            <w:pPr>
              <w:spacing w:after="0" w:line="240" w:lineRule="auto"/>
              <w:rPr>
                <w:rFonts w:ascii="Verdana" w:eastAsia="Cambria" w:hAnsi="Verdana" w:cs="Times New Roman"/>
                <w:sz w:val="20"/>
                <w:szCs w:val="20"/>
              </w:rPr>
            </w:pPr>
            <w:r>
              <w:rPr>
                <w:rFonts w:ascii="Verdana" w:eastAsia="Cambria" w:hAnsi="Verdana" w:cs="Times New Roman"/>
                <w:sz w:val="20"/>
                <w:szCs w:val="20"/>
              </w:rPr>
              <w:t>3</w:t>
            </w:r>
            <w:r w:rsidR="00AC36BE">
              <w:rPr>
                <w:rFonts w:ascii="Verdana" w:eastAsia="Cambria" w:hAnsi="Verdana" w:cs="Times New Roman"/>
                <w:sz w:val="20"/>
                <w:szCs w:val="20"/>
              </w:rPr>
              <w:t>5</w:t>
            </w:r>
            <w:r w:rsidR="009A2B1D" w:rsidRPr="009A2B1D">
              <w:rPr>
                <w:rFonts w:ascii="Verdana" w:eastAsia="Cambria" w:hAnsi="Verdana" w:cs="Times New Roman"/>
                <w:sz w:val="20"/>
                <w:szCs w:val="20"/>
              </w:rPr>
              <w:t xml:space="preserve">  - 60 % </w:t>
            </w:r>
          </w:p>
        </w:tc>
        <w:tc>
          <w:tcPr>
            <w:tcW w:w="1418"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9A2B1D" w:rsidRPr="009A2B1D" w:rsidRDefault="009A2B1D" w:rsidP="009A2B1D">
            <w:pPr>
              <w:spacing w:after="0" w:line="240" w:lineRule="auto"/>
              <w:jc w:val="center"/>
              <w:rPr>
                <w:rFonts w:ascii="Verdana" w:eastAsia="Cambria" w:hAnsi="Verdana" w:cs="Times New Roman"/>
                <w:sz w:val="20"/>
                <w:szCs w:val="20"/>
              </w:rPr>
            </w:pPr>
          </w:p>
          <w:p w:rsidR="009A2B1D" w:rsidRPr="009A2B1D" w:rsidRDefault="00AC36BE" w:rsidP="009A2B1D">
            <w:pPr>
              <w:spacing w:after="0" w:line="240" w:lineRule="auto"/>
              <w:rPr>
                <w:rFonts w:ascii="Verdana" w:eastAsia="Cambria" w:hAnsi="Verdana" w:cs="Times New Roman"/>
                <w:sz w:val="20"/>
                <w:szCs w:val="20"/>
              </w:rPr>
            </w:pPr>
            <w:r>
              <w:rPr>
                <w:rFonts w:ascii="Verdana" w:eastAsia="Cambria" w:hAnsi="Verdana" w:cs="Times New Roman"/>
                <w:sz w:val="20"/>
                <w:szCs w:val="20"/>
              </w:rPr>
              <w:t>47</w:t>
            </w:r>
            <w:r w:rsidR="009A2B1D" w:rsidRPr="009A2B1D">
              <w:rPr>
                <w:rFonts w:ascii="Verdana" w:eastAsia="Cambria" w:hAnsi="Verdana" w:cs="Times New Roman"/>
                <w:sz w:val="20"/>
                <w:szCs w:val="20"/>
              </w:rPr>
              <w:t xml:space="preserve">  - 60%</w:t>
            </w:r>
          </w:p>
        </w:tc>
        <w:tc>
          <w:tcPr>
            <w:tcW w:w="1417" w:type="dxa"/>
            <w:tcBorders>
              <w:top w:val="single" w:sz="8" w:space="0" w:color="auto"/>
              <w:left w:val="single" w:sz="8" w:space="0" w:color="auto"/>
              <w:bottom w:val="single" w:sz="8" w:space="0" w:color="auto"/>
              <w:right w:val="single" w:sz="8" w:space="0" w:color="auto"/>
            </w:tcBorders>
          </w:tcPr>
          <w:p w:rsidR="009A2B1D" w:rsidRPr="009A2B1D" w:rsidRDefault="009A2B1D" w:rsidP="009A2B1D">
            <w:pPr>
              <w:spacing w:after="0" w:line="240" w:lineRule="auto"/>
              <w:jc w:val="center"/>
              <w:rPr>
                <w:rFonts w:ascii="Verdana" w:eastAsia="Cambria" w:hAnsi="Verdana" w:cs="Times New Roman"/>
                <w:sz w:val="20"/>
                <w:szCs w:val="20"/>
              </w:rPr>
            </w:pPr>
          </w:p>
          <w:p w:rsidR="009A2B1D" w:rsidRPr="009A2B1D" w:rsidRDefault="00AC36BE" w:rsidP="009A2B1D">
            <w:pPr>
              <w:spacing w:after="0" w:line="240" w:lineRule="auto"/>
              <w:jc w:val="center"/>
              <w:rPr>
                <w:rFonts w:ascii="Verdana" w:eastAsia="Cambria" w:hAnsi="Verdana" w:cs="Times New Roman"/>
                <w:sz w:val="20"/>
                <w:szCs w:val="20"/>
              </w:rPr>
            </w:pPr>
            <w:r>
              <w:rPr>
                <w:rFonts w:ascii="Verdana" w:eastAsia="Cambria" w:hAnsi="Verdana" w:cs="Times New Roman"/>
                <w:sz w:val="20"/>
                <w:szCs w:val="20"/>
              </w:rPr>
              <w:t>50</w:t>
            </w:r>
            <w:r w:rsidR="009A2B1D" w:rsidRPr="009A2B1D">
              <w:rPr>
                <w:rFonts w:ascii="Verdana" w:eastAsia="Cambria" w:hAnsi="Verdana" w:cs="Times New Roman"/>
                <w:sz w:val="20"/>
                <w:szCs w:val="20"/>
              </w:rPr>
              <w:t xml:space="preserve">  - 66 %</w:t>
            </w:r>
          </w:p>
        </w:tc>
      </w:tr>
    </w:tbl>
    <w:p w:rsidR="009A2B1D" w:rsidRPr="009A2B1D" w:rsidRDefault="009A2B1D" w:rsidP="009A2B1D">
      <w:pPr>
        <w:spacing w:after="0" w:line="240" w:lineRule="auto"/>
        <w:jc w:val="both"/>
        <w:rPr>
          <w:rFonts w:ascii="Verdana" w:eastAsia="Cambria" w:hAnsi="Verdana" w:cs="Arial"/>
          <w:sz w:val="20"/>
          <w:szCs w:val="20"/>
        </w:rPr>
      </w:pPr>
    </w:p>
    <w:p w:rsidR="009A2B1D" w:rsidRPr="009A2B1D" w:rsidRDefault="009A2B1D" w:rsidP="009A2B1D">
      <w:pPr>
        <w:spacing w:after="0" w:line="240" w:lineRule="auto"/>
        <w:jc w:val="both"/>
        <w:rPr>
          <w:rFonts w:ascii="Verdana" w:eastAsia="Cambri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417"/>
      </w:tblGrid>
      <w:tr w:rsidR="009A2B1D" w:rsidRPr="009A2B1D" w:rsidTr="009A2B1D">
        <w:tc>
          <w:tcPr>
            <w:tcW w:w="1951"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20"/>
                <w:szCs w:val="20"/>
              </w:rPr>
              <w:t>LWOO</w:t>
            </w:r>
          </w:p>
        </w:tc>
        <w:tc>
          <w:tcPr>
            <w:tcW w:w="1418" w:type="dxa"/>
            <w:shd w:val="clear" w:color="auto" w:fill="auto"/>
          </w:tcPr>
          <w:p w:rsidR="009A2B1D" w:rsidRPr="009A2B1D" w:rsidRDefault="009A2B1D" w:rsidP="009A2B1D">
            <w:pPr>
              <w:spacing w:after="0" w:line="240" w:lineRule="auto"/>
              <w:jc w:val="both"/>
              <w:rPr>
                <w:rFonts w:ascii="Verdana" w:eastAsia="Times New Roman" w:hAnsi="Verdana" w:cs="Times New Roman"/>
                <w:b/>
                <w:sz w:val="20"/>
                <w:szCs w:val="20"/>
              </w:rPr>
            </w:pPr>
            <w:r w:rsidRPr="009A2B1D">
              <w:rPr>
                <w:rFonts w:ascii="Verdana" w:eastAsia="Times New Roman" w:hAnsi="Verdana" w:cs="Times New Roman"/>
                <w:b/>
                <w:sz w:val="16"/>
                <w:szCs w:val="16"/>
              </w:rPr>
              <w:t>aangevraagd</w:t>
            </w:r>
          </w:p>
        </w:tc>
        <w:tc>
          <w:tcPr>
            <w:tcW w:w="1417" w:type="dxa"/>
            <w:shd w:val="clear" w:color="auto" w:fill="auto"/>
          </w:tcPr>
          <w:p w:rsidR="009A2B1D" w:rsidRPr="009A2B1D" w:rsidRDefault="009A2B1D" w:rsidP="009A2B1D">
            <w:pPr>
              <w:spacing w:after="0" w:line="240" w:lineRule="auto"/>
              <w:jc w:val="both"/>
              <w:rPr>
                <w:rFonts w:ascii="Verdana" w:eastAsia="Times New Roman" w:hAnsi="Verdana" w:cs="Times New Roman"/>
                <w:b/>
                <w:sz w:val="16"/>
                <w:szCs w:val="16"/>
              </w:rPr>
            </w:pPr>
            <w:r w:rsidRPr="009A2B1D">
              <w:rPr>
                <w:rFonts w:ascii="Verdana" w:eastAsia="Times New Roman" w:hAnsi="Verdana" w:cs="Times New Roman"/>
                <w:b/>
                <w:sz w:val="16"/>
                <w:szCs w:val="16"/>
              </w:rPr>
              <w:t>toegekend</w:t>
            </w:r>
          </w:p>
        </w:tc>
      </w:tr>
      <w:tr w:rsidR="009A2B1D" w:rsidRPr="009A2B1D" w:rsidTr="009A2B1D">
        <w:tc>
          <w:tcPr>
            <w:tcW w:w="1951" w:type="dxa"/>
            <w:shd w:val="clear" w:color="auto" w:fill="auto"/>
          </w:tcPr>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2012-2013</w:t>
            </w:r>
          </w:p>
          <w:p w:rsidR="009A2B1D" w:rsidRPr="009A2B1D" w:rsidRDefault="009A2B1D" w:rsidP="009A2B1D">
            <w:pPr>
              <w:spacing w:after="0" w:line="240" w:lineRule="auto"/>
              <w:jc w:val="right"/>
              <w:rPr>
                <w:rFonts w:ascii="Verdana" w:eastAsia="Times New Roman" w:hAnsi="Verdana" w:cs="Times New Roman"/>
                <w:sz w:val="20"/>
                <w:szCs w:val="20"/>
              </w:rPr>
            </w:pPr>
            <w:r w:rsidRPr="009A2B1D">
              <w:rPr>
                <w:rFonts w:ascii="Verdana" w:eastAsia="Times New Roman" w:hAnsi="Verdana" w:cs="Times New Roman"/>
                <w:sz w:val="20"/>
                <w:szCs w:val="20"/>
              </w:rPr>
              <w:t>2011-2012</w:t>
            </w:r>
          </w:p>
          <w:p w:rsidR="009A2B1D" w:rsidRPr="009A2B1D" w:rsidRDefault="009A2B1D" w:rsidP="009A2B1D">
            <w:pPr>
              <w:spacing w:after="0" w:line="240" w:lineRule="auto"/>
              <w:jc w:val="right"/>
              <w:rPr>
                <w:rFonts w:ascii="Verdana" w:eastAsia="Times New Roman" w:hAnsi="Verdana" w:cs="Times New Roman"/>
                <w:b/>
                <w:sz w:val="20"/>
                <w:szCs w:val="20"/>
              </w:rPr>
            </w:pPr>
            <w:r w:rsidRPr="009A2B1D">
              <w:rPr>
                <w:rFonts w:ascii="Verdana" w:eastAsia="Times New Roman" w:hAnsi="Verdana" w:cs="Times New Roman"/>
                <w:sz w:val="20"/>
                <w:szCs w:val="20"/>
              </w:rPr>
              <w:t>2010-2011</w:t>
            </w:r>
          </w:p>
        </w:tc>
        <w:tc>
          <w:tcPr>
            <w:tcW w:w="1418" w:type="dxa"/>
            <w:shd w:val="clear" w:color="auto" w:fill="auto"/>
          </w:tcPr>
          <w:p w:rsidR="009A2B1D" w:rsidRPr="009A2B1D" w:rsidRDefault="00311D66" w:rsidP="009A2B1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3</w:t>
            </w:r>
          </w:p>
          <w:p w:rsidR="009A2B1D" w:rsidRPr="009A2B1D" w:rsidRDefault="009A2B1D" w:rsidP="009A2B1D">
            <w:pPr>
              <w:spacing w:after="0" w:line="240" w:lineRule="auto"/>
              <w:rPr>
                <w:rFonts w:ascii="Verdana" w:eastAsia="Times New Roman" w:hAnsi="Verdana" w:cs="Times New Roman"/>
                <w:sz w:val="20"/>
                <w:szCs w:val="20"/>
              </w:rPr>
            </w:pPr>
            <w:r w:rsidRPr="009A2B1D">
              <w:rPr>
                <w:rFonts w:ascii="Verdana" w:eastAsia="Times New Roman" w:hAnsi="Verdana" w:cs="Times New Roman"/>
                <w:sz w:val="20"/>
                <w:szCs w:val="20"/>
              </w:rPr>
              <w:t xml:space="preserve"> </w:t>
            </w:r>
            <w:r w:rsidR="00311D66">
              <w:rPr>
                <w:rFonts w:ascii="Verdana" w:eastAsia="Times New Roman" w:hAnsi="Verdana" w:cs="Times New Roman"/>
                <w:sz w:val="20"/>
                <w:szCs w:val="20"/>
              </w:rPr>
              <w:t xml:space="preserve">  2</w:t>
            </w:r>
          </w:p>
          <w:p w:rsidR="009A2B1D" w:rsidRPr="009A2B1D" w:rsidRDefault="00311D66" w:rsidP="00311D66">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10</w:t>
            </w:r>
          </w:p>
        </w:tc>
        <w:tc>
          <w:tcPr>
            <w:tcW w:w="1417" w:type="dxa"/>
            <w:shd w:val="clear" w:color="auto" w:fill="auto"/>
          </w:tcPr>
          <w:p w:rsidR="009A2B1D" w:rsidRPr="009A2B1D" w:rsidRDefault="00311D66"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   3</w:t>
            </w:r>
          </w:p>
          <w:p w:rsidR="00311D66" w:rsidRDefault="00311D66"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   2</w:t>
            </w:r>
          </w:p>
          <w:p w:rsidR="009A2B1D" w:rsidRPr="009A2B1D" w:rsidRDefault="00311D66" w:rsidP="009A2B1D">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 10</w:t>
            </w:r>
          </w:p>
        </w:tc>
      </w:tr>
      <w:tr w:rsidR="00CD5559" w:rsidRPr="009A2B1D" w:rsidTr="009A2B1D">
        <w:tc>
          <w:tcPr>
            <w:tcW w:w="1951" w:type="dxa"/>
            <w:shd w:val="clear" w:color="auto" w:fill="auto"/>
          </w:tcPr>
          <w:p w:rsidR="00CD5559" w:rsidRPr="009A2B1D" w:rsidRDefault="00CD5559" w:rsidP="009A2B1D">
            <w:pPr>
              <w:spacing w:after="0" w:line="240" w:lineRule="auto"/>
              <w:jc w:val="right"/>
              <w:rPr>
                <w:rFonts w:ascii="Verdana" w:eastAsia="Times New Roman" w:hAnsi="Verdana" w:cs="Times New Roman"/>
                <w:sz w:val="20"/>
                <w:szCs w:val="20"/>
              </w:rPr>
            </w:pPr>
          </w:p>
        </w:tc>
        <w:tc>
          <w:tcPr>
            <w:tcW w:w="1418" w:type="dxa"/>
            <w:shd w:val="clear" w:color="auto" w:fill="auto"/>
          </w:tcPr>
          <w:p w:rsidR="00CD5559" w:rsidRDefault="00CD5559" w:rsidP="009A2B1D">
            <w:pPr>
              <w:spacing w:after="0" w:line="240" w:lineRule="auto"/>
              <w:rPr>
                <w:rFonts w:ascii="Verdana" w:eastAsia="Times New Roman" w:hAnsi="Verdana" w:cs="Times New Roman"/>
                <w:sz w:val="20"/>
                <w:szCs w:val="20"/>
              </w:rPr>
            </w:pPr>
          </w:p>
        </w:tc>
        <w:tc>
          <w:tcPr>
            <w:tcW w:w="1417" w:type="dxa"/>
            <w:shd w:val="clear" w:color="auto" w:fill="auto"/>
          </w:tcPr>
          <w:p w:rsidR="00CD5559" w:rsidRDefault="00CD5559" w:rsidP="009A2B1D">
            <w:pPr>
              <w:spacing w:after="0" w:line="240" w:lineRule="auto"/>
              <w:jc w:val="both"/>
              <w:rPr>
                <w:rFonts w:ascii="Verdana" w:eastAsia="Times New Roman" w:hAnsi="Verdana" w:cs="Times New Roman"/>
                <w:sz w:val="20"/>
                <w:szCs w:val="20"/>
              </w:rPr>
            </w:pPr>
          </w:p>
        </w:tc>
      </w:tr>
    </w:tbl>
    <w:p w:rsidR="009A2B1D" w:rsidRDefault="009A2B1D" w:rsidP="005C041A">
      <w:pPr>
        <w:pStyle w:val="Geenafstand"/>
        <w:rPr>
          <w:rFonts w:ascii="Verdana" w:hAnsi="Verdana" w:cs="Arial"/>
          <w:b/>
          <w:sz w:val="28"/>
          <w:szCs w:val="28"/>
        </w:rPr>
      </w:pPr>
    </w:p>
    <w:p w:rsidR="00EC2A7D" w:rsidRDefault="00EC2A7D" w:rsidP="00EC2A7D">
      <w:pPr>
        <w:pStyle w:val="Geenafstand"/>
        <w:numPr>
          <w:ilvl w:val="0"/>
          <w:numId w:val="24"/>
        </w:numPr>
        <w:rPr>
          <w:rFonts w:ascii="Verdana" w:hAnsi="Verdana" w:cs="Arial"/>
          <w:b/>
          <w:sz w:val="28"/>
          <w:szCs w:val="28"/>
        </w:rPr>
      </w:pPr>
      <w:r>
        <w:rPr>
          <w:rFonts w:ascii="Verdana" w:hAnsi="Verdana" w:cs="Arial"/>
          <w:b/>
          <w:sz w:val="28"/>
          <w:szCs w:val="28"/>
        </w:rPr>
        <w:lastRenderedPageBreak/>
        <w:t>Arrangementen</w:t>
      </w:r>
    </w:p>
    <w:p w:rsidR="00EC2A7D" w:rsidRDefault="00EC2A7D"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r w:rsidRPr="00D53F92">
        <w:rPr>
          <w:rFonts w:ascii="Verdana" w:eastAsia="Cambria" w:hAnsi="Verdana" w:cs="Arial"/>
          <w:sz w:val="20"/>
          <w:szCs w:val="20"/>
        </w:rPr>
        <w:t>Ad 1: Leer- en ontwikkelingsondersteuning</w:t>
      </w:r>
    </w:p>
    <w:p w:rsidR="00484632" w:rsidRPr="00D53F92" w:rsidRDefault="00484632" w:rsidP="00484632">
      <w:pPr>
        <w:spacing w:after="0" w:line="240" w:lineRule="auto"/>
        <w:rPr>
          <w:rFonts w:ascii="Verdana" w:eastAsia="Cambri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D61"/>
        <w:tblLook w:val="04A0" w:firstRow="1" w:lastRow="0" w:firstColumn="1" w:lastColumn="0" w:noHBand="0" w:noVBand="1"/>
      </w:tblPr>
      <w:tblGrid>
        <w:gridCol w:w="9212"/>
      </w:tblGrid>
      <w:tr w:rsidR="00484632" w:rsidRPr="00D53F92" w:rsidTr="00205288">
        <w:tc>
          <w:tcPr>
            <w:tcW w:w="9212" w:type="dxa"/>
            <w:tcBorders>
              <w:bottom w:val="single" w:sz="4" w:space="0" w:color="auto"/>
            </w:tcBorders>
            <w:shd w:val="clear" w:color="auto" w:fill="FF6D61"/>
          </w:tcPr>
          <w:p w:rsidR="00484632" w:rsidRPr="00D53F92" w:rsidRDefault="00484632" w:rsidP="00205288">
            <w:pPr>
              <w:spacing w:after="0" w:line="240" w:lineRule="auto"/>
              <w:rPr>
                <w:rFonts w:ascii="Verdana" w:eastAsia="Cambria" w:hAnsi="Verdana" w:cs="Arial"/>
                <w:b/>
                <w:sz w:val="24"/>
                <w:szCs w:val="24"/>
              </w:rPr>
            </w:pPr>
            <w:r w:rsidRPr="00D53F92">
              <w:rPr>
                <w:rFonts w:ascii="Verdana" w:eastAsia="Cambria" w:hAnsi="Verdana" w:cs="Arial"/>
                <w:b/>
                <w:sz w:val="24"/>
                <w:szCs w:val="24"/>
              </w:rPr>
              <w:t>Arrangement</w:t>
            </w:r>
          </w:p>
          <w:p w:rsidR="00484632" w:rsidRPr="00D53F92" w:rsidRDefault="00484632" w:rsidP="00205288">
            <w:pPr>
              <w:spacing w:after="0" w:line="240" w:lineRule="auto"/>
              <w:rPr>
                <w:rFonts w:ascii="Verdana" w:eastAsia="Cambria" w:hAnsi="Verdana" w:cs="Arial"/>
                <w:sz w:val="20"/>
                <w:szCs w:val="20"/>
              </w:rPr>
            </w:pPr>
          </w:p>
        </w:tc>
      </w:tr>
      <w:tr w:rsidR="00484632" w:rsidRPr="00D53F92" w:rsidTr="00205288">
        <w:tc>
          <w:tcPr>
            <w:tcW w:w="9212" w:type="dxa"/>
            <w:shd w:val="clear" w:color="auto" w:fill="auto"/>
          </w:tcPr>
          <w:p w:rsidR="00484632" w:rsidRPr="00D53F92" w:rsidRDefault="00484632" w:rsidP="00205288">
            <w:pPr>
              <w:spacing w:after="0" w:line="240" w:lineRule="auto"/>
              <w:jc w:val="both"/>
              <w:rPr>
                <w:rFonts w:ascii="Verdana" w:eastAsia="Cambria" w:hAnsi="Verdana" w:cs="Arial"/>
                <w:sz w:val="20"/>
                <w:szCs w:val="20"/>
              </w:rPr>
            </w:pPr>
          </w:p>
          <w:p w:rsidR="00484632" w:rsidRPr="00D53F92" w:rsidRDefault="00484632" w:rsidP="00205288">
            <w:pPr>
              <w:spacing w:after="0" w:line="240" w:lineRule="auto"/>
              <w:ind w:left="142"/>
              <w:jc w:val="both"/>
              <w:rPr>
                <w:rFonts w:ascii="Verdana" w:eastAsia="Cambria" w:hAnsi="Verdana" w:cs="Arial"/>
                <w:sz w:val="20"/>
                <w:szCs w:val="20"/>
              </w:rPr>
            </w:pPr>
            <w:r w:rsidRPr="00D53F92">
              <w:rPr>
                <w:rFonts w:ascii="Verdana" w:eastAsia="Cambria" w:hAnsi="Verdana" w:cs="Arial"/>
                <w:sz w:val="20"/>
                <w:szCs w:val="20"/>
              </w:rPr>
              <w:t>O</w:t>
            </w:r>
            <w:r>
              <w:rPr>
                <w:rFonts w:ascii="Verdana" w:eastAsia="Cambria" w:hAnsi="Verdana" w:cs="Arial"/>
                <w:sz w:val="20"/>
                <w:szCs w:val="20"/>
              </w:rPr>
              <w:t>J</w:t>
            </w:r>
            <w:r w:rsidRPr="00D53F92">
              <w:rPr>
                <w:rFonts w:ascii="Verdana" w:eastAsia="Cambria" w:hAnsi="Verdana" w:cs="Arial"/>
                <w:sz w:val="20"/>
                <w:szCs w:val="20"/>
              </w:rPr>
              <w:t>BS</w:t>
            </w:r>
            <w:r>
              <w:rPr>
                <w:rFonts w:ascii="Verdana" w:eastAsia="Cambria" w:hAnsi="Verdana" w:cs="Arial"/>
                <w:sz w:val="20"/>
                <w:szCs w:val="20"/>
              </w:rPr>
              <w:t xml:space="preserve"> de Triolier</w:t>
            </w:r>
            <w:r w:rsidRPr="00D53F92">
              <w:rPr>
                <w:rFonts w:ascii="Verdana" w:eastAsia="Cambria" w:hAnsi="Verdana" w:cs="Arial"/>
                <w:sz w:val="20"/>
                <w:szCs w:val="20"/>
              </w:rPr>
              <w:t xml:space="preserve"> heeft een aanpak voor leerlingen </w:t>
            </w:r>
          </w:p>
          <w:p w:rsidR="00484632" w:rsidRPr="00D53F92" w:rsidRDefault="00484632" w:rsidP="00205288">
            <w:pPr>
              <w:spacing w:after="0" w:line="240" w:lineRule="auto"/>
              <w:ind w:left="142"/>
              <w:jc w:val="both"/>
              <w:rPr>
                <w:rFonts w:ascii="Verdana" w:eastAsia="Cambria" w:hAnsi="Verdana" w:cs="Arial"/>
                <w:sz w:val="20"/>
                <w:szCs w:val="20"/>
              </w:rPr>
            </w:pPr>
            <w:r w:rsidRPr="00D53F92">
              <w:rPr>
                <w:rFonts w:ascii="Verdana" w:eastAsia="Cambria" w:hAnsi="Verdana" w:cs="Arial"/>
                <w:sz w:val="20"/>
                <w:szCs w:val="20"/>
              </w:rPr>
              <w:t xml:space="preserve">met specifieke </w:t>
            </w:r>
            <w:r w:rsidRPr="00D53F92">
              <w:rPr>
                <w:rFonts w:ascii="Verdana" w:eastAsia="Cambria" w:hAnsi="Verdana" w:cs="Arial"/>
                <w:b/>
                <w:sz w:val="20"/>
                <w:szCs w:val="20"/>
              </w:rPr>
              <w:t>leesproblematiek en dyslexie</w:t>
            </w:r>
            <w:r w:rsidRPr="00D53F92">
              <w:rPr>
                <w:rFonts w:ascii="Verdana" w:eastAsia="Cambria" w:hAnsi="Verdana" w:cs="Arial"/>
                <w:sz w:val="20"/>
                <w:szCs w:val="20"/>
              </w:rPr>
              <w:t>.</w:t>
            </w:r>
          </w:p>
          <w:p w:rsidR="00484632" w:rsidRPr="00D53F92" w:rsidRDefault="00484632" w:rsidP="00205288">
            <w:pPr>
              <w:spacing w:after="0" w:line="240" w:lineRule="auto"/>
              <w:rPr>
                <w:rFonts w:ascii="Verdana" w:eastAsia="Cambria" w:hAnsi="Verdana" w:cs="Arial"/>
                <w:sz w:val="20"/>
                <w:szCs w:val="20"/>
              </w:rPr>
            </w:pPr>
          </w:p>
        </w:tc>
      </w:tr>
      <w:tr w:rsidR="00484632" w:rsidRPr="00D53F92" w:rsidTr="00205288">
        <w:tc>
          <w:tcPr>
            <w:tcW w:w="9212" w:type="dxa"/>
            <w:tcBorders>
              <w:bottom w:val="single" w:sz="4" w:space="0" w:color="auto"/>
            </w:tcBorders>
            <w:shd w:val="clear" w:color="auto" w:fill="FF6D61"/>
          </w:tcPr>
          <w:p w:rsidR="00484632" w:rsidRPr="00D53F92" w:rsidRDefault="00484632" w:rsidP="00205288">
            <w:pPr>
              <w:spacing w:after="0" w:line="240" w:lineRule="auto"/>
              <w:rPr>
                <w:rFonts w:ascii="Verdana" w:eastAsia="Cambria" w:hAnsi="Verdana" w:cs="Arial"/>
                <w:b/>
                <w:sz w:val="24"/>
                <w:szCs w:val="24"/>
              </w:rPr>
            </w:pPr>
            <w:r w:rsidRPr="00D53F92">
              <w:rPr>
                <w:rFonts w:ascii="Verdana" w:eastAsia="Cambria" w:hAnsi="Verdana" w:cs="Arial"/>
                <w:b/>
                <w:sz w:val="24"/>
                <w:szCs w:val="24"/>
              </w:rPr>
              <w:t xml:space="preserve">Invulling </w:t>
            </w:r>
          </w:p>
          <w:p w:rsidR="00484632" w:rsidRPr="00D53F92" w:rsidRDefault="00484632" w:rsidP="00205288">
            <w:pPr>
              <w:spacing w:after="0" w:line="240" w:lineRule="auto"/>
              <w:rPr>
                <w:rFonts w:ascii="Verdana" w:eastAsia="Cambria" w:hAnsi="Verdana" w:cs="Arial"/>
                <w:sz w:val="20"/>
                <w:szCs w:val="20"/>
              </w:rPr>
            </w:pPr>
          </w:p>
        </w:tc>
      </w:tr>
      <w:tr w:rsidR="00484632" w:rsidRPr="00D53F92" w:rsidTr="00205288">
        <w:tc>
          <w:tcPr>
            <w:tcW w:w="9212" w:type="dxa"/>
            <w:shd w:val="clear" w:color="auto" w:fill="FFFFFF"/>
          </w:tcPr>
          <w:p w:rsidR="00484632" w:rsidRPr="00D53F92" w:rsidRDefault="00484632" w:rsidP="00205288">
            <w:pPr>
              <w:spacing w:after="0" w:line="240" w:lineRule="auto"/>
              <w:jc w:val="both"/>
              <w:rPr>
                <w:rFonts w:ascii="Verdana" w:eastAsia="Cambria" w:hAnsi="Verdana" w:cs="Arial"/>
                <w:i/>
                <w:sz w:val="20"/>
                <w:szCs w:val="20"/>
              </w:rPr>
            </w:pPr>
            <w:r w:rsidRPr="00D53F92">
              <w:rPr>
                <w:rFonts w:ascii="Verdana" w:eastAsia="Cambria" w:hAnsi="Verdana" w:cs="Arial"/>
                <w:i/>
                <w:sz w:val="20"/>
                <w:szCs w:val="20"/>
              </w:rPr>
              <w:t xml:space="preserve"> </w:t>
            </w:r>
          </w:p>
          <w:p w:rsidR="00484632" w:rsidRPr="00D53F92" w:rsidRDefault="00484632" w:rsidP="00205288">
            <w:pPr>
              <w:spacing w:after="0" w:line="240" w:lineRule="auto"/>
              <w:ind w:left="142" w:right="349"/>
              <w:jc w:val="both"/>
              <w:rPr>
                <w:rFonts w:ascii="Verdana" w:eastAsia="Cambria" w:hAnsi="Verdana" w:cs="Arial"/>
                <w:b/>
                <w:sz w:val="20"/>
                <w:szCs w:val="20"/>
              </w:rPr>
            </w:pPr>
            <w:r w:rsidRPr="00D53F92">
              <w:rPr>
                <w:rFonts w:ascii="Verdana" w:eastAsia="Cambria" w:hAnsi="Verdana" w:cs="Arial"/>
                <w:b/>
                <w:sz w:val="20"/>
                <w:szCs w:val="20"/>
              </w:rPr>
              <w:t xml:space="preserve">Deskundigheid </w:t>
            </w:r>
          </w:p>
          <w:p w:rsidR="00484632" w:rsidRPr="00D53F92" w:rsidRDefault="00484632" w:rsidP="00205288">
            <w:pPr>
              <w:spacing w:after="0" w:line="240" w:lineRule="auto"/>
              <w:ind w:left="142" w:right="349"/>
              <w:jc w:val="both"/>
              <w:rPr>
                <w:rFonts w:ascii="Verdana" w:eastAsia="Cambria" w:hAnsi="Verdana" w:cs="Arial"/>
                <w:sz w:val="20"/>
                <w:szCs w:val="20"/>
              </w:rPr>
            </w:pPr>
            <w:r w:rsidRPr="00D53F92">
              <w:rPr>
                <w:rFonts w:ascii="Verdana" w:eastAsia="Cambria" w:hAnsi="Verdana" w:cs="Arial"/>
                <w:sz w:val="20"/>
                <w:szCs w:val="20"/>
              </w:rPr>
              <w:t>De school beschikt over meerdere leerkrachten die scholing hebben gevolgd rondom implementatie van het dyslexieprotocol en/of leesproblemen en dyslexie.</w:t>
            </w:r>
          </w:p>
          <w:p w:rsidR="00484632" w:rsidRPr="00D53F92" w:rsidRDefault="00484632" w:rsidP="00205288">
            <w:pPr>
              <w:spacing w:after="0" w:line="240" w:lineRule="auto"/>
              <w:ind w:left="142" w:right="349"/>
              <w:jc w:val="both"/>
              <w:rPr>
                <w:rFonts w:ascii="Verdana" w:eastAsia="Cambria" w:hAnsi="Verdana" w:cs="Arial"/>
                <w:sz w:val="20"/>
                <w:szCs w:val="20"/>
              </w:rPr>
            </w:pPr>
            <w:r w:rsidRPr="00D53F92">
              <w:rPr>
                <w:rFonts w:ascii="Verdana" w:eastAsia="Cambria" w:hAnsi="Verdana" w:cs="Arial"/>
                <w:sz w:val="20"/>
                <w:szCs w:val="20"/>
              </w:rPr>
              <w:t>Enkele leerkrachten zijn gespecialiseerd in dit thema en hebben hier in het verleden veel ervaring mee opgedaan. Zij voorzien het team van adviezen.</w:t>
            </w:r>
          </w:p>
          <w:p w:rsidR="00484632" w:rsidRPr="00D53F92" w:rsidRDefault="00484632" w:rsidP="00205288">
            <w:pPr>
              <w:spacing w:after="0" w:line="240" w:lineRule="auto"/>
              <w:ind w:left="142" w:right="349"/>
              <w:jc w:val="both"/>
              <w:rPr>
                <w:rFonts w:ascii="Verdana" w:eastAsia="Cambria" w:hAnsi="Verdana" w:cs="Arial"/>
                <w:sz w:val="20"/>
                <w:szCs w:val="20"/>
              </w:rPr>
            </w:pPr>
            <w:r w:rsidRPr="00D53F92">
              <w:rPr>
                <w:rFonts w:ascii="Verdana" w:eastAsia="Cambria" w:hAnsi="Verdana" w:cs="Arial"/>
                <w:sz w:val="20"/>
                <w:szCs w:val="20"/>
              </w:rPr>
              <w:t>De intern begeleider</w:t>
            </w:r>
            <w:r>
              <w:rPr>
                <w:rFonts w:ascii="Verdana" w:eastAsia="Cambria" w:hAnsi="Verdana" w:cs="Arial"/>
                <w:sz w:val="20"/>
                <w:szCs w:val="20"/>
              </w:rPr>
              <w:t xml:space="preserve"> is</w:t>
            </w:r>
            <w:r w:rsidRPr="00D53F92">
              <w:rPr>
                <w:rFonts w:ascii="Verdana" w:eastAsia="Cambria" w:hAnsi="Verdana" w:cs="Arial"/>
                <w:sz w:val="20"/>
                <w:szCs w:val="20"/>
              </w:rPr>
              <w:t xml:space="preserve"> specifiek geschoold in signaleren en uitvoeren van diagnostisch onderz</w:t>
            </w:r>
            <w:r>
              <w:rPr>
                <w:rFonts w:ascii="Verdana" w:eastAsia="Cambria" w:hAnsi="Verdana" w:cs="Arial"/>
                <w:sz w:val="20"/>
                <w:szCs w:val="20"/>
              </w:rPr>
              <w:t>oek op gebied van leesproblemen. Kinderen waarbij een vermoeden is van dyslexie worden altijd besproken met BCO/ONL. Ook wordt er voor deze kinderen een handelingsplan opgestart.</w:t>
            </w:r>
          </w:p>
          <w:p w:rsidR="00484632" w:rsidRDefault="00484632" w:rsidP="00205288">
            <w:pPr>
              <w:spacing w:after="0" w:line="240" w:lineRule="auto"/>
              <w:ind w:left="142" w:right="349"/>
              <w:jc w:val="both"/>
              <w:rPr>
                <w:rFonts w:ascii="Verdana" w:eastAsia="Cambria" w:hAnsi="Verdana" w:cs="Arial"/>
                <w:sz w:val="20"/>
                <w:szCs w:val="20"/>
              </w:rPr>
            </w:pPr>
            <w:r w:rsidRPr="00D53F92">
              <w:rPr>
                <w:rFonts w:ascii="Verdana" w:eastAsia="Cambria" w:hAnsi="Verdana" w:cs="Arial"/>
                <w:sz w:val="20"/>
                <w:szCs w:val="20"/>
              </w:rPr>
              <w:t xml:space="preserve">Protocol dyslexie: in </w:t>
            </w:r>
            <w:r>
              <w:rPr>
                <w:rFonts w:ascii="Verdana" w:eastAsia="Cambria" w:hAnsi="Verdana" w:cs="Arial"/>
                <w:sz w:val="20"/>
                <w:szCs w:val="20"/>
              </w:rPr>
              <w:t>de hele school</w:t>
            </w:r>
            <w:r w:rsidRPr="00D53F92">
              <w:rPr>
                <w:rFonts w:ascii="Verdana" w:eastAsia="Cambria" w:hAnsi="Verdana" w:cs="Arial"/>
                <w:sz w:val="20"/>
                <w:szCs w:val="20"/>
              </w:rPr>
              <w:t xml:space="preserve"> wordt er actief mee gewerkt. </w:t>
            </w:r>
          </w:p>
          <w:p w:rsidR="00484632" w:rsidRPr="00D53F92" w:rsidRDefault="00484632" w:rsidP="00205288">
            <w:pPr>
              <w:spacing w:after="0" w:line="240" w:lineRule="auto"/>
              <w:ind w:left="142" w:right="349"/>
              <w:jc w:val="both"/>
              <w:rPr>
                <w:rFonts w:ascii="Verdana" w:eastAsia="Cambria" w:hAnsi="Verdana" w:cs="Arial"/>
                <w:sz w:val="20"/>
                <w:szCs w:val="20"/>
              </w:rPr>
            </w:pPr>
          </w:p>
          <w:p w:rsidR="00484632" w:rsidRPr="00D53F92" w:rsidRDefault="00484632" w:rsidP="00205288">
            <w:pPr>
              <w:spacing w:after="0" w:line="240" w:lineRule="auto"/>
              <w:ind w:left="142" w:right="349"/>
              <w:jc w:val="both"/>
              <w:rPr>
                <w:rFonts w:ascii="Verdana" w:eastAsia="Cambria" w:hAnsi="Verdana" w:cs="Arial"/>
                <w:b/>
                <w:sz w:val="20"/>
                <w:szCs w:val="20"/>
              </w:rPr>
            </w:pPr>
            <w:r w:rsidRPr="00D53F92">
              <w:rPr>
                <w:rFonts w:ascii="Verdana" w:eastAsia="Cambria" w:hAnsi="Verdana" w:cs="Arial"/>
                <w:b/>
                <w:sz w:val="20"/>
                <w:szCs w:val="20"/>
              </w:rPr>
              <w:t xml:space="preserve">Aandacht en tijd </w:t>
            </w:r>
          </w:p>
          <w:p w:rsidR="00484632" w:rsidRPr="00D53F92" w:rsidRDefault="00484632" w:rsidP="00205288">
            <w:pPr>
              <w:spacing w:after="0" w:line="240" w:lineRule="auto"/>
              <w:ind w:left="142" w:right="349"/>
              <w:jc w:val="both"/>
              <w:rPr>
                <w:rFonts w:ascii="Verdana" w:eastAsia="Cambria" w:hAnsi="Verdana" w:cs="Arial"/>
                <w:sz w:val="20"/>
                <w:szCs w:val="20"/>
              </w:rPr>
            </w:pPr>
            <w:r w:rsidRPr="00D53F92">
              <w:rPr>
                <w:rFonts w:ascii="Verdana" w:eastAsia="Cambria" w:hAnsi="Verdana" w:cs="Arial"/>
                <w:sz w:val="20"/>
                <w:szCs w:val="20"/>
              </w:rPr>
              <w:t xml:space="preserve">De leerkrachten bieden zelf de leesbegeleiding aan de kinderen. In de onderbouw heeft de onderwijsassistente ondersteunende taken. </w:t>
            </w:r>
          </w:p>
          <w:p w:rsidR="00484632" w:rsidRPr="00D53F92" w:rsidRDefault="00484632" w:rsidP="00205288">
            <w:pPr>
              <w:spacing w:after="0" w:line="240" w:lineRule="auto"/>
              <w:ind w:left="142" w:right="349"/>
              <w:jc w:val="both"/>
              <w:rPr>
                <w:rFonts w:ascii="Verdana" w:eastAsia="Cambria" w:hAnsi="Verdana" w:cs="Arial"/>
                <w:sz w:val="20"/>
                <w:szCs w:val="20"/>
              </w:rPr>
            </w:pPr>
            <w:r w:rsidRPr="00D53F92">
              <w:rPr>
                <w:rFonts w:ascii="Verdana" w:eastAsia="Cambria" w:hAnsi="Verdana" w:cs="Arial"/>
                <w:sz w:val="20"/>
                <w:szCs w:val="20"/>
              </w:rPr>
              <w:t xml:space="preserve">Extra leesmomenten worden gecreëerd tijdens het zelfstandig werken waarbij stagiaires, ouders en leerlingen van de bovenbouw worden ingezet.  </w:t>
            </w:r>
          </w:p>
          <w:p w:rsidR="00484632" w:rsidRPr="00D53F92" w:rsidRDefault="00484632" w:rsidP="00205288">
            <w:pPr>
              <w:spacing w:after="0" w:line="240" w:lineRule="auto"/>
              <w:ind w:left="142" w:right="349"/>
              <w:jc w:val="both"/>
              <w:rPr>
                <w:rFonts w:ascii="Verdana" w:eastAsia="Cambria" w:hAnsi="Verdana" w:cs="Arial"/>
                <w:sz w:val="20"/>
                <w:szCs w:val="20"/>
              </w:rPr>
            </w:pPr>
          </w:p>
          <w:p w:rsidR="00484632" w:rsidRPr="00D53F92" w:rsidRDefault="00484632" w:rsidP="00205288">
            <w:pPr>
              <w:spacing w:after="0" w:line="240" w:lineRule="auto"/>
              <w:ind w:left="142" w:right="349"/>
              <w:jc w:val="both"/>
              <w:rPr>
                <w:rFonts w:ascii="Verdana" w:eastAsia="Cambria" w:hAnsi="Verdana" w:cs="Arial"/>
                <w:b/>
                <w:sz w:val="20"/>
                <w:szCs w:val="20"/>
              </w:rPr>
            </w:pPr>
            <w:r w:rsidRPr="00D53F92">
              <w:rPr>
                <w:rFonts w:ascii="Verdana" w:eastAsia="Cambria" w:hAnsi="Verdana" w:cs="Arial"/>
                <w:b/>
                <w:sz w:val="20"/>
                <w:szCs w:val="20"/>
              </w:rPr>
              <w:t>Voorzieningen/Middelen</w:t>
            </w:r>
          </w:p>
          <w:p w:rsidR="00484632" w:rsidRDefault="00484632" w:rsidP="00205288">
            <w:pPr>
              <w:spacing w:after="0" w:line="240" w:lineRule="auto"/>
              <w:ind w:left="142" w:right="349"/>
              <w:jc w:val="both"/>
              <w:rPr>
                <w:rFonts w:ascii="Verdana" w:eastAsia="Cambria" w:hAnsi="Verdana" w:cs="Arial"/>
                <w:sz w:val="20"/>
                <w:szCs w:val="20"/>
              </w:rPr>
            </w:pPr>
            <w:r>
              <w:rPr>
                <w:rFonts w:ascii="Verdana" w:eastAsia="Cambria" w:hAnsi="Verdana" w:cs="Arial"/>
                <w:sz w:val="20"/>
                <w:szCs w:val="20"/>
              </w:rPr>
              <w:t xml:space="preserve">De school maakt gebruik van het protocol dyslexie. </w:t>
            </w:r>
          </w:p>
          <w:p w:rsidR="00484632" w:rsidRDefault="00484632" w:rsidP="00205288">
            <w:pPr>
              <w:spacing w:after="0" w:line="240" w:lineRule="auto"/>
              <w:ind w:left="142" w:right="349"/>
              <w:jc w:val="both"/>
              <w:rPr>
                <w:rFonts w:ascii="Verdana" w:eastAsia="Cambria" w:hAnsi="Verdana" w:cs="Arial"/>
                <w:sz w:val="20"/>
                <w:szCs w:val="20"/>
              </w:rPr>
            </w:pPr>
            <w:r>
              <w:rPr>
                <w:rFonts w:ascii="Verdana" w:eastAsia="Cambria" w:hAnsi="Verdana" w:cs="Arial"/>
                <w:sz w:val="20"/>
                <w:szCs w:val="20"/>
              </w:rPr>
              <w:t xml:space="preserve">De school start in de groepen 1-2 al structureel met het aanbieden van letters. </w:t>
            </w:r>
          </w:p>
          <w:p w:rsidR="00484632" w:rsidRDefault="00484632" w:rsidP="00205288">
            <w:pPr>
              <w:spacing w:after="0" w:line="240" w:lineRule="auto"/>
              <w:ind w:left="142" w:right="349"/>
              <w:jc w:val="both"/>
              <w:rPr>
                <w:rFonts w:ascii="Verdana" w:eastAsia="Cambria" w:hAnsi="Verdana" w:cs="Arial"/>
                <w:sz w:val="20"/>
                <w:szCs w:val="20"/>
              </w:rPr>
            </w:pPr>
            <w:r>
              <w:rPr>
                <w:rFonts w:ascii="Verdana" w:eastAsia="Cambria" w:hAnsi="Verdana" w:cs="Arial"/>
                <w:sz w:val="20"/>
                <w:szCs w:val="20"/>
              </w:rPr>
              <w:t>De school maakt gebruik van verteltassen in de onderbouw.</w:t>
            </w:r>
          </w:p>
          <w:p w:rsidR="00484632" w:rsidRDefault="00484632" w:rsidP="00205288">
            <w:pPr>
              <w:spacing w:after="0" w:line="240" w:lineRule="auto"/>
              <w:ind w:left="142" w:right="349"/>
              <w:jc w:val="both"/>
              <w:rPr>
                <w:rFonts w:ascii="Verdana" w:eastAsia="Cambria" w:hAnsi="Verdana" w:cs="Arial"/>
                <w:sz w:val="20"/>
                <w:szCs w:val="20"/>
              </w:rPr>
            </w:pPr>
            <w:r>
              <w:rPr>
                <w:rFonts w:ascii="Verdana" w:eastAsia="Cambria" w:hAnsi="Verdana" w:cs="Arial"/>
                <w:sz w:val="20"/>
                <w:szCs w:val="20"/>
              </w:rPr>
              <w:t>De school werkt schoolbreed met het tutorsysteem.</w:t>
            </w:r>
          </w:p>
          <w:p w:rsidR="00484632" w:rsidRDefault="00484632" w:rsidP="00205288">
            <w:pPr>
              <w:spacing w:after="0" w:line="240" w:lineRule="auto"/>
              <w:ind w:left="142" w:right="349"/>
              <w:jc w:val="both"/>
              <w:rPr>
                <w:rFonts w:ascii="Verdana" w:eastAsia="Cambria" w:hAnsi="Verdana" w:cs="Arial"/>
                <w:sz w:val="20"/>
                <w:szCs w:val="20"/>
              </w:rPr>
            </w:pPr>
            <w:r>
              <w:rPr>
                <w:rFonts w:ascii="Verdana" w:eastAsia="Cambria" w:hAnsi="Verdana" w:cs="Arial"/>
                <w:sz w:val="20"/>
                <w:szCs w:val="20"/>
              </w:rPr>
              <w:t>De school is in het bezit van dyslexieboeken.</w:t>
            </w:r>
          </w:p>
          <w:p w:rsidR="00484632" w:rsidRPr="00D53F92" w:rsidRDefault="00484632" w:rsidP="00205288">
            <w:pPr>
              <w:spacing w:after="0" w:line="240" w:lineRule="auto"/>
              <w:ind w:right="349"/>
              <w:jc w:val="both"/>
              <w:rPr>
                <w:rFonts w:ascii="Verdana" w:eastAsia="Cambria" w:hAnsi="Verdana" w:cs="Arial"/>
                <w:sz w:val="20"/>
                <w:szCs w:val="20"/>
              </w:rPr>
            </w:pPr>
            <w:r w:rsidRPr="00D53F92">
              <w:rPr>
                <w:rFonts w:ascii="Verdana" w:eastAsia="Cambria" w:hAnsi="Verdana" w:cs="Arial"/>
                <w:sz w:val="20"/>
                <w:szCs w:val="20"/>
              </w:rPr>
              <w:t xml:space="preserve">  </w:t>
            </w:r>
          </w:p>
          <w:p w:rsidR="00484632" w:rsidRPr="00D53F92" w:rsidRDefault="00484632" w:rsidP="00205288">
            <w:pPr>
              <w:spacing w:after="0" w:line="240" w:lineRule="auto"/>
              <w:ind w:left="142" w:right="349"/>
              <w:jc w:val="both"/>
              <w:rPr>
                <w:rFonts w:ascii="Verdana" w:eastAsia="Cambria" w:hAnsi="Verdana" w:cs="Arial"/>
                <w:b/>
                <w:sz w:val="20"/>
                <w:szCs w:val="20"/>
              </w:rPr>
            </w:pPr>
            <w:r w:rsidRPr="00D53F92">
              <w:rPr>
                <w:rFonts w:ascii="Verdana" w:eastAsia="Cambria" w:hAnsi="Verdana" w:cs="Arial"/>
                <w:b/>
                <w:sz w:val="20"/>
                <w:szCs w:val="20"/>
              </w:rPr>
              <w:t>Gebouw</w:t>
            </w:r>
          </w:p>
          <w:p w:rsidR="00484632" w:rsidRPr="00D53F92" w:rsidRDefault="00484632" w:rsidP="00205288">
            <w:pPr>
              <w:spacing w:after="0" w:line="240" w:lineRule="auto"/>
              <w:ind w:left="142" w:right="349"/>
              <w:jc w:val="both"/>
              <w:rPr>
                <w:rFonts w:ascii="Verdana" w:eastAsia="Cambria" w:hAnsi="Verdana" w:cs="Arial"/>
                <w:sz w:val="20"/>
                <w:szCs w:val="20"/>
              </w:rPr>
            </w:pPr>
            <w:r w:rsidRPr="00D53F92">
              <w:rPr>
                <w:rFonts w:ascii="Verdana" w:eastAsia="Cambria" w:hAnsi="Verdana" w:cs="Arial"/>
                <w:sz w:val="20"/>
                <w:szCs w:val="20"/>
              </w:rPr>
              <w:t xml:space="preserve">Er zijn in de klas, op de gangen en in de diverse gemeenschapsruimten rustige werkplekken aanwezig. </w:t>
            </w:r>
          </w:p>
          <w:p w:rsidR="00484632" w:rsidRPr="00D53F92" w:rsidRDefault="00484632" w:rsidP="00205288">
            <w:pPr>
              <w:spacing w:after="0" w:line="240" w:lineRule="auto"/>
              <w:ind w:left="142" w:right="349"/>
              <w:jc w:val="both"/>
              <w:rPr>
                <w:rFonts w:ascii="Verdana" w:eastAsia="Cambria" w:hAnsi="Verdana" w:cs="Arial"/>
                <w:sz w:val="20"/>
                <w:szCs w:val="20"/>
              </w:rPr>
            </w:pPr>
          </w:p>
          <w:p w:rsidR="00484632" w:rsidRPr="00D53F92" w:rsidRDefault="00484632" w:rsidP="00205288">
            <w:pPr>
              <w:spacing w:after="0" w:line="240" w:lineRule="auto"/>
              <w:ind w:left="142" w:right="349"/>
              <w:jc w:val="both"/>
              <w:rPr>
                <w:rFonts w:ascii="Verdana" w:eastAsia="Cambria" w:hAnsi="Verdana" w:cs="Arial"/>
                <w:b/>
                <w:sz w:val="20"/>
                <w:szCs w:val="20"/>
              </w:rPr>
            </w:pPr>
            <w:r w:rsidRPr="00D53F92">
              <w:rPr>
                <w:rFonts w:ascii="Verdana" w:eastAsia="Cambria" w:hAnsi="Verdana" w:cs="Arial"/>
                <w:b/>
                <w:sz w:val="20"/>
                <w:szCs w:val="20"/>
              </w:rPr>
              <w:t xml:space="preserve">Samenwerking </w:t>
            </w:r>
          </w:p>
          <w:p w:rsidR="00484632" w:rsidRPr="00D53F92" w:rsidRDefault="00484632" w:rsidP="00205288">
            <w:pPr>
              <w:spacing w:after="0" w:line="240" w:lineRule="auto"/>
              <w:ind w:left="142" w:right="349"/>
              <w:jc w:val="both"/>
              <w:rPr>
                <w:rFonts w:ascii="Verdana" w:eastAsia="Cambria" w:hAnsi="Verdana" w:cs="Arial"/>
                <w:sz w:val="20"/>
                <w:szCs w:val="20"/>
              </w:rPr>
            </w:pPr>
            <w:r w:rsidRPr="00D53F92">
              <w:rPr>
                <w:rFonts w:ascii="Verdana" w:eastAsia="Cambria" w:hAnsi="Verdana" w:cs="Arial"/>
                <w:sz w:val="20"/>
                <w:szCs w:val="20"/>
              </w:rPr>
              <w:t>De school werkt samen met:</w:t>
            </w:r>
          </w:p>
          <w:p w:rsidR="00484632" w:rsidRPr="00D53F92" w:rsidRDefault="00484632" w:rsidP="00484632">
            <w:pPr>
              <w:numPr>
                <w:ilvl w:val="0"/>
                <w:numId w:val="41"/>
              </w:numPr>
              <w:spacing w:after="0" w:line="240" w:lineRule="auto"/>
              <w:ind w:right="349"/>
              <w:contextualSpacing/>
              <w:jc w:val="both"/>
              <w:rPr>
                <w:rFonts w:ascii="Verdana" w:eastAsia="Cambria" w:hAnsi="Verdana" w:cs="Arial"/>
                <w:sz w:val="20"/>
                <w:szCs w:val="20"/>
              </w:rPr>
            </w:pPr>
            <w:r w:rsidRPr="00D53F92">
              <w:rPr>
                <w:rFonts w:ascii="Verdana" w:eastAsia="Cambria" w:hAnsi="Verdana" w:cs="Arial"/>
                <w:sz w:val="20"/>
                <w:szCs w:val="20"/>
              </w:rPr>
              <w:t xml:space="preserve">BCO </w:t>
            </w:r>
            <w:r>
              <w:rPr>
                <w:rFonts w:ascii="Verdana" w:eastAsia="Cambria" w:hAnsi="Verdana" w:cs="Arial"/>
                <w:sz w:val="20"/>
                <w:szCs w:val="20"/>
              </w:rPr>
              <w:t>en ONL</w:t>
            </w:r>
            <w:r w:rsidRPr="00D53F92">
              <w:rPr>
                <w:rFonts w:ascii="Verdana" w:eastAsia="Cambria" w:hAnsi="Verdana" w:cs="Arial"/>
                <w:sz w:val="20"/>
                <w:szCs w:val="20"/>
              </w:rPr>
              <w:t xml:space="preserve"> voor adviezen, deskundigheid, diagnostiek en behandeling Dyslexie. </w:t>
            </w:r>
          </w:p>
          <w:p w:rsidR="00484632" w:rsidRPr="00D53F92" w:rsidRDefault="00484632" w:rsidP="00484632">
            <w:pPr>
              <w:numPr>
                <w:ilvl w:val="0"/>
                <w:numId w:val="41"/>
              </w:numPr>
              <w:spacing w:after="0" w:line="240" w:lineRule="auto"/>
              <w:ind w:right="349"/>
              <w:contextualSpacing/>
              <w:jc w:val="both"/>
              <w:rPr>
                <w:rFonts w:ascii="Verdana" w:eastAsia="Cambria" w:hAnsi="Verdana" w:cs="Arial"/>
                <w:sz w:val="20"/>
                <w:szCs w:val="20"/>
              </w:rPr>
            </w:pPr>
            <w:r w:rsidRPr="00D53F92">
              <w:rPr>
                <w:rFonts w:ascii="Verdana" w:eastAsia="Cambria" w:hAnsi="Verdana" w:cs="Arial"/>
                <w:sz w:val="20"/>
                <w:szCs w:val="20"/>
              </w:rPr>
              <w:t>Dyslexiebehandelaars</w:t>
            </w:r>
          </w:p>
          <w:p w:rsidR="00484632" w:rsidRPr="00D53F92" w:rsidRDefault="00484632" w:rsidP="00484632">
            <w:pPr>
              <w:numPr>
                <w:ilvl w:val="0"/>
                <w:numId w:val="41"/>
              </w:numPr>
              <w:spacing w:after="0" w:line="240" w:lineRule="auto"/>
              <w:ind w:right="349"/>
              <w:contextualSpacing/>
              <w:jc w:val="both"/>
              <w:rPr>
                <w:rFonts w:ascii="Verdana" w:eastAsia="Cambria" w:hAnsi="Verdana" w:cs="Arial"/>
                <w:sz w:val="20"/>
                <w:szCs w:val="20"/>
              </w:rPr>
            </w:pPr>
            <w:r w:rsidRPr="00D53F92">
              <w:rPr>
                <w:rFonts w:ascii="Verdana" w:eastAsia="Cambria" w:hAnsi="Verdana" w:cs="Arial"/>
                <w:sz w:val="20"/>
                <w:szCs w:val="20"/>
              </w:rPr>
              <w:t>Bibliotheek</w:t>
            </w:r>
          </w:p>
          <w:p w:rsidR="00484632" w:rsidRPr="00D53F92" w:rsidRDefault="00484632" w:rsidP="00205288">
            <w:pPr>
              <w:spacing w:after="0" w:line="240" w:lineRule="auto"/>
              <w:rPr>
                <w:rFonts w:ascii="Verdana" w:eastAsia="Cambria" w:hAnsi="Verdana" w:cs="Arial"/>
                <w:sz w:val="20"/>
                <w:szCs w:val="20"/>
              </w:rPr>
            </w:pPr>
          </w:p>
        </w:tc>
      </w:tr>
    </w:tbl>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D61"/>
        <w:tblLook w:val="04A0" w:firstRow="1" w:lastRow="0" w:firstColumn="1" w:lastColumn="0" w:noHBand="0" w:noVBand="1"/>
      </w:tblPr>
      <w:tblGrid>
        <w:gridCol w:w="9212"/>
      </w:tblGrid>
      <w:tr w:rsidR="00484632" w:rsidRPr="00D53F92" w:rsidTr="00205288">
        <w:tc>
          <w:tcPr>
            <w:tcW w:w="9212" w:type="dxa"/>
            <w:tcBorders>
              <w:bottom w:val="single" w:sz="4" w:space="0" w:color="auto"/>
            </w:tcBorders>
            <w:shd w:val="clear" w:color="auto" w:fill="FF6D61"/>
          </w:tcPr>
          <w:p w:rsidR="00484632" w:rsidRPr="00D53F92" w:rsidRDefault="00484632" w:rsidP="00205288">
            <w:pPr>
              <w:spacing w:after="0" w:line="240" w:lineRule="auto"/>
              <w:rPr>
                <w:rFonts w:ascii="Verdana" w:eastAsia="Cambria" w:hAnsi="Verdana" w:cs="Arial"/>
                <w:b/>
                <w:sz w:val="24"/>
                <w:szCs w:val="24"/>
              </w:rPr>
            </w:pPr>
            <w:r w:rsidRPr="00D53F92">
              <w:rPr>
                <w:rFonts w:ascii="Verdana" w:eastAsia="Cambria" w:hAnsi="Verdana" w:cs="Arial"/>
                <w:b/>
                <w:sz w:val="24"/>
                <w:szCs w:val="24"/>
              </w:rPr>
              <w:t>Arrangement</w:t>
            </w:r>
          </w:p>
          <w:p w:rsidR="00484632" w:rsidRPr="00D53F92" w:rsidRDefault="00484632" w:rsidP="00205288">
            <w:pPr>
              <w:spacing w:after="0" w:line="240" w:lineRule="auto"/>
              <w:rPr>
                <w:rFonts w:ascii="Verdana" w:eastAsia="Cambria" w:hAnsi="Verdana" w:cs="Arial"/>
                <w:sz w:val="20"/>
                <w:szCs w:val="20"/>
              </w:rPr>
            </w:pPr>
          </w:p>
        </w:tc>
      </w:tr>
      <w:tr w:rsidR="00484632" w:rsidRPr="00D53F92" w:rsidTr="00205288">
        <w:tc>
          <w:tcPr>
            <w:tcW w:w="9212" w:type="dxa"/>
            <w:shd w:val="clear" w:color="auto" w:fill="auto"/>
          </w:tcPr>
          <w:p w:rsidR="00484632" w:rsidRPr="00D53F92" w:rsidRDefault="00484632" w:rsidP="00205288">
            <w:pPr>
              <w:spacing w:after="0" w:line="240" w:lineRule="auto"/>
              <w:ind w:left="142"/>
              <w:jc w:val="both"/>
              <w:rPr>
                <w:rFonts w:ascii="Verdana" w:eastAsia="Cambria" w:hAnsi="Verdana" w:cs="Arial"/>
                <w:sz w:val="20"/>
                <w:szCs w:val="20"/>
              </w:rPr>
            </w:pPr>
          </w:p>
          <w:p w:rsidR="00484632" w:rsidRPr="00D53F92" w:rsidRDefault="00484632" w:rsidP="00205288">
            <w:pPr>
              <w:spacing w:after="0" w:line="240" w:lineRule="auto"/>
              <w:ind w:left="142"/>
              <w:jc w:val="both"/>
              <w:rPr>
                <w:rFonts w:ascii="Verdana" w:eastAsia="Cambria" w:hAnsi="Verdana" w:cs="Arial"/>
                <w:sz w:val="20"/>
                <w:szCs w:val="20"/>
              </w:rPr>
            </w:pPr>
            <w:r w:rsidRPr="00D53F92">
              <w:rPr>
                <w:rFonts w:ascii="Verdana" w:eastAsia="Cambria" w:hAnsi="Verdana" w:cs="Arial"/>
                <w:sz w:val="20"/>
                <w:szCs w:val="20"/>
              </w:rPr>
              <w:t>O</w:t>
            </w:r>
            <w:r>
              <w:rPr>
                <w:rFonts w:ascii="Verdana" w:eastAsia="Cambria" w:hAnsi="Verdana" w:cs="Arial"/>
                <w:sz w:val="20"/>
                <w:szCs w:val="20"/>
              </w:rPr>
              <w:t>J</w:t>
            </w:r>
            <w:r w:rsidRPr="00D53F92">
              <w:rPr>
                <w:rFonts w:ascii="Verdana" w:eastAsia="Cambria" w:hAnsi="Verdana" w:cs="Arial"/>
                <w:sz w:val="20"/>
                <w:szCs w:val="20"/>
              </w:rPr>
              <w:t>BS</w:t>
            </w:r>
            <w:r>
              <w:rPr>
                <w:rFonts w:ascii="Verdana" w:eastAsia="Cambria" w:hAnsi="Verdana" w:cs="Arial"/>
                <w:sz w:val="20"/>
                <w:szCs w:val="20"/>
              </w:rPr>
              <w:t xml:space="preserve"> de Triolier</w:t>
            </w:r>
            <w:r w:rsidRPr="00D53F92">
              <w:rPr>
                <w:rFonts w:ascii="Verdana" w:eastAsia="Cambria" w:hAnsi="Verdana" w:cs="Arial"/>
                <w:sz w:val="20"/>
                <w:szCs w:val="20"/>
              </w:rPr>
              <w:t xml:space="preserve"> heeft een aanpak voor leerlingen </w:t>
            </w:r>
          </w:p>
          <w:p w:rsidR="00484632" w:rsidRPr="00D53F92" w:rsidRDefault="00484632" w:rsidP="00205288">
            <w:pPr>
              <w:spacing w:after="0" w:line="240" w:lineRule="auto"/>
              <w:ind w:left="142"/>
              <w:jc w:val="both"/>
              <w:rPr>
                <w:rFonts w:ascii="Verdana" w:eastAsia="Cambria" w:hAnsi="Verdana" w:cs="Arial"/>
                <w:sz w:val="20"/>
                <w:szCs w:val="20"/>
              </w:rPr>
            </w:pPr>
            <w:r w:rsidRPr="00D53F92">
              <w:rPr>
                <w:rFonts w:ascii="Verdana" w:eastAsia="Cambria" w:hAnsi="Verdana" w:cs="Arial"/>
                <w:sz w:val="20"/>
                <w:szCs w:val="20"/>
              </w:rPr>
              <w:t xml:space="preserve">met specifieke </w:t>
            </w:r>
            <w:r w:rsidRPr="00D53F92">
              <w:rPr>
                <w:rFonts w:ascii="Verdana" w:eastAsia="Cambria" w:hAnsi="Verdana" w:cs="Arial"/>
                <w:b/>
                <w:sz w:val="20"/>
                <w:szCs w:val="20"/>
              </w:rPr>
              <w:t>rekenproblematiek en dyscalculie.</w:t>
            </w:r>
          </w:p>
          <w:p w:rsidR="00484632" w:rsidRPr="00D53F92" w:rsidRDefault="00484632" w:rsidP="00205288">
            <w:pPr>
              <w:spacing w:after="0" w:line="240" w:lineRule="auto"/>
              <w:ind w:left="142"/>
              <w:rPr>
                <w:rFonts w:ascii="Verdana" w:eastAsia="Cambria" w:hAnsi="Verdana" w:cs="Arial"/>
                <w:sz w:val="20"/>
                <w:szCs w:val="20"/>
              </w:rPr>
            </w:pPr>
          </w:p>
        </w:tc>
      </w:tr>
      <w:tr w:rsidR="00484632" w:rsidRPr="00D53F92" w:rsidTr="00205288">
        <w:tc>
          <w:tcPr>
            <w:tcW w:w="9212" w:type="dxa"/>
            <w:tcBorders>
              <w:bottom w:val="single" w:sz="4" w:space="0" w:color="auto"/>
            </w:tcBorders>
            <w:shd w:val="clear" w:color="auto" w:fill="FF6D61"/>
          </w:tcPr>
          <w:p w:rsidR="00484632" w:rsidRPr="00D53F92" w:rsidRDefault="00484632" w:rsidP="00205288">
            <w:pPr>
              <w:spacing w:after="0" w:line="240" w:lineRule="auto"/>
              <w:ind w:left="142"/>
              <w:rPr>
                <w:rFonts w:ascii="Verdana" w:eastAsia="Cambria" w:hAnsi="Verdana" w:cs="Arial"/>
                <w:b/>
                <w:sz w:val="24"/>
                <w:szCs w:val="24"/>
              </w:rPr>
            </w:pPr>
            <w:r w:rsidRPr="00D53F92">
              <w:rPr>
                <w:rFonts w:ascii="Verdana" w:eastAsia="Cambria" w:hAnsi="Verdana" w:cs="Arial"/>
                <w:b/>
                <w:sz w:val="24"/>
                <w:szCs w:val="24"/>
              </w:rPr>
              <w:t xml:space="preserve">Invulling </w:t>
            </w:r>
          </w:p>
          <w:p w:rsidR="00484632" w:rsidRPr="00D53F92" w:rsidRDefault="00484632" w:rsidP="00205288">
            <w:pPr>
              <w:spacing w:after="0" w:line="240" w:lineRule="auto"/>
              <w:ind w:left="142"/>
              <w:rPr>
                <w:rFonts w:ascii="Verdana" w:eastAsia="Cambria" w:hAnsi="Verdana" w:cs="Arial"/>
                <w:sz w:val="20"/>
                <w:szCs w:val="20"/>
              </w:rPr>
            </w:pPr>
          </w:p>
        </w:tc>
      </w:tr>
      <w:tr w:rsidR="00484632" w:rsidRPr="00D53F92" w:rsidTr="00205288">
        <w:tc>
          <w:tcPr>
            <w:tcW w:w="9212" w:type="dxa"/>
            <w:shd w:val="clear" w:color="auto" w:fill="FFFFFF"/>
          </w:tcPr>
          <w:p w:rsidR="00484632" w:rsidRPr="00D53F92" w:rsidRDefault="00484632" w:rsidP="00205288">
            <w:pPr>
              <w:spacing w:after="0" w:line="240" w:lineRule="auto"/>
              <w:ind w:left="142"/>
              <w:jc w:val="both"/>
              <w:rPr>
                <w:rFonts w:ascii="Verdana" w:eastAsia="Cambria" w:hAnsi="Verdana" w:cs="Arial"/>
                <w:i/>
                <w:sz w:val="20"/>
                <w:szCs w:val="20"/>
              </w:rPr>
            </w:pPr>
            <w:r w:rsidRPr="00D53F92">
              <w:rPr>
                <w:rFonts w:ascii="Verdana" w:eastAsia="Cambria" w:hAnsi="Verdana" w:cs="Arial"/>
                <w:i/>
                <w:sz w:val="20"/>
                <w:szCs w:val="20"/>
              </w:rPr>
              <w:t xml:space="preserve"> </w:t>
            </w: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 xml:space="preserve">Deskundigheid </w:t>
            </w:r>
          </w:p>
          <w:p w:rsidR="00484632" w:rsidRPr="00D53F92" w:rsidRDefault="00484632" w:rsidP="00205288">
            <w:pPr>
              <w:spacing w:after="0" w:line="240" w:lineRule="auto"/>
              <w:ind w:left="142" w:right="349"/>
              <w:jc w:val="both"/>
              <w:rPr>
                <w:rFonts w:ascii="Verdana" w:eastAsia="Cambria" w:hAnsi="Verdana" w:cs="Arial"/>
                <w:sz w:val="20"/>
                <w:szCs w:val="20"/>
              </w:rPr>
            </w:pPr>
            <w:r w:rsidRPr="00D53F92">
              <w:rPr>
                <w:rFonts w:ascii="Verdana" w:eastAsia="Cambria" w:hAnsi="Verdana" w:cs="Arial"/>
                <w:sz w:val="20"/>
                <w:szCs w:val="20"/>
              </w:rPr>
              <w:t xml:space="preserve">De school beschikt over meerdere leerkrachten die scholing hebben gevolgd rondom implementatie van het </w:t>
            </w:r>
            <w:r>
              <w:rPr>
                <w:rFonts w:ascii="Verdana" w:eastAsia="Cambria" w:hAnsi="Verdana" w:cs="Arial"/>
                <w:sz w:val="20"/>
                <w:szCs w:val="20"/>
              </w:rPr>
              <w:t>dyscalculie</w:t>
            </w:r>
            <w:r w:rsidRPr="00D53F92">
              <w:rPr>
                <w:rFonts w:ascii="Verdana" w:eastAsia="Cambria" w:hAnsi="Verdana" w:cs="Arial"/>
                <w:sz w:val="20"/>
                <w:szCs w:val="20"/>
              </w:rPr>
              <w:t xml:space="preserve">protocol en/of </w:t>
            </w:r>
            <w:r>
              <w:rPr>
                <w:rFonts w:ascii="Verdana" w:eastAsia="Cambria" w:hAnsi="Verdana" w:cs="Arial"/>
                <w:sz w:val="20"/>
                <w:szCs w:val="20"/>
              </w:rPr>
              <w:t>rekenproblemen</w:t>
            </w:r>
            <w:r w:rsidRPr="00D53F92">
              <w:rPr>
                <w:rFonts w:ascii="Verdana" w:eastAsia="Cambria" w:hAnsi="Verdana" w:cs="Arial"/>
                <w:sz w:val="20"/>
                <w:szCs w:val="20"/>
              </w:rPr>
              <w:t>.</w:t>
            </w:r>
            <w:r>
              <w:rPr>
                <w:rFonts w:ascii="Verdana" w:eastAsia="Cambria" w:hAnsi="Verdana" w:cs="Arial"/>
                <w:sz w:val="20"/>
                <w:szCs w:val="20"/>
              </w:rPr>
              <w:t xml:space="preserve"> Kinderen waarbij een vermoeden is van dyscalculie worden altijd besproken met BCO. Ook wordt er voor deze kinderen een handelingsplan opgestart.</w:t>
            </w:r>
          </w:p>
          <w:p w:rsidR="00484632" w:rsidRPr="00D53F92" w:rsidRDefault="00484632" w:rsidP="00205288">
            <w:pPr>
              <w:spacing w:after="0" w:line="240" w:lineRule="auto"/>
              <w:ind w:left="142" w:right="207"/>
              <w:jc w:val="both"/>
              <w:rPr>
                <w:rFonts w:ascii="Verdana" w:eastAsia="Cambria" w:hAnsi="Verdana" w:cs="Arial"/>
                <w:sz w:val="20"/>
                <w:szCs w:val="20"/>
              </w:rPr>
            </w:pP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 xml:space="preserve">Aandacht en tijd </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V</w:t>
            </w:r>
            <w:r>
              <w:rPr>
                <w:rFonts w:ascii="Verdana" w:eastAsia="Cambria" w:hAnsi="Verdana" w:cs="Arial"/>
                <w:sz w:val="20"/>
                <w:szCs w:val="20"/>
              </w:rPr>
              <w:t xml:space="preserve">anaf groep 3 heeft iedereen op </w:t>
            </w:r>
            <w:r w:rsidRPr="00D53F92">
              <w:rPr>
                <w:rFonts w:ascii="Verdana" w:eastAsia="Cambria" w:hAnsi="Verdana" w:cs="Arial"/>
                <w:sz w:val="20"/>
                <w:szCs w:val="20"/>
              </w:rPr>
              <w:t xml:space="preserve">hetzelfde moment rekenen. </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 xml:space="preserve">De leerkrachten bieden zelf de rekenbegeleiding aan de kinderen. </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 xml:space="preserve">Tijdens het zelfstandig werken worden extra rekenmomenten gecreëerd. </w:t>
            </w:r>
          </w:p>
          <w:p w:rsidR="00484632" w:rsidRPr="00D53F92" w:rsidRDefault="00484632" w:rsidP="00205288">
            <w:pPr>
              <w:spacing w:after="0" w:line="240" w:lineRule="auto"/>
              <w:ind w:left="142" w:right="207"/>
              <w:jc w:val="both"/>
              <w:rPr>
                <w:rFonts w:ascii="Verdana" w:eastAsia="Cambria" w:hAnsi="Verdana" w:cs="Arial"/>
                <w:sz w:val="20"/>
                <w:szCs w:val="20"/>
              </w:rPr>
            </w:pP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Voorzieningen/Middelen</w:t>
            </w:r>
          </w:p>
          <w:p w:rsidR="00484632" w:rsidRDefault="00484632" w:rsidP="00205288">
            <w:pPr>
              <w:spacing w:after="0" w:line="240" w:lineRule="auto"/>
              <w:ind w:left="142" w:right="207"/>
              <w:jc w:val="both"/>
              <w:rPr>
                <w:rFonts w:ascii="Verdana" w:eastAsia="Cambria" w:hAnsi="Verdana" w:cs="Arial"/>
                <w:sz w:val="20"/>
                <w:szCs w:val="20"/>
              </w:rPr>
            </w:pPr>
            <w:r>
              <w:rPr>
                <w:rFonts w:ascii="Verdana" w:eastAsia="Cambria" w:hAnsi="Verdana" w:cs="Arial"/>
                <w:sz w:val="20"/>
                <w:szCs w:val="20"/>
              </w:rPr>
              <w:t>Schooljaar 2011-2012</w:t>
            </w:r>
            <w:r w:rsidRPr="00D53F92">
              <w:rPr>
                <w:rFonts w:ascii="Verdana" w:eastAsia="Cambria" w:hAnsi="Verdana" w:cs="Arial"/>
                <w:sz w:val="20"/>
                <w:szCs w:val="20"/>
              </w:rPr>
              <w:t xml:space="preserve"> is voor de groepen 3 t/m 8 de nieuwe rekenmethode ‘Wereld in getallen’ ingevoerd. </w:t>
            </w:r>
            <w:r>
              <w:rPr>
                <w:rFonts w:ascii="Verdana" w:eastAsia="Cambria" w:hAnsi="Verdana" w:cs="Arial"/>
                <w:sz w:val="20"/>
                <w:szCs w:val="20"/>
              </w:rPr>
              <w:t>Bij deze methode wordt er ook gebruik gemaakt van de digibordsoftware. Zo zijn alle doelen en lessen voor de kinderen visueel te volgen.</w:t>
            </w:r>
          </w:p>
          <w:p w:rsidR="00484632" w:rsidRPr="00D53F92" w:rsidRDefault="00484632" w:rsidP="00205288">
            <w:pPr>
              <w:spacing w:after="0" w:line="240" w:lineRule="auto"/>
              <w:ind w:left="142" w:right="207"/>
              <w:jc w:val="both"/>
              <w:rPr>
                <w:rFonts w:ascii="Verdana" w:eastAsia="Cambria" w:hAnsi="Verdana" w:cs="Arial"/>
                <w:sz w:val="20"/>
                <w:szCs w:val="20"/>
              </w:rPr>
            </w:pP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Gebouw</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 xml:space="preserve">Er zijn in de klas, op de gangen en in de diverse gemeenschapsruimten voldoende werkplekken aanwezig. </w:t>
            </w:r>
          </w:p>
          <w:p w:rsidR="00484632" w:rsidRPr="00D53F92" w:rsidRDefault="00484632" w:rsidP="00205288">
            <w:pPr>
              <w:spacing w:after="0" w:line="240" w:lineRule="auto"/>
              <w:ind w:left="142" w:right="207"/>
              <w:jc w:val="both"/>
              <w:rPr>
                <w:rFonts w:ascii="Verdana" w:eastAsia="Cambria" w:hAnsi="Verdana" w:cs="Arial"/>
                <w:sz w:val="20"/>
                <w:szCs w:val="20"/>
              </w:rPr>
            </w:pP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 xml:space="preserve">Samenwerking </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De school werkt samen met het BCO voor advies en het vergroten van de deskundigheid.</w:t>
            </w:r>
          </w:p>
          <w:p w:rsidR="00484632" w:rsidRPr="00D53F92" w:rsidRDefault="00484632" w:rsidP="00205288">
            <w:pPr>
              <w:spacing w:after="0" w:line="240" w:lineRule="auto"/>
              <w:ind w:left="142"/>
              <w:rPr>
                <w:rFonts w:ascii="Verdana" w:eastAsia="Cambria" w:hAnsi="Verdana" w:cs="Arial"/>
                <w:sz w:val="20"/>
                <w:szCs w:val="20"/>
              </w:rPr>
            </w:pPr>
          </w:p>
        </w:tc>
      </w:tr>
    </w:tbl>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Default="00484632" w:rsidP="00484632">
      <w:pPr>
        <w:spacing w:after="0" w:line="240" w:lineRule="auto"/>
        <w:rPr>
          <w:rFonts w:ascii="Verdana" w:eastAsia="Cambria" w:hAnsi="Verdana" w:cs="Arial"/>
          <w:sz w:val="20"/>
          <w:szCs w:val="20"/>
        </w:rPr>
      </w:pPr>
    </w:p>
    <w:p w:rsidR="00484632" w:rsidRDefault="00484632" w:rsidP="00484632">
      <w:pPr>
        <w:spacing w:after="0" w:line="240" w:lineRule="auto"/>
        <w:rPr>
          <w:rFonts w:ascii="Verdana" w:eastAsia="Cambria" w:hAnsi="Verdana" w:cs="Arial"/>
          <w:sz w:val="20"/>
          <w:szCs w:val="20"/>
        </w:rPr>
      </w:pPr>
    </w:p>
    <w:p w:rsidR="00484632" w:rsidRDefault="00484632" w:rsidP="00484632">
      <w:pPr>
        <w:spacing w:after="0" w:line="240" w:lineRule="auto"/>
        <w:rPr>
          <w:rFonts w:ascii="Verdana" w:eastAsia="Cambria" w:hAnsi="Verdana" w:cs="Arial"/>
          <w:sz w:val="20"/>
          <w:szCs w:val="20"/>
        </w:rPr>
      </w:pPr>
    </w:p>
    <w:p w:rsidR="00484632" w:rsidRDefault="00484632" w:rsidP="00484632">
      <w:pPr>
        <w:spacing w:after="0" w:line="240" w:lineRule="auto"/>
        <w:rPr>
          <w:rFonts w:ascii="Verdana" w:eastAsia="Cambria" w:hAnsi="Verdana" w:cs="Arial"/>
          <w:sz w:val="20"/>
          <w:szCs w:val="20"/>
        </w:rPr>
      </w:pPr>
    </w:p>
    <w:p w:rsidR="00484632" w:rsidRDefault="00484632" w:rsidP="00484632">
      <w:pPr>
        <w:spacing w:after="0" w:line="240" w:lineRule="auto"/>
        <w:rPr>
          <w:rFonts w:ascii="Verdana" w:eastAsia="Cambria" w:hAnsi="Verdana" w:cs="Arial"/>
          <w:sz w:val="20"/>
          <w:szCs w:val="20"/>
        </w:rPr>
      </w:pPr>
    </w:p>
    <w:p w:rsidR="00484632" w:rsidRDefault="00484632" w:rsidP="00484632">
      <w:pPr>
        <w:spacing w:after="0" w:line="240" w:lineRule="auto"/>
        <w:rPr>
          <w:rFonts w:ascii="Verdana" w:eastAsia="Cambria" w:hAnsi="Verdana" w:cs="Arial"/>
          <w:sz w:val="20"/>
          <w:szCs w:val="20"/>
        </w:rPr>
      </w:pPr>
    </w:p>
    <w:p w:rsidR="00484632" w:rsidRDefault="00484632" w:rsidP="00484632">
      <w:pPr>
        <w:spacing w:after="0" w:line="240" w:lineRule="auto"/>
        <w:rPr>
          <w:rFonts w:ascii="Verdana" w:eastAsia="Cambria" w:hAnsi="Verdana" w:cs="Arial"/>
          <w:sz w:val="20"/>
          <w:szCs w:val="20"/>
        </w:rPr>
      </w:pPr>
    </w:p>
    <w:p w:rsidR="0048463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D61"/>
        <w:tblLook w:val="04A0" w:firstRow="1" w:lastRow="0" w:firstColumn="1" w:lastColumn="0" w:noHBand="0" w:noVBand="1"/>
      </w:tblPr>
      <w:tblGrid>
        <w:gridCol w:w="9212"/>
      </w:tblGrid>
      <w:tr w:rsidR="00484632" w:rsidRPr="00D53F92" w:rsidTr="00205288">
        <w:tc>
          <w:tcPr>
            <w:tcW w:w="9212" w:type="dxa"/>
            <w:tcBorders>
              <w:bottom w:val="single" w:sz="4" w:space="0" w:color="auto"/>
            </w:tcBorders>
            <w:shd w:val="clear" w:color="auto" w:fill="FF6D61"/>
          </w:tcPr>
          <w:p w:rsidR="00484632" w:rsidRPr="00D53F92" w:rsidRDefault="00484632" w:rsidP="00205288">
            <w:pPr>
              <w:spacing w:after="0" w:line="240" w:lineRule="auto"/>
              <w:rPr>
                <w:rFonts w:ascii="Verdana" w:eastAsia="Cambria" w:hAnsi="Verdana" w:cs="Arial"/>
                <w:b/>
                <w:sz w:val="24"/>
                <w:szCs w:val="24"/>
              </w:rPr>
            </w:pPr>
            <w:r w:rsidRPr="00D53F92">
              <w:rPr>
                <w:rFonts w:ascii="Verdana" w:eastAsia="Cambria" w:hAnsi="Verdana" w:cs="Arial"/>
                <w:b/>
                <w:sz w:val="24"/>
                <w:szCs w:val="24"/>
              </w:rPr>
              <w:t>Arrangement</w:t>
            </w:r>
          </w:p>
          <w:p w:rsidR="00484632" w:rsidRPr="00D53F92" w:rsidRDefault="00484632" w:rsidP="00205288">
            <w:pPr>
              <w:spacing w:after="0" w:line="240" w:lineRule="auto"/>
              <w:rPr>
                <w:rFonts w:ascii="Verdana" w:eastAsia="Cambria" w:hAnsi="Verdana" w:cs="Arial"/>
                <w:sz w:val="20"/>
                <w:szCs w:val="20"/>
              </w:rPr>
            </w:pPr>
          </w:p>
        </w:tc>
      </w:tr>
      <w:tr w:rsidR="00484632" w:rsidRPr="00D53F92" w:rsidTr="00205288">
        <w:tc>
          <w:tcPr>
            <w:tcW w:w="9212" w:type="dxa"/>
            <w:shd w:val="clear" w:color="auto" w:fill="auto"/>
          </w:tcPr>
          <w:p w:rsidR="00484632" w:rsidRPr="00D53F92" w:rsidRDefault="00484632" w:rsidP="00205288">
            <w:pPr>
              <w:spacing w:after="0" w:line="240" w:lineRule="auto"/>
              <w:ind w:left="142"/>
              <w:jc w:val="both"/>
              <w:rPr>
                <w:rFonts w:ascii="Verdana" w:eastAsia="Cambria" w:hAnsi="Verdana" w:cs="Arial"/>
                <w:sz w:val="20"/>
                <w:szCs w:val="20"/>
              </w:rPr>
            </w:pPr>
          </w:p>
          <w:p w:rsidR="00484632" w:rsidRPr="00D53F92" w:rsidRDefault="00484632" w:rsidP="00205288">
            <w:pPr>
              <w:spacing w:after="0" w:line="240" w:lineRule="auto"/>
              <w:ind w:left="142"/>
              <w:jc w:val="both"/>
              <w:rPr>
                <w:rFonts w:ascii="Verdana" w:eastAsia="Cambria" w:hAnsi="Verdana" w:cs="Arial"/>
                <w:sz w:val="20"/>
                <w:szCs w:val="20"/>
              </w:rPr>
            </w:pPr>
            <w:r w:rsidRPr="00D53F92">
              <w:rPr>
                <w:rFonts w:ascii="Verdana" w:eastAsia="Cambria" w:hAnsi="Verdana" w:cs="Arial"/>
                <w:sz w:val="20"/>
                <w:szCs w:val="20"/>
              </w:rPr>
              <w:t>O</w:t>
            </w:r>
            <w:r>
              <w:rPr>
                <w:rFonts w:ascii="Verdana" w:eastAsia="Cambria" w:hAnsi="Verdana" w:cs="Arial"/>
                <w:sz w:val="20"/>
                <w:szCs w:val="20"/>
              </w:rPr>
              <w:t>J</w:t>
            </w:r>
            <w:r w:rsidRPr="00D53F92">
              <w:rPr>
                <w:rFonts w:ascii="Verdana" w:eastAsia="Cambria" w:hAnsi="Verdana" w:cs="Arial"/>
                <w:sz w:val="20"/>
                <w:szCs w:val="20"/>
              </w:rPr>
              <w:t>BS</w:t>
            </w:r>
            <w:r>
              <w:rPr>
                <w:rFonts w:ascii="Verdana" w:eastAsia="Cambria" w:hAnsi="Verdana" w:cs="Arial"/>
                <w:sz w:val="20"/>
                <w:szCs w:val="20"/>
              </w:rPr>
              <w:t xml:space="preserve"> de Triolier</w:t>
            </w:r>
            <w:r w:rsidRPr="00D53F92">
              <w:rPr>
                <w:rFonts w:ascii="Verdana" w:eastAsia="Cambria" w:hAnsi="Verdana" w:cs="Arial"/>
                <w:sz w:val="20"/>
                <w:szCs w:val="20"/>
              </w:rPr>
              <w:t xml:space="preserve"> heeft een aanpak voor </w:t>
            </w:r>
            <w:r w:rsidRPr="00D53F92">
              <w:rPr>
                <w:rFonts w:ascii="Verdana" w:eastAsia="Cambria" w:hAnsi="Verdana" w:cs="Arial"/>
                <w:b/>
                <w:sz w:val="20"/>
                <w:szCs w:val="20"/>
              </w:rPr>
              <w:t xml:space="preserve">moeilijk lerende </w:t>
            </w:r>
            <w:r w:rsidRPr="00D53F92">
              <w:rPr>
                <w:rFonts w:ascii="Verdana" w:eastAsia="Cambria" w:hAnsi="Verdana" w:cs="Arial"/>
                <w:sz w:val="20"/>
                <w:szCs w:val="20"/>
              </w:rPr>
              <w:t xml:space="preserve">leerlingen. </w:t>
            </w:r>
          </w:p>
          <w:p w:rsidR="00484632" w:rsidRPr="00D53F92" w:rsidRDefault="00484632" w:rsidP="00205288">
            <w:pPr>
              <w:spacing w:after="0" w:line="240" w:lineRule="auto"/>
              <w:ind w:left="142"/>
              <w:jc w:val="both"/>
              <w:rPr>
                <w:rFonts w:ascii="Verdana" w:eastAsia="Cambria" w:hAnsi="Verdana" w:cs="Arial"/>
                <w:sz w:val="20"/>
                <w:szCs w:val="20"/>
              </w:rPr>
            </w:pPr>
          </w:p>
        </w:tc>
      </w:tr>
      <w:tr w:rsidR="00484632" w:rsidRPr="00D53F92" w:rsidTr="00205288">
        <w:tc>
          <w:tcPr>
            <w:tcW w:w="9212" w:type="dxa"/>
            <w:tcBorders>
              <w:bottom w:val="single" w:sz="4" w:space="0" w:color="auto"/>
            </w:tcBorders>
            <w:shd w:val="clear" w:color="auto" w:fill="FF6D61"/>
          </w:tcPr>
          <w:p w:rsidR="00484632" w:rsidRPr="00D53F92" w:rsidRDefault="00484632" w:rsidP="00205288">
            <w:pPr>
              <w:spacing w:after="0" w:line="240" w:lineRule="auto"/>
              <w:ind w:left="142"/>
              <w:rPr>
                <w:rFonts w:ascii="Verdana" w:eastAsia="Cambria" w:hAnsi="Verdana" w:cs="Arial"/>
                <w:b/>
                <w:sz w:val="24"/>
                <w:szCs w:val="24"/>
              </w:rPr>
            </w:pPr>
            <w:r w:rsidRPr="00D53F92">
              <w:rPr>
                <w:rFonts w:ascii="Verdana" w:eastAsia="Cambria" w:hAnsi="Verdana" w:cs="Arial"/>
                <w:b/>
                <w:sz w:val="24"/>
                <w:szCs w:val="24"/>
              </w:rPr>
              <w:t xml:space="preserve">Invulling </w:t>
            </w:r>
          </w:p>
          <w:p w:rsidR="00484632" w:rsidRPr="00D53F92" w:rsidRDefault="00484632" w:rsidP="00205288">
            <w:pPr>
              <w:spacing w:after="0" w:line="240" w:lineRule="auto"/>
              <w:ind w:left="142"/>
              <w:rPr>
                <w:rFonts w:ascii="Verdana" w:eastAsia="Cambria" w:hAnsi="Verdana" w:cs="Arial"/>
                <w:sz w:val="20"/>
                <w:szCs w:val="20"/>
              </w:rPr>
            </w:pPr>
          </w:p>
        </w:tc>
      </w:tr>
      <w:tr w:rsidR="00484632" w:rsidRPr="00D53F92" w:rsidTr="00205288">
        <w:tc>
          <w:tcPr>
            <w:tcW w:w="9212" w:type="dxa"/>
            <w:shd w:val="clear" w:color="auto" w:fill="FFFFFF"/>
          </w:tcPr>
          <w:p w:rsidR="00484632" w:rsidRPr="00D53F92" w:rsidRDefault="00484632" w:rsidP="00205288">
            <w:pPr>
              <w:spacing w:after="0" w:line="240" w:lineRule="auto"/>
              <w:ind w:left="142"/>
              <w:jc w:val="both"/>
              <w:rPr>
                <w:rFonts w:ascii="Verdana" w:eastAsia="Cambria" w:hAnsi="Verdana" w:cs="Arial"/>
                <w:i/>
                <w:sz w:val="20"/>
                <w:szCs w:val="20"/>
              </w:rPr>
            </w:pP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 xml:space="preserve">Deskundigheid </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De IB-</w:t>
            </w:r>
            <w:proofErr w:type="spellStart"/>
            <w:r w:rsidRPr="00D53F92">
              <w:rPr>
                <w:rFonts w:ascii="Verdana" w:eastAsia="Cambria" w:hAnsi="Verdana" w:cs="Arial"/>
                <w:sz w:val="20"/>
                <w:szCs w:val="20"/>
              </w:rPr>
              <w:t>ers</w:t>
            </w:r>
            <w:proofErr w:type="spellEnd"/>
            <w:r w:rsidRPr="00D53F92">
              <w:rPr>
                <w:rFonts w:ascii="Verdana" w:eastAsia="Cambria" w:hAnsi="Verdana" w:cs="Arial"/>
                <w:sz w:val="20"/>
                <w:szCs w:val="20"/>
              </w:rPr>
              <w:t xml:space="preserve"> en leerkrachten hebben ruime ervaring met onderwijs aan moeilijk lerende leerlingen. </w:t>
            </w:r>
            <w:r>
              <w:rPr>
                <w:rFonts w:ascii="Verdana" w:eastAsia="Cambria" w:hAnsi="Verdana" w:cs="Arial"/>
                <w:sz w:val="20"/>
                <w:szCs w:val="20"/>
              </w:rPr>
              <w:t xml:space="preserve">De bouwcoördinatoren bieden ondersteuning. </w:t>
            </w:r>
          </w:p>
          <w:p w:rsidR="00484632" w:rsidRPr="00D53F92" w:rsidRDefault="00484632" w:rsidP="00205288">
            <w:pPr>
              <w:spacing w:after="0" w:line="240" w:lineRule="auto"/>
              <w:ind w:left="142" w:right="207"/>
              <w:jc w:val="both"/>
              <w:rPr>
                <w:rFonts w:ascii="Verdana" w:eastAsia="Cambria" w:hAnsi="Verdana" w:cs="Arial"/>
                <w:sz w:val="20"/>
                <w:szCs w:val="20"/>
              </w:rPr>
            </w:pP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 xml:space="preserve">Aandacht en tijd </w:t>
            </w:r>
          </w:p>
          <w:p w:rsidR="00484632" w:rsidRPr="00D53F92" w:rsidRDefault="00484632" w:rsidP="00205288">
            <w:pPr>
              <w:spacing w:after="0" w:line="240" w:lineRule="auto"/>
              <w:ind w:left="142"/>
              <w:rPr>
                <w:rFonts w:ascii="Verdana" w:eastAsia="Cambria" w:hAnsi="Verdana" w:cs="Times New Roman"/>
                <w:sz w:val="20"/>
                <w:szCs w:val="20"/>
              </w:rPr>
            </w:pPr>
            <w:r w:rsidRPr="00D53F92">
              <w:rPr>
                <w:rFonts w:ascii="Verdana" w:eastAsia="Cambria" w:hAnsi="Verdana" w:cs="Arial"/>
                <w:sz w:val="20"/>
                <w:szCs w:val="20"/>
              </w:rPr>
              <w:t>De school past het directe-instructiemodel toe en er wordt gewerkt met groepsplannen. Hierdoor is het mogelijk om te differentiëren en leerlingen te voorzien van extra instructies</w:t>
            </w:r>
            <w:r>
              <w:rPr>
                <w:rFonts w:ascii="Verdana" w:eastAsia="Cambria" w:hAnsi="Verdana" w:cs="Arial"/>
                <w:sz w:val="20"/>
                <w:szCs w:val="20"/>
              </w:rPr>
              <w:t xml:space="preserve"> op niveau</w:t>
            </w:r>
            <w:r w:rsidRPr="00D53F92">
              <w:rPr>
                <w:rFonts w:ascii="Verdana" w:eastAsia="Cambria" w:hAnsi="Verdana" w:cs="Arial"/>
                <w:sz w:val="20"/>
                <w:szCs w:val="20"/>
              </w:rPr>
              <w:t>. Onder het zelfstandig werken worden ook nog extra oefen</w:t>
            </w:r>
            <w:r>
              <w:rPr>
                <w:rFonts w:ascii="Verdana" w:eastAsia="Cambria" w:hAnsi="Verdana" w:cs="Arial"/>
                <w:sz w:val="20"/>
                <w:szCs w:val="20"/>
              </w:rPr>
              <w:t xml:space="preserve"> en instructie</w:t>
            </w:r>
            <w:r w:rsidRPr="00D53F92">
              <w:rPr>
                <w:rFonts w:ascii="Verdana" w:eastAsia="Cambria" w:hAnsi="Verdana" w:cs="Arial"/>
                <w:sz w:val="20"/>
                <w:szCs w:val="20"/>
              </w:rPr>
              <w:t xml:space="preserve">momenten gecreëerd. </w:t>
            </w:r>
            <w:r w:rsidRPr="00D53F92">
              <w:rPr>
                <w:rFonts w:ascii="Verdana" w:eastAsia="Cambria" w:hAnsi="Verdana" w:cs="Times New Roman"/>
                <w:sz w:val="20"/>
                <w:szCs w:val="20"/>
              </w:rPr>
              <w:t xml:space="preserve">Voor </w:t>
            </w:r>
            <w:r>
              <w:rPr>
                <w:rFonts w:ascii="Verdana" w:eastAsia="Cambria" w:hAnsi="Verdana" w:cs="Times New Roman"/>
                <w:sz w:val="20"/>
                <w:szCs w:val="20"/>
              </w:rPr>
              <w:t>kinderen</w:t>
            </w:r>
            <w:r w:rsidRPr="00D53F92">
              <w:rPr>
                <w:rFonts w:ascii="Verdana" w:eastAsia="Cambria" w:hAnsi="Verdana" w:cs="Times New Roman"/>
                <w:sz w:val="20"/>
                <w:szCs w:val="20"/>
              </w:rPr>
              <w:t xml:space="preserve"> met een verminderde intelligentie</w:t>
            </w:r>
            <w:r>
              <w:rPr>
                <w:rFonts w:ascii="Verdana" w:eastAsia="Cambria" w:hAnsi="Verdana" w:cs="Times New Roman"/>
                <w:sz w:val="20"/>
                <w:szCs w:val="20"/>
              </w:rPr>
              <w:t xml:space="preserve"> </w:t>
            </w:r>
            <w:r w:rsidRPr="00D53F92">
              <w:rPr>
                <w:rFonts w:ascii="Verdana" w:eastAsia="Cambria" w:hAnsi="Verdana" w:cs="Times New Roman"/>
                <w:sz w:val="20"/>
                <w:szCs w:val="20"/>
              </w:rPr>
              <w:t>wordt in het directe instructiemodel tijdens de verlengde instructie gebruik gemaakt</w:t>
            </w:r>
            <w:r>
              <w:rPr>
                <w:rFonts w:ascii="Verdana" w:eastAsia="Cambria" w:hAnsi="Verdana" w:cs="Times New Roman"/>
                <w:sz w:val="20"/>
                <w:szCs w:val="20"/>
              </w:rPr>
              <w:t xml:space="preserve"> van extra materialen.</w:t>
            </w:r>
            <w:r w:rsidRPr="00D53F92">
              <w:rPr>
                <w:rFonts w:ascii="Verdana" w:eastAsia="Cambria" w:hAnsi="Verdana" w:cs="Times New Roman"/>
                <w:sz w:val="20"/>
                <w:szCs w:val="20"/>
              </w:rPr>
              <w:t xml:space="preserve"> </w:t>
            </w:r>
          </w:p>
          <w:p w:rsidR="00484632" w:rsidRPr="00D53F92" w:rsidRDefault="00484632" w:rsidP="00205288">
            <w:pPr>
              <w:spacing w:after="0" w:line="240" w:lineRule="auto"/>
              <w:ind w:right="207"/>
              <w:jc w:val="both"/>
              <w:rPr>
                <w:rFonts w:ascii="Verdana" w:eastAsia="Cambria" w:hAnsi="Verdana" w:cs="Arial"/>
                <w:sz w:val="20"/>
                <w:szCs w:val="20"/>
              </w:rPr>
            </w:pP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Voorzieningen/Middelen</w:t>
            </w:r>
          </w:p>
          <w:p w:rsidR="00484632" w:rsidRDefault="00484632" w:rsidP="00205288">
            <w:pPr>
              <w:spacing w:after="0" w:line="240" w:lineRule="auto"/>
              <w:ind w:left="142" w:right="207"/>
              <w:jc w:val="both"/>
              <w:rPr>
                <w:rFonts w:ascii="Verdana" w:eastAsia="Cambria" w:hAnsi="Verdana" w:cs="Arial"/>
                <w:sz w:val="20"/>
                <w:szCs w:val="20"/>
              </w:rPr>
            </w:pPr>
            <w:r>
              <w:rPr>
                <w:rFonts w:ascii="Verdana" w:eastAsia="Cambria" w:hAnsi="Verdana" w:cs="Arial"/>
                <w:sz w:val="20"/>
                <w:szCs w:val="20"/>
              </w:rPr>
              <w:t xml:space="preserve">Voor </w:t>
            </w:r>
            <w:r w:rsidRPr="00D53F92">
              <w:rPr>
                <w:rFonts w:ascii="Verdana" w:eastAsia="Cambria" w:hAnsi="Verdana" w:cs="Arial"/>
                <w:sz w:val="20"/>
                <w:szCs w:val="20"/>
              </w:rPr>
              <w:t xml:space="preserve">alle vakgebieden zijn er moderne methodes met vele </w:t>
            </w:r>
            <w:proofErr w:type="spellStart"/>
            <w:r w:rsidRPr="00D53F92">
              <w:rPr>
                <w:rFonts w:ascii="Verdana" w:eastAsia="Cambria" w:hAnsi="Verdana" w:cs="Arial"/>
                <w:sz w:val="20"/>
                <w:szCs w:val="20"/>
              </w:rPr>
              <w:t>differentiatie-mogelijkheden</w:t>
            </w:r>
            <w:proofErr w:type="spellEnd"/>
            <w:r w:rsidRPr="00D53F92">
              <w:rPr>
                <w:rFonts w:ascii="Verdana" w:eastAsia="Cambria" w:hAnsi="Verdana" w:cs="Arial"/>
                <w:sz w:val="20"/>
                <w:szCs w:val="20"/>
              </w:rPr>
              <w:t xml:space="preserve"> aanwezig.</w:t>
            </w:r>
            <w:r>
              <w:rPr>
                <w:rFonts w:ascii="Verdana" w:eastAsia="Cambria" w:hAnsi="Verdana" w:cs="Arial"/>
                <w:sz w:val="20"/>
                <w:szCs w:val="20"/>
              </w:rPr>
              <w:t xml:space="preserve"> Deze methodes beschikken over bijwerkboeken voor kinderen met leerachterstanden. </w:t>
            </w:r>
          </w:p>
          <w:p w:rsidR="00484632" w:rsidRPr="00D53F92" w:rsidRDefault="00484632" w:rsidP="00205288">
            <w:pPr>
              <w:spacing w:after="0" w:line="240" w:lineRule="auto"/>
              <w:ind w:left="142" w:right="207"/>
              <w:jc w:val="both"/>
              <w:rPr>
                <w:rFonts w:ascii="Verdana" w:eastAsia="Cambria" w:hAnsi="Verdana" w:cs="Arial"/>
                <w:b/>
                <w:sz w:val="20"/>
                <w:szCs w:val="20"/>
              </w:rPr>
            </w:pP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 xml:space="preserve">Vanaf groep 6 kan er een ontwikkelingsperspectief opgesteld worden waarin de behoeften, onderwijsdoelen, de getroffen voorzieningen en het verwachte uitstroomniveau wordt beschreven. In overleg met het BCO kan er eerder een ontwikkelingsperspectief worden opgesteld. </w:t>
            </w:r>
          </w:p>
          <w:p w:rsidR="00484632" w:rsidRPr="00D53F92" w:rsidRDefault="00484632" w:rsidP="00205288">
            <w:pPr>
              <w:spacing w:after="0" w:line="240" w:lineRule="auto"/>
              <w:ind w:left="142" w:right="207"/>
              <w:jc w:val="both"/>
              <w:rPr>
                <w:rFonts w:ascii="Verdana" w:eastAsia="Cambria" w:hAnsi="Verdana" w:cs="Arial"/>
                <w:sz w:val="20"/>
                <w:szCs w:val="20"/>
              </w:rPr>
            </w:pP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Gebouw</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Er is een veilige, uitdagende en rijke leeromgeving (o.a. diverse hoeken en themahoeken), zowel in de klas, op de gangen, in de gem</w:t>
            </w:r>
            <w:r>
              <w:rPr>
                <w:rFonts w:ascii="Verdana" w:eastAsia="Cambria" w:hAnsi="Verdana" w:cs="Arial"/>
                <w:sz w:val="20"/>
                <w:szCs w:val="20"/>
              </w:rPr>
              <w:t xml:space="preserve">eenschapsruimten en op de </w:t>
            </w:r>
            <w:r w:rsidRPr="00D53F92">
              <w:rPr>
                <w:rFonts w:ascii="Verdana" w:eastAsia="Cambria" w:hAnsi="Verdana" w:cs="Arial"/>
                <w:sz w:val="20"/>
                <w:szCs w:val="20"/>
              </w:rPr>
              <w:t xml:space="preserve">speelplaats. </w:t>
            </w:r>
          </w:p>
          <w:p w:rsidR="00484632" w:rsidRPr="00D53F92" w:rsidRDefault="00484632" w:rsidP="00205288">
            <w:pPr>
              <w:spacing w:after="0" w:line="240" w:lineRule="auto"/>
              <w:ind w:left="142" w:right="207"/>
              <w:jc w:val="both"/>
              <w:rPr>
                <w:rFonts w:ascii="Verdana" w:eastAsia="Cambria" w:hAnsi="Verdana" w:cs="Arial"/>
                <w:sz w:val="20"/>
                <w:szCs w:val="20"/>
              </w:rPr>
            </w:pP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 xml:space="preserve">Samenwerking </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De BCO- consultant</w:t>
            </w:r>
            <w:r>
              <w:rPr>
                <w:rFonts w:ascii="Verdana" w:eastAsia="Cambria" w:hAnsi="Verdana" w:cs="Arial"/>
                <w:sz w:val="20"/>
                <w:szCs w:val="20"/>
              </w:rPr>
              <w:t xml:space="preserve"> en ambulante dienst</w:t>
            </w:r>
            <w:r w:rsidRPr="00D53F92">
              <w:rPr>
                <w:rFonts w:ascii="Verdana" w:eastAsia="Cambria" w:hAnsi="Verdana" w:cs="Arial"/>
                <w:sz w:val="20"/>
                <w:szCs w:val="20"/>
              </w:rPr>
              <w:t xml:space="preserve"> word</w:t>
            </w:r>
            <w:r>
              <w:rPr>
                <w:rFonts w:ascii="Verdana" w:eastAsia="Cambria" w:hAnsi="Verdana" w:cs="Arial"/>
                <w:sz w:val="20"/>
                <w:szCs w:val="20"/>
              </w:rPr>
              <w:t xml:space="preserve">en om deskundig advies gevraagd. Het is mogelijk dat kinderen binnen school door een medewerker van de ambulante dienst begeleid worden. </w:t>
            </w:r>
          </w:p>
          <w:p w:rsidR="00484632" w:rsidRPr="00D53F92" w:rsidRDefault="00484632" w:rsidP="00205288">
            <w:pPr>
              <w:spacing w:after="0" w:line="240" w:lineRule="auto"/>
              <w:ind w:left="142"/>
              <w:jc w:val="both"/>
              <w:rPr>
                <w:rFonts w:ascii="Verdana" w:eastAsia="Cambria" w:hAnsi="Verdana" w:cs="Arial"/>
                <w:sz w:val="20"/>
                <w:szCs w:val="20"/>
              </w:rPr>
            </w:pPr>
          </w:p>
        </w:tc>
      </w:tr>
    </w:tbl>
    <w:p w:rsidR="00484632" w:rsidRPr="00D53F92" w:rsidRDefault="00484632" w:rsidP="00484632">
      <w:pPr>
        <w:spacing w:after="0" w:line="240" w:lineRule="auto"/>
        <w:rPr>
          <w:rFonts w:ascii="Verdana" w:eastAsia="Cambria" w:hAnsi="Verdana" w:cs="Arial"/>
          <w:sz w:val="20"/>
          <w:szCs w:val="20"/>
        </w:rPr>
      </w:pPr>
    </w:p>
    <w:p w:rsidR="00484632" w:rsidRPr="00D53F92" w:rsidRDefault="00484632" w:rsidP="00484632">
      <w:pPr>
        <w:spacing w:after="0" w:line="240" w:lineRule="auto"/>
        <w:rPr>
          <w:rFonts w:ascii="Verdana" w:eastAsia="Cambria" w:hAnsi="Verdana" w:cs="Arial"/>
          <w:b/>
          <w:sz w:val="20"/>
          <w:szCs w:val="20"/>
        </w:rPr>
      </w:pPr>
    </w:p>
    <w:p w:rsidR="00484632" w:rsidRPr="00D53F92" w:rsidRDefault="00484632" w:rsidP="00484632">
      <w:pPr>
        <w:spacing w:after="0" w:line="240" w:lineRule="auto"/>
        <w:rPr>
          <w:rFonts w:ascii="Verdana" w:eastAsia="Cambria" w:hAnsi="Verdana" w:cs="Arial"/>
          <w:b/>
          <w:sz w:val="20"/>
          <w:szCs w:val="20"/>
        </w:rPr>
      </w:pPr>
    </w:p>
    <w:p w:rsidR="00484632" w:rsidRDefault="00484632" w:rsidP="00484632">
      <w:pPr>
        <w:spacing w:after="0" w:line="240" w:lineRule="auto"/>
        <w:rPr>
          <w:rFonts w:ascii="Verdana" w:eastAsia="Cambria" w:hAnsi="Verdana" w:cs="Arial"/>
          <w:b/>
          <w:sz w:val="20"/>
          <w:szCs w:val="20"/>
        </w:rPr>
      </w:pPr>
    </w:p>
    <w:p w:rsidR="00484632" w:rsidRDefault="00484632" w:rsidP="00484632">
      <w:pPr>
        <w:spacing w:after="0" w:line="240" w:lineRule="auto"/>
        <w:rPr>
          <w:rFonts w:ascii="Verdana" w:eastAsia="Cambria" w:hAnsi="Verdana" w:cs="Arial"/>
          <w:b/>
          <w:sz w:val="20"/>
          <w:szCs w:val="20"/>
        </w:rPr>
      </w:pPr>
    </w:p>
    <w:p w:rsidR="00484632" w:rsidRDefault="00484632" w:rsidP="00484632">
      <w:pPr>
        <w:spacing w:after="0" w:line="240" w:lineRule="auto"/>
        <w:rPr>
          <w:rFonts w:ascii="Verdana" w:eastAsia="Cambria" w:hAnsi="Verdana" w:cs="Arial"/>
          <w:b/>
          <w:sz w:val="20"/>
          <w:szCs w:val="20"/>
        </w:rPr>
      </w:pPr>
    </w:p>
    <w:p w:rsidR="00484632" w:rsidRDefault="00484632" w:rsidP="00484632">
      <w:pPr>
        <w:spacing w:after="0" w:line="240" w:lineRule="auto"/>
        <w:rPr>
          <w:rFonts w:ascii="Verdana" w:eastAsia="Cambria" w:hAnsi="Verdana" w:cs="Arial"/>
          <w:b/>
          <w:sz w:val="20"/>
          <w:szCs w:val="20"/>
        </w:rPr>
      </w:pPr>
    </w:p>
    <w:p w:rsidR="00484632" w:rsidRDefault="00484632" w:rsidP="00484632">
      <w:pPr>
        <w:spacing w:after="0" w:line="240" w:lineRule="auto"/>
        <w:rPr>
          <w:rFonts w:ascii="Verdana" w:eastAsia="Cambria" w:hAnsi="Verdana" w:cs="Arial"/>
          <w:b/>
          <w:sz w:val="20"/>
          <w:szCs w:val="20"/>
        </w:rPr>
      </w:pPr>
    </w:p>
    <w:p w:rsidR="00484632" w:rsidRDefault="00484632" w:rsidP="00484632">
      <w:pPr>
        <w:spacing w:after="0" w:line="240" w:lineRule="auto"/>
        <w:rPr>
          <w:rFonts w:ascii="Verdana" w:eastAsia="Cambria" w:hAnsi="Verdana" w:cs="Arial"/>
          <w:b/>
          <w:sz w:val="20"/>
          <w:szCs w:val="20"/>
        </w:rPr>
      </w:pPr>
    </w:p>
    <w:p w:rsidR="00484632" w:rsidRDefault="00484632" w:rsidP="00484632">
      <w:pPr>
        <w:spacing w:after="0" w:line="240" w:lineRule="auto"/>
        <w:rPr>
          <w:rFonts w:ascii="Verdana" w:eastAsia="Cambria" w:hAnsi="Verdana" w:cs="Arial"/>
          <w:b/>
          <w:sz w:val="20"/>
          <w:szCs w:val="20"/>
        </w:rPr>
      </w:pPr>
    </w:p>
    <w:p w:rsidR="00484632" w:rsidRDefault="00484632" w:rsidP="00484632">
      <w:pPr>
        <w:spacing w:after="0" w:line="240" w:lineRule="auto"/>
        <w:rPr>
          <w:rFonts w:ascii="Verdana" w:eastAsia="Cambria" w:hAnsi="Verdana" w:cs="Arial"/>
          <w:b/>
          <w:sz w:val="20"/>
          <w:szCs w:val="20"/>
        </w:rPr>
      </w:pPr>
    </w:p>
    <w:p w:rsidR="00484632" w:rsidRDefault="00484632" w:rsidP="00484632">
      <w:pPr>
        <w:spacing w:after="0" w:line="240" w:lineRule="auto"/>
        <w:rPr>
          <w:rFonts w:ascii="Verdana" w:eastAsia="Cambria" w:hAnsi="Verdana" w:cs="Arial"/>
          <w:b/>
          <w:sz w:val="20"/>
          <w:szCs w:val="20"/>
        </w:rPr>
      </w:pPr>
    </w:p>
    <w:p w:rsidR="00484632" w:rsidRDefault="00484632" w:rsidP="00484632">
      <w:pPr>
        <w:spacing w:after="0" w:line="240" w:lineRule="auto"/>
        <w:rPr>
          <w:rFonts w:ascii="Verdana" w:eastAsia="Cambria" w:hAnsi="Verdana" w:cs="Arial"/>
          <w:b/>
          <w:sz w:val="20"/>
          <w:szCs w:val="20"/>
        </w:rPr>
      </w:pPr>
    </w:p>
    <w:p w:rsidR="00484632" w:rsidRPr="00D53F92" w:rsidRDefault="00484632" w:rsidP="00484632">
      <w:pPr>
        <w:spacing w:after="0" w:line="240" w:lineRule="auto"/>
        <w:rPr>
          <w:rFonts w:ascii="Verdana" w:eastAsia="Cambria" w:hAnsi="Verdana" w:cs="Arial"/>
          <w:b/>
          <w:sz w:val="20"/>
          <w:szCs w:val="20"/>
        </w:rPr>
      </w:pPr>
    </w:p>
    <w:p w:rsidR="00484632" w:rsidRPr="00D53F92" w:rsidRDefault="00484632" w:rsidP="00484632">
      <w:pPr>
        <w:spacing w:after="0" w:line="240" w:lineRule="auto"/>
        <w:rPr>
          <w:rFonts w:ascii="Arial" w:eastAsia="Cambria" w:hAnsi="Arial" w:cs="Arial"/>
        </w:rPr>
      </w:pPr>
      <w:r w:rsidRPr="00D53F92">
        <w:rPr>
          <w:rFonts w:ascii="Arial" w:eastAsia="Cambria" w:hAnsi="Arial" w:cs="Arial"/>
        </w:rPr>
        <w:lastRenderedPageBreak/>
        <w:t xml:space="preserve"> </w:t>
      </w:r>
    </w:p>
    <w:p w:rsidR="00484632" w:rsidRPr="00D53F92" w:rsidRDefault="00484632" w:rsidP="00484632">
      <w:pPr>
        <w:spacing w:after="0" w:line="240" w:lineRule="auto"/>
        <w:rPr>
          <w:rFonts w:ascii="Verdana" w:eastAsia="Cambri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D61"/>
        <w:tblLook w:val="04A0" w:firstRow="1" w:lastRow="0" w:firstColumn="1" w:lastColumn="0" w:noHBand="0" w:noVBand="1"/>
      </w:tblPr>
      <w:tblGrid>
        <w:gridCol w:w="9212"/>
      </w:tblGrid>
      <w:tr w:rsidR="00484632" w:rsidRPr="00D53F92" w:rsidTr="00205288">
        <w:tc>
          <w:tcPr>
            <w:tcW w:w="9212" w:type="dxa"/>
            <w:tcBorders>
              <w:bottom w:val="single" w:sz="4" w:space="0" w:color="auto"/>
            </w:tcBorders>
            <w:shd w:val="clear" w:color="auto" w:fill="FF6D61"/>
          </w:tcPr>
          <w:p w:rsidR="00484632" w:rsidRPr="00D53F92" w:rsidRDefault="00484632" w:rsidP="00205288">
            <w:pPr>
              <w:spacing w:after="0" w:line="240" w:lineRule="auto"/>
              <w:rPr>
                <w:rFonts w:ascii="Verdana" w:eastAsia="Cambria" w:hAnsi="Verdana" w:cs="Arial"/>
                <w:b/>
                <w:sz w:val="24"/>
                <w:szCs w:val="24"/>
              </w:rPr>
            </w:pPr>
            <w:r w:rsidRPr="00D53F92">
              <w:rPr>
                <w:rFonts w:ascii="Verdana" w:eastAsia="Cambria" w:hAnsi="Verdana" w:cs="Arial"/>
                <w:b/>
                <w:sz w:val="24"/>
                <w:szCs w:val="24"/>
              </w:rPr>
              <w:t>Arrangement</w:t>
            </w:r>
          </w:p>
          <w:p w:rsidR="00484632" w:rsidRPr="00D53F92" w:rsidRDefault="00484632" w:rsidP="00205288">
            <w:pPr>
              <w:spacing w:after="0" w:line="240" w:lineRule="auto"/>
              <w:rPr>
                <w:rFonts w:ascii="Verdana" w:eastAsia="Cambria" w:hAnsi="Verdana" w:cs="Arial"/>
                <w:sz w:val="20"/>
                <w:szCs w:val="20"/>
              </w:rPr>
            </w:pPr>
          </w:p>
        </w:tc>
      </w:tr>
      <w:tr w:rsidR="00484632" w:rsidRPr="00D53F92" w:rsidTr="00205288">
        <w:tc>
          <w:tcPr>
            <w:tcW w:w="9212" w:type="dxa"/>
            <w:shd w:val="clear" w:color="auto" w:fill="auto"/>
          </w:tcPr>
          <w:p w:rsidR="00484632" w:rsidRPr="00D53F92" w:rsidRDefault="00484632" w:rsidP="00205288">
            <w:pPr>
              <w:spacing w:after="0" w:line="240" w:lineRule="auto"/>
              <w:ind w:left="142"/>
              <w:jc w:val="both"/>
              <w:rPr>
                <w:rFonts w:ascii="Verdana" w:eastAsia="Cambria" w:hAnsi="Verdana" w:cs="Arial"/>
                <w:sz w:val="20"/>
                <w:szCs w:val="20"/>
              </w:rPr>
            </w:pPr>
          </w:p>
          <w:p w:rsidR="00484632" w:rsidRPr="00D53F92" w:rsidRDefault="00484632" w:rsidP="00205288">
            <w:pPr>
              <w:spacing w:after="0" w:line="240" w:lineRule="auto"/>
              <w:ind w:left="142"/>
              <w:jc w:val="both"/>
              <w:rPr>
                <w:rFonts w:ascii="Verdana" w:eastAsia="Cambria" w:hAnsi="Verdana" w:cs="Arial"/>
                <w:sz w:val="20"/>
                <w:szCs w:val="20"/>
              </w:rPr>
            </w:pPr>
            <w:r w:rsidRPr="00D53F92">
              <w:rPr>
                <w:rFonts w:ascii="Verdana" w:eastAsia="Cambria" w:hAnsi="Verdana" w:cs="Arial"/>
                <w:sz w:val="20"/>
                <w:szCs w:val="20"/>
              </w:rPr>
              <w:t>O</w:t>
            </w:r>
            <w:r>
              <w:rPr>
                <w:rFonts w:ascii="Verdana" w:eastAsia="Cambria" w:hAnsi="Verdana" w:cs="Arial"/>
                <w:sz w:val="20"/>
                <w:szCs w:val="20"/>
              </w:rPr>
              <w:t>J</w:t>
            </w:r>
            <w:r w:rsidRPr="00D53F92">
              <w:rPr>
                <w:rFonts w:ascii="Verdana" w:eastAsia="Cambria" w:hAnsi="Verdana" w:cs="Arial"/>
                <w:sz w:val="20"/>
                <w:szCs w:val="20"/>
              </w:rPr>
              <w:t>BS</w:t>
            </w:r>
            <w:r>
              <w:rPr>
                <w:rFonts w:ascii="Verdana" w:eastAsia="Cambria" w:hAnsi="Verdana" w:cs="Arial"/>
                <w:sz w:val="20"/>
                <w:szCs w:val="20"/>
              </w:rPr>
              <w:t xml:space="preserve"> de Triolier</w:t>
            </w:r>
            <w:r w:rsidRPr="00D53F92">
              <w:rPr>
                <w:rFonts w:ascii="Verdana" w:eastAsia="Cambria" w:hAnsi="Verdana" w:cs="Arial"/>
                <w:sz w:val="20"/>
                <w:szCs w:val="20"/>
              </w:rPr>
              <w:t xml:space="preserve"> heeft een aanpak voor </w:t>
            </w:r>
          </w:p>
          <w:p w:rsidR="00484632" w:rsidRPr="00D53F92" w:rsidRDefault="00484632" w:rsidP="00205288">
            <w:pPr>
              <w:spacing w:after="0" w:line="240" w:lineRule="auto"/>
              <w:ind w:left="142"/>
              <w:jc w:val="both"/>
              <w:rPr>
                <w:rFonts w:ascii="Verdana" w:eastAsia="Cambria" w:hAnsi="Verdana" w:cs="Arial"/>
                <w:sz w:val="20"/>
                <w:szCs w:val="20"/>
              </w:rPr>
            </w:pPr>
            <w:r w:rsidRPr="00D53F92">
              <w:rPr>
                <w:rFonts w:ascii="Verdana" w:eastAsia="Cambria" w:hAnsi="Verdana" w:cs="Arial"/>
                <w:b/>
                <w:sz w:val="20"/>
                <w:szCs w:val="20"/>
              </w:rPr>
              <w:t xml:space="preserve">meer- en hoogbegaafde </w:t>
            </w:r>
            <w:r w:rsidRPr="00D53F92">
              <w:rPr>
                <w:rFonts w:ascii="Verdana" w:eastAsia="Cambria" w:hAnsi="Verdana" w:cs="Arial"/>
                <w:sz w:val="20"/>
                <w:szCs w:val="20"/>
              </w:rPr>
              <w:t xml:space="preserve">leerlingen. </w:t>
            </w:r>
          </w:p>
          <w:p w:rsidR="00484632" w:rsidRPr="00D53F92" w:rsidRDefault="00484632" w:rsidP="00205288">
            <w:pPr>
              <w:spacing w:after="0" w:line="240" w:lineRule="auto"/>
              <w:jc w:val="both"/>
              <w:rPr>
                <w:rFonts w:ascii="Verdana" w:eastAsia="Cambria" w:hAnsi="Verdana" w:cs="Arial"/>
                <w:sz w:val="20"/>
                <w:szCs w:val="20"/>
              </w:rPr>
            </w:pPr>
          </w:p>
        </w:tc>
      </w:tr>
      <w:tr w:rsidR="00484632" w:rsidRPr="00D53F92" w:rsidTr="00205288">
        <w:tc>
          <w:tcPr>
            <w:tcW w:w="9212" w:type="dxa"/>
            <w:tcBorders>
              <w:bottom w:val="single" w:sz="4" w:space="0" w:color="auto"/>
            </w:tcBorders>
            <w:shd w:val="clear" w:color="auto" w:fill="FF6D61"/>
          </w:tcPr>
          <w:p w:rsidR="00484632" w:rsidRPr="00D53F92" w:rsidRDefault="00484632" w:rsidP="00205288">
            <w:pPr>
              <w:spacing w:after="0" w:line="240" w:lineRule="auto"/>
              <w:rPr>
                <w:rFonts w:ascii="Verdana" w:eastAsia="Cambria" w:hAnsi="Verdana" w:cs="Arial"/>
                <w:b/>
                <w:sz w:val="24"/>
                <w:szCs w:val="24"/>
              </w:rPr>
            </w:pPr>
            <w:r w:rsidRPr="00D53F92">
              <w:rPr>
                <w:rFonts w:ascii="Verdana" w:eastAsia="Cambria" w:hAnsi="Verdana" w:cs="Arial"/>
                <w:b/>
                <w:sz w:val="24"/>
                <w:szCs w:val="24"/>
              </w:rPr>
              <w:t xml:space="preserve">Invulling </w:t>
            </w:r>
          </w:p>
          <w:p w:rsidR="00484632" w:rsidRPr="00D53F92" w:rsidRDefault="00484632" w:rsidP="00205288">
            <w:pPr>
              <w:spacing w:after="0" w:line="240" w:lineRule="auto"/>
              <w:rPr>
                <w:rFonts w:ascii="Verdana" w:eastAsia="Cambria" w:hAnsi="Verdana" w:cs="Arial"/>
                <w:sz w:val="20"/>
                <w:szCs w:val="20"/>
              </w:rPr>
            </w:pPr>
          </w:p>
        </w:tc>
      </w:tr>
      <w:tr w:rsidR="00484632" w:rsidRPr="00D53F92" w:rsidTr="00205288">
        <w:tc>
          <w:tcPr>
            <w:tcW w:w="9212" w:type="dxa"/>
            <w:shd w:val="clear" w:color="auto" w:fill="FFFFFF"/>
          </w:tcPr>
          <w:p w:rsidR="00484632" w:rsidRPr="00D53F92" w:rsidRDefault="00484632" w:rsidP="00205288">
            <w:pPr>
              <w:spacing w:after="0" w:line="240" w:lineRule="auto"/>
              <w:jc w:val="both"/>
              <w:rPr>
                <w:rFonts w:ascii="Verdana" w:eastAsia="Cambria" w:hAnsi="Verdana" w:cs="Arial"/>
                <w:i/>
                <w:sz w:val="20"/>
                <w:szCs w:val="20"/>
              </w:rPr>
            </w:pP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 xml:space="preserve">Deskundigheid </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 xml:space="preserve">De school beschikt over twee deskundigen m.b.t  meer- en hoogbegaafdheid. </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In het schooljaar 2013-2014:</w:t>
            </w:r>
          </w:p>
          <w:p w:rsidR="00484632" w:rsidRPr="00D53F92" w:rsidRDefault="00484632" w:rsidP="00484632">
            <w:pPr>
              <w:numPr>
                <w:ilvl w:val="0"/>
                <w:numId w:val="42"/>
              </w:numPr>
              <w:spacing w:after="0" w:line="240" w:lineRule="auto"/>
              <w:ind w:left="426" w:right="207" w:hanging="284"/>
              <w:contextualSpacing/>
              <w:jc w:val="both"/>
              <w:rPr>
                <w:rFonts w:ascii="Verdana" w:eastAsia="Cambria" w:hAnsi="Verdana" w:cs="Arial"/>
                <w:sz w:val="20"/>
                <w:szCs w:val="20"/>
              </w:rPr>
            </w:pPr>
            <w:r w:rsidRPr="00D53F92">
              <w:rPr>
                <w:rFonts w:ascii="Verdana" w:eastAsia="Cambria" w:hAnsi="Verdana" w:cs="Arial"/>
                <w:sz w:val="20"/>
                <w:szCs w:val="20"/>
              </w:rPr>
              <w:t xml:space="preserve">woont het team een inspirerende lezing bij van Tijl Koenderink van de organisatie </w:t>
            </w:r>
            <w:proofErr w:type="spellStart"/>
            <w:r w:rsidRPr="00D53F92">
              <w:rPr>
                <w:rFonts w:ascii="Verdana" w:eastAsia="Cambria" w:hAnsi="Verdana" w:cs="Arial"/>
                <w:sz w:val="20"/>
                <w:szCs w:val="20"/>
              </w:rPr>
              <w:t>Novilo</w:t>
            </w:r>
            <w:proofErr w:type="spellEnd"/>
            <w:r w:rsidRPr="00D53F92">
              <w:rPr>
                <w:rFonts w:ascii="Verdana" w:eastAsia="Cambria" w:hAnsi="Verdana" w:cs="Arial"/>
                <w:sz w:val="20"/>
                <w:szCs w:val="20"/>
              </w:rPr>
              <w:t>, talentonderwijs in de praktijk</w:t>
            </w:r>
          </w:p>
          <w:p w:rsidR="00484632" w:rsidRPr="00D53F92" w:rsidRDefault="00484632" w:rsidP="00484632">
            <w:pPr>
              <w:numPr>
                <w:ilvl w:val="0"/>
                <w:numId w:val="42"/>
              </w:numPr>
              <w:spacing w:after="0" w:line="240" w:lineRule="auto"/>
              <w:ind w:left="426" w:right="207" w:hanging="284"/>
              <w:contextualSpacing/>
              <w:jc w:val="both"/>
              <w:rPr>
                <w:rFonts w:ascii="Verdana" w:eastAsia="Cambria" w:hAnsi="Verdana" w:cs="Arial"/>
                <w:sz w:val="20"/>
                <w:szCs w:val="20"/>
              </w:rPr>
            </w:pPr>
            <w:r w:rsidRPr="00D53F92">
              <w:rPr>
                <w:rFonts w:ascii="Verdana" w:eastAsia="Cambria" w:hAnsi="Verdana" w:cs="Arial"/>
                <w:sz w:val="20"/>
                <w:szCs w:val="20"/>
              </w:rPr>
              <w:t>wordt het team geïnformeerd over de nieuwste ontwikkelingen</w:t>
            </w:r>
          </w:p>
          <w:p w:rsidR="00484632" w:rsidRPr="00D53F92" w:rsidRDefault="00484632" w:rsidP="00484632">
            <w:pPr>
              <w:numPr>
                <w:ilvl w:val="0"/>
                <w:numId w:val="42"/>
              </w:numPr>
              <w:spacing w:after="0" w:line="240" w:lineRule="auto"/>
              <w:ind w:left="426" w:right="207" w:hanging="284"/>
              <w:contextualSpacing/>
              <w:jc w:val="both"/>
              <w:rPr>
                <w:rFonts w:ascii="Verdana" w:eastAsia="Cambria" w:hAnsi="Verdana" w:cs="Arial"/>
                <w:sz w:val="20"/>
                <w:szCs w:val="20"/>
              </w:rPr>
            </w:pPr>
            <w:r w:rsidRPr="00D53F92">
              <w:rPr>
                <w:rFonts w:ascii="Verdana" w:eastAsia="Cambria" w:hAnsi="Verdana" w:cs="Arial"/>
                <w:sz w:val="20"/>
                <w:szCs w:val="20"/>
              </w:rPr>
              <w:t>wordt er binnen de stichting Akkoord visie en beleid gevormd</w:t>
            </w:r>
          </w:p>
          <w:p w:rsidR="00484632" w:rsidRDefault="00484632" w:rsidP="00484632">
            <w:pPr>
              <w:numPr>
                <w:ilvl w:val="0"/>
                <w:numId w:val="42"/>
              </w:numPr>
              <w:spacing w:after="0" w:line="240" w:lineRule="auto"/>
              <w:ind w:left="426" w:right="207" w:hanging="284"/>
              <w:contextualSpacing/>
              <w:jc w:val="both"/>
              <w:rPr>
                <w:rFonts w:ascii="Verdana" w:eastAsia="Cambria" w:hAnsi="Verdana" w:cs="Arial"/>
                <w:sz w:val="20"/>
                <w:szCs w:val="20"/>
              </w:rPr>
            </w:pPr>
            <w:r>
              <w:rPr>
                <w:rFonts w:ascii="Verdana" w:eastAsia="Cambria" w:hAnsi="Verdana" w:cs="Arial"/>
                <w:sz w:val="20"/>
                <w:szCs w:val="20"/>
              </w:rPr>
              <w:t>twee deskundigen nemen deel aan de expertisebijeenkomsten van het cluster Reuver.</w:t>
            </w:r>
          </w:p>
          <w:p w:rsidR="00484632" w:rsidRPr="00D53F92" w:rsidRDefault="00484632" w:rsidP="00484632">
            <w:pPr>
              <w:numPr>
                <w:ilvl w:val="0"/>
                <w:numId w:val="42"/>
              </w:numPr>
              <w:spacing w:after="0" w:line="240" w:lineRule="auto"/>
              <w:ind w:left="426" w:right="207" w:hanging="284"/>
              <w:contextualSpacing/>
              <w:jc w:val="both"/>
              <w:rPr>
                <w:rFonts w:ascii="Verdana" w:eastAsia="Cambria" w:hAnsi="Verdana" w:cs="Arial"/>
                <w:sz w:val="20"/>
                <w:szCs w:val="20"/>
              </w:rPr>
            </w:pPr>
            <w:r>
              <w:rPr>
                <w:rFonts w:ascii="Verdana" w:eastAsia="Cambria" w:hAnsi="Verdana" w:cs="Arial"/>
                <w:sz w:val="20"/>
                <w:szCs w:val="20"/>
              </w:rPr>
              <w:t xml:space="preserve">1 deskundige binnen het team is gespecialiseerd in groep 1-2. De andere deskundige is gespecialiseerd in groep 3 t/m 8. </w:t>
            </w:r>
          </w:p>
          <w:p w:rsidR="00484632" w:rsidRPr="00D53F92" w:rsidRDefault="00484632" w:rsidP="00205288">
            <w:pPr>
              <w:spacing w:after="0" w:line="240" w:lineRule="auto"/>
              <w:ind w:left="142" w:right="207"/>
              <w:jc w:val="both"/>
              <w:rPr>
                <w:rFonts w:ascii="Verdana" w:eastAsia="Cambria" w:hAnsi="Verdana" w:cs="Arial"/>
                <w:b/>
                <w:sz w:val="20"/>
                <w:szCs w:val="20"/>
              </w:rPr>
            </w:pP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b/>
                <w:sz w:val="20"/>
                <w:szCs w:val="20"/>
              </w:rPr>
              <w:t xml:space="preserve">Aandacht en tijd </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 xml:space="preserve">De school streeft ernaar het leerstofaanbod van meer- en hoogbegaafde kinderen rijk in te vullen om zo aan hun onderwijsbehoeften te voldoen. Bij voorkeur gebeurt dit zoveel mogelijk in de eigen groep. Mocht er sterk de behoefte bestaan om buiten de groep begeleiding </w:t>
            </w:r>
            <w:r>
              <w:rPr>
                <w:rFonts w:ascii="Verdana" w:eastAsia="Cambria" w:hAnsi="Verdana" w:cs="Arial"/>
                <w:sz w:val="20"/>
                <w:szCs w:val="20"/>
              </w:rPr>
              <w:t xml:space="preserve">te krijgen, dan wordt de </w:t>
            </w:r>
            <w:r w:rsidRPr="00D53F92">
              <w:rPr>
                <w:rFonts w:ascii="Verdana" w:eastAsia="Cambria" w:hAnsi="Verdana" w:cs="Arial"/>
                <w:sz w:val="20"/>
                <w:szCs w:val="20"/>
              </w:rPr>
              <w:t>specialist erbij ingeschakeld.</w:t>
            </w:r>
            <w:r>
              <w:rPr>
                <w:rFonts w:ascii="Verdana" w:eastAsia="Cambria" w:hAnsi="Verdana" w:cs="Arial"/>
                <w:sz w:val="20"/>
                <w:szCs w:val="20"/>
              </w:rPr>
              <w:t xml:space="preserve"> Mocht er blijken dat kinderen in de groep niet genoeg worden uitgedaagd dan bestaat er de mogelijkheid om deel te nemen aan de plusgroep op donderdagmiddag. Samen met de specialist HB wordt er bekeken welke kinderen hiervoor in aanmerkingen komen.</w:t>
            </w:r>
          </w:p>
          <w:p w:rsidR="00484632" w:rsidRPr="00D53F92" w:rsidRDefault="00484632" w:rsidP="00205288">
            <w:pPr>
              <w:spacing w:after="0" w:line="240" w:lineRule="auto"/>
              <w:ind w:left="142" w:right="207"/>
              <w:jc w:val="both"/>
              <w:rPr>
                <w:rFonts w:ascii="Verdana" w:eastAsia="Cambria" w:hAnsi="Verdana" w:cs="Arial"/>
                <w:b/>
                <w:sz w:val="20"/>
                <w:szCs w:val="20"/>
              </w:rPr>
            </w:pP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Voorzieningen/Middelen</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 xml:space="preserve">Er zijn </w:t>
            </w:r>
            <w:proofErr w:type="spellStart"/>
            <w:r w:rsidRPr="00D53F92">
              <w:rPr>
                <w:rFonts w:ascii="Verdana" w:eastAsia="Cambria" w:hAnsi="Verdana" w:cs="Arial"/>
                <w:sz w:val="20"/>
                <w:szCs w:val="20"/>
              </w:rPr>
              <w:t>orthodidactische</w:t>
            </w:r>
            <w:proofErr w:type="spellEnd"/>
            <w:r w:rsidRPr="00D53F92">
              <w:rPr>
                <w:rFonts w:ascii="Verdana" w:eastAsia="Cambria" w:hAnsi="Verdana" w:cs="Arial"/>
                <w:sz w:val="20"/>
                <w:szCs w:val="20"/>
              </w:rPr>
              <w:t xml:space="preserve"> materialen aanwezig waarbij meer- en hoogbegaafden worden geprikkeld anders te denken en te handelen. Deze leerlingen geven zoveel mogelijk hun eigen leerproces vorm en organiseren dit met hulp van de leerkracht.</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 xml:space="preserve">Daarnaast zijn er verrijkingsteksten en opdrachten beschikbaar. </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Na het bepalen van de visie worden:</w:t>
            </w:r>
          </w:p>
          <w:p w:rsidR="00484632" w:rsidRPr="00D53F92" w:rsidRDefault="00484632" w:rsidP="00484632">
            <w:pPr>
              <w:numPr>
                <w:ilvl w:val="0"/>
                <w:numId w:val="43"/>
              </w:numPr>
              <w:spacing w:after="0" w:line="240" w:lineRule="auto"/>
              <w:ind w:left="426" w:right="207" w:hanging="284"/>
              <w:contextualSpacing/>
              <w:jc w:val="both"/>
              <w:rPr>
                <w:rFonts w:ascii="Verdana" w:eastAsia="Cambria" w:hAnsi="Verdana" w:cs="Arial"/>
                <w:sz w:val="20"/>
                <w:szCs w:val="20"/>
              </w:rPr>
            </w:pPr>
            <w:r w:rsidRPr="00D53F92">
              <w:rPr>
                <w:rFonts w:ascii="Verdana" w:eastAsia="Cambria" w:hAnsi="Verdana" w:cs="Arial"/>
                <w:sz w:val="20"/>
                <w:szCs w:val="20"/>
              </w:rPr>
              <w:t>er extra materialen aangeschaft om nog beter te kunnen voldoen aan de onderwijsbehoeften van deze leerlingen</w:t>
            </w:r>
          </w:p>
          <w:p w:rsidR="00484632" w:rsidRPr="00D53F92" w:rsidRDefault="00484632" w:rsidP="00484632">
            <w:pPr>
              <w:numPr>
                <w:ilvl w:val="0"/>
                <w:numId w:val="43"/>
              </w:numPr>
              <w:spacing w:after="0" w:line="240" w:lineRule="auto"/>
              <w:ind w:left="426" w:right="207" w:hanging="284"/>
              <w:contextualSpacing/>
              <w:jc w:val="both"/>
              <w:rPr>
                <w:rFonts w:ascii="Verdana" w:eastAsia="Cambria" w:hAnsi="Verdana" w:cs="Arial"/>
                <w:sz w:val="20"/>
                <w:szCs w:val="20"/>
              </w:rPr>
            </w:pPr>
            <w:r w:rsidRPr="00D53F92">
              <w:rPr>
                <w:rFonts w:ascii="Verdana" w:eastAsia="Cambria" w:hAnsi="Verdana" w:cs="Arial"/>
                <w:sz w:val="20"/>
                <w:szCs w:val="20"/>
              </w:rPr>
              <w:t xml:space="preserve">zal er gewerkt worden met het digitaal </w:t>
            </w:r>
            <w:proofErr w:type="spellStart"/>
            <w:r w:rsidRPr="00D53F92">
              <w:rPr>
                <w:rFonts w:ascii="Verdana" w:eastAsia="Cambria" w:hAnsi="Verdana" w:cs="Arial"/>
                <w:sz w:val="20"/>
                <w:szCs w:val="20"/>
              </w:rPr>
              <w:t>Handelings</w:t>
            </w:r>
            <w:proofErr w:type="spellEnd"/>
            <w:r w:rsidRPr="00D53F92">
              <w:rPr>
                <w:rFonts w:ascii="Verdana" w:eastAsia="Cambria" w:hAnsi="Verdana" w:cs="Arial"/>
                <w:sz w:val="20"/>
                <w:szCs w:val="20"/>
              </w:rPr>
              <w:t xml:space="preserve"> Protocol Hoogbegaafdheid.</w:t>
            </w:r>
          </w:p>
          <w:p w:rsidR="00484632" w:rsidRPr="00D53F92" w:rsidRDefault="00484632" w:rsidP="00205288">
            <w:pPr>
              <w:spacing w:after="0" w:line="240" w:lineRule="auto"/>
              <w:ind w:right="207"/>
              <w:jc w:val="both"/>
              <w:rPr>
                <w:rFonts w:ascii="Verdana" w:eastAsia="Cambria" w:hAnsi="Verdana" w:cs="Arial"/>
                <w:sz w:val="20"/>
                <w:szCs w:val="20"/>
              </w:rPr>
            </w:pPr>
            <w:r w:rsidRPr="00D53F92">
              <w:rPr>
                <w:rFonts w:ascii="Verdana" w:eastAsia="Cambria" w:hAnsi="Verdana" w:cs="Arial"/>
                <w:sz w:val="20"/>
                <w:szCs w:val="20"/>
              </w:rPr>
              <w:t xml:space="preserve">  </w:t>
            </w: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Gebouw</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 xml:space="preserve">Er is een veilige, uitdagende en rijke leeromgeving (o.a. diverse hoeken en themahoeken), zowel in de klas, op de gangen en in de gemeenschapsruimten. De school wil graag ook een leeromgeving zijn in het speelterrein en inde buurt. </w:t>
            </w:r>
          </w:p>
          <w:p w:rsidR="00484632" w:rsidRPr="00D53F92" w:rsidRDefault="00484632" w:rsidP="00205288">
            <w:pPr>
              <w:spacing w:after="0" w:line="240" w:lineRule="auto"/>
              <w:ind w:left="142" w:right="207"/>
              <w:jc w:val="both"/>
              <w:rPr>
                <w:rFonts w:ascii="Verdana" w:eastAsia="Cambria" w:hAnsi="Verdana" w:cs="Arial"/>
                <w:sz w:val="20"/>
                <w:szCs w:val="20"/>
              </w:rPr>
            </w:pPr>
          </w:p>
          <w:p w:rsidR="00484632" w:rsidRPr="00D53F92" w:rsidRDefault="00484632" w:rsidP="00205288">
            <w:pPr>
              <w:spacing w:after="0" w:line="240" w:lineRule="auto"/>
              <w:ind w:left="142" w:right="207"/>
              <w:jc w:val="both"/>
              <w:rPr>
                <w:rFonts w:ascii="Verdana" w:eastAsia="Cambria" w:hAnsi="Verdana" w:cs="Arial"/>
                <w:b/>
                <w:sz w:val="20"/>
                <w:szCs w:val="20"/>
              </w:rPr>
            </w:pPr>
            <w:r w:rsidRPr="00D53F92">
              <w:rPr>
                <w:rFonts w:ascii="Verdana" w:eastAsia="Cambria" w:hAnsi="Verdana" w:cs="Arial"/>
                <w:b/>
                <w:sz w:val="20"/>
                <w:szCs w:val="20"/>
              </w:rPr>
              <w:t xml:space="preserve">Samenwerking </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Het IB-netwerk van de stichting Akkoord beschikt over ruime kennis en ervaring.</w:t>
            </w:r>
          </w:p>
          <w:p w:rsidR="0048463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Indien nodig vindt er overleg plaats met BCO over de uitdaging die we kunnen bieden aan meer- en hoogbegaafde kinderen.</w:t>
            </w:r>
          </w:p>
          <w:p w:rsidR="00484632" w:rsidRPr="00D53F92" w:rsidRDefault="00484632" w:rsidP="00205288">
            <w:pPr>
              <w:spacing w:after="0" w:line="240" w:lineRule="auto"/>
              <w:ind w:left="142" w:right="207"/>
              <w:jc w:val="both"/>
              <w:rPr>
                <w:rFonts w:ascii="Verdana" w:eastAsia="Cambria" w:hAnsi="Verdana" w:cs="Arial"/>
                <w:sz w:val="20"/>
                <w:szCs w:val="20"/>
              </w:rPr>
            </w:pPr>
            <w:r>
              <w:rPr>
                <w:rFonts w:ascii="Verdana" w:eastAsia="Cambria" w:hAnsi="Verdana" w:cs="Arial"/>
                <w:sz w:val="20"/>
                <w:szCs w:val="20"/>
              </w:rPr>
              <w:t>Er is een samenwerking binnen het cluster van de gemeente Beesel.</w:t>
            </w:r>
            <w:r w:rsidRPr="00D53F92">
              <w:rPr>
                <w:rFonts w:ascii="Verdana" w:eastAsia="Cambria" w:hAnsi="Verdana" w:cs="Arial"/>
                <w:sz w:val="20"/>
                <w:szCs w:val="20"/>
              </w:rPr>
              <w:t xml:space="preserve"> </w:t>
            </w:r>
          </w:p>
          <w:p w:rsidR="00484632" w:rsidRPr="00D53F92" w:rsidRDefault="00484632" w:rsidP="00205288">
            <w:pPr>
              <w:spacing w:after="0" w:line="240" w:lineRule="auto"/>
              <w:ind w:left="142" w:right="207"/>
              <w:jc w:val="both"/>
              <w:rPr>
                <w:rFonts w:ascii="Verdana" w:eastAsia="Cambria" w:hAnsi="Verdana" w:cs="Arial"/>
                <w:sz w:val="20"/>
                <w:szCs w:val="20"/>
              </w:rPr>
            </w:pPr>
            <w:r w:rsidRPr="00D53F92">
              <w:rPr>
                <w:rFonts w:ascii="Verdana" w:eastAsia="Cambria" w:hAnsi="Verdana" w:cs="Arial"/>
                <w:sz w:val="20"/>
                <w:szCs w:val="20"/>
              </w:rPr>
              <w:t>De Onderwijsgemeenschap Venlo &amp; Omstreken biedt  meer- en hoogbegaafde leerlingen van groep 8 de mogelijkheid om deel te nemen aan de Junior- Masterclass.</w:t>
            </w:r>
          </w:p>
          <w:p w:rsidR="00484632" w:rsidRPr="00D53F92" w:rsidRDefault="00484632" w:rsidP="00205288">
            <w:pPr>
              <w:spacing w:after="0" w:line="240" w:lineRule="auto"/>
              <w:jc w:val="both"/>
              <w:rPr>
                <w:rFonts w:ascii="Verdana" w:eastAsia="Cambria" w:hAnsi="Verdana" w:cs="Arial"/>
                <w:sz w:val="20"/>
                <w:szCs w:val="20"/>
              </w:rPr>
            </w:pPr>
          </w:p>
        </w:tc>
      </w:tr>
    </w:tbl>
    <w:p w:rsidR="00484632" w:rsidRPr="00D53F92" w:rsidRDefault="00484632" w:rsidP="00484632">
      <w:pPr>
        <w:spacing w:after="0" w:line="240" w:lineRule="auto"/>
        <w:rPr>
          <w:rFonts w:ascii="Verdana" w:eastAsia="Cambria" w:hAnsi="Verdana" w:cs="Arial"/>
          <w:b/>
          <w:sz w:val="20"/>
          <w:szCs w:val="20"/>
        </w:rPr>
      </w:pPr>
    </w:p>
    <w:p w:rsidR="00484632" w:rsidRPr="00D53F92" w:rsidRDefault="00484632" w:rsidP="00484632">
      <w:pPr>
        <w:spacing w:after="0" w:line="240" w:lineRule="auto"/>
        <w:rPr>
          <w:rFonts w:ascii="Verdana" w:eastAsia="Cambria" w:hAnsi="Verdana" w:cs="Arial"/>
          <w:b/>
          <w:sz w:val="20"/>
          <w:szCs w:val="20"/>
        </w:rPr>
      </w:pPr>
    </w:p>
    <w:p w:rsidR="00484632" w:rsidRPr="00D53F92" w:rsidRDefault="00484632" w:rsidP="00484632">
      <w:pPr>
        <w:spacing w:after="0" w:line="240" w:lineRule="auto"/>
        <w:rPr>
          <w:rFonts w:ascii="Verdana" w:eastAsia="Cambria" w:hAnsi="Verdana" w:cs="Arial"/>
          <w:b/>
          <w:sz w:val="20"/>
          <w:szCs w:val="20"/>
        </w:rPr>
      </w:pPr>
    </w:p>
    <w:tbl>
      <w:tblPr>
        <w:tblW w:w="0" w:type="auto"/>
        <w:shd w:val="clear" w:color="auto" w:fill="FF6D61"/>
        <w:tblCellMar>
          <w:left w:w="0" w:type="dxa"/>
          <w:right w:w="0" w:type="dxa"/>
        </w:tblCellMar>
        <w:tblLook w:val="04A0" w:firstRow="1" w:lastRow="0" w:firstColumn="1" w:lastColumn="0" w:noHBand="0" w:noVBand="1"/>
      </w:tblPr>
      <w:tblGrid>
        <w:gridCol w:w="9212"/>
      </w:tblGrid>
      <w:tr w:rsidR="00484632" w:rsidRPr="00D53F92" w:rsidTr="00205288">
        <w:tc>
          <w:tcPr>
            <w:tcW w:w="9212" w:type="dxa"/>
            <w:tcBorders>
              <w:top w:val="single" w:sz="8" w:space="0" w:color="auto"/>
              <w:left w:val="single" w:sz="8" w:space="0" w:color="auto"/>
              <w:bottom w:val="single" w:sz="8" w:space="0" w:color="auto"/>
              <w:right w:val="single" w:sz="8" w:space="0" w:color="auto"/>
            </w:tcBorders>
            <w:shd w:val="clear" w:color="auto" w:fill="FF6D61"/>
            <w:tcMar>
              <w:top w:w="0" w:type="dxa"/>
              <w:left w:w="108" w:type="dxa"/>
              <w:bottom w:w="0" w:type="dxa"/>
              <w:right w:w="108" w:type="dxa"/>
            </w:tcMar>
          </w:tcPr>
          <w:p w:rsidR="00484632" w:rsidRPr="00D53F92" w:rsidRDefault="00484632" w:rsidP="00205288">
            <w:pPr>
              <w:spacing w:after="0" w:line="240" w:lineRule="auto"/>
              <w:rPr>
                <w:rFonts w:ascii="Verdana" w:eastAsia="Cambria" w:hAnsi="Verdana" w:cs="Calibri"/>
                <w:b/>
                <w:bCs/>
                <w:sz w:val="24"/>
                <w:szCs w:val="24"/>
              </w:rPr>
            </w:pPr>
            <w:r w:rsidRPr="00D53F92">
              <w:rPr>
                <w:rFonts w:ascii="Verdana" w:eastAsia="Cambria" w:hAnsi="Verdana" w:cs="Calibri"/>
                <w:b/>
                <w:bCs/>
                <w:sz w:val="24"/>
                <w:szCs w:val="24"/>
              </w:rPr>
              <w:t xml:space="preserve">Arrangement </w:t>
            </w:r>
          </w:p>
          <w:p w:rsidR="00484632" w:rsidRPr="00D53F92" w:rsidRDefault="00484632" w:rsidP="00205288">
            <w:pPr>
              <w:spacing w:after="0" w:line="240" w:lineRule="auto"/>
              <w:rPr>
                <w:rFonts w:ascii="Verdana" w:eastAsia="Cambria" w:hAnsi="Verdana" w:cs="Calibri"/>
                <w:sz w:val="20"/>
                <w:szCs w:val="20"/>
              </w:rPr>
            </w:pPr>
          </w:p>
        </w:tc>
      </w:tr>
      <w:tr w:rsidR="00484632" w:rsidRPr="00D53F92" w:rsidTr="00205288">
        <w:tc>
          <w:tcPr>
            <w:tcW w:w="9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632" w:rsidRPr="00D53F92" w:rsidRDefault="00484632" w:rsidP="00205288">
            <w:pPr>
              <w:tabs>
                <w:tab w:val="left" w:pos="142"/>
              </w:tabs>
              <w:spacing w:after="0" w:line="240" w:lineRule="auto"/>
              <w:ind w:left="142" w:right="207"/>
              <w:jc w:val="both"/>
              <w:rPr>
                <w:rFonts w:ascii="Verdana" w:eastAsia="Cambria" w:hAnsi="Verdana" w:cs="Calibri"/>
                <w:sz w:val="20"/>
                <w:szCs w:val="20"/>
              </w:rPr>
            </w:pPr>
          </w:p>
          <w:p w:rsidR="00484632" w:rsidRPr="00D53F92" w:rsidRDefault="00484632" w:rsidP="00205288">
            <w:pPr>
              <w:tabs>
                <w:tab w:val="left" w:pos="142"/>
              </w:tabs>
              <w:spacing w:after="0" w:line="240" w:lineRule="auto"/>
              <w:ind w:left="142" w:right="207"/>
              <w:jc w:val="both"/>
              <w:rPr>
                <w:rFonts w:ascii="Verdana" w:eastAsia="Cambria" w:hAnsi="Verdana" w:cs="Calibri"/>
                <w:sz w:val="20"/>
                <w:szCs w:val="20"/>
              </w:rPr>
            </w:pPr>
            <w:r w:rsidRPr="00D53F92">
              <w:rPr>
                <w:rFonts w:ascii="Verdana" w:eastAsia="Cambria" w:hAnsi="Verdana" w:cs="Arial"/>
                <w:sz w:val="20"/>
                <w:szCs w:val="20"/>
              </w:rPr>
              <w:t>O</w:t>
            </w:r>
            <w:r>
              <w:rPr>
                <w:rFonts w:ascii="Verdana" w:eastAsia="Cambria" w:hAnsi="Verdana" w:cs="Arial"/>
                <w:sz w:val="20"/>
                <w:szCs w:val="20"/>
              </w:rPr>
              <w:t>J</w:t>
            </w:r>
            <w:r w:rsidRPr="00D53F92">
              <w:rPr>
                <w:rFonts w:ascii="Verdana" w:eastAsia="Cambria" w:hAnsi="Verdana" w:cs="Arial"/>
                <w:sz w:val="20"/>
                <w:szCs w:val="20"/>
              </w:rPr>
              <w:t>BS</w:t>
            </w:r>
            <w:r>
              <w:rPr>
                <w:rFonts w:ascii="Verdana" w:eastAsia="Cambria" w:hAnsi="Verdana" w:cs="Arial"/>
                <w:sz w:val="20"/>
                <w:szCs w:val="20"/>
              </w:rPr>
              <w:t xml:space="preserve"> de Triolier</w:t>
            </w:r>
            <w:r w:rsidRPr="00D53F92">
              <w:rPr>
                <w:rFonts w:ascii="Verdana" w:eastAsia="Cambria" w:hAnsi="Verdana" w:cs="Arial"/>
                <w:sz w:val="20"/>
                <w:szCs w:val="20"/>
              </w:rPr>
              <w:t xml:space="preserve"> </w:t>
            </w:r>
            <w:r w:rsidRPr="00D53F92">
              <w:rPr>
                <w:rFonts w:ascii="Verdana" w:eastAsia="Cambria" w:hAnsi="Verdana" w:cs="Calibri"/>
                <w:sz w:val="20"/>
                <w:szCs w:val="20"/>
              </w:rPr>
              <w:t xml:space="preserve">heeft een aanpak voor leerlingen </w:t>
            </w:r>
          </w:p>
          <w:p w:rsidR="00484632" w:rsidRPr="00D53F92" w:rsidRDefault="00484632" w:rsidP="00205288">
            <w:pPr>
              <w:rPr>
                <w:rFonts w:ascii="Cambria" w:eastAsia="Times New Roman" w:hAnsi="Cambria" w:cs="Times New Roman"/>
              </w:rPr>
            </w:pPr>
            <w:r w:rsidRPr="00D53F92">
              <w:rPr>
                <w:rFonts w:ascii="Verdana" w:eastAsia="Cambria" w:hAnsi="Verdana" w:cs="Calibri"/>
                <w:sz w:val="20"/>
                <w:szCs w:val="20"/>
              </w:rPr>
              <w:t xml:space="preserve">  van </w:t>
            </w:r>
            <w:r w:rsidRPr="00D53F92">
              <w:rPr>
                <w:rFonts w:ascii="Verdana" w:eastAsia="Cambria" w:hAnsi="Verdana" w:cs="Calibri"/>
                <w:b/>
                <w:sz w:val="20"/>
                <w:szCs w:val="20"/>
              </w:rPr>
              <w:t>REC 2: taal- en spraakproblemen.</w:t>
            </w:r>
          </w:p>
        </w:tc>
      </w:tr>
      <w:tr w:rsidR="00484632" w:rsidRPr="00D53F92" w:rsidTr="00205288">
        <w:tc>
          <w:tcPr>
            <w:tcW w:w="9212" w:type="dxa"/>
            <w:tcBorders>
              <w:top w:val="nil"/>
              <w:left w:val="single" w:sz="8" w:space="0" w:color="auto"/>
              <w:bottom w:val="single" w:sz="8" w:space="0" w:color="auto"/>
              <w:right w:val="single" w:sz="8" w:space="0" w:color="auto"/>
            </w:tcBorders>
            <w:shd w:val="clear" w:color="auto" w:fill="FF6D61"/>
            <w:tcMar>
              <w:top w:w="0" w:type="dxa"/>
              <w:left w:w="108" w:type="dxa"/>
              <w:bottom w:w="0" w:type="dxa"/>
              <w:right w:w="108" w:type="dxa"/>
            </w:tcMar>
          </w:tcPr>
          <w:p w:rsidR="00484632" w:rsidRPr="00D53F92" w:rsidRDefault="00484632" w:rsidP="00205288">
            <w:pPr>
              <w:tabs>
                <w:tab w:val="left" w:pos="142"/>
              </w:tabs>
              <w:spacing w:after="0" w:line="240" w:lineRule="auto"/>
              <w:ind w:left="142" w:right="207"/>
              <w:rPr>
                <w:rFonts w:ascii="Verdana" w:eastAsia="Cambria" w:hAnsi="Verdana" w:cs="Calibri"/>
                <w:b/>
                <w:bCs/>
                <w:sz w:val="24"/>
                <w:szCs w:val="24"/>
              </w:rPr>
            </w:pPr>
            <w:r w:rsidRPr="00D53F92">
              <w:rPr>
                <w:rFonts w:ascii="Verdana" w:eastAsia="Cambria" w:hAnsi="Verdana" w:cs="Calibri"/>
                <w:b/>
                <w:bCs/>
                <w:sz w:val="24"/>
                <w:szCs w:val="24"/>
              </w:rPr>
              <w:t xml:space="preserve">Invulling </w:t>
            </w:r>
          </w:p>
          <w:p w:rsidR="00484632" w:rsidRPr="00D53F92" w:rsidRDefault="00484632" w:rsidP="00205288">
            <w:pPr>
              <w:tabs>
                <w:tab w:val="left" w:pos="142"/>
              </w:tabs>
              <w:spacing w:after="0" w:line="240" w:lineRule="auto"/>
              <w:ind w:left="142" w:right="207"/>
              <w:rPr>
                <w:rFonts w:ascii="Verdana" w:eastAsia="Cambria" w:hAnsi="Verdana" w:cs="Calibri"/>
                <w:sz w:val="20"/>
                <w:szCs w:val="20"/>
              </w:rPr>
            </w:pPr>
          </w:p>
        </w:tc>
      </w:tr>
      <w:tr w:rsidR="00484632" w:rsidRPr="00205288" w:rsidTr="00205288">
        <w:tc>
          <w:tcPr>
            <w:tcW w:w="9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84632" w:rsidRPr="00205288" w:rsidRDefault="00484632" w:rsidP="00205288">
            <w:pPr>
              <w:tabs>
                <w:tab w:val="left" w:pos="142"/>
              </w:tabs>
              <w:spacing w:after="0" w:line="240" w:lineRule="auto"/>
              <w:ind w:left="142" w:right="207"/>
              <w:jc w:val="both"/>
              <w:rPr>
                <w:rFonts w:ascii="Verdana" w:eastAsia="Cambria" w:hAnsi="Verdana" w:cs="Calibri"/>
                <w:i/>
                <w:iCs/>
                <w:sz w:val="20"/>
                <w:szCs w:val="20"/>
              </w:rPr>
            </w:pPr>
          </w:p>
          <w:p w:rsidR="00484632" w:rsidRPr="00205288" w:rsidRDefault="00484632" w:rsidP="00205288">
            <w:pPr>
              <w:pStyle w:val="Geenafstand"/>
              <w:rPr>
                <w:rFonts w:ascii="Verdana" w:hAnsi="Verdana"/>
                <w:b/>
                <w:sz w:val="20"/>
                <w:szCs w:val="20"/>
              </w:rPr>
            </w:pPr>
            <w:r w:rsidRPr="00205288">
              <w:rPr>
                <w:rFonts w:ascii="Verdana" w:hAnsi="Verdana"/>
                <w:b/>
                <w:sz w:val="20"/>
                <w:szCs w:val="20"/>
              </w:rPr>
              <w:t xml:space="preserve">Deskundigheid </w:t>
            </w:r>
          </w:p>
          <w:p w:rsidR="00484632" w:rsidRPr="00205288" w:rsidRDefault="00484632" w:rsidP="00205288">
            <w:pPr>
              <w:pStyle w:val="Geenafstand"/>
              <w:rPr>
                <w:rFonts w:ascii="Verdana" w:hAnsi="Verdana"/>
                <w:sz w:val="20"/>
                <w:szCs w:val="20"/>
              </w:rPr>
            </w:pPr>
            <w:r w:rsidRPr="00205288">
              <w:rPr>
                <w:rFonts w:ascii="Verdana" w:hAnsi="Verdana"/>
                <w:sz w:val="20"/>
                <w:szCs w:val="20"/>
              </w:rPr>
              <w:t xml:space="preserve">De school heeft ruime ervaring en deskundigheid opgebouwd – door de intensieve samenwerking met logopedisten en begeleiders van vanuit o.a. de Taalbrug - in het begeleiden van leerlingen met een taal-spraakachterstand of stoornis. In de onderbouw worden de leerkrachten ondersteund en gecoacht door een taalcoach vanuit SBO de Lings.  </w:t>
            </w:r>
          </w:p>
          <w:p w:rsidR="00484632" w:rsidRPr="00205288" w:rsidRDefault="00484632" w:rsidP="00205288">
            <w:pPr>
              <w:pStyle w:val="Geenafstand"/>
              <w:rPr>
                <w:rFonts w:ascii="Verdana" w:hAnsi="Verdana"/>
                <w:sz w:val="20"/>
                <w:szCs w:val="20"/>
              </w:rPr>
            </w:pPr>
            <w:r w:rsidRPr="00205288">
              <w:rPr>
                <w:rFonts w:ascii="Verdana" w:hAnsi="Verdana"/>
                <w:sz w:val="20"/>
                <w:szCs w:val="20"/>
              </w:rPr>
              <w:t xml:space="preserve">De IB-er coördineert en is nauw betrokken. </w:t>
            </w:r>
          </w:p>
          <w:p w:rsidR="00484632" w:rsidRPr="00205288" w:rsidRDefault="00484632" w:rsidP="00205288">
            <w:pPr>
              <w:pStyle w:val="Geenafstand"/>
              <w:rPr>
                <w:rFonts w:ascii="Verdana" w:hAnsi="Verdana"/>
                <w:sz w:val="20"/>
                <w:szCs w:val="20"/>
              </w:rPr>
            </w:pPr>
          </w:p>
          <w:p w:rsidR="00484632" w:rsidRPr="00205288" w:rsidRDefault="00484632" w:rsidP="00205288">
            <w:pPr>
              <w:pStyle w:val="Geenafstand"/>
              <w:rPr>
                <w:rFonts w:ascii="Verdana" w:hAnsi="Verdana"/>
                <w:b/>
                <w:sz w:val="20"/>
                <w:szCs w:val="20"/>
              </w:rPr>
            </w:pPr>
            <w:r w:rsidRPr="00205288">
              <w:rPr>
                <w:rFonts w:ascii="Verdana" w:hAnsi="Verdana"/>
                <w:b/>
                <w:sz w:val="20"/>
                <w:szCs w:val="20"/>
              </w:rPr>
              <w:t xml:space="preserve">Aandacht en tijd </w:t>
            </w:r>
          </w:p>
          <w:p w:rsidR="00484632" w:rsidRPr="00205288" w:rsidRDefault="00484632" w:rsidP="00205288">
            <w:pPr>
              <w:pStyle w:val="Geenafstand"/>
              <w:rPr>
                <w:rFonts w:ascii="Verdana" w:hAnsi="Verdana"/>
                <w:sz w:val="20"/>
                <w:szCs w:val="20"/>
              </w:rPr>
            </w:pPr>
            <w:r w:rsidRPr="00205288">
              <w:rPr>
                <w:rFonts w:ascii="Verdana" w:hAnsi="Verdana"/>
                <w:sz w:val="20"/>
                <w:szCs w:val="20"/>
              </w:rPr>
              <w:t>Afhankelijk van de behoefte, ontvangt de leerling extra tijd, oefening en aandacht van de eigen leerkracht binnen het dagelijkse lesprogramma. Daarnaast zijn er ook speciale programma’s die de leerling onder begeleiding van de leerkracht doorloopt.</w:t>
            </w:r>
          </w:p>
          <w:p w:rsidR="00484632" w:rsidRPr="00205288" w:rsidRDefault="00484632" w:rsidP="00205288">
            <w:pPr>
              <w:pStyle w:val="Geenafstand"/>
              <w:rPr>
                <w:rFonts w:ascii="Verdana" w:hAnsi="Verdana"/>
                <w:sz w:val="20"/>
                <w:szCs w:val="20"/>
              </w:rPr>
            </w:pPr>
            <w:r w:rsidRPr="00205288">
              <w:rPr>
                <w:rFonts w:ascii="Verdana" w:hAnsi="Verdana"/>
                <w:sz w:val="20"/>
                <w:szCs w:val="20"/>
              </w:rPr>
              <w:t xml:space="preserve">Dit kan individueel zijn of in een groepje. </w:t>
            </w:r>
          </w:p>
          <w:p w:rsidR="00484632" w:rsidRPr="00205288" w:rsidRDefault="00484632" w:rsidP="00205288">
            <w:pPr>
              <w:pStyle w:val="Geenafstand"/>
              <w:rPr>
                <w:rFonts w:ascii="Verdana" w:hAnsi="Verdana"/>
                <w:sz w:val="20"/>
                <w:szCs w:val="20"/>
              </w:rPr>
            </w:pPr>
            <w:r w:rsidRPr="00205288">
              <w:rPr>
                <w:rFonts w:ascii="Verdana" w:hAnsi="Verdana"/>
                <w:sz w:val="20"/>
                <w:szCs w:val="20"/>
              </w:rPr>
              <w:t>De ouders worden actief erbij betrokken.</w:t>
            </w:r>
          </w:p>
          <w:p w:rsidR="00484632" w:rsidRPr="00205288" w:rsidRDefault="00484632" w:rsidP="00205288">
            <w:pPr>
              <w:pStyle w:val="Geenafstand"/>
              <w:rPr>
                <w:rFonts w:ascii="Verdana" w:hAnsi="Verdana"/>
                <w:sz w:val="20"/>
                <w:szCs w:val="20"/>
              </w:rPr>
            </w:pPr>
          </w:p>
          <w:p w:rsidR="00484632" w:rsidRPr="00205288" w:rsidRDefault="00484632" w:rsidP="00205288">
            <w:pPr>
              <w:pStyle w:val="Geenafstand"/>
              <w:rPr>
                <w:rFonts w:ascii="Verdana" w:hAnsi="Verdana"/>
                <w:b/>
                <w:sz w:val="20"/>
                <w:szCs w:val="20"/>
              </w:rPr>
            </w:pPr>
            <w:r w:rsidRPr="00205288">
              <w:rPr>
                <w:rFonts w:ascii="Verdana" w:hAnsi="Verdana"/>
                <w:b/>
                <w:sz w:val="20"/>
                <w:szCs w:val="20"/>
              </w:rPr>
              <w:t>Voorzieningen/Middelen</w:t>
            </w:r>
          </w:p>
          <w:p w:rsidR="00484632" w:rsidRPr="00205288" w:rsidRDefault="00484632" w:rsidP="00205288">
            <w:pPr>
              <w:pStyle w:val="Geenafstand"/>
              <w:rPr>
                <w:rFonts w:ascii="Verdana" w:hAnsi="Verdana"/>
                <w:sz w:val="20"/>
                <w:szCs w:val="20"/>
              </w:rPr>
            </w:pPr>
            <w:r w:rsidRPr="00205288">
              <w:rPr>
                <w:rFonts w:ascii="Verdana" w:hAnsi="Verdana" w:cs="Arial"/>
                <w:sz w:val="20"/>
                <w:szCs w:val="20"/>
              </w:rPr>
              <w:t xml:space="preserve">De basis vormt de methodes die onze school hanteert met de vele differentiatiemogelijkheden. Deze methodes zijn op verschillende niveaus uitgewerkt zodat kinderen op hun eigen niveau in de eigen groep kunnen werken. </w:t>
            </w:r>
          </w:p>
          <w:p w:rsidR="00484632" w:rsidRPr="00205288" w:rsidRDefault="00484632" w:rsidP="00205288">
            <w:pPr>
              <w:pStyle w:val="Geenafstand"/>
              <w:rPr>
                <w:rFonts w:ascii="Verdana" w:hAnsi="Verdana"/>
                <w:sz w:val="20"/>
                <w:szCs w:val="20"/>
              </w:rPr>
            </w:pPr>
            <w:r w:rsidRPr="00205288">
              <w:rPr>
                <w:rFonts w:ascii="Verdana" w:hAnsi="Verdana"/>
                <w:sz w:val="20"/>
                <w:szCs w:val="20"/>
              </w:rPr>
              <w:t>Daarnaast beschikt de school over diverse andere hulpmiddelen. Denk hierbij bv ook aan de inzet van een computer en hoofdtelefoon.</w:t>
            </w:r>
          </w:p>
          <w:p w:rsidR="00484632" w:rsidRPr="00205288" w:rsidRDefault="00484632" w:rsidP="00205288">
            <w:pPr>
              <w:pStyle w:val="Geenafstand"/>
              <w:rPr>
                <w:rFonts w:ascii="Verdana" w:hAnsi="Verdana"/>
                <w:sz w:val="20"/>
                <w:szCs w:val="20"/>
              </w:rPr>
            </w:pPr>
            <w:r w:rsidRPr="00205288">
              <w:rPr>
                <w:rFonts w:ascii="Verdana" w:hAnsi="Verdana"/>
                <w:sz w:val="20"/>
                <w:szCs w:val="20"/>
              </w:rPr>
              <w:t xml:space="preserve">De beperking van het kind bepaalt wat er verder noodzakelijk is. </w:t>
            </w:r>
          </w:p>
          <w:p w:rsidR="00484632" w:rsidRPr="00205288" w:rsidRDefault="00484632" w:rsidP="00205288">
            <w:pPr>
              <w:pStyle w:val="Geenafstand"/>
              <w:rPr>
                <w:rFonts w:ascii="Verdana" w:hAnsi="Verdana"/>
                <w:sz w:val="20"/>
                <w:szCs w:val="20"/>
              </w:rPr>
            </w:pPr>
          </w:p>
          <w:p w:rsidR="00484632" w:rsidRPr="00205288" w:rsidRDefault="00484632" w:rsidP="00205288">
            <w:pPr>
              <w:pStyle w:val="Geenafstand"/>
              <w:rPr>
                <w:rFonts w:ascii="Verdana" w:hAnsi="Verdana"/>
                <w:b/>
                <w:sz w:val="20"/>
                <w:szCs w:val="20"/>
              </w:rPr>
            </w:pPr>
            <w:r w:rsidRPr="00205288">
              <w:rPr>
                <w:rFonts w:ascii="Verdana" w:hAnsi="Verdana"/>
                <w:b/>
                <w:sz w:val="20"/>
                <w:szCs w:val="20"/>
              </w:rPr>
              <w:t>Gebouw</w:t>
            </w:r>
          </w:p>
          <w:p w:rsidR="00484632" w:rsidRPr="00205288" w:rsidRDefault="00484632" w:rsidP="00205288">
            <w:pPr>
              <w:pStyle w:val="Geenafstand"/>
              <w:rPr>
                <w:rFonts w:ascii="Verdana" w:hAnsi="Verdana" w:cs="Arial"/>
                <w:sz w:val="20"/>
                <w:szCs w:val="20"/>
              </w:rPr>
            </w:pPr>
            <w:r w:rsidRPr="00205288">
              <w:rPr>
                <w:rFonts w:ascii="Verdana" w:hAnsi="Verdana" w:cs="Arial"/>
                <w:sz w:val="20"/>
                <w:szCs w:val="20"/>
              </w:rPr>
              <w:t xml:space="preserve">Er is een veilige, uitdagende en rijke leeromgeving (o.a. diverse hoeken en themahoeken) zowel in de klas, op de gangen en in de gemeenschapsruimten. </w:t>
            </w:r>
          </w:p>
          <w:p w:rsidR="00484632" w:rsidRPr="00205288" w:rsidRDefault="00484632" w:rsidP="00205288">
            <w:pPr>
              <w:pStyle w:val="Geenafstand"/>
              <w:rPr>
                <w:rFonts w:ascii="Verdana" w:hAnsi="Verdana"/>
                <w:sz w:val="20"/>
                <w:szCs w:val="20"/>
              </w:rPr>
            </w:pPr>
          </w:p>
          <w:p w:rsidR="00484632" w:rsidRPr="00205288" w:rsidRDefault="00484632" w:rsidP="00205288">
            <w:pPr>
              <w:pStyle w:val="Geenafstand"/>
              <w:rPr>
                <w:rFonts w:ascii="Verdana" w:hAnsi="Verdana"/>
                <w:b/>
                <w:sz w:val="20"/>
                <w:szCs w:val="20"/>
              </w:rPr>
            </w:pPr>
            <w:r w:rsidRPr="00205288">
              <w:rPr>
                <w:rFonts w:ascii="Verdana" w:hAnsi="Verdana"/>
                <w:b/>
                <w:sz w:val="20"/>
                <w:szCs w:val="20"/>
              </w:rPr>
              <w:t>Samenwerking</w:t>
            </w:r>
          </w:p>
          <w:p w:rsidR="00484632" w:rsidRPr="00205288" w:rsidRDefault="00484632" w:rsidP="00205288">
            <w:pPr>
              <w:pStyle w:val="Geenafstand"/>
              <w:rPr>
                <w:rFonts w:ascii="Verdana" w:hAnsi="Verdana"/>
                <w:sz w:val="20"/>
                <w:szCs w:val="20"/>
              </w:rPr>
            </w:pPr>
            <w:r w:rsidRPr="00205288">
              <w:rPr>
                <w:rFonts w:ascii="Verdana" w:hAnsi="Verdana"/>
                <w:sz w:val="20"/>
                <w:szCs w:val="20"/>
              </w:rPr>
              <w:t xml:space="preserve">De school werkt intensief samen met de logopedisten en de Ambulant Begeleider van REC 2, de Taalbrug. </w:t>
            </w:r>
          </w:p>
          <w:p w:rsidR="00484632" w:rsidRPr="00205288" w:rsidRDefault="00484632" w:rsidP="00205288">
            <w:pPr>
              <w:tabs>
                <w:tab w:val="left" w:pos="142"/>
              </w:tabs>
              <w:spacing w:after="0" w:line="240" w:lineRule="auto"/>
              <w:ind w:left="142" w:right="207"/>
              <w:jc w:val="right"/>
              <w:rPr>
                <w:rFonts w:ascii="Verdana" w:eastAsia="Cambria" w:hAnsi="Verdana" w:cs="Calibri"/>
                <w:bCs/>
                <w:sz w:val="20"/>
                <w:szCs w:val="20"/>
              </w:rPr>
            </w:pPr>
          </w:p>
          <w:p w:rsidR="00484632" w:rsidRPr="00205288" w:rsidRDefault="00484632" w:rsidP="00205288">
            <w:pPr>
              <w:tabs>
                <w:tab w:val="left" w:pos="142"/>
              </w:tabs>
              <w:spacing w:after="0" w:line="240" w:lineRule="auto"/>
              <w:ind w:left="142" w:right="207"/>
              <w:jc w:val="both"/>
              <w:rPr>
                <w:rFonts w:ascii="Verdana" w:eastAsia="Cambria" w:hAnsi="Verdana" w:cs="Calibri"/>
                <w:sz w:val="20"/>
                <w:szCs w:val="20"/>
              </w:rPr>
            </w:pPr>
          </w:p>
        </w:tc>
      </w:tr>
    </w:tbl>
    <w:p w:rsidR="00484632" w:rsidRPr="00205288" w:rsidRDefault="00484632" w:rsidP="00484632">
      <w:pPr>
        <w:spacing w:after="0" w:line="240" w:lineRule="auto"/>
        <w:rPr>
          <w:rFonts w:ascii="Verdana" w:eastAsia="Cambria" w:hAnsi="Verdana" w:cs="Arial"/>
          <w:b/>
          <w:sz w:val="20"/>
          <w:szCs w:val="20"/>
        </w:rPr>
      </w:pPr>
    </w:p>
    <w:p w:rsidR="00484632" w:rsidRPr="00205288" w:rsidRDefault="00484632" w:rsidP="00484632">
      <w:pPr>
        <w:spacing w:after="0" w:line="240" w:lineRule="auto"/>
        <w:rPr>
          <w:rFonts w:ascii="Verdana" w:eastAsia="Cambria" w:hAnsi="Verdana" w:cs="Arial"/>
          <w:b/>
          <w:sz w:val="20"/>
          <w:szCs w:val="20"/>
        </w:rPr>
      </w:pPr>
    </w:p>
    <w:p w:rsidR="00484632" w:rsidRPr="00205288" w:rsidRDefault="00484632" w:rsidP="00484632">
      <w:pPr>
        <w:spacing w:after="0" w:line="240" w:lineRule="auto"/>
        <w:rPr>
          <w:rFonts w:ascii="Verdana" w:eastAsia="Cambria" w:hAnsi="Verdana" w:cs="Arial"/>
          <w:b/>
          <w:sz w:val="20"/>
          <w:szCs w:val="20"/>
        </w:rPr>
      </w:pPr>
    </w:p>
    <w:p w:rsidR="00484632" w:rsidRPr="00205288" w:rsidRDefault="00484632" w:rsidP="00484632">
      <w:pPr>
        <w:spacing w:after="0" w:line="240" w:lineRule="auto"/>
        <w:rPr>
          <w:rFonts w:ascii="Verdana" w:eastAsia="Cambria" w:hAnsi="Verdana" w:cs="Arial"/>
          <w:b/>
          <w:sz w:val="20"/>
          <w:szCs w:val="20"/>
        </w:rPr>
      </w:pPr>
    </w:p>
    <w:p w:rsidR="00484632" w:rsidRPr="00205288" w:rsidRDefault="00484632" w:rsidP="00484632">
      <w:pPr>
        <w:spacing w:after="0" w:line="240" w:lineRule="auto"/>
        <w:rPr>
          <w:rFonts w:ascii="Verdana" w:eastAsia="Cambria" w:hAnsi="Verdana" w:cs="Arial"/>
          <w:b/>
          <w:sz w:val="20"/>
          <w:szCs w:val="20"/>
        </w:rPr>
      </w:pPr>
    </w:p>
    <w:p w:rsidR="00484632" w:rsidRPr="00205288" w:rsidRDefault="00484632" w:rsidP="00484632">
      <w:pPr>
        <w:spacing w:after="0" w:line="240" w:lineRule="auto"/>
        <w:rPr>
          <w:rFonts w:ascii="Verdana" w:eastAsia="Cambria" w:hAnsi="Verdana" w:cs="Arial"/>
          <w:b/>
          <w:sz w:val="20"/>
          <w:szCs w:val="20"/>
        </w:rPr>
      </w:pPr>
    </w:p>
    <w:p w:rsidR="00484632" w:rsidRPr="00205288" w:rsidRDefault="00484632" w:rsidP="00484632">
      <w:pPr>
        <w:spacing w:after="0" w:line="240" w:lineRule="auto"/>
        <w:rPr>
          <w:rFonts w:ascii="Verdana" w:eastAsia="Cambria" w:hAnsi="Verdana" w:cs="Arial"/>
          <w:b/>
          <w:sz w:val="20"/>
          <w:szCs w:val="20"/>
        </w:rPr>
      </w:pPr>
    </w:p>
    <w:p w:rsidR="00484632" w:rsidRPr="00205288" w:rsidRDefault="00484632" w:rsidP="00484632">
      <w:pPr>
        <w:spacing w:after="0" w:line="240" w:lineRule="auto"/>
        <w:rPr>
          <w:rFonts w:ascii="Verdana" w:eastAsia="Cambria" w:hAnsi="Verdana" w:cs="Arial"/>
          <w:b/>
          <w:sz w:val="20"/>
          <w:szCs w:val="20"/>
        </w:rPr>
      </w:pPr>
    </w:p>
    <w:p w:rsidR="00484632" w:rsidRPr="00205288" w:rsidRDefault="00484632" w:rsidP="00484632">
      <w:pPr>
        <w:spacing w:after="0" w:line="240" w:lineRule="auto"/>
        <w:rPr>
          <w:rFonts w:ascii="Verdana" w:eastAsia="Cambria" w:hAnsi="Verdana" w:cs="Arial"/>
          <w:b/>
          <w:sz w:val="20"/>
          <w:szCs w:val="20"/>
        </w:rPr>
      </w:pPr>
    </w:p>
    <w:p w:rsidR="00484632" w:rsidRPr="00205288" w:rsidRDefault="00484632" w:rsidP="00484632">
      <w:pPr>
        <w:spacing w:after="0" w:line="240" w:lineRule="auto"/>
        <w:rPr>
          <w:rFonts w:ascii="Verdana" w:eastAsia="Cambria" w:hAnsi="Verdana" w:cs="Arial"/>
          <w:b/>
          <w:sz w:val="20"/>
          <w:szCs w:val="20"/>
        </w:rPr>
      </w:pPr>
    </w:p>
    <w:p w:rsidR="00484632" w:rsidRPr="00205288" w:rsidRDefault="00484632" w:rsidP="00484632">
      <w:pPr>
        <w:spacing w:after="0" w:line="240" w:lineRule="auto"/>
        <w:rPr>
          <w:rFonts w:ascii="Verdana" w:eastAsia="Cambria" w:hAnsi="Verdana" w:cs="Arial"/>
          <w:b/>
          <w:sz w:val="20"/>
          <w:szCs w:val="20"/>
        </w:rPr>
      </w:pPr>
    </w:p>
    <w:p w:rsidR="00484632" w:rsidRPr="00205288" w:rsidRDefault="00484632" w:rsidP="00484632">
      <w:pPr>
        <w:spacing w:after="0" w:line="240" w:lineRule="auto"/>
        <w:rPr>
          <w:rFonts w:ascii="Verdana" w:eastAsia="Cambria" w:hAnsi="Verdana" w:cs="Arial"/>
          <w:b/>
          <w:sz w:val="20"/>
          <w:szCs w:val="20"/>
        </w:rPr>
      </w:pPr>
    </w:p>
    <w:p w:rsidR="00484632" w:rsidRPr="00205288" w:rsidRDefault="00484632" w:rsidP="00484632">
      <w:pPr>
        <w:spacing w:after="0" w:line="240" w:lineRule="auto"/>
        <w:rPr>
          <w:rFonts w:ascii="Verdana" w:eastAsia="Cambria" w:hAnsi="Verdana" w:cs="Arial"/>
          <w:b/>
          <w:sz w:val="20"/>
          <w:szCs w:val="20"/>
        </w:rPr>
      </w:pPr>
    </w:p>
    <w:p w:rsidR="00205288" w:rsidRDefault="00205288" w:rsidP="00484632">
      <w:pPr>
        <w:spacing w:after="0" w:line="240" w:lineRule="auto"/>
        <w:rPr>
          <w:rFonts w:ascii="Verdana" w:eastAsia="Cambria" w:hAnsi="Verdana" w:cs="Arial"/>
          <w:b/>
          <w:sz w:val="20"/>
          <w:szCs w:val="20"/>
        </w:rPr>
      </w:pPr>
    </w:p>
    <w:p w:rsidR="00484632" w:rsidRPr="00205288" w:rsidRDefault="00484632" w:rsidP="00484632">
      <w:pPr>
        <w:spacing w:after="0" w:line="240" w:lineRule="auto"/>
        <w:rPr>
          <w:rFonts w:ascii="Verdana" w:eastAsia="Cambria" w:hAnsi="Verdana" w:cs="Arial"/>
          <w:b/>
          <w:sz w:val="20"/>
          <w:szCs w:val="20"/>
        </w:rPr>
      </w:pPr>
      <w:r w:rsidRPr="00205288">
        <w:rPr>
          <w:rFonts w:ascii="Verdana" w:eastAsia="Cambria" w:hAnsi="Verdana" w:cs="Arial"/>
          <w:b/>
          <w:sz w:val="20"/>
          <w:szCs w:val="20"/>
        </w:rPr>
        <w:t>Ad 2: Fysiek en medische ondersteuning</w:t>
      </w:r>
    </w:p>
    <w:p w:rsidR="00484632" w:rsidRPr="00205288" w:rsidRDefault="00484632" w:rsidP="00484632">
      <w:pPr>
        <w:spacing w:after="0" w:line="240" w:lineRule="auto"/>
        <w:rPr>
          <w:rFonts w:ascii="Verdana" w:eastAsia="Cambria" w:hAnsi="Verdana" w:cs="Arial"/>
          <w:sz w:val="20"/>
          <w:szCs w:val="20"/>
        </w:rPr>
      </w:pPr>
    </w:p>
    <w:tbl>
      <w:tblPr>
        <w:tblW w:w="9180" w:type="dxa"/>
        <w:shd w:val="clear" w:color="auto" w:fill="FF6D61"/>
        <w:tblCellMar>
          <w:left w:w="0" w:type="dxa"/>
          <w:right w:w="0" w:type="dxa"/>
        </w:tblCellMar>
        <w:tblLook w:val="04A0" w:firstRow="1" w:lastRow="0" w:firstColumn="1" w:lastColumn="0" w:noHBand="0" w:noVBand="1"/>
      </w:tblPr>
      <w:tblGrid>
        <w:gridCol w:w="9180"/>
      </w:tblGrid>
      <w:tr w:rsidR="00484632" w:rsidRPr="00205288" w:rsidTr="00205288">
        <w:tc>
          <w:tcPr>
            <w:tcW w:w="9180" w:type="dxa"/>
            <w:tcBorders>
              <w:top w:val="single" w:sz="8" w:space="0" w:color="auto"/>
              <w:left w:val="single" w:sz="8" w:space="0" w:color="auto"/>
              <w:bottom w:val="single" w:sz="8" w:space="0" w:color="auto"/>
              <w:right w:val="single" w:sz="8" w:space="0" w:color="auto"/>
            </w:tcBorders>
            <w:shd w:val="clear" w:color="auto" w:fill="FF6D61"/>
            <w:tcMar>
              <w:top w:w="0" w:type="dxa"/>
              <w:left w:w="108" w:type="dxa"/>
              <w:bottom w:w="0" w:type="dxa"/>
              <w:right w:w="108" w:type="dxa"/>
            </w:tcMar>
          </w:tcPr>
          <w:p w:rsidR="00484632" w:rsidRPr="00205288" w:rsidRDefault="00484632" w:rsidP="00205288">
            <w:pPr>
              <w:spacing w:after="0" w:line="240" w:lineRule="auto"/>
              <w:rPr>
                <w:rFonts w:ascii="Verdana" w:eastAsia="Cambria" w:hAnsi="Verdana" w:cs="Calibri"/>
                <w:b/>
                <w:bCs/>
                <w:sz w:val="20"/>
                <w:szCs w:val="20"/>
              </w:rPr>
            </w:pPr>
            <w:r w:rsidRPr="00205288">
              <w:rPr>
                <w:rFonts w:ascii="Verdana" w:eastAsia="Cambria" w:hAnsi="Verdana" w:cs="Calibri"/>
                <w:b/>
                <w:bCs/>
                <w:sz w:val="20"/>
                <w:szCs w:val="20"/>
              </w:rPr>
              <w:t xml:space="preserve">Arrangement </w:t>
            </w:r>
          </w:p>
          <w:p w:rsidR="00484632" w:rsidRPr="00205288" w:rsidRDefault="00484632" w:rsidP="00205288">
            <w:pPr>
              <w:spacing w:after="0" w:line="240" w:lineRule="auto"/>
              <w:rPr>
                <w:rFonts w:ascii="Verdana" w:eastAsia="Cambria" w:hAnsi="Verdana" w:cs="Calibri"/>
                <w:sz w:val="20"/>
                <w:szCs w:val="20"/>
              </w:rPr>
            </w:pPr>
          </w:p>
        </w:tc>
      </w:tr>
      <w:tr w:rsidR="00484632" w:rsidRPr="00205288" w:rsidTr="00205288">
        <w:tc>
          <w:tcPr>
            <w:tcW w:w="91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632" w:rsidRPr="00205288" w:rsidRDefault="00484632" w:rsidP="00205288">
            <w:pPr>
              <w:spacing w:after="0" w:line="240" w:lineRule="auto"/>
              <w:jc w:val="both"/>
              <w:rPr>
                <w:rFonts w:ascii="Verdana" w:eastAsia="Cambria" w:hAnsi="Verdana" w:cs="Calibri"/>
                <w:sz w:val="20"/>
                <w:szCs w:val="20"/>
              </w:rPr>
            </w:pPr>
          </w:p>
          <w:p w:rsidR="00484632" w:rsidRPr="00205288" w:rsidRDefault="00484632" w:rsidP="00205288">
            <w:pPr>
              <w:spacing w:after="0" w:line="240" w:lineRule="auto"/>
              <w:ind w:left="142"/>
              <w:jc w:val="both"/>
              <w:rPr>
                <w:rFonts w:ascii="Verdana" w:eastAsia="Cambria" w:hAnsi="Verdana" w:cs="Calibri"/>
                <w:sz w:val="20"/>
                <w:szCs w:val="20"/>
              </w:rPr>
            </w:pPr>
            <w:r w:rsidRPr="00205288">
              <w:rPr>
                <w:rFonts w:ascii="Verdana" w:eastAsia="Cambria" w:hAnsi="Verdana" w:cs="Arial"/>
                <w:sz w:val="20"/>
                <w:szCs w:val="20"/>
              </w:rPr>
              <w:t xml:space="preserve">OJBS de Triolier </w:t>
            </w:r>
            <w:r w:rsidRPr="00205288">
              <w:rPr>
                <w:rFonts w:ascii="Verdana" w:eastAsia="Cambria" w:hAnsi="Verdana" w:cs="Calibri"/>
                <w:sz w:val="20"/>
                <w:szCs w:val="20"/>
              </w:rPr>
              <w:t xml:space="preserve">heeft een aanpak voor leerlingen van </w:t>
            </w:r>
          </w:p>
          <w:p w:rsidR="00484632" w:rsidRPr="00205288" w:rsidRDefault="00484632" w:rsidP="00205288">
            <w:pPr>
              <w:spacing w:after="0" w:line="240" w:lineRule="auto"/>
              <w:ind w:left="142"/>
              <w:jc w:val="both"/>
              <w:rPr>
                <w:rFonts w:ascii="Verdana" w:eastAsia="Cambria" w:hAnsi="Verdana" w:cs="Calibri"/>
                <w:sz w:val="20"/>
                <w:szCs w:val="20"/>
              </w:rPr>
            </w:pPr>
            <w:r w:rsidRPr="00205288">
              <w:rPr>
                <w:rFonts w:ascii="Verdana" w:eastAsia="Cambria" w:hAnsi="Verdana" w:cs="Calibri"/>
                <w:b/>
                <w:sz w:val="20"/>
                <w:szCs w:val="20"/>
              </w:rPr>
              <w:t>REC 1: visuele beperking.</w:t>
            </w:r>
            <w:r w:rsidRPr="00205288">
              <w:rPr>
                <w:rFonts w:ascii="Verdana" w:eastAsia="Cambria" w:hAnsi="Verdana" w:cs="Calibri"/>
                <w:sz w:val="20"/>
                <w:szCs w:val="20"/>
              </w:rPr>
              <w:t xml:space="preserve"> </w:t>
            </w:r>
          </w:p>
          <w:p w:rsidR="00484632" w:rsidRPr="00205288" w:rsidRDefault="00484632" w:rsidP="00205288">
            <w:pPr>
              <w:spacing w:after="0" w:line="240" w:lineRule="auto"/>
              <w:jc w:val="both"/>
              <w:rPr>
                <w:rFonts w:ascii="Verdana" w:eastAsia="Cambria" w:hAnsi="Verdana" w:cs="Calibri"/>
                <w:sz w:val="20"/>
                <w:szCs w:val="20"/>
              </w:rPr>
            </w:pPr>
          </w:p>
        </w:tc>
      </w:tr>
      <w:tr w:rsidR="00484632" w:rsidRPr="00205288" w:rsidTr="00205288">
        <w:tc>
          <w:tcPr>
            <w:tcW w:w="9180" w:type="dxa"/>
            <w:tcBorders>
              <w:top w:val="nil"/>
              <w:left w:val="single" w:sz="8" w:space="0" w:color="auto"/>
              <w:bottom w:val="single" w:sz="8" w:space="0" w:color="auto"/>
              <w:right w:val="single" w:sz="8" w:space="0" w:color="auto"/>
            </w:tcBorders>
            <w:shd w:val="clear" w:color="auto" w:fill="FF6D61"/>
            <w:tcMar>
              <w:top w:w="0" w:type="dxa"/>
              <w:left w:w="108" w:type="dxa"/>
              <w:bottom w:w="0" w:type="dxa"/>
              <w:right w:w="108" w:type="dxa"/>
            </w:tcMar>
          </w:tcPr>
          <w:p w:rsidR="00484632" w:rsidRPr="00205288" w:rsidRDefault="00484632" w:rsidP="00205288">
            <w:pPr>
              <w:spacing w:after="0" w:line="240" w:lineRule="auto"/>
              <w:rPr>
                <w:rFonts w:ascii="Verdana" w:eastAsia="Cambria" w:hAnsi="Verdana" w:cs="Calibri"/>
                <w:b/>
                <w:bCs/>
                <w:sz w:val="20"/>
                <w:szCs w:val="20"/>
              </w:rPr>
            </w:pPr>
            <w:r w:rsidRPr="00205288">
              <w:rPr>
                <w:rFonts w:ascii="Verdana" w:eastAsia="Cambria" w:hAnsi="Verdana" w:cs="Calibri"/>
                <w:b/>
                <w:bCs/>
                <w:sz w:val="20"/>
                <w:szCs w:val="20"/>
              </w:rPr>
              <w:t xml:space="preserve">Invulling </w:t>
            </w:r>
          </w:p>
          <w:p w:rsidR="00484632" w:rsidRPr="00205288" w:rsidRDefault="00484632" w:rsidP="00205288">
            <w:pPr>
              <w:spacing w:after="0" w:line="240" w:lineRule="auto"/>
              <w:rPr>
                <w:rFonts w:ascii="Verdana" w:eastAsia="Cambria" w:hAnsi="Verdana" w:cs="Calibri"/>
                <w:sz w:val="20"/>
                <w:szCs w:val="20"/>
              </w:rPr>
            </w:pPr>
          </w:p>
        </w:tc>
      </w:tr>
      <w:tr w:rsidR="00484632" w:rsidRPr="00205288" w:rsidTr="00205288">
        <w:tc>
          <w:tcPr>
            <w:tcW w:w="91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84632" w:rsidRPr="00205288" w:rsidRDefault="00484632" w:rsidP="00205288">
            <w:pPr>
              <w:pStyle w:val="Geenafstand"/>
              <w:rPr>
                <w:rFonts w:ascii="Verdana" w:hAnsi="Verdana"/>
                <w:sz w:val="20"/>
                <w:szCs w:val="20"/>
              </w:rPr>
            </w:pPr>
          </w:p>
          <w:p w:rsidR="00484632" w:rsidRPr="00205288" w:rsidRDefault="00484632" w:rsidP="00205288">
            <w:pPr>
              <w:pStyle w:val="Geenafstand"/>
              <w:rPr>
                <w:rFonts w:ascii="Verdana" w:hAnsi="Verdana"/>
                <w:b/>
                <w:bCs/>
                <w:sz w:val="20"/>
                <w:szCs w:val="20"/>
              </w:rPr>
            </w:pPr>
            <w:r w:rsidRPr="00205288">
              <w:rPr>
                <w:rFonts w:ascii="Verdana" w:hAnsi="Verdana"/>
                <w:b/>
                <w:bCs/>
                <w:sz w:val="20"/>
                <w:szCs w:val="20"/>
              </w:rPr>
              <w:t xml:space="preserve">Deskundigheid </w:t>
            </w:r>
          </w:p>
          <w:p w:rsidR="00484632" w:rsidRPr="00205288" w:rsidRDefault="00484632" w:rsidP="00205288">
            <w:pPr>
              <w:pStyle w:val="Geenafstand"/>
              <w:rPr>
                <w:rFonts w:ascii="Verdana" w:hAnsi="Verdana"/>
                <w:sz w:val="20"/>
                <w:szCs w:val="20"/>
              </w:rPr>
            </w:pPr>
            <w:r w:rsidRPr="00205288">
              <w:rPr>
                <w:rFonts w:ascii="Verdana" w:hAnsi="Verdana"/>
                <w:sz w:val="20"/>
                <w:szCs w:val="20"/>
              </w:rPr>
              <w:t xml:space="preserve">Op dit gebied heeft onze school nog geen ervaringen. Wel kunnen we gebruik maken indien nodig van de specialisatie vanuit de ambulant begeleider REC1. </w:t>
            </w:r>
          </w:p>
          <w:p w:rsidR="00484632" w:rsidRPr="00205288" w:rsidRDefault="00484632" w:rsidP="00205288">
            <w:pPr>
              <w:pStyle w:val="Geenafstand"/>
              <w:rPr>
                <w:rFonts w:ascii="Verdana" w:hAnsi="Verdana"/>
                <w:sz w:val="20"/>
                <w:szCs w:val="20"/>
              </w:rPr>
            </w:pPr>
          </w:p>
          <w:p w:rsidR="00484632" w:rsidRPr="00205288" w:rsidRDefault="00484632" w:rsidP="00205288">
            <w:pPr>
              <w:pStyle w:val="Geenafstand"/>
              <w:rPr>
                <w:rFonts w:ascii="Verdana" w:hAnsi="Verdana"/>
                <w:b/>
                <w:bCs/>
                <w:sz w:val="20"/>
                <w:szCs w:val="20"/>
              </w:rPr>
            </w:pPr>
            <w:r w:rsidRPr="00205288">
              <w:rPr>
                <w:rFonts w:ascii="Verdana" w:hAnsi="Verdana"/>
                <w:b/>
                <w:bCs/>
                <w:sz w:val="20"/>
                <w:szCs w:val="20"/>
              </w:rPr>
              <w:t xml:space="preserve">Aandacht en tijd </w:t>
            </w:r>
          </w:p>
          <w:p w:rsidR="00484632" w:rsidRPr="00205288" w:rsidRDefault="00484632" w:rsidP="00205288">
            <w:pPr>
              <w:pStyle w:val="Geenafstand"/>
              <w:rPr>
                <w:rFonts w:ascii="Verdana" w:hAnsi="Verdana"/>
                <w:sz w:val="20"/>
                <w:szCs w:val="20"/>
              </w:rPr>
            </w:pPr>
            <w:r w:rsidRPr="00205288">
              <w:rPr>
                <w:rFonts w:ascii="Verdana" w:hAnsi="Verdana"/>
                <w:sz w:val="20"/>
                <w:szCs w:val="20"/>
              </w:rPr>
              <w:t>Afhankelijk van de behoefte, ontvangt de leerling extra tijd, oefening en aandacht van de eigen leerkracht binnen het dagelijkse lesprogramma. Daarnaast zijn er ook speciale programma’s die de leerling onder begeleiding van de leerkracht doorloopt.</w:t>
            </w:r>
          </w:p>
          <w:p w:rsidR="00484632" w:rsidRPr="00205288" w:rsidRDefault="00484632" w:rsidP="00205288">
            <w:pPr>
              <w:pStyle w:val="Geenafstand"/>
              <w:rPr>
                <w:rFonts w:ascii="Verdana" w:hAnsi="Verdana"/>
                <w:sz w:val="20"/>
                <w:szCs w:val="20"/>
              </w:rPr>
            </w:pPr>
            <w:r w:rsidRPr="00205288">
              <w:rPr>
                <w:rFonts w:ascii="Verdana" w:hAnsi="Verdana"/>
                <w:sz w:val="20"/>
                <w:szCs w:val="20"/>
              </w:rPr>
              <w:t xml:space="preserve">Dit kan individueel zijn of in een groepje. </w:t>
            </w:r>
          </w:p>
          <w:p w:rsidR="00484632" w:rsidRPr="00205288" w:rsidRDefault="00484632" w:rsidP="00205288">
            <w:pPr>
              <w:pStyle w:val="Geenafstand"/>
              <w:rPr>
                <w:rFonts w:ascii="Verdana" w:hAnsi="Verdana"/>
                <w:sz w:val="20"/>
                <w:szCs w:val="20"/>
              </w:rPr>
            </w:pPr>
            <w:r w:rsidRPr="00205288">
              <w:rPr>
                <w:rFonts w:ascii="Verdana" w:hAnsi="Verdana"/>
                <w:sz w:val="20"/>
                <w:szCs w:val="20"/>
              </w:rPr>
              <w:t>De ouders worden actief erbij betrokken.</w:t>
            </w:r>
          </w:p>
          <w:p w:rsidR="00484632" w:rsidRPr="00205288" w:rsidRDefault="00484632" w:rsidP="00205288">
            <w:pPr>
              <w:pStyle w:val="Geenafstand"/>
              <w:rPr>
                <w:rFonts w:ascii="Verdana" w:hAnsi="Verdana"/>
                <w:bCs/>
                <w:sz w:val="20"/>
                <w:szCs w:val="20"/>
              </w:rPr>
            </w:pPr>
          </w:p>
          <w:p w:rsidR="00484632" w:rsidRPr="00205288" w:rsidRDefault="00484632" w:rsidP="00205288">
            <w:pPr>
              <w:pStyle w:val="Geenafstand"/>
              <w:rPr>
                <w:rFonts w:ascii="Verdana" w:hAnsi="Verdana"/>
                <w:b/>
                <w:bCs/>
                <w:sz w:val="20"/>
                <w:szCs w:val="20"/>
              </w:rPr>
            </w:pPr>
            <w:r w:rsidRPr="00205288">
              <w:rPr>
                <w:rFonts w:ascii="Verdana" w:hAnsi="Verdana"/>
                <w:b/>
                <w:bCs/>
                <w:sz w:val="20"/>
                <w:szCs w:val="20"/>
              </w:rPr>
              <w:t>Voorzieningen/Middelen</w:t>
            </w:r>
          </w:p>
          <w:p w:rsidR="00484632" w:rsidRPr="00205288" w:rsidRDefault="00484632" w:rsidP="00205288">
            <w:pPr>
              <w:pStyle w:val="Geenafstand"/>
              <w:rPr>
                <w:rFonts w:ascii="Verdana" w:hAnsi="Verdana"/>
                <w:bCs/>
                <w:sz w:val="20"/>
                <w:szCs w:val="20"/>
              </w:rPr>
            </w:pPr>
            <w:r w:rsidRPr="00205288">
              <w:rPr>
                <w:rFonts w:ascii="Verdana" w:hAnsi="Verdana"/>
                <w:bCs/>
                <w:sz w:val="20"/>
                <w:szCs w:val="20"/>
              </w:rPr>
              <w:t>Er zijn binnen onze school buiten computers ook laptops aanwezig. De kinderen met een visuele handicap kunnen aan de slag met een vergroot lettertype.</w:t>
            </w:r>
          </w:p>
          <w:p w:rsidR="00484632" w:rsidRPr="00205288" w:rsidRDefault="00484632" w:rsidP="00205288">
            <w:pPr>
              <w:pStyle w:val="Geenafstand"/>
              <w:rPr>
                <w:rFonts w:ascii="Verdana" w:hAnsi="Verdana"/>
                <w:sz w:val="20"/>
                <w:szCs w:val="20"/>
              </w:rPr>
            </w:pPr>
          </w:p>
          <w:p w:rsidR="00484632" w:rsidRPr="00205288" w:rsidRDefault="00484632" w:rsidP="00205288">
            <w:pPr>
              <w:pStyle w:val="Geenafstand"/>
              <w:rPr>
                <w:rFonts w:ascii="Verdana" w:hAnsi="Verdana"/>
                <w:b/>
                <w:bCs/>
                <w:sz w:val="20"/>
                <w:szCs w:val="20"/>
              </w:rPr>
            </w:pPr>
            <w:r w:rsidRPr="00205288">
              <w:rPr>
                <w:rFonts w:ascii="Verdana" w:hAnsi="Verdana"/>
                <w:b/>
                <w:bCs/>
                <w:sz w:val="20"/>
                <w:szCs w:val="20"/>
              </w:rPr>
              <w:t>Gebouw</w:t>
            </w:r>
          </w:p>
          <w:p w:rsidR="00484632" w:rsidRPr="00205288" w:rsidRDefault="00484632" w:rsidP="00205288">
            <w:pPr>
              <w:pStyle w:val="Geenafstand"/>
              <w:rPr>
                <w:rFonts w:ascii="Verdana" w:hAnsi="Verdana"/>
                <w:sz w:val="20"/>
                <w:szCs w:val="20"/>
              </w:rPr>
            </w:pPr>
            <w:r w:rsidRPr="00205288">
              <w:rPr>
                <w:rFonts w:ascii="Verdana" w:hAnsi="Verdana"/>
                <w:sz w:val="20"/>
                <w:szCs w:val="20"/>
              </w:rPr>
              <w:t xml:space="preserve">Elke groep is in het bezit van een </w:t>
            </w:r>
            <w:proofErr w:type="spellStart"/>
            <w:r w:rsidRPr="00205288">
              <w:rPr>
                <w:rFonts w:ascii="Verdana" w:hAnsi="Verdana"/>
                <w:sz w:val="20"/>
                <w:szCs w:val="20"/>
              </w:rPr>
              <w:t>active</w:t>
            </w:r>
            <w:proofErr w:type="spellEnd"/>
            <w:r w:rsidRPr="00205288">
              <w:rPr>
                <w:rFonts w:ascii="Verdana" w:hAnsi="Verdana"/>
                <w:sz w:val="20"/>
                <w:szCs w:val="20"/>
              </w:rPr>
              <w:t>-bord.</w:t>
            </w:r>
          </w:p>
          <w:p w:rsidR="00484632" w:rsidRPr="00205288" w:rsidRDefault="00484632" w:rsidP="00205288">
            <w:pPr>
              <w:pStyle w:val="Geenafstand"/>
              <w:rPr>
                <w:rFonts w:ascii="Verdana" w:hAnsi="Verdana"/>
                <w:sz w:val="20"/>
                <w:szCs w:val="20"/>
              </w:rPr>
            </w:pPr>
          </w:p>
          <w:p w:rsidR="00484632" w:rsidRPr="00205288" w:rsidRDefault="00484632" w:rsidP="00205288">
            <w:pPr>
              <w:pStyle w:val="Geenafstand"/>
              <w:rPr>
                <w:rFonts w:ascii="Verdana" w:hAnsi="Verdana"/>
                <w:b/>
                <w:bCs/>
                <w:sz w:val="20"/>
                <w:szCs w:val="20"/>
              </w:rPr>
            </w:pPr>
            <w:r w:rsidRPr="00205288">
              <w:rPr>
                <w:rFonts w:ascii="Verdana" w:hAnsi="Verdana"/>
                <w:b/>
                <w:bCs/>
                <w:sz w:val="20"/>
                <w:szCs w:val="20"/>
              </w:rPr>
              <w:t>Samenwerking</w:t>
            </w:r>
          </w:p>
          <w:p w:rsidR="00484632" w:rsidRPr="00205288" w:rsidRDefault="00484632" w:rsidP="00205288">
            <w:pPr>
              <w:pStyle w:val="Geenafstand"/>
              <w:rPr>
                <w:rFonts w:ascii="Verdana" w:hAnsi="Verdana"/>
                <w:bCs/>
                <w:sz w:val="20"/>
                <w:szCs w:val="20"/>
              </w:rPr>
            </w:pPr>
            <w:r w:rsidRPr="00205288">
              <w:rPr>
                <w:rFonts w:ascii="Verdana" w:hAnsi="Verdana"/>
                <w:bCs/>
                <w:sz w:val="20"/>
                <w:szCs w:val="20"/>
              </w:rPr>
              <w:t xml:space="preserve">Wij kunnen als school advies inwinnen bij het IB netwerk van AKKOORD, </w:t>
            </w:r>
            <w:proofErr w:type="spellStart"/>
            <w:r w:rsidRPr="00205288">
              <w:rPr>
                <w:rFonts w:ascii="Verdana" w:hAnsi="Verdana"/>
                <w:bCs/>
                <w:sz w:val="20"/>
                <w:szCs w:val="20"/>
              </w:rPr>
              <w:t>bovenschoolse</w:t>
            </w:r>
            <w:proofErr w:type="spellEnd"/>
            <w:r w:rsidRPr="00205288">
              <w:rPr>
                <w:rFonts w:ascii="Verdana" w:hAnsi="Verdana"/>
                <w:bCs/>
                <w:sz w:val="20"/>
                <w:szCs w:val="20"/>
              </w:rPr>
              <w:t xml:space="preserve"> zorg coördinator en het cluster in Reuver. </w:t>
            </w:r>
          </w:p>
          <w:p w:rsidR="00484632" w:rsidRPr="00205288" w:rsidRDefault="00484632" w:rsidP="00205288">
            <w:pPr>
              <w:spacing w:after="0" w:line="240" w:lineRule="auto"/>
              <w:ind w:left="142" w:right="317"/>
              <w:jc w:val="both"/>
              <w:rPr>
                <w:rFonts w:ascii="Verdana" w:eastAsia="Cambria" w:hAnsi="Verdana" w:cs="Calibri"/>
                <w:sz w:val="20"/>
                <w:szCs w:val="20"/>
              </w:rPr>
            </w:pPr>
          </w:p>
        </w:tc>
      </w:tr>
    </w:tbl>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Default="00484632" w:rsidP="00484632">
      <w:pPr>
        <w:spacing w:after="0" w:line="240" w:lineRule="auto"/>
        <w:rPr>
          <w:rFonts w:ascii="Verdana" w:eastAsia="Cambria" w:hAnsi="Verdana" w:cs="Arial"/>
          <w:sz w:val="20"/>
          <w:szCs w:val="20"/>
        </w:rPr>
      </w:pPr>
    </w:p>
    <w:p w:rsidR="00205288" w:rsidRDefault="00205288" w:rsidP="00484632">
      <w:pPr>
        <w:spacing w:after="0" w:line="240" w:lineRule="auto"/>
        <w:rPr>
          <w:rFonts w:ascii="Verdana" w:eastAsia="Cambria" w:hAnsi="Verdana" w:cs="Arial"/>
          <w:sz w:val="20"/>
          <w:szCs w:val="20"/>
        </w:rPr>
      </w:pPr>
    </w:p>
    <w:p w:rsidR="00205288" w:rsidRDefault="00205288" w:rsidP="00484632">
      <w:pPr>
        <w:spacing w:after="0" w:line="240" w:lineRule="auto"/>
        <w:rPr>
          <w:rFonts w:ascii="Verdana" w:eastAsia="Cambria" w:hAnsi="Verdana" w:cs="Arial"/>
          <w:sz w:val="20"/>
          <w:szCs w:val="20"/>
        </w:rPr>
      </w:pPr>
    </w:p>
    <w:p w:rsidR="00205288" w:rsidRPr="00205288" w:rsidRDefault="00205288"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tbl>
      <w:tblPr>
        <w:tblW w:w="0" w:type="auto"/>
        <w:shd w:val="clear" w:color="auto" w:fill="FF6D61"/>
        <w:tblCellMar>
          <w:left w:w="0" w:type="dxa"/>
          <w:right w:w="0" w:type="dxa"/>
        </w:tblCellMar>
        <w:tblLook w:val="04A0" w:firstRow="1" w:lastRow="0" w:firstColumn="1" w:lastColumn="0" w:noHBand="0" w:noVBand="1"/>
      </w:tblPr>
      <w:tblGrid>
        <w:gridCol w:w="9212"/>
      </w:tblGrid>
      <w:tr w:rsidR="00484632" w:rsidRPr="00205288" w:rsidTr="00205288">
        <w:tc>
          <w:tcPr>
            <w:tcW w:w="9212" w:type="dxa"/>
            <w:tcBorders>
              <w:top w:val="single" w:sz="8" w:space="0" w:color="auto"/>
              <w:left w:val="single" w:sz="8" w:space="0" w:color="auto"/>
              <w:bottom w:val="single" w:sz="8" w:space="0" w:color="auto"/>
              <w:right w:val="single" w:sz="8" w:space="0" w:color="auto"/>
            </w:tcBorders>
            <w:shd w:val="clear" w:color="auto" w:fill="FF6D61"/>
            <w:tcMar>
              <w:top w:w="0" w:type="dxa"/>
              <w:left w:w="108" w:type="dxa"/>
              <w:bottom w:w="0" w:type="dxa"/>
              <w:right w:w="108" w:type="dxa"/>
            </w:tcMar>
          </w:tcPr>
          <w:p w:rsidR="00484632" w:rsidRPr="00205288" w:rsidRDefault="00484632" w:rsidP="00205288">
            <w:pPr>
              <w:spacing w:after="0" w:line="240" w:lineRule="auto"/>
              <w:rPr>
                <w:rFonts w:ascii="Verdana" w:eastAsia="Cambria" w:hAnsi="Verdana" w:cs="Calibri"/>
                <w:b/>
                <w:bCs/>
                <w:sz w:val="20"/>
                <w:szCs w:val="20"/>
              </w:rPr>
            </w:pPr>
            <w:r w:rsidRPr="00205288">
              <w:rPr>
                <w:rFonts w:ascii="Verdana" w:eastAsia="Cambria" w:hAnsi="Verdana" w:cs="Calibri"/>
                <w:b/>
                <w:bCs/>
                <w:sz w:val="20"/>
                <w:szCs w:val="20"/>
              </w:rPr>
              <w:t xml:space="preserve">Arrangement </w:t>
            </w:r>
          </w:p>
          <w:p w:rsidR="00484632" w:rsidRPr="00205288" w:rsidRDefault="00484632" w:rsidP="00205288">
            <w:pPr>
              <w:spacing w:after="0" w:line="240" w:lineRule="auto"/>
              <w:rPr>
                <w:rFonts w:ascii="Verdana" w:eastAsia="Cambria" w:hAnsi="Verdana" w:cs="Calibri"/>
                <w:sz w:val="20"/>
                <w:szCs w:val="20"/>
              </w:rPr>
            </w:pPr>
          </w:p>
        </w:tc>
      </w:tr>
      <w:tr w:rsidR="00484632" w:rsidRPr="00205288" w:rsidTr="00205288">
        <w:tc>
          <w:tcPr>
            <w:tcW w:w="92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84632" w:rsidRPr="00205288" w:rsidRDefault="00484632" w:rsidP="00205288">
            <w:pPr>
              <w:spacing w:after="0" w:line="240" w:lineRule="auto"/>
              <w:jc w:val="both"/>
              <w:rPr>
                <w:rFonts w:ascii="Verdana" w:eastAsia="Cambria" w:hAnsi="Verdana" w:cs="Calibri"/>
                <w:sz w:val="20"/>
                <w:szCs w:val="20"/>
              </w:rPr>
            </w:pPr>
          </w:p>
          <w:p w:rsidR="00484632" w:rsidRPr="00205288" w:rsidRDefault="00484632" w:rsidP="00205288">
            <w:pPr>
              <w:spacing w:after="0" w:line="240" w:lineRule="auto"/>
              <w:ind w:left="142"/>
              <w:jc w:val="both"/>
              <w:rPr>
                <w:rFonts w:ascii="Verdana" w:eastAsia="Cambria" w:hAnsi="Verdana" w:cs="Calibri"/>
                <w:sz w:val="20"/>
                <w:szCs w:val="20"/>
              </w:rPr>
            </w:pPr>
            <w:r w:rsidRPr="00205288">
              <w:rPr>
                <w:rFonts w:ascii="Verdana" w:eastAsia="Cambria" w:hAnsi="Verdana" w:cs="Arial"/>
                <w:sz w:val="20"/>
                <w:szCs w:val="20"/>
              </w:rPr>
              <w:t xml:space="preserve">OJBS de Triolier </w:t>
            </w:r>
            <w:r w:rsidRPr="00205288">
              <w:rPr>
                <w:rFonts w:ascii="Verdana" w:eastAsia="Cambria" w:hAnsi="Verdana" w:cs="Calibri"/>
                <w:sz w:val="20"/>
                <w:szCs w:val="20"/>
              </w:rPr>
              <w:t xml:space="preserve">heeft een aanpak voor leerlingen van </w:t>
            </w:r>
          </w:p>
          <w:p w:rsidR="00484632" w:rsidRPr="00205288" w:rsidRDefault="00484632" w:rsidP="00205288">
            <w:pPr>
              <w:spacing w:after="0" w:line="240" w:lineRule="auto"/>
              <w:ind w:left="142"/>
              <w:jc w:val="both"/>
              <w:rPr>
                <w:rFonts w:ascii="Verdana" w:eastAsia="Cambria" w:hAnsi="Verdana" w:cs="Calibri"/>
                <w:sz w:val="20"/>
                <w:szCs w:val="20"/>
              </w:rPr>
            </w:pPr>
            <w:r w:rsidRPr="00205288">
              <w:rPr>
                <w:rFonts w:ascii="Verdana" w:eastAsia="Cambria" w:hAnsi="Verdana" w:cs="Calibri"/>
                <w:b/>
                <w:sz w:val="20"/>
                <w:szCs w:val="20"/>
              </w:rPr>
              <w:t>REC 3: lichamelijk beperkte kinderen.</w:t>
            </w:r>
            <w:r w:rsidRPr="00205288">
              <w:rPr>
                <w:rFonts w:ascii="Verdana" w:eastAsia="Cambria" w:hAnsi="Verdana" w:cs="Calibri"/>
                <w:sz w:val="20"/>
                <w:szCs w:val="20"/>
              </w:rPr>
              <w:t xml:space="preserve"> </w:t>
            </w:r>
          </w:p>
          <w:p w:rsidR="00484632" w:rsidRPr="00205288" w:rsidRDefault="00484632" w:rsidP="00205288">
            <w:pPr>
              <w:spacing w:after="0" w:line="240" w:lineRule="auto"/>
              <w:jc w:val="both"/>
              <w:rPr>
                <w:rFonts w:ascii="Verdana" w:eastAsia="Cambria" w:hAnsi="Verdana" w:cs="Calibri"/>
                <w:sz w:val="20"/>
                <w:szCs w:val="20"/>
              </w:rPr>
            </w:pPr>
          </w:p>
        </w:tc>
      </w:tr>
      <w:tr w:rsidR="00484632" w:rsidRPr="00205288" w:rsidTr="00205288">
        <w:tc>
          <w:tcPr>
            <w:tcW w:w="9212" w:type="dxa"/>
            <w:tcBorders>
              <w:top w:val="nil"/>
              <w:left w:val="single" w:sz="8" w:space="0" w:color="auto"/>
              <w:bottom w:val="single" w:sz="8" w:space="0" w:color="auto"/>
              <w:right w:val="single" w:sz="8" w:space="0" w:color="auto"/>
            </w:tcBorders>
            <w:shd w:val="clear" w:color="auto" w:fill="FF6D61"/>
            <w:tcMar>
              <w:top w:w="0" w:type="dxa"/>
              <w:left w:w="108" w:type="dxa"/>
              <w:bottom w:w="0" w:type="dxa"/>
              <w:right w:w="108" w:type="dxa"/>
            </w:tcMar>
          </w:tcPr>
          <w:p w:rsidR="00484632" w:rsidRPr="00205288" w:rsidRDefault="00484632" w:rsidP="00205288">
            <w:pPr>
              <w:spacing w:after="0" w:line="240" w:lineRule="auto"/>
              <w:rPr>
                <w:rFonts w:ascii="Verdana" w:eastAsia="Cambria" w:hAnsi="Verdana" w:cs="Calibri"/>
                <w:b/>
                <w:bCs/>
                <w:sz w:val="20"/>
                <w:szCs w:val="20"/>
              </w:rPr>
            </w:pPr>
            <w:r w:rsidRPr="00205288">
              <w:rPr>
                <w:rFonts w:ascii="Verdana" w:eastAsia="Cambria" w:hAnsi="Verdana" w:cs="Calibri"/>
                <w:b/>
                <w:bCs/>
                <w:sz w:val="20"/>
                <w:szCs w:val="20"/>
              </w:rPr>
              <w:t xml:space="preserve">Invulling </w:t>
            </w:r>
          </w:p>
          <w:p w:rsidR="00484632" w:rsidRPr="00205288" w:rsidRDefault="00484632" w:rsidP="00205288">
            <w:pPr>
              <w:spacing w:after="0" w:line="240" w:lineRule="auto"/>
              <w:rPr>
                <w:rFonts w:ascii="Verdana" w:eastAsia="Cambria" w:hAnsi="Verdana" w:cs="Calibri"/>
                <w:sz w:val="20"/>
                <w:szCs w:val="20"/>
              </w:rPr>
            </w:pPr>
          </w:p>
        </w:tc>
      </w:tr>
      <w:tr w:rsidR="00484632" w:rsidRPr="00205288" w:rsidTr="00205288">
        <w:tc>
          <w:tcPr>
            <w:tcW w:w="9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84632" w:rsidRPr="00205288" w:rsidRDefault="00484632" w:rsidP="00205288">
            <w:pPr>
              <w:spacing w:after="0" w:line="240" w:lineRule="auto"/>
              <w:jc w:val="both"/>
              <w:rPr>
                <w:rFonts w:ascii="Verdana" w:eastAsia="Cambria" w:hAnsi="Verdana" w:cs="Calibri"/>
                <w:i/>
                <w:iCs/>
                <w:sz w:val="20"/>
                <w:szCs w:val="20"/>
              </w:rPr>
            </w:pPr>
          </w:p>
          <w:p w:rsidR="00484632" w:rsidRPr="00205288" w:rsidRDefault="00484632" w:rsidP="00205288">
            <w:pPr>
              <w:pStyle w:val="Geenafstand"/>
              <w:rPr>
                <w:rFonts w:ascii="Verdana" w:hAnsi="Verdana"/>
                <w:b/>
                <w:sz w:val="20"/>
                <w:szCs w:val="20"/>
              </w:rPr>
            </w:pPr>
            <w:r w:rsidRPr="00205288">
              <w:rPr>
                <w:rFonts w:ascii="Verdana" w:hAnsi="Verdana"/>
                <w:b/>
                <w:sz w:val="20"/>
                <w:szCs w:val="20"/>
              </w:rPr>
              <w:t xml:space="preserve">Deskundigheid </w:t>
            </w:r>
          </w:p>
          <w:p w:rsidR="00484632" w:rsidRPr="00205288" w:rsidRDefault="00484632" w:rsidP="00205288">
            <w:pPr>
              <w:pStyle w:val="Geenafstand"/>
              <w:rPr>
                <w:rFonts w:ascii="Verdana" w:hAnsi="Verdana"/>
                <w:sz w:val="20"/>
                <w:szCs w:val="20"/>
              </w:rPr>
            </w:pPr>
            <w:r w:rsidRPr="00205288">
              <w:rPr>
                <w:rFonts w:ascii="Verdana" w:hAnsi="Verdana"/>
                <w:sz w:val="20"/>
                <w:szCs w:val="20"/>
              </w:rPr>
              <w:t>De school heeft  ruime ervaring en deskundigheid in het begeleiden van motorisch  beperkte kinderen en in kinderen met DCD (</w:t>
            </w:r>
            <w:r w:rsidRPr="00205288">
              <w:rPr>
                <w:rFonts w:ascii="Verdana" w:hAnsi="Verdana" w:cs="Times New Roman"/>
                <w:sz w:val="20"/>
                <w:szCs w:val="20"/>
              </w:rPr>
              <w:t>verzamelnaam voor een aantal kenmerken van (licht) gestoorde motorische functies</w:t>
            </w:r>
            <w:r w:rsidRPr="00205288">
              <w:rPr>
                <w:rFonts w:ascii="Verdana" w:hAnsi="Verdana"/>
                <w:sz w:val="20"/>
                <w:szCs w:val="20"/>
              </w:rPr>
              <w:t xml:space="preserve">). Verder hebben wij ervaring in het begeleiden van kinderen met </w:t>
            </w:r>
            <w:proofErr w:type="spellStart"/>
            <w:r w:rsidRPr="00205288">
              <w:rPr>
                <w:rFonts w:ascii="Verdana" w:hAnsi="Verdana"/>
                <w:sz w:val="20"/>
                <w:szCs w:val="20"/>
              </w:rPr>
              <w:t>Duchenne</w:t>
            </w:r>
            <w:proofErr w:type="spellEnd"/>
            <w:r w:rsidRPr="00205288">
              <w:rPr>
                <w:rFonts w:ascii="Verdana" w:hAnsi="Verdana"/>
                <w:sz w:val="20"/>
                <w:szCs w:val="20"/>
              </w:rPr>
              <w:t xml:space="preserve">.  De IB-er is nauw betrokken en coördineert. </w:t>
            </w:r>
          </w:p>
          <w:p w:rsidR="00484632" w:rsidRPr="00205288" w:rsidRDefault="00484632" w:rsidP="00205288">
            <w:pPr>
              <w:pStyle w:val="Geenafstand"/>
              <w:rPr>
                <w:rFonts w:ascii="Verdana" w:hAnsi="Verdana"/>
                <w:sz w:val="20"/>
                <w:szCs w:val="20"/>
              </w:rPr>
            </w:pPr>
          </w:p>
          <w:p w:rsidR="00484632" w:rsidRPr="00205288" w:rsidRDefault="00484632" w:rsidP="00205288">
            <w:pPr>
              <w:pStyle w:val="Geenafstand"/>
              <w:rPr>
                <w:rFonts w:ascii="Verdana" w:hAnsi="Verdana"/>
                <w:b/>
                <w:sz w:val="20"/>
                <w:szCs w:val="20"/>
              </w:rPr>
            </w:pPr>
            <w:r w:rsidRPr="00205288">
              <w:rPr>
                <w:rFonts w:ascii="Verdana" w:hAnsi="Verdana"/>
                <w:b/>
                <w:sz w:val="20"/>
                <w:szCs w:val="20"/>
              </w:rPr>
              <w:t xml:space="preserve">Aandacht en tijd  </w:t>
            </w:r>
          </w:p>
          <w:p w:rsidR="00484632" w:rsidRPr="00205288" w:rsidRDefault="00484632" w:rsidP="00205288">
            <w:pPr>
              <w:pStyle w:val="Geenafstand"/>
              <w:rPr>
                <w:rFonts w:ascii="Verdana" w:hAnsi="Verdana"/>
                <w:sz w:val="20"/>
                <w:szCs w:val="20"/>
              </w:rPr>
            </w:pPr>
            <w:r w:rsidRPr="00205288">
              <w:rPr>
                <w:rFonts w:ascii="Verdana" w:hAnsi="Verdana"/>
                <w:sz w:val="20"/>
                <w:szCs w:val="20"/>
              </w:rPr>
              <w:t xml:space="preserve">Afhankelijk van de behoefte, ontvangt het  lichamelijk beperkte kind  extra tijd en aandacht van de leerkracht. Ook kunnen er aanpassingen gedaan worden, zoals aanpassen van het meer tijd krijgen bij toetsen of extra hulp tijdens de les. De ambulant begeleiderster vanuit REC 3 begeleidt de kinderen wekelijks in de groep en coacht de leerkrachten. De AB-er zorgt er tevens voor dat er aangepaste materialen of hulpmiddelen beschikbaar zijn. </w:t>
            </w:r>
          </w:p>
          <w:p w:rsidR="00484632" w:rsidRPr="00205288" w:rsidRDefault="00484632" w:rsidP="00205288">
            <w:pPr>
              <w:pStyle w:val="Geenafstand"/>
              <w:rPr>
                <w:rFonts w:ascii="Verdana" w:hAnsi="Verdana"/>
                <w:sz w:val="20"/>
                <w:szCs w:val="20"/>
              </w:rPr>
            </w:pPr>
          </w:p>
          <w:p w:rsidR="00484632" w:rsidRPr="00205288" w:rsidRDefault="00484632" w:rsidP="00205288">
            <w:pPr>
              <w:pStyle w:val="Geenafstand"/>
              <w:rPr>
                <w:rFonts w:ascii="Verdana" w:hAnsi="Verdana"/>
                <w:b/>
                <w:sz w:val="20"/>
                <w:szCs w:val="20"/>
              </w:rPr>
            </w:pPr>
            <w:r w:rsidRPr="00205288">
              <w:rPr>
                <w:rFonts w:ascii="Verdana" w:hAnsi="Verdana"/>
                <w:b/>
                <w:sz w:val="20"/>
                <w:szCs w:val="20"/>
              </w:rPr>
              <w:t>Voorzieningen/Middelen</w:t>
            </w:r>
          </w:p>
          <w:p w:rsidR="00484632" w:rsidRPr="00205288" w:rsidRDefault="00484632" w:rsidP="00205288">
            <w:pPr>
              <w:pStyle w:val="Geenafstand"/>
              <w:rPr>
                <w:rFonts w:ascii="Verdana" w:hAnsi="Verdana"/>
                <w:sz w:val="20"/>
                <w:szCs w:val="20"/>
              </w:rPr>
            </w:pPr>
            <w:r w:rsidRPr="00205288">
              <w:rPr>
                <w:rFonts w:ascii="Verdana" w:hAnsi="Verdana"/>
                <w:sz w:val="20"/>
                <w:szCs w:val="20"/>
              </w:rPr>
              <w:t xml:space="preserve">De beperking van het kind bepaald welke hulpmiddelen er noodzakelijk zijn. Vaak is dit aangepast meubilair en schrijfmaterialen en het werken met een computer.  </w:t>
            </w:r>
          </w:p>
          <w:p w:rsidR="00484632" w:rsidRPr="00205288" w:rsidRDefault="00484632" w:rsidP="00205288">
            <w:pPr>
              <w:pStyle w:val="Geenafstand"/>
              <w:rPr>
                <w:rFonts w:ascii="Verdana" w:hAnsi="Verdana"/>
                <w:sz w:val="20"/>
                <w:szCs w:val="20"/>
              </w:rPr>
            </w:pPr>
            <w:r w:rsidRPr="00205288">
              <w:rPr>
                <w:rFonts w:ascii="Verdana" w:hAnsi="Verdana"/>
                <w:sz w:val="20"/>
                <w:szCs w:val="20"/>
              </w:rPr>
              <w:t xml:space="preserve">Indien lichamelijke verzorging noodzakelijk is, kan in overleg bepaald worden wat de mogelijkheden zijn. </w:t>
            </w:r>
          </w:p>
          <w:p w:rsidR="00484632" w:rsidRPr="00205288" w:rsidRDefault="00484632" w:rsidP="00205288">
            <w:pPr>
              <w:pStyle w:val="Geenafstand"/>
              <w:rPr>
                <w:rFonts w:ascii="Verdana" w:hAnsi="Verdana"/>
                <w:sz w:val="20"/>
                <w:szCs w:val="20"/>
              </w:rPr>
            </w:pPr>
          </w:p>
          <w:p w:rsidR="00484632" w:rsidRPr="00205288" w:rsidRDefault="00484632" w:rsidP="00205288">
            <w:pPr>
              <w:pStyle w:val="Geenafstand"/>
              <w:rPr>
                <w:rFonts w:ascii="Verdana" w:hAnsi="Verdana"/>
                <w:b/>
                <w:sz w:val="20"/>
                <w:szCs w:val="20"/>
              </w:rPr>
            </w:pPr>
            <w:r w:rsidRPr="00205288">
              <w:rPr>
                <w:rFonts w:ascii="Verdana" w:hAnsi="Verdana"/>
                <w:b/>
                <w:sz w:val="20"/>
                <w:szCs w:val="20"/>
              </w:rPr>
              <w:t>Gebouw</w:t>
            </w:r>
          </w:p>
          <w:p w:rsidR="00484632" w:rsidRPr="00205288" w:rsidRDefault="00484632" w:rsidP="00205288">
            <w:pPr>
              <w:pStyle w:val="Geenafstand"/>
              <w:rPr>
                <w:rFonts w:ascii="Verdana" w:hAnsi="Verdana"/>
                <w:sz w:val="20"/>
                <w:szCs w:val="20"/>
              </w:rPr>
            </w:pPr>
            <w:r w:rsidRPr="00205288">
              <w:rPr>
                <w:rFonts w:ascii="Verdana" w:hAnsi="Verdana"/>
                <w:sz w:val="20"/>
                <w:szCs w:val="20"/>
              </w:rPr>
              <w:t xml:space="preserve">De school is gelijkvloers en beschikt over 1 invalidetoiletten, waarin ook sanitaire verzorging mogelijk. De natuurspeelplaats biedt voldoende verharde en toegankelijke speelmogelijkheden. Deze speelplaats biedt veel uitdagingen op verschillende niveaus die bijdragen aan de motorische ontwikkeling van het kind. </w:t>
            </w:r>
          </w:p>
          <w:p w:rsidR="00484632" w:rsidRPr="00205288" w:rsidRDefault="00484632" w:rsidP="00205288">
            <w:pPr>
              <w:pStyle w:val="Geenafstand"/>
              <w:rPr>
                <w:rFonts w:ascii="Verdana" w:hAnsi="Verdana"/>
                <w:sz w:val="20"/>
                <w:szCs w:val="20"/>
              </w:rPr>
            </w:pPr>
          </w:p>
          <w:p w:rsidR="00484632" w:rsidRPr="00205288" w:rsidRDefault="00484632" w:rsidP="00205288">
            <w:pPr>
              <w:pStyle w:val="Geenafstand"/>
              <w:rPr>
                <w:rFonts w:ascii="Verdana" w:hAnsi="Verdana"/>
                <w:b/>
                <w:sz w:val="20"/>
                <w:szCs w:val="20"/>
              </w:rPr>
            </w:pPr>
            <w:r w:rsidRPr="00205288">
              <w:rPr>
                <w:rFonts w:ascii="Verdana" w:hAnsi="Verdana"/>
                <w:b/>
                <w:sz w:val="20"/>
                <w:szCs w:val="20"/>
              </w:rPr>
              <w:t xml:space="preserve">Samenwerking </w:t>
            </w:r>
          </w:p>
          <w:p w:rsidR="00484632" w:rsidRPr="00205288" w:rsidRDefault="00484632" w:rsidP="00205288">
            <w:pPr>
              <w:pStyle w:val="Geenafstand"/>
              <w:rPr>
                <w:rFonts w:ascii="Verdana" w:hAnsi="Verdana"/>
                <w:sz w:val="20"/>
                <w:szCs w:val="20"/>
              </w:rPr>
            </w:pPr>
            <w:r w:rsidRPr="00205288">
              <w:rPr>
                <w:rFonts w:ascii="Verdana" w:hAnsi="Verdana"/>
                <w:sz w:val="20"/>
                <w:szCs w:val="20"/>
              </w:rPr>
              <w:t xml:space="preserve">De school werkt nauw samen met instanties, die ons voorzien van deskundig advies,  zoals de ambulant begeleider vanuit REC3, fysiotherapie en  ergotherapie. </w:t>
            </w:r>
          </w:p>
          <w:p w:rsidR="00484632" w:rsidRPr="00205288" w:rsidRDefault="00484632" w:rsidP="00205288">
            <w:pPr>
              <w:spacing w:after="0" w:line="240" w:lineRule="auto"/>
              <w:ind w:left="142" w:right="207"/>
              <w:jc w:val="both"/>
              <w:rPr>
                <w:rFonts w:ascii="Verdana" w:eastAsia="Cambria" w:hAnsi="Verdana" w:cs="Calibri"/>
                <w:sz w:val="20"/>
                <w:szCs w:val="20"/>
              </w:rPr>
            </w:pPr>
          </w:p>
        </w:tc>
      </w:tr>
    </w:tbl>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Default="00484632" w:rsidP="00484632">
      <w:pPr>
        <w:spacing w:after="0" w:line="240" w:lineRule="auto"/>
        <w:rPr>
          <w:rFonts w:ascii="Verdana" w:eastAsia="Cambria" w:hAnsi="Verdana" w:cs="Arial"/>
          <w:sz w:val="20"/>
          <w:szCs w:val="20"/>
        </w:rPr>
      </w:pPr>
    </w:p>
    <w:p w:rsidR="00205288" w:rsidRDefault="00205288" w:rsidP="00484632">
      <w:pPr>
        <w:spacing w:after="0" w:line="240" w:lineRule="auto"/>
        <w:rPr>
          <w:rFonts w:ascii="Verdana" w:eastAsia="Cambria" w:hAnsi="Verdana" w:cs="Arial"/>
          <w:sz w:val="20"/>
          <w:szCs w:val="20"/>
        </w:rPr>
      </w:pPr>
    </w:p>
    <w:p w:rsidR="00205288" w:rsidRDefault="00205288" w:rsidP="00484632">
      <w:pPr>
        <w:spacing w:after="0" w:line="240" w:lineRule="auto"/>
        <w:rPr>
          <w:rFonts w:ascii="Verdana" w:eastAsia="Cambria" w:hAnsi="Verdana" w:cs="Arial"/>
          <w:sz w:val="20"/>
          <w:szCs w:val="20"/>
        </w:rPr>
      </w:pPr>
    </w:p>
    <w:p w:rsidR="00205288" w:rsidRDefault="00205288" w:rsidP="00484632">
      <w:pPr>
        <w:spacing w:after="0" w:line="240" w:lineRule="auto"/>
        <w:rPr>
          <w:rFonts w:ascii="Verdana" w:eastAsia="Cambria" w:hAnsi="Verdana" w:cs="Arial"/>
          <w:sz w:val="20"/>
          <w:szCs w:val="20"/>
        </w:rPr>
      </w:pPr>
    </w:p>
    <w:p w:rsidR="00205288" w:rsidRDefault="00205288" w:rsidP="00484632">
      <w:pPr>
        <w:spacing w:after="0" w:line="240" w:lineRule="auto"/>
        <w:rPr>
          <w:rFonts w:ascii="Verdana" w:eastAsia="Cambria" w:hAnsi="Verdana" w:cs="Arial"/>
          <w:sz w:val="20"/>
          <w:szCs w:val="20"/>
        </w:rPr>
      </w:pPr>
    </w:p>
    <w:p w:rsidR="00205288" w:rsidRDefault="00205288" w:rsidP="00484632">
      <w:pPr>
        <w:spacing w:after="0" w:line="240" w:lineRule="auto"/>
        <w:rPr>
          <w:rFonts w:ascii="Verdana" w:eastAsia="Cambria" w:hAnsi="Verdana" w:cs="Arial"/>
          <w:sz w:val="20"/>
          <w:szCs w:val="20"/>
        </w:rPr>
      </w:pPr>
    </w:p>
    <w:p w:rsidR="00205288" w:rsidRPr="00205288" w:rsidRDefault="00205288"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sz w:val="20"/>
          <w:szCs w:val="20"/>
        </w:rPr>
      </w:pPr>
    </w:p>
    <w:p w:rsidR="00484632" w:rsidRPr="00205288" w:rsidRDefault="00484632" w:rsidP="00484632">
      <w:pPr>
        <w:spacing w:after="0" w:line="240" w:lineRule="auto"/>
        <w:rPr>
          <w:rFonts w:ascii="Verdana" w:eastAsia="Cambria" w:hAnsi="Verdana" w:cs="Arial"/>
          <w:b/>
          <w:sz w:val="20"/>
          <w:szCs w:val="20"/>
        </w:rPr>
      </w:pPr>
      <w:r w:rsidRPr="00205288">
        <w:rPr>
          <w:rFonts w:ascii="Verdana" w:eastAsia="Cambria" w:hAnsi="Verdana" w:cs="Arial"/>
          <w:b/>
          <w:sz w:val="20"/>
          <w:szCs w:val="20"/>
        </w:rPr>
        <w:t>Ad 3: Sociaal-emotioneel en gedragsondersteuning</w:t>
      </w:r>
    </w:p>
    <w:p w:rsidR="00484632" w:rsidRPr="00205288" w:rsidRDefault="00484632" w:rsidP="00484632">
      <w:pPr>
        <w:spacing w:after="0" w:line="240" w:lineRule="auto"/>
        <w:rPr>
          <w:rFonts w:ascii="Verdana" w:eastAsia="Cambri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6D61"/>
        <w:tblLook w:val="04A0" w:firstRow="1" w:lastRow="0" w:firstColumn="1" w:lastColumn="0" w:noHBand="0" w:noVBand="1"/>
      </w:tblPr>
      <w:tblGrid>
        <w:gridCol w:w="9212"/>
      </w:tblGrid>
      <w:tr w:rsidR="00484632" w:rsidRPr="00205288" w:rsidTr="00205288">
        <w:tc>
          <w:tcPr>
            <w:tcW w:w="9212" w:type="dxa"/>
            <w:tcBorders>
              <w:bottom w:val="single" w:sz="4" w:space="0" w:color="auto"/>
            </w:tcBorders>
            <w:shd w:val="clear" w:color="auto" w:fill="FF6D61"/>
          </w:tcPr>
          <w:p w:rsidR="00484632" w:rsidRPr="00205288" w:rsidRDefault="00484632" w:rsidP="00205288">
            <w:pPr>
              <w:spacing w:after="0" w:line="240" w:lineRule="auto"/>
              <w:rPr>
                <w:rFonts w:ascii="Verdana" w:eastAsia="Cambria" w:hAnsi="Verdana" w:cs="Arial"/>
                <w:b/>
                <w:sz w:val="20"/>
                <w:szCs w:val="20"/>
              </w:rPr>
            </w:pPr>
            <w:r w:rsidRPr="00205288">
              <w:rPr>
                <w:rFonts w:ascii="Verdana" w:eastAsia="Cambria" w:hAnsi="Verdana" w:cs="Arial"/>
                <w:b/>
                <w:sz w:val="20"/>
                <w:szCs w:val="20"/>
              </w:rPr>
              <w:t xml:space="preserve">Arrangement </w:t>
            </w:r>
          </w:p>
          <w:p w:rsidR="00484632" w:rsidRPr="00205288" w:rsidRDefault="00484632" w:rsidP="00205288">
            <w:pPr>
              <w:spacing w:after="0" w:line="240" w:lineRule="auto"/>
              <w:rPr>
                <w:rFonts w:ascii="Verdana" w:eastAsia="Cambria" w:hAnsi="Verdana" w:cs="Arial"/>
                <w:sz w:val="20"/>
                <w:szCs w:val="20"/>
              </w:rPr>
            </w:pPr>
          </w:p>
        </w:tc>
      </w:tr>
      <w:tr w:rsidR="00484632" w:rsidRPr="00205288" w:rsidTr="00205288">
        <w:tc>
          <w:tcPr>
            <w:tcW w:w="9212" w:type="dxa"/>
            <w:shd w:val="clear" w:color="auto" w:fill="auto"/>
          </w:tcPr>
          <w:p w:rsidR="00484632" w:rsidRPr="00205288" w:rsidRDefault="00484632" w:rsidP="00205288">
            <w:pPr>
              <w:spacing w:after="0" w:line="240" w:lineRule="auto"/>
              <w:ind w:left="142"/>
              <w:jc w:val="both"/>
              <w:rPr>
                <w:rFonts w:ascii="Verdana" w:eastAsia="Cambria" w:hAnsi="Verdana" w:cs="Arial"/>
                <w:sz w:val="20"/>
                <w:szCs w:val="20"/>
              </w:rPr>
            </w:pPr>
          </w:p>
          <w:p w:rsidR="00484632" w:rsidRPr="00205288" w:rsidRDefault="00484632" w:rsidP="00205288">
            <w:pPr>
              <w:spacing w:after="0" w:line="240" w:lineRule="auto"/>
              <w:ind w:left="142"/>
              <w:jc w:val="both"/>
              <w:rPr>
                <w:rFonts w:ascii="Verdana" w:eastAsia="Cambria" w:hAnsi="Verdana" w:cs="Arial"/>
                <w:sz w:val="20"/>
                <w:szCs w:val="20"/>
              </w:rPr>
            </w:pPr>
            <w:r w:rsidRPr="00205288">
              <w:rPr>
                <w:rFonts w:ascii="Verdana" w:eastAsia="Cambria" w:hAnsi="Verdana" w:cs="Arial"/>
                <w:sz w:val="20"/>
                <w:szCs w:val="20"/>
              </w:rPr>
              <w:t>OJBS de Triolier heeft een aanpak voor kinderen met</w:t>
            </w:r>
          </w:p>
          <w:p w:rsidR="00484632" w:rsidRPr="00205288" w:rsidRDefault="00484632" w:rsidP="00205288">
            <w:pPr>
              <w:spacing w:after="0" w:line="240" w:lineRule="auto"/>
              <w:ind w:left="142"/>
              <w:jc w:val="both"/>
              <w:rPr>
                <w:rFonts w:ascii="Verdana" w:eastAsia="Cambria" w:hAnsi="Verdana" w:cs="Arial"/>
                <w:b/>
                <w:sz w:val="20"/>
                <w:szCs w:val="20"/>
              </w:rPr>
            </w:pPr>
            <w:r w:rsidRPr="00205288">
              <w:rPr>
                <w:rFonts w:ascii="Verdana" w:eastAsia="Cambria" w:hAnsi="Verdana" w:cs="Arial"/>
                <w:b/>
                <w:sz w:val="20"/>
                <w:szCs w:val="20"/>
              </w:rPr>
              <w:t>REC 4: ernstige gedrags- en omgangsproblemen of gedragsstoornissen</w:t>
            </w:r>
          </w:p>
          <w:p w:rsidR="00484632" w:rsidRPr="00205288" w:rsidRDefault="00484632" w:rsidP="00205288">
            <w:pPr>
              <w:spacing w:after="0" w:line="240" w:lineRule="auto"/>
              <w:ind w:left="142"/>
              <w:jc w:val="both"/>
              <w:rPr>
                <w:rFonts w:ascii="Verdana" w:eastAsia="Cambria" w:hAnsi="Verdana" w:cs="Arial"/>
                <w:sz w:val="20"/>
                <w:szCs w:val="20"/>
              </w:rPr>
            </w:pPr>
            <w:r w:rsidRPr="00205288">
              <w:rPr>
                <w:rFonts w:ascii="Verdana" w:eastAsia="Cambria" w:hAnsi="Verdana" w:cs="Arial"/>
                <w:sz w:val="20"/>
                <w:szCs w:val="20"/>
              </w:rPr>
              <w:t>zoals AD(H)D en stoornissen in het autistisch spectrum (</w:t>
            </w:r>
            <w:proofErr w:type="spellStart"/>
            <w:r w:rsidRPr="00205288">
              <w:rPr>
                <w:rFonts w:ascii="Verdana" w:eastAsia="Cambria" w:hAnsi="Verdana" w:cs="Arial"/>
                <w:sz w:val="20"/>
                <w:szCs w:val="20"/>
              </w:rPr>
              <w:t>pdd</w:t>
            </w:r>
            <w:proofErr w:type="spellEnd"/>
            <w:r w:rsidRPr="00205288">
              <w:rPr>
                <w:rFonts w:ascii="Verdana" w:eastAsia="Cambria" w:hAnsi="Verdana" w:cs="Arial"/>
                <w:sz w:val="20"/>
                <w:szCs w:val="20"/>
              </w:rPr>
              <w:t xml:space="preserve"> </w:t>
            </w:r>
            <w:proofErr w:type="spellStart"/>
            <w:r w:rsidRPr="00205288">
              <w:rPr>
                <w:rFonts w:ascii="Verdana" w:eastAsia="Cambria" w:hAnsi="Verdana" w:cs="Arial"/>
                <w:sz w:val="20"/>
                <w:szCs w:val="20"/>
              </w:rPr>
              <w:t>nos</w:t>
            </w:r>
            <w:proofErr w:type="spellEnd"/>
            <w:r w:rsidRPr="00205288">
              <w:rPr>
                <w:rFonts w:ascii="Verdana" w:eastAsia="Cambria" w:hAnsi="Verdana" w:cs="Arial"/>
                <w:sz w:val="20"/>
                <w:szCs w:val="20"/>
              </w:rPr>
              <w:t>, syndroom van Asperger)</w:t>
            </w:r>
          </w:p>
          <w:p w:rsidR="00484632" w:rsidRPr="00205288" w:rsidRDefault="00484632" w:rsidP="00205288">
            <w:pPr>
              <w:spacing w:after="0" w:line="240" w:lineRule="auto"/>
              <w:ind w:left="142"/>
              <w:jc w:val="both"/>
              <w:rPr>
                <w:rFonts w:ascii="Verdana" w:eastAsia="Cambria" w:hAnsi="Verdana" w:cs="Arial"/>
                <w:sz w:val="20"/>
                <w:szCs w:val="20"/>
              </w:rPr>
            </w:pPr>
          </w:p>
        </w:tc>
      </w:tr>
      <w:tr w:rsidR="00484632" w:rsidRPr="00205288" w:rsidTr="00205288">
        <w:tc>
          <w:tcPr>
            <w:tcW w:w="9212" w:type="dxa"/>
            <w:tcBorders>
              <w:bottom w:val="single" w:sz="4" w:space="0" w:color="auto"/>
            </w:tcBorders>
            <w:shd w:val="clear" w:color="auto" w:fill="FF6D61"/>
          </w:tcPr>
          <w:p w:rsidR="00484632" w:rsidRPr="00205288" w:rsidRDefault="00484632" w:rsidP="00205288">
            <w:pPr>
              <w:spacing w:after="0" w:line="240" w:lineRule="auto"/>
              <w:ind w:left="142"/>
              <w:rPr>
                <w:rFonts w:ascii="Verdana" w:eastAsia="Cambria" w:hAnsi="Verdana" w:cs="Arial"/>
                <w:b/>
                <w:sz w:val="20"/>
                <w:szCs w:val="20"/>
              </w:rPr>
            </w:pPr>
            <w:r w:rsidRPr="00205288">
              <w:rPr>
                <w:rFonts w:ascii="Verdana" w:eastAsia="Cambria" w:hAnsi="Verdana" w:cs="Arial"/>
                <w:b/>
                <w:sz w:val="20"/>
                <w:szCs w:val="20"/>
              </w:rPr>
              <w:t xml:space="preserve">Invulling </w:t>
            </w:r>
          </w:p>
          <w:p w:rsidR="00484632" w:rsidRPr="00205288" w:rsidRDefault="00484632" w:rsidP="00205288">
            <w:pPr>
              <w:spacing w:after="0" w:line="240" w:lineRule="auto"/>
              <w:ind w:left="142"/>
              <w:rPr>
                <w:rFonts w:ascii="Verdana" w:eastAsia="Cambria" w:hAnsi="Verdana" w:cs="Arial"/>
                <w:sz w:val="20"/>
                <w:szCs w:val="20"/>
              </w:rPr>
            </w:pPr>
          </w:p>
        </w:tc>
      </w:tr>
      <w:tr w:rsidR="00484632" w:rsidRPr="00205288" w:rsidTr="00205288">
        <w:tc>
          <w:tcPr>
            <w:tcW w:w="9212" w:type="dxa"/>
            <w:shd w:val="clear" w:color="auto" w:fill="FFFFFF"/>
          </w:tcPr>
          <w:p w:rsidR="00484632" w:rsidRPr="00205288" w:rsidRDefault="00484632" w:rsidP="00205288">
            <w:pPr>
              <w:spacing w:after="0" w:line="240" w:lineRule="auto"/>
              <w:ind w:left="142"/>
              <w:jc w:val="both"/>
              <w:rPr>
                <w:rFonts w:ascii="Verdana" w:eastAsia="Cambria" w:hAnsi="Verdana" w:cs="Arial"/>
                <w:i/>
                <w:sz w:val="20"/>
                <w:szCs w:val="20"/>
              </w:rPr>
            </w:pPr>
          </w:p>
          <w:p w:rsidR="00484632" w:rsidRPr="00205288" w:rsidRDefault="00484632" w:rsidP="00205288">
            <w:pPr>
              <w:spacing w:after="0" w:line="240" w:lineRule="auto"/>
              <w:ind w:left="142" w:right="207"/>
              <w:jc w:val="both"/>
              <w:rPr>
                <w:rFonts w:ascii="Verdana" w:eastAsia="Cambria" w:hAnsi="Verdana" w:cs="Arial"/>
                <w:b/>
                <w:sz w:val="20"/>
                <w:szCs w:val="20"/>
              </w:rPr>
            </w:pPr>
            <w:r w:rsidRPr="00205288">
              <w:rPr>
                <w:rFonts w:ascii="Verdana" w:eastAsia="Cambria" w:hAnsi="Verdana" w:cs="Arial"/>
                <w:b/>
                <w:sz w:val="20"/>
                <w:szCs w:val="20"/>
              </w:rPr>
              <w:t xml:space="preserve">Deskundigheid </w:t>
            </w:r>
          </w:p>
          <w:p w:rsidR="00484632" w:rsidRPr="00205288" w:rsidRDefault="00484632" w:rsidP="00205288">
            <w:pPr>
              <w:spacing w:after="0" w:line="240" w:lineRule="auto"/>
              <w:ind w:left="142" w:right="207"/>
              <w:jc w:val="both"/>
              <w:rPr>
                <w:rFonts w:ascii="Verdana" w:eastAsia="Cambria" w:hAnsi="Verdana" w:cs="Arial"/>
                <w:sz w:val="20"/>
                <w:szCs w:val="20"/>
              </w:rPr>
            </w:pPr>
            <w:r w:rsidRPr="00205288">
              <w:rPr>
                <w:rFonts w:ascii="Verdana" w:eastAsia="Cambria" w:hAnsi="Verdana" w:cs="Arial"/>
                <w:sz w:val="20"/>
                <w:szCs w:val="20"/>
              </w:rPr>
              <w:t>De school beschikt over 3 leerkrachten met de specialisatie gedrag en diverse leerkrachten hebben cursussen m.b.t gedrag gevolgd. De IB-</w:t>
            </w:r>
            <w:proofErr w:type="spellStart"/>
            <w:r w:rsidRPr="00205288">
              <w:rPr>
                <w:rFonts w:ascii="Verdana" w:eastAsia="Cambria" w:hAnsi="Verdana" w:cs="Arial"/>
                <w:sz w:val="20"/>
                <w:szCs w:val="20"/>
              </w:rPr>
              <w:t>ers</w:t>
            </w:r>
            <w:proofErr w:type="spellEnd"/>
            <w:r w:rsidRPr="00205288">
              <w:rPr>
                <w:rFonts w:ascii="Verdana" w:eastAsia="Cambria" w:hAnsi="Verdana" w:cs="Arial"/>
                <w:sz w:val="20"/>
                <w:szCs w:val="20"/>
              </w:rPr>
              <w:t>, leerkracht, en ambulant begeleider van REC 4 werken nauw samen.</w:t>
            </w:r>
          </w:p>
          <w:p w:rsidR="00484632" w:rsidRPr="00205288" w:rsidRDefault="00484632" w:rsidP="00205288">
            <w:pPr>
              <w:spacing w:after="0" w:line="240" w:lineRule="auto"/>
              <w:ind w:left="142" w:right="207"/>
              <w:jc w:val="both"/>
              <w:rPr>
                <w:rFonts w:ascii="Verdana" w:eastAsia="Cambria" w:hAnsi="Verdana" w:cs="Arial"/>
                <w:sz w:val="20"/>
                <w:szCs w:val="20"/>
              </w:rPr>
            </w:pPr>
          </w:p>
          <w:p w:rsidR="00484632" w:rsidRPr="00205288" w:rsidRDefault="00484632" w:rsidP="00205288">
            <w:pPr>
              <w:spacing w:after="0" w:line="240" w:lineRule="auto"/>
              <w:ind w:left="142" w:right="207"/>
              <w:jc w:val="both"/>
              <w:rPr>
                <w:rFonts w:ascii="Verdana" w:eastAsia="Cambria" w:hAnsi="Verdana" w:cs="Arial"/>
                <w:b/>
                <w:sz w:val="20"/>
                <w:szCs w:val="20"/>
              </w:rPr>
            </w:pPr>
            <w:r w:rsidRPr="00205288">
              <w:rPr>
                <w:rFonts w:ascii="Verdana" w:eastAsia="Cambria" w:hAnsi="Verdana" w:cs="Arial"/>
                <w:b/>
                <w:sz w:val="20"/>
                <w:szCs w:val="20"/>
              </w:rPr>
              <w:t xml:space="preserve">Aandacht en tijd </w:t>
            </w:r>
          </w:p>
          <w:p w:rsidR="00484632" w:rsidRPr="00205288" w:rsidRDefault="00484632" w:rsidP="00205288">
            <w:pPr>
              <w:spacing w:after="0" w:line="240" w:lineRule="auto"/>
              <w:ind w:left="142" w:right="207"/>
              <w:jc w:val="both"/>
              <w:rPr>
                <w:rFonts w:ascii="Verdana" w:eastAsia="Cambria" w:hAnsi="Verdana" w:cs="Arial"/>
                <w:sz w:val="20"/>
                <w:szCs w:val="20"/>
              </w:rPr>
            </w:pPr>
            <w:r w:rsidRPr="00205288">
              <w:rPr>
                <w:rFonts w:ascii="Verdana" w:eastAsia="Cambria" w:hAnsi="Verdana" w:cs="Arial"/>
                <w:sz w:val="20"/>
                <w:szCs w:val="20"/>
              </w:rPr>
              <w:t xml:space="preserve">Afhankelijk van de problematiek, is er de mogelijkheid een kind individueel of in kleine groepjes te begeleiden. Dit wordt in overleg met ouders, leerkracht en het onderwijsteam gedaan. </w:t>
            </w:r>
          </w:p>
          <w:p w:rsidR="00484632" w:rsidRPr="00205288" w:rsidRDefault="00484632" w:rsidP="00205288">
            <w:pPr>
              <w:spacing w:after="0" w:line="240" w:lineRule="auto"/>
              <w:ind w:left="142" w:right="207"/>
              <w:jc w:val="both"/>
              <w:rPr>
                <w:rFonts w:ascii="Verdana" w:eastAsia="Cambria" w:hAnsi="Verdana" w:cs="Times New Roman"/>
                <w:sz w:val="20"/>
                <w:szCs w:val="20"/>
              </w:rPr>
            </w:pPr>
            <w:r w:rsidRPr="00205288">
              <w:rPr>
                <w:rFonts w:ascii="Verdana" w:eastAsia="Cambria" w:hAnsi="Verdana" w:cs="Times New Roman"/>
                <w:sz w:val="20"/>
                <w:szCs w:val="20"/>
              </w:rPr>
              <w:t>De ondersteuning kan betrekking hebben op:</w:t>
            </w:r>
          </w:p>
          <w:p w:rsidR="00484632" w:rsidRPr="00205288" w:rsidRDefault="00484632" w:rsidP="00205288">
            <w:pPr>
              <w:spacing w:after="0" w:line="240" w:lineRule="auto"/>
              <w:ind w:left="142" w:right="207"/>
              <w:jc w:val="both"/>
              <w:rPr>
                <w:rFonts w:ascii="Verdana" w:eastAsia="Cambria" w:hAnsi="Verdana" w:cs="Times New Roman"/>
                <w:sz w:val="20"/>
                <w:szCs w:val="20"/>
              </w:rPr>
            </w:pPr>
            <w:r w:rsidRPr="00205288">
              <w:rPr>
                <w:rFonts w:ascii="Verdana" w:eastAsia="Cambria" w:hAnsi="Verdana" w:cs="Times New Roman"/>
                <w:sz w:val="20"/>
                <w:szCs w:val="20"/>
              </w:rPr>
              <w:t xml:space="preserve">het versterken van structuren (ADHD) </w:t>
            </w:r>
          </w:p>
          <w:p w:rsidR="00484632" w:rsidRPr="00205288" w:rsidRDefault="00484632" w:rsidP="00205288">
            <w:pPr>
              <w:spacing w:after="0" w:line="240" w:lineRule="auto"/>
              <w:ind w:left="142" w:right="207"/>
              <w:jc w:val="both"/>
              <w:rPr>
                <w:rFonts w:ascii="Verdana" w:eastAsia="Cambria" w:hAnsi="Verdana" w:cs="Arial"/>
                <w:sz w:val="20"/>
                <w:szCs w:val="20"/>
              </w:rPr>
            </w:pPr>
            <w:r w:rsidRPr="00205288">
              <w:rPr>
                <w:rFonts w:ascii="Verdana" w:eastAsia="Cambria" w:hAnsi="Verdana" w:cs="Times New Roman"/>
                <w:sz w:val="20"/>
                <w:szCs w:val="20"/>
              </w:rPr>
              <w:t>het aanpassen van structuren (autisme spectrum stoornis)</w:t>
            </w:r>
          </w:p>
          <w:p w:rsidR="00484632" w:rsidRPr="00205288" w:rsidRDefault="00484632" w:rsidP="00205288">
            <w:pPr>
              <w:spacing w:after="0" w:line="240" w:lineRule="auto"/>
              <w:ind w:left="142" w:right="207"/>
              <w:jc w:val="both"/>
              <w:rPr>
                <w:rFonts w:ascii="Verdana" w:eastAsia="Cambria" w:hAnsi="Verdana" w:cs="Arial"/>
                <w:b/>
                <w:sz w:val="20"/>
                <w:szCs w:val="20"/>
              </w:rPr>
            </w:pPr>
          </w:p>
          <w:p w:rsidR="00484632" w:rsidRPr="00205288" w:rsidRDefault="00484632" w:rsidP="00205288">
            <w:pPr>
              <w:spacing w:after="0" w:line="240" w:lineRule="auto"/>
              <w:ind w:left="142" w:right="207"/>
              <w:jc w:val="both"/>
              <w:rPr>
                <w:rFonts w:ascii="Verdana" w:eastAsia="Cambria" w:hAnsi="Verdana" w:cs="Arial"/>
                <w:b/>
                <w:sz w:val="20"/>
                <w:szCs w:val="20"/>
              </w:rPr>
            </w:pPr>
            <w:r w:rsidRPr="00205288">
              <w:rPr>
                <w:rFonts w:ascii="Verdana" w:eastAsia="Cambria" w:hAnsi="Verdana" w:cs="Arial"/>
                <w:b/>
                <w:sz w:val="20"/>
                <w:szCs w:val="20"/>
              </w:rPr>
              <w:t>Voorzieningen/Middelen</w:t>
            </w:r>
          </w:p>
          <w:p w:rsidR="00484632" w:rsidRPr="00205288" w:rsidRDefault="00484632" w:rsidP="00205288">
            <w:pPr>
              <w:spacing w:after="0" w:line="240" w:lineRule="auto"/>
              <w:ind w:left="142" w:right="207"/>
              <w:jc w:val="both"/>
              <w:rPr>
                <w:rFonts w:ascii="Verdana" w:eastAsia="Cambria" w:hAnsi="Verdana" w:cs="Arial"/>
                <w:sz w:val="20"/>
                <w:szCs w:val="20"/>
              </w:rPr>
            </w:pPr>
            <w:r w:rsidRPr="00205288">
              <w:rPr>
                <w:rFonts w:ascii="Verdana" w:eastAsia="Cambria" w:hAnsi="Verdana" w:cs="Arial"/>
                <w:sz w:val="20"/>
                <w:szCs w:val="20"/>
              </w:rPr>
              <w:t xml:space="preserve">De school werkt met een methode voor sociaal-emotionele ontwikkeling, de SOEMO kaarten en de kanjertraining. 2x per jaar wordt er via het sociogram de groepsstructuur bekeken. Hier kunnen dan eventuele handelingsafspraken uit voortvloeien. Vanaf het schooljaar 2014-2015 zal het leerlingvolgsysteem ZIEN worden ingezet.  </w:t>
            </w:r>
          </w:p>
          <w:p w:rsidR="00484632" w:rsidRPr="00205288" w:rsidRDefault="00484632" w:rsidP="00205288">
            <w:pPr>
              <w:spacing w:after="0" w:line="240" w:lineRule="auto"/>
              <w:ind w:left="142" w:right="207"/>
              <w:jc w:val="both"/>
              <w:rPr>
                <w:rFonts w:ascii="Verdana" w:eastAsia="Cambria" w:hAnsi="Verdana" w:cs="Arial"/>
                <w:sz w:val="20"/>
                <w:szCs w:val="20"/>
              </w:rPr>
            </w:pPr>
            <w:r w:rsidRPr="00205288">
              <w:rPr>
                <w:rFonts w:ascii="Verdana" w:eastAsia="Cambria" w:hAnsi="Verdana" w:cs="Arial"/>
                <w:sz w:val="20"/>
                <w:szCs w:val="20"/>
              </w:rPr>
              <w:t>Er is veel aandacht voor groepsvorming, coöperatieve structuur.</w:t>
            </w:r>
          </w:p>
          <w:p w:rsidR="00484632" w:rsidRPr="00205288" w:rsidRDefault="00484632" w:rsidP="00205288">
            <w:pPr>
              <w:spacing w:after="0" w:line="240" w:lineRule="auto"/>
              <w:ind w:left="142" w:right="207"/>
              <w:jc w:val="both"/>
              <w:rPr>
                <w:rFonts w:ascii="Verdana" w:eastAsia="Cambria" w:hAnsi="Verdana" w:cs="Arial"/>
                <w:sz w:val="20"/>
                <w:szCs w:val="20"/>
              </w:rPr>
            </w:pPr>
            <w:r w:rsidRPr="00205288">
              <w:rPr>
                <w:rFonts w:ascii="Verdana" w:eastAsia="Cambria" w:hAnsi="Verdana" w:cs="Arial"/>
                <w:sz w:val="20"/>
                <w:szCs w:val="20"/>
              </w:rPr>
              <w:t xml:space="preserve">Tijdens de analysegesprekken worden casussen op gedragsgebied besproken. </w:t>
            </w:r>
          </w:p>
          <w:p w:rsidR="00484632" w:rsidRPr="00205288" w:rsidRDefault="00484632" w:rsidP="00205288">
            <w:pPr>
              <w:spacing w:after="0" w:line="240" w:lineRule="auto"/>
              <w:ind w:left="142" w:right="207"/>
              <w:jc w:val="both"/>
              <w:rPr>
                <w:rFonts w:ascii="Verdana" w:eastAsia="Cambria" w:hAnsi="Verdana" w:cs="Arial"/>
                <w:b/>
                <w:sz w:val="20"/>
                <w:szCs w:val="20"/>
              </w:rPr>
            </w:pPr>
          </w:p>
          <w:p w:rsidR="00484632" w:rsidRPr="00205288" w:rsidRDefault="00484632" w:rsidP="00205288">
            <w:pPr>
              <w:spacing w:after="0" w:line="240" w:lineRule="auto"/>
              <w:ind w:left="142" w:right="207"/>
              <w:jc w:val="both"/>
              <w:rPr>
                <w:rFonts w:ascii="Verdana" w:eastAsia="Cambria" w:hAnsi="Verdana" w:cs="Arial"/>
                <w:b/>
                <w:sz w:val="20"/>
                <w:szCs w:val="20"/>
              </w:rPr>
            </w:pPr>
            <w:r w:rsidRPr="00205288">
              <w:rPr>
                <w:rFonts w:ascii="Verdana" w:eastAsia="Cambria" w:hAnsi="Verdana" w:cs="Arial"/>
                <w:b/>
                <w:sz w:val="20"/>
                <w:szCs w:val="20"/>
              </w:rPr>
              <w:t>Gebouw</w:t>
            </w:r>
          </w:p>
          <w:p w:rsidR="00484632" w:rsidRPr="00205288" w:rsidRDefault="00484632" w:rsidP="00205288">
            <w:pPr>
              <w:spacing w:after="0" w:line="240" w:lineRule="auto"/>
              <w:ind w:left="142" w:right="207"/>
              <w:jc w:val="both"/>
              <w:rPr>
                <w:rFonts w:ascii="Verdana" w:eastAsia="Cambria" w:hAnsi="Verdana" w:cs="Arial"/>
                <w:sz w:val="20"/>
                <w:szCs w:val="20"/>
              </w:rPr>
            </w:pPr>
            <w:r w:rsidRPr="00205288">
              <w:rPr>
                <w:rFonts w:ascii="Verdana" w:eastAsia="Cambria" w:hAnsi="Verdana" w:cs="Arial"/>
                <w:sz w:val="20"/>
                <w:szCs w:val="20"/>
              </w:rPr>
              <w:t>Er is een veilige, uitdagende en rijke leeromgeving (o.a. diverse hoeken), zowel in de klas, op de gangen en in de gemeenschapsruimten.</w:t>
            </w:r>
          </w:p>
          <w:p w:rsidR="00484632" w:rsidRPr="00205288" w:rsidRDefault="00484632" w:rsidP="00205288">
            <w:pPr>
              <w:spacing w:after="0" w:line="240" w:lineRule="auto"/>
              <w:ind w:left="142" w:right="207"/>
              <w:jc w:val="both"/>
              <w:rPr>
                <w:rFonts w:ascii="Verdana" w:eastAsia="Cambria" w:hAnsi="Verdana" w:cs="Arial"/>
                <w:sz w:val="20"/>
                <w:szCs w:val="20"/>
              </w:rPr>
            </w:pPr>
            <w:r w:rsidRPr="00205288">
              <w:rPr>
                <w:rFonts w:ascii="Verdana" w:eastAsia="Cambria" w:hAnsi="Verdana" w:cs="Arial"/>
                <w:sz w:val="20"/>
                <w:szCs w:val="20"/>
              </w:rPr>
              <w:t xml:space="preserve">Het gebouw biedt diverse werkplekken. </w:t>
            </w:r>
          </w:p>
          <w:p w:rsidR="00484632" w:rsidRPr="00205288" w:rsidRDefault="00484632" w:rsidP="00205288">
            <w:pPr>
              <w:spacing w:after="0" w:line="240" w:lineRule="auto"/>
              <w:ind w:left="142" w:right="207"/>
              <w:jc w:val="both"/>
              <w:rPr>
                <w:rFonts w:ascii="Verdana" w:eastAsia="Cambria" w:hAnsi="Verdana" w:cs="Arial"/>
                <w:sz w:val="20"/>
                <w:szCs w:val="20"/>
              </w:rPr>
            </w:pPr>
            <w:r w:rsidRPr="00205288">
              <w:rPr>
                <w:rFonts w:ascii="Verdana" w:eastAsia="Cambria" w:hAnsi="Verdana" w:cs="Arial"/>
                <w:sz w:val="20"/>
                <w:szCs w:val="20"/>
              </w:rPr>
              <w:t xml:space="preserve">De ruime speelplaats biedt veel kansen voor kinderen met een dergelijke problematiek. </w:t>
            </w:r>
          </w:p>
          <w:p w:rsidR="00484632" w:rsidRPr="00205288" w:rsidRDefault="00484632" w:rsidP="00205288">
            <w:pPr>
              <w:spacing w:after="0" w:line="240" w:lineRule="auto"/>
              <w:ind w:left="142" w:right="207"/>
              <w:jc w:val="both"/>
              <w:rPr>
                <w:rFonts w:ascii="Verdana" w:eastAsia="Cambria" w:hAnsi="Verdana" w:cs="Arial"/>
                <w:sz w:val="20"/>
                <w:szCs w:val="20"/>
              </w:rPr>
            </w:pPr>
          </w:p>
          <w:p w:rsidR="00484632" w:rsidRPr="00205288" w:rsidRDefault="00484632" w:rsidP="00205288">
            <w:pPr>
              <w:spacing w:after="0" w:line="240" w:lineRule="auto"/>
              <w:ind w:left="142" w:right="207"/>
              <w:jc w:val="both"/>
              <w:rPr>
                <w:rFonts w:ascii="Verdana" w:eastAsia="Cambria" w:hAnsi="Verdana" w:cs="Arial"/>
                <w:b/>
                <w:sz w:val="20"/>
                <w:szCs w:val="20"/>
              </w:rPr>
            </w:pPr>
            <w:r w:rsidRPr="00205288">
              <w:rPr>
                <w:rFonts w:ascii="Verdana" w:eastAsia="Cambria" w:hAnsi="Verdana" w:cs="Arial"/>
                <w:b/>
                <w:sz w:val="20"/>
                <w:szCs w:val="20"/>
              </w:rPr>
              <w:t xml:space="preserve">Samenwerking </w:t>
            </w:r>
          </w:p>
          <w:p w:rsidR="00484632" w:rsidRPr="00205288" w:rsidRDefault="00484632" w:rsidP="00205288">
            <w:pPr>
              <w:spacing w:after="0" w:line="240" w:lineRule="auto"/>
              <w:ind w:left="142" w:right="207"/>
              <w:jc w:val="both"/>
              <w:rPr>
                <w:rFonts w:ascii="Verdana" w:eastAsia="Cambria" w:hAnsi="Verdana" w:cs="Arial"/>
                <w:sz w:val="20"/>
                <w:szCs w:val="20"/>
              </w:rPr>
            </w:pPr>
            <w:r w:rsidRPr="00205288">
              <w:rPr>
                <w:rFonts w:ascii="Verdana" w:eastAsia="Cambria" w:hAnsi="Verdana" w:cs="Arial"/>
                <w:sz w:val="20"/>
                <w:szCs w:val="20"/>
              </w:rPr>
              <w:t xml:space="preserve">Er is een samenwerking met de ambulant begeleiders vanuit REC 4, BCO en diverse externe hulpinstanties. </w:t>
            </w:r>
          </w:p>
          <w:p w:rsidR="00484632" w:rsidRPr="00205288" w:rsidRDefault="00484632" w:rsidP="00205288">
            <w:pPr>
              <w:spacing w:after="0" w:line="240" w:lineRule="auto"/>
              <w:ind w:right="207"/>
              <w:jc w:val="both"/>
              <w:rPr>
                <w:rFonts w:ascii="Verdana" w:eastAsia="Cambria" w:hAnsi="Verdana" w:cs="Arial"/>
                <w:sz w:val="20"/>
                <w:szCs w:val="20"/>
              </w:rPr>
            </w:pPr>
          </w:p>
        </w:tc>
      </w:tr>
    </w:tbl>
    <w:p w:rsidR="005A5BEC" w:rsidRPr="00205288" w:rsidRDefault="005A5BEC" w:rsidP="0048359F">
      <w:pPr>
        <w:pStyle w:val="Geenafstand"/>
        <w:rPr>
          <w:rFonts w:ascii="Verdana" w:hAnsi="Verdana" w:cs="Arial"/>
          <w:sz w:val="20"/>
          <w:szCs w:val="20"/>
        </w:rPr>
      </w:pPr>
    </w:p>
    <w:p w:rsidR="00033B83" w:rsidRPr="00205288" w:rsidRDefault="00033B83" w:rsidP="00B10B28">
      <w:pPr>
        <w:pStyle w:val="Geenafstand"/>
        <w:rPr>
          <w:rFonts w:ascii="Verdana" w:hAnsi="Verdana" w:cs="Arial"/>
          <w:sz w:val="20"/>
          <w:szCs w:val="20"/>
        </w:rPr>
      </w:pPr>
    </w:p>
    <w:p w:rsidR="00033B83" w:rsidRPr="00205288" w:rsidRDefault="00033B83">
      <w:pPr>
        <w:rPr>
          <w:rFonts w:ascii="Verdana" w:hAnsi="Verdana" w:cs="Arial"/>
          <w:sz w:val="20"/>
          <w:szCs w:val="20"/>
        </w:rPr>
      </w:pPr>
    </w:p>
    <w:p w:rsidR="00F82E6F" w:rsidRPr="00600EE5" w:rsidRDefault="00F82E6F" w:rsidP="00B10B28">
      <w:pPr>
        <w:pStyle w:val="Geenafstand"/>
        <w:rPr>
          <w:rFonts w:ascii="Verdana" w:hAnsi="Verdana" w:cs="Arial"/>
        </w:rPr>
      </w:pPr>
    </w:p>
    <w:sectPr w:rsidR="00F82E6F" w:rsidRPr="00600EE5" w:rsidSect="00350544">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88" w:rsidRDefault="00205288" w:rsidP="00350544">
      <w:pPr>
        <w:spacing w:after="0" w:line="240" w:lineRule="auto"/>
      </w:pPr>
      <w:r>
        <w:separator/>
      </w:r>
    </w:p>
  </w:endnote>
  <w:endnote w:type="continuationSeparator" w:id="0">
    <w:p w:rsidR="00205288" w:rsidRDefault="00205288" w:rsidP="0035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90658"/>
      <w:docPartObj>
        <w:docPartGallery w:val="Page Numbers (Bottom of Page)"/>
        <w:docPartUnique/>
      </w:docPartObj>
    </w:sdtPr>
    <w:sdtEndPr/>
    <w:sdtContent>
      <w:p w:rsidR="00205288" w:rsidRDefault="00205288">
        <w:pPr>
          <w:pStyle w:val="Voettekst"/>
        </w:pPr>
        <w:r>
          <w:rPr>
            <w:noProof/>
            <w:lang w:eastAsia="nl-NL"/>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05288" w:rsidRDefault="0020528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11E1F" w:rsidRPr="00611E1F">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205288" w:rsidRDefault="0020528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11E1F" w:rsidRPr="00611E1F">
                          <w:rPr>
                            <w:noProof/>
                            <w:color w:val="C0504D" w:themeColor="accent2"/>
                          </w:rPr>
                          <w:t>3</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88" w:rsidRDefault="00205288" w:rsidP="00350544">
      <w:pPr>
        <w:spacing w:after="0" w:line="240" w:lineRule="auto"/>
      </w:pPr>
      <w:r>
        <w:separator/>
      </w:r>
    </w:p>
  </w:footnote>
  <w:footnote w:type="continuationSeparator" w:id="0">
    <w:p w:rsidR="00205288" w:rsidRDefault="00205288" w:rsidP="0035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9FB4F787F5F34A349F4ECA3B5EB9B9F5"/>
      </w:placeholder>
      <w:dataBinding w:prefixMappings="xmlns:ns0='http://schemas.openxmlformats.org/package/2006/metadata/core-properties' xmlns:ns1='http://purl.org/dc/elements/1.1/'" w:xpath="/ns0:coreProperties[1]/ns1:title[1]" w:storeItemID="{6C3C8BC8-F283-45AE-878A-BAB7291924A1}"/>
      <w:text/>
    </w:sdtPr>
    <w:sdtEndPr/>
    <w:sdtContent>
      <w:p w:rsidR="00205288" w:rsidRDefault="00205288">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Ondersteuningsprofiel 2014-2018</w:t>
        </w:r>
      </w:p>
    </w:sdtContent>
  </w:sdt>
  <w:p w:rsidR="00205288" w:rsidRDefault="0020528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79E"/>
    <w:multiLevelType w:val="hybridMultilevel"/>
    <w:tmpl w:val="7BEEFC8C"/>
    <w:lvl w:ilvl="0" w:tplc="B65672BC">
      <w:start w:val="3"/>
      <w:numFmt w:val="bullet"/>
      <w:lvlText w:val="-"/>
      <w:lvlJc w:val="left"/>
      <w:pPr>
        <w:ind w:left="1146" w:hanging="360"/>
      </w:pPr>
      <w:rPr>
        <w:rFonts w:ascii="Verdana" w:eastAsia="Cambria" w:hAnsi="Verdana"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7BD0769"/>
    <w:multiLevelType w:val="hybridMultilevel"/>
    <w:tmpl w:val="F000F2FA"/>
    <w:lvl w:ilvl="0" w:tplc="C7406F46">
      <w:numFmt w:val="bullet"/>
      <w:lvlText w:val="•"/>
      <w:lvlJc w:val="left"/>
      <w:pPr>
        <w:ind w:left="1080" w:hanging="360"/>
      </w:pPr>
      <w:rPr>
        <w:rFonts w:ascii="Comic Sans MS" w:eastAsiaTheme="minorHAnsi" w:hAnsi="Comic Sans M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8A84494"/>
    <w:multiLevelType w:val="hybridMultilevel"/>
    <w:tmpl w:val="419EAC4E"/>
    <w:lvl w:ilvl="0" w:tplc="C7406F46">
      <w:numFmt w:val="bullet"/>
      <w:lvlText w:val="•"/>
      <w:lvlJc w:val="left"/>
      <w:pPr>
        <w:ind w:left="720" w:hanging="360"/>
      </w:pPr>
      <w:rPr>
        <w:rFonts w:ascii="Comic Sans MS" w:eastAsiaTheme="minorHAns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906397"/>
    <w:multiLevelType w:val="hybridMultilevel"/>
    <w:tmpl w:val="AB9E5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B87134"/>
    <w:multiLevelType w:val="hybridMultilevel"/>
    <w:tmpl w:val="42704E3E"/>
    <w:lvl w:ilvl="0" w:tplc="C7406F46">
      <w:numFmt w:val="bullet"/>
      <w:lvlText w:val="•"/>
      <w:lvlJc w:val="left"/>
      <w:pPr>
        <w:ind w:left="720" w:hanging="360"/>
      </w:pPr>
      <w:rPr>
        <w:rFonts w:ascii="Comic Sans MS" w:eastAsiaTheme="minorHAns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511729"/>
    <w:multiLevelType w:val="multilevel"/>
    <w:tmpl w:val="7D6C13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440" w:hanging="1080"/>
      </w:pPr>
      <w:rPr>
        <w:rFonts w:hint="default"/>
        <w:i w:val="0"/>
        <w:sz w:val="28"/>
      </w:rPr>
    </w:lvl>
    <w:lvl w:ilvl="4">
      <w:start w:val="1"/>
      <w:numFmt w:val="decimal"/>
      <w:isLgl/>
      <w:lvlText w:val="%1.%2.%3.%4.%5"/>
      <w:lvlJc w:val="left"/>
      <w:pPr>
        <w:ind w:left="1800" w:hanging="1440"/>
      </w:pPr>
      <w:rPr>
        <w:rFonts w:hint="default"/>
        <w:i w:val="0"/>
        <w:sz w:val="28"/>
      </w:rPr>
    </w:lvl>
    <w:lvl w:ilvl="5">
      <w:start w:val="1"/>
      <w:numFmt w:val="decimal"/>
      <w:isLgl/>
      <w:lvlText w:val="%1.%2.%3.%4.%5.%6"/>
      <w:lvlJc w:val="left"/>
      <w:pPr>
        <w:ind w:left="1800" w:hanging="1440"/>
      </w:pPr>
      <w:rPr>
        <w:rFonts w:hint="default"/>
        <w:i w:val="0"/>
        <w:sz w:val="28"/>
      </w:rPr>
    </w:lvl>
    <w:lvl w:ilvl="6">
      <w:start w:val="1"/>
      <w:numFmt w:val="decimal"/>
      <w:isLgl/>
      <w:lvlText w:val="%1.%2.%3.%4.%5.%6.%7"/>
      <w:lvlJc w:val="left"/>
      <w:pPr>
        <w:ind w:left="2160" w:hanging="1800"/>
      </w:pPr>
      <w:rPr>
        <w:rFonts w:hint="default"/>
        <w:i w:val="0"/>
        <w:sz w:val="28"/>
      </w:rPr>
    </w:lvl>
    <w:lvl w:ilvl="7">
      <w:start w:val="1"/>
      <w:numFmt w:val="decimal"/>
      <w:isLgl/>
      <w:lvlText w:val="%1.%2.%3.%4.%5.%6.%7.%8"/>
      <w:lvlJc w:val="left"/>
      <w:pPr>
        <w:ind w:left="2520" w:hanging="2160"/>
      </w:pPr>
      <w:rPr>
        <w:rFonts w:hint="default"/>
        <w:i w:val="0"/>
        <w:sz w:val="28"/>
      </w:rPr>
    </w:lvl>
    <w:lvl w:ilvl="8">
      <w:start w:val="1"/>
      <w:numFmt w:val="decimal"/>
      <w:isLgl/>
      <w:lvlText w:val="%1.%2.%3.%4.%5.%6.%7.%8.%9"/>
      <w:lvlJc w:val="left"/>
      <w:pPr>
        <w:ind w:left="2520" w:hanging="2160"/>
      </w:pPr>
      <w:rPr>
        <w:rFonts w:hint="default"/>
        <w:i w:val="0"/>
        <w:sz w:val="28"/>
      </w:rPr>
    </w:lvl>
  </w:abstractNum>
  <w:abstractNum w:abstractNumId="6">
    <w:nsid w:val="1B455A43"/>
    <w:multiLevelType w:val="hybridMultilevel"/>
    <w:tmpl w:val="F18AEB84"/>
    <w:lvl w:ilvl="0" w:tplc="0413000D">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1D697312"/>
    <w:multiLevelType w:val="hybridMultilevel"/>
    <w:tmpl w:val="D4CE8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E1A0F71"/>
    <w:multiLevelType w:val="multilevel"/>
    <w:tmpl w:val="7D6C13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440" w:hanging="1080"/>
      </w:pPr>
      <w:rPr>
        <w:rFonts w:hint="default"/>
        <w:i w:val="0"/>
        <w:sz w:val="28"/>
      </w:rPr>
    </w:lvl>
    <w:lvl w:ilvl="4">
      <w:start w:val="1"/>
      <w:numFmt w:val="decimal"/>
      <w:isLgl/>
      <w:lvlText w:val="%1.%2.%3.%4.%5"/>
      <w:lvlJc w:val="left"/>
      <w:pPr>
        <w:ind w:left="1800" w:hanging="1440"/>
      </w:pPr>
      <w:rPr>
        <w:rFonts w:hint="default"/>
        <w:i w:val="0"/>
        <w:sz w:val="28"/>
      </w:rPr>
    </w:lvl>
    <w:lvl w:ilvl="5">
      <w:start w:val="1"/>
      <w:numFmt w:val="decimal"/>
      <w:isLgl/>
      <w:lvlText w:val="%1.%2.%3.%4.%5.%6"/>
      <w:lvlJc w:val="left"/>
      <w:pPr>
        <w:ind w:left="1800" w:hanging="1440"/>
      </w:pPr>
      <w:rPr>
        <w:rFonts w:hint="default"/>
        <w:i w:val="0"/>
        <w:sz w:val="28"/>
      </w:rPr>
    </w:lvl>
    <w:lvl w:ilvl="6">
      <w:start w:val="1"/>
      <w:numFmt w:val="decimal"/>
      <w:isLgl/>
      <w:lvlText w:val="%1.%2.%3.%4.%5.%6.%7"/>
      <w:lvlJc w:val="left"/>
      <w:pPr>
        <w:ind w:left="2160" w:hanging="1800"/>
      </w:pPr>
      <w:rPr>
        <w:rFonts w:hint="default"/>
        <w:i w:val="0"/>
        <w:sz w:val="28"/>
      </w:rPr>
    </w:lvl>
    <w:lvl w:ilvl="7">
      <w:start w:val="1"/>
      <w:numFmt w:val="decimal"/>
      <w:isLgl/>
      <w:lvlText w:val="%1.%2.%3.%4.%5.%6.%7.%8"/>
      <w:lvlJc w:val="left"/>
      <w:pPr>
        <w:ind w:left="2520" w:hanging="2160"/>
      </w:pPr>
      <w:rPr>
        <w:rFonts w:hint="default"/>
        <w:i w:val="0"/>
        <w:sz w:val="28"/>
      </w:rPr>
    </w:lvl>
    <w:lvl w:ilvl="8">
      <w:start w:val="1"/>
      <w:numFmt w:val="decimal"/>
      <w:isLgl/>
      <w:lvlText w:val="%1.%2.%3.%4.%5.%6.%7.%8.%9"/>
      <w:lvlJc w:val="left"/>
      <w:pPr>
        <w:ind w:left="2520" w:hanging="2160"/>
      </w:pPr>
      <w:rPr>
        <w:rFonts w:hint="default"/>
        <w:i w:val="0"/>
        <w:sz w:val="28"/>
      </w:rPr>
    </w:lvl>
  </w:abstractNum>
  <w:abstractNum w:abstractNumId="9">
    <w:nsid w:val="1E76512F"/>
    <w:multiLevelType w:val="hybridMultilevel"/>
    <w:tmpl w:val="75744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F6F2486"/>
    <w:multiLevelType w:val="hybridMultilevel"/>
    <w:tmpl w:val="A262F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7979F5"/>
    <w:multiLevelType w:val="multilevel"/>
    <w:tmpl w:val="7D6C13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440" w:hanging="1080"/>
      </w:pPr>
      <w:rPr>
        <w:rFonts w:hint="default"/>
        <w:i w:val="0"/>
        <w:sz w:val="28"/>
      </w:rPr>
    </w:lvl>
    <w:lvl w:ilvl="4">
      <w:start w:val="1"/>
      <w:numFmt w:val="decimal"/>
      <w:isLgl/>
      <w:lvlText w:val="%1.%2.%3.%4.%5"/>
      <w:lvlJc w:val="left"/>
      <w:pPr>
        <w:ind w:left="1800" w:hanging="1440"/>
      </w:pPr>
      <w:rPr>
        <w:rFonts w:hint="default"/>
        <w:i w:val="0"/>
        <w:sz w:val="28"/>
      </w:rPr>
    </w:lvl>
    <w:lvl w:ilvl="5">
      <w:start w:val="1"/>
      <w:numFmt w:val="decimal"/>
      <w:isLgl/>
      <w:lvlText w:val="%1.%2.%3.%4.%5.%6"/>
      <w:lvlJc w:val="left"/>
      <w:pPr>
        <w:ind w:left="1800" w:hanging="1440"/>
      </w:pPr>
      <w:rPr>
        <w:rFonts w:hint="default"/>
        <w:i w:val="0"/>
        <w:sz w:val="28"/>
      </w:rPr>
    </w:lvl>
    <w:lvl w:ilvl="6">
      <w:start w:val="1"/>
      <w:numFmt w:val="decimal"/>
      <w:isLgl/>
      <w:lvlText w:val="%1.%2.%3.%4.%5.%6.%7"/>
      <w:lvlJc w:val="left"/>
      <w:pPr>
        <w:ind w:left="2160" w:hanging="1800"/>
      </w:pPr>
      <w:rPr>
        <w:rFonts w:hint="default"/>
        <w:i w:val="0"/>
        <w:sz w:val="28"/>
      </w:rPr>
    </w:lvl>
    <w:lvl w:ilvl="7">
      <w:start w:val="1"/>
      <w:numFmt w:val="decimal"/>
      <w:isLgl/>
      <w:lvlText w:val="%1.%2.%3.%4.%5.%6.%7.%8"/>
      <w:lvlJc w:val="left"/>
      <w:pPr>
        <w:ind w:left="2520" w:hanging="2160"/>
      </w:pPr>
      <w:rPr>
        <w:rFonts w:hint="default"/>
        <w:i w:val="0"/>
        <w:sz w:val="28"/>
      </w:rPr>
    </w:lvl>
    <w:lvl w:ilvl="8">
      <w:start w:val="1"/>
      <w:numFmt w:val="decimal"/>
      <w:isLgl/>
      <w:lvlText w:val="%1.%2.%3.%4.%5.%6.%7.%8.%9"/>
      <w:lvlJc w:val="left"/>
      <w:pPr>
        <w:ind w:left="2520" w:hanging="2160"/>
      </w:pPr>
      <w:rPr>
        <w:rFonts w:hint="default"/>
        <w:i w:val="0"/>
        <w:sz w:val="28"/>
      </w:rPr>
    </w:lvl>
  </w:abstractNum>
  <w:abstractNum w:abstractNumId="12">
    <w:nsid w:val="213D5C99"/>
    <w:multiLevelType w:val="multilevel"/>
    <w:tmpl w:val="7D6C13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440" w:hanging="1080"/>
      </w:pPr>
      <w:rPr>
        <w:rFonts w:hint="default"/>
        <w:i w:val="0"/>
        <w:sz w:val="28"/>
      </w:rPr>
    </w:lvl>
    <w:lvl w:ilvl="4">
      <w:start w:val="1"/>
      <w:numFmt w:val="decimal"/>
      <w:isLgl/>
      <w:lvlText w:val="%1.%2.%3.%4.%5"/>
      <w:lvlJc w:val="left"/>
      <w:pPr>
        <w:ind w:left="1800" w:hanging="1440"/>
      </w:pPr>
      <w:rPr>
        <w:rFonts w:hint="default"/>
        <w:i w:val="0"/>
        <w:sz w:val="28"/>
      </w:rPr>
    </w:lvl>
    <w:lvl w:ilvl="5">
      <w:start w:val="1"/>
      <w:numFmt w:val="decimal"/>
      <w:isLgl/>
      <w:lvlText w:val="%1.%2.%3.%4.%5.%6"/>
      <w:lvlJc w:val="left"/>
      <w:pPr>
        <w:ind w:left="1800" w:hanging="1440"/>
      </w:pPr>
      <w:rPr>
        <w:rFonts w:hint="default"/>
        <w:i w:val="0"/>
        <w:sz w:val="28"/>
      </w:rPr>
    </w:lvl>
    <w:lvl w:ilvl="6">
      <w:start w:val="1"/>
      <w:numFmt w:val="decimal"/>
      <w:isLgl/>
      <w:lvlText w:val="%1.%2.%3.%4.%5.%6.%7"/>
      <w:lvlJc w:val="left"/>
      <w:pPr>
        <w:ind w:left="2160" w:hanging="1800"/>
      </w:pPr>
      <w:rPr>
        <w:rFonts w:hint="default"/>
        <w:i w:val="0"/>
        <w:sz w:val="28"/>
      </w:rPr>
    </w:lvl>
    <w:lvl w:ilvl="7">
      <w:start w:val="1"/>
      <w:numFmt w:val="decimal"/>
      <w:isLgl/>
      <w:lvlText w:val="%1.%2.%3.%4.%5.%6.%7.%8"/>
      <w:lvlJc w:val="left"/>
      <w:pPr>
        <w:ind w:left="2520" w:hanging="2160"/>
      </w:pPr>
      <w:rPr>
        <w:rFonts w:hint="default"/>
        <w:i w:val="0"/>
        <w:sz w:val="28"/>
      </w:rPr>
    </w:lvl>
    <w:lvl w:ilvl="8">
      <w:start w:val="1"/>
      <w:numFmt w:val="decimal"/>
      <w:isLgl/>
      <w:lvlText w:val="%1.%2.%3.%4.%5.%6.%7.%8.%9"/>
      <w:lvlJc w:val="left"/>
      <w:pPr>
        <w:ind w:left="2520" w:hanging="2160"/>
      </w:pPr>
      <w:rPr>
        <w:rFonts w:hint="default"/>
        <w:i w:val="0"/>
        <w:sz w:val="28"/>
      </w:rPr>
    </w:lvl>
  </w:abstractNum>
  <w:abstractNum w:abstractNumId="13">
    <w:nsid w:val="34393CAE"/>
    <w:multiLevelType w:val="multilevel"/>
    <w:tmpl w:val="7D6C13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440" w:hanging="1080"/>
      </w:pPr>
      <w:rPr>
        <w:rFonts w:hint="default"/>
        <w:i w:val="0"/>
        <w:sz w:val="28"/>
      </w:rPr>
    </w:lvl>
    <w:lvl w:ilvl="4">
      <w:start w:val="1"/>
      <w:numFmt w:val="decimal"/>
      <w:isLgl/>
      <w:lvlText w:val="%1.%2.%3.%4.%5"/>
      <w:lvlJc w:val="left"/>
      <w:pPr>
        <w:ind w:left="1800" w:hanging="1440"/>
      </w:pPr>
      <w:rPr>
        <w:rFonts w:hint="default"/>
        <w:i w:val="0"/>
        <w:sz w:val="28"/>
      </w:rPr>
    </w:lvl>
    <w:lvl w:ilvl="5">
      <w:start w:val="1"/>
      <w:numFmt w:val="decimal"/>
      <w:isLgl/>
      <w:lvlText w:val="%1.%2.%3.%4.%5.%6"/>
      <w:lvlJc w:val="left"/>
      <w:pPr>
        <w:ind w:left="1800" w:hanging="1440"/>
      </w:pPr>
      <w:rPr>
        <w:rFonts w:hint="default"/>
        <w:i w:val="0"/>
        <w:sz w:val="28"/>
      </w:rPr>
    </w:lvl>
    <w:lvl w:ilvl="6">
      <w:start w:val="1"/>
      <w:numFmt w:val="decimal"/>
      <w:isLgl/>
      <w:lvlText w:val="%1.%2.%3.%4.%5.%6.%7"/>
      <w:lvlJc w:val="left"/>
      <w:pPr>
        <w:ind w:left="2160" w:hanging="1800"/>
      </w:pPr>
      <w:rPr>
        <w:rFonts w:hint="default"/>
        <w:i w:val="0"/>
        <w:sz w:val="28"/>
      </w:rPr>
    </w:lvl>
    <w:lvl w:ilvl="7">
      <w:start w:val="1"/>
      <w:numFmt w:val="decimal"/>
      <w:isLgl/>
      <w:lvlText w:val="%1.%2.%3.%4.%5.%6.%7.%8"/>
      <w:lvlJc w:val="left"/>
      <w:pPr>
        <w:ind w:left="2520" w:hanging="2160"/>
      </w:pPr>
      <w:rPr>
        <w:rFonts w:hint="default"/>
        <w:i w:val="0"/>
        <w:sz w:val="28"/>
      </w:rPr>
    </w:lvl>
    <w:lvl w:ilvl="8">
      <w:start w:val="1"/>
      <w:numFmt w:val="decimal"/>
      <w:isLgl/>
      <w:lvlText w:val="%1.%2.%3.%4.%5.%6.%7.%8.%9"/>
      <w:lvlJc w:val="left"/>
      <w:pPr>
        <w:ind w:left="2520" w:hanging="2160"/>
      </w:pPr>
      <w:rPr>
        <w:rFonts w:hint="default"/>
        <w:i w:val="0"/>
        <w:sz w:val="28"/>
      </w:rPr>
    </w:lvl>
  </w:abstractNum>
  <w:abstractNum w:abstractNumId="14">
    <w:nsid w:val="34782A5D"/>
    <w:multiLevelType w:val="hybridMultilevel"/>
    <w:tmpl w:val="8CBC694A"/>
    <w:lvl w:ilvl="0" w:tplc="C7406F46">
      <w:numFmt w:val="bullet"/>
      <w:lvlText w:val="•"/>
      <w:lvlJc w:val="left"/>
      <w:pPr>
        <w:ind w:left="720" w:hanging="360"/>
      </w:pPr>
      <w:rPr>
        <w:rFonts w:ascii="Comic Sans MS" w:eastAsiaTheme="minorHAns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2B7224"/>
    <w:multiLevelType w:val="hybridMultilevel"/>
    <w:tmpl w:val="524CB134"/>
    <w:lvl w:ilvl="0" w:tplc="B65672BC">
      <w:start w:val="3"/>
      <w:numFmt w:val="bullet"/>
      <w:lvlText w:val="-"/>
      <w:lvlJc w:val="left"/>
      <w:pPr>
        <w:ind w:left="940" w:hanging="360"/>
      </w:pPr>
      <w:rPr>
        <w:rFonts w:ascii="Verdana" w:eastAsia="Cambria" w:hAnsi="Verdana"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nsid w:val="353D23DD"/>
    <w:multiLevelType w:val="hybridMultilevel"/>
    <w:tmpl w:val="0C1012F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A64F7A"/>
    <w:multiLevelType w:val="hybridMultilevel"/>
    <w:tmpl w:val="86224452"/>
    <w:lvl w:ilvl="0" w:tplc="C7406F46">
      <w:numFmt w:val="bullet"/>
      <w:lvlText w:val="•"/>
      <w:lvlJc w:val="left"/>
      <w:pPr>
        <w:ind w:left="1080" w:hanging="360"/>
      </w:pPr>
      <w:rPr>
        <w:rFonts w:ascii="Comic Sans MS" w:eastAsiaTheme="minorHAnsi" w:hAnsi="Comic Sans M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6FA61BA"/>
    <w:multiLevelType w:val="hybridMultilevel"/>
    <w:tmpl w:val="4A4A8EAE"/>
    <w:lvl w:ilvl="0" w:tplc="C7406F46">
      <w:numFmt w:val="bullet"/>
      <w:lvlText w:val="•"/>
      <w:lvlJc w:val="left"/>
      <w:pPr>
        <w:ind w:left="720" w:hanging="360"/>
      </w:pPr>
      <w:rPr>
        <w:rFonts w:ascii="Comic Sans MS" w:eastAsiaTheme="minorHAns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B1438CD"/>
    <w:multiLevelType w:val="hybridMultilevel"/>
    <w:tmpl w:val="8004C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8E32D7"/>
    <w:multiLevelType w:val="hybridMultilevel"/>
    <w:tmpl w:val="5B38F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6B95B1B"/>
    <w:multiLevelType w:val="hybridMultilevel"/>
    <w:tmpl w:val="A99EBE92"/>
    <w:lvl w:ilvl="0" w:tplc="C7406F46">
      <w:numFmt w:val="bullet"/>
      <w:lvlText w:val="•"/>
      <w:lvlJc w:val="left"/>
      <w:pPr>
        <w:ind w:left="720" w:hanging="360"/>
      </w:pPr>
      <w:rPr>
        <w:rFonts w:ascii="Comic Sans MS" w:eastAsiaTheme="minorHAns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7A8425A"/>
    <w:multiLevelType w:val="multilevel"/>
    <w:tmpl w:val="7D6C13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440" w:hanging="1080"/>
      </w:pPr>
      <w:rPr>
        <w:rFonts w:hint="default"/>
        <w:i w:val="0"/>
        <w:sz w:val="28"/>
      </w:rPr>
    </w:lvl>
    <w:lvl w:ilvl="4">
      <w:start w:val="1"/>
      <w:numFmt w:val="decimal"/>
      <w:isLgl/>
      <w:lvlText w:val="%1.%2.%3.%4.%5"/>
      <w:lvlJc w:val="left"/>
      <w:pPr>
        <w:ind w:left="1800" w:hanging="1440"/>
      </w:pPr>
      <w:rPr>
        <w:rFonts w:hint="default"/>
        <w:i w:val="0"/>
        <w:sz w:val="28"/>
      </w:rPr>
    </w:lvl>
    <w:lvl w:ilvl="5">
      <w:start w:val="1"/>
      <w:numFmt w:val="decimal"/>
      <w:isLgl/>
      <w:lvlText w:val="%1.%2.%3.%4.%5.%6"/>
      <w:lvlJc w:val="left"/>
      <w:pPr>
        <w:ind w:left="1800" w:hanging="1440"/>
      </w:pPr>
      <w:rPr>
        <w:rFonts w:hint="default"/>
        <w:i w:val="0"/>
        <w:sz w:val="28"/>
      </w:rPr>
    </w:lvl>
    <w:lvl w:ilvl="6">
      <w:start w:val="1"/>
      <w:numFmt w:val="decimal"/>
      <w:isLgl/>
      <w:lvlText w:val="%1.%2.%3.%4.%5.%6.%7"/>
      <w:lvlJc w:val="left"/>
      <w:pPr>
        <w:ind w:left="2160" w:hanging="1800"/>
      </w:pPr>
      <w:rPr>
        <w:rFonts w:hint="default"/>
        <w:i w:val="0"/>
        <w:sz w:val="28"/>
      </w:rPr>
    </w:lvl>
    <w:lvl w:ilvl="7">
      <w:start w:val="1"/>
      <w:numFmt w:val="decimal"/>
      <w:isLgl/>
      <w:lvlText w:val="%1.%2.%3.%4.%5.%6.%7.%8"/>
      <w:lvlJc w:val="left"/>
      <w:pPr>
        <w:ind w:left="2520" w:hanging="2160"/>
      </w:pPr>
      <w:rPr>
        <w:rFonts w:hint="default"/>
        <w:i w:val="0"/>
        <w:sz w:val="28"/>
      </w:rPr>
    </w:lvl>
    <w:lvl w:ilvl="8">
      <w:start w:val="1"/>
      <w:numFmt w:val="decimal"/>
      <w:isLgl/>
      <w:lvlText w:val="%1.%2.%3.%4.%5.%6.%7.%8.%9"/>
      <w:lvlJc w:val="left"/>
      <w:pPr>
        <w:ind w:left="2520" w:hanging="2160"/>
      </w:pPr>
      <w:rPr>
        <w:rFonts w:hint="default"/>
        <w:i w:val="0"/>
        <w:sz w:val="28"/>
      </w:rPr>
    </w:lvl>
  </w:abstractNum>
  <w:abstractNum w:abstractNumId="23">
    <w:nsid w:val="4AC81034"/>
    <w:multiLevelType w:val="hybridMultilevel"/>
    <w:tmpl w:val="925A2B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AE6178A"/>
    <w:multiLevelType w:val="hybridMultilevel"/>
    <w:tmpl w:val="5E069C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4C3B37AE"/>
    <w:multiLevelType w:val="hybridMultilevel"/>
    <w:tmpl w:val="A9746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1736D65"/>
    <w:multiLevelType w:val="hybridMultilevel"/>
    <w:tmpl w:val="1FCC25B4"/>
    <w:lvl w:ilvl="0" w:tplc="B65672BC">
      <w:start w:val="3"/>
      <w:numFmt w:val="bullet"/>
      <w:lvlText w:val="-"/>
      <w:lvlJc w:val="left"/>
      <w:pPr>
        <w:ind w:left="720" w:hanging="360"/>
      </w:pPr>
      <w:rPr>
        <w:rFonts w:ascii="Verdana" w:eastAsia="Cambria"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20C66FC"/>
    <w:multiLevelType w:val="hybridMultilevel"/>
    <w:tmpl w:val="EDFEC87E"/>
    <w:lvl w:ilvl="0" w:tplc="E0D4D2E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3150BD2"/>
    <w:multiLevelType w:val="hybridMultilevel"/>
    <w:tmpl w:val="3CBA2CFE"/>
    <w:lvl w:ilvl="0" w:tplc="ED3CD2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66B0D0B"/>
    <w:multiLevelType w:val="hybridMultilevel"/>
    <w:tmpl w:val="3A9C0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11E7CBE"/>
    <w:multiLevelType w:val="hybridMultilevel"/>
    <w:tmpl w:val="8D3493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4461EF6"/>
    <w:multiLevelType w:val="hybridMultilevel"/>
    <w:tmpl w:val="0FB4E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71E38D2"/>
    <w:multiLevelType w:val="hybridMultilevel"/>
    <w:tmpl w:val="188E7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B380C1B"/>
    <w:multiLevelType w:val="multilevel"/>
    <w:tmpl w:val="7D6C13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440" w:hanging="1080"/>
      </w:pPr>
      <w:rPr>
        <w:rFonts w:hint="default"/>
        <w:i w:val="0"/>
        <w:sz w:val="28"/>
      </w:rPr>
    </w:lvl>
    <w:lvl w:ilvl="4">
      <w:start w:val="1"/>
      <w:numFmt w:val="decimal"/>
      <w:isLgl/>
      <w:lvlText w:val="%1.%2.%3.%4.%5"/>
      <w:lvlJc w:val="left"/>
      <w:pPr>
        <w:ind w:left="1800" w:hanging="1440"/>
      </w:pPr>
      <w:rPr>
        <w:rFonts w:hint="default"/>
        <w:i w:val="0"/>
        <w:sz w:val="28"/>
      </w:rPr>
    </w:lvl>
    <w:lvl w:ilvl="5">
      <w:start w:val="1"/>
      <w:numFmt w:val="decimal"/>
      <w:isLgl/>
      <w:lvlText w:val="%1.%2.%3.%4.%5.%6"/>
      <w:lvlJc w:val="left"/>
      <w:pPr>
        <w:ind w:left="1800" w:hanging="1440"/>
      </w:pPr>
      <w:rPr>
        <w:rFonts w:hint="default"/>
        <w:i w:val="0"/>
        <w:sz w:val="28"/>
      </w:rPr>
    </w:lvl>
    <w:lvl w:ilvl="6">
      <w:start w:val="1"/>
      <w:numFmt w:val="decimal"/>
      <w:isLgl/>
      <w:lvlText w:val="%1.%2.%3.%4.%5.%6.%7"/>
      <w:lvlJc w:val="left"/>
      <w:pPr>
        <w:ind w:left="2160" w:hanging="1800"/>
      </w:pPr>
      <w:rPr>
        <w:rFonts w:hint="default"/>
        <w:i w:val="0"/>
        <w:sz w:val="28"/>
      </w:rPr>
    </w:lvl>
    <w:lvl w:ilvl="7">
      <w:start w:val="1"/>
      <w:numFmt w:val="decimal"/>
      <w:isLgl/>
      <w:lvlText w:val="%1.%2.%3.%4.%5.%6.%7.%8"/>
      <w:lvlJc w:val="left"/>
      <w:pPr>
        <w:ind w:left="2520" w:hanging="2160"/>
      </w:pPr>
      <w:rPr>
        <w:rFonts w:hint="default"/>
        <w:i w:val="0"/>
        <w:sz w:val="28"/>
      </w:rPr>
    </w:lvl>
    <w:lvl w:ilvl="8">
      <w:start w:val="1"/>
      <w:numFmt w:val="decimal"/>
      <w:isLgl/>
      <w:lvlText w:val="%1.%2.%3.%4.%5.%6.%7.%8.%9"/>
      <w:lvlJc w:val="left"/>
      <w:pPr>
        <w:ind w:left="2520" w:hanging="2160"/>
      </w:pPr>
      <w:rPr>
        <w:rFonts w:hint="default"/>
        <w:i w:val="0"/>
        <w:sz w:val="28"/>
      </w:rPr>
    </w:lvl>
  </w:abstractNum>
  <w:abstractNum w:abstractNumId="34">
    <w:nsid w:val="6C9C7DD2"/>
    <w:multiLevelType w:val="hybridMultilevel"/>
    <w:tmpl w:val="5D9494FE"/>
    <w:lvl w:ilvl="0" w:tplc="C7406F46">
      <w:numFmt w:val="bullet"/>
      <w:lvlText w:val="•"/>
      <w:lvlJc w:val="left"/>
      <w:pPr>
        <w:ind w:left="1080" w:hanging="360"/>
      </w:pPr>
      <w:rPr>
        <w:rFonts w:ascii="Comic Sans MS" w:eastAsiaTheme="minorHAnsi" w:hAnsi="Comic Sans M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nsid w:val="6F170E13"/>
    <w:multiLevelType w:val="hybridMultilevel"/>
    <w:tmpl w:val="75EA1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1B87BE8"/>
    <w:multiLevelType w:val="hybridMultilevel"/>
    <w:tmpl w:val="DC207B26"/>
    <w:lvl w:ilvl="0" w:tplc="61987D14">
      <w:start w:val="2014"/>
      <w:numFmt w:val="bullet"/>
      <w:lvlText w:val="-"/>
      <w:lvlJc w:val="left"/>
      <w:pPr>
        <w:ind w:left="720" w:hanging="360"/>
      </w:pPr>
      <w:rPr>
        <w:rFonts w:ascii="Comic Sans MS" w:eastAsiaTheme="minorHAns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3BF2FC6"/>
    <w:multiLevelType w:val="hybridMultilevel"/>
    <w:tmpl w:val="FEA6D36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746B73C7"/>
    <w:multiLevelType w:val="hybridMultilevel"/>
    <w:tmpl w:val="F016FA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5865C71"/>
    <w:multiLevelType w:val="hybridMultilevel"/>
    <w:tmpl w:val="355686DE"/>
    <w:lvl w:ilvl="0" w:tplc="C7406F46">
      <w:numFmt w:val="bullet"/>
      <w:lvlText w:val="•"/>
      <w:lvlJc w:val="left"/>
      <w:pPr>
        <w:ind w:left="1080" w:hanging="360"/>
      </w:pPr>
      <w:rPr>
        <w:rFonts w:ascii="Comic Sans MS" w:eastAsiaTheme="minorHAnsi" w:hAnsi="Comic Sans M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nsid w:val="77E25D29"/>
    <w:multiLevelType w:val="hybridMultilevel"/>
    <w:tmpl w:val="745C8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A142918"/>
    <w:multiLevelType w:val="multilevel"/>
    <w:tmpl w:val="7D6C1390"/>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440" w:hanging="1080"/>
      </w:pPr>
      <w:rPr>
        <w:rFonts w:hint="default"/>
        <w:i w:val="0"/>
        <w:sz w:val="28"/>
      </w:rPr>
    </w:lvl>
    <w:lvl w:ilvl="4">
      <w:start w:val="1"/>
      <w:numFmt w:val="decimal"/>
      <w:isLgl/>
      <w:lvlText w:val="%1.%2.%3.%4.%5"/>
      <w:lvlJc w:val="left"/>
      <w:pPr>
        <w:ind w:left="1800" w:hanging="1440"/>
      </w:pPr>
      <w:rPr>
        <w:rFonts w:hint="default"/>
        <w:i w:val="0"/>
        <w:sz w:val="28"/>
      </w:rPr>
    </w:lvl>
    <w:lvl w:ilvl="5">
      <w:start w:val="1"/>
      <w:numFmt w:val="decimal"/>
      <w:isLgl/>
      <w:lvlText w:val="%1.%2.%3.%4.%5.%6"/>
      <w:lvlJc w:val="left"/>
      <w:pPr>
        <w:ind w:left="1800" w:hanging="1440"/>
      </w:pPr>
      <w:rPr>
        <w:rFonts w:hint="default"/>
        <w:i w:val="0"/>
        <w:sz w:val="28"/>
      </w:rPr>
    </w:lvl>
    <w:lvl w:ilvl="6">
      <w:start w:val="1"/>
      <w:numFmt w:val="decimal"/>
      <w:isLgl/>
      <w:lvlText w:val="%1.%2.%3.%4.%5.%6.%7"/>
      <w:lvlJc w:val="left"/>
      <w:pPr>
        <w:ind w:left="2160" w:hanging="1800"/>
      </w:pPr>
      <w:rPr>
        <w:rFonts w:hint="default"/>
        <w:i w:val="0"/>
        <w:sz w:val="28"/>
      </w:rPr>
    </w:lvl>
    <w:lvl w:ilvl="7">
      <w:start w:val="1"/>
      <w:numFmt w:val="decimal"/>
      <w:isLgl/>
      <w:lvlText w:val="%1.%2.%3.%4.%5.%6.%7.%8"/>
      <w:lvlJc w:val="left"/>
      <w:pPr>
        <w:ind w:left="2520" w:hanging="2160"/>
      </w:pPr>
      <w:rPr>
        <w:rFonts w:hint="default"/>
        <w:i w:val="0"/>
        <w:sz w:val="28"/>
      </w:rPr>
    </w:lvl>
    <w:lvl w:ilvl="8">
      <w:start w:val="1"/>
      <w:numFmt w:val="decimal"/>
      <w:isLgl/>
      <w:lvlText w:val="%1.%2.%3.%4.%5.%6.%7.%8.%9"/>
      <w:lvlJc w:val="left"/>
      <w:pPr>
        <w:ind w:left="2520" w:hanging="2160"/>
      </w:pPr>
      <w:rPr>
        <w:rFonts w:hint="default"/>
        <w:i w:val="0"/>
        <w:sz w:val="28"/>
      </w:rPr>
    </w:lvl>
  </w:abstractNum>
  <w:abstractNum w:abstractNumId="42">
    <w:nsid w:val="7AD050FF"/>
    <w:multiLevelType w:val="hybridMultilevel"/>
    <w:tmpl w:val="E10403A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nsid w:val="7E7F2628"/>
    <w:multiLevelType w:val="hybridMultilevel"/>
    <w:tmpl w:val="47B4152E"/>
    <w:lvl w:ilvl="0" w:tplc="C7406F46">
      <w:numFmt w:val="bullet"/>
      <w:lvlText w:val="•"/>
      <w:lvlJc w:val="left"/>
      <w:pPr>
        <w:ind w:left="720" w:hanging="360"/>
      </w:pPr>
      <w:rPr>
        <w:rFonts w:ascii="Comic Sans MS" w:eastAsiaTheme="minorHAnsi"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35"/>
  </w:num>
  <w:num w:numId="4">
    <w:abstractNumId w:val="30"/>
  </w:num>
  <w:num w:numId="5">
    <w:abstractNumId w:val="20"/>
  </w:num>
  <w:num w:numId="6">
    <w:abstractNumId w:val="10"/>
  </w:num>
  <w:num w:numId="7">
    <w:abstractNumId w:val="3"/>
  </w:num>
  <w:num w:numId="8">
    <w:abstractNumId w:val="7"/>
  </w:num>
  <w:num w:numId="9">
    <w:abstractNumId w:val="43"/>
  </w:num>
  <w:num w:numId="10">
    <w:abstractNumId w:val="34"/>
  </w:num>
  <w:num w:numId="11">
    <w:abstractNumId w:val="39"/>
  </w:num>
  <w:num w:numId="12">
    <w:abstractNumId w:val="4"/>
  </w:num>
  <w:num w:numId="13">
    <w:abstractNumId w:val="23"/>
  </w:num>
  <w:num w:numId="14">
    <w:abstractNumId w:val="40"/>
  </w:num>
  <w:num w:numId="15">
    <w:abstractNumId w:val="14"/>
  </w:num>
  <w:num w:numId="16">
    <w:abstractNumId w:val="1"/>
  </w:num>
  <w:num w:numId="17">
    <w:abstractNumId w:val="17"/>
  </w:num>
  <w:num w:numId="18">
    <w:abstractNumId w:val="2"/>
  </w:num>
  <w:num w:numId="19">
    <w:abstractNumId w:val="32"/>
  </w:num>
  <w:num w:numId="20">
    <w:abstractNumId w:val="31"/>
  </w:num>
  <w:num w:numId="21">
    <w:abstractNumId w:val="18"/>
  </w:num>
  <w:num w:numId="22">
    <w:abstractNumId w:val="21"/>
  </w:num>
  <w:num w:numId="23">
    <w:abstractNumId w:val="19"/>
  </w:num>
  <w:num w:numId="24">
    <w:abstractNumId w:val="5"/>
  </w:num>
  <w:num w:numId="25">
    <w:abstractNumId w:val="36"/>
  </w:num>
  <w:num w:numId="26">
    <w:abstractNumId w:val="11"/>
  </w:num>
  <w:num w:numId="27">
    <w:abstractNumId w:val="22"/>
  </w:num>
  <w:num w:numId="28">
    <w:abstractNumId w:val="13"/>
  </w:num>
  <w:num w:numId="29">
    <w:abstractNumId w:val="28"/>
  </w:num>
  <w:num w:numId="30">
    <w:abstractNumId w:val="37"/>
  </w:num>
  <w:num w:numId="31">
    <w:abstractNumId w:val="42"/>
  </w:num>
  <w:num w:numId="32">
    <w:abstractNumId w:val="6"/>
  </w:num>
  <w:num w:numId="33">
    <w:abstractNumId w:val="8"/>
  </w:num>
  <w:num w:numId="34">
    <w:abstractNumId w:val="33"/>
  </w:num>
  <w:num w:numId="35">
    <w:abstractNumId w:val="24"/>
  </w:num>
  <w:num w:numId="36">
    <w:abstractNumId w:val="16"/>
  </w:num>
  <w:num w:numId="37">
    <w:abstractNumId w:val="29"/>
  </w:num>
  <w:num w:numId="38">
    <w:abstractNumId w:val="9"/>
  </w:num>
  <w:num w:numId="39">
    <w:abstractNumId w:val="12"/>
  </w:num>
  <w:num w:numId="40">
    <w:abstractNumId w:val="27"/>
  </w:num>
  <w:num w:numId="41">
    <w:abstractNumId w:val="26"/>
  </w:num>
  <w:num w:numId="42">
    <w:abstractNumId w:val="0"/>
  </w:num>
  <w:num w:numId="43">
    <w:abstractNumId w:val="1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28"/>
    <w:rsid w:val="00033B83"/>
    <w:rsid w:val="000402AF"/>
    <w:rsid w:val="00051843"/>
    <w:rsid w:val="00087F6C"/>
    <w:rsid w:val="001558DB"/>
    <w:rsid w:val="001A46EE"/>
    <w:rsid w:val="001C3974"/>
    <w:rsid w:val="00205288"/>
    <w:rsid w:val="00220FAA"/>
    <w:rsid w:val="002426AF"/>
    <w:rsid w:val="00246DBA"/>
    <w:rsid w:val="00255511"/>
    <w:rsid w:val="002660A0"/>
    <w:rsid w:val="00271FBB"/>
    <w:rsid w:val="0027673B"/>
    <w:rsid w:val="002C65AC"/>
    <w:rsid w:val="002D0F10"/>
    <w:rsid w:val="00311D66"/>
    <w:rsid w:val="00345A69"/>
    <w:rsid w:val="00347286"/>
    <w:rsid w:val="00350544"/>
    <w:rsid w:val="003E2956"/>
    <w:rsid w:val="0043284F"/>
    <w:rsid w:val="004604E0"/>
    <w:rsid w:val="004701D1"/>
    <w:rsid w:val="0048359F"/>
    <w:rsid w:val="00484632"/>
    <w:rsid w:val="00485633"/>
    <w:rsid w:val="004C469C"/>
    <w:rsid w:val="004E3846"/>
    <w:rsid w:val="005125A3"/>
    <w:rsid w:val="0053399E"/>
    <w:rsid w:val="00581067"/>
    <w:rsid w:val="00584D52"/>
    <w:rsid w:val="005A4BA6"/>
    <w:rsid w:val="005A5BEC"/>
    <w:rsid w:val="005C041A"/>
    <w:rsid w:val="005D2793"/>
    <w:rsid w:val="00600EE5"/>
    <w:rsid w:val="00611E1F"/>
    <w:rsid w:val="00625092"/>
    <w:rsid w:val="00636C08"/>
    <w:rsid w:val="00671FC8"/>
    <w:rsid w:val="00691B62"/>
    <w:rsid w:val="006D65A4"/>
    <w:rsid w:val="00703426"/>
    <w:rsid w:val="00763785"/>
    <w:rsid w:val="00775F1C"/>
    <w:rsid w:val="007A1747"/>
    <w:rsid w:val="007F2CCC"/>
    <w:rsid w:val="00801E98"/>
    <w:rsid w:val="00864408"/>
    <w:rsid w:val="008B4718"/>
    <w:rsid w:val="008F09A7"/>
    <w:rsid w:val="008F64F5"/>
    <w:rsid w:val="00902709"/>
    <w:rsid w:val="00924F76"/>
    <w:rsid w:val="00946E91"/>
    <w:rsid w:val="0099499D"/>
    <w:rsid w:val="009A2B1D"/>
    <w:rsid w:val="009B0A6A"/>
    <w:rsid w:val="00A14011"/>
    <w:rsid w:val="00A33B6B"/>
    <w:rsid w:val="00A512BC"/>
    <w:rsid w:val="00A66E39"/>
    <w:rsid w:val="00A93F1E"/>
    <w:rsid w:val="00AC36BE"/>
    <w:rsid w:val="00AD3677"/>
    <w:rsid w:val="00B10B28"/>
    <w:rsid w:val="00B31E5D"/>
    <w:rsid w:val="00BB34CB"/>
    <w:rsid w:val="00C13DE9"/>
    <w:rsid w:val="00C6404C"/>
    <w:rsid w:val="00C80DFC"/>
    <w:rsid w:val="00CB1D3B"/>
    <w:rsid w:val="00CD5559"/>
    <w:rsid w:val="00CE4881"/>
    <w:rsid w:val="00D06B58"/>
    <w:rsid w:val="00D607B1"/>
    <w:rsid w:val="00D62B69"/>
    <w:rsid w:val="00D76855"/>
    <w:rsid w:val="00D9331D"/>
    <w:rsid w:val="00D95B20"/>
    <w:rsid w:val="00E0786C"/>
    <w:rsid w:val="00E10D1F"/>
    <w:rsid w:val="00E41F9B"/>
    <w:rsid w:val="00E55529"/>
    <w:rsid w:val="00E76DAA"/>
    <w:rsid w:val="00E82C48"/>
    <w:rsid w:val="00EA5E8A"/>
    <w:rsid w:val="00EC2A7D"/>
    <w:rsid w:val="00EF77AC"/>
    <w:rsid w:val="00F15CA7"/>
    <w:rsid w:val="00F57CF8"/>
    <w:rsid w:val="00F82E6F"/>
    <w:rsid w:val="00F83F59"/>
    <w:rsid w:val="00FD4EC0"/>
    <w:rsid w:val="00FF7B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3F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0B28"/>
    <w:pPr>
      <w:spacing w:after="0" w:line="240" w:lineRule="auto"/>
    </w:pPr>
  </w:style>
  <w:style w:type="paragraph" w:styleId="Koptekst">
    <w:name w:val="header"/>
    <w:basedOn w:val="Standaard"/>
    <w:link w:val="KoptekstChar"/>
    <w:uiPriority w:val="99"/>
    <w:unhideWhenUsed/>
    <w:rsid w:val="003505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0544"/>
  </w:style>
  <w:style w:type="paragraph" w:styleId="Voettekst">
    <w:name w:val="footer"/>
    <w:basedOn w:val="Standaard"/>
    <w:link w:val="VoettekstChar"/>
    <w:uiPriority w:val="99"/>
    <w:unhideWhenUsed/>
    <w:rsid w:val="003505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0544"/>
  </w:style>
  <w:style w:type="paragraph" w:styleId="Ballontekst">
    <w:name w:val="Balloon Text"/>
    <w:basedOn w:val="Standaard"/>
    <w:link w:val="BallontekstChar"/>
    <w:uiPriority w:val="99"/>
    <w:semiHidden/>
    <w:unhideWhenUsed/>
    <w:rsid w:val="003505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544"/>
    <w:rPr>
      <w:rFonts w:ascii="Tahoma" w:hAnsi="Tahoma" w:cs="Tahoma"/>
      <w:sz w:val="16"/>
      <w:szCs w:val="16"/>
    </w:rPr>
  </w:style>
  <w:style w:type="table" w:styleId="Tabelraster">
    <w:name w:val="Table Grid"/>
    <w:basedOn w:val="Standaardtabel"/>
    <w:uiPriority w:val="59"/>
    <w:rsid w:val="00D6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747"/>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A1747"/>
    <w:pPr>
      <w:ind w:left="720"/>
      <w:contextualSpacing/>
    </w:pPr>
  </w:style>
  <w:style w:type="paragraph" w:styleId="Normaalweb">
    <w:name w:val="Normal (Web)"/>
    <w:basedOn w:val="Standaard"/>
    <w:uiPriority w:val="99"/>
    <w:unhideWhenUsed/>
    <w:rsid w:val="007A17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768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3F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0B28"/>
    <w:pPr>
      <w:spacing w:after="0" w:line="240" w:lineRule="auto"/>
    </w:pPr>
  </w:style>
  <w:style w:type="paragraph" w:styleId="Koptekst">
    <w:name w:val="header"/>
    <w:basedOn w:val="Standaard"/>
    <w:link w:val="KoptekstChar"/>
    <w:uiPriority w:val="99"/>
    <w:unhideWhenUsed/>
    <w:rsid w:val="003505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0544"/>
  </w:style>
  <w:style w:type="paragraph" w:styleId="Voettekst">
    <w:name w:val="footer"/>
    <w:basedOn w:val="Standaard"/>
    <w:link w:val="VoettekstChar"/>
    <w:uiPriority w:val="99"/>
    <w:unhideWhenUsed/>
    <w:rsid w:val="003505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0544"/>
  </w:style>
  <w:style w:type="paragraph" w:styleId="Ballontekst">
    <w:name w:val="Balloon Text"/>
    <w:basedOn w:val="Standaard"/>
    <w:link w:val="BallontekstChar"/>
    <w:uiPriority w:val="99"/>
    <w:semiHidden/>
    <w:unhideWhenUsed/>
    <w:rsid w:val="003505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544"/>
    <w:rPr>
      <w:rFonts w:ascii="Tahoma" w:hAnsi="Tahoma" w:cs="Tahoma"/>
      <w:sz w:val="16"/>
      <w:szCs w:val="16"/>
    </w:rPr>
  </w:style>
  <w:style w:type="table" w:styleId="Tabelraster">
    <w:name w:val="Table Grid"/>
    <w:basedOn w:val="Standaardtabel"/>
    <w:uiPriority w:val="59"/>
    <w:rsid w:val="00D6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747"/>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A1747"/>
    <w:pPr>
      <w:ind w:left="720"/>
      <w:contextualSpacing/>
    </w:pPr>
  </w:style>
  <w:style w:type="paragraph" w:styleId="Normaalweb">
    <w:name w:val="Normal (Web)"/>
    <w:basedOn w:val="Standaard"/>
    <w:uiPriority w:val="99"/>
    <w:unhideWhenUsed/>
    <w:rsid w:val="007A17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76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nderwijsinspectie.n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riolier-akkoord-po.nl" TargetMode="External"/><Relationship Id="rId4" Type="http://schemas.openxmlformats.org/officeDocument/2006/relationships/settings" Target="settings.xml"/><Relationship Id="rId9" Type="http://schemas.openxmlformats.org/officeDocument/2006/relationships/hyperlink" Target="mailto:info@triolier.akkoord-po.n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B4F787F5F34A349F4ECA3B5EB9B9F5"/>
        <w:category>
          <w:name w:val="Algemeen"/>
          <w:gallery w:val="placeholder"/>
        </w:category>
        <w:types>
          <w:type w:val="bbPlcHdr"/>
        </w:types>
        <w:behaviors>
          <w:behavior w:val="content"/>
        </w:behaviors>
        <w:guid w:val="{5D3595EB-6E38-4A2D-8548-B2B6BE5A45C0}"/>
      </w:docPartPr>
      <w:docPartBody>
        <w:p w:rsidR="00815F13" w:rsidRDefault="00873681" w:rsidP="00873681">
          <w:pPr>
            <w:pStyle w:val="9FB4F787F5F34A349F4ECA3B5EB9B9F5"/>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81"/>
    <w:rsid w:val="0011695F"/>
    <w:rsid w:val="00200450"/>
    <w:rsid w:val="003C4E82"/>
    <w:rsid w:val="00464BD7"/>
    <w:rsid w:val="005452E3"/>
    <w:rsid w:val="006F6D03"/>
    <w:rsid w:val="00815F13"/>
    <w:rsid w:val="00873681"/>
    <w:rsid w:val="00AA56F2"/>
    <w:rsid w:val="00B0403A"/>
    <w:rsid w:val="00B53E47"/>
    <w:rsid w:val="00EB17D2"/>
    <w:rsid w:val="00F402AF"/>
    <w:rsid w:val="00FF7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FB4F787F5F34A349F4ECA3B5EB9B9F5">
    <w:name w:val="9FB4F787F5F34A349F4ECA3B5EB9B9F5"/>
    <w:rsid w:val="008736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FB4F787F5F34A349F4ECA3B5EB9B9F5">
    <w:name w:val="9FB4F787F5F34A349F4ECA3B5EB9B9F5"/>
    <w:rsid w:val="008736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F840313A</Template>
  <TotalTime>0</TotalTime>
  <Pages>23</Pages>
  <Words>6969</Words>
  <Characters>38330</Characters>
  <Application>Microsoft Office Word</Application>
  <DocSecurity>0</DocSecurity>
  <Lines>319</Lines>
  <Paragraphs>90</Paragraphs>
  <ScaleCrop>false</ScaleCrop>
  <HeadingPairs>
    <vt:vector size="2" baseType="variant">
      <vt:variant>
        <vt:lpstr>Titel</vt:lpstr>
      </vt:variant>
      <vt:variant>
        <vt:i4>1</vt:i4>
      </vt:variant>
    </vt:vector>
  </HeadingPairs>
  <TitlesOfParts>
    <vt:vector size="1" baseType="lpstr">
      <vt:lpstr>Ondersteuningsprofiel 2014-2018</vt:lpstr>
    </vt:vector>
  </TitlesOfParts>
  <Company>Systeembeheer</Company>
  <LinksUpToDate>false</LinksUpToDate>
  <CharactersWithSpaces>45209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Ondersteuningsprofiel 2014-2018</dc:title>
  <dc:creator>John van de Ven;h.berkhout@triolier.akkoord-po.nl</dc:creator>
  <cp:lastModifiedBy>Lucy Schatorje</cp:lastModifiedBy>
  <cp:revision>2</cp:revision>
  <cp:lastPrinted>2015-01-13T12:35:00Z</cp:lastPrinted>
  <dcterms:created xsi:type="dcterms:W3CDTF">2015-09-22T12:21:00Z</dcterms:created>
  <dcterms:modified xsi:type="dcterms:W3CDTF">2015-09-22T12:21:00Z</dcterms:modified>
</cp:coreProperties>
</file>