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3671" w14:textId="77777777" w:rsidR="00142FA2" w:rsidRPr="008D68E1" w:rsidRDefault="00142FA2" w:rsidP="00142FA2">
      <w:pPr>
        <w:pStyle w:val="Geenafstand"/>
        <w:rPr>
          <w:rFonts w:cs="Segoe UI"/>
          <w:b/>
          <w:sz w:val="20"/>
          <w:szCs w:val="20"/>
        </w:rPr>
      </w:pPr>
      <w:r w:rsidRPr="008D68E1">
        <w:rPr>
          <w:rFonts w:cs="Segoe UI"/>
          <w:b/>
          <w:bCs/>
          <w:sz w:val="20"/>
          <w:szCs w:val="20"/>
        </w:rPr>
        <w:t xml:space="preserve">BIJLAGE  </w:t>
      </w:r>
      <w:r>
        <w:rPr>
          <w:rFonts w:cs="Segoe UI"/>
          <w:b/>
          <w:bCs/>
          <w:sz w:val="20"/>
          <w:szCs w:val="20"/>
        </w:rPr>
        <w:t>–schoolgids</w:t>
      </w:r>
      <w:r w:rsidRPr="008D68E1">
        <w:rPr>
          <w:rFonts w:cs="Segoe UI"/>
          <w:b/>
          <w:bCs/>
          <w:sz w:val="20"/>
          <w:szCs w:val="20"/>
        </w:rPr>
        <w:t xml:space="preserve"> </w:t>
      </w:r>
      <w:r>
        <w:rPr>
          <w:rFonts w:cs="Segoe UI"/>
          <w:b/>
          <w:bCs/>
          <w:sz w:val="20"/>
          <w:szCs w:val="20"/>
        </w:rPr>
        <w:t>sponsoring</w:t>
      </w:r>
    </w:p>
    <w:p w14:paraId="337470B5" w14:textId="77777777" w:rsidR="00142FA2" w:rsidRPr="008D68E1" w:rsidRDefault="00142FA2" w:rsidP="00142FA2">
      <w:pPr>
        <w:pStyle w:val="Geenafstand"/>
        <w:rPr>
          <w:rFonts w:cs="Segoe UI"/>
          <w:b/>
          <w:sz w:val="20"/>
          <w:szCs w:val="20"/>
        </w:rPr>
      </w:pPr>
    </w:p>
    <w:p w14:paraId="151499B6" w14:textId="77777777" w:rsidR="00142FA2" w:rsidRPr="008D68E1" w:rsidRDefault="00142FA2" w:rsidP="00142FA2">
      <w:pPr>
        <w:shd w:val="clear" w:color="auto" w:fill="FFFFFF"/>
        <w:outlineLvl w:val="1"/>
        <w:rPr>
          <w:rFonts w:cs="Segoe UI"/>
          <w:b/>
          <w:bCs/>
          <w:color w:val="000000"/>
          <w:sz w:val="20"/>
          <w:szCs w:val="20"/>
        </w:rPr>
      </w:pPr>
      <w:r>
        <w:rPr>
          <w:rFonts w:cs="Segoe UI"/>
          <w:b/>
          <w:bCs/>
          <w:color w:val="000000"/>
          <w:sz w:val="20"/>
          <w:szCs w:val="20"/>
        </w:rPr>
        <w:t xml:space="preserve">Sponsoring </w:t>
      </w:r>
    </w:p>
    <w:p w14:paraId="5259994F" w14:textId="77777777" w:rsidR="00142FA2" w:rsidRPr="0029317D" w:rsidRDefault="00142FA2" w:rsidP="00142FA2">
      <w:pPr>
        <w:spacing w:after="150"/>
        <w:rPr>
          <w:rFonts w:cs="Segoe UI"/>
          <w:color w:val="000000" w:themeColor="text1"/>
          <w:sz w:val="20"/>
          <w:szCs w:val="20"/>
        </w:rPr>
      </w:pPr>
      <w:r w:rsidRPr="0029317D">
        <w:rPr>
          <w:rFonts w:eastAsiaTheme="minorHAnsi" w:cs="Segoe UI"/>
          <w:color w:val="000000" w:themeColor="text1"/>
          <w:sz w:val="20"/>
          <w:szCs w:val="20"/>
          <w:lang w:eastAsia="en-US"/>
        </w:rPr>
        <w:t xml:space="preserve">Er is sprake van sponsoring als een school een geldelijke of materiële bijdrage ontvangt waar verplichtingen tegenover staan waar de leerling in schoolverband mee wordt geconfronteerd. </w:t>
      </w:r>
      <w:r w:rsidRPr="0029317D">
        <w:rPr>
          <w:rFonts w:cs="Segoe UI"/>
          <w:color w:val="000000" w:themeColor="text1"/>
          <w:sz w:val="20"/>
          <w:szCs w:val="20"/>
        </w:rPr>
        <w:t xml:space="preserve">De minister van onderwijs heeft samen met tien landelijke organisaties waaronder de PO-raad een sponsorconvenant opgesteld. </w:t>
      </w:r>
      <w:r w:rsidRPr="0029317D">
        <w:rPr>
          <w:rFonts w:eastAsiaTheme="minorHAnsi" w:cs="Segoe UI"/>
          <w:color w:val="000000" w:themeColor="text1"/>
          <w:sz w:val="20"/>
          <w:szCs w:val="20"/>
          <w:lang w:eastAsia="en-US"/>
        </w:rPr>
        <w:t xml:space="preserve">Het convenant is een handreiking om scholen te helpen bij het nemen van zorgvuldige en transparante beslissingen over het aangaan van sponsorovereenkomsten. </w:t>
      </w:r>
      <w:r w:rsidRPr="0029317D">
        <w:rPr>
          <w:rFonts w:cs="Segoe UI"/>
          <w:color w:val="000000" w:themeColor="text1"/>
          <w:sz w:val="20"/>
          <w:szCs w:val="20"/>
        </w:rPr>
        <w:t>De belangrijkste uitgangspunten van het convenant zijn:</w:t>
      </w:r>
    </w:p>
    <w:p w14:paraId="525B3C65" w14:textId="77777777" w:rsidR="00142FA2" w:rsidRPr="0029317D" w:rsidRDefault="00142FA2" w:rsidP="00142FA2">
      <w:pPr>
        <w:numPr>
          <w:ilvl w:val="0"/>
          <w:numId w:val="1"/>
        </w:numPr>
        <w:spacing w:before="100" w:beforeAutospacing="1" w:after="100" w:afterAutospacing="1"/>
        <w:rPr>
          <w:rFonts w:cs="Segoe UI"/>
          <w:color w:val="000000" w:themeColor="text1"/>
          <w:sz w:val="20"/>
          <w:szCs w:val="20"/>
        </w:rPr>
      </w:pPr>
      <w:r w:rsidRPr="0029317D">
        <w:rPr>
          <w:rFonts w:eastAsiaTheme="minorHAnsi" w:cs="Segoe UI"/>
          <w:color w:val="000000" w:themeColor="text1"/>
          <w:sz w:val="20"/>
          <w:szCs w:val="20"/>
          <w:lang w:eastAsia="en-US"/>
        </w:rPr>
        <w:t>de samenwerking mag de ontwikkeling van kinderen niet schaden;</w:t>
      </w:r>
    </w:p>
    <w:p w14:paraId="1128E096" w14:textId="77777777" w:rsidR="00142FA2" w:rsidRPr="0029317D" w:rsidRDefault="00142FA2" w:rsidP="00142FA2">
      <w:pPr>
        <w:numPr>
          <w:ilvl w:val="0"/>
          <w:numId w:val="1"/>
        </w:numPr>
        <w:spacing w:before="100" w:beforeAutospacing="1" w:after="100" w:afterAutospacing="1"/>
        <w:rPr>
          <w:rFonts w:cs="Segoe UI"/>
          <w:color w:val="000000" w:themeColor="text1"/>
          <w:sz w:val="20"/>
          <w:szCs w:val="20"/>
        </w:rPr>
      </w:pPr>
      <w:r w:rsidRPr="0029317D">
        <w:rPr>
          <w:rFonts w:eastAsiaTheme="minorHAnsi" w:cs="Segoe UI"/>
          <w:color w:val="000000" w:themeColor="text1"/>
          <w:sz w:val="20"/>
          <w:szCs w:val="20"/>
          <w:lang w:eastAsia="en-US"/>
        </w:rPr>
        <w:t xml:space="preserve">de onderwijsinhoud mag niet worden beïnvloed; </w:t>
      </w:r>
    </w:p>
    <w:p w14:paraId="683C9190" w14:textId="77777777" w:rsidR="00142FA2" w:rsidRPr="0029317D" w:rsidRDefault="00142FA2" w:rsidP="00142FA2">
      <w:pPr>
        <w:numPr>
          <w:ilvl w:val="0"/>
          <w:numId w:val="1"/>
        </w:numPr>
        <w:spacing w:before="100" w:beforeAutospacing="1" w:after="100" w:afterAutospacing="1"/>
        <w:rPr>
          <w:rFonts w:cs="Segoe UI"/>
          <w:color w:val="000000" w:themeColor="text1"/>
          <w:sz w:val="20"/>
          <w:szCs w:val="20"/>
        </w:rPr>
      </w:pPr>
      <w:r w:rsidRPr="0029317D">
        <w:rPr>
          <w:rFonts w:eastAsiaTheme="minorHAnsi" w:cs="Segoe UI"/>
          <w:color w:val="000000" w:themeColor="text1"/>
          <w:sz w:val="20"/>
          <w:szCs w:val="20"/>
          <w:lang w:eastAsia="en-US"/>
        </w:rPr>
        <w:t xml:space="preserve">het uitvoeren van de kernactiviteiten van de school mag niet afhankelijk van sponsoring worden; </w:t>
      </w:r>
    </w:p>
    <w:p w14:paraId="76A92E8E" w14:textId="77777777" w:rsidR="00142FA2" w:rsidRPr="0029317D" w:rsidRDefault="00142FA2" w:rsidP="00142FA2">
      <w:pPr>
        <w:numPr>
          <w:ilvl w:val="0"/>
          <w:numId w:val="1"/>
        </w:numPr>
        <w:spacing w:before="100" w:beforeAutospacing="1" w:after="100" w:afterAutospacing="1"/>
        <w:rPr>
          <w:rFonts w:cs="Segoe UI"/>
          <w:color w:val="000000" w:themeColor="text1"/>
          <w:sz w:val="20"/>
          <w:szCs w:val="20"/>
        </w:rPr>
      </w:pPr>
      <w:r w:rsidRPr="0029317D">
        <w:rPr>
          <w:rFonts w:eastAsiaTheme="minorHAnsi" w:cs="Segoe UI"/>
          <w:color w:val="000000" w:themeColor="text1"/>
          <w:sz w:val="20"/>
          <w:szCs w:val="20"/>
          <w:lang w:eastAsia="en-US"/>
        </w:rPr>
        <w:t xml:space="preserve">alle betrokkenen bij de school moeten op een zorgvuldige manier met sponsoring omgaan. </w:t>
      </w:r>
    </w:p>
    <w:p w14:paraId="536BF758" w14:textId="77777777" w:rsidR="00142FA2" w:rsidRPr="0029317D" w:rsidRDefault="00142FA2" w:rsidP="00142FA2">
      <w:pPr>
        <w:spacing w:after="150"/>
        <w:rPr>
          <w:rFonts w:cs="Segoe UI"/>
          <w:color w:val="000000" w:themeColor="text1"/>
          <w:sz w:val="20"/>
          <w:szCs w:val="20"/>
        </w:rPr>
      </w:pPr>
      <w:r w:rsidRPr="0029317D">
        <w:rPr>
          <w:rFonts w:cs="Segoe UI"/>
          <w:color w:val="000000" w:themeColor="text1"/>
          <w:sz w:val="20"/>
          <w:szCs w:val="20"/>
        </w:rPr>
        <w:t>Onze school onderschrijft dit convenant. Het ligt ter inzage op school.</w:t>
      </w:r>
    </w:p>
    <w:p w14:paraId="6FFCCB40" w14:textId="77777777" w:rsidR="00142FA2" w:rsidRPr="0029317D" w:rsidRDefault="00142FA2" w:rsidP="00142FA2">
      <w:pPr>
        <w:spacing w:after="150"/>
        <w:rPr>
          <w:rFonts w:cs="Segoe UI"/>
          <w:color w:val="000000" w:themeColor="text1"/>
          <w:sz w:val="20"/>
          <w:szCs w:val="20"/>
        </w:rPr>
      </w:pPr>
      <w:r w:rsidRPr="0029317D">
        <w:rPr>
          <w:rFonts w:cs="Segoe UI"/>
          <w:color w:val="000000" w:themeColor="text1"/>
          <w:sz w:val="20"/>
          <w:szCs w:val="20"/>
        </w:rPr>
        <w:t xml:space="preserve">De medezeggenschapsraad heeft instemmingsrecht op beslissingen van het bevoegd gezag over sponsoring. </w:t>
      </w:r>
    </w:p>
    <w:p w14:paraId="500E3FC0" w14:textId="77777777" w:rsidR="00142FA2" w:rsidRDefault="00142FA2" w:rsidP="00142FA2">
      <w:pPr>
        <w:spacing w:after="160" w:line="259" w:lineRule="auto"/>
        <w:rPr>
          <w:rFonts w:cs="Segoe UI"/>
          <w:b/>
          <w:bCs/>
          <w:sz w:val="20"/>
          <w:szCs w:val="20"/>
        </w:rPr>
      </w:pPr>
      <w:r>
        <w:rPr>
          <w:rFonts w:cs="Segoe UI"/>
          <w:b/>
          <w:bCs/>
          <w:sz w:val="20"/>
          <w:szCs w:val="20"/>
        </w:rPr>
        <w:br w:type="page"/>
      </w:r>
    </w:p>
    <w:p w14:paraId="24AD2C18" w14:textId="77777777" w:rsidR="002418D7" w:rsidRDefault="002418D7"/>
    <w:sectPr w:rsidR="0024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0BD3"/>
    <w:multiLevelType w:val="multilevel"/>
    <w:tmpl w:val="B2644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0331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A2"/>
    <w:rsid w:val="00142FA2"/>
    <w:rsid w:val="002418D7"/>
    <w:rsid w:val="002C2FBF"/>
    <w:rsid w:val="00453AA7"/>
    <w:rsid w:val="00D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E6D2"/>
  <w15:chartTrackingRefBased/>
  <w15:docId w15:val="{A4608E30-0453-43DD-A973-EE0DB6EB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FA2"/>
    <w:pPr>
      <w:spacing w:after="0" w:line="240" w:lineRule="auto"/>
    </w:pPr>
    <w:rPr>
      <w:rFonts w:ascii="Segoe UI" w:eastAsia="Times New Roman" w:hAnsi="Segoe U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next w:val="Standaard"/>
    <w:autoRedefine/>
    <w:uiPriority w:val="1"/>
    <w:qFormat/>
    <w:rsid w:val="002C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Kuipers | De Hasselbraam</dc:creator>
  <cp:keywords/>
  <dc:description/>
  <cp:lastModifiedBy>Janette Kuipers | De Hasselbraam</cp:lastModifiedBy>
  <cp:revision>1</cp:revision>
  <dcterms:created xsi:type="dcterms:W3CDTF">2023-10-12T11:40:00Z</dcterms:created>
  <dcterms:modified xsi:type="dcterms:W3CDTF">2023-10-12T11:42:00Z</dcterms:modified>
</cp:coreProperties>
</file>