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68" w:rsidRDefault="00C77873" w:rsidP="00BE726A">
      <w:pPr>
        <w:pBdr>
          <w:bottom w:val="single" w:sz="12" w:space="1" w:color="auto"/>
        </w:pBdr>
        <w:ind w:left="-284" w:right="-284"/>
        <w:jc w:val="center"/>
      </w:pPr>
      <w:r>
        <w:rPr>
          <w:noProof/>
          <w:lang w:eastAsia="nl-NL"/>
        </w:rPr>
        <w:drawing>
          <wp:anchor distT="0" distB="0" distL="114300" distR="114300" simplePos="0" relativeHeight="251658240" behindDoc="1" locked="0" layoutInCell="1" allowOverlap="1">
            <wp:simplePos x="0" y="0"/>
            <wp:positionH relativeFrom="column">
              <wp:posOffset>4900930</wp:posOffset>
            </wp:positionH>
            <wp:positionV relativeFrom="paragraph">
              <wp:posOffset>-604520</wp:posOffset>
            </wp:positionV>
            <wp:extent cx="1228725" cy="619125"/>
            <wp:effectExtent l="19050" t="19050" r="28575" b="28575"/>
            <wp:wrapTight wrapText="bothSides">
              <wp:wrapPolygon edited="0">
                <wp:start x="-335" y="-665"/>
                <wp:lineTo x="-335" y="21932"/>
                <wp:lineTo x="21767" y="21932"/>
                <wp:lineTo x="21767" y="-665"/>
                <wp:lineTo x="-335" y="-665"/>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0568" w:rsidRPr="00BE726A">
        <w:rPr>
          <w:b/>
          <w:sz w:val="32"/>
          <w:szCs w:val="32"/>
        </w:rPr>
        <w:t>SCHOOLONDERSTEUNINGSPROFIEL ALGEMEEN</w:t>
      </w:r>
      <w:r w:rsidR="00F40568">
        <w:rPr>
          <w:rFonts w:ascii="Arial" w:hAnsi="Arial" w:cs="Arial"/>
          <w:noProof/>
          <w:lang w:eastAsia="nl-NL"/>
        </w:rPr>
        <w:t xml:space="preserve"> </w:t>
      </w:r>
      <w:r>
        <w:rPr>
          <w:noProof/>
          <w:lang w:eastAsia="nl-NL"/>
        </w:rPr>
        <w:drawing>
          <wp:anchor distT="0" distB="0" distL="114300" distR="114300" simplePos="0" relativeHeight="251657216" behindDoc="1" locked="0" layoutInCell="1" allowOverlap="1">
            <wp:simplePos x="0" y="0"/>
            <wp:positionH relativeFrom="column">
              <wp:posOffset>-213995</wp:posOffset>
            </wp:positionH>
            <wp:positionV relativeFrom="paragraph">
              <wp:posOffset>-680720</wp:posOffset>
            </wp:positionV>
            <wp:extent cx="958850" cy="619125"/>
            <wp:effectExtent l="19050" t="19050" r="12700" b="28575"/>
            <wp:wrapTight wrapText="bothSides">
              <wp:wrapPolygon edited="0">
                <wp:start x="-429" y="-665"/>
                <wp:lineTo x="-429" y="21932"/>
                <wp:lineTo x="21457" y="21932"/>
                <wp:lineTo x="21457" y="-665"/>
                <wp:lineTo x="-429" y="-665"/>
              </wp:wrapPolygon>
            </wp:wrapTight>
            <wp:docPr id="3" name="Afbeelding 1" descr="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ELDME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61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F40568" w:rsidRPr="006F7E43"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1. Naam en adres</w:t>
            </w:r>
          </w:p>
        </w:tc>
        <w:tc>
          <w:tcPr>
            <w:tcW w:w="7512" w:type="dxa"/>
          </w:tcPr>
          <w:p w:rsidR="00F40568" w:rsidRPr="00C76A10" w:rsidRDefault="00F40568" w:rsidP="006C4959">
            <w:pPr>
              <w:spacing w:after="0" w:line="240" w:lineRule="auto"/>
              <w:ind w:right="-284"/>
              <w:rPr>
                <w:sz w:val="20"/>
                <w:szCs w:val="20"/>
              </w:rPr>
            </w:pPr>
            <w:r w:rsidRPr="00C76A10">
              <w:rPr>
                <w:sz w:val="20"/>
                <w:szCs w:val="20"/>
              </w:rPr>
              <w:t>OBS De Appelhof</w:t>
            </w:r>
          </w:p>
          <w:p w:rsidR="00F40568" w:rsidRPr="00C76A10" w:rsidRDefault="00F40568" w:rsidP="006C4959">
            <w:pPr>
              <w:spacing w:after="0" w:line="240" w:lineRule="auto"/>
              <w:ind w:right="-284"/>
              <w:rPr>
                <w:sz w:val="20"/>
                <w:szCs w:val="20"/>
              </w:rPr>
            </w:pPr>
            <w:proofErr w:type="spellStart"/>
            <w:r w:rsidRPr="00C76A10">
              <w:rPr>
                <w:sz w:val="20"/>
                <w:szCs w:val="20"/>
              </w:rPr>
              <w:t>Postelkamp</w:t>
            </w:r>
            <w:proofErr w:type="spellEnd"/>
            <w:r w:rsidRPr="00C76A10">
              <w:rPr>
                <w:sz w:val="20"/>
                <w:szCs w:val="20"/>
              </w:rPr>
              <w:t xml:space="preserve"> 2</w:t>
            </w:r>
          </w:p>
          <w:p w:rsidR="00F40568" w:rsidRPr="00C76A10" w:rsidRDefault="00F40568" w:rsidP="006C4959">
            <w:pPr>
              <w:spacing w:after="0" w:line="240" w:lineRule="auto"/>
              <w:ind w:right="-284"/>
              <w:rPr>
                <w:sz w:val="20"/>
                <w:szCs w:val="20"/>
              </w:rPr>
            </w:pPr>
            <w:r w:rsidRPr="00C76A10">
              <w:rPr>
                <w:sz w:val="20"/>
                <w:szCs w:val="20"/>
              </w:rPr>
              <w:t>6652 BE Druten</w:t>
            </w:r>
          </w:p>
          <w:p w:rsidR="00F40568" w:rsidRPr="006C4959" w:rsidRDefault="00F40568" w:rsidP="006C4959">
            <w:pPr>
              <w:spacing w:after="0" w:line="240" w:lineRule="auto"/>
              <w:ind w:right="-284"/>
              <w:rPr>
                <w:sz w:val="20"/>
                <w:szCs w:val="20"/>
                <w:lang w:val="en-US"/>
              </w:rPr>
            </w:pPr>
            <w:r w:rsidRPr="006C4959">
              <w:rPr>
                <w:sz w:val="20"/>
                <w:szCs w:val="20"/>
                <w:lang w:val="en-US"/>
              </w:rPr>
              <w:t>Tel: 0487-513766</w:t>
            </w:r>
          </w:p>
          <w:p w:rsidR="00F40568" w:rsidRPr="006C4959" w:rsidRDefault="00F40568" w:rsidP="006C4959">
            <w:pPr>
              <w:spacing w:after="0" w:line="240" w:lineRule="auto"/>
              <w:ind w:right="-284"/>
              <w:rPr>
                <w:sz w:val="20"/>
                <w:szCs w:val="20"/>
                <w:lang w:val="en-US"/>
              </w:rPr>
            </w:pPr>
            <w:r w:rsidRPr="006C4959">
              <w:rPr>
                <w:sz w:val="20"/>
                <w:szCs w:val="20"/>
                <w:lang w:val="en-US"/>
              </w:rPr>
              <w:t>Mail: info@appelhof.nl</w:t>
            </w:r>
          </w:p>
          <w:p w:rsidR="00F40568" w:rsidRPr="006C4959" w:rsidRDefault="00F40568" w:rsidP="006C4959">
            <w:pPr>
              <w:spacing w:after="0" w:line="240" w:lineRule="auto"/>
              <w:ind w:right="-284"/>
              <w:rPr>
                <w:sz w:val="20"/>
                <w:szCs w:val="20"/>
                <w:lang w:val="en-US"/>
              </w:rPr>
            </w:pPr>
            <w:r w:rsidRPr="006C4959">
              <w:rPr>
                <w:sz w:val="20"/>
                <w:szCs w:val="20"/>
                <w:lang w:val="en-US"/>
              </w:rPr>
              <w:t>Website: appelhof.nl</w:t>
            </w: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2. Schoolinformatie</w:t>
            </w:r>
          </w:p>
        </w:tc>
        <w:tc>
          <w:tcPr>
            <w:tcW w:w="7512" w:type="dxa"/>
          </w:tcPr>
          <w:p w:rsidR="00F40568" w:rsidRPr="006C4959" w:rsidRDefault="00F40568" w:rsidP="006C4959">
            <w:pPr>
              <w:spacing w:after="0" w:line="240" w:lineRule="auto"/>
              <w:rPr>
                <w:b/>
                <w:sz w:val="20"/>
                <w:szCs w:val="20"/>
              </w:rPr>
            </w:pPr>
            <w:r w:rsidRPr="006C4959">
              <w:rPr>
                <w:b/>
                <w:sz w:val="20"/>
                <w:szCs w:val="20"/>
              </w:rPr>
              <w:t xml:space="preserve">Missie: </w:t>
            </w:r>
          </w:p>
          <w:p w:rsidR="00F40568" w:rsidRPr="006C4959" w:rsidRDefault="00F40568" w:rsidP="006C4959">
            <w:pPr>
              <w:spacing w:after="0" w:line="240" w:lineRule="auto"/>
              <w:rPr>
                <w:sz w:val="20"/>
                <w:szCs w:val="20"/>
              </w:rPr>
            </w:pPr>
            <w:r w:rsidRPr="006C4959">
              <w:rPr>
                <w:sz w:val="20"/>
                <w:szCs w:val="20"/>
              </w:rPr>
              <w:t xml:space="preserve">De Appelhof is een openbare basisschool waar kinderen, in een veilig pedagogisch klimaat, met ouders als partner, gestimuleerd worden hun talenten te ontwikkelen om zo voorbereid te worden op hun toekomst. Op De Appelhof worden kinderen betrokken bij hun eigen leerproces. Ze leren hun nieuwsgierigheid en onderzoekende houding te ontwikkelen en vaardigheden te vergroten. Op De Appelhof helpen we de kinderen zelfstandige, evenwichtige en </w:t>
            </w:r>
            <w:r w:rsidRPr="006F7E43">
              <w:rPr>
                <w:sz w:val="20"/>
                <w:szCs w:val="20"/>
              </w:rPr>
              <w:t>proactieve</w:t>
            </w:r>
            <w:r w:rsidRPr="006C4959">
              <w:rPr>
                <w:sz w:val="20"/>
                <w:szCs w:val="20"/>
              </w:rPr>
              <w:t xml:space="preserve"> jongeren te worden, die met vertrouwen in het leven staan.</w:t>
            </w:r>
          </w:p>
          <w:p w:rsidR="00F40568" w:rsidRPr="006C4959" w:rsidRDefault="00F40568" w:rsidP="006C4959">
            <w:pPr>
              <w:spacing w:after="0" w:line="240" w:lineRule="auto"/>
              <w:rPr>
                <w:sz w:val="20"/>
                <w:szCs w:val="20"/>
              </w:rPr>
            </w:pPr>
            <w:r w:rsidRPr="006C4959">
              <w:rPr>
                <w:sz w:val="20"/>
                <w:szCs w:val="20"/>
              </w:rPr>
              <w:t>Kinderen maken deel uit van de samenleving, daarom is het belangrijk dat zij een open, onbevooroordeelde houding ontwikkelen naar hun medemensen, moeite doen om elkaar te verstaan en daarmee in staat zijn om zichzelf en de ander te leren kennen en te waarderen.</w:t>
            </w:r>
          </w:p>
          <w:p w:rsidR="00F40568" w:rsidRPr="006C4959" w:rsidRDefault="00F40568" w:rsidP="006C4959">
            <w:pPr>
              <w:spacing w:after="0" w:line="240" w:lineRule="auto"/>
              <w:rPr>
                <w:sz w:val="20"/>
                <w:szCs w:val="20"/>
              </w:rPr>
            </w:pPr>
            <w:r w:rsidRPr="006C4959">
              <w:rPr>
                <w:sz w:val="20"/>
                <w:szCs w:val="20"/>
              </w:rPr>
              <w:t xml:space="preserve">Zie ook Schoolplan 2011-2015 via de website van de school: </w:t>
            </w:r>
            <w:hyperlink r:id="rId11" w:history="1">
              <w:r w:rsidRPr="006C4959">
                <w:rPr>
                  <w:rStyle w:val="Hyperlink"/>
                  <w:sz w:val="20"/>
                  <w:szCs w:val="20"/>
                </w:rPr>
                <w:t>www.appelhof.nl</w:t>
              </w:r>
            </w:hyperlink>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3. Schoolkleur of typering</w:t>
            </w:r>
          </w:p>
        </w:tc>
        <w:tc>
          <w:tcPr>
            <w:tcW w:w="7512" w:type="dxa"/>
          </w:tcPr>
          <w:p w:rsidR="00F40568" w:rsidRPr="006C4959" w:rsidRDefault="00F40568" w:rsidP="006C4959">
            <w:pPr>
              <w:spacing w:after="0" w:line="240" w:lineRule="auto"/>
              <w:ind w:right="-284"/>
              <w:rPr>
                <w:b/>
                <w:sz w:val="20"/>
                <w:szCs w:val="20"/>
              </w:rPr>
            </w:pPr>
            <w:r w:rsidRPr="006C4959">
              <w:rPr>
                <w:b/>
                <w:sz w:val="20"/>
                <w:szCs w:val="20"/>
              </w:rPr>
              <w:t>Vanuit bovenstaande missie zijn de volgende ambities geformuleerd:</w:t>
            </w:r>
          </w:p>
          <w:p w:rsidR="00F40568" w:rsidRPr="006C4959" w:rsidRDefault="00F40568" w:rsidP="008B1851">
            <w:pPr>
              <w:pStyle w:val="Geenafstand"/>
              <w:rPr>
                <w:sz w:val="20"/>
                <w:szCs w:val="20"/>
              </w:rPr>
            </w:pPr>
            <w:r w:rsidRPr="006C4959">
              <w:rPr>
                <w:sz w:val="20"/>
                <w:szCs w:val="20"/>
              </w:rPr>
              <w:t>*</w:t>
            </w:r>
            <w:r w:rsidR="00E7339F">
              <w:rPr>
                <w:sz w:val="20"/>
                <w:szCs w:val="20"/>
              </w:rPr>
              <w:t xml:space="preserve">Leerlingen kunnen zelf keuzes maken wat zij willen leren. </w:t>
            </w:r>
            <w:r w:rsidRPr="006F7E43">
              <w:rPr>
                <w:sz w:val="20"/>
                <w:szCs w:val="20"/>
              </w:rPr>
              <w:t>Vanuit d</w:t>
            </w:r>
            <w:r w:rsidR="00E7339F">
              <w:rPr>
                <w:sz w:val="20"/>
                <w:szCs w:val="20"/>
              </w:rPr>
              <w:t>i</w:t>
            </w:r>
            <w:r w:rsidRPr="006F7E43">
              <w:rPr>
                <w:sz w:val="20"/>
                <w:szCs w:val="20"/>
              </w:rPr>
              <w:t>e autonomie</w:t>
            </w:r>
            <w:r w:rsidRPr="006C4959">
              <w:rPr>
                <w:sz w:val="20"/>
                <w:szCs w:val="20"/>
              </w:rPr>
              <w:t xml:space="preserve"> van het leren van leerlingen willen we de vakken taal en rekenen meer en meer aanbieden vanuit nivea</w:t>
            </w:r>
            <w:r w:rsidR="00E7339F">
              <w:rPr>
                <w:sz w:val="20"/>
                <w:szCs w:val="20"/>
              </w:rPr>
              <w:t>ugroepen. O</w:t>
            </w:r>
            <w:r w:rsidRPr="006C4959">
              <w:rPr>
                <w:sz w:val="20"/>
                <w:szCs w:val="20"/>
              </w:rPr>
              <w:t>ns aanbod in deze basisvakken zal gebeuren via de nieuwste inzichten, methodieken  en methodes.</w:t>
            </w:r>
          </w:p>
          <w:p w:rsidR="00F40568" w:rsidRPr="006C4959" w:rsidRDefault="00F40568" w:rsidP="008B1851">
            <w:pPr>
              <w:pStyle w:val="Geenafstand"/>
              <w:rPr>
                <w:sz w:val="20"/>
                <w:szCs w:val="20"/>
              </w:rPr>
            </w:pPr>
            <w:r w:rsidRPr="006C4959">
              <w:rPr>
                <w:sz w:val="20"/>
                <w:szCs w:val="20"/>
              </w:rPr>
              <w:t xml:space="preserve">*De opbrengsten van De Appelhof moeten in de pas lopen met </w:t>
            </w:r>
            <w:r w:rsidR="00E7339F">
              <w:rPr>
                <w:sz w:val="20"/>
                <w:szCs w:val="20"/>
              </w:rPr>
              <w:t>scholen van dezelfde leerlingenpopulatie</w:t>
            </w:r>
            <w:r w:rsidRPr="006C4959">
              <w:rPr>
                <w:sz w:val="20"/>
                <w:szCs w:val="20"/>
              </w:rPr>
              <w:t xml:space="preserve">. Via een systematische aanpak van het bespreken van de resultaten </w:t>
            </w:r>
            <w:r w:rsidR="00E7339F">
              <w:rPr>
                <w:sz w:val="20"/>
                <w:szCs w:val="20"/>
              </w:rPr>
              <w:t xml:space="preserve">met elkaar </w:t>
            </w:r>
            <w:r w:rsidRPr="006C4959">
              <w:rPr>
                <w:sz w:val="20"/>
                <w:szCs w:val="20"/>
              </w:rPr>
              <w:t>en de daaruit voortvloeiende interventies zal De Appelhof de opbrengsten verbeteren.</w:t>
            </w:r>
          </w:p>
          <w:p w:rsidR="00F40568" w:rsidRPr="006C4959" w:rsidRDefault="00F40568" w:rsidP="008B1851">
            <w:pPr>
              <w:pStyle w:val="Geenafstand"/>
              <w:rPr>
                <w:sz w:val="20"/>
                <w:szCs w:val="20"/>
              </w:rPr>
            </w:pPr>
            <w:r w:rsidRPr="006C4959">
              <w:rPr>
                <w:sz w:val="20"/>
                <w:szCs w:val="20"/>
              </w:rPr>
              <w:t xml:space="preserve">*De Appelhof zal </w:t>
            </w:r>
            <w:r w:rsidR="00E7339F">
              <w:rPr>
                <w:sz w:val="20"/>
                <w:szCs w:val="20"/>
              </w:rPr>
              <w:t xml:space="preserve">individueel kijken naar leerlingen om te bezien op welke wijze we </w:t>
            </w:r>
            <w:r w:rsidRPr="006C4959">
              <w:rPr>
                <w:sz w:val="20"/>
                <w:szCs w:val="20"/>
              </w:rPr>
              <w:t xml:space="preserve"> toetsen en testen </w:t>
            </w:r>
            <w:r w:rsidR="00E7339F">
              <w:rPr>
                <w:sz w:val="20"/>
                <w:szCs w:val="20"/>
              </w:rPr>
              <w:t>inzetten bij de leerlingen. Het gebruik van testen zetten we</w:t>
            </w:r>
            <w:r w:rsidR="00EA6A5D">
              <w:rPr>
                <w:sz w:val="20"/>
                <w:szCs w:val="20"/>
              </w:rPr>
              <w:t xml:space="preserve"> zodanig</w:t>
            </w:r>
            <w:r w:rsidR="00E7339F">
              <w:rPr>
                <w:sz w:val="20"/>
                <w:szCs w:val="20"/>
              </w:rPr>
              <w:t xml:space="preserve"> in</w:t>
            </w:r>
            <w:r w:rsidR="00EA6A5D">
              <w:rPr>
                <w:sz w:val="20"/>
                <w:szCs w:val="20"/>
              </w:rPr>
              <w:t>,</w:t>
            </w:r>
            <w:r w:rsidR="00E7339F">
              <w:rPr>
                <w:sz w:val="20"/>
                <w:szCs w:val="20"/>
              </w:rPr>
              <w:t xml:space="preserve"> </w:t>
            </w:r>
            <w:r w:rsidRPr="006C4959">
              <w:rPr>
                <w:sz w:val="20"/>
                <w:szCs w:val="20"/>
              </w:rPr>
              <w:t>dat dit recht doet aan de missie en visie van de school.</w:t>
            </w:r>
          </w:p>
          <w:p w:rsidR="00F40568" w:rsidRPr="006C4959" w:rsidRDefault="00F40568" w:rsidP="008B1851">
            <w:pPr>
              <w:pStyle w:val="Geenafstand"/>
              <w:rPr>
                <w:sz w:val="20"/>
                <w:szCs w:val="20"/>
              </w:rPr>
            </w:pPr>
            <w:r w:rsidRPr="006C4959">
              <w:rPr>
                <w:sz w:val="20"/>
                <w:szCs w:val="20"/>
              </w:rPr>
              <w:t>*Nadrukkelijk streeft De Appelhof ernaar om talenten van kinderen te ontwikkelen e</w:t>
            </w:r>
            <w:r w:rsidR="00F7550E">
              <w:rPr>
                <w:sz w:val="20"/>
                <w:szCs w:val="20"/>
              </w:rPr>
              <w:t>n in te zetten voor de school. Voor deze talentontwikkeling willen we ook ouders meer en meer gaan inzetten.</w:t>
            </w:r>
          </w:p>
          <w:p w:rsidR="00F40568" w:rsidRPr="006C4959" w:rsidRDefault="00F40568" w:rsidP="008B1851">
            <w:pPr>
              <w:pStyle w:val="Geenafstand"/>
              <w:rPr>
                <w:sz w:val="20"/>
                <w:szCs w:val="20"/>
              </w:rPr>
            </w:pPr>
            <w:r w:rsidRPr="006C4959">
              <w:rPr>
                <w:sz w:val="20"/>
                <w:szCs w:val="20"/>
              </w:rPr>
              <w:t xml:space="preserve">*Handelen volgens de zeven principes van goed leren en leven volgens Stephen </w:t>
            </w:r>
            <w:proofErr w:type="spellStart"/>
            <w:r w:rsidRPr="006C4959">
              <w:rPr>
                <w:sz w:val="20"/>
                <w:szCs w:val="20"/>
              </w:rPr>
              <w:t>Covey</w:t>
            </w:r>
            <w:proofErr w:type="spellEnd"/>
            <w:r w:rsidRPr="006C4959">
              <w:rPr>
                <w:sz w:val="20"/>
                <w:szCs w:val="20"/>
              </w:rPr>
              <w:t xml:space="preserve">. </w:t>
            </w:r>
          </w:p>
          <w:p w:rsidR="00F40568" w:rsidRPr="006C4959" w:rsidRDefault="00F40568" w:rsidP="006C4959">
            <w:pPr>
              <w:spacing w:after="0" w:line="240" w:lineRule="auto"/>
              <w:ind w:right="-284"/>
              <w:rPr>
                <w:b/>
                <w:sz w:val="20"/>
                <w:szCs w:val="20"/>
              </w:rPr>
            </w:pPr>
            <w:r w:rsidRPr="006C4959">
              <w:rPr>
                <w:b/>
                <w:sz w:val="20"/>
                <w:szCs w:val="20"/>
              </w:rPr>
              <w:t>Kernwaarden:</w:t>
            </w:r>
          </w:p>
          <w:p w:rsidR="00F40568" w:rsidRPr="006C4959" w:rsidRDefault="00F40568" w:rsidP="006C4959">
            <w:pPr>
              <w:spacing w:after="0" w:line="240" w:lineRule="auto"/>
              <w:ind w:right="-284"/>
              <w:rPr>
                <w:sz w:val="20"/>
                <w:szCs w:val="20"/>
              </w:rPr>
            </w:pPr>
            <w:r w:rsidRPr="006C4959">
              <w:rPr>
                <w:sz w:val="20"/>
                <w:szCs w:val="20"/>
              </w:rPr>
              <w:t>*Autonomie</w:t>
            </w:r>
          </w:p>
          <w:p w:rsidR="00F40568" w:rsidRPr="006C4959" w:rsidRDefault="00F40568" w:rsidP="006C4959">
            <w:pPr>
              <w:spacing w:after="0" w:line="240" w:lineRule="auto"/>
              <w:ind w:right="-284"/>
              <w:rPr>
                <w:sz w:val="20"/>
                <w:szCs w:val="20"/>
              </w:rPr>
            </w:pPr>
            <w:r w:rsidRPr="006C4959">
              <w:rPr>
                <w:sz w:val="20"/>
                <w:szCs w:val="20"/>
              </w:rPr>
              <w:t>*Vertrouwen</w:t>
            </w:r>
          </w:p>
          <w:p w:rsidR="00F40568" w:rsidRPr="006C4959" w:rsidRDefault="00F40568" w:rsidP="006C4959">
            <w:pPr>
              <w:spacing w:after="0" w:line="240" w:lineRule="auto"/>
              <w:ind w:right="-284"/>
              <w:rPr>
                <w:sz w:val="20"/>
                <w:szCs w:val="20"/>
              </w:rPr>
            </w:pPr>
            <w:r w:rsidRPr="006C4959">
              <w:rPr>
                <w:sz w:val="20"/>
                <w:szCs w:val="20"/>
              </w:rPr>
              <w:t>*Talentontwikkeling</w:t>
            </w:r>
          </w:p>
          <w:p w:rsidR="00F40568" w:rsidRPr="006C4959" w:rsidRDefault="00F40568" w:rsidP="006C4959">
            <w:pPr>
              <w:spacing w:after="0" w:line="240" w:lineRule="auto"/>
              <w:ind w:right="-284"/>
              <w:rPr>
                <w:sz w:val="20"/>
                <w:szCs w:val="20"/>
              </w:rPr>
            </w:pPr>
            <w:r w:rsidRPr="006C4959">
              <w:rPr>
                <w:sz w:val="20"/>
                <w:szCs w:val="20"/>
              </w:rPr>
              <w:t>*Evenwicht</w:t>
            </w:r>
          </w:p>
          <w:p w:rsidR="00F40568" w:rsidRPr="006C4959" w:rsidRDefault="00F40568" w:rsidP="006C4959">
            <w:pPr>
              <w:spacing w:after="0" w:line="240" w:lineRule="auto"/>
              <w:ind w:right="-284"/>
              <w:rPr>
                <w:sz w:val="20"/>
                <w:szCs w:val="20"/>
              </w:rPr>
            </w:pPr>
            <w:r w:rsidRPr="006C4959">
              <w:rPr>
                <w:sz w:val="20"/>
                <w:szCs w:val="20"/>
              </w:rPr>
              <w:t>*Relatie</w:t>
            </w:r>
          </w:p>
          <w:p w:rsidR="00F40568" w:rsidRPr="006C4959" w:rsidRDefault="00F40568" w:rsidP="006C4959">
            <w:pPr>
              <w:spacing w:after="0" w:line="240" w:lineRule="auto"/>
              <w:ind w:right="-284"/>
              <w:rPr>
                <w:b/>
                <w:sz w:val="20"/>
                <w:szCs w:val="20"/>
              </w:rPr>
            </w:pPr>
            <w:r w:rsidRPr="006C4959">
              <w:rPr>
                <w:b/>
                <w:sz w:val="20"/>
                <w:szCs w:val="20"/>
              </w:rPr>
              <w:t>Uitgewerkt via:</w:t>
            </w:r>
          </w:p>
          <w:p w:rsidR="00F40568" w:rsidRPr="006C4959" w:rsidRDefault="00F40568" w:rsidP="006C4959">
            <w:pPr>
              <w:spacing w:after="0" w:line="240" w:lineRule="auto"/>
              <w:ind w:right="-284"/>
              <w:rPr>
                <w:sz w:val="20"/>
                <w:szCs w:val="20"/>
              </w:rPr>
            </w:pPr>
            <w:r w:rsidRPr="006C4959">
              <w:rPr>
                <w:sz w:val="20"/>
                <w:szCs w:val="20"/>
              </w:rPr>
              <w:t xml:space="preserve">*Passend </w:t>
            </w:r>
            <w:proofErr w:type="spellStart"/>
            <w:r w:rsidRPr="006C4959">
              <w:rPr>
                <w:sz w:val="20"/>
                <w:szCs w:val="20"/>
              </w:rPr>
              <w:t>lesmodel</w:t>
            </w:r>
            <w:proofErr w:type="spellEnd"/>
          </w:p>
          <w:p w:rsidR="00F40568" w:rsidRPr="006C4959" w:rsidRDefault="00F40568" w:rsidP="006C4959">
            <w:pPr>
              <w:spacing w:after="0" w:line="240" w:lineRule="auto"/>
              <w:ind w:right="-284"/>
              <w:rPr>
                <w:sz w:val="20"/>
                <w:szCs w:val="20"/>
              </w:rPr>
            </w:pPr>
            <w:r w:rsidRPr="006C4959">
              <w:rPr>
                <w:sz w:val="20"/>
                <w:szCs w:val="20"/>
              </w:rPr>
              <w:t>*Opbrengstgericht werken</w:t>
            </w:r>
          </w:p>
          <w:p w:rsidR="00F40568" w:rsidRPr="006C4959" w:rsidRDefault="00F40568" w:rsidP="006C4959">
            <w:pPr>
              <w:spacing w:after="0" w:line="240" w:lineRule="auto"/>
              <w:ind w:right="-284"/>
              <w:rPr>
                <w:sz w:val="20"/>
                <w:szCs w:val="20"/>
              </w:rPr>
            </w:pPr>
            <w:r w:rsidRPr="006C4959">
              <w:rPr>
                <w:sz w:val="20"/>
                <w:szCs w:val="20"/>
              </w:rPr>
              <w:t xml:space="preserve">*21st </w:t>
            </w:r>
            <w:proofErr w:type="spellStart"/>
            <w:r w:rsidRPr="006C4959">
              <w:rPr>
                <w:sz w:val="20"/>
                <w:szCs w:val="20"/>
              </w:rPr>
              <w:t>century</w:t>
            </w:r>
            <w:proofErr w:type="spellEnd"/>
            <w:r w:rsidRPr="006C4959">
              <w:rPr>
                <w:sz w:val="20"/>
                <w:szCs w:val="20"/>
              </w:rPr>
              <w:t xml:space="preserve"> skills</w:t>
            </w:r>
          </w:p>
          <w:p w:rsidR="00F40568" w:rsidRPr="006C4959" w:rsidRDefault="00F40568" w:rsidP="006C4959">
            <w:pPr>
              <w:spacing w:after="0" w:line="240" w:lineRule="auto"/>
              <w:ind w:right="-284"/>
              <w:rPr>
                <w:sz w:val="20"/>
                <w:szCs w:val="20"/>
              </w:rPr>
            </w:pPr>
            <w:r w:rsidRPr="006C4959">
              <w:rPr>
                <w:sz w:val="20"/>
                <w:szCs w:val="20"/>
              </w:rPr>
              <w:t xml:space="preserve">Zie ook Schoolplan 2011-2015 via de website van de school: </w:t>
            </w:r>
            <w:hyperlink r:id="rId12" w:history="1">
              <w:r w:rsidRPr="006C4959">
                <w:rPr>
                  <w:rStyle w:val="Hyperlink"/>
                  <w:sz w:val="20"/>
                  <w:szCs w:val="20"/>
                </w:rPr>
                <w:t>www.appelhof.nl</w:t>
              </w:r>
            </w:hyperlink>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4. Specifieke kenmerken</w:t>
            </w:r>
          </w:p>
          <w:p w:rsidR="00F40568" w:rsidRPr="006C4959" w:rsidRDefault="00F40568" w:rsidP="006C4959">
            <w:pPr>
              <w:spacing w:after="0" w:line="240" w:lineRule="auto"/>
              <w:ind w:right="-284"/>
              <w:rPr>
                <w:b/>
                <w:sz w:val="20"/>
                <w:szCs w:val="20"/>
              </w:rPr>
            </w:pP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b/>
                <w:color w:val="FF0000"/>
                <w:sz w:val="32"/>
                <w:szCs w:val="32"/>
              </w:rPr>
            </w:pPr>
            <w:r w:rsidRPr="006C4959">
              <w:rPr>
                <w:sz w:val="20"/>
                <w:szCs w:val="20"/>
              </w:rPr>
              <w:t>*Openbaar onderwijs</w:t>
            </w:r>
          </w:p>
          <w:p w:rsidR="00F40568" w:rsidRPr="006C4959" w:rsidRDefault="00F40568" w:rsidP="006C4959">
            <w:pPr>
              <w:spacing w:after="0" w:line="240" w:lineRule="auto"/>
              <w:ind w:right="-284"/>
              <w:rPr>
                <w:sz w:val="20"/>
                <w:szCs w:val="20"/>
              </w:rPr>
            </w:pPr>
            <w:r w:rsidRPr="006C4959">
              <w:rPr>
                <w:sz w:val="20"/>
                <w:szCs w:val="20"/>
              </w:rPr>
              <w:t xml:space="preserve">*Instructie leerkracht staat centraal, volgens Passend </w:t>
            </w:r>
            <w:proofErr w:type="spellStart"/>
            <w:r w:rsidRPr="006C4959">
              <w:rPr>
                <w:sz w:val="20"/>
                <w:szCs w:val="20"/>
              </w:rPr>
              <w:t>lesmodel</w:t>
            </w:r>
            <w:proofErr w:type="spellEnd"/>
            <w:r w:rsidRPr="006C4959">
              <w:rPr>
                <w:sz w:val="20"/>
                <w:szCs w:val="20"/>
              </w:rPr>
              <w:t xml:space="preserve"> (zie bijlage 1)</w:t>
            </w:r>
          </w:p>
          <w:p w:rsidR="00F40568" w:rsidRPr="006C4959" w:rsidRDefault="00F40568" w:rsidP="006C4959">
            <w:pPr>
              <w:spacing w:after="0" w:line="240" w:lineRule="auto"/>
              <w:ind w:right="-284"/>
              <w:rPr>
                <w:sz w:val="20"/>
                <w:szCs w:val="20"/>
              </w:rPr>
            </w:pPr>
            <w:r w:rsidRPr="006C4959">
              <w:rPr>
                <w:sz w:val="20"/>
                <w:szCs w:val="20"/>
              </w:rPr>
              <w:t xml:space="preserve">*International </w:t>
            </w:r>
            <w:proofErr w:type="spellStart"/>
            <w:r w:rsidRPr="006C4959">
              <w:rPr>
                <w:sz w:val="20"/>
                <w:szCs w:val="20"/>
              </w:rPr>
              <w:t>Primary</w:t>
            </w:r>
            <w:proofErr w:type="spellEnd"/>
            <w:r w:rsidRPr="006C4959">
              <w:rPr>
                <w:sz w:val="20"/>
                <w:szCs w:val="20"/>
              </w:rPr>
              <w:t xml:space="preserve"> Curriculum, leren vanuit verbanden </w:t>
            </w:r>
          </w:p>
          <w:p w:rsidR="00F40568" w:rsidRPr="006C4959" w:rsidRDefault="00F40568" w:rsidP="006C4959">
            <w:pPr>
              <w:spacing w:after="0" w:line="240" w:lineRule="auto"/>
              <w:ind w:right="-284"/>
              <w:rPr>
                <w:sz w:val="20"/>
                <w:szCs w:val="20"/>
              </w:rPr>
            </w:pPr>
            <w:r w:rsidRPr="006C4959">
              <w:rPr>
                <w:sz w:val="20"/>
                <w:szCs w:val="20"/>
              </w:rPr>
              <w:t>*Autonomie leerlingen (bv. ouder-</w:t>
            </w:r>
            <w:proofErr w:type="spellStart"/>
            <w:r w:rsidRPr="006C4959">
              <w:rPr>
                <w:sz w:val="20"/>
                <w:szCs w:val="20"/>
              </w:rPr>
              <w:t>kindgesprekken</w:t>
            </w:r>
            <w:proofErr w:type="spellEnd"/>
            <w:r w:rsidRPr="006C4959">
              <w:rPr>
                <w:sz w:val="20"/>
                <w:szCs w:val="20"/>
              </w:rPr>
              <w:t>, Rooster Doorbrekend Werken)</w:t>
            </w:r>
          </w:p>
          <w:p w:rsidR="00F40568" w:rsidRPr="006C4959" w:rsidRDefault="00F40568" w:rsidP="006C4959">
            <w:pPr>
              <w:spacing w:after="0" w:line="240" w:lineRule="auto"/>
              <w:ind w:right="-284"/>
              <w:rPr>
                <w:sz w:val="20"/>
                <w:szCs w:val="20"/>
              </w:rPr>
            </w:pPr>
            <w:r w:rsidRPr="006C4959">
              <w:rPr>
                <w:sz w:val="20"/>
                <w:szCs w:val="20"/>
              </w:rPr>
              <w:t>*</w:t>
            </w:r>
            <w:r w:rsidR="00F7550E">
              <w:rPr>
                <w:sz w:val="20"/>
                <w:szCs w:val="20"/>
              </w:rPr>
              <w:t>Ouders meer betrekken bij school, bijv.</w:t>
            </w:r>
            <w:r w:rsidR="00EA6A5D">
              <w:rPr>
                <w:sz w:val="20"/>
                <w:szCs w:val="20"/>
              </w:rPr>
              <w:t xml:space="preserve"> </w:t>
            </w:r>
            <w:r w:rsidR="00F7550E">
              <w:rPr>
                <w:sz w:val="20"/>
                <w:szCs w:val="20"/>
              </w:rPr>
              <w:t>door i</w:t>
            </w:r>
            <w:r w:rsidRPr="006C4959">
              <w:rPr>
                <w:sz w:val="20"/>
                <w:szCs w:val="20"/>
              </w:rPr>
              <w:t>nloop van ouders (relatie)</w:t>
            </w:r>
          </w:p>
          <w:p w:rsidR="00F40568" w:rsidRPr="006C4959" w:rsidRDefault="00F40568" w:rsidP="006C4959">
            <w:pPr>
              <w:spacing w:after="0" w:line="240" w:lineRule="auto"/>
              <w:ind w:right="-284"/>
              <w:rPr>
                <w:sz w:val="20"/>
                <w:szCs w:val="20"/>
              </w:rPr>
            </w:pPr>
            <w:r w:rsidRPr="006C4959">
              <w:rPr>
                <w:sz w:val="20"/>
                <w:szCs w:val="20"/>
              </w:rPr>
              <w:t>*Rots en Waterschool</w:t>
            </w:r>
          </w:p>
          <w:p w:rsidR="00F40568" w:rsidRPr="006C4959" w:rsidRDefault="00F40568" w:rsidP="006C4959">
            <w:pPr>
              <w:spacing w:after="0" w:line="240" w:lineRule="auto"/>
              <w:ind w:right="-284"/>
              <w:rPr>
                <w:sz w:val="20"/>
                <w:szCs w:val="20"/>
              </w:rPr>
            </w:pPr>
            <w:r w:rsidRPr="006C4959">
              <w:rPr>
                <w:b/>
                <w:color w:val="FF0000"/>
                <w:sz w:val="32"/>
                <w:szCs w:val="32"/>
              </w:rPr>
              <w:lastRenderedPageBreak/>
              <w:t>Ambitie</w:t>
            </w:r>
            <w:r w:rsidRPr="006C4959">
              <w:rPr>
                <w:b/>
                <w:color w:val="FF0000"/>
                <w:sz w:val="32"/>
                <w:szCs w:val="32"/>
              </w:rPr>
              <w:br/>
            </w:r>
            <w:r w:rsidR="005A30D7">
              <w:rPr>
                <w:sz w:val="20"/>
                <w:szCs w:val="20"/>
              </w:rPr>
              <w:t xml:space="preserve">*Beleid ontwikkelen omtrent Hoog Sensitiviteit, </w:t>
            </w:r>
            <w:proofErr w:type="spellStart"/>
            <w:r w:rsidR="005A30D7">
              <w:rPr>
                <w:sz w:val="20"/>
                <w:szCs w:val="20"/>
              </w:rPr>
              <w:t>Beelddenken</w:t>
            </w:r>
            <w:proofErr w:type="spellEnd"/>
            <w:r w:rsidR="005A30D7">
              <w:rPr>
                <w:sz w:val="20"/>
                <w:szCs w:val="20"/>
              </w:rPr>
              <w:t xml:space="preserve"> en Hoogbegaafdheid</w:t>
            </w:r>
          </w:p>
          <w:p w:rsidR="00F40568" w:rsidRPr="006C4959" w:rsidRDefault="005A30D7" w:rsidP="006C4959">
            <w:pPr>
              <w:spacing w:after="0" w:line="240" w:lineRule="auto"/>
              <w:ind w:right="-284"/>
              <w:rPr>
                <w:sz w:val="20"/>
                <w:szCs w:val="20"/>
              </w:rPr>
            </w:pPr>
            <w:r>
              <w:rPr>
                <w:sz w:val="20"/>
                <w:szCs w:val="20"/>
              </w:rPr>
              <w:t>*</w:t>
            </w:r>
            <w:r w:rsidR="00F40568" w:rsidRPr="006C4959">
              <w:rPr>
                <w:sz w:val="20"/>
                <w:szCs w:val="20"/>
              </w:rPr>
              <w:t>Engels vanaf groep 1</w:t>
            </w:r>
          </w:p>
          <w:p w:rsidR="00F40568" w:rsidRPr="006C4959" w:rsidRDefault="00F40568" w:rsidP="006C4959">
            <w:pPr>
              <w:spacing w:after="0" w:line="240" w:lineRule="auto"/>
              <w:ind w:right="-284"/>
              <w:rPr>
                <w:sz w:val="20"/>
                <w:szCs w:val="20"/>
              </w:rPr>
            </w:pPr>
            <w:r w:rsidRPr="006C4959">
              <w:rPr>
                <w:sz w:val="20"/>
                <w:szCs w:val="20"/>
              </w:rPr>
              <w:t xml:space="preserve">Zie verder ook Schoolplan 2011-2015 via de website van de school: </w:t>
            </w:r>
            <w:hyperlink r:id="rId13" w:history="1">
              <w:r w:rsidRPr="006C4959">
                <w:rPr>
                  <w:rStyle w:val="Hyperlink"/>
                  <w:sz w:val="20"/>
                  <w:szCs w:val="20"/>
                </w:rPr>
                <w:t>www.appelhof.nl</w:t>
              </w:r>
            </w:hyperlink>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lastRenderedPageBreak/>
              <w:t>5. Aantal leerlingen/groepen</w:t>
            </w:r>
          </w:p>
        </w:tc>
        <w:tc>
          <w:tcPr>
            <w:tcW w:w="7512" w:type="dxa"/>
          </w:tcPr>
          <w:p w:rsidR="00F40568" w:rsidRPr="006C4959" w:rsidRDefault="00F40568" w:rsidP="006C4959">
            <w:pPr>
              <w:spacing w:after="0" w:line="240" w:lineRule="auto"/>
              <w:ind w:right="-284"/>
              <w:rPr>
                <w:sz w:val="20"/>
                <w:szCs w:val="20"/>
              </w:rPr>
            </w:pPr>
            <w:r w:rsidRPr="006C4959">
              <w:rPr>
                <w:sz w:val="20"/>
                <w:szCs w:val="20"/>
              </w:rPr>
              <w:t>In het schooljaar 2014-2015 heeft de school ongeveer 365 leerlingen, verdeeld over 13  groepen.</w:t>
            </w:r>
          </w:p>
          <w:p w:rsidR="00F40568" w:rsidRPr="006C4959" w:rsidRDefault="00F40568" w:rsidP="006C4959">
            <w:pPr>
              <w:spacing w:after="0" w:line="240" w:lineRule="auto"/>
              <w:ind w:right="-284"/>
              <w:rPr>
                <w:sz w:val="20"/>
                <w:szCs w:val="20"/>
              </w:rPr>
            </w:pPr>
            <w:r w:rsidRPr="006C4959">
              <w:rPr>
                <w:sz w:val="20"/>
                <w:szCs w:val="20"/>
              </w:rPr>
              <w:t>De groepen zijn verdeeld in de gangbare  leeftijdsopbouw.</w:t>
            </w:r>
          </w:p>
          <w:p w:rsidR="00F40568" w:rsidRPr="006C4959" w:rsidRDefault="00F40568" w:rsidP="006C4959">
            <w:pPr>
              <w:spacing w:after="0" w:line="240" w:lineRule="auto"/>
              <w:ind w:right="-284"/>
              <w:rPr>
                <w:sz w:val="20"/>
                <w:szCs w:val="20"/>
              </w:rPr>
            </w:pPr>
            <w:r w:rsidRPr="006C4959">
              <w:rPr>
                <w:sz w:val="20"/>
                <w:szCs w:val="20"/>
              </w:rPr>
              <w:t>De tendens van het leerlingenaantal is dalend.</w:t>
            </w: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6. Samenwerking met ouders</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80" w:lineRule="atLeast"/>
              <w:rPr>
                <w:sz w:val="20"/>
                <w:szCs w:val="20"/>
              </w:rPr>
            </w:pPr>
            <w:r w:rsidRPr="006C4959">
              <w:rPr>
                <w:sz w:val="20"/>
                <w:szCs w:val="20"/>
              </w:rPr>
              <w:t>De Appelhof ziet de ouders nadrukkelijk als partner; de school is een serieuze, professionele gesprekpartner. Samen met de school dragen de ouders hun steentje bij gedurende de scho</w:t>
            </w:r>
            <w:r w:rsidR="00EF4795">
              <w:rPr>
                <w:sz w:val="20"/>
                <w:szCs w:val="20"/>
              </w:rPr>
              <w:t>oltijd van hun kind.</w:t>
            </w:r>
          </w:p>
          <w:p w:rsidR="00F40568" w:rsidRPr="006C4959" w:rsidRDefault="00F40568" w:rsidP="006C4959">
            <w:pPr>
              <w:spacing w:after="0" w:line="280" w:lineRule="atLeast"/>
              <w:rPr>
                <w:sz w:val="20"/>
                <w:szCs w:val="20"/>
              </w:rPr>
            </w:pPr>
            <w:r w:rsidRPr="006C4959">
              <w:rPr>
                <w:sz w:val="20"/>
                <w:szCs w:val="20"/>
              </w:rPr>
              <w:t>Op de school is een ouderraad en een medezeggenschapsraad.</w:t>
            </w:r>
          </w:p>
          <w:p w:rsidR="00F40568" w:rsidRPr="00EF4795" w:rsidRDefault="00F40568" w:rsidP="006C4959">
            <w:pPr>
              <w:spacing w:after="0" w:line="280" w:lineRule="atLeast"/>
              <w:rPr>
                <w:rFonts w:cs="Calibri"/>
                <w:sz w:val="20"/>
                <w:szCs w:val="20"/>
                <w:highlight w:val="yellow"/>
              </w:rPr>
            </w:pPr>
            <w:r w:rsidRPr="006C4959">
              <w:rPr>
                <w:b/>
                <w:color w:val="FF0000"/>
                <w:sz w:val="32"/>
                <w:szCs w:val="32"/>
              </w:rPr>
              <w:t>Ambitie</w:t>
            </w:r>
            <w:r w:rsidRPr="006C4959">
              <w:rPr>
                <w:b/>
                <w:color w:val="FF0000"/>
                <w:sz w:val="32"/>
                <w:szCs w:val="32"/>
              </w:rPr>
              <w:br/>
            </w:r>
            <w:r w:rsidR="005A30D7">
              <w:rPr>
                <w:rFonts w:cs="Calibri"/>
                <w:sz w:val="20"/>
                <w:szCs w:val="20"/>
              </w:rPr>
              <w:t>Zowel de school als ouders nemen tijdig initiatief om met elkaar in gesprek te komen</w:t>
            </w:r>
            <w:r w:rsidR="00EF4795">
              <w:rPr>
                <w:rFonts w:cs="Calibri"/>
                <w:sz w:val="20"/>
                <w:szCs w:val="20"/>
              </w:rPr>
              <w:t xml:space="preserve">. </w:t>
            </w:r>
            <w:r w:rsidRPr="006C4959">
              <w:rPr>
                <w:rFonts w:cs="Calibri"/>
                <w:sz w:val="20"/>
                <w:szCs w:val="20"/>
              </w:rPr>
              <w:t xml:space="preserve">Dus elkaar op tijd informeren! Ouders zijn onze samenwerkingspartners. Samen dragen wij de zorg voor het kind en daarom vinden we het belangrijk om laagdrempelig te zijn en niet afwachtend maar </w:t>
            </w:r>
            <w:r w:rsidR="00EF4795" w:rsidRPr="006C4959">
              <w:rPr>
                <w:rFonts w:cs="Calibri"/>
                <w:sz w:val="20"/>
                <w:szCs w:val="20"/>
              </w:rPr>
              <w:t>proactief</w:t>
            </w:r>
            <w:r w:rsidRPr="006C4959">
              <w:rPr>
                <w:rFonts w:cs="Calibri"/>
                <w:sz w:val="20"/>
                <w:szCs w:val="20"/>
              </w:rPr>
              <w:t>.</w:t>
            </w:r>
          </w:p>
          <w:p w:rsidR="00F40568" w:rsidRPr="006C4959" w:rsidRDefault="00F40568" w:rsidP="006C4959">
            <w:pPr>
              <w:spacing w:after="0" w:line="240" w:lineRule="auto"/>
              <w:ind w:right="-284"/>
              <w:rPr>
                <w:sz w:val="20"/>
                <w:szCs w:val="20"/>
              </w:rPr>
            </w:pPr>
          </w:p>
        </w:tc>
      </w:tr>
    </w:tbl>
    <w:p w:rsidR="00F40568" w:rsidRDefault="00F40568" w:rsidP="00435FA9">
      <w:pPr>
        <w:ind w:left="-284" w:right="-284"/>
        <w:rPr>
          <w:b/>
          <w:sz w:val="20"/>
          <w:szCs w:val="20"/>
        </w:rPr>
      </w:pPr>
    </w:p>
    <w:p w:rsidR="00F40568" w:rsidRPr="00BE726A" w:rsidRDefault="00F40568" w:rsidP="00EF6BB0">
      <w:pPr>
        <w:ind w:left="-284" w:right="-284"/>
        <w:jc w:val="center"/>
        <w:rPr>
          <w:b/>
          <w:sz w:val="32"/>
          <w:szCs w:val="32"/>
        </w:rPr>
      </w:pPr>
      <w:r w:rsidRPr="00BE726A">
        <w:rPr>
          <w:b/>
          <w:sz w:val="32"/>
          <w:szCs w:val="32"/>
        </w:rPr>
        <w:t>KWALITEITSZORG</w:t>
      </w:r>
    </w:p>
    <w:tbl>
      <w:tblPr>
        <w:tblpPr w:leftFromText="141" w:rightFromText="141" w:vertAnchor="text" w:horzAnchor="margin" w:tblpXSpec="center" w:tblpY="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7. Basisvaardigheden leerkrachten</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sz w:val="20"/>
                <w:szCs w:val="20"/>
              </w:rPr>
            </w:pPr>
            <w:r w:rsidRPr="006C4959">
              <w:rPr>
                <w:sz w:val="20"/>
                <w:szCs w:val="20"/>
              </w:rPr>
              <w:t xml:space="preserve">Wij garanderen dat alle leerkrachten via het Passend </w:t>
            </w:r>
            <w:proofErr w:type="spellStart"/>
            <w:r w:rsidRPr="006C4959">
              <w:rPr>
                <w:sz w:val="20"/>
                <w:szCs w:val="20"/>
              </w:rPr>
              <w:t>lesmodel</w:t>
            </w:r>
            <w:proofErr w:type="spellEnd"/>
            <w:r w:rsidRPr="006C4959">
              <w:rPr>
                <w:sz w:val="20"/>
                <w:szCs w:val="20"/>
              </w:rPr>
              <w:t xml:space="preserve"> hun instructie kunnen geven.</w:t>
            </w:r>
          </w:p>
          <w:p w:rsidR="00F40568" w:rsidRPr="006C4959" w:rsidRDefault="00F40568" w:rsidP="006C4959">
            <w:pPr>
              <w:spacing w:after="0" w:line="240" w:lineRule="auto"/>
              <w:ind w:right="-284"/>
              <w:rPr>
                <w:sz w:val="20"/>
                <w:szCs w:val="20"/>
              </w:rPr>
            </w:pPr>
            <w:r w:rsidRPr="006C4959">
              <w:rPr>
                <w:sz w:val="20"/>
                <w:szCs w:val="20"/>
              </w:rPr>
              <w:t xml:space="preserve">Wij garanderen dat er efficiënt wordt omgegaan met de leertijd. Hiertoe worden de technieken ingezet van het programma “ </w:t>
            </w:r>
            <w:proofErr w:type="spellStart"/>
            <w:r w:rsidRPr="006C4959">
              <w:rPr>
                <w:sz w:val="20"/>
                <w:szCs w:val="20"/>
              </w:rPr>
              <w:t>Teach</w:t>
            </w:r>
            <w:proofErr w:type="spellEnd"/>
            <w:r w:rsidRPr="006C4959">
              <w:rPr>
                <w:sz w:val="20"/>
                <w:szCs w:val="20"/>
              </w:rPr>
              <w:t xml:space="preserve"> </w:t>
            </w:r>
            <w:proofErr w:type="spellStart"/>
            <w:r w:rsidRPr="006C4959">
              <w:rPr>
                <w:sz w:val="20"/>
                <w:szCs w:val="20"/>
              </w:rPr>
              <w:t>like</w:t>
            </w:r>
            <w:proofErr w:type="spellEnd"/>
            <w:r w:rsidRPr="006C4959">
              <w:rPr>
                <w:sz w:val="20"/>
                <w:szCs w:val="20"/>
              </w:rPr>
              <w:t xml:space="preserve"> a </w:t>
            </w:r>
            <w:proofErr w:type="spellStart"/>
            <w:r w:rsidRPr="006C4959">
              <w:rPr>
                <w:sz w:val="20"/>
                <w:szCs w:val="20"/>
              </w:rPr>
              <w:t>champion</w:t>
            </w:r>
            <w:proofErr w:type="spellEnd"/>
            <w:r w:rsidRPr="006C4959">
              <w:rPr>
                <w:sz w:val="20"/>
                <w:szCs w:val="20"/>
              </w:rPr>
              <w:t>”.</w:t>
            </w:r>
          </w:p>
          <w:p w:rsidR="00F40568" w:rsidRPr="006C4959" w:rsidRDefault="00F40568" w:rsidP="006C4959">
            <w:pPr>
              <w:spacing w:after="0" w:line="240" w:lineRule="auto"/>
              <w:ind w:right="-284"/>
              <w:rPr>
                <w:sz w:val="20"/>
                <w:szCs w:val="20"/>
              </w:rPr>
            </w:pPr>
            <w:r w:rsidRPr="006C4959">
              <w:rPr>
                <w:sz w:val="20"/>
                <w:szCs w:val="20"/>
              </w:rPr>
              <w:t xml:space="preserve">De leerkrachten overleggen over het onderwijs met </w:t>
            </w:r>
            <w:r w:rsidR="00EF4795">
              <w:rPr>
                <w:sz w:val="20"/>
                <w:szCs w:val="20"/>
              </w:rPr>
              <w:t>elkaar op driewekelijkse basis.</w:t>
            </w:r>
          </w:p>
          <w:p w:rsidR="00F40568" w:rsidRPr="006C4959" w:rsidRDefault="00F40568" w:rsidP="006C4959">
            <w:pPr>
              <w:spacing w:after="0" w:line="240" w:lineRule="auto"/>
              <w:ind w:right="-284"/>
              <w:rPr>
                <w:sz w:val="20"/>
                <w:szCs w:val="20"/>
              </w:rPr>
            </w:pPr>
            <w:r w:rsidRPr="006C4959">
              <w:rPr>
                <w:sz w:val="20"/>
                <w:szCs w:val="20"/>
              </w:rPr>
              <w:t>Het MT houdt  d.m.v. gerichte klassenobservatie en directe feedback zicht op de competentieontwikkeling van de leerkrachten op bovenstaande gebieden.</w:t>
            </w:r>
          </w:p>
          <w:p w:rsidR="00F40568" w:rsidRPr="006C4959" w:rsidRDefault="00F40568" w:rsidP="006C4959">
            <w:pPr>
              <w:spacing w:after="0" w:line="240" w:lineRule="auto"/>
              <w:ind w:right="-284"/>
              <w:rPr>
                <w:sz w:val="20"/>
                <w:szCs w:val="20"/>
              </w:rPr>
            </w:pPr>
            <w:r w:rsidRPr="006C4959">
              <w:rPr>
                <w:sz w:val="20"/>
                <w:szCs w:val="20"/>
              </w:rPr>
              <w:t>Via de gesprekkencyclus worden minimaal tweemaal per schooljaar de vorderingen besproken en ontwikkelingsplannen opgesteld.</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EF4795" w:rsidRDefault="00F40568" w:rsidP="006C4959">
            <w:pPr>
              <w:spacing w:after="0" w:line="240" w:lineRule="auto"/>
              <w:ind w:right="-284"/>
              <w:rPr>
                <w:sz w:val="20"/>
                <w:szCs w:val="20"/>
              </w:rPr>
            </w:pPr>
            <w:r w:rsidRPr="006C4959">
              <w:rPr>
                <w:sz w:val="20"/>
                <w:szCs w:val="20"/>
              </w:rPr>
              <w:t>Wij willen een doorgaa</w:t>
            </w:r>
            <w:r w:rsidR="00EF4795">
              <w:rPr>
                <w:sz w:val="20"/>
                <w:szCs w:val="20"/>
              </w:rPr>
              <w:t>nde lijn creëren waarbij</w:t>
            </w:r>
            <w:r w:rsidRPr="006C4959">
              <w:rPr>
                <w:sz w:val="20"/>
                <w:szCs w:val="20"/>
              </w:rPr>
              <w:t xml:space="preserve"> de instructie, de verwerking, de</w:t>
            </w:r>
          </w:p>
          <w:p w:rsidR="00F40568" w:rsidRPr="006C4959" w:rsidRDefault="00F40568" w:rsidP="006C4959">
            <w:pPr>
              <w:spacing w:after="0" w:line="240" w:lineRule="auto"/>
              <w:ind w:right="-284"/>
              <w:rPr>
                <w:sz w:val="20"/>
                <w:szCs w:val="20"/>
              </w:rPr>
            </w:pPr>
            <w:r w:rsidRPr="006C4959">
              <w:rPr>
                <w:sz w:val="20"/>
                <w:szCs w:val="20"/>
              </w:rPr>
              <w:t xml:space="preserve">differentiatie en de evaluatie voor alle vakgebieden zijn vastgelegd en waarbij jaarlijks </w:t>
            </w:r>
          </w:p>
          <w:p w:rsidR="00F40568" w:rsidRPr="006C4959" w:rsidRDefault="00F40568" w:rsidP="006C4959">
            <w:pPr>
              <w:spacing w:after="0" w:line="240" w:lineRule="auto"/>
              <w:ind w:right="-284"/>
              <w:rPr>
                <w:sz w:val="20"/>
                <w:szCs w:val="20"/>
              </w:rPr>
            </w:pPr>
            <w:r w:rsidRPr="006C4959">
              <w:rPr>
                <w:sz w:val="20"/>
                <w:szCs w:val="20"/>
              </w:rPr>
              <w:t>d.m.v. klassenbezoeken en teambesprekingen deze punten geëvalueerd worden.</w:t>
            </w:r>
          </w:p>
          <w:p w:rsidR="00F40568" w:rsidRPr="006C4959" w:rsidRDefault="00F40568" w:rsidP="006C4959">
            <w:pPr>
              <w:spacing w:after="0" w:line="240" w:lineRule="auto"/>
              <w:ind w:right="-284"/>
              <w:rPr>
                <w:sz w:val="20"/>
                <w:szCs w:val="20"/>
              </w:rPr>
            </w:pPr>
            <w:r w:rsidRPr="006C4959">
              <w:rPr>
                <w:sz w:val="20"/>
                <w:szCs w:val="20"/>
              </w:rPr>
              <w:t>Tevens willen we streven naar leerkrachten die uitgaan van autonomie-respecterend onderwijs.</w:t>
            </w: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8. Externe meting</w:t>
            </w:r>
          </w:p>
          <w:p w:rsidR="00F40568" w:rsidRPr="006C4959" w:rsidRDefault="00F40568" w:rsidP="006C4959">
            <w:pPr>
              <w:spacing w:after="0" w:line="240" w:lineRule="auto"/>
              <w:ind w:right="-284"/>
              <w:rPr>
                <w:b/>
                <w:sz w:val="20"/>
                <w:szCs w:val="20"/>
              </w:rPr>
            </w:pPr>
            <w:r w:rsidRPr="006C4959">
              <w:rPr>
                <w:b/>
                <w:sz w:val="20"/>
                <w:szCs w:val="20"/>
              </w:rPr>
              <w:t>(Onderwijsinspectie)</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sz w:val="20"/>
                <w:szCs w:val="20"/>
              </w:rPr>
            </w:pPr>
            <w:r w:rsidRPr="006C4959">
              <w:rPr>
                <w:sz w:val="20"/>
                <w:szCs w:val="20"/>
              </w:rPr>
              <w:t>De Appelhof heeft sinds oktober 2010 een basisarrangement. Zij voldoet daardoor aan de norm voor de basisondersteuning, zoals geformuleerd  volgens de normen van Stromenland.</w:t>
            </w:r>
          </w:p>
          <w:p w:rsidR="00F40568" w:rsidRPr="006C4959" w:rsidRDefault="00F40568" w:rsidP="006C4959">
            <w:pPr>
              <w:spacing w:after="0" w:line="240" w:lineRule="auto"/>
              <w:ind w:right="-284"/>
              <w:rPr>
                <w:sz w:val="20"/>
                <w:szCs w:val="20"/>
              </w:rPr>
            </w:pPr>
            <w:r w:rsidRPr="006C4959">
              <w:rPr>
                <w:sz w:val="20"/>
                <w:szCs w:val="20"/>
              </w:rPr>
              <w:t xml:space="preserve">Zie </w:t>
            </w:r>
            <w:hyperlink r:id="rId14" w:history="1">
              <w:r w:rsidRPr="006C4959">
                <w:rPr>
                  <w:rStyle w:val="Hyperlink"/>
                  <w:sz w:val="20"/>
                  <w:szCs w:val="20"/>
                </w:rPr>
                <w:t>www.onderwijsinspectie.nl</w:t>
              </w:r>
            </w:hyperlink>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40" w:lineRule="auto"/>
              <w:ind w:right="-284"/>
              <w:rPr>
                <w:sz w:val="20"/>
                <w:szCs w:val="20"/>
              </w:rPr>
            </w:pPr>
            <w:r w:rsidRPr="006C4959">
              <w:rPr>
                <w:sz w:val="20"/>
                <w:szCs w:val="20"/>
              </w:rPr>
              <w:t>De Appelhof scoort bij het inspectiebezoek van 2014 op alle domeinen voldoende, waardoor het basisarrangement gehandhaafd blijft.</w:t>
            </w: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9. Interne meting van de kwaliteit</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sz w:val="20"/>
                <w:szCs w:val="20"/>
              </w:rPr>
            </w:pPr>
            <w:r w:rsidRPr="006C4959">
              <w:rPr>
                <w:sz w:val="20"/>
                <w:szCs w:val="20"/>
              </w:rPr>
              <w:t>Jaarlijks wordt de kwaliteit van de school via een instrument van monitoring S.P.O.M. in kaart gebracht. Onze school heeft het volgende advies daaruit gekregen in 2012:</w:t>
            </w:r>
          </w:p>
          <w:p w:rsidR="00F40568" w:rsidRPr="006C4959" w:rsidRDefault="00F40568" w:rsidP="006C4959">
            <w:pPr>
              <w:spacing w:after="0" w:line="240" w:lineRule="auto"/>
              <w:ind w:right="-284"/>
              <w:rPr>
                <w:sz w:val="20"/>
                <w:szCs w:val="20"/>
              </w:rPr>
            </w:pPr>
            <w:r w:rsidRPr="006C4959">
              <w:rPr>
                <w:sz w:val="20"/>
                <w:szCs w:val="20"/>
              </w:rPr>
              <w:t>*Werken aan een goede communicatie met ouders.</w:t>
            </w:r>
          </w:p>
          <w:p w:rsidR="00F40568" w:rsidRPr="006C4959" w:rsidRDefault="00F40568" w:rsidP="006C4959">
            <w:pPr>
              <w:spacing w:after="0" w:line="240" w:lineRule="auto"/>
              <w:ind w:right="-284"/>
              <w:rPr>
                <w:sz w:val="20"/>
                <w:szCs w:val="20"/>
              </w:rPr>
            </w:pPr>
            <w:r w:rsidRPr="006C4959">
              <w:rPr>
                <w:sz w:val="20"/>
                <w:szCs w:val="20"/>
              </w:rPr>
              <w:t xml:space="preserve">*Rekening houden met de krimp, dit kan leiden tot groeperingsvormen, die andere </w:t>
            </w:r>
            <w:r w:rsidRPr="006C4959">
              <w:rPr>
                <w:sz w:val="20"/>
                <w:szCs w:val="20"/>
              </w:rPr>
              <w:lastRenderedPageBreak/>
              <w:t>leerkrachtvaardigheden vraagt.</w:t>
            </w:r>
          </w:p>
          <w:p w:rsidR="00F40568" w:rsidRPr="006C4959" w:rsidRDefault="00F40568" w:rsidP="006C4959">
            <w:pPr>
              <w:spacing w:after="0" w:line="240" w:lineRule="auto"/>
              <w:ind w:right="-284"/>
              <w:rPr>
                <w:sz w:val="20"/>
                <w:szCs w:val="20"/>
              </w:rPr>
            </w:pPr>
            <w:r w:rsidRPr="006C4959">
              <w:rPr>
                <w:sz w:val="20"/>
                <w:szCs w:val="20"/>
              </w:rPr>
              <w:t>*Opbrengsten behouden.</w:t>
            </w:r>
          </w:p>
          <w:p w:rsidR="00F40568" w:rsidRPr="006C4959" w:rsidRDefault="00F40568" w:rsidP="006C4959">
            <w:pPr>
              <w:spacing w:after="0" w:line="240" w:lineRule="auto"/>
              <w:ind w:right="-284"/>
              <w:rPr>
                <w:sz w:val="20"/>
                <w:szCs w:val="20"/>
              </w:rPr>
            </w:pPr>
            <w:r w:rsidRPr="006C4959">
              <w:rPr>
                <w:sz w:val="20"/>
                <w:szCs w:val="20"/>
              </w:rPr>
              <w:t xml:space="preserve">Om de vier jaar wordt er een Medewerkers Tevredenheidsonderzoek en een Ouder Tevredenheidsonderzoek afgenomen. De volgende meting heeft intussen plaatsgevonden. in </w:t>
            </w:r>
          </w:p>
          <w:p w:rsidR="00F40568" w:rsidRPr="006C4959" w:rsidRDefault="00F40568" w:rsidP="006C4959">
            <w:pPr>
              <w:spacing w:after="0" w:line="240" w:lineRule="auto"/>
              <w:ind w:right="-284"/>
              <w:rPr>
                <w:sz w:val="20"/>
                <w:szCs w:val="20"/>
              </w:rPr>
            </w:pPr>
            <w:r w:rsidRPr="006C4959">
              <w:rPr>
                <w:b/>
                <w:color w:val="FF0000"/>
                <w:sz w:val="32"/>
                <w:szCs w:val="32"/>
              </w:rPr>
              <w:t>Ambitie</w:t>
            </w:r>
            <w:r w:rsidRPr="006C4959">
              <w:rPr>
                <w:b/>
                <w:color w:val="FF0000"/>
                <w:sz w:val="32"/>
                <w:szCs w:val="32"/>
              </w:rPr>
              <w:br/>
            </w:r>
            <w:r w:rsidRPr="006C4959">
              <w:rPr>
                <w:sz w:val="20"/>
                <w:szCs w:val="20"/>
              </w:rPr>
              <w:t>Vanuit de conclusi</w:t>
            </w:r>
            <w:r w:rsidR="00EF4795">
              <w:rPr>
                <w:sz w:val="20"/>
                <w:szCs w:val="20"/>
              </w:rPr>
              <w:t xml:space="preserve">es van de meting in 2014,  gaan </w:t>
            </w:r>
            <w:r w:rsidRPr="006C4959">
              <w:rPr>
                <w:sz w:val="20"/>
                <w:szCs w:val="20"/>
              </w:rPr>
              <w:t>we nieuwe verbeterpunten formuleren.</w:t>
            </w:r>
          </w:p>
          <w:p w:rsidR="00F40568" w:rsidRPr="006C4959" w:rsidRDefault="00F40568" w:rsidP="006C4959">
            <w:pPr>
              <w:spacing w:after="0" w:line="240" w:lineRule="auto"/>
              <w:ind w:right="-284"/>
              <w:rPr>
                <w:sz w:val="20"/>
                <w:szCs w:val="20"/>
              </w:rPr>
            </w:pP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lastRenderedPageBreak/>
              <w:t>10. Opbrengsten</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sz w:val="20"/>
                <w:szCs w:val="20"/>
              </w:rPr>
            </w:pPr>
            <w:r w:rsidRPr="006C4959">
              <w:rPr>
                <w:sz w:val="20"/>
                <w:szCs w:val="20"/>
              </w:rPr>
              <w:t>De sch</w:t>
            </w:r>
            <w:r w:rsidR="00EF4795">
              <w:rPr>
                <w:sz w:val="20"/>
                <w:szCs w:val="20"/>
              </w:rPr>
              <w:t>ool heeft de volgende</w:t>
            </w:r>
            <w:r w:rsidRPr="006C4959">
              <w:rPr>
                <w:sz w:val="20"/>
                <w:szCs w:val="20"/>
              </w:rPr>
              <w:t xml:space="preserve"> opbrengsten in kaart gebracht:</w:t>
            </w:r>
          </w:p>
          <w:p w:rsidR="00F40568" w:rsidRPr="006C4959" w:rsidRDefault="00F40568" w:rsidP="006C4959">
            <w:pPr>
              <w:spacing w:after="0" w:line="240" w:lineRule="auto"/>
              <w:ind w:right="-284"/>
              <w:rPr>
                <w:sz w:val="20"/>
                <w:szCs w:val="20"/>
              </w:rPr>
            </w:pPr>
            <w:r w:rsidRPr="006C4959">
              <w:rPr>
                <w:sz w:val="20"/>
                <w:szCs w:val="20"/>
              </w:rPr>
              <w:t>*Tussen- en eindresultaten (zijn via de school toegankelijk). Deze zijn voldoende.</w:t>
            </w:r>
          </w:p>
          <w:p w:rsidR="00F40568" w:rsidRPr="006C4959" w:rsidRDefault="00F40568" w:rsidP="006C4959">
            <w:pPr>
              <w:spacing w:after="0" w:line="240" w:lineRule="auto"/>
              <w:ind w:right="-284"/>
              <w:rPr>
                <w:sz w:val="20"/>
                <w:szCs w:val="20"/>
              </w:rPr>
            </w:pPr>
            <w:r w:rsidRPr="006C4959">
              <w:rPr>
                <w:sz w:val="20"/>
                <w:szCs w:val="20"/>
              </w:rPr>
              <w:t>*Kwaliteit leerkrachten. Alle leerkrachten nemen deel aan de gesprekkencyclus.</w:t>
            </w:r>
          </w:p>
          <w:p w:rsidR="00F40568" w:rsidRPr="006C4959" w:rsidRDefault="00F40568" w:rsidP="006C4959">
            <w:pPr>
              <w:spacing w:after="0" w:line="240" w:lineRule="auto"/>
              <w:ind w:right="-284"/>
              <w:rPr>
                <w:sz w:val="20"/>
                <w:szCs w:val="20"/>
              </w:rPr>
            </w:pPr>
            <w:r w:rsidRPr="006C4959">
              <w:rPr>
                <w:sz w:val="20"/>
                <w:szCs w:val="20"/>
              </w:rPr>
              <w:t>*Leerling- groepskenmerken.</w:t>
            </w:r>
          </w:p>
          <w:p w:rsidR="00F40568" w:rsidRPr="006C4959" w:rsidRDefault="00F40568" w:rsidP="006C4959">
            <w:pPr>
              <w:spacing w:after="0" w:line="240" w:lineRule="auto"/>
              <w:ind w:right="-284"/>
              <w:rPr>
                <w:sz w:val="20"/>
                <w:szCs w:val="20"/>
              </w:rPr>
            </w:pPr>
            <w:r w:rsidRPr="006C4959">
              <w:rPr>
                <w:sz w:val="20"/>
                <w:szCs w:val="20"/>
              </w:rPr>
              <w:t>*Aanmeldingen/Verwijzingen voortgezet onderwijs.</w:t>
            </w:r>
          </w:p>
          <w:p w:rsidR="00F40568" w:rsidRPr="006C4959" w:rsidRDefault="00F40568" w:rsidP="006C4959">
            <w:pPr>
              <w:spacing w:after="0" w:line="240" w:lineRule="auto"/>
              <w:ind w:right="-284"/>
              <w:rPr>
                <w:sz w:val="20"/>
                <w:szCs w:val="20"/>
              </w:rPr>
            </w:pPr>
            <w:r w:rsidRPr="006C4959">
              <w:rPr>
                <w:sz w:val="20"/>
                <w:szCs w:val="20"/>
              </w:rPr>
              <w:t xml:space="preserve">Om bovenstaande opbrengsten in kaart te brengen gebruikt de school de CITO tussen- en eindtoetsen. Deze worden via </w:t>
            </w:r>
            <w:proofErr w:type="spellStart"/>
            <w:r w:rsidRPr="006C4959">
              <w:rPr>
                <w:sz w:val="20"/>
                <w:szCs w:val="20"/>
              </w:rPr>
              <w:t>Parnassys</w:t>
            </w:r>
            <w:proofErr w:type="spellEnd"/>
            <w:r w:rsidRPr="006C4959">
              <w:rPr>
                <w:sz w:val="20"/>
                <w:szCs w:val="20"/>
              </w:rPr>
              <w:t xml:space="preserve"> verwerkt.</w:t>
            </w:r>
          </w:p>
          <w:p w:rsidR="00F40568" w:rsidRPr="006C4959" w:rsidRDefault="00F40568" w:rsidP="006C4959">
            <w:pPr>
              <w:spacing w:after="0" w:line="240" w:lineRule="auto"/>
              <w:ind w:right="-284"/>
              <w:rPr>
                <w:sz w:val="20"/>
                <w:szCs w:val="20"/>
              </w:rPr>
            </w:pPr>
            <w:r w:rsidRPr="006C4959">
              <w:rPr>
                <w:sz w:val="20"/>
                <w:szCs w:val="20"/>
              </w:rPr>
              <w:t>Het proces ligt vast via een stroomschema (zie bijlage twee)</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40" w:lineRule="auto"/>
              <w:ind w:right="-284"/>
              <w:rPr>
                <w:b/>
                <w:color w:val="FF0000"/>
                <w:sz w:val="32"/>
                <w:szCs w:val="32"/>
              </w:rPr>
            </w:pPr>
            <w:r w:rsidRPr="006C4959">
              <w:rPr>
                <w:rFonts w:cs="Calibri"/>
                <w:sz w:val="20"/>
                <w:szCs w:val="20"/>
              </w:rPr>
              <w:t>Wat betreft het opbrengstgericht werken, gaan we door op de ingeslagen weg door samen met het team de opbrengsten te bespreken en te analyseren. De school brengt systeem in alle documenten, zodat transparantie gegarandeerd is. Tweemaal per schooljaar vindt een evaluatie van opbrengsten plaats en worden plannen bijgesteld en nieuwe doelstellingen geformuleerd. Deze evaluaties vinden plaats in februari en augustus/september.</w:t>
            </w:r>
          </w:p>
          <w:p w:rsidR="00F40568" w:rsidRPr="006C4959" w:rsidRDefault="00F40568" w:rsidP="006C4959">
            <w:pPr>
              <w:spacing w:after="0" w:line="280" w:lineRule="atLeast"/>
              <w:rPr>
                <w:rFonts w:cs="Calibri"/>
                <w:sz w:val="20"/>
                <w:szCs w:val="20"/>
              </w:rPr>
            </w:pPr>
            <w:r w:rsidRPr="006C4959">
              <w:rPr>
                <w:rFonts w:cs="Calibri"/>
                <w:sz w:val="20"/>
                <w:szCs w:val="20"/>
              </w:rPr>
              <w:t xml:space="preserve">Ook zullen we leerkrachten meer vaardig maken in het zelfstandig analyseren </w:t>
            </w:r>
            <w:r w:rsidR="00EF4795">
              <w:rPr>
                <w:rFonts w:cs="Calibri"/>
                <w:sz w:val="20"/>
                <w:szCs w:val="20"/>
              </w:rPr>
              <w:t xml:space="preserve">van de resultaten van het onderwijs </w:t>
            </w:r>
            <w:r w:rsidRPr="006C4959">
              <w:rPr>
                <w:rFonts w:cs="Calibri"/>
                <w:sz w:val="20"/>
                <w:szCs w:val="20"/>
              </w:rPr>
              <w:t>en het opstellen van concrete plannen voor de groep en/of individuele leerlingen a.d.h.v. de</w:t>
            </w:r>
            <w:r w:rsidR="00EF4795">
              <w:rPr>
                <w:rFonts w:cs="Calibri"/>
                <w:sz w:val="20"/>
                <w:szCs w:val="20"/>
              </w:rPr>
              <w:t>ze</w:t>
            </w:r>
            <w:r w:rsidRPr="006C4959">
              <w:rPr>
                <w:rFonts w:cs="Calibri"/>
                <w:sz w:val="20"/>
                <w:szCs w:val="20"/>
              </w:rPr>
              <w:t xml:space="preserve"> analyse. Wordt opgenomen in het jaarplan.</w:t>
            </w:r>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11. Verbeteracties</w:t>
            </w:r>
          </w:p>
        </w:tc>
        <w:tc>
          <w:tcPr>
            <w:tcW w:w="7512" w:type="dxa"/>
          </w:tcPr>
          <w:p w:rsidR="00F40568" w:rsidRPr="006C4959" w:rsidRDefault="00F40568" w:rsidP="006C4959">
            <w:pPr>
              <w:spacing w:after="0" w:line="240" w:lineRule="auto"/>
              <w:ind w:right="-284"/>
              <w:rPr>
                <w:b/>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sz w:val="20"/>
                <w:szCs w:val="20"/>
              </w:rPr>
            </w:pPr>
            <w:r w:rsidRPr="006C4959">
              <w:rPr>
                <w:sz w:val="20"/>
                <w:szCs w:val="20"/>
              </w:rPr>
              <w:t xml:space="preserve">Instructiemomenten volgens het Passend </w:t>
            </w:r>
            <w:proofErr w:type="spellStart"/>
            <w:r w:rsidRPr="006C4959">
              <w:rPr>
                <w:sz w:val="20"/>
                <w:szCs w:val="20"/>
              </w:rPr>
              <w:t>Lesmodel</w:t>
            </w:r>
            <w:proofErr w:type="spellEnd"/>
            <w:r w:rsidRPr="006C4959">
              <w:rPr>
                <w:sz w:val="20"/>
                <w:szCs w:val="20"/>
              </w:rPr>
              <w:t xml:space="preserve"> aan de hele groep of kleinere groepen </w:t>
            </w:r>
          </w:p>
          <w:p w:rsidR="00F40568" w:rsidRPr="006C4959" w:rsidRDefault="00F40568" w:rsidP="006C4959">
            <w:pPr>
              <w:spacing w:after="0" w:line="240" w:lineRule="auto"/>
              <w:ind w:right="-284"/>
              <w:rPr>
                <w:sz w:val="20"/>
                <w:szCs w:val="20"/>
              </w:rPr>
            </w:pPr>
            <w:r w:rsidRPr="006C4959">
              <w:rPr>
                <w:sz w:val="20"/>
                <w:szCs w:val="20"/>
              </w:rPr>
              <w:t xml:space="preserve">op het gebied van taal, spelling, begrijpend lezen en rekenen. </w:t>
            </w:r>
          </w:p>
          <w:p w:rsidR="00F40568" w:rsidRPr="006C4959" w:rsidRDefault="00F40568" w:rsidP="006C4959">
            <w:pPr>
              <w:spacing w:after="0" w:line="240" w:lineRule="auto"/>
              <w:ind w:right="-284"/>
              <w:rPr>
                <w:sz w:val="20"/>
                <w:szCs w:val="20"/>
              </w:rPr>
            </w:pPr>
            <w:r w:rsidRPr="006C4959">
              <w:rPr>
                <w:sz w:val="20"/>
                <w:szCs w:val="20"/>
              </w:rPr>
              <w:t xml:space="preserve">Aan de hand van de opbrengsten stelt de school jaarlijks verbeterplannen op, </w:t>
            </w:r>
          </w:p>
          <w:p w:rsidR="00F40568" w:rsidRPr="006C4959" w:rsidRDefault="00F40568" w:rsidP="006C4959">
            <w:pPr>
              <w:spacing w:after="0" w:line="240" w:lineRule="auto"/>
              <w:ind w:right="-284"/>
              <w:rPr>
                <w:sz w:val="20"/>
                <w:szCs w:val="20"/>
              </w:rPr>
            </w:pPr>
            <w:r w:rsidRPr="006C4959">
              <w:rPr>
                <w:sz w:val="20"/>
                <w:szCs w:val="20"/>
              </w:rPr>
              <w:t>voert deze uit en verbetert ze. De school stelt een jaarplan op en evalueert deze plannen</w:t>
            </w:r>
          </w:p>
          <w:p w:rsidR="00F40568" w:rsidRPr="006C4959" w:rsidRDefault="00F40568" w:rsidP="006C4959">
            <w:pPr>
              <w:spacing w:after="0" w:line="240" w:lineRule="auto"/>
              <w:ind w:right="-284"/>
              <w:rPr>
                <w:sz w:val="20"/>
                <w:szCs w:val="20"/>
              </w:rPr>
            </w:pPr>
            <w:r w:rsidRPr="006C4959">
              <w:rPr>
                <w:sz w:val="20"/>
                <w:szCs w:val="20"/>
              </w:rPr>
              <w:t xml:space="preserve">in het jaarverslag en in het sociaal jaarverslag. </w:t>
            </w:r>
          </w:p>
          <w:p w:rsidR="00F40568" w:rsidRPr="006C4959" w:rsidRDefault="00F40568" w:rsidP="006C4959">
            <w:pPr>
              <w:spacing w:after="0" w:line="240" w:lineRule="auto"/>
              <w:ind w:right="-284"/>
              <w:rPr>
                <w:b/>
                <w:sz w:val="20"/>
                <w:szCs w:val="20"/>
              </w:rPr>
            </w:pPr>
            <w:r w:rsidRPr="006C4959">
              <w:rPr>
                <w:b/>
                <w:color w:val="FF0000"/>
                <w:sz w:val="32"/>
                <w:szCs w:val="32"/>
              </w:rPr>
              <w:t>Ambitie</w:t>
            </w:r>
          </w:p>
          <w:p w:rsidR="00F40568" w:rsidRPr="006C4959" w:rsidRDefault="00F40568" w:rsidP="006C4959">
            <w:pPr>
              <w:spacing w:after="0" w:line="240" w:lineRule="auto"/>
              <w:ind w:right="-284"/>
              <w:rPr>
                <w:b/>
                <w:sz w:val="20"/>
                <w:szCs w:val="20"/>
              </w:rPr>
            </w:pPr>
            <w:r w:rsidRPr="006C4959">
              <w:rPr>
                <w:sz w:val="20"/>
                <w:szCs w:val="20"/>
              </w:rPr>
              <w:t>In het schooljaar 2014-2015 wordt er een nieuw schoolplan voor de komende vier jaar opgesteld. Hierin zullen de ambities voor de komende jaren worden vertaald. Er wordt een gezamenlijk plan opgesteld met onze partnerschool De Wijzer uit Boven Leeuwen.</w:t>
            </w:r>
          </w:p>
        </w:tc>
      </w:tr>
    </w:tbl>
    <w:p w:rsidR="00F40568" w:rsidRPr="00BE726A" w:rsidRDefault="00F40568" w:rsidP="00EF6BB0">
      <w:pPr>
        <w:ind w:left="-284" w:right="-284"/>
        <w:jc w:val="center"/>
        <w:rPr>
          <w:b/>
          <w:sz w:val="32"/>
          <w:szCs w:val="32"/>
        </w:rPr>
      </w:pPr>
      <w:r>
        <w:rPr>
          <w:b/>
          <w:sz w:val="32"/>
          <w:szCs w:val="32"/>
        </w:rPr>
        <w:br/>
      </w:r>
      <w:r w:rsidRPr="00BE726A">
        <w:rPr>
          <w:b/>
          <w:sz w:val="32"/>
          <w:szCs w:val="32"/>
        </w:rPr>
        <w:t>BASISONDERSTEUNING</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938"/>
      </w:tblGrid>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t>12. Onderwijsaanbod</w:t>
            </w:r>
          </w:p>
        </w:tc>
        <w:tc>
          <w:tcPr>
            <w:tcW w:w="7938" w:type="dxa"/>
          </w:tcPr>
          <w:p w:rsidR="00F40568" w:rsidRPr="006C4959" w:rsidRDefault="00F40568" w:rsidP="006C4959">
            <w:pPr>
              <w:spacing w:after="0" w:line="280" w:lineRule="atLeast"/>
              <w:rPr>
                <w:rFonts w:cs="Calibri"/>
                <w:sz w:val="20"/>
                <w:szCs w:val="20"/>
              </w:rPr>
            </w:pPr>
            <w:r w:rsidRPr="006C4959">
              <w:rPr>
                <w:b/>
                <w:color w:val="FF0000"/>
                <w:sz w:val="32"/>
                <w:szCs w:val="32"/>
              </w:rPr>
              <w:t>Garantie</w:t>
            </w:r>
            <w:r w:rsidRPr="006C4959">
              <w:rPr>
                <w:b/>
                <w:color w:val="FF0000"/>
                <w:sz w:val="32"/>
                <w:szCs w:val="32"/>
              </w:rPr>
              <w:br/>
            </w:r>
            <w:r w:rsidRPr="006C4959">
              <w:rPr>
                <w:sz w:val="20"/>
                <w:szCs w:val="20"/>
              </w:rPr>
              <w:t xml:space="preserve">De Appelhof zorgt voor een onderwijsaanbod in een voor kinderen veilig en ondersteunend leerklimaat.  De missie en de uitgangspunten van onze visie zie je terug in het dagelijks omgaan en werken met kinderen en ouders. </w:t>
            </w:r>
          </w:p>
          <w:p w:rsidR="00F40568" w:rsidRPr="006C4959" w:rsidRDefault="00F40568" w:rsidP="006C4959">
            <w:pPr>
              <w:spacing w:after="0" w:line="240" w:lineRule="auto"/>
              <w:ind w:right="-284"/>
              <w:rPr>
                <w:sz w:val="20"/>
                <w:szCs w:val="20"/>
              </w:rPr>
            </w:pPr>
            <w:r w:rsidRPr="006C4959">
              <w:rPr>
                <w:sz w:val="20"/>
                <w:szCs w:val="20"/>
              </w:rPr>
              <w:t xml:space="preserve">We gaan in het aanbod uit van vastgestelde leerlijnen en gebruiken daarbij zowel  methoden als thema’s, die aangedragen worden vanuit het IPC. De talenten en inbreng van kinderen  worden benut zodat kinderen betrokken zijn bij de leerprocessen. De Appelhof ziet de ouders ook hierin nadrukkelijk als ´partner´. </w:t>
            </w:r>
          </w:p>
          <w:p w:rsidR="00F40568" w:rsidRPr="006C4959" w:rsidRDefault="00F40568" w:rsidP="006C4959">
            <w:pPr>
              <w:spacing w:after="0" w:line="240" w:lineRule="auto"/>
              <w:ind w:right="-284"/>
              <w:rPr>
                <w:sz w:val="20"/>
                <w:szCs w:val="20"/>
              </w:rPr>
            </w:pPr>
            <w:r w:rsidRPr="006C4959">
              <w:rPr>
                <w:sz w:val="20"/>
                <w:szCs w:val="20"/>
              </w:rPr>
              <w:t xml:space="preserve">De ontwikkeling van kinderen verloopt verschillend en het onderwijsaanbod wordt daarop afgestemd. Doelen worden bereikt door planmatig te werken met groepsplannen.  </w:t>
            </w:r>
          </w:p>
          <w:p w:rsidR="00F40568" w:rsidRPr="006C4959" w:rsidRDefault="00F40568" w:rsidP="006C4959">
            <w:pPr>
              <w:spacing w:after="0" w:line="240" w:lineRule="auto"/>
              <w:ind w:right="-284"/>
              <w:rPr>
                <w:sz w:val="20"/>
                <w:szCs w:val="20"/>
              </w:rPr>
            </w:pPr>
            <w:r w:rsidRPr="006C4959">
              <w:rPr>
                <w:sz w:val="20"/>
                <w:szCs w:val="20"/>
              </w:rPr>
              <w:t xml:space="preserve">De leerkrachten bieden instructiemomenten volgens Het Passend </w:t>
            </w:r>
            <w:proofErr w:type="spellStart"/>
            <w:r w:rsidRPr="006C4959">
              <w:rPr>
                <w:sz w:val="20"/>
                <w:szCs w:val="20"/>
              </w:rPr>
              <w:t>Lesmodel</w:t>
            </w:r>
            <w:proofErr w:type="spellEnd"/>
            <w:r w:rsidRPr="006C4959">
              <w:rPr>
                <w:sz w:val="20"/>
                <w:szCs w:val="20"/>
              </w:rPr>
              <w:t xml:space="preserve"> aan de hele groep of kleinere groepen op het gebied van taal-lezen, spelling, begrijpend lezen en rekenen.  We benutten de leertijd effectief door toepassing van </w:t>
            </w:r>
            <w:proofErr w:type="spellStart"/>
            <w:r w:rsidRPr="006C4959">
              <w:rPr>
                <w:sz w:val="20"/>
                <w:szCs w:val="20"/>
              </w:rPr>
              <w:t>Teach</w:t>
            </w:r>
            <w:proofErr w:type="spellEnd"/>
            <w:r w:rsidRPr="006C4959">
              <w:rPr>
                <w:sz w:val="20"/>
                <w:szCs w:val="20"/>
              </w:rPr>
              <w:t xml:space="preserve">-technieken. </w:t>
            </w:r>
          </w:p>
          <w:p w:rsidR="00F40568" w:rsidRPr="006C4959" w:rsidRDefault="00F40568" w:rsidP="006C4959">
            <w:pPr>
              <w:spacing w:after="0" w:line="240" w:lineRule="auto"/>
              <w:ind w:right="-284"/>
              <w:rPr>
                <w:sz w:val="20"/>
                <w:szCs w:val="20"/>
              </w:rPr>
            </w:pPr>
            <w:r w:rsidRPr="006C4959">
              <w:rPr>
                <w:sz w:val="20"/>
                <w:szCs w:val="20"/>
              </w:rPr>
              <w:lastRenderedPageBreak/>
              <w:t>We werken met methoden voor taal, spelling, lezen en rekenen:</w:t>
            </w:r>
          </w:p>
          <w:p w:rsidR="00F40568" w:rsidRPr="006C4959" w:rsidRDefault="00F40568" w:rsidP="006C4959">
            <w:pPr>
              <w:spacing w:after="0" w:line="240" w:lineRule="auto"/>
              <w:ind w:right="-284"/>
              <w:rPr>
                <w:sz w:val="20"/>
                <w:szCs w:val="20"/>
              </w:rPr>
            </w:pPr>
            <w:r w:rsidRPr="006C4959">
              <w:rPr>
                <w:sz w:val="20"/>
                <w:szCs w:val="20"/>
              </w:rPr>
              <w:t xml:space="preserve">*Taal in groep 4 t/m 8 met methode Taaljournaal. </w:t>
            </w:r>
          </w:p>
          <w:p w:rsidR="00F40568" w:rsidRPr="006C4959" w:rsidRDefault="00F40568" w:rsidP="006C4959">
            <w:pPr>
              <w:spacing w:after="0" w:line="240" w:lineRule="auto"/>
              <w:ind w:right="-284"/>
              <w:rPr>
                <w:sz w:val="20"/>
                <w:szCs w:val="20"/>
              </w:rPr>
            </w:pPr>
            <w:r w:rsidRPr="006C4959">
              <w:rPr>
                <w:sz w:val="20"/>
                <w:szCs w:val="20"/>
              </w:rPr>
              <w:t>*Spelling methodiek Z.L.K.L.S.,  aangevuld met Taaljournaal Spelling.</w:t>
            </w:r>
          </w:p>
          <w:p w:rsidR="00F40568" w:rsidRPr="006C4959" w:rsidRDefault="00F40568" w:rsidP="006C4959">
            <w:pPr>
              <w:spacing w:after="0" w:line="240" w:lineRule="auto"/>
              <w:ind w:right="-284"/>
              <w:rPr>
                <w:sz w:val="20"/>
                <w:szCs w:val="20"/>
              </w:rPr>
            </w:pPr>
            <w:r w:rsidRPr="006C4959">
              <w:rPr>
                <w:sz w:val="20"/>
                <w:szCs w:val="20"/>
              </w:rPr>
              <w:t>*Aanvankelijk lezen in groep 3 volgt de methodiek Z.L.K.L.S. met aanvullende leesmaterialen.  *Vanaf groep 4 methode Voortgezet lezen Estafette.  School beschikt tevens over een uitgebreide schoolbibliotheek met leesboeken naar niveau en informatieve boeken.</w:t>
            </w:r>
          </w:p>
          <w:p w:rsidR="00F40568" w:rsidRPr="006C4959" w:rsidRDefault="00F40568" w:rsidP="006C4959">
            <w:pPr>
              <w:spacing w:after="0" w:line="240" w:lineRule="auto"/>
              <w:ind w:right="-284"/>
              <w:rPr>
                <w:sz w:val="20"/>
                <w:szCs w:val="20"/>
              </w:rPr>
            </w:pPr>
            <w:r w:rsidRPr="006C4959">
              <w:rPr>
                <w:sz w:val="20"/>
                <w:szCs w:val="20"/>
              </w:rPr>
              <w:t>*Rekenen groep 3 t/m 8 methode Wereld in Getallen.</w:t>
            </w:r>
          </w:p>
          <w:p w:rsidR="00F40568" w:rsidRPr="006C4959" w:rsidRDefault="00F40568" w:rsidP="006C4959">
            <w:pPr>
              <w:spacing w:after="0" w:line="240" w:lineRule="auto"/>
              <w:ind w:right="-284"/>
              <w:rPr>
                <w:sz w:val="20"/>
                <w:szCs w:val="20"/>
              </w:rPr>
            </w:pPr>
            <w:r w:rsidRPr="006C4959">
              <w:rPr>
                <w:sz w:val="20"/>
                <w:szCs w:val="20"/>
              </w:rPr>
              <w:t xml:space="preserve">*In de groepen 1-2 wordt gewerkt vanuit bronnenboeken voor alle ontwikkelingsgebieden  (o.a. voor taalontwikkeling ‘ Bas spreekt een woordje mee’ en ‘Fonemisch Bewustzijn.   Voor de reken-wiskundige ontwikkeling ‘Voorloper Wereld in Getallen’ en ‘Bewustzijn </w:t>
            </w:r>
            <w:proofErr w:type="spellStart"/>
            <w:r w:rsidRPr="006C4959">
              <w:rPr>
                <w:sz w:val="20"/>
                <w:szCs w:val="20"/>
              </w:rPr>
              <w:t>Gecijferdheid</w:t>
            </w:r>
            <w:proofErr w:type="spellEnd"/>
            <w:r w:rsidRPr="006C4959">
              <w:rPr>
                <w:sz w:val="20"/>
                <w:szCs w:val="20"/>
              </w:rPr>
              <w:t>’). Onderwijskundige thema’s van het IPC.</w:t>
            </w:r>
          </w:p>
          <w:p w:rsidR="00F40568" w:rsidRPr="006C4959" w:rsidRDefault="00F40568" w:rsidP="006C4959">
            <w:pPr>
              <w:spacing w:after="0" w:line="240" w:lineRule="auto"/>
              <w:ind w:right="-284"/>
              <w:rPr>
                <w:sz w:val="20"/>
                <w:szCs w:val="20"/>
              </w:rPr>
            </w:pPr>
            <w:r w:rsidRPr="006C4959">
              <w:rPr>
                <w:sz w:val="20"/>
                <w:szCs w:val="20"/>
              </w:rPr>
              <w:t xml:space="preserve">*In alle groepen kan voor de sociaal emotionele ontwikkeling gebruik gemaakt worden van diverse naslagwerken, bronnenboeken en spellen. Tevens volgen leerlingen trainingen vanuit het </w:t>
            </w:r>
            <w:r w:rsidR="00EF4795">
              <w:rPr>
                <w:sz w:val="20"/>
                <w:szCs w:val="20"/>
              </w:rPr>
              <w:t>weerbaarheids</w:t>
            </w:r>
            <w:r w:rsidRPr="006C4959">
              <w:rPr>
                <w:sz w:val="20"/>
                <w:szCs w:val="20"/>
              </w:rPr>
              <w:t>programma “ Rots en Water”.</w:t>
            </w:r>
          </w:p>
          <w:p w:rsidR="00F40568" w:rsidRPr="006C4959" w:rsidRDefault="00F40568" w:rsidP="006C4959">
            <w:pPr>
              <w:spacing w:after="0" w:line="240" w:lineRule="auto"/>
              <w:ind w:right="-284"/>
              <w:rPr>
                <w:sz w:val="20"/>
                <w:szCs w:val="20"/>
              </w:rPr>
            </w:pPr>
            <w:r w:rsidRPr="006C4959">
              <w:rPr>
                <w:sz w:val="20"/>
                <w:szCs w:val="20"/>
              </w:rPr>
              <w:t>*Voor de zaakvakken, burgerschap, creatieve vakken, techniek, ICT-geletterdheid en internationalisering werken we met de leergang van het IPC.</w:t>
            </w:r>
          </w:p>
          <w:p w:rsidR="00F40568" w:rsidRPr="006C4959" w:rsidRDefault="00F40568" w:rsidP="006C4959">
            <w:pPr>
              <w:spacing w:after="0" w:line="240" w:lineRule="auto"/>
              <w:ind w:right="-284"/>
              <w:rPr>
                <w:sz w:val="20"/>
                <w:szCs w:val="20"/>
              </w:rPr>
            </w:pPr>
            <w:r w:rsidRPr="006C4959">
              <w:rPr>
                <w:sz w:val="20"/>
                <w:szCs w:val="20"/>
              </w:rPr>
              <w:t>Via het IPC stimuleren we kinderen met open blik naar hun omgeving te kijken, vragen te stellen, op ontdekking uitgaan en verbanden leren zien.</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80" w:lineRule="atLeast"/>
              <w:rPr>
                <w:rFonts w:cs="Calibri"/>
                <w:sz w:val="20"/>
                <w:szCs w:val="20"/>
              </w:rPr>
            </w:pPr>
            <w:r w:rsidRPr="006C4959">
              <w:rPr>
                <w:rFonts w:cs="Calibri"/>
                <w:sz w:val="20"/>
                <w:szCs w:val="20"/>
              </w:rPr>
              <w:t>In het kader van passend onderwijs zullen wij op school ook meer te maken krijgen met leerlingen die extra of andere begeleiding behoeven. Daarom is het van belang dat er op het gebied van de lichte ondersteuning en leerlingenzorg goed beleid wordt gemaakt. Dit vinden wij belangrijk om zo op eenduidige wijze te handelen en te communiceren.</w:t>
            </w:r>
          </w:p>
          <w:p w:rsidR="00F40568" w:rsidRPr="006C4959" w:rsidRDefault="00F40568" w:rsidP="006C4959">
            <w:pPr>
              <w:spacing w:after="0" w:line="240" w:lineRule="auto"/>
              <w:ind w:right="-284"/>
              <w:rPr>
                <w:rFonts w:cs="Calibri"/>
                <w:sz w:val="20"/>
                <w:szCs w:val="20"/>
              </w:rPr>
            </w:pPr>
            <w:r w:rsidRPr="006C4959">
              <w:rPr>
                <w:rFonts w:cs="Calibri"/>
                <w:sz w:val="20"/>
                <w:szCs w:val="20"/>
              </w:rPr>
              <w:t xml:space="preserve">Verdere doorvoering en aanscherping van het werken met het passend </w:t>
            </w:r>
            <w:proofErr w:type="spellStart"/>
            <w:r w:rsidRPr="006C4959">
              <w:rPr>
                <w:rFonts w:cs="Calibri"/>
                <w:sz w:val="20"/>
                <w:szCs w:val="20"/>
              </w:rPr>
              <w:t>lesmodel</w:t>
            </w:r>
            <w:proofErr w:type="spellEnd"/>
            <w:r w:rsidRPr="006C4959">
              <w:rPr>
                <w:rFonts w:cs="Calibri"/>
                <w:sz w:val="20"/>
                <w:szCs w:val="20"/>
              </w:rPr>
              <w:t xml:space="preserve"> en de </w:t>
            </w:r>
            <w:proofErr w:type="spellStart"/>
            <w:r w:rsidRPr="006C4959">
              <w:rPr>
                <w:rFonts w:cs="Calibri"/>
                <w:sz w:val="20"/>
                <w:szCs w:val="20"/>
              </w:rPr>
              <w:t>Teach</w:t>
            </w:r>
            <w:proofErr w:type="spellEnd"/>
            <w:r w:rsidRPr="006C4959">
              <w:rPr>
                <w:rFonts w:cs="Calibri"/>
                <w:sz w:val="20"/>
                <w:szCs w:val="20"/>
              </w:rPr>
              <w:t xml:space="preserve"> technieken.  </w:t>
            </w:r>
          </w:p>
          <w:p w:rsidR="00F40568" w:rsidRPr="006C4959" w:rsidRDefault="00F40568" w:rsidP="006C4959">
            <w:pPr>
              <w:spacing w:after="0" w:line="240" w:lineRule="auto"/>
              <w:ind w:right="-284"/>
              <w:rPr>
                <w:rFonts w:cs="Calibri"/>
                <w:sz w:val="20"/>
                <w:szCs w:val="20"/>
              </w:rPr>
            </w:pPr>
            <w:r w:rsidRPr="006C4959">
              <w:rPr>
                <w:rFonts w:cs="Calibri"/>
                <w:sz w:val="20"/>
                <w:szCs w:val="20"/>
              </w:rPr>
              <w:t xml:space="preserve">Werken naar meer divergentie in gebruik van methoden en methodieken. </w:t>
            </w:r>
          </w:p>
          <w:p w:rsidR="00F40568" w:rsidRPr="006C4959" w:rsidRDefault="00F40568" w:rsidP="006C4959">
            <w:pPr>
              <w:spacing w:after="0" w:line="240" w:lineRule="auto"/>
              <w:ind w:right="-284"/>
              <w:rPr>
                <w:rFonts w:cs="Calibri"/>
                <w:sz w:val="20"/>
                <w:szCs w:val="20"/>
              </w:rPr>
            </w:pPr>
            <w:r w:rsidRPr="006C4959">
              <w:rPr>
                <w:rFonts w:cs="Calibri"/>
                <w:sz w:val="20"/>
                <w:szCs w:val="20"/>
              </w:rPr>
              <w:t>Werken naar een meer optimale afstemming van</w:t>
            </w:r>
            <w:r w:rsidR="00EF4795">
              <w:rPr>
                <w:rFonts w:cs="Calibri"/>
                <w:sz w:val="20"/>
                <w:szCs w:val="20"/>
              </w:rPr>
              <w:t xml:space="preserve"> leerlijnen</w:t>
            </w:r>
            <w:r w:rsidRPr="006C4959">
              <w:rPr>
                <w:rFonts w:cs="Calibri"/>
                <w:sz w:val="20"/>
                <w:szCs w:val="20"/>
              </w:rPr>
              <w:t>.</w:t>
            </w:r>
          </w:p>
          <w:p w:rsidR="00F40568" w:rsidRPr="006C4959" w:rsidRDefault="00F40568" w:rsidP="006C4959">
            <w:pPr>
              <w:spacing w:after="0" w:line="240" w:lineRule="auto"/>
              <w:ind w:right="-284"/>
              <w:rPr>
                <w:rFonts w:cs="Calibri"/>
                <w:sz w:val="20"/>
                <w:szCs w:val="20"/>
              </w:rPr>
            </w:pPr>
            <w:r w:rsidRPr="006C4959">
              <w:rPr>
                <w:rFonts w:cs="Calibri"/>
                <w:sz w:val="20"/>
                <w:szCs w:val="20"/>
              </w:rPr>
              <w:t>Optimaliseren van het werken met IPC.</w:t>
            </w:r>
          </w:p>
          <w:p w:rsidR="00F40568" w:rsidRPr="006C4959" w:rsidRDefault="00F40568" w:rsidP="006C4959">
            <w:pPr>
              <w:spacing w:after="0" w:line="240" w:lineRule="auto"/>
              <w:ind w:right="-284"/>
              <w:rPr>
                <w:rFonts w:cs="Calibri"/>
                <w:sz w:val="20"/>
                <w:szCs w:val="20"/>
              </w:rPr>
            </w:pPr>
            <w:r w:rsidRPr="006C4959">
              <w:rPr>
                <w:rFonts w:cs="Calibri"/>
                <w:sz w:val="20"/>
                <w:szCs w:val="20"/>
              </w:rPr>
              <w:t xml:space="preserve">We volgen daartoe de stappen die in het Schoolplan 2015-2019 omschreven staan.  </w:t>
            </w:r>
          </w:p>
        </w:tc>
      </w:tr>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lastRenderedPageBreak/>
              <w:t>13. Specialisme in het team</w:t>
            </w:r>
          </w:p>
        </w:tc>
        <w:tc>
          <w:tcPr>
            <w:tcW w:w="7938" w:type="dxa"/>
          </w:tcPr>
          <w:p w:rsidR="00F40568" w:rsidRPr="006C4959" w:rsidRDefault="00F40568" w:rsidP="006C4959">
            <w:pPr>
              <w:spacing w:after="0" w:line="240" w:lineRule="auto"/>
              <w:ind w:right="-284"/>
              <w:rPr>
                <w:b/>
                <w:sz w:val="32"/>
                <w:szCs w:val="32"/>
              </w:rPr>
            </w:pPr>
            <w:r w:rsidRPr="006C4959">
              <w:rPr>
                <w:b/>
                <w:color w:val="FF0000"/>
                <w:sz w:val="32"/>
                <w:szCs w:val="32"/>
              </w:rPr>
              <w:t>Garantie</w:t>
            </w:r>
            <w:r w:rsidRPr="006C4959">
              <w:rPr>
                <w:b/>
                <w:sz w:val="32"/>
                <w:szCs w:val="32"/>
              </w:rPr>
              <w:t xml:space="preserve"> </w:t>
            </w:r>
          </w:p>
          <w:p w:rsidR="00F40568" w:rsidRPr="006C4959" w:rsidRDefault="00F40568" w:rsidP="006C4959">
            <w:pPr>
              <w:spacing w:after="0" w:line="240" w:lineRule="auto"/>
              <w:ind w:right="-284"/>
              <w:rPr>
                <w:sz w:val="20"/>
                <w:szCs w:val="20"/>
              </w:rPr>
            </w:pPr>
            <w:r w:rsidRPr="006C4959">
              <w:rPr>
                <w:b/>
                <w:sz w:val="20"/>
                <w:szCs w:val="20"/>
              </w:rPr>
              <w:t>-</w:t>
            </w:r>
            <w:r w:rsidRPr="006C4959">
              <w:rPr>
                <w:sz w:val="20"/>
                <w:szCs w:val="20"/>
              </w:rPr>
              <w:t>*Intern Begeleider</w:t>
            </w:r>
          </w:p>
          <w:p w:rsidR="00F40568" w:rsidRPr="006C4959" w:rsidRDefault="00F40568" w:rsidP="006C4959">
            <w:pPr>
              <w:spacing w:after="0" w:line="240" w:lineRule="auto"/>
              <w:ind w:right="-284"/>
              <w:rPr>
                <w:sz w:val="20"/>
                <w:szCs w:val="20"/>
              </w:rPr>
            </w:pPr>
            <w:r w:rsidRPr="006C4959">
              <w:rPr>
                <w:sz w:val="20"/>
                <w:szCs w:val="20"/>
              </w:rPr>
              <w:t>*1 LB leerkracht ´Taalcoördinator’</w:t>
            </w:r>
          </w:p>
          <w:p w:rsidR="00F40568" w:rsidRPr="006C4959" w:rsidRDefault="00F40568" w:rsidP="006C4959">
            <w:pPr>
              <w:spacing w:after="0" w:line="240" w:lineRule="auto"/>
              <w:ind w:right="-284"/>
              <w:rPr>
                <w:sz w:val="20"/>
                <w:szCs w:val="20"/>
              </w:rPr>
            </w:pPr>
            <w:r w:rsidRPr="006C4959">
              <w:rPr>
                <w:sz w:val="20"/>
                <w:szCs w:val="20"/>
              </w:rPr>
              <w:t>*1 LB leerkracht `Rekencoördinator’</w:t>
            </w:r>
          </w:p>
          <w:p w:rsidR="00F40568" w:rsidRPr="006C4959" w:rsidRDefault="00F40568" w:rsidP="006C4959">
            <w:pPr>
              <w:spacing w:after="0" w:line="240" w:lineRule="auto"/>
              <w:ind w:right="-284"/>
              <w:rPr>
                <w:sz w:val="20"/>
                <w:szCs w:val="20"/>
              </w:rPr>
            </w:pPr>
            <w:r w:rsidRPr="006C4959">
              <w:rPr>
                <w:sz w:val="20"/>
                <w:szCs w:val="20"/>
              </w:rPr>
              <w:t>*1 specialist in sport, spel en beweging</w:t>
            </w:r>
          </w:p>
          <w:p w:rsidR="00F40568" w:rsidRPr="006C4959" w:rsidRDefault="00F40568" w:rsidP="006C4959">
            <w:pPr>
              <w:spacing w:after="0" w:line="240" w:lineRule="auto"/>
              <w:ind w:right="-284"/>
              <w:rPr>
                <w:sz w:val="20"/>
                <w:szCs w:val="20"/>
              </w:rPr>
            </w:pPr>
            <w:r w:rsidRPr="006C4959">
              <w:rPr>
                <w:sz w:val="20"/>
                <w:szCs w:val="20"/>
              </w:rPr>
              <w:t>Binnen het team zijn meerdere leerkrachten specifieker opgeleid via een training of aanvullende cursus. Dit kan zijn op didactisch gebied, gedragsontwikkeling of sociaal emotioneel gebied.</w:t>
            </w:r>
          </w:p>
          <w:p w:rsidR="00F40568" w:rsidRPr="006C4959" w:rsidRDefault="00F40568" w:rsidP="006C4959">
            <w:pPr>
              <w:spacing w:after="0" w:line="240" w:lineRule="auto"/>
              <w:ind w:right="-284"/>
              <w:rPr>
                <w:sz w:val="20"/>
                <w:szCs w:val="20"/>
              </w:rPr>
            </w:pPr>
            <w:r w:rsidRPr="006C4959">
              <w:rPr>
                <w:sz w:val="20"/>
                <w:szCs w:val="20"/>
              </w:rPr>
              <w:t>* 1 remedial teacher</w:t>
            </w:r>
          </w:p>
          <w:p w:rsidR="00F40568" w:rsidRPr="006C4959" w:rsidRDefault="00F40568" w:rsidP="006C4959">
            <w:pPr>
              <w:spacing w:after="0" w:line="240" w:lineRule="auto"/>
              <w:ind w:right="-284"/>
              <w:rPr>
                <w:sz w:val="20"/>
                <w:szCs w:val="20"/>
              </w:rPr>
            </w:pPr>
            <w:r w:rsidRPr="006C4959">
              <w:rPr>
                <w:sz w:val="20"/>
                <w:szCs w:val="20"/>
              </w:rPr>
              <w:t>* 3  specialisatie lezen/speling/dyslexie.</w:t>
            </w:r>
          </w:p>
          <w:p w:rsidR="00F40568" w:rsidRPr="006C4959" w:rsidRDefault="00F40568" w:rsidP="006C4959">
            <w:pPr>
              <w:spacing w:after="0" w:line="240" w:lineRule="auto"/>
              <w:ind w:right="-284"/>
              <w:rPr>
                <w:sz w:val="20"/>
                <w:szCs w:val="20"/>
              </w:rPr>
            </w:pPr>
            <w:r w:rsidRPr="006C4959">
              <w:rPr>
                <w:sz w:val="20"/>
                <w:szCs w:val="20"/>
              </w:rPr>
              <w:t>* 1 ervaren leerkracht met specifieke kennis van begeleiden cluster 1, 2 en 4 leerlingen.</w:t>
            </w:r>
          </w:p>
          <w:p w:rsidR="00F40568" w:rsidRPr="006C4959" w:rsidRDefault="00F40568" w:rsidP="006C4959">
            <w:pPr>
              <w:spacing w:after="0" w:line="240" w:lineRule="auto"/>
              <w:ind w:right="-284"/>
              <w:rPr>
                <w:sz w:val="20"/>
                <w:szCs w:val="20"/>
              </w:rPr>
            </w:pPr>
            <w:r w:rsidRPr="006C4959">
              <w:rPr>
                <w:sz w:val="20"/>
                <w:szCs w:val="20"/>
              </w:rPr>
              <w:t>* 2 IPC opgeleide leerkrachten.</w:t>
            </w:r>
          </w:p>
          <w:p w:rsidR="00F40568" w:rsidRPr="006C4959" w:rsidRDefault="00F40568" w:rsidP="006C4959">
            <w:pPr>
              <w:spacing w:after="0" w:line="240" w:lineRule="auto"/>
              <w:ind w:right="-284"/>
              <w:rPr>
                <w:sz w:val="20"/>
                <w:szCs w:val="20"/>
              </w:rPr>
            </w:pPr>
            <w:r w:rsidRPr="006C4959">
              <w:rPr>
                <w:sz w:val="20"/>
                <w:szCs w:val="20"/>
              </w:rPr>
              <w:t xml:space="preserve">* Leerkrachten met training op: Rots en Water, </w:t>
            </w:r>
            <w:proofErr w:type="spellStart"/>
            <w:r w:rsidRPr="006C4959">
              <w:rPr>
                <w:sz w:val="20"/>
                <w:szCs w:val="20"/>
              </w:rPr>
              <w:t>Kids</w:t>
            </w:r>
            <w:proofErr w:type="spellEnd"/>
            <w:r w:rsidRPr="006C4959">
              <w:rPr>
                <w:sz w:val="20"/>
                <w:szCs w:val="20"/>
              </w:rPr>
              <w:t>’ Skills, speelpraatgroep begeleider, specifieke gedragsproblematieken.</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40" w:lineRule="auto"/>
              <w:ind w:right="-284"/>
              <w:rPr>
                <w:sz w:val="20"/>
                <w:szCs w:val="20"/>
              </w:rPr>
            </w:pPr>
            <w:r w:rsidRPr="006C4959">
              <w:rPr>
                <w:sz w:val="20"/>
                <w:szCs w:val="20"/>
              </w:rPr>
              <w:t>* 1 specialist hoogbegaafdheid</w:t>
            </w:r>
          </w:p>
          <w:p w:rsidR="00F40568" w:rsidRPr="006C4959" w:rsidRDefault="00F40568" w:rsidP="006C4959">
            <w:pPr>
              <w:spacing w:after="0" w:line="240" w:lineRule="auto"/>
              <w:ind w:right="-284"/>
              <w:rPr>
                <w:sz w:val="20"/>
                <w:szCs w:val="20"/>
              </w:rPr>
            </w:pPr>
            <w:r w:rsidRPr="006C4959">
              <w:rPr>
                <w:sz w:val="20"/>
                <w:szCs w:val="20"/>
              </w:rPr>
              <w:t>* 1 specialist rekenen (gecertificeerd rekencoördinator).</w:t>
            </w:r>
          </w:p>
          <w:p w:rsidR="00F40568" w:rsidRPr="006C4959" w:rsidRDefault="00F40568" w:rsidP="006C4959">
            <w:pPr>
              <w:spacing w:after="0" w:line="240" w:lineRule="auto"/>
              <w:ind w:right="-284"/>
              <w:rPr>
                <w:sz w:val="20"/>
                <w:szCs w:val="20"/>
              </w:rPr>
            </w:pPr>
            <w:r w:rsidRPr="006C4959">
              <w:rPr>
                <w:sz w:val="20"/>
                <w:szCs w:val="20"/>
              </w:rPr>
              <w:t xml:space="preserve">Naast een protocol voor dyslexie,  starten met het beleid en een protocol </w:t>
            </w:r>
            <w:proofErr w:type="spellStart"/>
            <w:r w:rsidRPr="006C4959">
              <w:rPr>
                <w:sz w:val="20"/>
                <w:szCs w:val="20"/>
              </w:rPr>
              <w:t>dyscalculie</w:t>
            </w:r>
            <w:proofErr w:type="spellEnd"/>
            <w:r w:rsidRPr="006C4959">
              <w:rPr>
                <w:sz w:val="20"/>
                <w:szCs w:val="20"/>
              </w:rPr>
              <w:t xml:space="preserve">. </w:t>
            </w:r>
          </w:p>
          <w:p w:rsidR="00F40568" w:rsidRPr="006C4959" w:rsidRDefault="00F40568" w:rsidP="006C4959">
            <w:pPr>
              <w:spacing w:after="0" w:line="240" w:lineRule="auto"/>
              <w:ind w:right="-284"/>
              <w:rPr>
                <w:sz w:val="20"/>
                <w:szCs w:val="20"/>
              </w:rPr>
            </w:pPr>
            <w:r w:rsidRPr="006C4959">
              <w:rPr>
                <w:sz w:val="20"/>
                <w:szCs w:val="20"/>
              </w:rPr>
              <w:t>In het kader van ‘een lerende school en een lerend team’  volgt uitwisseling van kennis en ervaring die opgedaan is door individuele teamleden.</w:t>
            </w:r>
          </w:p>
        </w:tc>
      </w:tr>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t>14. Specialisme in de stichting</w:t>
            </w:r>
          </w:p>
        </w:tc>
        <w:tc>
          <w:tcPr>
            <w:tcW w:w="7938" w:type="dxa"/>
          </w:tcPr>
          <w:p w:rsidR="00F40568" w:rsidRPr="006C4959" w:rsidRDefault="00F40568" w:rsidP="006C4959">
            <w:pPr>
              <w:spacing w:after="0" w:line="240" w:lineRule="auto"/>
              <w:ind w:right="-284"/>
              <w:rPr>
                <w:color w:val="FF0000"/>
                <w:sz w:val="32"/>
                <w:szCs w:val="32"/>
              </w:rPr>
            </w:pPr>
            <w:r w:rsidRPr="006C4959">
              <w:rPr>
                <w:b/>
                <w:color w:val="FF0000"/>
                <w:sz w:val="32"/>
                <w:szCs w:val="32"/>
              </w:rPr>
              <w:t>Garantie</w:t>
            </w:r>
          </w:p>
          <w:p w:rsidR="00F40568" w:rsidRPr="006C4959" w:rsidRDefault="00F40568" w:rsidP="006C4959">
            <w:pPr>
              <w:spacing w:after="0" w:line="240" w:lineRule="auto"/>
              <w:ind w:right="-284"/>
              <w:rPr>
                <w:b/>
                <w:color w:val="FF0000"/>
                <w:sz w:val="32"/>
                <w:szCs w:val="32"/>
              </w:rPr>
            </w:pPr>
            <w:r w:rsidRPr="006C4959">
              <w:rPr>
                <w:sz w:val="20"/>
                <w:szCs w:val="20"/>
              </w:rPr>
              <w:t>* 1 orthopedagoog</w:t>
            </w:r>
          </w:p>
          <w:p w:rsidR="00F40568" w:rsidRPr="006C4959" w:rsidRDefault="00F40568" w:rsidP="006C4959">
            <w:pPr>
              <w:spacing w:after="0" w:line="240" w:lineRule="auto"/>
              <w:ind w:right="-284"/>
              <w:rPr>
                <w:sz w:val="20"/>
                <w:szCs w:val="20"/>
              </w:rPr>
            </w:pPr>
            <w:r w:rsidRPr="006C4959">
              <w:rPr>
                <w:sz w:val="20"/>
                <w:szCs w:val="20"/>
              </w:rPr>
              <w:t>* 1 SPOM coach/SVIB</w:t>
            </w:r>
          </w:p>
          <w:p w:rsidR="00F40568" w:rsidRPr="006C4959" w:rsidRDefault="005A30D7" w:rsidP="006C4959">
            <w:pPr>
              <w:spacing w:after="0" w:line="240" w:lineRule="auto"/>
              <w:ind w:right="-284"/>
              <w:rPr>
                <w:sz w:val="20"/>
                <w:szCs w:val="20"/>
              </w:rPr>
            </w:pPr>
            <w:r>
              <w:rPr>
                <w:sz w:val="20"/>
                <w:szCs w:val="20"/>
              </w:rPr>
              <w:t>* coördinator ondersteuningsplatform</w:t>
            </w:r>
            <w:r w:rsidR="00F40568" w:rsidRPr="006C4959">
              <w:rPr>
                <w:sz w:val="20"/>
                <w:szCs w:val="20"/>
              </w:rPr>
              <w:br/>
              <w:t>* SOVA training</w:t>
            </w:r>
          </w:p>
          <w:p w:rsidR="00F40568" w:rsidRPr="006C4959" w:rsidRDefault="00F40568" w:rsidP="006C4959">
            <w:pPr>
              <w:spacing w:after="0" w:line="240" w:lineRule="auto"/>
              <w:ind w:right="-284"/>
              <w:rPr>
                <w:sz w:val="20"/>
                <w:szCs w:val="20"/>
              </w:rPr>
            </w:pPr>
            <w:r w:rsidRPr="006C4959">
              <w:rPr>
                <w:sz w:val="20"/>
                <w:szCs w:val="20"/>
              </w:rPr>
              <w:t>* Speelpraatgroep</w:t>
            </w:r>
          </w:p>
          <w:p w:rsidR="00F40568" w:rsidRPr="006C4959" w:rsidRDefault="00F40568" w:rsidP="006C4959">
            <w:pPr>
              <w:spacing w:after="0" w:line="240" w:lineRule="auto"/>
              <w:ind w:right="-284"/>
              <w:rPr>
                <w:sz w:val="20"/>
                <w:szCs w:val="20"/>
              </w:rPr>
            </w:pPr>
            <w:r w:rsidRPr="006C4959">
              <w:rPr>
                <w:sz w:val="20"/>
                <w:szCs w:val="20"/>
              </w:rPr>
              <w:lastRenderedPageBreak/>
              <w:t>* Vertrouwenspersonen</w:t>
            </w:r>
          </w:p>
          <w:p w:rsidR="00F40568" w:rsidRPr="006C4959" w:rsidRDefault="00F40568" w:rsidP="006C4959">
            <w:pPr>
              <w:spacing w:after="0" w:line="240" w:lineRule="auto"/>
              <w:ind w:right="-284"/>
              <w:rPr>
                <w:sz w:val="20"/>
                <w:szCs w:val="20"/>
              </w:rPr>
            </w:pPr>
            <w:r w:rsidRPr="006C4959">
              <w:rPr>
                <w:sz w:val="20"/>
                <w:szCs w:val="20"/>
              </w:rPr>
              <w:t xml:space="preserve">* </w:t>
            </w:r>
            <w:proofErr w:type="spellStart"/>
            <w:r w:rsidRPr="006C4959">
              <w:rPr>
                <w:sz w:val="20"/>
                <w:szCs w:val="20"/>
              </w:rPr>
              <w:t>Bovenschoolse</w:t>
            </w:r>
            <w:proofErr w:type="spellEnd"/>
            <w:r w:rsidRPr="006C4959">
              <w:rPr>
                <w:sz w:val="20"/>
                <w:szCs w:val="20"/>
              </w:rPr>
              <w:t xml:space="preserve"> plusgroep</w:t>
            </w:r>
          </w:p>
          <w:p w:rsidR="00F40568" w:rsidRPr="006C4959" w:rsidRDefault="00F40568" w:rsidP="006C4959">
            <w:pPr>
              <w:spacing w:after="0" w:line="240" w:lineRule="auto"/>
              <w:ind w:right="-284"/>
              <w:rPr>
                <w:sz w:val="20"/>
                <w:szCs w:val="20"/>
              </w:rPr>
            </w:pPr>
            <w:r w:rsidRPr="006C4959">
              <w:rPr>
                <w:sz w:val="20"/>
                <w:szCs w:val="20"/>
              </w:rPr>
              <w:t>* Jonge Risico leerlingen</w:t>
            </w:r>
          </w:p>
          <w:p w:rsidR="00F40568" w:rsidRPr="005A30D7"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40" w:lineRule="auto"/>
              <w:ind w:right="-284"/>
              <w:rPr>
                <w:sz w:val="20"/>
                <w:szCs w:val="20"/>
              </w:rPr>
            </w:pPr>
            <w:r w:rsidRPr="006C4959">
              <w:rPr>
                <w:sz w:val="20"/>
                <w:szCs w:val="20"/>
              </w:rPr>
              <w:t xml:space="preserve">* Uitbreiding van mogelijkheden via de </w:t>
            </w:r>
            <w:proofErr w:type="spellStart"/>
            <w:r w:rsidRPr="006C4959">
              <w:rPr>
                <w:sz w:val="20"/>
                <w:szCs w:val="20"/>
              </w:rPr>
              <w:t>bovenschoolse</w:t>
            </w:r>
            <w:proofErr w:type="spellEnd"/>
            <w:r w:rsidRPr="006C4959">
              <w:rPr>
                <w:sz w:val="20"/>
                <w:szCs w:val="20"/>
              </w:rPr>
              <w:t xml:space="preserve"> plusgroep   </w:t>
            </w:r>
          </w:p>
          <w:p w:rsidR="00F40568" w:rsidRPr="006C4959" w:rsidRDefault="00F40568" w:rsidP="006C4959">
            <w:pPr>
              <w:spacing w:after="0" w:line="240" w:lineRule="auto"/>
              <w:ind w:right="-284"/>
              <w:rPr>
                <w:sz w:val="20"/>
                <w:szCs w:val="20"/>
              </w:rPr>
            </w:pPr>
            <w:r w:rsidRPr="006C4959">
              <w:rPr>
                <w:sz w:val="20"/>
                <w:szCs w:val="20"/>
              </w:rPr>
              <w:t>* Structurele deelname aan excellentieprogramma leerlingen groep 8.</w:t>
            </w:r>
          </w:p>
        </w:tc>
      </w:tr>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lastRenderedPageBreak/>
              <w:t>15. Zorgroute</w:t>
            </w:r>
          </w:p>
        </w:tc>
        <w:tc>
          <w:tcPr>
            <w:tcW w:w="7938" w:type="dxa"/>
          </w:tcPr>
          <w:p w:rsidR="00F40568" w:rsidRPr="006C4959" w:rsidRDefault="00F40568" w:rsidP="006C4959">
            <w:pPr>
              <w:spacing w:after="0" w:line="240" w:lineRule="auto"/>
              <w:ind w:right="-284"/>
              <w:rPr>
                <w:b/>
                <w:sz w:val="32"/>
                <w:szCs w:val="32"/>
              </w:rPr>
            </w:pPr>
            <w:r w:rsidRPr="006C4959">
              <w:rPr>
                <w:b/>
                <w:color w:val="FF0000"/>
                <w:sz w:val="32"/>
                <w:szCs w:val="32"/>
              </w:rPr>
              <w:t>Garantie</w:t>
            </w:r>
            <w:r w:rsidRPr="006C4959">
              <w:rPr>
                <w:b/>
                <w:sz w:val="32"/>
                <w:szCs w:val="32"/>
              </w:rPr>
              <w:t xml:space="preserve"> </w:t>
            </w:r>
          </w:p>
          <w:p w:rsidR="005A30D7" w:rsidRDefault="00F40568" w:rsidP="006C4959">
            <w:pPr>
              <w:spacing w:after="0" w:line="240" w:lineRule="auto"/>
              <w:ind w:right="-284"/>
              <w:rPr>
                <w:sz w:val="20"/>
                <w:szCs w:val="20"/>
              </w:rPr>
            </w:pPr>
            <w:r w:rsidRPr="006C4959">
              <w:rPr>
                <w:sz w:val="20"/>
                <w:szCs w:val="20"/>
              </w:rPr>
              <w:t>Onze school houdt zich a</w:t>
            </w:r>
            <w:r w:rsidR="00EF4795">
              <w:rPr>
                <w:sz w:val="20"/>
                <w:szCs w:val="20"/>
              </w:rPr>
              <w:t>an de uitgangspunten m.b.t. de één</w:t>
            </w:r>
            <w:r w:rsidRPr="006C4959">
              <w:rPr>
                <w:sz w:val="20"/>
                <w:szCs w:val="20"/>
              </w:rPr>
              <w:t xml:space="preserve">-zorgroute. </w:t>
            </w:r>
            <w:r w:rsidR="00EF4795">
              <w:rPr>
                <w:sz w:val="20"/>
                <w:szCs w:val="20"/>
              </w:rPr>
              <w:t>Met deze route wordt</w:t>
            </w:r>
          </w:p>
          <w:p w:rsidR="00EF4795" w:rsidRDefault="00EF4795" w:rsidP="006C4959">
            <w:pPr>
              <w:spacing w:after="0" w:line="240" w:lineRule="auto"/>
              <w:ind w:right="-284"/>
              <w:rPr>
                <w:sz w:val="20"/>
                <w:szCs w:val="20"/>
              </w:rPr>
            </w:pPr>
            <w:r>
              <w:rPr>
                <w:sz w:val="20"/>
                <w:szCs w:val="20"/>
              </w:rPr>
              <w:t>het onderwijs passend gemaakt aan de onderwijsbehoefte van alle leerlingen. De</w:t>
            </w:r>
          </w:p>
          <w:p w:rsidR="005A30D7" w:rsidRDefault="00EF4795" w:rsidP="006C4959">
            <w:pPr>
              <w:spacing w:after="0" w:line="240" w:lineRule="auto"/>
              <w:ind w:right="-284"/>
              <w:rPr>
                <w:sz w:val="20"/>
                <w:szCs w:val="20"/>
              </w:rPr>
            </w:pPr>
            <w:r>
              <w:rPr>
                <w:sz w:val="20"/>
                <w:szCs w:val="20"/>
              </w:rPr>
              <w:t xml:space="preserve">kern daarbij is het werken met groepsplannen. </w:t>
            </w:r>
            <w:r w:rsidR="00F40568" w:rsidRPr="006C4959">
              <w:rPr>
                <w:sz w:val="20"/>
                <w:szCs w:val="20"/>
              </w:rPr>
              <w:t>We werken met groepsplannen voor Technisch lezen, Spelli</w:t>
            </w:r>
            <w:r>
              <w:rPr>
                <w:sz w:val="20"/>
                <w:szCs w:val="20"/>
              </w:rPr>
              <w:t xml:space="preserve">ng en Rekenen.  Groepsbesprekingen </w:t>
            </w:r>
            <w:r w:rsidR="00F40568" w:rsidRPr="006C4959">
              <w:rPr>
                <w:sz w:val="20"/>
                <w:szCs w:val="20"/>
              </w:rPr>
              <w:t xml:space="preserve">worden gehouden door de intern begeleider met individuele leerkrachten of in intervisie tussen leerkrachten. </w:t>
            </w:r>
            <w:r w:rsidR="005A30D7" w:rsidRPr="005A30D7">
              <w:rPr>
                <w:sz w:val="20"/>
                <w:szCs w:val="20"/>
              </w:rPr>
              <w:t>We evalueren de bereikte resultaten met behulp van de trendanalyses, interpreteren alle gegevens  waarna het handelen van de leerkracht doelg</w:t>
            </w:r>
            <w:r w:rsidR="005A30D7">
              <w:rPr>
                <w:sz w:val="20"/>
                <w:szCs w:val="20"/>
              </w:rPr>
              <w:t xml:space="preserve">ericht wordt gepland. Hetzelfde </w:t>
            </w:r>
            <w:r w:rsidR="005A30D7" w:rsidRPr="005A30D7">
              <w:rPr>
                <w:sz w:val="20"/>
                <w:szCs w:val="20"/>
              </w:rPr>
              <w:t xml:space="preserve">geldt voor </w:t>
            </w:r>
            <w:r w:rsidR="005A30D7">
              <w:rPr>
                <w:sz w:val="20"/>
                <w:szCs w:val="20"/>
              </w:rPr>
              <w:t xml:space="preserve">de </w:t>
            </w:r>
            <w:r w:rsidR="005A30D7" w:rsidRPr="005A30D7">
              <w:rPr>
                <w:sz w:val="20"/>
                <w:szCs w:val="20"/>
              </w:rPr>
              <w:t xml:space="preserve">op te stellen individuele handelingsplannen en </w:t>
            </w:r>
            <w:r w:rsidR="005A30D7">
              <w:rPr>
                <w:sz w:val="20"/>
                <w:szCs w:val="20"/>
              </w:rPr>
              <w:t xml:space="preserve"> Ontwikkelingsperspectief (OPP).</w:t>
            </w:r>
            <w:r w:rsidR="005A30D7" w:rsidRPr="005A30D7">
              <w:rPr>
                <w:sz w:val="20"/>
                <w:szCs w:val="20"/>
              </w:rPr>
              <w:t xml:space="preserve"> </w:t>
            </w:r>
            <w:r w:rsidR="00F40568" w:rsidRPr="006C4959">
              <w:rPr>
                <w:sz w:val="20"/>
                <w:szCs w:val="20"/>
              </w:rPr>
              <w:t xml:space="preserve"> </w:t>
            </w:r>
          </w:p>
          <w:p w:rsidR="00F40568" w:rsidRPr="006C4959" w:rsidRDefault="00F40568" w:rsidP="006C4959">
            <w:pPr>
              <w:spacing w:after="0" w:line="240" w:lineRule="auto"/>
              <w:ind w:right="-284"/>
              <w:rPr>
                <w:sz w:val="20"/>
                <w:szCs w:val="20"/>
              </w:rPr>
            </w:pPr>
            <w:r w:rsidRPr="006C4959">
              <w:rPr>
                <w:sz w:val="20"/>
                <w:szCs w:val="20"/>
              </w:rPr>
              <w:t>We richten ons op de onderwijsbehoeften van h</w:t>
            </w:r>
            <w:r w:rsidR="005A30D7">
              <w:rPr>
                <w:sz w:val="20"/>
                <w:szCs w:val="20"/>
              </w:rPr>
              <w:t>et kind</w:t>
            </w:r>
            <w:r w:rsidRPr="006C4959">
              <w:rPr>
                <w:sz w:val="20"/>
                <w:szCs w:val="20"/>
              </w:rPr>
              <w:t>. De ouders worden betrokken bij de zorg rondom hun kind. In overleg worden handelingsadviezen en afspraken vastgesteld.</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5A30D7" w:rsidP="006C4959">
            <w:pPr>
              <w:spacing w:after="0" w:line="240" w:lineRule="auto"/>
              <w:ind w:right="-284"/>
              <w:rPr>
                <w:sz w:val="20"/>
                <w:szCs w:val="20"/>
              </w:rPr>
            </w:pPr>
            <w:r>
              <w:rPr>
                <w:sz w:val="20"/>
                <w:szCs w:val="20"/>
              </w:rPr>
              <w:t>*</w:t>
            </w:r>
            <w:r w:rsidR="00F40568" w:rsidRPr="006C4959">
              <w:rPr>
                <w:sz w:val="20"/>
                <w:szCs w:val="20"/>
              </w:rPr>
              <w:t xml:space="preserve">De zorgstructuur, de planningen en formulieren </w:t>
            </w:r>
            <w:r w:rsidR="00B4721C">
              <w:rPr>
                <w:sz w:val="20"/>
                <w:szCs w:val="20"/>
              </w:rPr>
              <w:t>opnieuw beschrijven en vastleggen</w:t>
            </w:r>
            <w:r w:rsidR="00F40568" w:rsidRPr="006C4959">
              <w:rPr>
                <w:sz w:val="20"/>
                <w:szCs w:val="20"/>
              </w:rPr>
              <w:t xml:space="preserve"> </w:t>
            </w:r>
          </w:p>
          <w:p w:rsidR="00F40568" w:rsidRPr="006C4959" w:rsidRDefault="005A30D7" w:rsidP="006C4959">
            <w:pPr>
              <w:spacing w:after="0" w:line="240" w:lineRule="auto"/>
              <w:ind w:right="-284"/>
              <w:rPr>
                <w:sz w:val="20"/>
                <w:szCs w:val="20"/>
              </w:rPr>
            </w:pPr>
            <w:r>
              <w:rPr>
                <w:sz w:val="20"/>
                <w:szCs w:val="20"/>
              </w:rPr>
              <w:t>*</w:t>
            </w:r>
            <w:r w:rsidR="00F40568" w:rsidRPr="006C4959">
              <w:rPr>
                <w:sz w:val="20"/>
                <w:szCs w:val="20"/>
              </w:rPr>
              <w:t>In schooljaar 2014-2015 willen we het werken met groepsplan begrijpend lezen invoeren .</w:t>
            </w:r>
          </w:p>
          <w:p w:rsidR="005A30D7" w:rsidRDefault="005A30D7" w:rsidP="006C4959">
            <w:pPr>
              <w:spacing w:after="0" w:line="240" w:lineRule="auto"/>
              <w:ind w:right="-284"/>
              <w:rPr>
                <w:sz w:val="20"/>
                <w:szCs w:val="20"/>
              </w:rPr>
            </w:pPr>
            <w:r>
              <w:rPr>
                <w:sz w:val="20"/>
                <w:szCs w:val="20"/>
              </w:rPr>
              <w:t>*</w:t>
            </w:r>
            <w:r w:rsidR="00F40568" w:rsidRPr="006C4959">
              <w:rPr>
                <w:sz w:val="20"/>
                <w:szCs w:val="20"/>
              </w:rPr>
              <w:t>In de kleutergroepen wordt het observatie- en registratieprogramma ‘Kijk’  gebruikt volgens het invoeringstraject beschreven in een</w:t>
            </w:r>
            <w:r w:rsidR="00B4721C">
              <w:rPr>
                <w:sz w:val="20"/>
                <w:szCs w:val="20"/>
              </w:rPr>
              <w:t xml:space="preserve"> Plan Do Check Act</w:t>
            </w:r>
            <w:r w:rsidR="00F40568" w:rsidRPr="006C4959">
              <w:rPr>
                <w:sz w:val="20"/>
                <w:szCs w:val="20"/>
              </w:rPr>
              <w:t xml:space="preserve"> </w:t>
            </w:r>
            <w:r w:rsidR="00B4721C">
              <w:rPr>
                <w:sz w:val="20"/>
                <w:szCs w:val="20"/>
              </w:rPr>
              <w:t xml:space="preserve"> (</w:t>
            </w:r>
            <w:r w:rsidR="00F40568" w:rsidRPr="006C4959">
              <w:rPr>
                <w:sz w:val="20"/>
                <w:szCs w:val="20"/>
              </w:rPr>
              <w:t>PDCA</w:t>
            </w:r>
            <w:r w:rsidR="00B4721C">
              <w:rPr>
                <w:sz w:val="20"/>
                <w:szCs w:val="20"/>
              </w:rPr>
              <w:t>)-</w:t>
            </w:r>
            <w:r w:rsidR="00F40568" w:rsidRPr="006C4959">
              <w:rPr>
                <w:sz w:val="20"/>
                <w:szCs w:val="20"/>
              </w:rPr>
              <w:t xml:space="preserve"> cyclus. </w:t>
            </w:r>
          </w:p>
          <w:p w:rsidR="00F40568" w:rsidRDefault="005A30D7" w:rsidP="006C4959">
            <w:pPr>
              <w:spacing w:after="0" w:line="240" w:lineRule="auto"/>
              <w:ind w:right="-284"/>
              <w:rPr>
                <w:sz w:val="20"/>
                <w:szCs w:val="20"/>
              </w:rPr>
            </w:pPr>
            <w:r>
              <w:rPr>
                <w:sz w:val="20"/>
                <w:szCs w:val="20"/>
              </w:rPr>
              <w:t>*</w:t>
            </w:r>
            <w:r w:rsidRPr="005A30D7">
              <w:rPr>
                <w:sz w:val="20"/>
                <w:szCs w:val="20"/>
              </w:rPr>
              <w:t>Verder implementeren van ZIEN</w:t>
            </w:r>
            <w:r>
              <w:rPr>
                <w:sz w:val="20"/>
                <w:szCs w:val="20"/>
              </w:rPr>
              <w:t xml:space="preserve"> (</w:t>
            </w:r>
            <w:r w:rsidRPr="005A30D7">
              <w:rPr>
                <w:sz w:val="20"/>
                <w:szCs w:val="20"/>
              </w:rPr>
              <w:t>signaleringsinstrument</w:t>
            </w:r>
            <w:r>
              <w:rPr>
                <w:sz w:val="20"/>
                <w:szCs w:val="20"/>
              </w:rPr>
              <w:t xml:space="preserve"> voor sociaal-emotionele ontwikkeling)</w:t>
            </w:r>
            <w:r w:rsidRPr="005A30D7">
              <w:rPr>
                <w:sz w:val="20"/>
                <w:szCs w:val="20"/>
              </w:rPr>
              <w:t>).</w:t>
            </w:r>
          </w:p>
          <w:p w:rsidR="00F40568" w:rsidRPr="006C4959" w:rsidRDefault="005A30D7" w:rsidP="006C4959">
            <w:pPr>
              <w:spacing w:after="0" w:line="240" w:lineRule="auto"/>
              <w:ind w:right="-284"/>
              <w:rPr>
                <w:sz w:val="20"/>
                <w:szCs w:val="20"/>
              </w:rPr>
            </w:pPr>
            <w:r>
              <w:rPr>
                <w:sz w:val="20"/>
                <w:szCs w:val="20"/>
              </w:rPr>
              <w:t>*</w:t>
            </w:r>
            <w:r w:rsidR="00F40568" w:rsidRPr="006C4959">
              <w:rPr>
                <w:sz w:val="20"/>
                <w:szCs w:val="20"/>
              </w:rPr>
              <w:t xml:space="preserve">Kritisch omgaan met het gebruik van niet-methode gebonden toetsen als CITO-LVS.  Waar mogelijk aanschaf van nieuwe toetsen CITO die meer tegemoet komen aan de verschillende onderwijsbehoeften van kinderen. </w:t>
            </w:r>
          </w:p>
        </w:tc>
      </w:tr>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t>16. Onderwijs binnen de klas</w:t>
            </w:r>
          </w:p>
        </w:tc>
        <w:tc>
          <w:tcPr>
            <w:tcW w:w="7938" w:type="dxa"/>
          </w:tcPr>
          <w:p w:rsidR="00F40568" w:rsidRPr="006C4959" w:rsidRDefault="00F40568" w:rsidP="006C4959">
            <w:pPr>
              <w:spacing w:after="0" w:line="240" w:lineRule="auto"/>
              <w:ind w:right="-284"/>
              <w:rPr>
                <w:b/>
                <w:sz w:val="32"/>
                <w:szCs w:val="32"/>
              </w:rPr>
            </w:pPr>
            <w:r w:rsidRPr="006C4959">
              <w:rPr>
                <w:b/>
                <w:color w:val="FF0000"/>
                <w:sz w:val="32"/>
                <w:szCs w:val="32"/>
              </w:rPr>
              <w:t>Garantie</w:t>
            </w:r>
            <w:r w:rsidRPr="006C4959">
              <w:rPr>
                <w:b/>
                <w:sz w:val="32"/>
                <w:szCs w:val="32"/>
              </w:rPr>
              <w:t xml:space="preserve"> </w:t>
            </w:r>
          </w:p>
          <w:p w:rsidR="00F40568" w:rsidRPr="006C4959" w:rsidRDefault="00F40568" w:rsidP="006C4959">
            <w:pPr>
              <w:spacing w:after="0" w:line="240" w:lineRule="auto"/>
              <w:ind w:right="-284"/>
              <w:rPr>
                <w:sz w:val="20"/>
                <w:szCs w:val="20"/>
              </w:rPr>
            </w:pPr>
            <w:r w:rsidRPr="006C4959">
              <w:rPr>
                <w:sz w:val="20"/>
                <w:szCs w:val="20"/>
              </w:rPr>
              <w:t xml:space="preserve">De leerkrachten geven les volgens het passend </w:t>
            </w:r>
            <w:proofErr w:type="spellStart"/>
            <w:r w:rsidRPr="006C4959">
              <w:rPr>
                <w:sz w:val="20"/>
                <w:szCs w:val="20"/>
              </w:rPr>
              <w:t>lesmodel</w:t>
            </w:r>
            <w:proofErr w:type="spellEnd"/>
            <w:r w:rsidRPr="006C4959">
              <w:rPr>
                <w:sz w:val="20"/>
                <w:szCs w:val="20"/>
              </w:rPr>
              <w:t xml:space="preserve"> en maken gebruik van de methoden die voldoen aan de kerndoelen. </w:t>
            </w:r>
          </w:p>
          <w:p w:rsidR="00F40568" w:rsidRPr="006C4959" w:rsidRDefault="00B4721C" w:rsidP="006C4959">
            <w:pPr>
              <w:spacing w:after="0" w:line="240" w:lineRule="auto"/>
              <w:ind w:right="-284"/>
              <w:rPr>
                <w:sz w:val="20"/>
                <w:szCs w:val="20"/>
              </w:rPr>
            </w:pPr>
            <w:r>
              <w:rPr>
                <w:sz w:val="20"/>
                <w:szCs w:val="20"/>
              </w:rPr>
              <w:t xml:space="preserve">Er zijn 3 </w:t>
            </w:r>
            <w:proofErr w:type="spellStart"/>
            <w:r>
              <w:rPr>
                <w:sz w:val="20"/>
                <w:szCs w:val="20"/>
              </w:rPr>
              <w:t>niveaus’s</w:t>
            </w:r>
            <w:proofErr w:type="spellEnd"/>
            <w:r>
              <w:rPr>
                <w:sz w:val="20"/>
                <w:szCs w:val="20"/>
              </w:rPr>
              <w:t xml:space="preserve"> v</w:t>
            </w:r>
            <w:r w:rsidR="00F40568" w:rsidRPr="006C4959">
              <w:rPr>
                <w:sz w:val="20"/>
                <w:szCs w:val="20"/>
              </w:rPr>
              <w:t>oor het onderwijsaanbod:</w:t>
            </w:r>
          </w:p>
          <w:p w:rsidR="00F40568" w:rsidRPr="006C4959" w:rsidRDefault="00B4721C" w:rsidP="006C4959">
            <w:pPr>
              <w:spacing w:after="0" w:line="240" w:lineRule="auto"/>
              <w:ind w:right="-284"/>
              <w:rPr>
                <w:sz w:val="20"/>
                <w:szCs w:val="20"/>
              </w:rPr>
            </w:pPr>
            <w:r>
              <w:rPr>
                <w:sz w:val="20"/>
                <w:szCs w:val="20"/>
              </w:rPr>
              <w:t>* Basis</w:t>
            </w:r>
            <w:r w:rsidR="00F40568" w:rsidRPr="006C4959">
              <w:rPr>
                <w:sz w:val="20"/>
                <w:szCs w:val="20"/>
              </w:rPr>
              <w:t xml:space="preserve"> (Aanpak 2)</w:t>
            </w:r>
          </w:p>
          <w:p w:rsidR="00F40568" w:rsidRPr="006C4959" w:rsidRDefault="00B4721C" w:rsidP="006C4959">
            <w:pPr>
              <w:spacing w:after="0" w:line="240" w:lineRule="auto"/>
              <w:ind w:right="-284"/>
              <w:rPr>
                <w:sz w:val="20"/>
                <w:szCs w:val="20"/>
              </w:rPr>
            </w:pPr>
            <w:r>
              <w:rPr>
                <w:sz w:val="20"/>
                <w:szCs w:val="20"/>
              </w:rPr>
              <w:t xml:space="preserve">* Verdiept </w:t>
            </w:r>
            <w:r w:rsidR="00F40568" w:rsidRPr="006C4959">
              <w:rPr>
                <w:sz w:val="20"/>
                <w:szCs w:val="20"/>
              </w:rPr>
              <w:t>(Aanpak 3)</w:t>
            </w:r>
          </w:p>
          <w:p w:rsidR="00F40568" w:rsidRPr="006C4959" w:rsidRDefault="00B4721C" w:rsidP="006C4959">
            <w:pPr>
              <w:spacing w:after="0" w:line="240" w:lineRule="auto"/>
              <w:ind w:right="-284"/>
              <w:rPr>
                <w:sz w:val="20"/>
                <w:szCs w:val="20"/>
              </w:rPr>
            </w:pPr>
            <w:r>
              <w:rPr>
                <w:sz w:val="20"/>
                <w:szCs w:val="20"/>
              </w:rPr>
              <w:t xml:space="preserve">* Intensief </w:t>
            </w:r>
            <w:r w:rsidR="00F40568" w:rsidRPr="006C4959">
              <w:rPr>
                <w:sz w:val="20"/>
                <w:szCs w:val="20"/>
              </w:rPr>
              <w:t>(Aanpak 1)</w:t>
            </w:r>
          </w:p>
          <w:p w:rsidR="00F40568" w:rsidRPr="006C4959" w:rsidRDefault="00F40568" w:rsidP="006C4959">
            <w:pPr>
              <w:spacing w:after="0" w:line="240" w:lineRule="auto"/>
              <w:ind w:right="-284"/>
              <w:rPr>
                <w:sz w:val="20"/>
                <w:szCs w:val="20"/>
              </w:rPr>
            </w:pPr>
            <w:r w:rsidRPr="006C4959">
              <w:rPr>
                <w:sz w:val="20"/>
                <w:szCs w:val="20"/>
              </w:rPr>
              <w:t>Deze differentiatie wordt vastgesteld m</w:t>
            </w:r>
            <w:r w:rsidR="00B4721C">
              <w:rPr>
                <w:sz w:val="20"/>
                <w:szCs w:val="20"/>
              </w:rPr>
              <w:t>.b.v. analyse van werk, gesprekken met leerlingen en ouders,</w:t>
            </w:r>
            <w:r w:rsidRPr="006C4959">
              <w:rPr>
                <w:sz w:val="20"/>
                <w:szCs w:val="20"/>
              </w:rPr>
              <w:t xml:space="preserve"> toetsen, zowel methode- a</w:t>
            </w:r>
            <w:r w:rsidR="00B4721C">
              <w:rPr>
                <w:sz w:val="20"/>
                <w:szCs w:val="20"/>
              </w:rPr>
              <w:t>ls niet- methode gebonden</w:t>
            </w:r>
            <w:r w:rsidRPr="006C4959">
              <w:rPr>
                <w:sz w:val="20"/>
                <w:szCs w:val="20"/>
              </w:rPr>
              <w:t xml:space="preserve">.  </w:t>
            </w:r>
          </w:p>
          <w:p w:rsidR="00F40568" w:rsidRPr="006C4959" w:rsidRDefault="00F40568" w:rsidP="006C4959">
            <w:pPr>
              <w:spacing w:after="0" w:line="240" w:lineRule="auto"/>
              <w:ind w:right="-284"/>
              <w:rPr>
                <w:b/>
                <w:color w:val="FF0000"/>
                <w:sz w:val="32"/>
                <w:szCs w:val="32"/>
              </w:rPr>
            </w:pPr>
            <w:r w:rsidRPr="006C4959">
              <w:rPr>
                <w:b/>
                <w:color w:val="FF0000"/>
                <w:sz w:val="32"/>
                <w:szCs w:val="32"/>
              </w:rPr>
              <w:t>Ambitie</w:t>
            </w:r>
          </w:p>
          <w:p w:rsidR="00F40568" w:rsidRPr="006C4959" w:rsidRDefault="00F40568" w:rsidP="006C4959">
            <w:pPr>
              <w:spacing w:after="0" w:line="240" w:lineRule="auto"/>
              <w:ind w:right="-284"/>
              <w:rPr>
                <w:sz w:val="20"/>
                <w:szCs w:val="20"/>
              </w:rPr>
            </w:pPr>
            <w:r w:rsidRPr="006C4959">
              <w:rPr>
                <w:sz w:val="20"/>
                <w:szCs w:val="20"/>
              </w:rPr>
              <w:t xml:space="preserve">Kritisch omgaan met het gebruik van niet-methode gebonden toetsen als CITO-LVS.  </w:t>
            </w:r>
          </w:p>
          <w:p w:rsidR="00F40568" w:rsidRPr="006C4959" w:rsidRDefault="00F40568" w:rsidP="006C4959">
            <w:pPr>
              <w:spacing w:after="0" w:line="240" w:lineRule="auto"/>
              <w:ind w:right="-284"/>
              <w:rPr>
                <w:sz w:val="20"/>
                <w:szCs w:val="20"/>
              </w:rPr>
            </w:pPr>
            <w:r w:rsidRPr="006C4959">
              <w:rPr>
                <w:sz w:val="20"/>
                <w:szCs w:val="20"/>
              </w:rPr>
              <w:t xml:space="preserve">Analyseren en waar nodig overgaan tot het gebruiken van een beter op het niveau van de leerling afgestemde toets.   </w:t>
            </w:r>
          </w:p>
        </w:tc>
      </w:tr>
      <w:tr w:rsidR="00F40568" w:rsidRPr="006C4959" w:rsidTr="005A30D7">
        <w:tc>
          <w:tcPr>
            <w:tcW w:w="2694" w:type="dxa"/>
          </w:tcPr>
          <w:p w:rsidR="00F40568" w:rsidRPr="006C4959" w:rsidRDefault="00F40568" w:rsidP="006C4959">
            <w:pPr>
              <w:spacing w:after="0" w:line="240" w:lineRule="auto"/>
              <w:ind w:right="-284"/>
              <w:rPr>
                <w:b/>
                <w:sz w:val="20"/>
                <w:szCs w:val="20"/>
              </w:rPr>
            </w:pPr>
            <w:r w:rsidRPr="006C4959">
              <w:rPr>
                <w:b/>
                <w:sz w:val="20"/>
                <w:szCs w:val="20"/>
              </w:rPr>
              <w:t>17. Leerlingen met specifieke onderwijsbehoeften</w:t>
            </w:r>
          </w:p>
        </w:tc>
        <w:tc>
          <w:tcPr>
            <w:tcW w:w="7938" w:type="dxa"/>
          </w:tcPr>
          <w:p w:rsidR="00F40568" w:rsidRPr="006C4959" w:rsidRDefault="00F40568" w:rsidP="006C4959">
            <w:pPr>
              <w:spacing w:after="0" w:line="240" w:lineRule="auto"/>
              <w:ind w:right="-284"/>
              <w:rPr>
                <w:sz w:val="20"/>
                <w:szCs w:val="20"/>
                <w:highlight w:val="yellow"/>
              </w:rPr>
            </w:pPr>
            <w:r w:rsidRPr="006C4959">
              <w:rPr>
                <w:b/>
                <w:color w:val="FF0000"/>
                <w:sz w:val="32"/>
                <w:szCs w:val="32"/>
              </w:rPr>
              <w:t>Garantie</w:t>
            </w:r>
            <w:r w:rsidRPr="006C4959">
              <w:rPr>
                <w:sz w:val="20"/>
                <w:szCs w:val="20"/>
                <w:highlight w:val="yellow"/>
              </w:rPr>
              <w:t xml:space="preserve"> </w:t>
            </w:r>
          </w:p>
          <w:p w:rsidR="00F40568" w:rsidRPr="006C4959" w:rsidRDefault="00F40568" w:rsidP="006C4959">
            <w:pPr>
              <w:spacing w:after="0" w:line="240" w:lineRule="auto"/>
              <w:ind w:right="-284"/>
              <w:rPr>
                <w:sz w:val="20"/>
                <w:szCs w:val="20"/>
              </w:rPr>
            </w:pPr>
            <w:r w:rsidRPr="006C4959">
              <w:rPr>
                <w:sz w:val="20"/>
                <w:szCs w:val="20"/>
              </w:rPr>
              <w:t xml:space="preserve">De Appelhof  kan zorg bieden aan leerlingen met een specifieke onderwijsbehoefte die binnen de reguliere groep kunnen functioneren. </w:t>
            </w:r>
          </w:p>
          <w:p w:rsidR="004E09D6" w:rsidRDefault="00F40568" w:rsidP="006C4959">
            <w:pPr>
              <w:spacing w:after="0" w:line="240" w:lineRule="auto"/>
              <w:ind w:right="-284"/>
            </w:pPr>
            <w:r w:rsidRPr="006C4959">
              <w:rPr>
                <w:sz w:val="20"/>
                <w:szCs w:val="20"/>
              </w:rPr>
              <w:t>De ontwikkeling van kinderen is verschillend. Specifieke onderwijsbehoeften kunnen na enige tijd op school duidelijk worden. Samen met ouders en in te schakelen samenwerkingspartners  wordt afgesproken welke hulp en begeleiding wenselijk en haalbaar is voor het kind en de school om binnen de reguliere groep te kunnen blijven functioneren.</w:t>
            </w:r>
            <w:r w:rsidR="004E09D6">
              <w:t xml:space="preserve"> </w:t>
            </w:r>
          </w:p>
          <w:p w:rsidR="00F40568" w:rsidRDefault="004E09D6" w:rsidP="006C4959">
            <w:pPr>
              <w:spacing w:after="0" w:line="240" w:lineRule="auto"/>
              <w:ind w:right="-284"/>
              <w:rPr>
                <w:sz w:val="20"/>
                <w:szCs w:val="20"/>
              </w:rPr>
            </w:pPr>
            <w:r w:rsidRPr="004E09D6">
              <w:rPr>
                <w:sz w:val="20"/>
                <w:szCs w:val="20"/>
              </w:rPr>
              <w:t xml:space="preserve">Samenwerkingspartners zijn bijvoorbeeld  fysiotherapiepraktijken, logopediepraktijken, ergotherapie, psychologen en orthopedagogen.  </w:t>
            </w:r>
          </w:p>
          <w:p w:rsidR="00F40568" w:rsidRPr="006C4959" w:rsidRDefault="00F40568" w:rsidP="006C4959">
            <w:pPr>
              <w:spacing w:after="0" w:line="240" w:lineRule="auto"/>
              <w:ind w:right="-284"/>
              <w:rPr>
                <w:sz w:val="20"/>
                <w:szCs w:val="20"/>
              </w:rPr>
            </w:pPr>
            <w:r w:rsidRPr="006C4959">
              <w:rPr>
                <w:sz w:val="20"/>
                <w:szCs w:val="20"/>
              </w:rPr>
              <w:t xml:space="preserve">Soms leiden specifieke onderwijsbehoeften tot leerachterstanden waardoor kinderen een aangepaste leerlijn nodig hebben om zich optimaal en in een doorgaande lijn te kunnen ontwikkelen.   </w:t>
            </w:r>
          </w:p>
          <w:p w:rsidR="00F40568" w:rsidRPr="006C4959" w:rsidRDefault="00F40568" w:rsidP="006C4959">
            <w:pPr>
              <w:spacing w:after="0" w:line="240" w:lineRule="auto"/>
              <w:ind w:right="-284"/>
              <w:rPr>
                <w:sz w:val="20"/>
                <w:szCs w:val="20"/>
              </w:rPr>
            </w:pPr>
            <w:r w:rsidRPr="006C4959">
              <w:rPr>
                <w:sz w:val="20"/>
                <w:szCs w:val="20"/>
              </w:rPr>
              <w:t xml:space="preserve">We werken met een ontwikkelingsperspectief voor de leerlingen die specifieke onderwijsbehoeften hebben en dat is opgesteld samen met ouders en kind.  </w:t>
            </w:r>
          </w:p>
          <w:p w:rsidR="00F40568" w:rsidRPr="006C4959" w:rsidRDefault="00F40568" w:rsidP="006C4959">
            <w:pPr>
              <w:spacing w:after="0" w:line="240" w:lineRule="auto"/>
              <w:ind w:right="-284"/>
              <w:rPr>
                <w:sz w:val="20"/>
                <w:szCs w:val="20"/>
              </w:rPr>
            </w:pPr>
          </w:p>
          <w:p w:rsidR="00F40568" w:rsidRPr="006C4959" w:rsidRDefault="00F40568" w:rsidP="006C4959">
            <w:pPr>
              <w:spacing w:after="0" w:line="240" w:lineRule="auto"/>
              <w:ind w:right="-284"/>
              <w:rPr>
                <w:sz w:val="20"/>
                <w:szCs w:val="20"/>
              </w:rPr>
            </w:pPr>
            <w:r w:rsidRPr="006C4959">
              <w:rPr>
                <w:sz w:val="20"/>
                <w:szCs w:val="20"/>
              </w:rPr>
              <w:t xml:space="preserve">Wanneer ouders van leerlingen met een specifieke onderwijsbehoefte hun kind bij ons aan willen melden volgt altijd een gesprek. Op basis hiervan en na verkregen informatie van andere betrokkenen (bijv. voorschoolse opvang, vorige school, betrokken begeleiders) wordt gezocht naar de reële mogelijkheden van onze school en de groep waarin het kind onderwijs zal gaan volgen. In overleg met de ouders volgt een besluit tot aanmelding. Wordt de leerling op onze school geplaatst dan wordt  een ontwikkelingsperspectief plan (OPP) opgesteld en naar passende ondersteuningsmogelijkheden gezocht. </w:t>
            </w:r>
          </w:p>
          <w:p w:rsidR="00F40568" w:rsidRPr="006C4959" w:rsidRDefault="00F40568" w:rsidP="006C4959">
            <w:pPr>
              <w:spacing w:after="0" w:line="240" w:lineRule="auto"/>
              <w:ind w:right="-284"/>
              <w:rPr>
                <w:sz w:val="20"/>
                <w:szCs w:val="20"/>
              </w:rPr>
            </w:pPr>
            <w:r w:rsidRPr="006C4959">
              <w:rPr>
                <w:sz w:val="20"/>
                <w:szCs w:val="20"/>
              </w:rPr>
              <w:t xml:space="preserve">Bij het gebruik van het OPP hanteren we de richtlijnen van de PO-Raad. </w:t>
            </w:r>
          </w:p>
        </w:tc>
      </w:tr>
    </w:tbl>
    <w:p w:rsidR="00F40568" w:rsidRPr="00BE726A" w:rsidRDefault="00F40568" w:rsidP="00863AFA">
      <w:pPr>
        <w:ind w:left="-284" w:right="-284"/>
        <w:jc w:val="center"/>
        <w:rPr>
          <w:b/>
          <w:sz w:val="32"/>
          <w:szCs w:val="32"/>
        </w:rPr>
      </w:pPr>
      <w:r>
        <w:rPr>
          <w:b/>
          <w:sz w:val="32"/>
          <w:szCs w:val="32"/>
        </w:rPr>
        <w:lastRenderedPageBreak/>
        <w:br/>
      </w:r>
      <w:r w:rsidRPr="00BE726A">
        <w:rPr>
          <w:b/>
          <w:sz w:val="32"/>
          <w:szCs w:val="32"/>
        </w:rPr>
        <w:t>EXTRA ONDERSTEUNING</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18. Samenwerkingspartners lichte onderwijsondersteuning</w:t>
            </w:r>
          </w:p>
        </w:tc>
        <w:tc>
          <w:tcPr>
            <w:tcW w:w="7512" w:type="dxa"/>
          </w:tcPr>
          <w:p w:rsidR="00F40568" w:rsidRPr="006C4959" w:rsidRDefault="00F40568" w:rsidP="006C4959">
            <w:pPr>
              <w:spacing w:after="0" w:line="280" w:lineRule="atLeast"/>
              <w:rPr>
                <w:rFonts w:cs="Arial"/>
                <w:sz w:val="20"/>
                <w:szCs w:val="20"/>
              </w:rPr>
            </w:pPr>
            <w:r w:rsidRPr="006C4959">
              <w:rPr>
                <w:rFonts w:cs="Arial"/>
                <w:sz w:val="20"/>
                <w:szCs w:val="20"/>
              </w:rPr>
              <w:t xml:space="preserve">Onze school gebruikt de mogelijkheden van de samenwerking met overige scholen van SPOM. </w:t>
            </w:r>
          </w:p>
          <w:p w:rsidR="00F40568" w:rsidRDefault="00F40568" w:rsidP="006C4959">
            <w:pPr>
              <w:spacing w:after="0" w:line="280" w:lineRule="atLeast"/>
              <w:rPr>
                <w:rFonts w:cs="Arial"/>
                <w:sz w:val="20"/>
                <w:szCs w:val="20"/>
              </w:rPr>
            </w:pPr>
            <w:r w:rsidRPr="006C4959">
              <w:rPr>
                <w:rFonts w:cs="Arial"/>
                <w:sz w:val="20"/>
                <w:szCs w:val="20"/>
              </w:rPr>
              <w:t>We gebruiken de expertise van het ondersteuning</w:t>
            </w:r>
            <w:r w:rsidR="004E09D6">
              <w:rPr>
                <w:rFonts w:cs="Arial"/>
                <w:sz w:val="20"/>
                <w:szCs w:val="20"/>
              </w:rPr>
              <w:t xml:space="preserve">splatform vanuit Stromenland. </w:t>
            </w:r>
            <w:r w:rsidR="004E09D6" w:rsidRPr="004E09D6">
              <w:rPr>
                <w:rFonts w:cs="Arial"/>
                <w:sz w:val="20"/>
                <w:szCs w:val="20"/>
              </w:rPr>
              <w:t>We maken gebruik van de deskundigen die we in kunnen scha</w:t>
            </w:r>
            <w:r w:rsidR="004E09D6">
              <w:rPr>
                <w:rFonts w:cs="Arial"/>
                <w:sz w:val="20"/>
                <w:szCs w:val="20"/>
              </w:rPr>
              <w:t>ke</w:t>
            </w:r>
            <w:r w:rsidR="004E09D6" w:rsidRPr="004E09D6">
              <w:rPr>
                <w:rFonts w:cs="Arial"/>
                <w:sz w:val="20"/>
                <w:szCs w:val="20"/>
              </w:rPr>
              <w:t xml:space="preserve">len via het </w:t>
            </w:r>
            <w:proofErr w:type="spellStart"/>
            <w:r w:rsidR="004E09D6" w:rsidRPr="004E09D6">
              <w:rPr>
                <w:rFonts w:cs="Arial"/>
                <w:sz w:val="20"/>
                <w:szCs w:val="20"/>
              </w:rPr>
              <w:t>zorgadviesteam</w:t>
            </w:r>
            <w:proofErr w:type="spellEnd"/>
            <w:r w:rsidR="004E09D6" w:rsidRPr="004E09D6">
              <w:rPr>
                <w:rFonts w:cs="Arial"/>
                <w:sz w:val="20"/>
                <w:szCs w:val="20"/>
              </w:rPr>
              <w:t xml:space="preserve"> (ZAT) en het </w:t>
            </w:r>
            <w:proofErr w:type="spellStart"/>
            <w:r w:rsidR="004E09D6" w:rsidRPr="004E09D6">
              <w:rPr>
                <w:rFonts w:cs="Arial"/>
                <w:sz w:val="20"/>
                <w:szCs w:val="20"/>
              </w:rPr>
              <w:t>bovenschoolse</w:t>
            </w:r>
            <w:proofErr w:type="spellEnd"/>
            <w:r w:rsidR="004E09D6" w:rsidRPr="004E09D6">
              <w:rPr>
                <w:rFonts w:cs="Arial"/>
                <w:sz w:val="20"/>
                <w:szCs w:val="20"/>
              </w:rPr>
              <w:t xml:space="preserve"> adviesteam. </w:t>
            </w:r>
            <w:r w:rsidR="004E09D6">
              <w:rPr>
                <w:rFonts w:cs="Arial"/>
                <w:sz w:val="20"/>
                <w:szCs w:val="20"/>
              </w:rPr>
              <w:t>Zij worden ingeschakeld voor:</w:t>
            </w:r>
            <w:r w:rsidR="004E09D6" w:rsidRPr="004E09D6">
              <w:rPr>
                <w:rFonts w:cs="Arial"/>
                <w:sz w:val="20"/>
                <w:szCs w:val="20"/>
              </w:rPr>
              <w:t xml:space="preserve"> </w:t>
            </w:r>
          </w:p>
          <w:p w:rsidR="00F40568" w:rsidRPr="006C4959" w:rsidRDefault="00F40568" w:rsidP="006C4959">
            <w:pPr>
              <w:spacing w:after="0" w:line="280" w:lineRule="atLeast"/>
              <w:rPr>
                <w:rFonts w:cs="Arial"/>
                <w:sz w:val="20"/>
                <w:szCs w:val="20"/>
              </w:rPr>
            </w:pPr>
            <w:r w:rsidRPr="006C4959">
              <w:rPr>
                <w:rFonts w:cs="Arial"/>
                <w:sz w:val="20"/>
                <w:szCs w:val="20"/>
              </w:rPr>
              <w:t>* Sociale vaardigheid en speelpraatgroepen</w:t>
            </w:r>
          </w:p>
          <w:p w:rsidR="00F40568" w:rsidRPr="006C4959" w:rsidRDefault="00F40568" w:rsidP="006C4959">
            <w:pPr>
              <w:spacing w:after="0" w:line="280" w:lineRule="atLeast"/>
              <w:rPr>
                <w:rFonts w:cs="Arial"/>
                <w:sz w:val="20"/>
                <w:szCs w:val="20"/>
              </w:rPr>
            </w:pPr>
            <w:r w:rsidRPr="006C4959">
              <w:rPr>
                <w:rFonts w:cs="Arial"/>
                <w:sz w:val="20"/>
                <w:szCs w:val="20"/>
              </w:rPr>
              <w:t xml:space="preserve">* Preventieve ambulante begeleiding (PAB) voor didactische leergebieden en gedragsontwikkeling. </w:t>
            </w:r>
          </w:p>
          <w:p w:rsidR="004E09D6" w:rsidRPr="004E09D6" w:rsidRDefault="00F40568" w:rsidP="004E09D6">
            <w:pPr>
              <w:spacing w:after="0" w:line="280" w:lineRule="atLeast"/>
              <w:rPr>
                <w:rFonts w:cs="Arial"/>
                <w:sz w:val="20"/>
                <w:szCs w:val="20"/>
              </w:rPr>
            </w:pPr>
            <w:r w:rsidRPr="006C4959">
              <w:rPr>
                <w:rFonts w:cs="Arial"/>
                <w:sz w:val="20"/>
                <w:szCs w:val="20"/>
              </w:rPr>
              <w:t xml:space="preserve">* Schoolmaatschappelijk werk. </w:t>
            </w:r>
            <w:r w:rsidR="004E09D6" w:rsidRPr="004E09D6">
              <w:rPr>
                <w:rFonts w:cs="Arial"/>
                <w:sz w:val="20"/>
                <w:szCs w:val="20"/>
              </w:rPr>
              <w:t xml:space="preserve">* GGD advisering en begeleiding is mogelijk binnen de school.  </w:t>
            </w:r>
          </w:p>
          <w:p w:rsidR="004E09D6" w:rsidRDefault="004E09D6" w:rsidP="006C4959">
            <w:pPr>
              <w:spacing w:after="0" w:line="280" w:lineRule="atLeast"/>
              <w:rPr>
                <w:rFonts w:cs="Arial"/>
                <w:sz w:val="20"/>
                <w:szCs w:val="20"/>
              </w:rPr>
            </w:pPr>
            <w:r w:rsidRPr="004E09D6">
              <w:rPr>
                <w:rFonts w:cs="Arial"/>
                <w:sz w:val="20"/>
                <w:szCs w:val="20"/>
              </w:rPr>
              <w:t>* BNT-consult Zaltbommel.</w:t>
            </w:r>
          </w:p>
          <w:p w:rsidR="00F40568" w:rsidRPr="006C4959" w:rsidRDefault="00F40568" w:rsidP="006C4959">
            <w:pPr>
              <w:spacing w:after="0" w:line="280" w:lineRule="atLeast"/>
              <w:rPr>
                <w:rFonts w:cs="Arial"/>
                <w:sz w:val="20"/>
                <w:szCs w:val="20"/>
              </w:rPr>
            </w:pPr>
            <w:r w:rsidRPr="006C4959">
              <w:rPr>
                <w:rFonts w:cs="Arial"/>
                <w:sz w:val="20"/>
                <w:szCs w:val="20"/>
              </w:rPr>
              <w:t xml:space="preserve">Zie: </w:t>
            </w:r>
            <w:hyperlink r:id="rId15" w:history="1">
              <w:r w:rsidRPr="006C4959">
                <w:rPr>
                  <w:rStyle w:val="Hyperlink"/>
                  <w:rFonts w:cs="Arial"/>
                  <w:sz w:val="20"/>
                  <w:szCs w:val="20"/>
                </w:rPr>
                <w:t>www.svpo2507.nl</w:t>
              </w:r>
            </w:hyperlink>
          </w:p>
        </w:tc>
      </w:tr>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 xml:space="preserve">19. Samenwerkingspartners </w:t>
            </w:r>
          </w:p>
          <w:p w:rsidR="00F40568" w:rsidRPr="006C4959" w:rsidRDefault="00F40568" w:rsidP="006C4959">
            <w:pPr>
              <w:spacing w:after="0" w:line="240" w:lineRule="auto"/>
              <w:ind w:right="-284"/>
              <w:rPr>
                <w:b/>
                <w:sz w:val="20"/>
                <w:szCs w:val="20"/>
              </w:rPr>
            </w:pPr>
            <w:r w:rsidRPr="006C4959">
              <w:rPr>
                <w:b/>
                <w:sz w:val="20"/>
                <w:szCs w:val="20"/>
              </w:rPr>
              <w:t>zorg</w:t>
            </w:r>
          </w:p>
        </w:tc>
        <w:tc>
          <w:tcPr>
            <w:tcW w:w="7512" w:type="dxa"/>
          </w:tcPr>
          <w:p w:rsidR="00F40568" w:rsidRPr="006C4959" w:rsidRDefault="00F40568" w:rsidP="006C4959">
            <w:pPr>
              <w:spacing w:after="0" w:line="240" w:lineRule="auto"/>
              <w:ind w:right="-284"/>
              <w:rPr>
                <w:sz w:val="20"/>
                <w:szCs w:val="20"/>
              </w:rPr>
            </w:pPr>
            <w:r w:rsidRPr="006C4959">
              <w:rPr>
                <w:sz w:val="20"/>
                <w:szCs w:val="20"/>
              </w:rPr>
              <w:t>Via het Centrum Jeugd en Gezin kan op divers gebied gebruik worden gemaakt van expertise. Zij werken samen met diverse instanties die ook afzonderlijk te benaderen zijn. Denk aan:</w:t>
            </w:r>
          </w:p>
          <w:p w:rsidR="00F40568" w:rsidRPr="006C4959" w:rsidRDefault="00F40568" w:rsidP="006C4959">
            <w:pPr>
              <w:spacing w:after="0" w:line="240" w:lineRule="auto"/>
              <w:ind w:right="-284"/>
              <w:rPr>
                <w:sz w:val="20"/>
                <w:szCs w:val="20"/>
              </w:rPr>
            </w:pPr>
            <w:r w:rsidRPr="006C4959">
              <w:rPr>
                <w:sz w:val="20"/>
                <w:szCs w:val="20"/>
              </w:rPr>
              <w:t>*GGD/JGZ (jeugdgezondheidszorg waarmee we structureel samenwerken)</w:t>
            </w:r>
          </w:p>
          <w:p w:rsidR="00F40568" w:rsidRPr="006C4959" w:rsidRDefault="00F40568" w:rsidP="006C4959">
            <w:pPr>
              <w:spacing w:after="0" w:line="240" w:lineRule="auto"/>
              <w:ind w:right="-284"/>
              <w:rPr>
                <w:sz w:val="20"/>
                <w:szCs w:val="20"/>
              </w:rPr>
            </w:pPr>
            <w:r w:rsidRPr="006C4959">
              <w:rPr>
                <w:sz w:val="20"/>
                <w:szCs w:val="20"/>
              </w:rPr>
              <w:t>*Algemeen maatschappelijk werk (NIM)</w:t>
            </w:r>
          </w:p>
          <w:p w:rsidR="00F40568" w:rsidRPr="006C4959" w:rsidRDefault="00F40568" w:rsidP="006C4959">
            <w:pPr>
              <w:spacing w:after="0" w:line="240" w:lineRule="auto"/>
              <w:ind w:right="-284"/>
              <w:rPr>
                <w:sz w:val="20"/>
                <w:szCs w:val="20"/>
              </w:rPr>
            </w:pPr>
            <w:r w:rsidRPr="006C4959">
              <w:rPr>
                <w:sz w:val="20"/>
                <w:szCs w:val="20"/>
              </w:rPr>
              <w:t>*Begeleiding via MEE</w:t>
            </w:r>
          </w:p>
          <w:p w:rsidR="00F40568" w:rsidRPr="006C4959" w:rsidRDefault="00F40568" w:rsidP="006C4959">
            <w:pPr>
              <w:spacing w:after="0" w:line="240" w:lineRule="auto"/>
              <w:ind w:right="-284"/>
              <w:rPr>
                <w:sz w:val="20"/>
                <w:szCs w:val="20"/>
              </w:rPr>
            </w:pPr>
            <w:r w:rsidRPr="006C4959">
              <w:rPr>
                <w:sz w:val="20"/>
                <w:szCs w:val="20"/>
              </w:rPr>
              <w:t>*Bureau Jeugdzorg</w:t>
            </w:r>
          </w:p>
          <w:p w:rsidR="00F40568" w:rsidRPr="006C4959" w:rsidRDefault="00F40568" w:rsidP="006C4959">
            <w:pPr>
              <w:spacing w:after="0" w:line="240" w:lineRule="auto"/>
              <w:ind w:right="-284"/>
              <w:rPr>
                <w:sz w:val="20"/>
                <w:szCs w:val="20"/>
              </w:rPr>
            </w:pPr>
            <w:r w:rsidRPr="006C4959">
              <w:rPr>
                <w:sz w:val="20"/>
                <w:szCs w:val="20"/>
              </w:rPr>
              <w:t>*Leerplichtambtenaar</w:t>
            </w:r>
          </w:p>
          <w:p w:rsidR="00F40568" w:rsidRPr="006C4959" w:rsidRDefault="00F40568" w:rsidP="006C4959">
            <w:pPr>
              <w:spacing w:after="0" w:line="240" w:lineRule="auto"/>
              <w:ind w:right="-284"/>
              <w:rPr>
                <w:sz w:val="20"/>
                <w:szCs w:val="20"/>
              </w:rPr>
            </w:pPr>
            <w:r w:rsidRPr="006C4959">
              <w:rPr>
                <w:sz w:val="20"/>
                <w:szCs w:val="20"/>
              </w:rPr>
              <w:t>*Politie</w:t>
            </w:r>
          </w:p>
        </w:tc>
      </w:tr>
    </w:tbl>
    <w:p w:rsidR="00F40568" w:rsidRPr="00BE726A" w:rsidRDefault="00F40568" w:rsidP="00863AFA">
      <w:pPr>
        <w:ind w:left="-284" w:right="-284"/>
        <w:jc w:val="center"/>
        <w:rPr>
          <w:b/>
          <w:sz w:val="32"/>
          <w:szCs w:val="32"/>
        </w:rPr>
      </w:pPr>
      <w:r>
        <w:rPr>
          <w:b/>
          <w:sz w:val="32"/>
          <w:szCs w:val="32"/>
        </w:rPr>
        <w:br/>
      </w:r>
      <w:r w:rsidRPr="00BE726A">
        <w:rPr>
          <w:b/>
          <w:sz w:val="32"/>
          <w:szCs w:val="32"/>
        </w:rPr>
        <w:t>DIEPTEONDERSTEUNING</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F40568" w:rsidRPr="006C4959" w:rsidTr="006C4959">
        <w:tc>
          <w:tcPr>
            <w:tcW w:w="2694" w:type="dxa"/>
          </w:tcPr>
          <w:p w:rsidR="00F40568" w:rsidRPr="006C4959" w:rsidRDefault="00F40568" w:rsidP="006C4959">
            <w:pPr>
              <w:spacing w:after="0" w:line="240" w:lineRule="auto"/>
              <w:ind w:right="-284"/>
              <w:rPr>
                <w:b/>
                <w:sz w:val="20"/>
                <w:szCs w:val="20"/>
              </w:rPr>
            </w:pPr>
            <w:r w:rsidRPr="006C4959">
              <w:rPr>
                <w:b/>
                <w:sz w:val="20"/>
                <w:szCs w:val="20"/>
              </w:rPr>
              <w:t xml:space="preserve">20. Samenwerkingspartners </w:t>
            </w:r>
          </w:p>
          <w:p w:rsidR="00F40568" w:rsidRPr="006C4959" w:rsidRDefault="00F40568" w:rsidP="006C4959">
            <w:pPr>
              <w:spacing w:after="0" w:line="240" w:lineRule="auto"/>
              <w:ind w:right="-284"/>
              <w:rPr>
                <w:b/>
                <w:sz w:val="20"/>
                <w:szCs w:val="20"/>
              </w:rPr>
            </w:pPr>
            <w:r w:rsidRPr="006C4959">
              <w:rPr>
                <w:b/>
                <w:sz w:val="20"/>
                <w:szCs w:val="20"/>
              </w:rPr>
              <w:t>Zware onderwijsondersteuning</w:t>
            </w:r>
          </w:p>
        </w:tc>
        <w:tc>
          <w:tcPr>
            <w:tcW w:w="7512" w:type="dxa"/>
          </w:tcPr>
          <w:p w:rsidR="00F40568" w:rsidRPr="006C4959" w:rsidRDefault="00F40568" w:rsidP="006C4959">
            <w:pPr>
              <w:spacing w:after="0" w:line="240" w:lineRule="auto"/>
              <w:ind w:right="-284"/>
              <w:rPr>
                <w:sz w:val="20"/>
                <w:szCs w:val="20"/>
              </w:rPr>
            </w:pPr>
            <w:r w:rsidRPr="006C4959">
              <w:rPr>
                <w:sz w:val="20"/>
                <w:szCs w:val="20"/>
              </w:rPr>
              <w:t>Wanneer de school de ondersteuningsvraag niet of niet meer kan beantwoorden met behulp van de basis- of extra ondersteuning en haar handelingsverlegenheid kan aantonen, wordt een beschikking bij de Commissie van Toelaatbaarheid aangevraagd. In overleg met ouders worden er bij het toekennen van een beschikking twee opties bekeken:</w:t>
            </w:r>
          </w:p>
          <w:p w:rsidR="00F40568" w:rsidRPr="006C4959" w:rsidRDefault="00F40568" w:rsidP="006C4959">
            <w:pPr>
              <w:spacing w:after="0" w:line="240" w:lineRule="auto"/>
              <w:ind w:right="-284"/>
              <w:rPr>
                <w:sz w:val="20"/>
                <w:szCs w:val="20"/>
              </w:rPr>
            </w:pPr>
            <w:r w:rsidRPr="006C4959">
              <w:rPr>
                <w:sz w:val="20"/>
                <w:szCs w:val="20"/>
              </w:rPr>
              <w:t>*Plaatsing in Speciaal (Ba)Onderwijs</w:t>
            </w:r>
          </w:p>
          <w:p w:rsidR="00F40568" w:rsidRPr="006C4959" w:rsidRDefault="00F40568" w:rsidP="006C4959">
            <w:pPr>
              <w:spacing w:after="0" w:line="240" w:lineRule="auto"/>
              <w:ind w:right="-284"/>
              <w:rPr>
                <w:sz w:val="20"/>
                <w:szCs w:val="20"/>
              </w:rPr>
            </w:pPr>
            <w:r w:rsidRPr="006C4959">
              <w:rPr>
                <w:sz w:val="20"/>
                <w:szCs w:val="20"/>
              </w:rPr>
              <w:t>*Toekenning van een Zorgarrangement</w:t>
            </w:r>
          </w:p>
        </w:tc>
      </w:tr>
    </w:tbl>
    <w:p w:rsidR="00F40568" w:rsidRDefault="00F40568" w:rsidP="00863AFA">
      <w:pPr>
        <w:ind w:left="-284" w:right="-284"/>
        <w:jc w:val="center"/>
        <w:rPr>
          <w:b/>
          <w:sz w:val="48"/>
          <w:szCs w:val="48"/>
        </w:rPr>
      </w:pPr>
    </w:p>
    <w:p w:rsidR="00F40568" w:rsidRDefault="00F40568" w:rsidP="00863AFA">
      <w:pPr>
        <w:ind w:left="-284" w:right="-284"/>
        <w:jc w:val="center"/>
        <w:rPr>
          <w:b/>
          <w:sz w:val="24"/>
          <w:szCs w:val="24"/>
        </w:rPr>
      </w:pPr>
      <w:r w:rsidRPr="00EF2E53">
        <w:rPr>
          <w:b/>
          <w:sz w:val="24"/>
          <w:szCs w:val="24"/>
        </w:rPr>
        <w:t>Dit document is vastgesteld in het ma</w:t>
      </w:r>
      <w:r>
        <w:rPr>
          <w:b/>
          <w:sz w:val="24"/>
          <w:szCs w:val="24"/>
        </w:rPr>
        <w:t>nagementteam van De Appelhof op</w:t>
      </w:r>
      <w:r w:rsidRPr="00EF2E53">
        <w:rPr>
          <w:b/>
          <w:sz w:val="24"/>
          <w:szCs w:val="24"/>
        </w:rPr>
        <w:t xml:space="preserve"> 17 juni 2014. </w:t>
      </w:r>
    </w:p>
    <w:p w:rsidR="00F40568" w:rsidRPr="00EF2E53" w:rsidRDefault="00F40568" w:rsidP="00863AFA">
      <w:pPr>
        <w:ind w:left="-284" w:right="-284"/>
        <w:jc w:val="center"/>
        <w:rPr>
          <w:b/>
          <w:sz w:val="24"/>
          <w:szCs w:val="24"/>
        </w:rPr>
      </w:pPr>
      <w:r w:rsidRPr="00EF2E53">
        <w:rPr>
          <w:b/>
          <w:sz w:val="24"/>
          <w:szCs w:val="24"/>
        </w:rPr>
        <w:t>De MR van De Appelhof heeft dit document een</w:t>
      </w:r>
      <w:r w:rsidR="002B3603">
        <w:rPr>
          <w:b/>
          <w:sz w:val="24"/>
          <w:szCs w:val="24"/>
        </w:rPr>
        <w:t xml:space="preserve"> positief </w:t>
      </w:r>
      <w:r w:rsidRPr="00EF2E53">
        <w:rPr>
          <w:b/>
          <w:sz w:val="24"/>
          <w:szCs w:val="24"/>
        </w:rPr>
        <w:t>advies meegegev</w:t>
      </w:r>
      <w:r>
        <w:rPr>
          <w:b/>
          <w:sz w:val="24"/>
          <w:szCs w:val="24"/>
        </w:rPr>
        <w:t>e</w:t>
      </w:r>
      <w:r w:rsidR="002B3603">
        <w:rPr>
          <w:b/>
          <w:sz w:val="24"/>
          <w:szCs w:val="24"/>
        </w:rPr>
        <w:t xml:space="preserve">n op 13 okt. </w:t>
      </w:r>
      <w:bookmarkStart w:id="0" w:name="_GoBack"/>
      <w:bookmarkEnd w:id="0"/>
      <w:r w:rsidRPr="00EF2E53">
        <w:rPr>
          <w:b/>
          <w:sz w:val="24"/>
          <w:szCs w:val="24"/>
        </w:rPr>
        <w:t>2014</w:t>
      </w:r>
      <w:r>
        <w:rPr>
          <w:b/>
          <w:sz w:val="24"/>
          <w:szCs w:val="24"/>
        </w:rPr>
        <w:t>.</w:t>
      </w:r>
    </w:p>
    <w:sectPr w:rsidR="00F40568" w:rsidRPr="00EF2E53" w:rsidSect="00D824B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68" w:rsidRDefault="00F40568" w:rsidP="00E9565A">
      <w:pPr>
        <w:spacing w:after="0" w:line="240" w:lineRule="auto"/>
      </w:pPr>
      <w:r>
        <w:separator/>
      </w:r>
    </w:p>
  </w:endnote>
  <w:endnote w:type="continuationSeparator" w:id="0">
    <w:p w:rsidR="00F40568" w:rsidRDefault="00F40568" w:rsidP="00E9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68" w:rsidRPr="00E9565A" w:rsidRDefault="00F40568">
    <w:pPr>
      <w:pStyle w:val="Voettekst"/>
      <w:jc w:val="right"/>
      <w:rPr>
        <w:sz w:val="20"/>
        <w:szCs w:val="20"/>
      </w:rPr>
    </w:pPr>
    <w:r w:rsidRPr="00E9565A">
      <w:rPr>
        <w:sz w:val="20"/>
        <w:szCs w:val="20"/>
      </w:rPr>
      <w:fldChar w:fldCharType="begin"/>
    </w:r>
    <w:r w:rsidRPr="00E9565A">
      <w:rPr>
        <w:sz w:val="20"/>
        <w:szCs w:val="20"/>
      </w:rPr>
      <w:instrText>PAGE   \* MERGEFORMAT</w:instrText>
    </w:r>
    <w:r w:rsidRPr="00E9565A">
      <w:rPr>
        <w:sz w:val="20"/>
        <w:szCs w:val="20"/>
      </w:rPr>
      <w:fldChar w:fldCharType="separate"/>
    </w:r>
    <w:r w:rsidR="002B3603">
      <w:rPr>
        <w:noProof/>
        <w:sz w:val="20"/>
        <w:szCs w:val="20"/>
      </w:rPr>
      <w:t>6</w:t>
    </w:r>
    <w:r w:rsidRPr="00E9565A">
      <w:rPr>
        <w:sz w:val="20"/>
        <w:szCs w:val="20"/>
      </w:rPr>
      <w:fldChar w:fldCharType="end"/>
    </w:r>
  </w:p>
  <w:p w:rsidR="00F40568" w:rsidRDefault="00F405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68" w:rsidRDefault="00F40568" w:rsidP="00E9565A">
      <w:pPr>
        <w:spacing w:after="0" w:line="240" w:lineRule="auto"/>
      </w:pPr>
      <w:r>
        <w:separator/>
      </w:r>
    </w:p>
  </w:footnote>
  <w:footnote w:type="continuationSeparator" w:id="0">
    <w:p w:rsidR="00F40568" w:rsidRDefault="00F40568" w:rsidP="00E95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0AB"/>
    <w:multiLevelType w:val="hybridMultilevel"/>
    <w:tmpl w:val="BB6474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33FA3C46"/>
    <w:multiLevelType w:val="hybridMultilevel"/>
    <w:tmpl w:val="F8823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972919"/>
    <w:multiLevelType w:val="hybridMultilevel"/>
    <w:tmpl w:val="92E4E09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5E413AB2"/>
    <w:multiLevelType w:val="hybridMultilevel"/>
    <w:tmpl w:val="7730FE5E"/>
    <w:lvl w:ilvl="0" w:tplc="2990F576">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A9"/>
    <w:rsid w:val="00012267"/>
    <w:rsid w:val="0005206B"/>
    <w:rsid w:val="00065A53"/>
    <w:rsid w:val="00097E98"/>
    <w:rsid w:val="000A6D38"/>
    <w:rsid w:val="001A6EBA"/>
    <w:rsid w:val="00220FBB"/>
    <w:rsid w:val="002513E9"/>
    <w:rsid w:val="002A3CE7"/>
    <w:rsid w:val="002B3603"/>
    <w:rsid w:val="002C55E1"/>
    <w:rsid w:val="00307DBF"/>
    <w:rsid w:val="0032525E"/>
    <w:rsid w:val="003548F6"/>
    <w:rsid w:val="00380DE3"/>
    <w:rsid w:val="003D6B15"/>
    <w:rsid w:val="003E6D03"/>
    <w:rsid w:val="0042079C"/>
    <w:rsid w:val="00420F2F"/>
    <w:rsid w:val="00432D27"/>
    <w:rsid w:val="00435FA9"/>
    <w:rsid w:val="00453080"/>
    <w:rsid w:val="00474AB0"/>
    <w:rsid w:val="004B16C1"/>
    <w:rsid w:val="004B2649"/>
    <w:rsid w:val="004C16B8"/>
    <w:rsid w:val="004C3ED3"/>
    <w:rsid w:val="004E09D6"/>
    <w:rsid w:val="00530D3A"/>
    <w:rsid w:val="00574AAC"/>
    <w:rsid w:val="005A30D7"/>
    <w:rsid w:val="005B28B8"/>
    <w:rsid w:val="005C09B1"/>
    <w:rsid w:val="005C68A6"/>
    <w:rsid w:val="005D2997"/>
    <w:rsid w:val="006452EB"/>
    <w:rsid w:val="006A0527"/>
    <w:rsid w:val="006B0634"/>
    <w:rsid w:val="006C05F6"/>
    <w:rsid w:val="006C4959"/>
    <w:rsid w:val="006D2448"/>
    <w:rsid w:val="006F77DE"/>
    <w:rsid w:val="006F7E43"/>
    <w:rsid w:val="00741093"/>
    <w:rsid w:val="00745353"/>
    <w:rsid w:val="007510C9"/>
    <w:rsid w:val="007578AC"/>
    <w:rsid w:val="00763436"/>
    <w:rsid w:val="007911F1"/>
    <w:rsid w:val="007C4893"/>
    <w:rsid w:val="007D77ED"/>
    <w:rsid w:val="008150C4"/>
    <w:rsid w:val="00863AFA"/>
    <w:rsid w:val="00883A8E"/>
    <w:rsid w:val="008A44FE"/>
    <w:rsid w:val="008B1851"/>
    <w:rsid w:val="008B5148"/>
    <w:rsid w:val="00922278"/>
    <w:rsid w:val="00941E7E"/>
    <w:rsid w:val="009436D4"/>
    <w:rsid w:val="00946D01"/>
    <w:rsid w:val="00950CE3"/>
    <w:rsid w:val="009772D9"/>
    <w:rsid w:val="009827FA"/>
    <w:rsid w:val="009A41F3"/>
    <w:rsid w:val="009B089A"/>
    <w:rsid w:val="009C0319"/>
    <w:rsid w:val="009C2EFE"/>
    <w:rsid w:val="009E3E99"/>
    <w:rsid w:val="00A3525B"/>
    <w:rsid w:val="00A46934"/>
    <w:rsid w:val="00AC3EA7"/>
    <w:rsid w:val="00AC60DC"/>
    <w:rsid w:val="00B4721C"/>
    <w:rsid w:val="00B47371"/>
    <w:rsid w:val="00B746EF"/>
    <w:rsid w:val="00B83423"/>
    <w:rsid w:val="00BC3285"/>
    <w:rsid w:val="00BC3CA3"/>
    <w:rsid w:val="00BE726A"/>
    <w:rsid w:val="00BE77ED"/>
    <w:rsid w:val="00BF480D"/>
    <w:rsid w:val="00C5525F"/>
    <w:rsid w:val="00C56B79"/>
    <w:rsid w:val="00C629AF"/>
    <w:rsid w:val="00C76A10"/>
    <w:rsid w:val="00C77873"/>
    <w:rsid w:val="00D824BF"/>
    <w:rsid w:val="00D97A1D"/>
    <w:rsid w:val="00DA46CF"/>
    <w:rsid w:val="00DF1E56"/>
    <w:rsid w:val="00E23413"/>
    <w:rsid w:val="00E31BB6"/>
    <w:rsid w:val="00E6746F"/>
    <w:rsid w:val="00E7339F"/>
    <w:rsid w:val="00E82315"/>
    <w:rsid w:val="00E94A20"/>
    <w:rsid w:val="00E9565A"/>
    <w:rsid w:val="00EA6A5D"/>
    <w:rsid w:val="00EB7AD6"/>
    <w:rsid w:val="00EF2E53"/>
    <w:rsid w:val="00EF4795"/>
    <w:rsid w:val="00EF6BB0"/>
    <w:rsid w:val="00F16966"/>
    <w:rsid w:val="00F40568"/>
    <w:rsid w:val="00F54DB9"/>
    <w:rsid w:val="00F7550E"/>
    <w:rsid w:val="00FA1E5D"/>
    <w:rsid w:val="00FB4A10"/>
    <w:rsid w:val="00FD517D"/>
    <w:rsid w:val="00FF0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A20"/>
    <w:pPr>
      <w:spacing w:after="200" w:line="276" w:lineRule="auto"/>
    </w:pPr>
    <w:rPr>
      <w:lang w:eastAsia="en-US"/>
    </w:rPr>
  </w:style>
  <w:style w:type="paragraph" w:styleId="Kop1">
    <w:name w:val="heading 1"/>
    <w:basedOn w:val="Standaard"/>
    <w:next w:val="Standaard"/>
    <w:link w:val="Kop1Char"/>
    <w:uiPriority w:val="99"/>
    <w:qFormat/>
    <w:rsid w:val="006C05F6"/>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C05F6"/>
    <w:rPr>
      <w:rFonts w:ascii="Cambria" w:hAnsi="Cambria" w:cs="Times New Roman"/>
      <w:b/>
      <w:bCs/>
      <w:color w:val="365F91"/>
      <w:sz w:val="28"/>
      <w:szCs w:val="28"/>
    </w:rPr>
  </w:style>
  <w:style w:type="paragraph" w:styleId="Ballontekst">
    <w:name w:val="Balloon Text"/>
    <w:basedOn w:val="Standaard"/>
    <w:link w:val="BallontekstChar"/>
    <w:uiPriority w:val="99"/>
    <w:semiHidden/>
    <w:rsid w:val="00435F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5FA9"/>
    <w:rPr>
      <w:rFonts w:ascii="Tahoma" w:hAnsi="Tahoma" w:cs="Tahoma"/>
      <w:sz w:val="16"/>
      <w:szCs w:val="16"/>
    </w:rPr>
  </w:style>
  <w:style w:type="table" w:styleId="Tabelraster">
    <w:name w:val="Table Grid"/>
    <w:basedOn w:val="Standaardtabel"/>
    <w:uiPriority w:val="99"/>
    <w:rsid w:val="00435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F6BB0"/>
    <w:pPr>
      <w:ind w:left="720"/>
      <w:contextualSpacing/>
    </w:pPr>
  </w:style>
  <w:style w:type="paragraph" w:styleId="Geenafstand">
    <w:name w:val="No Spacing"/>
    <w:uiPriority w:val="99"/>
    <w:qFormat/>
    <w:rsid w:val="00574AAC"/>
    <w:rPr>
      <w:lang w:eastAsia="en-US"/>
    </w:rPr>
  </w:style>
  <w:style w:type="character" w:styleId="Hyperlink">
    <w:name w:val="Hyperlink"/>
    <w:basedOn w:val="Standaardalinea-lettertype"/>
    <w:uiPriority w:val="99"/>
    <w:rsid w:val="009A41F3"/>
    <w:rPr>
      <w:rFonts w:cs="Times New Roman"/>
      <w:color w:val="0000FF"/>
      <w:u w:val="single"/>
    </w:rPr>
  </w:style>
  <w:style w:type="paragraph" w:customStyle="1" w:styleId="Kop2Arial">
    <w:name w:val="Kop 2 Arial"/>
    <w:basedOn w:val="Kop1"/>
    <w:next w:val="Standaard"/>
    <w:uiPriority w:val="99"/>
    <w:rsid w:val="006C05F6"/>
    <w:pPr>
      <w:spacing w:before="120" w:after="120" w:line="240" w:lineRule="auto"/>
    </w:pPr>
    <w:rPr>
      <w:rFonts w:ascii="Arial" w:hAnsi="Arial"/>
      <w:b w:val="0"/>
      <w:color w:val="auto"/>
    </w:rPr>
  </w:style>
  <w:style w:type="paragraph" w:styleId="Koptekst">
    <w:name w:val="header"/>
    <w:basedOn w:val="Standaard"/>
    <w:link w:val="KoptekstChar"/>
    <w:uiPriority w:val="99"/>
    <w:rsid w:val="00E956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9565A"/>
    <w:rPr>
      <w:rFonts w:cs="Times New Roman"/>
    </w:rPr>
  </w:style>
  <w:style w:type="paragraph" w:styleId="Voettekst">
    <w:name w:val="footer"/>
    <w:basedOn w:val="Standaard"/>
    <w:link w:val="VoettekstChar"/>
    <w:uiPriority w:val="99"/>
    <w:rsid w:val="00E956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9565A"/>
    <w:rPr>
      <w:rFonts w:cs="Times New Roman"/>
    </w:rPr>
  </w:style>
  <w:style w:type="character" w:styleId="Verwijzingopmerking">
    <w:name w:val="annotation reference"/>
    <w:basedOn w:val="Standaardalinea-lettertype"/>
    <w:uiPriority w:val="99"/>
    <w:semiHidden/>
    <w:rsid w:val="00C76A10"/>
    <w:rPr>
      <w:rFonts w:cs="Times New Roman"/>
      <w:sz w:val="16"/>
      <w:szCs w:val="16"/>
    </w:rPr>
  </w:style>
  <w:style w:type="paragraph" w:styleId="Tekstopmerking">
    <w:name w:val="annotation text"/>
    <w:basedOn w:val="Standaard"/>
    <w:link w:val="TekstopmerkingChar"/>
    <w:uiPriority w:val="99"/>
    <w:semiHidden/>
    <w:rsid w:val="00C76A10"/>
    <w:rPr>
      <w:sz w:val="20"/>
      <w:szCs w:val="20"/>
    </w:rPr>
  </w:style>
  <w:style w:type="character" w:customStyle="1" w:styleId="TekstopmerkingChar">
    <w:name w:val="Tekst opmerking Char"/>
    <w:basedOn w:val="Standaardalinea-lettertype"/>
    <w:link w:val="Tekstopmerking"/>
    <w:uiPriority w:val="99"/>
    <w:semiHidden/>
    <w:locked/>
    <w:rsid w:val="00745353"/>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76A10"/>
    <w:rPr>
      <w:b/>
      <w:bCs/>
    </w:rPr>
  </w:style>
  <w:style w:type="character" w:customStyle="1" w:styleId="OnderwerpvanopmerkingChar">
    <w:name w:val="Onderwerp van opmerking Char"/>
    <w:basedOn w:val="TekstopmerkingChar"/>
    <w:link w:val="Onderwerpvanopmerking"/>
    <w:uiPriority w:val="99"/>
    <w:semiHidden/>
    <w:locked/>
    <w:rsid w:val="00745353"/>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A20"/>
    <w:pPr>
      <w:spacing w:after="200" w:line="276" w:lineRule="auto"/>
    </w:pPr>
    <w:rPr>
      <w:lang w:eastAsia="en-US"/>
    </w:rPr>
  </w:style>
  <w:style w:type="paragraph" w:styleId="Kop1">
    <w:name w:val="heading 1"/>
    <w:basedOn w:val="Standaard"/>
    <w:next w:val="Standaard"/>
    <w:link w:val="Kop1Char"/>
    <w:uiPriority w:val="99"/>
    <w:qFormat/>
    <w:rsid w:val="006C05F6"/>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C05F6"/>
    <w:rPr>
      <w:rFonts w:ascii="Cambria" w:hAnsi="Cambria" w:cs="Times New Roman"/>
      <w:b/>
      <w:bCs/>
      <w:color w:val="365F91"/>
      <w:sz w:val="28"/>
      <w:szCs w:val="28"/>
    </w:rPr>
  </w:style>
  <w:style w:type="paragraph" w:styleId="Ballontekst">
    <w:name w:val="Balloon Text"/>
    <w:basedOn w:val="Standaard"/>
    <w:link w:val="BallontekstChar"/>
    <w:uiPriority w:val="99"/>
    <w:semiHidden/>
    <w:rsid w:val="00435F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5FA9"/>
    <w:rPr>
      <w:rFonts w:ascii="Tahoma" w:hAnsi="Tahoma" w:cs="Tahoma"/>
      <w:sz w:val="16"/>
      <w:szCs w:val="16"/>
    </w:rPr>
  </w:style>
  <w:style w:type="table" w:styleId="Tabelraster">
    <w:name w:val="Table Grid"/>
    <w:basedOn w:val="Standaardtabel"/>
    <w:uiPriority w:val="99"/>
    <w:rsid w:val="00435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F6BB0"/>
    <w:pPr>
      <w:ind w:left="720"/>
      <w:contextualSpacing/>
    </w:pPr>
  </w:style>
  <w:style w:type="paragraph" w:styleId="Geenafstand">
    <w:name w:val="No Spacing"/>
    <w:uiPriority w:val="99"/>
    <w:qFormat/>
    <w:rsid w:val="00574AAC"/>
    <w:rPr>
      <w:lang w:eastAsia="en-US"/>
    </w:rPr>
  </w:style>
  <w:style w:type="character" w:styleId="Hyperlink">
    <w:name w:val="Hyperlink"/>
    <w:basedOn w:val="Standaardalinea-lettertype"/>
    <w:uiPriority w:val="99"/>
    <w:rsid w:val="009A41F3"/>
    <w:rPr>
      <w:rFonts w:cs="Times New Roman"/>
      <w:color w:val="0000FF"/>
      <w:u w:val="single"/>
    </w:rPr>
  </w:style>
  <w:style w:type="paragraph" w:customStyle="1" w:styleId="Kop2Arial">
    <w:name w:val="Kop 2 Arial"/>
    <w:basedOn w:val="Kop1"/>
    <w:next w:val="Standaard"/>
    <w:uiPriority w:val="99"/>
    <w:rsid w:val="006C05F6"/>
    <w:pPr>
      <w:spacing w:before="120" w:after="120" w:line="240" w:lineRule="auto"/>
    </w:pPr>
    <w:rPr>
      <w:rFonts w:ascii="Arial" w:hAnsi="Arial"/>
      <w:b w:val="0"/>
      <w:color w:val="auto"/>
    </w:rPr>
  </w:style>
  <w:style w:type="paragraph" w:styleId="Koptekst">
    <w:name w:val="header"/>
    <w:basedOn w:val="Standaard"/>
    <w:link w:val="KoptekstChar"/>
    <w:uiPriority w:val="99"/>
    <w:rsid w:val="00E956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E9565A"/>
    <w:rPr>
      <w:rFonts w:cs="Times New Roman"/>
    </w:rPr>
  </w:style>
  <w:style w:type="paragraph" w:styleId="Voettekst">
    <w:name w:val="footer"/>
    <w:basedOn w:val="Standaard"/>
    <w:link w:val="VoettekstChar"/>
    <w:uiPriority w:val="99"/>
    <w:rsid w:val="00E956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E9565A"/>
    <w:rPr>
      <w:rFonts w:cs="Times New Roman"/>
    </w:rPr>
  </w:style>
  <w:style w:type="character" w:styleId="Verwijzingopmerking">
    <w:name w:val="annotation reference"/>
    <w:basedOn w:val="Standaardalinea-lettertype"/>
    <w:uiPriority w:val="99"/>
    <w:semiHidden/>
    <w:rsid w:val="00C76A10"/>
    <w:rPr>
      <w:rFonts w:cs="Times New Roman"/>
      <w:sz w:val="16"/>
      <w:szCs w:val="16"/>
    </w:rPr>
  </w:style>
  <w:style w:type="paragraph" w:styleId="Tekstopmerking">
    <w:name w:val="annotation text"/>
    <w:basedOn w:val="Standaard"/>
    <w:link w:val="TekstopmerkingChar"/>
    <w:uiPriority w:val="99"/>
    <w:semiHidden/>
    <w:rsid w:val="00C76A10"/>
    <w:rPr>
      <w:sz w:val="20"/>
      <w:szCs w:val="20"/>
    </w:rPr>
  </w:style>
  <w:style w:type="character" w:customStyle="1" w:styleId="TekstopmerkingChar">
    <w:name w:val="Tekst opmerking Char"/>
    <w:basedOn w:val="Standaardalinea-lettertype"/>
    <w:link w:val="Tekstopmerking"/>
    <w:uiPriority w:val="99"/>
    <w:semiHidden/>
    <w:locked/>
    <w:rsid w:val="00745353"/>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76A10"/>
    <w:rPr>
      <w:b/>
      <w:bCs/>
    </w:rPr>
  </w:style>
  <w:style w:type="character" w:customStyle="1" w:styleId="OnderwerpvanopmerkingChar">
    <w:name w:val="Onderwerp van opmerking Char"/>
    <w:basedOn w:val="TekstopmerkingChar"/>
    <w:link w:val="Onderwerpvanopmerking"/>
    <w:uiPriority w:val="99"/>
    <w:semiHidden/>
    <w:locked/>
    <w:rsid w:val="00745353"/>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elhof.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pelhof.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elhof.nl" TargetMode="External"/><Relationship Id="rId5" Type="http://schemas.openxmlformats.org/officeDocument/2006/relationships/settings" Target="settings.xml"/><Relationship Id="rId15" Type="http://schemas.openxmlformats.org/officeDocument/2006/relationships/hyperlink" Target="http://www.svpo2507.n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derwijsinspe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0249-4C6A-48B0-9A12-9989249E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2748</Words>
  <Characters>15118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SCHOOLONDERSTEUNINGSPROFIEL ALGEMEEN</vt:lpstr>
    </vt:vector>
  </TitlesOfParts>
  <Company>Stichting SPOM</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ALGEMEEN</dc:title>
  <dc:creator>Evelyn Weltevrede</dc:creator>
  <cp:lastModifiedBy>ricmat</cp:lastModifiedBy>
  <cp:revision>8</cp:revision>
  <cp:lastPrinted>2014-06-04T08:24:00Z</cp:lastPrinted>
  <dcterms:created xsi:type="dcterms:W3CDTF">2014-09-16T06:39:00Z</dcterms:created>
  <dcterms:modified xsi:type="dcterms:W3CDTF">2014-10-16T11:15:00Z</dcterms:modified>
</cp:coreProperties>
</file>