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C85" w:rsidRDefault="00B52C85">
      <w:pPr>
        <w:jc w:val="right"/>
        <w:divId w:val="773012811"/>
        <w:rPr>
          <w:rFonts w:ascii="Arial" w:eastAsia="Times New Roman" w:hAnsi="Arial" w:cs="Arial"/>
          <w:sz w:val="20"/>
          <w:szCs w:val="20"/>
        </w:rPr>
      </w:pPr>
    </w:p>
    <w:p w:rsidR="007A02AB" w:rsidRDefault="007A02AB" w:rsidP="00373B82">
      <w:pPr>
        <w:pStyle w:val="Geenafstand"/>
        <w:spacing w:before="2835"/>
        <w:jc w:val="center"/>
        <w:divId w:val="1017124282"/>
        <w:rPr>
          <w:rFonts w:ascii="Century Gothic" w:eastAsia="Times New Roman" w:hAnsi="Century Gothic"/>
          <w:b/>
          <w:sz w:val="48"/>
          <w:szCs w:val="48"/>
        </w:rPr>
      </w:pPr>
      <w:r>
        <w:rPr>
          <w:rFonts w:ascii="Century Gothic" w:eastAsia="Times New Roman" w:hAnsi="Century Gothic"/>
          <w:b/>
          <w:noProof/>
          <w:sz w:val="48"/>
          <w:szCs w:val="48"/>
        </w:rPr>
        <w:drawing>
          <wp:inline distT="0" distB="0" distL="0" distR="0">
            <wp:extent cx="6429600" cy="4093200"/>
            <wp:effectExtent l="0" t="0" r="0" b="0"/>
            <wp:docPr id="2" name="Afbeelding 2" descr="G:\Directie\Plataan\Logo Plataan\Logo_Plataan-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rectie\Plataan\Logo Plataan\Logo_Plataan-0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9600" cy="4093200"/>
                    </a:xfrm>
                    <a:prstGeom prst="rect">
                      <a:avLst/>
                    </a:prstGeom>
                    <a:noFill/>
                    <a:ln>
                      <a:noFill/>
                    </a:ln>
                  </pic:spPr>
                </pic:pic>
              </a:graphicData>
            </a:graphic>
          </wp:inline>
        </w:drawing>
      </w:r>
    </w:p>
    <w:p w:rsidR="00373B82" w:rsidRDefault="003A0DAE" w:rsidP="00373B82">
      <w:pPr>
        <w:pStyle w:val="Geenafstand"/>
        <w:spacing w:before="2835"/>
        <w:jc w:val="center"/>
        <w:divId w:val="1017124282"/>
        <w:rPr>
          <w:rFonts w:ascii="Century Gothic" w:eastAsia="Times New Roman" w:hAnsi="Century Gothic"/>
          <w:b/>
          <w:sz w:val="48"/>
          <w:szCs w:val="48"/>
        </w:rPr>
      </w:pPr>
      <w:r w:rsidRPr="00373B82">
        <w:rPr>
          <w:rFonts w:ascii="Century Gothic" w:eastAsia="Times New Roman" w:hAnsi="Century Gothic"/>
          <w:b/>
          <w:sz w:val="48"/>
          <w:szCs w:val="48"/>
        </w:rPr>
        <w:t xml:space="preserve">Ondersteuningsprofiel 2014 </w:t>
      </w:r>
      <w:r w:rsidR="00373B82">
        <w:rPr>
          <w:rFonts w:ascii="Century Gothic" w:eastAsia="Times New Roman" w:hAnsi="Century Gothic"/>
          <w:b/>
          <w:sz w:val="48"/>
          <w:szCs w:val="48"/>
        </w:rPr>
        <w:t>–</w:t>
      </w:r>
      <w:r w:rsidRPr="00373B82">
        <w:rPr>
          <w:rFonts w:ascii="Century Gothic" w:eastAsia="Times New Roman" w:hAnsi="Century Gothic"/>
          <w:b/>
          <w:sz w:val="48"/>
          <w:szCs w:val="48"/>
        </w:rPr>
        <w:t xml:space="preserve"> 2015</w:t>
      </w:r>
    </w:p>
    <w:p w:rsidR="007A02AB" w:rsidRDefault="007A02AB">
      <w:pPr>
        <w:rPr>
          <w:rFonts w:ascii="Arial" w:eastAsia="Times New Roman" w:hAnsi="Arial" w:cs="Arial"/>
          <w:b/>
          <w:bCs/>
          <w:sz w:val="36"/>
          <w:szCs w:val="36"/>
        </w:rPr>
      </w:pPr>
    </w:p>
    <w:p w:rsidR="007A02AB" w:rsidRDefault="007A02AB" w:rsidP="00594BF7">
      <w:pPr>
        <w:pStyle w:val="Geenafstand"/>
        <w:jc w:val="center"/>
        <w:rPr>
          <w:rFonts w:ascii="Century Gothic" w:eastAsia="Times New Roman" w:hAnsi="Century Gothic"/>
        </w:rPr>
      </w:pPr>
      <w:r w:rsidRPr="007A02AB">
        <w:rPr>
          <w:rFonts w:ascii="Century Gothic" w:eastAsia="Times New Roman" w:hAnsi="Century Gothic"/>
        </w:rPr>
        <w:t>Meppel, maart 2015</w:t>
      </w:r>
    </w:p>
    <w:p w:rsidR="00D44E7E" w:rsidRPr="007A02AB" w:rsidRDefault="00D44E7E" w:rsidP="007A02AB">
      <w:pPr>
        <w:rPr>
          <w:rFonts w:ascii="Century Gothic" w:eastAsia="Times New Roman" w:hAnsi="Century Gothic"/>
        </w:rPr>
      </w:pPr>
      <w:r w:rsidRPr="007A02AB">
        <w:rPr>
          <w:rFonts w:ascii="Century Gothic" w:eastAsia="Times New Roman" w:hAnsi="Century Gothic"/>
        </w:rPr>
        <w:br w:type="page"/>
      </w:r>
    </w:p>
    <w:p w:rsidR="00E87F27" w:rsidRDefault="00E87F27">
      <w:pPr>
        <w:rPr>
          <w:rFonts w:ascii="Century Gothic" w:eastAsia="Times New Roman" w:hAnsi="Century Gothic"/>
          <w:b/>
          <w:sz w:val="22"/>
          <w:szCs w:val="22"/>
        </w:rPr>
      </w:pPr>
      <w:r>
        <w:rPr>
          <w:rFonts w:ascii="Century Gothic" w:eastAsia="Times New Roman" w:hAnsi="Century Gothic"/>
          <w:b/>
          <w:sz w:val="22"/>
          <w:szCs w:val="22"/>
        </w:rPr>
        <w:lastRenderedPageBreak/>
        <w:t>Inhoudsopgave</w:t>
      </w:r>
    </w:p>
    <w:p w:rsidR="00E87F27" w:rsidRDefault="00E87F27">
      <w:pPr>
        <w:rPr>
          <w:rFonts w:ascii="Century Gothic" w:eastAsia="Times New Roman" w:hAnsi="Century Gothic"/>
          <w:b/>
          <w:sz w:val="22"/>
          <w:szCs w:val="22"/>
        </w:rPr>
      </w:pPr>
    </w:p>
    <w:p w:rsidR="00E87F27" w:rsidRPr="00E87F27" w:rsidRDefault="00E87F27" w:rsidP="00E87F27">
      <w:pPr>
        <w:pStyle w:val="Lijstalinea"/>
        <w:numPr>
          <w:ilvl w:val="0"/>
          <w:numId w:val="8"/>
        </w:numPr>
        <w:rPr>
          <w:rFonts w:ascii="Century Gothic" w:eastAsia="Times New Roman" w:hAnsi="Century Gothic"/>
          <w:sz w:val="22"/>
          <w:szCs w:val="22"/>
        </w:rPr>
      </w:pPr>
      <w:r w:rsidRPr="00E87F27">
        <w:rPr>
          <w:rFonts w:ascii="Century Gothic" w:eastAsia="Times New Roman" w:hAnsi="Century Gothic"/>
          <w:sz w:val="22"/>
          <w:szCs w:val="22"/>
        </w:rPr>
        <w:t>Inleiding</w:t>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sidR="00DC2AB7">
        <w:rPr>
          <w:rFonts w:ascii="Century Gothic" w:eastAsia="Times New Roman" w:hAnsi="Century Gothic"/>
          <w:sz w:val="22"/>
          <w:szCs w:val="22"/>
        </w:rPr>
        <w:tab/>
      </w:r>
      <w:r w:rsidR="00DC2AB7">
        <w:rPr>
          <w:rFonts w:ascii="Century Gothic" w:eastAsia="Times New Roman" w:hAnsi="Century Gothic"/>
          <w:sz w:val="22"/>
          <w:szCs w:val="22"/>
        </w:rPr>
        <w:tab/>
      </w:r>
      <w:r>
        <w:rPr>
          <w:rFonts w:ascii="Century Gothic" w:eastAsia="Times New Roman" w:hAnsi="Century Gothic"/>
          <w:sz w:val="22"/>
          <w:szCs w:val="22"/>
        </w:rPr>
        <w:t>pagina 3</w:t>
      </w:r>
    </w:p>
    <w:p w:rsidR="00E87F27" w:rsidRDefault="00E87F27" w:rsidP="00E87F27">
      <w:pPr>
        <w:pStyle w:val="Lijstalinea"/>
        <w:numPr>
          <w:ilvl w:val="0"/>
          <w:numId w:val="8"/>
        </w:numPr>
        <w:rPr>
          <w:rFonts w:ascii="Century Gothic" w:eastAsia="Times New Roman" w:hAnsi="Century Gothic"/>
          <w:sz w:val="22"/>
          <w:szCs w:val="22"/>
        </w:rPr>
      </w:pPr>
      <w:r w:rsidRPr="00E87F27">
        <w:rPr>
          <w:rFonts w:ascii="Century Gothic" w:eastAsia="Times New Roman" w:hAnsi="Century Gothic"/>
          <w:sz w:val="22"/>
          <w:szCs w:val="22"/>
        </w:rPr>
        <w:t>Gegevens</w:t>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sidR="00DC2AB7">
        <w:rPr>
          <w:rFonts w:ascii="Century Gothic" w:eastAsia="Times New Roman" w:hAnsi="Century Gothic"/>
          <w:sz w:val="22"/>
          <w:szCs w:val="22"/>
        </w:rPr>
        <w:tab/>
      </w:r>
      <w:r w:rsidR="00DC2AB7">
        <w:rPr>
          <w:rFonts w:ascii="Century Gothic" w:eastAsia="Times New Roman" w:hAnsi="Century Gothic"/>
          <w:sz w:val="22"/>
          <w:szCs w:val="22"/>
        </w:rPr>
        <w:tab/>
      </w:r>
      <w:r>
        <w:rPr>
          <w:rFonts w:ascii="Century Gothic" w:eastAsia="Times New Roman" w:hAnsi="Century Gothic"/>
          <w:sz w:val="22"/>
          <w:szCs w:val="22"/>
        </w:rPr>
        <w:t>pagina 4</w:t>
      </w:r>
    </w:p>
    <w:p w:rsidR="00E87F27" w:rsidRDefault="00E87F27" w:rsidP="00E87F27">
      <w:pPr>
        <w:pStyle w:val="Lijstalinea"/>
        <w:rPr>
          <w:rFonts w:ascii="Century Gothic" w:eastAsia="Times New Roman" w:hAnsi="Century Gothic"/>
          <w:sz w:val="22"/>
          <w:szCs w:val="22"/>
        </w:rPr>
      </w:pPr>
      <w:r>
        <w:rPr>
          <w:rFonts w:ascii="Century Gothic" w:eastAsia="Times New Roman" w:hAnsi="Century Gothic"/>
          <w:sz w:val="22"/>
          <w:szCs w:val="22"/>
        </w:rPr>
        <w:t>2.1 Schoolgegevens</w:t>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sidR="00DC2AB7">
        <w:rPr>
          <w:rFonts w:ascii="Century Gothic" w:eastAsia="Times New Roman" w:hAnsi="Century Gothic"/>
          <w:sz w:val="22"/>
          <w:szCs w:val="22"/>
        </w:rPr>
        <w:tab/>
      </w:r>
      <w:r w:rsidR="00DC2AB7">
        <w:rPr>
          <w:rFonts w:ascii="Century Gothic" w:eastAsia="Times New Roman" w:hAnsi="Century Gothic"/>
          <w:sz w:val="22"/>
          <w:szCs w:val="22"/>
        </w:rPr>
        <w:tab/>
      </w:r>
      <w:r>
        <w:rPr>
          <w:rFonts w:ascii="Century Gothic" w:eastAsia="Times New Roman" w:hAnsi="Century Gothic"/>
          <w:sz w:val="22"/>
          <w:szCs w:val="22"/>
        </w:rPr>
        <w:t>pagina 4</w:t>
      </w:r>
    </w:p>
    <w:p w:rsidR="00E87F27" w:rsidRDefault="00E87F27" w:rsidP="00E87F27">
      <w:pPr>
        <w:pStyle w:val="Lijstalinea"/>
        <w:rPr>
          <w:rFonts w:ascii="Century Gothic" w:eastAsia="Times New Roman" w:hAnsi="Century Gothic"/>
          <w:sz w:val="22"/>
          <w:szCs w:val="22"/>
        </w:rPr>
      </w:pPr>
      <w:r>
        <w:rPr>
          <w:rFonts w:ascii="Century Gothic" w:eastAsia="Times New Roman" w:hAnsi="Century Gothic"/>
          <w:sz w:val="22"/>
          <w:szCs w:val="22"/>
        </w:rPr>
        <w:t>2.2 Periode van afname</w:t>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sidR="00DC2AB7">
        <w:rPr>
          <w:rFonts w:ascii="Century Gothic" w:eastAsia="Times New Roman" w:hAnsi="Century Gothic"/>
          <w:sz w:val="22"/>
          <w:szCs w:val="22"/>
        </w:rPr>
        <w:tab/>
      </w:r>
      <w:r w:rsidR="00DC2AB7">
        <w:rPr>
          <w:rFonts w:ascii="Century Gothic" w:eastAsia="Times New Roman" w:hAnsi="Century Gothic"/>
          <w:sz w:val="22"/>
          <w:szCs w:val="22"/>
        </w:rPr>
        <w:tab/>
      </w:r>
      <w:r>
        <w:rPr>
          <w:rFonts w:ascii="Century Gothic" w:eastAsia="Times New Roman" w:hAnsi="Century Gothic"/>
          <w:sz w:val="22"/>
          <w:szCs w:val="22"/>
        </w:rPr>
        <w:t>pagina 4</w:t>
      </w:r>
    </w:p>
    <w:p w:rsidR="00DC2AB7" w:rsidRDefault="00DC2AB7" w:rsidP="00E87F27">
      <w:pPr>
        <w:pStyle w:val="Lijstalinea"/>
        <w:rPr>
          <w:rFonts w:ascii="Century Gothic" w:eastAsia="Times New Roman" w:hAnsi="Century Gothic"/>
          <w:sz w:val="22"/>
          <w:szCs w:val="22"/>
        </w:rPr>
      </w:pPr>
      <w:r>
        <w:rPr>
          <w:rFonts w:ascii="Century Gothic" w:eastAsia="Times New Roman" w:hAnsi="Century Gothic"/>
          <w:sz w:val="22"/>
          <w:szCs w:val="22"/>
        </w:rPr>
        <w:t>2.3 Aantal respondenten</w:t>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t>pagina 4</w:t>
      </w:r>
    </w:p>
    <w:p w:rsidR="00DC2AB7" w:rsidRDefault="00DC2AB7" w:rsidP="00E87F27">
      <w:pPr>
        <w:pStyle w:val="Lijstalinea"/>
        <w:rPr>
          <w:rFonts w:ascii="Century Gothic" w:eastAsia="Times New Roman" w:hAnsi="Century Gothic"/>
          <w:sz w:val="22"/>
          <w:szCs w:val="22"/>
        </w:rPr>
      </w:pPr>
      <w:r>
        <w:rPr>
          <w:rFonts w:ascii="Century Gothic" w:eastAsia="Times New Roman" w:hAnsi="Century Gothic"/>
          <w:sz w:val="22"/>
          <w:szCs w:val="22"/>
        </w:rPr>
        <w:t>2.4 Zorgzwaarte van de school o.b.v. groepsprofielen</w:t>
      </w:r>
      <w:r>
        <w:rPr>
          <w:rFonts w:ascii="Century Gothic" w:eastAsia="Times New Roman" w:hAnsi="Century Gothic"/>
          <w:sz w:val="22"/>
          <w:szCs w:val="22"/>
        </w:rPr>
        <w:tab/>
        <w:t>pagina 4</w:t>
      </w:r>
    </w:p>
    <w:p w:rsidR="00DC2AB7" w:rsidRDefault="00DC2AB7" w:rsidP="00E87F27">
      <w:pPr>
        <w:pStyle w:val="Lijstalinea"/>
        <w:rPr>
          <w:rFonts w:ascii="Century Gothic" w:eastAsia="Times New Roman" w:hAnsi="Century Gothic"/>
          <w:sz w:val="22"/>
          <w:szCs w:val="22"/>
        </w:rPr>
      </w:pPr>
      <w:r>
        <w:rPr>
          <w:rFonts w:ascii="Century Gothic" w:eastAsia="Times New Roman" w:hAnsi="Century Gothic"/>
          <w:sz w:val="22"/>
          <w:szCs w:val="22"/>
        </w:rPr>
        <w:t>2.5 Typen leerlingen o.b.v. groepsprofielen</w:t>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t>pagina 4</w:t>
      </w:r>
    </w:p>
    <w:p w:rsidR="00DC2AB7" w:rsidRPr="00E87F27" w:rsidRDefault="00DC2AB7" w:rsidP="00E87F27">
      <w:pPr>
        <w:pStyle w:val="Lijstalinea"/>
        <w:rPr>
          <w:rFonts w:ascii="Century Gothic" w:eastAsia="Times New Roman" w:hAnsi="Century Gothic"/>
          <w:sz w:val="22"/>
          <w:szCs w:val="22"/>
        </w:rPr>
      </w:pPr>
      <w:r>
        <w:rPr>
          <w:rFonts w:ascii="Century Gothic" w:eastAsia="Times New Roman" w:hAnsi="Century Gothic"/>
          <w:sz w:val="22"/>
          <w:szCs w:val="22"/>
        </w:rPr>
        <w:t>2.6 Personele bezetting</w:t>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t>pagina 5</w:t>
      </w:r>
    </w:p>
    <w:p w:rsidR="00E87F27" w:rsidRPr="00E87F27" w:rsidRDefault="00E87F27" w:rsidP="00E87F27">
      <w:pPr>
        <w:pStyle w:val="Lijstalinea"/>
        <w:numPr>
          <w:ilvl w:val="0"/>
          <w:numId w:val="8"/>
        </w:numPr>
        <w:rPr>
          <w:rFonts w:ascii="Century Gothic" w:eastAsia="Times New Roman" w:hAnsi="Century Gothic"/>
          <w:sz w:val="22"/>
          <w:szCs w:val="22"/>
        </w:rPr>
      </w:pPr>
      <w:r w:rsidRPr="00E87F27">
        <w:rPr>
          <w:rFonts w:ascii="Century Gothic" w:eastAsia="Times New Roman" w:hAnsi="Century Gothic"/>
          <w:sz w:val="22"/>
          <w:szCs w:val="22"/>
        </w:rPr>
        <w:t>Visie – schoolconcept</w:t>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sidR="00DC2AB7">
        <w:rPr>
          <w:rFonts w:ascii="Century Gothic" w:eastAsia="Times New Roman" w:hAnsi="Century Gothic"/>
          <w:sz w:val="22"/>
          <w:szCs w:val="22"/>
        </w:rPr>
        <w:tab/>
      </w:r>
      <w:r w:rsidR="00DC2AB7">
        <w:rPr>
          <w:rFonts w:ascii="Century Gothic" w:eastAsia="Times New Roman" w:hAnsi="Century Gothic"/>
          <w:sz w:val="22"/>
          <w:szCs w:val="22"/>
        </w:rPr>
        <w:tab/>
      </w:r>
      <w:r>
        <w:rPr>
          <w:rFonts w:ascii="Century Gothic" w:eastAsia="Times New Roman" w:hAnsi="Century Gothic"/>
          <w:sz w:val="22"/>
          <w:szCs w:val="22"/>
        </w:rPr>
        <w:t>pagina 6</w:t>
      </w:r>
    </w:p>
    <w:p w:rsidR="00AD0278" w:rsidRDefault="00E87F27" w:rsidP="00AD0278">
      <w:pPr>
        <w:pStyle w:val="Lijstalinea"/>
        <w:numPr>
          <w:ilvl w:val="0"/>
          <w:numId w:val="8"/>
        </w:numPr>
        <w:rPr>
          <w:rFonts w:ascii="Century Gothic" w:eastAsia="Times New Roman" w:hAnsi="Century Gothic"/>
          <w:sz w:val="22"/>
          <w:szCs w:val="22"/>
        </w:rPr>
      </w:pPr>
      <w:r w:rsidRPr="00E87F27">
        <w:rPr>
          <w:rFonts w:ascii="Century Gothic" w:eastAsia="Times New Roman" w:hAnsi="Century Gothic"/>
          <w:sz w:val="22"/>
          <w:szCs w:val="22"/>
        </w:rPr>
        <w:t>Analyses en conclusies op directieniveau</w:t>
      </w:r>
      <w:r>
        <w:rPr>
          <w:rFonts w:ascii="Century Gothic" w:eastAsia="Times New Roman" w:hAnsi="Century Gothic"/>
          <w:sz w:val="22"/>
          <w:szCs w:val="22"/>
        </w:rPr>
        <w:tab/>
      </w:r>
      <w:r w:rsidR="00DC2AB7">
        <w:rPr>
          <w:rFonts w:ascii="Century Gothic" w:eastAsia="Times New Roman" w:hAnsi="Century Gothic"/>
          <w:sz w:val="22"/>
          <w:szCs w:val="22"/>
        </w:rPr>
        <w:tab/>
      </w:r>
      <w:r w:rsidR="00DC2AB7">
        <w:rPr>
          <w:rFonts w:ascii="Century Gothic" w:eastAsia="Times New Roman" w:hAnsi="Century Gothic"/>
          <w:sz w:val="22"/>
          <w:szCs w:val="22"/>
        </w:rPr>
        <w:tab/>
      </w:r>
      <w:r>
        <w:rPr>
          <w:rFonts w:ascii="Century Gothic" w:eastAsia="Times New Roman" w:hAnsi="Century Gothic"/>
          <w:sz w:val="22"/>
          <w:szCs w:val="22"/>
        </w:rPr>
        <w:t>pagina 7</w:t>
      </w:r>
    </w:p>
    <w:p w:rsidR="00DC2AB7" w:rsidRPr="00AD0278" w:rsidRDefault="00AD0278" w:rsidP="00AD0278">
      <w:pPr>
        <w:pStyle w:val="Lijstalinea"/>
        <w:rPr>
          <w:rFonts w:ascii="Century Gothic" w:eastAsia="Times New Roman" w:hAnsi="Century Gothic"/>
          <w:sz w:val="22"/>
          <w:szCs w:val="22"/>
        </w:rPr>
      </w:pPr>
      <w:r>
        <w:rPr>
          <w:rFonts w:ascii="Century Gothic" w:eastAsia="Times New Roman" w:hAnsi="Century Gothic"/>
          <w:sz w:val="22"/>
          <w:szCs w:val="22"/>
        </w:rPr>
        <w:t xml:space="preserve">4.1 </w:t>
      </w:r>
      <w:r w:rsidR="00DC2AB7" w:rsidRPr="00AD0278">
        <w:rPr>
          <w:rFonts w:ascii="Century Gothic" w:eastAsia="Times New Roman" w:hAnsi="Century Gothic"/>
          <w:sz w:val="22"/>
          <w:szCs w:val="22"/>
        </w:rPr>
        <w:t>Dyslexie</w:t>
      </w:r>
      <w:r w:rsidR="00DC2AB7" w:rsidRPr="00AD0278">
        <w:rPr>
          <w:rFonts w:ascii="Century Gothic" w:eastAsia="Times New Roman" w:hAnsi="Century Gothic"/>
          <w:sz w:val="22"/>
          <w:szCs w:val="22"/>
        </w:rPr>
        <w:tab/>
      </w:r>
      <w:r w:rsidR="00DC2AB7" w:rsidRPr="00AD0278">
        <w:rPr>
          <w:rFonts w:ascii="Century Gothic" w:eastAsia="Times New Roman" w:hAnsi="Century Gothic"/>
          <w:sz w:val="22"/>
          <w:szCs w:val="22"/>
        </w:rPr>
        <w:tab/>
      </w:r>
      <w:r w:rsidR="00DC2AB7" w:rsidRPr="00AD0278">
        <w:rPr>
          <w:rFonts w:ascii="Century Gothic" w:eastAsia="Times New Roman" w:hAnsi="Century Gothic"/>
          <w:sz w:val="22"/>
          <w:szCs w:val="22"/>
        </w:rPr>
        <w:tab/>
      </w:r>
      <w:r w:rsidR="00DC2AB7" w:rsidRPr="00AD0278">
        <w:rPr>
          <w:rFonts w:ascii="Century Gothic" w:eastAsia="Times New Roman" w:hAnsi="Century Gothic"/>
          <w:sz w:val="22"/>
          <w:szCs w:val="22"/>
        </w:rPr>
        <w:tab/>
      </w:r>
      <w:r w:rsidR="00DC2AB7" w:rsidRPr="00AD0278">
        <w:rPr>
          <w:rFonts w:ascii="Century Gothic" w:eastAsia="Times New Roman" w:hAnsi="Century Gothic"/>
          <w:sz w:val="22"/>
          <w:szCs w:val="22"/>
        </w:rPr>
        <w:tab/>
      </w:r>
      <w:r w:rsidR="00DC2AB7" w:rsidRPr="00AD0278">
        <w:rPr>
          <w:rFonts w:ascii="Century Gothic" w:eastAsia="Times New Roman" w:hAnsi="Century Gothic"/>
          <w:sz w:val="22"/>
          <w:szCs w:val="22"/>
        </w:rPr>
        <w:tab/>
      </w:r>
      <w:r w:rsidR="00DC2AB7" w:rsidRPr="00AD0278">
        <w:rPr>
          <w:rFonts w:ascii="Century Gothic" w:eastAsia="Times New Roman" w:hAnsi="Century Gothic"/>
          <w:sz w:val="22"/>
          <w:szCs w:val="22"/>
        </w:rPr>
        <w:tab/>
      </w:r>
      <w:r>
        <w:rPr>
          <w:rFonts w:ascii="Century Gothic" w:eastAsia="Times New Roman" w:hAnsi="Century Gothic"/>
          <w:sz w:val="22"/>
          <w:szCs w:val="22"/>
        </w:rPr>
        <w:tab/>
      </w:r>
      <w:r w:rsidR="00DC2AB7" w:rsidRPr="00AD0278">
        <w:rPr>
          <w:rFonts w:ascii="Century Gothic" w:eastAsia="Times New Roman" w:hAnsi="Century Gothic"/>
          <w:sz w:val="22"/>
          <w:szCs w:val="22"/>
        </w:rPr>
        <w:t>pagina 7</w:t>
      </w:r>
    </w:p>
    <w:p w:rsidR="00AD0278" w:rsidRDefault="00DC2AB7" w:rsidP="00AD0278">
      <w:pPr>
        <w:pStyle w:val="Lijstalinea"/>
        <w:rPr>
          <w:rFonts w:ascii="Century Gothic" w:eastAsia="Times New Roman" w:hAnsi="Century Gothic"/>
          <w:sz w:val="22"/>
          <w:szCs w:val="22"/>
        </w:rPr>
      </w:pPr>
      <w:r>
        <w:rPr>
          <w:rFonts w:ascii="Century Gothic" w:eastAsia="Times New Roman" w:hAnsi="Century Gothic"/>
          <w:sz w:val="22"/>
          <w:szCs w:val="22"/>
        </w:rPr>
        <w:t>4.2 Hoogbegaafdheid</w:t>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t>pagina 7</w:t>
      </w:r>
    </w:p>
    <w:p w:rsidR="00DC2AB7" w:rsidRDefault="00AD0278" w:rsidP="00AD0278">
      <w:pPr>
        <w:pStyle w:val="Lijstalinea"/>
        <w:rPr>
          <w:rFonts w:ascii="Century Gothic" w:eastAsia="Times New Roman" w:hAnsi="Century Gothic"/>
          <w:sz w:val="22"/>
          <w:szCs w:val="22"/>
        </w:rPr>
      </w:pPr>
      <w:r>
        <w:rPr>
          <w:rFonts w:ascii="Century Gothic" w:eastAsia="Times New Roman" w:hAnsi="Century Gothic"/>
          <w:sz w:val="22"/>
          <w:szCs w:val="22"/>
        </w:rPr>
        <w:t xml:space="preserve">4.3 </w:t>
      </w:r>
      <w:r w:rsidR="00DC2AB7">
        <w:rPr>
          <w:rFonts w:ascii="Century Gothic" w:eastAsia="Times New Roman" w:hAnsi="Century Gothic"/>
          <w:sz w:val="22"/>
          <w:szCs w:val="22"/>
        </w:rPr>
        <w:t>Ketenpartners</w:t>
      </w:r>
      <w:r w:rsidR="00DC2AB7">
        <w:rPr>
          <w:rFonts w:ascii="Century Gothic" w:eastAsia="Times New Roman" w:hAnsi="Century Gothic"/>
          <w:sz w:val="22"/>
          <w:szCs w:val="22"/>
        </w:rPr>
        <w:tab/>
      </w:r>
      <w:r w:rsidR="00DC2AB7">
        <w:rPr>
          <w:rFonts w:ascii="Century Gothic" w:eastAsia="Times New Roman" w:hAnsi="Century Gothic"/>
          <w:sz w:val="22"/>
          <w:szCs w:val="22"/>
        </w:rPr>
        <w:tab/>
      </w:r>
      <w:r w:rsidR="00DC2AB7">
        <w:rPr>
          <w:rFonts w:ascii="Century Gothic" w:eastAsia="Times New Roman" w:hAnsi="Century Gothic"/>
          <w:sz w:val="22"/>
          <w:szCs w:val="22"/>
        </w:rPr>
        <w:tab/>
      </w:r>
      <w:r w:rsidR="00DC2AB7">
        <w:rPr>
          <w:rFonts w:ascii="Century Gothic" w:eastAsia="Times New Roman" w:hAnsi="Century Gothic"/>
          <w:sz w:val="22"/>
          <w:szCs w:val="22"/>
        </w:rPr>
        <w:tab/>
      </w:r>
      <w:r w:rsidR="00DC2AB7">
        <w:rPr>
          <w:rFonts w:ascii="Century Gothic" w:eastAsia="Times New Roman" w:hAnsi="Century Gothic"/>
          <w:sz w:val="22"/>
          <w:szCs w:val="22"/>
        </w:rPr>
        <w:tab/>
      </w:r>
      <w:r w:rsidR="00DC2AB7">
        <w:rPr>
          <w:rFonts w:ascii="Century Gothic" w:eastAsia="Times New Roman" w:hAnsi="Century Gothic"/>
          <w:sz w:val="22"/>
          <w:szCs w:val="22"/>
        </w:rPr>
        <w:tab/>
      </w:r>
      <w:r>
        <w:rPr>
          <w:rFonts w:ascii="Century Gothic" w:eastAsia="Times New Roman" w:hAnsi="Century Gothic"/>
          <w:sz w:val="22"/>
          <w:szCs w:val="22"/>
        </w:rPr>
        <w:tab/>
      </w:r>
      <w:r w:rsidR="00DC2AB7">
        <w:rPr>
          <w:rFonts w:ascii="Century Gothic" w:eastAsia="Times New Roman" w:hAnsi="Century Gothic"/>
          <w:sz w:val="22"/>
          <w:szCs w:val="22"/>
        </w:rPr>
        <w:t>pagina 7</w:t>
      </w:r>
    </w:p>
    <w:p w:rsidR="00AD0278" w:rsidRDefault="00DC2AB7" w:rsidP="00AD0278">
      <w:pPr>
        <w:pStyle w:val="Lijstalinea"/>
        <w:rPr>
          <w:rFonts w:ascii="Century Gothic" w:eastAsia="Times New Roman" w:hAnsi="Century Gothic"/>
          <w:sz w:val="22"/>
          <w:szCs w:val="22"/>
        </w:rPr>
      </w:pPr>
      <w:r>
        <w:rPr>
          <w:rFonts w:ascii="Century Gothic" w:eastAsia="Times New Roman" w:hAnsi="Century Gothic"/>
          <w:sz w:val="22"/>
          <w:szCs w:val="22"/>
        </w:rPr>
        <w:t>4.</w:t>
      </w:r>
      <w:r w:rsidRPr="00DC2AB7">
        <w:rPr>
          <w:rFonts w:ascii="Century Gothic" w:eastAsia="Times New Roman" w:hAnsi="Century Gothic"/>
          <w:sz w:val="22"/>
          <w:szCs w:val="22"/>
        </w:rPr>
        <w:t xml:space="preserve">4 </w:t>
      </w:r>
      <w:r w:rsidRPr="00DC2AB7">
        <w:rPr>
          <w:rFonts w:ascii="Century Gothic" w:hAnsi="Century Gothic"/>
          <w:sz w:val="22"/>
          <w:szCs w:val="22"/>
        </w:rPr>
        <w:t>Materialen, middelen en faciliteiten</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eastAsia="Times New Roman" w:hAnsi="Century Gothic"/>
          <w:sz w:val="22"/>
          <w:szCs w:val="22"/>
        </w:rPr>
        <w:t>pagina 7</w:t>
      </w:r>
    </w:p>
    <w:p w:rsidR="00DC2AB7" w:rsidRPr="00E87F27" w:rsidRDefault="00AD0278" w:rsidP="00AD0278">
      <w:pPr>
        <w:pStyle w:val="Lijstalinea"/>
        <w:rPr>
          <w:rFonts w:ascii="Century Gothic" w:eastAsia="Times New Roman" w:hAnsi="Century Gothic"/>
          <w:sz w:val="22"/>
          <w:szCs w:val="22"/>
        </w:rPr>
      </w:pPr>
      <w:r>
        <w:rPr>
          <w:rFonts w:ascii="Century Gothic" w:hAnsi="Century Gothic"/>
          <w:sz w:val="22"/>
          <w:szCs w:val="22"/>
        </w:rPr>
        <w:t xml:space="preserve">4.5 </w:t>
      </w:r>
      <w:r w:rsidR="00DC2AB7" w:rsidRPr="00DC2AB7">
        <w:rPr>
          <w:rFonts w:ascii="Century Gothic" w:hAnsi="Century Gothic"/>
          <w:sz w:val="22"/>
          <w:szCs w:val="22"/>
        </w:rPr>
        <w:t>Standaarden zorgplicht</w:t>
      </w:r>
      <w:r w:rsidR="00DC2AB7">
        <w:rPr>
          <w:rFonts w:ascii="Century Gothic" w:hAnsi="Century Gothic"/>
          <w:sz w:val="22"/>
          <w:szCs w:val="22"/>
        </w:rPr>
        <w:tab/>
      </w:r>
      <w:r w:rsidR="00DC2AB7">
        <w:rPr>
          <w:rFonts w:ascii="Century Gothic" w:hAnsi="Century Gothic"/>
          <w:sz w:val="22"/>
          <w:szCs w:val="22"/>
        </w:rPr>
        <w:tab/>
      </w:r>
      <w:r w:rsidR="00DC2AB7">
        <w:rPr>
          <w:rFonts w:ascii="Century Gothic" w:hAnsi="Century Gothic"/>
          <w:sz w:val="22"/>
          <w:szCs w:val="22"/>
        </w:rPr>
        <w:tab/>
      </w:r>
      <w:r w:rsidR="00DC2AB7">
        <w:rPr>
          <w:rFonts w:ascii="Century Gothic" w:hAnsi="Century Gothic"/>
          <w:sz w:val="22"/>
          <w:szCs w:val="22"/>
        </w:rPr>
        <w:tab/>
      </w:r>
      <w:r w:rsidR="00DC2AB7">
        <w:rPr>
          <w:rFonts w:ascii="Century Gothic" w:hAnsi="Century Gothic"/>
          <w:sz w:val="22"/>
          <w:szCs w:val="22"/>
        </w:rPr>
        <w:tab/>
      </w:r>
      <w:r w:rsidR="00DC2AB7">
        <w:rPr>
          <w:rFonts w:ascii="Century Gothic" w:eastAsia="Times New Roman" w:hAnsi="Century Gothic"/>
          <w:sz w:val="22"/>
          <w:szCs w:val="22"/>
        </w:rPr>
        <w:t>pagina 7</w:t>
      </w:r>
    </w:p>
    <w:p w:rsidR="00DC2AB7" w:rsidRDefault="00E87F27" w:rsidP="00DC2AB7">
      <w:pPr>
        <w:pStyle w:val="Lijstalinea"/>
        <w:numPr>
          <w:ilvl w:val="0"/>
          <w:numId w:val="9"/>
        </w:numPr>
        <w:ind w:left="720"/>
        <w:rPr>
          <w:rFonts w:ascii="Century Gothic" w:eastAsia="Times New Roman" w:hAnsi="Century Gothic"/>
          <w:sz w:val="22"/>
          <w:szCs w:val="22"/>
        </w:rPr>
      </w:pPr>
      <w:r w:rsidRPr="00E87F27">
        <w:rPr>
          <w:rFonts w:ascii="Century Gothic" w:eastAsia="Times New Roman" w:hAnsi="Century Gothic"/>
          <w:sz w:val="22"/>
          <w:szCs w:val="22"/>
        </w:rPr>
        <w:t>Analyses en conclusies op IB-niveau</w:t>
      </w:r>
      <w:r>
        <w:rPr>
          <w:rFonts w:ascii="Century Gothic" w:eastAsia="Times New Roman" w:hAnsi="Century Gothic"/>
          <w:sz w:val="22"/>
          <w:szCs w:val="22"/>
        </w:rPr>
        <w:tab/>
      </w:r>
      <w:r>
        <w:rPr>
          <w:rFonts w:ascii="Century Gothic" w:eastAsia="Times New Roman" w:hAnsi="Century Gothic"/>
          <w:sz w:val="22"/>
          <w:szCs w:val="22"/>
        </w:rPr>
        <w:tab/>
      </w:r>
      <w:r w:rsidR="00DC2AB7">
        <w:rPr>
          <w:rFonts w:ascii="Century Gothic" w:eastAsia="Times New Roman" w:hAnsi="Century Gothic"/>
          <w:sz w:val="22"/>
          <w:szCs w:val="22"/>
        </w:rPr>
        <w:tab/>
      </w:r>
      <w:r w:rsidR="00DC2AB7">
        <w:rPr>
          <w:rFonts w:ascii="Century Gothic" w:eastAsia="Times New Roman" w:hAnsi="Century Gothic"/>
          <w:sz w:val="22"/>
          <w:szCs w:val="22"/>
        </w:rPr>
        <w:tab/>
        <w:t>pagina 8</w:t>
      </w:r>
    </w:p>
    <w:p w:rsidR="00DC2AB7" w:rsidRPr="00155A1C" w:rsidRDefault="00DC2AB7" w:rsidP="00155A1C">
      <w:pPr>
        <w:pStyle w:val="Lijstalinea"/>
        <w:rPr>
          <w:rFonts w:ascii="Century Gothic" w:eastAsia="Times New Roman" w:hAnsi="Century Gothic"/>
          <w:sz w:val="22"/>
          <w:szCs w:val="22"/>
        </w:rPr>
      </w:pPr>
      <w:r w:rsidRPr="00155A1C">
        <w:rPr>
          <w:rFonts w:ascii="Century Gothic" w:eastAsia="Times New Roman" w:hAnsi="Century Gothic"/>
          <w:sz w:val="22"/>
          <w:szCs w:val="22"/>
        </w:rPr>
        <w:t>5.1</w:t>
      </w:r>
      <w:r w:rsidR="00AD0278">
        <w:rPr>
          <w:rFonts w:ascii="Century Gothic" w:eastAsia="Times New Roman" w:hAnsi="Century Gothic"/>
          <w:sz w:val="22"/>
          <w:szCs w:val="22"/>
        </w:rPr>
        <w:t xml:space="preserve"> </w:t>
      </w:r>
      <w:r w:rsidRPr="00155A1C">
        <w:rPr>
          <w:rFonts w:ascii="Century Gothic" w:eastAsia="Times New Roman" w:hAnsi="Century Gothic"/>
          <w:sz w:val="22"/>
          <w:szCs w:val="22"/>
        </w:rPr>
        <w:t>Interventies</w:t>
      </w:r>
      <w:r w:rsidRPr="00155A1C">
        <w:rPr>
          <w:rFonts w:ascii="Century Gothic" w:eastAsia="Times New Roman" w:hAnsi="Century Gothic"/>
          <w:sz w:val="22"/>
          <w:szCs w:val="22"/>
        </w:rPr>
        <w:tab/>
      </w:r>
      <w:r w:rsidRPr="00155A1C">
        <w:rPr>
          <w:rFonts w:ascii="Century Gothic" w:eastAsia="Times New Roman" w:hAnsi="Century Gothic"/>
          <w:sz w:val="22"/>
          <w:szCs w:val="22"/>
        </w:rPr>
        <w:tab/>
      </w:r>
      <w:r w:rsidRPr="00155A1C">
        <w:rPr>
          <w:rFonts w:ascii="Century Gothic" w:eastAsia="Times New Roman" w:hAnsi="Century Gothic"/>
          <w:sz w:val="22"/>
          <w:szCs w:val="22"/>
        </w:rPr>
        <w:tab/>
      </w:r>
      <w:r w:rsidRPr="00155A1C">
        <w:rPr>
          <w:rFonts w:ascii="Century Gothic" w:eastAsia="Times New Roman" w:hAnsi="Century Gothic"/>
          <w:sz w:val="22"/>
          <w:szCs w:val="22"/>
        </w:rPr>
        <w:tab/>
      </w:r>
      <w:r w:rsidRPr="00155A1C">
        <w:rPr>
          <w:rFonts w:ascii="Century Gothic" w:eastAsia="Times New Roman" w:hAnsi="Century Gothic"/>
          <w:sz w:val="22"/>
          <w:szCs w:val="22"/>
        </w:rPr>
        <w:tab/>
      </w:r>
      <w:r w:rsidRPr="00155A1C">
        <w:rPr>
          <w:rFonts w:ascii="Century Gothic" w:eastAsia="Times New Roman" w:hAnsi="Century Gothic"/>
          <w:sz w:val="22"/>
          <w:szCs w:val="22"/>
        </w:rPr>
        <w:tab/>
      </w:r>
      <w:r w:rsidRPr="00155A1C">
        <w:rPr>
          <w:rFonts w:ascii="Century Gothic" w:eastAsia="Times New Roman" w:hAnsi="Century Gothic"/>
          <w:sz w:val="22"/>
          <w:szCs w:val="22"/>
        </w:rPr>
        <w:tab/>
        <w:t>pagina 8</w:t>
      </w:r>
    </w:p>
    <w:p w:rsidR="00DC2AB7" w:rsidRDefault="00DC2AB7" w:rsidP="00DC2AB7">
      <w:pPr>
        <w:pStyle w:val="Lijstalinea"/>
        <w:rPr>
          <w:rFonts w:ascii="Century Gothic" w:eastAsia="Times New Roman" w:hAnsi="Century Gothic"/>
          <w:sz w:val="22"/>
          <w:szCs w:val="22"/>
        </w:rPr>
      </w:pPr>
      <w:r>
        <w:rPr>
          <w:rFonts w:ascii="Century Gothic" w:eastAsia="Times New Roman" w:hAnsi="Century Gothic"/>
          <w:sz w:val="22"/>
          <w:szCs w:val="22"/>
        </w:rPr>
        <w:t>5.2 Specifieke zorgdeskundigheid (plaatsen)</w:t>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t>pagina 8</w:t>
      </w:r>
    </w:p>
    <w:p w:rsidR="00DC2AB7" w:rsidRDefault="00DC2AB7" w:rsidP="00DC2AB7">
      <w:pPr>
        <w:pStyle w:val="Lijstalinea"/>
        <w:rPr>
          <w:rFonts w:ascii="Century Gothic" w:eastAsia="Times New Roman" w:hAnsi="Century Gothic"/>
          <w:sz w:val="22"/>
          <w:szCs w:val="22"/>
        </w:rPr>
      </w:pPr>
      <w:r>
        <w:rPr>
          <w:rFonts w:ascii="Century Gothic" w:eastAsia="Times New Roman" w:hAnsi="Century Gothic"/>
          <w:sz w:val="22"/>
          <w:szCs w:val="22"/>
        </w:rPr>
        <w:t>5.3 Specifieke zorgdeskundigheid (voorzieningen)</w:t>
      </w:r>
      <w:r w:rsidR="00155A1C">
        <w:rPr>
          <w:rFonts w:ascii="Century Gothic" w:eastAsia="Times New Roman" w:hAnsi="Century Gothic"/>
          <w:sz w:val="22"/>
          <w:szCs w:val="22"/>
        </w:rPr>
        <w:tab/>
      </w:r>
      <w:r w:rsidR="00155A1C">
        <w:rPr>
          <w:rFonts w:ascii="Century Gothic" w:eastAsia="Times New Roman" w:hAnsi="Century Gothic"/>
          <w:sz w:val="22"/>
          <w:szCs w:val="22"/>
        </w:rPr>
        <w:tab/>
        <w:t>pagina 8</w:t>
      </w:r>
    </w:p>
    <w:p w:rsidR="00155A1C" w:rsidRDefault="00DC2AB7" w:rsidP="00DC2AB7">
      <w:pPr>
        <w:pStyle w:val="Lijstalinea"/>
        <w:rPr>
          <w:rFonts w:ascii="Century Gothic" w:eastAsia="Times New Roman" w:hAnsi="Century Gothic"/>
          <w:sz w:val="22"/>
          <w:szCs w:val="22"/>
        </w:rPr>
      </w:pPr>
      <w:r>
        <w:rPr>
          <w:rFonts w:ascii="Century Gothic" w:eastAsia="Times New Roman" w:hAnsi="Century Gothic"/>
          <w:sz w:val="22"/>
          <w:szCs w:val="22"/>
        </w:rPr>
        <w:t>5.4 Specifieke zorgdeskundigheid Weten en kunnen)</w:t>
      </w:r>
      <w:r w:rsidR="00155A1C">
        <w:rPr>
          <w:rFonts w:ascii="Century Gothic" w:eastAsia="Times New Roman" w:hAnsi="Century Gothic"/>
          <w:sz w:val="22"/>
          <w:szCs w:val="22"/>
        </w:rPr>
        <w:tab/>
      </w:r>
      <w:r w:rsidR="00155A1C">
        <w:rPr>
          <w:rFonts w:ascii="Century Gothic" w:eastAsia="Times New Roman" w:hAnsi="Century Gothic"/>
          <w:sz w:val="22"/>
          <w:szCs w:val="22"/>
        </w:rPr>
        <w:tab/>
        <w:t>pagina 8</w:t>
      </w:r>
    </w:p>
    <w:p w:rsidR="00E87F27" w:rsidRPr="00155A1C" w:rsidRDefault="00E87F27" w:rsidP="00155A1C">
      <w:pPr>
        <w:pStyle w:val="Lijstalinea"/>
        <w:numPr>
          <w:ilvl w:val="0"/>
          <w:numId w:val="9"/>
        </w:numPr>
        <w:ind w:left="720"/>
        <w:rPr>
          <w:rFonts w:ascii="Century Gothic" w:eastAsia="Times New Roman" w:hAnsi="Century Gothic"/>
          <w:sz w:val="22"/>
          <w:szCs w:val="22"/>
        </w:rPr>
      </w:pPr>
      <w:r w:rsidRPr="00155A1C">
        <w:rPr>
          <w:rFonts w:ascii="Century Gothic" w:eastAsia="Times New Roman" w:hAnsi="Century Gothic"/>
          <w:sz w:val="22"/>
          <w:szCs w:val="22"/>
        </w:rPr>
        <w:t>Analyses en conclusies op leerkrachtniveau</w:t>
      </w:r>
      <w:r w:rsidRPr="00155A1C">
        <w:rPr>
          <w:rFonts w:ascii="Century Gothic" w:eastAsia="Times New Roman" w:hAnsi="Century Gothic"/>
          <w:sz w:val="22"/>
          <w:szCs w:val="22"/>
        </w:rPr>
        <w:tab/>
      </w:r>
      <w:r w:rsidR="00DC2AB7" w:rsidRPr="00155A1C">
        <w:rPr>
          <w:rFonts w:ascii="Century Gothic" w:eastAsia="Times New Roman" w:hAnsi="Century Gothic"/>
          <w:sz w:val="22"/>
          <w:szCs w:val="22"/>
        </w:rPr>
        <w:tab/>
      </w:r>
      <w:r w:rsidR="00DC2AB7" w:rsidRPr="00155A1C">
        <w:rPr>
          <w:rFonts w:ascii="Century Gothic" w:eastAsia="Times New Roman" w:hAnsi="Century Gothic"/>
          <w:sz w:val="22"/>
          <w:szCs w:val="22"/>
        </w:rPr>
        <w:tab/>
      </w:r>
      <w:r w:rsidRPr="00155A1C">
        <w:rPr>
          <w:rFonts w:ascii="Century Gothic" w:eastAsia="Times New Roman" w:hAnsi="Century Gothic"/>
          <w:sz w:val="22"/>
          <w:szCs w:val="22"/>
        </w:rPr>
        <w:t>pagina 9</w:t>
      </w:r>
    </w:p>
    <w:p w:rsidR="00DC2AB7" w:rsidRDefault="00155A1C" w:rsidP="00DC2AB7">
      <w:pPr>
        <w:pStyle w:val="Lijstalinea"/>
        <w:ind w:left="360"/>
        <w:rPr>
          <w:rFonts w:ascii="Century Gothic" w:eastAsia="Times New Roman" w:hAnsi="Century Gothic"/>
          <w:sz w:val="22"/>
          <w:szCs w:val="22"/>
        </w:rPr>
      </w:pPr>
      <w:r>
        <w:rPr>
          <w:rFonts w:ascii="Century Gothic" w:eastAsia="Times New Roman" w:hAnsi="Century Gothic"/>
          <w:sz w:val="22"/>
          <w:szCs w:val="22"/>
        </w:rPr>
        <w:tab/>
      </w:r>
      <w:r w:rsidR="00DC2AB7">
        <w:rPr>
          <w:rFonts w:ascii="Century Gothic" w:eastAsia="Times New Roman" w:hAnsi="Century Gothic"/>
          <w:sz w:val="22"/>
          <w:szCs w:val="22"/>
        </w:rPr>
        <w:t>6.1 Algemene ondersteuningsdeskundigheid</w:t>
      </w:r>
      <w:r w:rsidR="00DC2AB7">
        <w:rPr>
          <w:rFonts w:ascii="Century Gothic" w:eastAsia="Times New Roman" w:hAnsi="Century Gothic"/>
          <w:sz w:val="22"/>
          <w:szCs w:val="22"/>
        </w:rPr>
        <w:tab/>
      </w:r>
      <w:r w:rsidR="00DC2AB7">
        <w:rPr>
          <w:rFonts w:ascii="Century Gothic" w:eastAsia="Times New Roman" w:hAnsi="Century Gothic"/>
          <w:sz w:val="22"/>
          <w:szCs w:val="22"/>
        </w:rPr>
        <w:tab/>
      </w:r>
      <w:r w:rsidR="00DC2AB7">
        <w:rPr>
          <w:rFonts w:ascii="Century Gothic" w:eastAsia="Times New Roman" w:hAnsi="Century Gothic"/>
          <w:sz w:val="22"/>
          <w:szCs w:val="22"/>
        </w:rPr>
        <w:tab/>
        <w:t>pagina 9</w:t>
      </w:r>
    </w:p>
    <w:p w:rsidR="00DC2AB7" w:rsidRPr="00E87F27" w:rsidRDefault="00155A1C" w:rsidP="00DC2AB7">
      <w:pPr>
        <w:pStyle w:val="Lijstalinea"/>
        <w:rPr>
          <w:rFonts w:ascii="Century Gothic" w:eastAsia="Times New Roman" w:hAnsi="Century Gothic"/>
          <w:sz w:val="22"/>
          <w:szCs w:val="22"/>
        </w:rPr>
      </w:pPr>
      <w:r>
        <w:rPr>
          <w:rFonts w:ascii="Century Gothic" w:eastAsia="Times New Roman" w:hAnsi="Century Gothic"/>
          <w:sz w:val="22"/>
          <w:szCs w:val="22"/>
        </w:rPr>
        <w:t>6.2 Differentiatiecapaciteit leerkrachten</w:t>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t>pagina 9</w:t>
      </w:r>
    </w:p>
    <w:p w:rsidR="00E87F27" w:rsidRPr="00E87F27" w:rsidRDefault="00E87F27" w:rsidP="00E87F27">
      <w:pPr>
        <w:pStyle w:val="Lijstalinea"/>
        <w:rPr>
          <w:rFonts w:ascii="Century Gothic" w:eastAsia="Times New Roman" w:hAnsi="Century Gothic"/>
          <w:sz w:val="22"/>
          <w:szCs w:val="22"/>
        </w:rPr>
      </w:pPr>
      <w:r w:rsidRPr="00E87F27">
        <w:rPr>
          <w:rFonts w:ascii="Century Gothic" w:eastAsia="Times New Roman" w:hAnsi="Century Gothic"/>
          <w:sz w:val="22"/>
          <w:szCs w:val="22"/>
        </w:rPr>
        <w:t>Bijlagen</w:t>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sidR="00155A1C">
        <w:rPr>
          <w:rFonts w:ascii="Century Gothic" w:eastAsia="Times New Roman" w:hAnsi="Century Gothic"/>
          <w:sz w:val="22"/>
          <w:szCs w:val="22"/>
        </w:rPr>
        <w:tab/>
      </w:r>
      <w:r w:rsidR="00155A1C">
        <w:rPr>
          <w:rFonts w:ascii="Century Gothic" w:eastAsia="Times New Roman" w:hAnsi="Century Gothic"/>
          <w:sz w:val="22"/>
          <w:szCs w:val="22"/>
        </w:rPr>
        <w:tab/>
      </w:r>
      <w:r>
        <w:rPr>
          <w:rFonts w:ascii="Century Gothic" w:eastAsia="Times New Roman" w:hAnsi="Century Gothic"/>
          <w:sz w:val="22"/>
          <w:szCs w:val="22"/>
        </w:rPr>
        <w:t>pagina 10</w:t>
      </w:r>
    </w:p>
    <w:p w:rsidR="00E87F27" w:rsidRPr="00E87F27" w:rsidRDefault="00E87F27" w:rsidP="00DC2AB7">
      <w:pPr>
        <w:pStyle w:val="Lijstalinea"/>
        <w:numPr>
          <w:ilvl w:val="0"/>
          <w:numId w:val="9"/>
        </w:numPr>
        <w:rPr>
          <w:rFonts w:ascii="Century Gothic" w:eastAsia="Times New Roman" w:hAnsi="Century Gothic"/>
          <w:b/>
          <w:sz w:val="22"/>
          <w:szCs w:val="22"/>
        </w:rPr>
      </w:pPr>
      <w:r w:rsidRPr="00E87F27">
        <w:rPr>
          <w:rFonts w:ascii="Century Gothic" w:eastAsia="Times New Roman" w:hAnsi="Century Gothic"/>
          <w:b/>
          <w:sz w:val="22"/>
          <w:szCs w:val="22"/>
        </w:rPr>
        <w:br w:type="page"/>
      </w:r>
    </w:p>
    <w:p w:rsidR="00B52C85" w:rsidRPr="00E87F27" w:rsidRDefault="00E87F27" w:rsidP="00E87F27">
      <w:pPr>
        <w:pStyle w:val="Geenafstand"/>
        <w:rPr>
          <w:rFonts w:ascii="Century Gothic" w:eastAsia="Times New Roman" w:hAnsi="Century Gothic"/>
          <w:b/>
          <w:sz w:val="22"/>
          <w:szCs w:val="22"/>
        </w:rPr>
      </w:pPr>
      <w:r>
        <w:rPr>
          <w:rFonts w:ascii="Century Gothic" w:eastAsia="Times New Roman" w:hAnsi="Century Gothic"/>
          <w:b/>
          <w:sz w:val="22"/>
          <w:szCs w:val="22"/>
        </w:rPr>
        <w:lastRenderedPageBreak/>
        <w:t>1.</w:t>
      </w:r>
      <w:r w:rsidR="003A0DAE" w:rsidRPr="00E87F27">
        <w:rPr>
          <w:rFonts w:ascii="Century Gothic" w:eastAsia="Times New Roman" w:hAnsi="Century Gothic"/>
          <w:b/>
          <w:sz w:val="22"/>
          <w:szCs w:val="22"/>
        </w:rPr>
        <w:t>Inleiding</w:t>
      </w:r>
    </w:p>
    <w:p w:rsidR="00E87F27" w:rsidRDefault="00E87F27" w:rsidP="00E87F27">
      <w:pPr>
        <w:pStyle w:val="Geenafstand"/>
        <w:rPr>
          <w:rFonts w:ascii="Century Gothic" w:hAnsi="Century Gothic"/>
          <w:sz w:val="20"/>
          <w:szCs w:val="20"/>
        </w:rPr>
      </w:pPr>
    </w:p>
    <w:p w:rsidR="00B52C85" w:rsidRPr="00E87F27" w:rsidRDefault="003A0DAE" w:rsidP="00E87F27">
      <w:pPr>
        <w:pStyle w:val="Geenafstand"/>
        <w:rPr>
          <w:rFonts w:ascii="Century Gothic" w:hAnsi="Century Gothic"/>
          <w:sz w:val="20"/>
          <w:szCs w:val="20"/>
        </w:rPr>
      </w:pPr>
      <w:r w:rsidRPr="00E87F27">
        <w:rPr>
          <w:rFonts w:ascii="Century Gothic" w:hAnsi="Century Gothic"/>
          <w:sz w:val="20"/>
          <w:szCs w:val="20"/>
        </w:rPr>
        <w:t>In dit rapport wordt het ondersteuningsprofiel van onze school beschreven. Ons ondersteuningsp</w:t>
      </w:r>
      <w:r w:rsidR="00D44E7E" w:rsidRPr="00E87F27">
        <w:rPr>
          <w:rFonts w:ascii="Century Gothic" w:hAnsi="Century Gothic"/>
          <w:sz w:val="20"/>
          <w:szCs w:val="20"/>
        </w:rPr>
        <w:t>rofiel laat zien hoe</w:t>
      </w:r>
      <w:r w:rsidRPr="00E87F27">
        <w:rPr>
          <w:rFonts w:ascii="Century Gothic" w:hAnsi="Century Gothic"/>
          <w:sz w:val="20"/>
          <w:szCs w:val="20"/>
        </w:rPr>
        <w:t xml:space="preserve"> wij basiszorg kunnen bieden aan onze leerlingen. Daarnaast wordt beschreven welke gespecialiseerde zorg wij -eventueel met hulp van derden- kunnen en willen leveren. Ons ondersteuningsprofiel heeft daardoor enerzijds een inventariserend en anderzijds een meer strategisch karakter. Het rapport geeft in de eerste plaats informatie over onze basiszorg, over de zorgzwaarte van onze groepen, over onze materialen, middelen en faciliteiten en over onze huidige expertise met betrekking tot zorg en begeleiding. In de tweede plaats geeft het rapport zicht op onze ambities: welke zorg willen wij in de nabije toekomst bieden en welke expertise willen we daartoe ontwikkelen?</w:t>
      </w:r>
    </w:p>
    <w:p w:rsidR="00B52C85" w:rsidRPr="00E87F27" w:rsidRDefault="003A0DAE" w:rsidP="00E87F27">
      <w:pPr>
        <w:pStyle w:val="Geenafstand"/>
        <w:rPr>
          <w:rFonts w:ascii="Century Gothic" w:hAnsi="Century Gothic"/>
          <w:sz w:val="20"/>
          <w:szCs w:val="20"/>
        </w:rPr>
      </w:pPr>
      <w:r w:rsidRPr="00E87F27">
        <w:rPr>
          <w:rFonts w:ascii="Century Gothic" w:hAnsi="Century Gothic"/>
          <w:sz w:val="20"/>
          <w:szCs w:val="20"/>
        </w:rPr>
        <w:t>Het ondersteuningsprofiel in dit rapport</w:t>
      </w:r>
      <w:r w:rsidR="00D44E7E" w:rsidRPr="00E87F27">
        <w:rPr>
          <w:rFonts w:ascii="Century Gothic" w:hAnsi="Century Gothic"/>
          <w:sz w:val="20"/>
          <w:szCs w:val="20"/>
        </w:rPr>
        <w:t xml:space="preserve"> is gebaseerd op verschillende</w:t>
      </w:r>
      <w:r w:rsidRPr="00E87F27">
        <w:rPr>
          <w:rFonts w:ascii="Century Gothic" w:hAnsi="Century Gothic"/>
          <w:sz w:val="20"/>
          <w:szCs w:val="20"/>
        </w:rPr>
        <w:t xml:space="preserve"> ingevulde vragenlijsten. Deze vragenlijsten zijn waar mogelijk afgestemd op het referentiekader over de zorgplicht en het toezichtkader van de Inspectie van het Onderwijs. De keuze voor de vragenlijsten is tot stand gekomen op basis van het referentiekader Ondersteuningsprofiel van de PO-raad (september 2012). In het referentiekader wordt een definitie van een ondersteuningsprofiel gegeven.</w:t>
      </w:r>
    </w:p>
    <w:p w:rsidR="00B52C85" w:rsidRPr="00E87F27" w:rsidRDefault="00D44E7E" w:rsidP="00E87F27">
      <w:pPr>
        <w:pStyle w:val="Geenafstand"/>
        <w:rPr>
          <w:rFonts w:ascii="Century Gothic" w:hAnsi="Century Gothic"/>
          <w:sz w:val="20"/>
          <w:szCs w:val="20"/>
        </w:rPr>
      </w:pPr>
      <w:r w:rsidRPr="00E87F27">
        <w:rPr>
          <w:rFonts w:ascii="Century Gothic" w:hAnsi="Century Gothic"/>
          <w:sz w:val="20"/>
          <w:szCs w:val="20"/>
        </w:rPr>
        <w:t>I</w:t>
      </w:r>
      <w:r w:rsidR="003A0DAE" w:rsidRPr="00E87F27">
        <w:rPr>
          <w:rFonts w:ascii="Century Gothic" w:hAnsi="Century Gothic"/>
          <w:sz w:val="20"/>
          <w:szCs w:val="20"/>
        </w:rPr>
        <w:t xml:space="preserve">n dit rapport </w:t>
      </w:r>
      <w:r w:rsidRPr="00E87F27">
        <w:rPr>
          <w:rFonts w:ascii="Century Gothic" w:hAnsi="Century Gothic"/>
          <w:sz w:val="20"/>
          <w:szCs w:val="20"/>
        </w:rPr>
        <w:t xml:space="preserve">komen </w:t>
      </w:r>
      <w:r w:rsidR="003A0DAE" w:rsidRPr="00E87F27">
        <w:rPr>
          <w:rFonts w:ascii="Century Gothic" w:hAnsi="Century Gothic"/>
          <w:sz w:val="20"/>
          <w:szCs w:val="20"/>
        </w:rPr>
        <w:t>aan de orde: de kengetallen en de zorgzwaarte van onze school (die een rol kunnen spelen bij de financiering), het onderwijsaanbod (o.a. de differentiatiecapaciteit van de leraren), de zorgstructuur, de zorgbreedte, de deskundigheid van de leraren en de rol van de ouders en de leerlingen m.b.t. de zorg en begeleiding op onze school.</w:t>
      </w:r>
    </w:p>
    <w:p w:rsidR="00D65A08" w:rsidRPr="00E87F27" w:rsidRDefault="00D44E7E" w:rsidP="00E87F27">
      <w:pPr>
        <w:pStyle w:val="Geenafstand"/>
        <w:rPr>
          <w:rFonts w:ascii="Century Gothic" w:hAnsi="Century Gothic"/>
          <w:sz w:val="20"/>
          <w:szCs w:val="20"/>
        </w:rPr>
      </w:pPr>
      <w:r w:rsidRPr="00E87F27">
        <w:rPr>
          <w:rFonts w:ascii="Century Gothic" w:hAnsi="Century Gothic"/>
          <w:sz w:val="20"/>
          <w:szCs w:val="20"/>
        </w:rPr>
        <w:t>Het ondersteuningsprofiel geeft in</w:t>
      </w:r>
      <w:r w:rsidR="003A0DAE" w:rsidRPr="00E87F27">
        <w:rPr>
          <w:rFonts w:ascii="Century Gothic" w:hAnsi="Century Gothic"/>
          <w:sz w:val="20"/>
          <w:szCs w:val="20"/>
        </w:rPr>
        <w:t>zicht in onze st</w:t>
      </w:r>
      <w:r w:rsidRPr="00E87F27">
        <w:rPr>
          <w:rFonts w:ascii="Century Gothic" w:hAnsi="Century Gothic"/>
          <w:sz w:val="20"/>
          <w:szCs w:val="20"/>
        </w:rPr>
        <w:t xml:space="preserve">erke en zwakke kanten, en </w:t>
      </w:r>
      <w:r w:rsidR="003A0DAE" w:rsidRPr="00E87F27">
        <w:rPr>
          <w:rFonts w:ascii="Century Gothic" w:hAnsi="Century Gothic"/>
          <w:sz w:val="20"/>
          <w:szCs w:val="20"/>
        </w:rPr>
        <w:t xml:space="preserve"> in onze mogelijke verbeterpunten. Vanzelfsprekend </w:t>
      </w:r>
      <w:r w:rsidRPr="00E87F27">
        <w:rPr>
          <w:rFonts w:ascii="Century Gothic" w:hAnsi="Century Gothic"/>
          <w:sz w:val="20"/>
          <w:szCs w:val="20"/>
        </w:rPr>
        <w:t xml:space="preserve">kunnen we niet </w:t>
      </w:r>
      <w:r w:rsidR="00137613">
        <w:rPr>
          <w:rFonts w:ascii="Century Gothic" w:hAnsi="Century Gothic"/>
          <w:sz w:val="20"/>
          <w:szCs w:val="20"/>
        </w:rPr>
        <w:t xml:space="preserve">alles </w:t>
      </w:r>
      <w:r w:rsidR="003A0DAE" w:rsidRPr="00E87F27">
        <w:rPr>
          <w:rFonts w:ascii="Century Gothic" w:hAnsi="Century Gothic"/>
          <w:sz w:val="20"/>
          <w:szCs w:val="20"/>
        </w:rPr>
        <w:t>verbeteren; we zul</w:t>
      </w:r>
      <w:r w:rsidRPr="00E87F27">
        <w:rPr>
          <w:rFonts w:ascii="Century Gothic" w:hAnsi="Century Gothic"/>
          <w:sz w:val="20"/>
          <w:szCs w:val="20"/>
        </w:rPr>
        <w:t>len daarbij keuzes moeten maken</w:t>
      </w:r>
      <w:r w:rsidR="003A0DAE" w:rsidRPr="00E87F27">
        <w:rPr>
          <w:rFonts w:ascii="Century Gothic" w:hAnsi="Century Gothic"/>
          <w:sz w:val="20"/>
          <w:szCs w:val="20"/>
        </w:rPr>
        <w:t>. Uiteindelijk maakt het plan van aanpak duidelijk wat onze school wil en gaat doen aan het verleggen van de zorggrenzen.</w:t>
      </w:r>
    </w:p>
    <w:p w:rsidR="00D801F4" w:rsidRPr="00E87F27" w:rsidRDefault="00D65A08" w:rsidP="00E87F27">
      <w:pPr>
        <w:pStyle w:val="Geenafstand"/>
        <w:rPr>
          <w:rFonts w:ascii="Century Gothic" w:hAnsi="Century Gothic"/>
          <w:b/>
          <w:sz w:val="22"/>
          <w:szCs w:val="22"/>
        </w:rPr>
      </w:pPr>
      <w:r w:rsidRPr="00E87F27">
        <w:rPr>
          <w:rFonts w:ascii="Century Gothic" w:hAnsi="Century Gothic"/>
          <w:sz w:val="20"/>
          <w:szCs w:val="20"/>
        </w:rPr>
        <w:br w:type="page"/>
      </w:r>
      <w:r w:rsidRPr="00E87F27">
        <w:rPr>
          <w:rFonts w:ascii="Century Gothic" w:hAnsi="Century Gothic"/>
          <w:b/>
          <w:sz w:val="22"/>
          <w:szCs w:val="22"/>
        </w:rPr>
        <w:t>2.</w:t>
      </w:r>
      <w:r w:rsidR="00D801F4" w:rsidRPr="00E87F27">
        <w:rPr>
          <w:rFonts w:ascii="Century Gothic" w:eastAsia="Times New Roman" w:hAnsi="Century Gothic"/>
          <w:b/>
          <w:sz w:val="22"/>
          <w:szCs w:val="22"/>
        </w:rPr>
        <w:t>Gegevens</w:t>
      </w:r>
    </w:p>
    <w:p w:rsidR="00D65A08" w:rsidRPr="00D65A08" w:rsidRDefault="00D65A08" w:rsidP="00D65A08">
      <w:pPr>
        <w:pStyle w:val="Geenafstand"/>
        <w:rPr>
          <w:rFonts w:ascii="Century Gothic" w:eastAsia="Times New Roman" w:hAnsi="Century Gothic" w:cs="Arial"/>
          <w:b/>
          <w:bCs/>
        </w:rPr>
      </w:pPr>
    </w:p>
    <w:p w:rsidR="00B52C85" w:rsidRPr="00D65A08" w:rsidRDefault="00D801F4" w:rsidP="00D65A08">
      <w:pPr>
        <w:pStyle w:val="Geenafstand"/>
        <w:rPr>
          <w:rFonts w:ascii="Century Gothic" w:eastAsia="Times New Roman" w:hAnsi="Century Gothic" w:cs="Arial"/>
          <w:b/>
          <w:bCs/>
          <w:sz w:val="20"/>
          <w:szCs w:val="20"/>
        </w:rPr>
      </w:pPr>
      <w:r w:rsidRPr="00D65A08">
        <w:rPr>
          <w:rFonts w:ascii="Century Gothic" w:eastAsia="Times New Roman" w:hAnsi="Century Gothic" w:cs="Arial"/>
          <w:b/>
          <w:sz w:val="20"/>
          <w:szCs w:val="20"/>
        </w:rPr>
        <w:t xml:space="preserve">2.1 </w:t>
      </w:r>
      <w:r w:rsidR="003A0DAE" w:rsidRPr="00D65A08">
        <w:rPr>
          <w:rFonts w:ascii="Century Gothic" w:eastAsia="Times New Roman" w:hAnsi="Century Gothic" w:cs="Arial"/>
          <w:b/>
          <w:sz w:val="20"/>
          <w:szCs w:val="20"/>
        </w:rPr>
        <w:t>Schoolgegevens</w:t>
      </w:r>
    </w:p>
    <w:tbl>
      <w:tblPr>
        <w:tblW w:w="5000" w:type="pct"/>
        <w:tblCellMar>
          <w:top w:w="15" w:type="dxa"/>
          <w:left w:w="15" w:type="dxa"/>
          <w:bottom w:w="15" w:type="dxa"/>
          <w:right w:w="15" w:type="dxa"/>
        </w:tblCellMar>
        <w:tblLook w:val="04A0" w:firstRow="1" w:lastRow="0" w:firstColumn="1" w:lastColumn="0" w:noHBand="0" w:noVBand="1"/>
      </w:tblPr>
      <w:tblGrid>
        <w:gridCol w:w="3781"/>
        <w:gridCol w:w="5501"/>
      </w:tblGrid>
      <w:tr w:rsidR="00B52C85" w:rsidRPr="00D44E7E" w:rsidTr="00D801F4">
        <w:tc>
          <w:tcPr>
            <w:tcW w:w="0" w:type="auto"/>
            <w:tcBorders>
              <w:bottom w:val="single" w:sz="6" w:space="0" w:color="B3B3B3"/>
            </w:tcBorders>
            <w:tcMar>
              <w:top w:w="30" w:type="dxa"/>
              <w:left w:w="180" w:type="dxa"/>
              <w:bottom w:w="30" w:type="dxa"/>
              <w:right w:w="30" w:type="dxa"/>
            </w:tcMar>
            <w:vAlign w:val="center"/>
            <w:hideMark/>
          </w:tcPr>
          <w:p w:rsidR="00B52C85" w:rsidRPr="00D44E7E" w:rsidRDefault="003A0DAE">
            <w:pPr>
              <w:rPr>
                <w:rFonts w:ascii="Century Gothic" w:eastAsia="Times New Roman" w:hAnsi="Century Gothic" w:cs="Arial"/>
                <w:sz w:val="20"/>
                <w:szCs w:val="20"/>
              </w:rPr>
            </w:pPr>
            <w:r w:rsidRPr="00D44E7E">
              <w:rPr>
                <w:rFonts w:ascii="Century Gothic" w:eastAsia="Times New Roman" w:hAnsi="Century Gothic" w:cs="Arial"/>
                <w:sz w:val="20"/>
                <w:szCs w:val="20"/>
              </w:rPr>
              <w:t>School</w:t>
            </w:r>
          </w:p>
        </w:tc>
        <w:tc>
          <w:tcPr>
            <w:tcW w:w="0" w:type="auto"/>
            <w:tcBorders>
              <w:bottom w:val="single" w:sz="6" w:space="0" w:color="B3B3B3"/>
            </w:tcBorders>
            <w:tcMar>
              <w:top w:w="30" w:type="dxa"/>
              <w:left w:w="180" w:type="dxa"/>
              <w:bottom w:w="30" w:type="dxa"/>
              <w:right w:w="30" w:type="dxa"/>
            </w:tcMar>
            <w:vAlign w:val="center"/>
            <w:hideMark/>
          </w:tcPr>
          <w:p w:rsidR="00B52C85" w:rsidRPr="00D44E7E" w:rsidRDefault="003A0DAE">
            <w:pPr>
              <w:rPr>
                <w:rFonts w:ascii="Century Gothic" w:eastAsia="Times New Roman" w:hAnsi="Century Gothic" w:cs="Arial"/>
                <w:sz w:val="20"/>
                <w:szCs w:val="20"/>
              </w:rPr>
            </w:pPr>
            <w:r w:rsidRPr="00D44E7E">
              <w:rPr>
                <w:rFonts w:ascii="Century Gothic" w:eastAsia="Times New Roman" w:hAnsi="Century Gothic" w:cs="Arial"/>
                <w:sz w:val="20"/>
                <w:szCs w:val="20"/>
              </w:rPr>
              <w:t>KBS De Plataan</w:t>
            </w:r>
          </w:p>
        </w:tc>
      </w:tr>
      <w:tr w:rsidR="00B52C85" w:rsidRPr="00D44E7E" w:rsidTr="00D801F4">
        <w:tc>
          <w:tcPr>
            <w:tcW w:w="0" w:type="auto"/>
            <w:tcBorders>
              <w:bottom w:val="single" w:sz="6" w:space="0" w:color="B3B3B3"/>
            </w:tcBorders>
            <w:tcMar>
              <w:top w:w="30" w:type="dxa"/>
              <w:left w:w="180" w:type="dxa"/>
              <w:bottom w:w="30" w:type="dxa"/>
              <w:right w:w="30" w:type="dxa"/>
            </w:tcMar>
            <w:vAlign w:val="center"/>
            <w:hideMark/>
          </w:tcPr>
          <w:p w:rsidR="00B52C85" w:rsidRPr="00D44E7E" w:rsidRDefault="003A0DAE">
            <w:pPr>
              <w:rPr>
                <w:rFonts w:ascii="Century Gothic" w:eastAsia="Times New Roman" w:hAnsi="Century Gothic" w:cs="Arial"/>
                <w:sz w:val="20"/>
                <w:szCs w:val="20"/>
              </w:rPr>
            </w:pPr>
            <w:r w:rsidRPr="00D44E7E">
              <w:rPr>
                <w:rFonts w:ascii="Century Gothic" w:eastAsia="Times New Roman" w:hAnsi="Century Gothic" w:cs="Arial"/>
                <w:sz w:val="20"/>
                <w:szCs w:val="20"/>
              </w:rPr>
              <w:t>Adres</w:t>
            </w:r>
          </w:p>
        </w:tc>
        <w:tc>
          <w:tcPr>
            <w:tcW w:w="0" w:type="auto"/>
            <w:tcBorders>
              <w:bottom w:val="single" w:sz="6" w:space="0" w:color="B3B3B3"/>
            </w:tcBorders>
            <w:tcMar>
              <w:top w:w="30" w:type="dxa"/>
              <w:left w:w="180" w:type="dxa"/>
              <w:bottom w:w="30" w:type="dxa"/>
              <w:right w:w="30" w:type="dxa"/>
            </w:tcMar>
            <w:vAlign w:val="center"/>
            <w:hideMark/>
          </w:tcPr>
          <w:p w:rsidR="00B52C85" w:rsidRPr="00D44E7E" w:rsidRDefault="003A0DAE">
            <w:pPr>
              <w:rPr>
                <w:rFonts w:ascii="Century Gothic" w:eastAsia="Times New Roman" w:hAnsi="Century Gothic" w:cs="Arial"/>
                <w:sz w:val="20"/>
                <w:szCs w:val="20"/>
              </w:rPr>
            </w:pPr>
            <w:r w:rsidRPr="00D44E7E">
              <w:rPr>
                <w:rFonts w:ascii="Century Gothic" w:eastAsia="Times New Roman" w:hAnsi="Century Gothic" w:cs="Arial"/>
                <w:sz w:val="20"/>
                <w:szCs w:val="20"/>
              </w:rPr>
              <w:t>Vledderstraat 3 E</w:t>
            </w:r>
          </w:p>
        </w:tc>
      </w:tr>
      <w:tr w:rsidR="00B52C85" w:rsidRPr="00D44E7E" w:rsidTr="00D801F4">
        <w:tc>
          <w:tcPr>
            <w:tcW w:w="0" w:type="auto"/>
            <w:tcBorders>
              <w:bottom w:val="single" w:sz="6" w:space="0" w:color="B3B3B3"/>
            </w:tcBorders>
            <w:tcMar>
              <w:top w:w="30" w:type="dxa"/>
              <w:left w:w="180" w:type="dxa"/>
              <w:bottom w:w="30" w:type="dxa"/>
              <w:right w:w="30" w:type="dxa"/>
            </w:tcMar>
            <w:vAlign w:val="center"/>
            <w:hideMark/>
          </w:tcPr>
          <w:p w:rsidR="00B52C85" w:rsidRPr="00D44E7E" w:rsidRDefault="003A0DAE">
            <w:pPr>
              <w:rPr>
                <w:rFonts w:ascii="Century Gothic" w:eastAsia="Times New Roman" w:hAnsi="Century Gothic" w:cs="Arial"/>
                <w:sz w:val="20"/>
                <w:szCs w:val="20"/>
              </w:rPr>
            </w:pPr>
            <w:r w:rsidRPr="00D44E7E">
              <w:rPr>
                <w:rFonts w:ascii="Century Gothic" w:eastAsia="Times New Roman" w:hAnsi="Century Gothic" w:cs="Arial"/>
                <w:sz w:val="20"/>
                <w:szCs w:val="20"/>
              </w:rPr>
              <w:t>Postcode</w:t>
            </w:r>
          </w:p>
        </w:tc>
        <w:tc>
          <w:tcPr>
            <w:tcW w:w="0" w:type="auto"/>
            <w:tcBorders>
              <w:bottom w:val="single" w:sz="6" w:space="0" w:color="B3B3B3"/>
            </w:tcBorders>
            <w:tcMar>
              <w:top w:w="30" w:type="dxa"/>
              <w:left w:w="180" w:type="dxa"/>
              <w:bottom w:w="30" w:type="dxa"/>
              <w:right w:w="30" w:type="dxa"/>
            </w:tcMar>
            <w:vAlign w:val="center"/>
            <w:hideMark/>
          </w:tcPr>
          <w:p w:rsidR="00B52C85" w:rsidRPr="00D44E7E" w:rsidRDefault="003A0DAE">
            <w:pPr>
              <w:rPr>
                <w:rFonts w:ascii="Century Gothic" w:eastAsia="Times New Roman" w:hAnsi="Century Gothic" w:cs="Arial"/>
                <w:sz w:val="20"/>
                <w:szCs w:val="20"/>
              </w:rPr>
            </w:pPr>
            <w:r w:rsidRPr="00D44E7E">
              <w:rPr>
                <w:rFonts w:ascii="Century Gothic" w:eastAsia="Times New Roman" w:hAnsi="Century Gothic" w:cs="Arial"/>
                <w:sz w:val="20"/>
                <w:szCs w:val="20"/>
              </w:rPr>
              <w:t>7941 LC</w:t>
            </w:r>
          </w:p>
        </w:tc>
      </w:tr>
      <w:tr w:rsidR="00B52C85" w:rsidRPr="00D44E7E" w:rsidTr="00D801F4">
        <w:tc>
          <w:tcPr>
            <w:tcW w:w="0" w:type="auto"/>
            <w:tcBorders>
              <w:bottom w:val="single" w:sz="6" w:space="0" w:color="B3B3B3"/>
            </w:tcBorders>
            <w:tcMar>
              <w:top w:w="30" w:type="dxa"/>
              <w:left w:w="180" w:type="dxa"/>
              <w:bottom w:w="30" w:type="dxa"/>
              <w:right w:w="30" w:type="dxa"/>
            </w:tcMar>
            <w:vAlign w:val="center"/>
            <w:hideMark/>
          </w:tcPr>
          <w:p w:rsidR="00B52C85" w:rsidRPr="00D44E7E" w:rsidRDefault="003A0DAE">
            <w:pPr>
              <w:rPr>
                <w:rFonts w:ascii="Century Gothic" w:eastAsia="Times New Roman" w:hAnsi="Century Gothic" w:cs="Arial"/>
                <w:sz w:val="20"/>
                <w:szCs w:val="20"/>
              </w:rPr>
            </w:pPr>
            <w:r w:rsidRPr="00D44E7E">
              <w:rPr>
                <w:rFonts w:ascii="Century Gothic" w:eastAsia="Times New Roman" w:hAnsi="Century Gothic" w:cs="Arial"/>
                <w:sz w:val="20"/>
                <w:szCs w:val="20"/>
              </w:rPr>
              <w:t>Plaats</w:t>
            </w:r>
          </w:p>
        </w:tc>
        <w:tc>
          <w:tcPr>
            <w:tcW w:w="0" w:type="auto"/>
            <w:tcBorders>
              <w:bottom w:val="single" w:sz="6" w:space="0" w:color="B3B3B3"/>
            </w:tcBorders>
            <w:tcMar>
              <w:top w:w="30" w:type="dxa"/>
              <w:left w:w="180" w:type="dxa"/>
              <w:bottom w:w="30" w:type="dxa"/>
              <w:right w:w="30" w:type="dxa"/>
            </w:tcMar>
            <w:vAlign w:val="center"/>
            <w:hideMark/>
          </w:tcPr>
          <w:p w:rsidR="00B52C85" w:rsidRPr="00D44E7E" w:rsidRDefault="003A0DAE">
            <w:pPr>
              <w:rPr>
                <w:rFonts w:ascii="Century Gothic" w:eastAsia="Times New Roman" w:hAnsi="Century Gothic" w:cs="Arial"/>
                <w:sz w:val="20"/>
                <w:szCs w:val="20"/>
              </w:rPr>
            </w:pPr>
            <w:r w:rsidRPr="00D44E7E">
              <w:rPr>
                <w:rFonts w:ascii="Century Gothic" w:eastAsia="Times New Roman" w:hAnsi="Century Gothic" w:cs="Arial"/>
                <w:sz w:val="20"/>
                <w:szCs w:val="20"/>
              </w:rPr>
              <w:t>Meppel</w:t>
            </w:r>
          </w:p>
        </w:tc>
      </w:tr>
      <w:tr w:rsidR="00B52C85" w:rsidRPr="00D44E7E" w:rsidTr="00D801F4">
        <w:tc>
          <w:tcPr>
            <w:tcW w:w="0" w:type="auto"/>
            <w:tcBorders>
              <w:bottom w:val="single" w:sz="6" w:space="0" w:color="B3B3B3"/>
            </w:tcBorders>
            <w:tcMar>
              <w:top w:w="30" w:type="dxa"/>
              <w:left w:w="180" w:type="dxa"/>
              <w:bottom w:w="30" w:type="dxa"/>
              <w:right w:w="30" w:type="dxa"/>
            </w:tcMar>
            <w:vAlign w:val="center"/>
            <w:hideMark/>
          </w:tcPr>
          <w:p w:rsidR="00B52C85" w:rsidRPr="00D44E7E" w:rsidRDefault="003A0DAE">
            <w:pPr>
              <w:rPr>
                <w:rFonts w:ascii="Century Gothic" w:eastAsia="Times New Roman" w:hAnsi="Century Gothic" w:cs="Arial"/>
                <w:sz w:val="20"/>
                <w:szCs w:val="20"/>
              </w:rPr>
            </w:pPr>
            <w:r w:rsidRPr="00D44E7E">
              <w:rPr>
                <w:rFonts w:ascii="Century Gothic" w:eastAsia="Times New Roman" w:hAnsi="Century Gothic" w:cs="Arial"/>
                <w:sz w:val="20"/>
                <w:szCs w:val="20"/>
              </w:rPr>
              <w:t>Telefoonnummer</w:t>
            </w:r>
          </w:p>
        </w:tc>
        <w:tc>
          <w:tcPr>
            <w:tcW w:w="0" w:type="auto"/>
            <w:tcBorders>
              <w:bottom w:val="single" w:sz="6" w:space="0" w:color="B3B3B3"/>
            </w:tcBorders>
            <w:tcMar>
              <w:top w:w="30" w:type="dxa"/>
              <w:left w:w="180" w:type="dxa"/>
              <w:bottom w:w="30" w:type="dxa"/>
              <w:right w:w="30" w:type="dxa"/>
            </w:tcMar>
            <w:vAlign w:val="center"/>
            <w:hideMark/>
          </w:tcPr>
          <w:p w:rsidR="00B52C85" w:rsidRPr="00D44E7E" w:rsidRDefault="003A0DAE">
            <w:pPr>
              <w:rPr>
                <w:rFonts w:ascii="Century Gothic" w:eastAsia="Times New Roman" w:hAnsi="Century Gothic" w:cs="Arial"/>
                <w:sz w:val="20"/>
                <w:szCs w:val="20"/>
              </w:rPr>
            </w:pPr>
            <w:r w:rsidRPr="00D44E7E">
              <w:rPr>
                <w:rFonts w:ascii="Century Gothic" w:eastAsia="Times New Roman" w:hAnsi="Century Gothic" w:cs="Arial"/>
                <w:sz w:val="20"/>
                <w:szCs w:val="20"/>
              </w:rPr>
              <w:t>0522-251025</w:t>
            </w:r>
          </w:p>
        </w:tc>
      </w:tr>
      <w:tr w:rsidR="00B52C85" w:rsidRPr="00D44E7E" w:rsidTr="00D801F4">
        <w:tc>
          <w:tcPr>
            <w:tcW w:w="0" w:type="auto"/>
            <w:tcBorders>
              <w:bottom w:val="single" w:sz="6" w:space="0" w:color="B3B3B3"/>
            </w:tcBorders>
            <w:tcMar>
              <w:top w:w="30" w:type="dxa"/>
              <w:left w:w="180" w:type="dxa"/>
              <w:bottom w:w="30" w:type="dxa"/>
              <w:right w:w="30" w:type="dxa"/>
            </w:tcMar>
            <w:vAlign w:val="center"/>
            <w:hideMark/>
          </w:tcPr>
          <w:p w:rsidR="00B52C85" w:rsidRPr="00D44E7E" w:rsidRDefault="003A0DAE">
            <w:pPr>
              <w:rPr>
                <w:rFonts w:ascii="Century Gothic" w:eastAsia="Times New Roman" w:hAnsi="Century Gothic" w:cs="Arial"/>
                <w:sz w:val="20"/>
                <w:szCs w:val="20"/>
              </w:rPr>
            </w:pPr>
            <w:r w:rsidRPr="00D44E7E">
              <w:rPr>
                <w:rFonts w:ascii="Century Gothic" w:eastAsia="Times New Roman" w:hAnsi="Century Gothic" w:cs="Arial"/>
                <w:sz w:val="20"/>
                <w:szCs w:val="20"/>
              </w:rPr>
              <w:t>E-mail</w:t>
            </w:r>
          </w:p>
        </w:tc>
        <w:tc>
          <w:tcPr>
            <w:tcW w:w="0" w:type="auto"/>
            <w:tcBorders>
              <w:bottom w:val="single" w:sz="6" w:space="0" w:color="B3B3B3"/>
            </w:tcBorders>
            <w:tcMar>
              <w:top w:w="30" w:type="dxa"/>
              <w:left w:w="180" w:type="dxa"/>
              <w:bottom w:w="30" w:type="dxa"/>
              <w:right w:w="30" w:type="dxa"/>
            </w:tcMar>
            <w:vAlign w:val="center"/>
            <w:hideMark/>
          </w:tcPr>
          <w:p w:rsidR="00B52C85" w:rsidRPr="00D44E7E" w:rsidRDefault="003A0DAE">
            <w:pPr>
              <w:rPr>
                <w:rFonts w:ascii="Century Gothic" w:eastAsia="Times New Roman" w:hAnsi="Century Gothic" w:cs="Arial"/>
                <w:sz w:val="20"/>
                <w:szCs w:val="20"/>
              </w:rPr>
            </w:pPr>
            <w:r w:rsidRPr="00D44E7E">
              <w:rPr>
                <w:rFonts w:ascii="Century Gothic" w:eastAsia="Times New Roman" w:hAnsi="Century Gothic" w:cs="Arial"/>
                <w:sz w:val="20"/>
                <w:szCs w:val="20"/>
              </w:rPr>
              <w:t>directie@kbsdeplataan.nl</w:t>
            </w:r>
          </w:p>
        </w:tc>
      </w:tr>
      <w:tr w:rsidR="00B52C85" w:rsidRPr="00D44E7E" w:rsidTr="00D801F4">
        <w:tc>
          <w:tcPr>
            <w:tcW w:w="0" w:type="auto"/>
            <w:tcBorders>
              <w:bottom w:val="single" w:sz="6" w:space="0" w:color="B3B3B3"/>
            </w:tcBorders>
            <w:tcMar>
              <w:top w:w="30" w:type="dxa"/>
              <w:left w:w="180" w:type="dxa"/>
              <w:bottom w:w="30" w:type="dxa"/>
              <w:right w:w="30" w:type="dxa"/>
            </w:tcMar>
            <w:vAlign w:val="center"/>
            <w:hideMark/>
          </w:tcPr>
          <w:p w:rsidR="00B52C85" w:rsidRPr="00D44E7E" w:rsidRDefault="003A0DAE">
            <w:pPr>
              <w:rPr>
                <w:rFonts w:ascii="Century Gothic" w:eastAsia="Times New Roman" w:hAnsi="Century Gothic" w:cs="Arial"/>
                <w:sz w:val="20"/>
                <w:szCs w:val="20"/>
              </w:rPr>
            </w:pPr>
            <w:r w:rsidRPr="00D44E7E">
              <w:rPr>
                <w:rFonts w:ascii="Century Gothic" w:eastAsia="Times New Roman" w:hAnsi="Century Gothic" w:cs="Arial"/>
                <w:sz w:val="20"/>
                <w:szCs w:val="20"/>
              </w:rPr>
              <w:t>Website</w:t>
            </w:r>
          </w:p>
        </w:tc>
        <w:tc>
          <w:tcPr>
            <w:tcW w:w="0" w:type="auto"/>
            <w:tcBorders>
              <w:bottom w:val="single" w:sz="6" w:space="0" w:color="B3B3B3"/>
            </w:tcBorders>
            <w:tcMar>
              <w:top w:w="30" w:type="dxa"/>
              <w:left w:w="180" w:type="dxa"/>
              <w:bottom w:w="30" w:type="dxa"/>
              <w:right w:w="30" w:type="dxa"/>
            </w:tcMar>
            <w:vAlign w:val="center"/>
            <w:hideMark/>
          </w:tcPr>
          <w:p w:rsidR="00B52C85" w:rsidRPr="00D44E7E" w:rsidRDefault="003A0DAE">
            <w:pPr>
              <w:rPr>
                <w:rFonts w:ascii="Century Gothic" w:eastAsia="Times New Roman" w:hAnsi="Century Gothic" w:cs="Arial"/>
                <w:sz w:val="20"/>
                <w:szCs w:val="20"/>
              </w:rPr>
            </w:pPr>
            <w:r w:rsidRPr="00D44E7E">
              <w:rPr>
                <w:rFonts w:ascii="Century Gothic" w:eastAsia="Times New Roman" w:hAnsi="Century Gothic" w:cs="Arial"/>
                <w:sz w:val="20"/>
                <w:szCs w:val="20"/>
              </w:rPr>
              <w:t>www.kbsdeplataan.nl</w:t>
            </w:r>
          </w:p>
        </w:tc>
      </w:tr>
    </w:tbl>
    <w:p w:rsidR="00D65A08" w:rsidRDefault="00D65A08" w:rsidP="00D65A08">
      <w:pPr>
        <w:pStyle w:val="Geenafstand"/>
        <w:rPr>
          <w:rFonts w:ascii="Century Gothic" w:eastAsia="Times New Roman" w:hAnsi="Century Gothic"/>
          <w:sz w:val="20"/>
          <w:szCs w:val="20"/>
        </w:rPr>
      </w:pPr>
    </w:p>
    <w:p w:rsidR="00D801F4" w:rsidRPr="00D65A08" w:rsidRDefault="00A12426" w:rsidP="00D65A08">
      <w:pPr>
        <w:pStyle w:val="Geenafstand"/>
        <w:rPr>
          <w:rFonts w:ascii="Century Gothic" w:eastAsia="Times New Roman" w:hAnsi="Century Gothic"/>
          <w:b/>
          <w:sz w:val="20"/>
          <w:szCs w:val="20"/>
        </w:rPr>
      </w:pPr>
      <w:r w:rsidRPr="00D65A08">
        <w:rPr>
          <w:rFonts w:ascii="Century Gothic" w:eastAsia="Times New Roman" w:hAnsi="Century Gothic"/>
          <w:b/>
          <w:sz w:val="20"/>
          <w:szCs w:val="20"/>
        </w:rPr>
        <w:t>2.2.</w:t>
      </w:r>
      <w:r w:rsidR="00D801F4" w:rsidRPr="00D65A08">
        <w:rPr>
          <w:rFonts w:ascii="Century Gothic" w:eastAsia="Times New Roman" w:hAnsi="Century Gothic"/>
          <w:b/>
          <w:sz w:val="20"/>
          <w:szCs w:val="20"/>
        </w:rPr>
        <w:t>Periode van afname</w:t>
      </w:r>
    </w:p>
    <w:p w:rsidR="00A12426" w:rsidRPr="00D65A08" w:rsidRDefault="00D801F4" w:rsidP="00D65A08">
      <w:pPr>
        <w:pStyle w:val="Geenafstand"/>
        <w:rPr>
          <w:rFonts w:ascii="Century Gothic" w:hAnsi="Century Gothic"/>
          <w:sz w:val="20"/>
          <w:szCs w:val="20"/>
        </w:rPr>
      </w:pPr>
      <w:r w:rsidRPr="00D65A08">
        <w:rPr>
          <w:rFonts w:ascii="Century Gothic" w:hAnsi="Century Gothic"/>
          <w:sz w:val="20"/>
          <w:szCs w:val="20"/>
        </w:rPr>
        <w:t xml:space="preserve">Het ondersteuningsprofiel is opgesteld in de periode 2014 </w:t>
      </w:r>
      <w:r w:rsidR="00A12426" w:rsidRPr="00D65A08">
        <w:rPr>
          <w:rFonts w:ascii="Century Gothic" w:hAnsi="Century Gothic"/>
          <w:sz w:val="20"/>
          <w:szCs w:val="20"/>
        </w:rPr>
        <w:t>–</w:t>
      </w:r>
      <w:r w:rsidRPr="00D65A08">
        <w:rPr>
          <w:rFonts w:ascii="Century Gothic" w:hAnsi="Century Gothic"/>
          <w:sz w:val="20"/>
          <w:szCs w:val="20"/>
        </w:rPr>
        <w:t xml:space="preserve"> 2015</w:t>
      </w:r>
    </w:p>
    <w:p w:rsidR="00D65A08" w:rsidRDefault="00D65A08" w:rsidP="00D65A08">
      <w:pPr>
        <w:pStyle w:val="Geenafstand"/>
        <w:rPr>
          <w:rFonts w:ascii="Century Gothic" w:hAnsi="Century Gothic"/>
          <w:b/>
          <w:sz w:val="20"/>
          <w:szCs w:val="20"/>
        </w:rPr>
      </w:pPr>
    </w:p>
    <w:p w:rsidR="00A12426" w:rsidRPr="00D65A08" w:rsidRDefault="00A12426" w:rsidP="00D65A08">
      <w:pPr>
        <w:pStyle w:val="Geenafstand"/>
        <w:rPr>
          <w:rFonts w:ascii="Century Gothic" w:eastAsia="Times New Roman" w:hAnsi="Century Gothic"/>
          <w:b/>
          <w:sz w:val="20"/>
          <w:szCs w:val="20"/>
        </w:rPr>
      </w:pPr>
      <w:r w:rsidRPr="00D65A08">
        <w:rPr>
          <w:rFonts w:ascii="Century Gothic" w:hAnsi="Century Gothic"/>
          <w:b/>
          <w:sz w:val="20"/>
          <w:szCs w:val="20"/>
        </w:rPr>
        <w:t>2.3.</w:t>
      </w:r>
      <w:r w:rsidR="00D801F4" w:rsidRPr="00D65A08">
        <w:rPr>
          <w:rFonts w:ascii="Century Gothic" w:eastAsia="Times New Roman" w:hAnsi="Century Gothic"/>
          <w:b/>
          <w:sz w:val="20"/>
          <w:szCs w:val="20"/>
        </w:rPr>
        <w:t>Aantal respondenten</w:t>
      </w:r>
    </w:p>
    <w:p w:rsidR="00D801F4" w:rsidRPr="00D65A08" w:rsidRDefault="00D801F4" w:rsidP="00D65A08">
      <w:pPr>
        <w:pStyle w:val="Geenafstand"/>
        <w:rPr>
          <w:rFonts w:ascii="Century Gothic" w:hAnsi="Century Gothic"/>
          <w:sz w:val="20"/>
          <w:szCs w:val="20"/>
        </w:rPr>
      </w:pPr>
      <w:r w:rsidRPr="00D65A08">
        <w:rPr>
          <w:rFonts w:ascii="Century Gothic" w:eastAsia="Times New Roman" w:hAnsi="Century Gothic"/>
          <w:sz w:val="20"/>
          <w:szCs w:val="20"/>
        </w:rPr>
        <w:t>De vragenlijsten zijn uitgezet bij de directie, intern begeleiders en het team.</w:t>
      </w:r>
    </w:p>
    <w:tbl>
      <w:tblPr>
        <w:tblW w:w="3739" w:type="pct"/>
        <w:tblCellMar>
          <w:top w:w="15" w:type="dxa"/>
          <w:left w:w="15" w:type="dxa"/>
          <w:bottom w:w="15" w:type="dxa"/>
          <w:right w:w="15" w:type="dxa"/>
        </w:tblCellMar>
        <w:tblLook w:val="04A0" w:firstRow="1" w:lastRow="0" w:firstColumn="1" w:lastColumn="0" w:noHBand="0" w:noVBand="1"/>
      </w:tblPr>
      <w:tblGrid>
        <w:gridCol w:w="1927"/>
        <w:gridCol w:w="1968"/>
        <w:gridCol w:w="1377"/>
        <w:gridCol w:w="1669"/>
      </w:tblGrid>
      <w:tr w:rsidR="00D801F4" w:rsidRPr="00D65A08" w:rsidTr="00D801F4">
        <w:trPr>
          <w:tblHeader/>
        </w:trPr>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D801F4" w:rsidRPr="00D65A08" w:rsidRDefault="00D801F4" w:rsidP="00D65A08">
            <w:pPr>
              <w:pStyle w:val="Geenafstand"/>
              <w:rPr>
                <w:rFonts w:ascii="Century Gothic" w:eastAsia="Times New Roman" w:hAnsi="Century Gothic" w:cs="Arial"/>
                <w:b/>
                <w:bCs/>
                <w:sz w:val="20"/>
                <w:szCs w:val="20"/>
              </w:rPr>
            </w:pP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D801F4" w:rsidRPr="00D65A08" w:rsidRDefault="00D801F4" w:rsidP="00D65A08">
            <w:pPr>
              <w:pStyle w:val="Geenafstand"/>
              <w:rPr>
                <w:rFonts w:ascii="Century Gothic" w:eastAsia="Times New Roman" w:hAnsi="Century Gothic" w:cs="Arial"/>
                <w:b/>
                <w:bCs/>
                <w:sz w:val="20"/>
                <w:szCs w:val="20"/>
              </w:rPr>
            </w:pPr>
            <w:r w:rsidRPr="00D65A08">
              <w:rPr>
                <w:rFonts w:ascii="Century Gothic" w:eastAsia="Times New Roman" w:hAnsi="Century Gothic" w:cs="Arial"/>
                <w:b/>
                <w:bCs/>
                <w:sz w:val="20"/>
                <w:szCs w:val="20"/>
              </w:rPr>
              <w:t>SOP Directie</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D801F4" w:rsidRPr="00D65A08" w:rsidRDefault="00D801F4" w:rsidP="00D65A08">
            <w:pPr>
              <w:pStyle w:val="Geenafstand"/>
              <w:rPr>
                <w:rFonts w:ascii="Century Gothic" w:eastAsia="Times New Roman" w:hAnsi="Century Gothic" w:cs="Arial"/>
                <w:b/>
                <w:bCs/>
                <w:sz w:val="20"/>
                <w:szCs w:val="20"/>
              </w:rPr>
            </w:pPr>
            <w:r w:rsidRPr="00D65A08">
              <w:rPr>
                <w:rFonts w:ascii="Century Gothic" w:eastAsia="Times New Roman" w:hAnsi="Century Gothic" w:cs="Arial"/>
                <w:b/>
                <w:bCs/>
                <w:sz w:val="20"/>
                <w:szCs w:val="20"/>
              </w:rPr>
              <w:t>SOP IB</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D801F4" w:rsidRPr="00D65A08" w:rsidRDefault="00D801F4" w:rsidP="00D65A08">
            <w:pPr>
              <w:pStyle w:val="Geenafstand"/>
              <w:rPr>
                <w:rFonts w:ascii="Century Gothic" w:eastAsia="Times New Roman" w:hAnsi="Century Gothic" w:cs="Arial"/>
                <w:b/>
                <w:bCs/>
                <w:sz w:val="20"/>
                <w:szCs w:val="20"/>
              </w:rPr>
            </w:pPr>
            <w:r w:rsidRPr="00D65A08">
              <w:rPr>
                <w:rFonts w:ascii="Century Gothic" w:eastAsia="Times New Roman" w:hAnsi="Century Gothic" w:cs="Arial"/>
                <w:b/>
                <w:bCs/>
                <w:sz w:val="20"/>
                <w:szCs w:val="20"/>
              </w:rPr>
              <w:t>SOP Team</w:t>
            </w:r>
          </w:p>
        </w:tc>
      </w:tr>
      <w:tr w:rsidR="00D801F4" w:rsidRPr="00D65A08" w:rsidTr="00D801F4">
        <w:tc>
          <w:tcPr>
            <w:tcW w:w="0" w:type="auto"/>
            <w:tcBorders>
              <w:bottom w:val="single" w:sz="6" w:space="0" w:color="B3B3B3"/>
            </w:tcBorders>
            <w:tcMar>
              <w:top w:w="30" w:type="dxa"/>
              <w:left w:w="180" w:type="dxa"/>
              <w:bottom w:w="30" w:type="dxa"/>
              <w:right w:w="30" w:type="dxa"/>
            </w:tcMar>
            <w:vAlign w:val="center"/>
            <w:hideMark/>
          </w:tcPr>
          <w:p w:rsidR="00D801F4" w:rsidRPr="00D65A08" w:rsidRDefault="00D801F4" w:rsidP="00D65A08">
            <w:pPr>
              <w:pStyle w:val="Geenafstand"/>
              <w:rPr>
                <w:rFonts w:ascii="Century Gothic" w:eastAsia="Times New Roman" w:hAnsi="Century Gothic" w:cs="Arial"/>
                <w:sz w:val="20"/>
                <w:szCs w:val="20"/>
              </w:rPr>
            </w:pPr>
            <w:r w:rsidRPr="00D65A08">
              <w:rPr>
                <w:rFonts w:ascii="Century Gothic" w:eastAsia="Times New Roman" w:hAnsi="Century Gothic" w:cs="Arial"/>
                <w:sz w:val="20"/>
                <w:szCs w:val="20"/>
              </w:rPr>
              <w:t>Uitgezet</w:t>
            </w:r>
          </w:p>
        </w:tc>
        <w:tc>
          <w:tcPr>
            <w:tcW w:w="0" w:type="auto"/>
            <w:tcBorders>
              <w:bottom w:val="single" w:sz="6" w:space="0" w:color="B3B3B3"/>
            </w:tcBorders>
            <w:tcMar>
              <w:top w:w="30" w:type="dxa"/>
              <w:left w:w="180" w:type="dxa"/>
              <w:bottom w:w="30" w:type="dxa"/>
              <w:right w:w="30" w:type="dxa"/>
            </w:tcMar>
            <w:vAlign w:val="center"/>
            <w:hideMark/>
          </w:tcPr>
          <w:p w:rsidR="00D801F4" w:rsidRPr="00D65A08" w:rsidRDefault="00D801F4" w:rsidP="00D65A08">
            <w:pPr>
              <w:pStyle w:val="Geenafstand"/>
              <w:rPr>
                <w:rFonts w:ascii="Century Gothic" w:eastAsia="Times New Roman" w:hAnsi="Century Gothic" w:cs="Arial"/>
                <w:sz w:val="20"/>
                <w:szCs w:val="20"/>
              </w:rPr>
            </w:pPr>
            <w:r w:rsidRPr="00D65A08">
              <w:rPr>
                <w:rFonts w:ascii="Century Gothic" w:eastAsia="Times New Roman" w:hAnsi="Century Gothic" w:cs="Arial"/>
                <w:sz w:val="20"/>
                <w:szCs w:val="20"/>
              </w:rPr>
              <w:t>1</w:t>
            </w:r>
          </w:p>
        </w:tc>
        <w:tc>
          <w:tcPr>
            <w:tcW w:w="0" w:type="auto"/>
            <w:tcBorders>
              <w:bottom w:val="single" w:sz="6" w:space="0" w:color="B3B3B3"/>
            </w:tcBorders>
            <w:tcMar>
              <w:top w:w="30" w:type="dxa"/>
              <w:left w:w="180" w:type="dxa"/>
              <w:bottom w:w="30" w:type="dxa"/>
              <w:right w:w="30" w:type="dxa"/>
            </w:tcMar>
            <w:vAlign w:val="center"/>
            <w:hideMark/>
          </w:tcPr>
          <w:p w:rsidR="00D801F4" w:rsidRPr="00D65A08" w:rsidRDefault="00D801F4" w:rsidP="00D65A08">
            <w:pPr>
              <w:pStyle w:val="Geenafstand"/>
              <w:rPr>
                <w:rFonts w:ascii="Century Gothic" w:eastAsia="Times New Roman" w:hAnsi="Century Gothic" w:cs="Arial"/>
                <w:sz w:val="20"/>
                <w:szCs w:val="20"/>
              </w:rPr>
            </w:pPr>
            <w:r w:rsidRPr="00D65A08">
              <w:rPr>
                <w:rFonts w:ascii="Century Gothic" w:eastAsia="Times New Roman" w:hAnsi="Century Gothic" w:cs="Arial"/>
                <w:sz w:val="20"/>
                <w:szCs w:val="20"/>
              </w:rPr>
              <w:t>2</w:t>
            </w:r>
          </w:p>
        </w:tc>
        <w:tc>
          <w:tcPr>
            <w:tcW w:w="0" w:type="auto"/>
            <w:tcBorders>
              <w:bottom w:val="single" w:sz="6" w:space="0" w:color="B3B3B3"/>
            </w:tcBorders>
            <w:tcMar>
              <w:top w:w="30" w:type="dxa"/>
              <w:left w:w="180" w:type="dxa"/>
              <w:bottom w:w="30" w:type="dxa"/>
              <w:right w:w="30" w:type="dxa"/>
            </w:tcMar>
            <w:vAlign w:val="center"/>
            <w:hideMark/>
          </w:tcPr>
          <w:p w:rsidR="00D801F4" w:rsidRPr="00D65A08" w:rsidRDefault="00D801F4" w:rsidP="00D65A08">
            <w:pPr>
              <w:pStyle w:val="Geenafstand"/>
              <w:rPr>
                <w:rFonts w:ascii="Century Gothic" w:eastAsia="Times New Roman" w:hAnsi="Century Gothic" w:cs="Arial"/>
                <w:sz w:val="20"/>
                <w:szCs w:val="20"/>
              </w:rPr>
            </w:pPr>
            <w:r w:rsidRPr="00D65A08">
              <w:rPr>
                <w:rFonts w:ascii="Century Gothic" w:eastAsia="Times New Roman" w:hAnsi="Century Gothic" w:cs="Arial"/>
                <w:sz w:val="20"/>
                <w:szCs w:val="20"/>
              </w:rPr>
              <w:t>8</w:t>
            </w:r>
          </w:p>
        </w:tc>
      </w:tr>
      <w:tr w:rsidR="00D801F4" w:rsidRPr="00D65A08" w:rsidTr="00D801F4">
        <w:tc>
          <w:tcPr>
            <w:tcW w:w="0" w:type="auto"/>
            <w:tcBorders>
              <w:bottom w:val="single" w:sz="6" w:space="0" w:color="B3B3B3"/>
            </w:tcBorders>
            <w:tcMar>
              <w:top w:w="30" w:type="dxa"/>
              <w:left w:w="180" w:type="dxa"/>
              <w:bottom w:w="30" w:type="dxa"/>
              <w:right w:w="30" w:type="dxa"/>
            </w:tcMar>
            <w:vAlign w:val="center"/>
            <w:hideMark/>
          </w:tcPr>
          <w:p w:rsidR="00D801F4" w:rsidRPr="00D65A08" w:rsidRDefault="00D801F4" w:rsidP="00D65A08">
            <w:pPr>
              <w:pStyle w:val="Geenafstand"/>
              <w:rPr>
                <w:rFonts w:ascii="Century Gothic" w:eastAsia="Times New Roman" w:hAnsi="Century Gothic" w:cs="Arial"/>
                <w:sz w:val="20"/>
                <w:szCs w:val="20"/>
              </w:rPr>
            </w:pPr>
            <w:r w:rsidRPr="00D65A08">
              <w:rPr>
                <w:rFonts w:ascii="Century Gothic" w:eastAsia="Times New Roman" w:hAnsi="Century Gothic" w:cs="Arial"/>
                <w:sz w:val="20"/>
                <w:szCs w:val="20"/>
              </w:rPr>
              <w:t>Ingevuld</w:t>
            </w:r>
          </w:p>
        </w:tc>
        <w:tc>
          <w:tcPr>
            <w:tcW w:w="0" w:type="auto"/>
            <w:tcBorders>
              <w:bottom w:val="single" w:sz="6" w:space="0" w:color="B3B3B3"/>
            </w:tcBorders>
            <w:tcMar>
              <w:top w:w="30" w:type="dxa"/>
              <w:left w:w="180" w:type="dxa"/>
              <w:bottom w:w="30" w:type="dxa"/>
              <w:right w:w="30" w:type="dxa"/>
            </w:tcMar>
            <w:vAlign w:val="center"/>
            <w:hideMark/>
          </w:tcPr>
          <w:p w:rsidR="00D801F4" w:rsidRPr="00D65A08" w:rsidRDefault="00D801F4" w:rsidP="00D65A08">
            <w:pPr>
              <w:pStyle w:val="Geenafstand"/>
              <w:rPr>
                <w:rFonts w:ascii="Century Gothic" w:eastAsia="Times New Roman" w:hAnsi="Century Gothic" w:cs="Arial"/>
                <w:sz w:val="20"/>
                <w:szCs w:val="20"/>
              </w:rPr>
            </w:pPr>
            <w:r w:rsidRPr="00D65A08">
              <w:rPr>
                <w:rFonts w:ascii="Century Gothic" w:eastAsia="Times New Roman" w:hAnsi="Century Gothic" w:cs="Arial"/>
                <w:sz w:val="20"/>
                <w:szCs w:val="20"/>
              </w:rPr>
              <w:t>1</w:t>
            </w:r>
          </w:p>
        </w:tc>
        <w:tc>
          <w:tcPr>
            <w:tcW w:w="0" w:type="auto"/>
            <w:tcBorders>
              <w:bottom w:val="single" w:sz="6" w:space="0" w:color="B3B3B3"/>
            </w:tcBorders>
            <w:tcMar>
              <w:top w:w="30" w:type="dxa"/>
              <w:left w:w="180" w:type="dxa"/>
              <w:bottom w:w="30" w:type="dxa"/>
              <w:right w:w="30" w:type="dxa"/>
            </w:tcMar>
            <w:vAlign w:val="center"/>
            <w:hideMark/>
          </w:tcPr>
          <w:p w:rsidR="00D801F4" w:rsidRPr="00D65A08" w:rsidRDefault="00D801F4" w:rsidP="00D65A08">
            <w:pPr>
              <w:pStyle w:val="Geenafstand"/>
              <w:rPr>
                <w:rFonts w:ascii="Century Gothic" w:eastAsia="Times New Roman" w:hAnsi="Century Gothic" w:cs="Arial"/>
                <w:sz w:val="20"/>
                <w:szCs w:val="20"/>
              </w:rPr>
            </w:pPr>
            <w:r w:rsidRPr="00D65A08">
              <w:rPr>
                <w:rFonts w:ascii="Century Gothic" w:eastAsia="Times New Roman" w:hAnsi="Century Gothic" w:cs="Arial"/>
                <w:sz w:val="20"/>
                <w:szCs w:val="20"/>
              </w:rPr>
              <w:t>2</w:t>
            </w:r>
          </w:p>
        </w:tc>
        <w:tc>
          <w:tcPr>
            <w:tcW w:w="0" w:type="auto"/>
            <w:tcBorders>
              <w:bottom w:val="single" w:sz="6" w:space="0" w:color="B3B3B3"/>
            </w:tcBorders>
            <w:tcMar>
              <w:top w:w="30" w:type="dxa"/>
              <w:left w:w="180" w:type="dxa"/>
              <w:bottom w:w="30" w:type="dxa"/>
              <w:right w:w="30" w:type="dxa"/>
            </w:tcMar>
            <w:vAlign w:val="center"/>
            <w:hideMark/>
          </w:tcPr>
          <w:p w:rsidR="00D801F4" w:rsidRPr="00D65A08" w:rsidRDefault="00D801F4" w:rsidP="00D65A08">
            <w:pPr>
              <w:pStyle w:val="Geenafstand"/>
              <w:rPr>
                <w:rFonts w:ascii="Century Gothic" w:eastAsia="Times New Roman" w:hAnsi="Century Gothic" w:cs="Arial"/>
                <w:sz w:val="20"/>
                <w:szCs w:val="20"/>
              </w:rPr>
            </w:pPr>
            <w:r w:rsidRPr="00D65A08">
              <w:rPr>
                <w:rFonts w:ascii="Century Gothic" w:eastAsia="Times New Roman" w:hAnsi="Century Gothic" w:cs="Arial"/>
                <w:sz w:val="20"/>
                <w:szCs w:val="20"/>
              </w:rPr>
              <w:t>7</w:t>
            </w:r>
          </w:p>
        </w:tc>
      </w:tr>
      <w:tr w:rsidR="00D801F4" w:rsidRPr="00D65A08" w:rsidTr="00D801F4">
        <w:tc>
          <w:tcPr>
            <w:tcW w:w="0" w:type="auto"/>
            <w:tcBorders>
              <w:bottom w:val="single" w:sz="6" w:space="0" w:color="B3B3B3"/>
            </w:tcBorders>
            <w:tcMar>
              <w:top w:w="30" w:type="dxa"/>
              <w:left w:w="180" w:type="dxa"/>
              <w:bottom w:w="30" w:type="dxa"/>
              <w:right w:w="30" w:type="dxa"/>
            </w:tcMar>
            <w:vAlign w:val="center"/>
            <w:hideMark/>
          </w:tcPr>
          <w:p w:rsidR="00D801F4" w:rsidRPr="00D65A08" w:rsidRDefault="00D801F4" w:rsidP="00D65A08">
            <w:pPr>
              <w:pStyle w:val="Geenafstand"/>
              <w:rPr>
                <w:rFonts w:ascii="Century Gothic" w:eastAsia="Times New Roman" w:hAnsi="Century Gothic" w:cs="Arial"/>
                <w:sz w:val="20"/>
                <w:szCs w:val="20"/>
              </w:rPr>
            </w:pPr>
            <w:r w:rsidRPr="00D65A08">
              <w:rPr>
                <w:rFonts w:ascii="Century Gothic" w:eastAsia="Times New Roman" w:hAnsi="Century Gothic" w:cs="Arial"/>
                <w:sz w:val="20"/>
                <w:szCs w:val="20"/>
              </w:rPr>
              <w:t>Respons (%)</w:t>
            </w:r>
          </w:p>
        </w:tc>
        <w:tc>
          <w:tcPr>
            <w:tcW w:w="0" w:type="auto"/>
            <w:tcBorders>
              <w:bottom w:val="single" w:sz="6" w:space="0" w:color="B3B3B3"/>
            </w:tcBorders>
            <w:tcMar>
              <w:top w:w="30" w:type="dxa"/>
              <w:left w:w="180" w:type="dxa"/>
              <w:bottom w:w="30" w:type="dxa"/>
              <w:right w:w="30" w:type="dxa"/>
            </w:tcMar>
            <w:vAlign w:val="center"/>
            <w:hideMark/>
          </w:tcPr>
          <w:p w:rsidR="00D801F4" w:rsidRPr="00D65A08" w:rsidRDefault="00D801F4" w:rsidP="00D65A08">
            <w:pPr>
              <w:pStyle w:val="Geenafstand"/>
              <w:rPr>
                <w:rFonts w:ascii="Century Gothic" w:eastAsia="Times New Roman" w:hAnsi="Century Gothic" w:cs="Arial"/>
                <w:sz w:val="20"/>
                <w:szCs w:val="20"/>
              </w:rPr>
            </w:pPr>
            <w:r w:rsidRPr="00D65A08">
              <w:rPr>
                <w:rFonts w:ascii="Century Gothic" w:eastAsia="Times New Roman" w:hAnsi="Century Gothic" w:cs="Arial"/>
                <w:sz w:val="20"/>
                <w:szCs w:val="20"/>
              </w:rPr>
              <w:t>100,00%</w:t>
            </w:r>
          </w:p>
        </w:tc>
        <w:tc>
          <w:tcPr>
            <w:tcW w:w="0" w:type="auto"/>
            <w:tcBorders>
              <w:bottom w:val="single" w:sz="6" w:space="0" w:color="B3B3B3"/>
            </w:tcBorders>
            <w:tcMar>
              <w:top w:w="30" w:type="dxa"/>
              <w:left w:w="180" w:type="dxa"/>
              <w:bottom w:w="30" w:type="dxa"/>
              <w:right w:w="30" w:type="dxa"/>
            </w:tcMar>
            <w:vAlign w:val="center"/>
            <w:hideMark/>
          </w:tcPr>
          <w:p w:rsidR="00D801F4" w:rsidRPr="00D65A08" w:rsidRDefault="00D801F4" w:rsidP="00D65A08">
            <w:pPr>
              <w:pStyle w:val="Geenafstand"/>
              <w:rPr>
                <w:rFonts w:ascii="Century Gothic" w:eastAsia="Times New Roman" w:hAnsi="Century Gothic" w:cs="Arial"/>
                <w:sz w:val="20"/>
                <w:szCs w:val="20"/>
              </w:rPr>
            </w:pPr>
            <w:r w:rsidRPr="00D65A08">
              <w:rPr>
                <w:rFonts w:ascii="Century Gothic" w:eastAsia="Times New Roman" w:hAnsi="Century Gothic" w:cs="Arial"/>
                <w:sz w:val="20"/>
                <w:szCs w:val="20"/>
              </w:rPr>
              <w:t>100,00%</w:t>
            </w:r>
          </w:p>
        </w:tc>
        <w:tc>
          <w:tcPr>
            <w:tcW w:w="0" w:type="auto"/>
            <w:tcBorders>
              <w:bottom w:val="single" w:sz="6" w:space="0" w:color="B3B3B3"/>
            </w:tcBorders>
            <w:tcMar>
              <w:top w:w="30" w:type="dxa"/>
              <w:left w:w="180" w:type="dxa"/>
              <w:bottom w:w="30" w:type="dxa"/>
              <w:right w:w="30" w:type="dxa"/>
            </w:tcMar>
            <w:vAlign w:val="center"/>
            <w:hideMark/>
          </w:tcPr>
          <w:p w:rsidR="00D801F4" w:rsidRPr="00D65A08" w:rsidRDefault="00D801F4" w:rsidP="00D65A08">
            <w:pPr>
              <w:pStyle w:val="Geenafstand"/>
              <w:rPr>
                <w:rFonts w:ascii="Century Gothic" w:eastAsia="Times New Roman" w:hAnsi="Century Gothic" w:cs="Arial"/>
                <w:sz w:val="20"/>
                <w:szCs w:val="20"/>
              </w:rPr>
            </w:pPr>
            <w:r w:rsidRPr="00D65A08">
              <w:rPr>
                <w:rFonts w:ascii="Century Gothic" w:eastAsia="Times New Roman" w:hAnsi="Century Gothic" w:cs="Arial"/>
                <w:sz w:val="20"/>
                <w:szCs w:val="20"/>
              </w:rPr>
              <w:t>87,50%</w:t>
            </w:r>
          </w:p>
        </w:tc>
      </w:tr>
    </w:tbl>
    <w:p w:rsidR="00D801F4" w:rsidRPr="00D65A08" w:rsidRDefault="00D801F4"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Zoals zichtbaar in deze tabel is de respons hoog.</w:t>
      </w:r>
    </w:p>
    <w:p w:rsidR="00D65A08" w:rsidRDefault="00D65A08" w:rsidP="00D65A08">
      <w:pPr>
        <w:pStyle w:val="Geenafstand"/>
        <w:rPr>
          <w:rFonts w:ascii="Century Gothic" w:eastAsia="Times New Roman" w:hAnsi="Century Gothic"/>
          <w:b/>
          <w:sz w:val="20"/>
          <w:szCs w:val="20"/>
        </w:rPr>
      </w:pPr>
    </w:p>
    <w:p w:rsidR="00B52C85" w:rsidRPr="00D65A08" w:rsidRDefault="00A12426" w:rsidP="00D65A08">
      <w:pPr>
        <w:pStyle w:val="Geenafstand"/>
        <w:rPr>
          <w:rFonts w:ascii="Century Gothic" w:eastAsia="Times New Roman" w:hAnsi="Century Gothic"/>
          <w:b/>
          <w:sz w:val="20"/>
          <w:szCs w:val="20"/>
        </w:rPr>
      </w:pPr>
      <w:r w:rsidRPr="00D65A08">
        <w:rPr>
          <w:rFonts w:ascii="Century Gothic" w:eastAsia="Times New Roman" w:hAnsi="Century Gothic"/>
          <w:b/>
          <w:sz w:val="20"/>
          <w:szCs w:val="20"/>
        </w:rPr>
        <w:t xml:space="preserve">2.4 </w:t>
      </w:r>
      <w:r w:rsidR="003A0DAE" w:rsidRPr="00D65A08">
        <w:rPr>
          <w:rFonts w:ascii="Century Gothic" w:eastAsia="Times New Roman" w:hAnsi="Century Gothic"/>
          <w:b/>
          <w:sz w:val="20"/>
          <w:szCs w:val="20"/>
        </w:rPr>
        <w:t>Zorgzwaarte van de school o.b.v. groepsprofielen</w:t>
      </w:r>
    </w:p>
    <w:tbl>
      <w:tblPr>
        <w:tblW w:w="5000" w:type="pct"/>
        <w:tblCellMar>
          <w:top w:w="15" w:type="dxa"/>
          <w:left w:w="15" w:type="dxa"/>
          <w:bottom w:w="15" w:type="dxa"/>
          <w:right w:w="15" w:type="dxa"/>
        </w:tblCellMar>
        <w:tblLook w:val="04A0" w:firstRow="1" w:lastRow="0" w:firstColumn="1" w:lastColumn="0" w:noHBand="0" w:noVBand="1"/>
      </w:tblPr>
      <w:tblGrid>
        <w:gridCol w:w="1009"/>
        <w:gridCol w:w="840"/>
        <w:gridCol w:w="859"/>
        <w:gridCol w:w="1542"/>
        <w:gridCol w:w="1382"/>
        <w:gridCol w:w="1724"/>
        <w:gridCol w:w="1926"/>
      </w:tblGrid>
      <w:tr w:rsidR="00B52C85" w:rsidRPr="00D65A08">
        <w:trPr>
          <w:tblHeader/>
        </w:trPr>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b/>
                <w:sz w:val="20"/>
                <w:szCs w:val="20"/>
              </w:rPr>
            </w:pPr>
            <w:r w:rsidRPr="00D65A08">
              <w:rPr>
                <w:rFonts w:ascii="Century Gothic" w:eastAsia="Times New Roman" w:hAnsi="Century Gothic"/>
                <w:b/>
                <w:sz w:val="20"/>
                <w:szCs w:val="20"/>
              </w:rPr>
              <w:t>Leerjaar</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b/>
                <w:sz w:val="20"/>
                <w:szCs w:val="20"/>
              </w:rPr>
            </w:pPr>
            <w:r w:rsidRPr="00D65A08">
              <w:rPr>
                <w:rFonts w:ascii="Century Gothic" w:eastAsia="Times New Roman" w:hAnsi="Century Gothic"/>
                <w:b/>
                <w:sz w:val="20"/>
                <w:szCs w:val="20"/>
              </w:rPr>
              <w:t>Groep</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b/>
                <w:sz w:val="20"/>
                <w:szCs w:val="20"/>
              </w:rPr>
            </w:pPr>
            <w:r w:rsidRPr="00D65A08">
              <w:rPr>
                <w:rFonts w:ascii="Century Gothic" w:eastAsia="Times New Roman" w:hAnsi="Century Gothic"/>
                <w:b/>
                <w:sz w:val="20"/>
                <w:szCs w:val="20"/>
              </w:rPr>
              <w:t>Aantal</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b/>
                <w:sz w:val="20"/>
                <w:szCs w:val="20"/>
              </w:rPr>
            </w:pPr>
            <w:r w:rsidRPr="00D65A08">
              <w:rPr>
                <w:rFonts w:ascii="Century Gothic" w:eastAsia="Times New Roman" w:hAnsi="Century Gothic"/>
                <w:b/>
                <w:sz w:val="20"/>
                <w:szCs w:val="20"/>
              </w:rPr>
              <w:t>Gem gewicht</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b/>
                <w:sz w:val="20"/>
                <w:szCs w:val="20"/>
              </w:rPr>
            </w:pPr>
            <w:r w:rsidRPr="00D65A08">
              <w:rPr>
                <w:rFonts w:ascii="Century Gothic" w:eastAsia="Times New Roman" w:hAnsi="Century Gothic"/>
                <w:b/>
                <w:sz w:val="20"/>
                <w:szCs w:val="20"/>
              </w:rPr>
              <w:t>% gewogen</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b/>
                <w:sz w:val="20"/>
                <w:szCs w:val="20"/>
              </w:rPr>
            </w:pPr>
            <w:r w:rsidRPr="00D65A08">
              <w:rPr>
                <w:rFonts w:ascii="Century Gothic" w:eastAsia="Times New Roman" w:hAnsi="Century Gothic"/>
                <w:b/>
                <w:sz w:val="20"/>
                <w:szCs w:val="20"/>
              </w:rPr>
              <w:t>Zorgzwaarte tot</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b/>
                <w:sz w:val="20"/>
                <w:szCs w:val="20"/>
              </w:rPr>
            </w:pPr>
            <w:r w:rsidRPr="00D65A08">
              <w:rPr>
                <w:rFonts w:ascii="Century Gothic" w:eastAsia="Times New Roman" w:hAnsi="Century Gothic"/>
                <w:b/>
                <w:sz w:val="20"/>
                <w:szCs w:val="20"/>
              </w:rPr>
              <w:t>Zorgzwaarte gem</w:t>
            </w:r>
          </w:p>
        </w:tc>
      </w:tr>
      <w:tr w:rsidR="00B52C85" w:rsidRPr="00D65A08">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1</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1/2</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19</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0,02</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5,26%</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6</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0,32</w:t>
            </w:r>
          </w:p>
        </w:tc>
      </w:tr>
      <w:tr w:rsidR="00B52C85" w:rsidRPr="00D65A08">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2</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1/2</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7</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0,17</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14,29%</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4</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0,57</w:t>
            </w:r>
          </w:p>
        </w:tc>
      </w:tr>
      <w:tr w:rsidR="00B52C85" w:rsidRPr="00D65A08">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3</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3/4</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10</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0,00</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0,00%</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16</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1,60</w:t>
            </w:r>
          </w:p>
        </w:tc>
      </w:tr>
      <w:tr w:rsidR="00B52C85" w:rsidRPr="00D65A08">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4</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3/4</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17</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0,00</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0,00%</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10</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0,59</w:t>
            </w:r>
          </w:p>
        </w:tc>
      </w:tr>
      <w:tr w:rsidR="00B52C85" w:rsidRPr="00D65A08">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5</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5/6</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4</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0,30</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25,00%</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16</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4,00</w:t>
            </w:r>
          </w:p>
        </w:tc>
      </w:tr>
      <w:tr w:rsidR="00B52C85" w:rsidRPr="00D65A08">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6</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5/6</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8</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0,00</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0,00%</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10</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1,25</w:t>
            </w:r>
          </w:p>
        </w:tc>
      </w:tr>
      <w:tr w:rsidR="00B52C85" w:rsidRPr="00D65A08">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7</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7/8</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15</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0,00</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0,00%</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34</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2,27</w:t>
            </w:r>
          </w:p>
        </w:tc>
      </w:tr>
      <w:tr w:rsidR="00B52C85" w:rsidRPr="00D65A08">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8</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7/8</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19</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0,03</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10,53%</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36</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1,89</w:t>
            </w:r>
          </w:p>
        </w:tc>
      </w:tr>
      <w:tr w:rsidR="00B52C85" w:rsidRPr="00D65A08">
        <w:tc>
          <w:tcPr>
            <w:tcW w:w="0" w:type="auto"/>
            <w:tcBorders>
              <w:bottom w:val="single" w:sz="6" w:space="0" w:color="B3B3B3"/>
            </w:tcBorders>
            <w:shd w:val="clear" w:color="auto" w:fill="E4FFE4"/>
            <w:tcMar>
              <w:top w:w="30" w:type="dxa"/>
              <w:left w:w="180" w:type="dxa"/>
              <w:bottom w:w="30" w:type="dxa"/>
              <w:right w:w="30" w:type="dxa"/>
            </w:tcMar>
            <w:vAlign w:val="center"/>
            <w:hideMark/>
          </w:tcPr>
          <w:p w:rsidR="00B52C85" w:rsidRPr="00D65A08" w:rsidRDefault="00B52C85" w:rsidP="00D65A08">
            <w:pPr>
              <w:pStyle w:val="Geenafstand"/>
              <w:rPr>
                <w:rFonts w:ascii="Century Gothic" w:eastAsia="Times New Roman" w:hAnsi="Century Gothic"/>
                <w:sz w:val="20"/>
                <w:szCs w:val="20"/>
              </w:rPr>
            </w:pPr>
          </w:p>
        </w:tc>
        <w:tc>
          <w:tcPr>
            <w:tcW w:w="0" w:type="auto"/>
            <w:tcBorders>
              <w:bottom w:val="single" w:sz="6" w:space="0" w:color="B3B3B3"/>
            </w:tcBorders>
            <w:shd w:val="clear" w:color="auto" w:fill="E4FFE4"/>
            <w:tcMar>
              <w:top w:w="30" w:type="dxa"/>
              <w:left w:w="180" w:type="dxa"/>
              <w:bottom w:w="30" w:type="dxa"/>
              <w:right w:w="30" w:type="dxa"/>
            </w:tcMar>
            <w:vAlign w:val="center"/>
            <w:hideMark/>
          </w:tcPr>
          <w:p w:rsidR="00B52C85" w:rsidRPr="00D65A08" w:rsidRDefault="00B52C85" w:rsidP="00D65A08">
            <w:pPr>
              <w:pStyle w:val="Geenafstand"/>
              <w:rPr>
                <w:rFonts w:ascii="Century Gothic" w:eastAsia="Times New Roman" w:hAnsi="Century Gothic"/>
                <w:sz w:val="20"/>
                <w:szCs w:val="20"/>
              </w:rPr>
            </w:pPr>
          </w:p>
        </w:tc>
        <w:tc>
          <w:tcPr>
            <w:tcW w:w="0" w:type="auto"/>
            <w:tcBorders>
              <w:bottom w:val="single" w:sz="6" w:space="0" w:color="B3B3B3"/>
            </w:tcBorders>
            <w:shd w:val="clear" w:color="auto" w:fill="E4FFE4"/>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99</w:t>
            </w:r>
          </w:p>
        </w:tc>
        <w:tc>
          <w:tcPr>
            <w:tcW w:w="0" w:type="auto"/>
            <w:tcBorders>
              <w:bottom w:val="single" w:sz="6" w:space="0" w:color="B3B3B3"/>
            </w:tcBorders>
            <w:shd w:val="clear" w:color="auto" w:fill="E4FFE4"/>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0,06</w:t>
            </w:r>
          </w:p>
        </w:tc>
        <w:tc>
          <w:tcPr>
            <w:tcW w:w="0" w:type="auto"/>
            <w:tcBorders>
              <w:bottom w:val="single" w:sz="6" w:space="0" w:color="B3B3B3"/>
            </w:tcBorders>
            <w:shd w:val="clear" w:color="auto" w:fill="E4FFE4"/>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6,88%</w:t>
            </w:r>
          </w:p>
        </w:tc>
        <w:tc>
          <w:tcPr>
            <w:tcW w:w="0" w:type="auto"/>
            <w:tcBorders>
              <w:bottom w:val="single" w:sz="6" w:space="0" w:color="B3B3B3"/>
            </w:tcBorders>
            <w:shd w:val="clear" w:color="auto" w:fill="E4FFE4"/>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132</w:t>
            </w:r>
          </w:p>
        </w:tc>
        <w:tc>
          <w:tcPr>
            <w:tcW w:w="0" w:type="auto"/>
            <w:tcBorders>
              <w:bottom w:val="single" w:sz="6" w:space="0" w:color="B3B3B3"/>
            </w:tcBorders>
            <w:shd w:val="clear" w:color="auto" w:fill="E4FFE4"/>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1,33</w:t>
            </w:r>
          </w:p>
        </w:tc>
      </w:tr>
    </w:tbl>
    <w:p w:rsidR="00B52C85" w:rsidRPr="00D65A08" w:rsidRDefault="00B52C85" w:rsidP="00D65A08">
      <w:pPr>
        <w:pStyle w:val="Geenafstand"/>
        <w:rPr>
          <w:rFonts w:ascii="Century Gothic" w:eastAsia="Times New Roman" w:hAnsi="Century Gothic"/>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5539"/>
        <w:gridCol w:w="1235"/>
        <w:gridCol w:w="1417"/>
        <w:gridCol w:w="1091"/>
      </w:tblGrid>
      <w:tr w:rsidR="00B52C85" w:rsidRPr="00D65A08">
        <w:trPr>
          <w:tblHeader/>
        </w:trPr>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B52C85" w:rsidRPr="00D65A08" w:rsidRDefault="00B52C85" w:rsidP="00D65A08">
            <w:pPr>
              <w:pStyle w:val="Geenafstand"/>
              <w:rPr>
                <w:rFonts w:ascii="Century Gothic" w:eastAsia="Times New Roman" w:hAnsi="Century Gothic"/>
                <w:b/>
                <w:sz w:val="20"/>
                <w:szCs w:val="20"/>
              </w:rPr>
            </w:pP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b/>
                <w:sz w:val="20"/>
                <w:szCs w:val="20"/>
              </w:rPr>
            </w:pPr>
            <w:r w:rsidRPr="00D65A08">
              <w:rPr>
                <w:rFonts w:ascii="Century Gothic" w:eastAsia="Times New Roman" w:hAnsi="Century Gothic"/>
                <w:b/>
                <w:sz w:val="20"/>
                <w:szCs w:val="20"/>
              </w:rPr>
              <w:t>GSES</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b/>
                <w:sz w:val="20"/>
                <w:szCs w:val="20"/>
              </w:rPr>
            </w:pPr>
            <w:r w:rsidRPr="00D65A08">
              <w:rPr>
                <w:rFonts w:ascii="Century Gothic" w:eastAsia="Times New Roman" w:hAnsi="Century Gothic"/>
                <w:b/>
                <w:sz w:val="20"/>
                <w:szCs w:val="20"/>
              </w:rPr>
              <w:t>GSOS</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b/>
                <w:sz w:val="20"/>
                <w:szCs w:val="20"/>
              </w:rPr>
            </w:pPr>
            <w:r w:rsidRPr="00D65A08">
              <w:rPr>
                <w:rFonts w:ascii="Century Gothic" w:eastAsia="Times New Roman" w:hAnsi="Century Gothic"/>
                <w:b/>
                <w:sz w:val="20"/>
                <w:szCs w:val="20"/>
              </w:rPr>
              <w:t>+/-</w:t>
            </w:r>
          </w:p>
        </w:tc>
      </w:tr>
      <w:tr w:rsidR="00B52C85" w:rsidRPr="00D65A08">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Gemiddeld gewicht</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0,06</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0,08</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-0,02</w:t>
            </w:r>
          </w:p>
        </w:tc>
      </w:tr>
      <w:tr w:rsidR="00B52C85" w:rsidRPr="00D65A08">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Percentage gewogen leerlingen</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6,88%</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11,09%</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-4,21</w:t>
            </w:r>
          </w:p>
        </w:tc>
      </w:tr>
    </w:tbl>
    <w:p w:rsidR="00D65A08" w:rsidRDefault="00D65A08" w:rsidP="00D65A08">
      <w:pPr>
        <w:pStyle w:val="Geenafstand"/>
        <w:rPr>
          <w:rFonts w:ascii="Century Gothic" w:eastAsia="Times New Roman" w:hAnsi="Century Gothic"/>
          <w:sz w:val="20"/>
          <w:szCs w:val="20"/>
        </w:rPr>
      </w:pPr>
    </w:p>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Onze school heeft minder leerlingen met gewicht dan de gemiddelde school</w:t>
      </w:r>
    </w:p>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Onze school heeft een lager percentage gewogen leerlingen dan de gemiddelde school</w:t>
      </w:r>
    </w:p>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Onze school heeft een lagere zorgzwaarte dan gemiddeld, gelet op het type leerlingen</w:t>
      </w:r>
    </w:p>
    <w:p w:rsidR="00A12426" w:rsidRPr="00D65A08" w:rsidRDefault="00A12426" w:rsidP="00D65A08">
      <w:pPr>
        <w:pStyle w:val="Geenafstand"/>
        <w:rPr>
          <w:rFonts w:ascii="Century Gothic" w:eastAsia="Times New Roman" w:hAnsi="Century Gothic"/>
          <w:b/>
          <w:sz w:val="20"/>
          <w:szCs w:val="20"/>
        </w:rPr>
      </w:pPr>
    </w:p>
    <w:p w:rsidR="00D46AA2" w:rsidRDefault="00D46AA2">
      <w:pPr>
        <w:rPr>
          <w:rFonts w:ascii="Century Gothic" w:eastAsia="Times New Roman" w:hAnsi="Century Gothic"/>
          <w:b/>
          <w:sz w:val="20"/>
          <w:szCs w:val="20"/>
        </w:rPr>
      </w:pPr>
      <w:r>
        <w:rPr>
          <w:rFonts w:ascii="Century Gothic" w:eastAsia="Times New Roman" w:hAnsi="Century Gothic"/>
          <w:b/>
          <w:sz w:val="20"/>
          <w:szCs w:val="20"/>
        </w:rPr>
        <w:br w:type="page"/>
      </w:r>
    </w:p>
    <w:p w:rsidR="00B52C85" w:rsidRPr="00D65A08" w:rsidRDefault="00A12426" w:rsidP="00D65A08">
      <w:pPr>
        <w:pStyle w:val="Geenafstand"/>
        <w:rPr>
          <w:rFonts w:ascii="Century Gothic" w:eastAsia="Times New Roman" w:hAnsi="Century Gothic"/>
          <w:b/>
          <w:sz w:val="20"/>
          <w:szCs w:val="20"/>
        </w:rPr>
      </w:pPr>
      <w:r w:rsidRPr="00D65A08">
        <w:rPr>
          <w:rFonts w:ascii="Century Gothic" w:eastAsia="Times New Roman" w:hAnsi="Century Gothic"/>
          <w:b/>
          <w:sz w:val="20"/>
          <w:szCs w:val="20"/>
        </w:rPr>
        <w:t xml:space="preserve">2.5 </w:t>
      </w:r>
      <w:r w:rsidR="003A0DAE" w:rsidRPr="00D65A08">
        <w:rPr>
          <w:rFonts w:ascii="Century Gothic" w:eastAsia="Times New Roman" w:hAnsi="Century Gothic"/>
          <w:b/>
          <w:sz w:val="20"/>
          <w:szCs w:val="20"/>
        </w:rPr>
        <w:t>Typen leerlingen o.b.v. groepsprofielen</w:t>
      </w:r>
    </w:p>
    <w:tbl>
      <w:tblPr>
        <w:tblW w:w="5000" w:type="pct"/>
        <w:tblCellMar>
          <w:top w:w="15" w:type="dxa"/>
          <w:left w:w="15" w:type="dxa"/>
          <w:bottom w:w="15" w:type="dxa"/>
          <w:right w:w="15" w:type="dxa"/>
        </w:tblCellMar>
        <w:tblLook w:val="04A0" w:firstRow="1" w:lastRow="0" w:firstColumn="1" w:lastColumn="0" w:noHBand="0" w:noVBand="1"/>
      </w:tblPr>
      <w:tblGrid>
        <w:gridCol w:w="6200"/>
        <w:gridCol w:w="807"/>
        <w:gridCol w:w="1169"/>
        <w:gridCol w:w="1106"/>
      </w:tblGrid>
      <w:tr w:rsidR="00B52C85" w:rsidRPr="00D65A08">
        <w:trPr>
          <w:tblHeader/>
        </w:trPr>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B52C85" w:rsidRPr="00D65A08" w:rsidRDefault="00B52C85" w:rsidP="00D65A08">
            <w:pPr>
              <w:pStyle w:val="Geenafstand"/>
              <w:rPr>
                <w:rFonts w:ascii="Century Gothic" w:eastAsia="Times New Roman" w:hAnsi="Century Gothic"/>
                <w:b/>
                <w:sz w:val="20"/>
                <w:szCs w:val="20"/>
              </w:rPr>
            </w:pP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b/>
                <w:sz w:val="20"/>
                <w:szCs w:val="20"/>
              </w:rPr>
            </w:pPr>
            <w:r w:rsidRPr="00D65A08">
              <w:rPr>
                <w:rFonts w:ascii="Century Gothic" w:eastAsia="Times New Roman" w:hAnsi="Century Gothic"/>
                <w:b/>
                <w:sz w:val="20"/>
                <w:szCs w:val="20"/>
              </w:rPr>
              <w:t>AES</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b/>
                <w:sz w:val="20"/>
                <w:szCs w:val="20"/>
              </w:rPr>
            </w:pPr>
            <w:r w:rsidRPr="00D65A08">
              <w:rPr>
                <w:rFonts w:ascii="Century Gothic" w:eastAsia="Times New Roman" w:hAnsi="Century Gothic"/>
                <w:b/>
                <w:sz w:val="20"/>
                <w:szCs w:val="20"/>
              </w:rPr>
              <w:t>AOS</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b/>
                <w:sz w:val="20"/>
                <w:szCs w:val="20"/>
              </w:rPr>
            </w:pPr>
            <w:r w:rsidRPr="00D65A08">
              <w:rPr>
                <w:rFonts w:ascii="Century Gothic" w:eastAsia="Times New Roman" w:hAnsi="Century Gothic"/>
                <w:b/>
                <w:sz w:val="20"/>
                <w:szCs w:val="20"/>
              </w:rPr>
              <w:t>+/-</w:t>
            </w:r>
          </w:p>
        </w:tc>
      </w:tr>
      <w:tr w:rsidR="00B52C85" w:rsidRPr="00D65A08">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b/>
                <w:sz w:val="20"/>
                <w:szCs w:val="20"/>
              </w:rPr>
            </w:pPr>
            <w:r w:rsidRPr="00D65A08">
              <w:rPr>
                <w:rFonts w:ascii="Century Gothic" w:eastAsia="Times New Roman" w:hAnsi="Century Gothic"/>
                <w:b/>
                <w:sz w:val="20"/>
                <w:szCs w:val="20"/>
              </w:rPr>
              <w:t>[1]</w:t>
            </w:r>
          </w:p>
        </w:tc>
        <w:tc>
          <w:tcPr>
            <w:tcW w:w="0" w:type="auto"/>
            <w:gridSpan w:val="3"/>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B52C85" w:rsidRPr="00D65A08" w:rsidRDefault="00B52C85" w:rsidP="00D65A08">
            <w:pPr>
              <w:pStyle w:val="Geenafstand"/>
              <w:rPr>
                <w:rFonts w:ascii="Century Gothic" w:eastAsia="Times New Roman" w:hAnsi="Century Gothic"/>
                <w:b/>
                <w:sz w:val="20"/>
                <w:szCs w:val="20"/>
              </w:rPr>
            </w:pPr>
          </w:p>
        </w:tc>
      </w:tr>
      <w:tr w:rsidR="00B52C85" w:rsidRPr="00D65A08">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01. Leerlingen op 1 oktober</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98</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164,82</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-66,82</w:t>
            </w:r>
          </w:p>
        </w:tc>
      </w:tr>
      <w:tr w:rsidR="00B52C85" w:rsidRPr="00D65A08">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02. Jongens</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43</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83,38</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-40,38</w:t>
            </w:r>
          </w:p>
        </w:tc>
      </w:tr>
      <w:tr w:rsidR="00B52C85" w:rsidRPr="00D65A08">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03. Meisjes</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55</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83,74</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-28,74</w:t>
            </w:r>
          </w:p>
        </w:tc>
      </w:tr>
      <w:tr w:rsidR="00B52C85" w:rsidRPr="00D65A08">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04. Leerlingen zonder gewicht</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94</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155,19</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-61,19</w:t>
            </w:r>
          </w:p>
        </w:tc>
      </w:tr>
      <w:tr w:rsidR="00B52C85" w:rsidRPr="00D65A08">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05. Leerlingen met gewicht 0,3</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2</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6,26</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-4,26</w:t>
            </w:r>
          </w:p>
        </w:tc>
      </w:tr>
      <w:tr w:rsidR="00B52C85" w:rsidRPr="00D65A08">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06. Leerlingen met gewicht 1,2</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2</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3,86</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-1,86</w:t>
            </w:r>
          </w:p>
        </w:tc>
      </w:tr>
      <w:tr w:rsidR="00B52C85" w:rsidRPr="00D65A08">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b/>
                <w:sz w:val="20"/>
                <w:szCs w:val="20"/>
              </w:rPr>
            </w:pPr>
            <w:r w:rsidRPr="00D65A08">
              <w:rPr>
                <w:rFonts w:ascii="Century Gothic" w:eastAsia="Times New Roman" w:hAnsi="Century Gothic"/>
                <w:b/>
                <w:sz w:val="20"/>
                <w:szCs w:val="20"/>
              </w:rPr>
              <w:t>[2]</w:t>
            </w:r>
          </w:p>
        </w:tc>
        <w:tc>
          <w:tcPr>
            <w:tcW w:w="0" w:type="auto"/>
            <w:gridSpan w:val="3"/>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B52C85" w:rsidRPr="00D65A08" w:rsidRDefault="00B52C85" w:rsidP="00D65A08">
            <w:pPr>
              <w:pStyle w:val="Geenafstand"/>
              <w:rPr>
                <w:rFonts w:ascii="Century Gothic" w:eastAsia="Times New Roman" w:hAnsi="Century Gothic"/>
                <w:b/>
                <w:sz w:val="20"/>
                <w:szCs w:val="20"/>
              </w:rPr>
            </w:pPr>
          </w:p>
        </w:tc>
      </w:tr>
      <w:tr w:rsidR="00B52C85" w:rsidRPr="00D65A08">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21. Leerlingen die extern onderzocht zijn</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5</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15,97</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-10,97</w:t>
            </w:r>
          </w:p>
        </w:tc>
      </w:tr>
      <w:tr w:rsidR="00B52C85" w:rsidRPr="00D65A08">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22. Leerlingen met ambulante begeleiding</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5</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3,19</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+1,81</w:t>
            </w:r>
          </w:p>
        </w:tc>
      </w:tr>
      <w:tr w:rsidR="00B52C85" w:rsidRPr="00D65A08">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30. Naar VSO [vorig jaar]</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1</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0,25</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+0,75</w:t>
            </w:r>
          </w:p>
        </w:tc>
      </w:tr>
    </w:tbl>
    <w:p w:rsidR="00DC2AB7" w:rsidRDefault="00DC2AB7" w:rsidP="00D65A08">
      <w:pPr>
        <w:pStyle w:val="Geenafstand"/>
        <w:rPr>
          <w:rFonts w:ascii="Century Gothic" w:eastAsia="Times New Roman" w:hAnsi="Century Gothic"/>
          <w:b/>
          <w:sz w:val="20"/>
          <w:szCs w:val="20"/>
        </w:rPr>
      </w:pPr>
    </w:p>
    <w:p w:rsidR="00B52C85" w:rsidRPr="00D65A08" w:rsidRDefault="00A12426" w:rsidP="00D65A08">
      <w:pPr>
        <w:pStyle w:val="Geenafstand"/>
        <w:rPr>
          <w:rFonts w:ascii="Century Gothic" w:eastAsia="Times New Roman" w:hAnsi="Century Gothic"/>
          <w:b/>
          <w:sz w:val="20"/>
          <w:szCs w:val="20"/>
        </w:rPr>
      </w:pPr>
      <w:r w:rsidRPr="00D65A08">
        <w:rPr>
          <w:rFonts w:ascii="Century Gothic" w:eastAsia="Times New Roman" w:hAnsi="Century Gothic"/>
          <w:b/>
          <w:sz w:val="20"/>
          <w:szCs w:val="20"/>
        </w:rPr>
        <w:t>2.6.</w:t>
      </w:r>
      <w:r w:rsidR="003A0DAE" w:rsidRPr="00D65A08">
        <w:rPr>
          <w:rFonts w:ascii="Century Gothic" w:eastAsia="Times New Roman" w:hAnsi="Century Gothic"/>
          <w:b/>
          <w:sz w:val="20"/>
          <w:szCs w:val="20"/>
        </w:rPr>
        <w:t>Personele bezetting</w:t>
      </w:r>
    </w:p>
    <w:tbl>
      <w:tblPr>
        <w:tblW w:w="5000" w:type="pct"/>
        <w:tblCellMar>
          <w:top w:w="15" w:type="dxa"/>
          <w:left w:w="15" w:type="dxa"/>
          <w:bottom w:w="15" w:type="dxa"/>
          <w:right w:w="15" w:type="dxa"/>
        </w:tblCellMar>
        <w:tblLook w:val="04A0" w:firstRow="1" w:lastRow="0" w:firstColumn="1" w:lastColumn="0" w:noHBand="0" w:noVBand="1"/>
      </w:tblPr>
      <w:tblGrid>
        <w:gridCol w:w="6288"/>
        <w:gridCol w:w="874"/>
        <w:gridCol w:w="1094"/>
        <w:gridCol w:w="1026"/>
      </w:tblGrid>
      <w:tr w:rsidR="00B52C85" w:rsidRPr="00D65A08">
        <w:trPr>
          <w:tblHeader/>
        </w:trPr>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B52C85" w:rsidRPr="00D65A08" w:rsidRDefault="00B52C85" w:rsidP="00D65A08">
            <w:pPr>
              <w:pStyle w:val="Geenafstand"/>
              <w:rPr>
                <w:rFonts w:ascii="Century Gothic" w:eastAsia="Times New Roman" w:hAnsi="Century Gothic"/>
                <w:b/>
                <w:sz w:val="20"/>
                <w:szCs w:val="20"/>
              </w:rPr>
            </w:pP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b/>
                <w:sz w:val="20"/>
                <w:szCs w:val="20"/>
              </w:rPr>
            </w:pPr>
            <w:r w:rsidRPr="00D65A08">
              <w:rPr>
                <w:rFonts w:ascii="Century Gothic" w:eastAsia="Times New Roman" w:hAnsi="Century Gothic"/>
                <w:b/>
                <w:sz w:val="20"/>
                <w:szCs w:val="20"/>
              </w:rPr>
              <w:t>AES</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b/>
                <w:sz w:val="20"/>
                <w:szCs w:val="20"/>
              </w:rPr>
            </w:pPr>
            <w:r w:rsidRPr="00D65A08">
              <w:rPr>
                <w:rFonts w:ascii="Century Gothic" w:eastAsia="Times New Roman" w:hAnsi="Century Gothic"/>
                <w:b/>
                <w:sz w:val="20"/>
                <w:szCs w:val="20"/>
              </w:rPr>
              <w:t>AOS</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b/>
                <w:sz w:val="20"/>
                <w:szCs w:val="20"/>
              </w:rPr>
            </w:pPr>
            <w:r w:rsidRPr="00D65A08">
              <w:rPr>
                <w:rFonts w:ascii="Century Gothic" w:eastAsia="Times New Roman" w:hAnsi="Century Gothic"/>
                <w:b/>
                <w:sz w:val="20"/>
                <w:szCs w:val="20"/>
              </w:rPr>
              <w:t>+/-</w:t>
            </w:r>
          </w:p>
        </w:tc>
      </w:tr>
      <w:tr w:rsidR="00B52C85" w:rsidRPr="00D65A08">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b/>
                <w:sz w:val="20"/>
                <w:szCs w:val="20"/>
              </w:rPr>
            </w:pPr>
            <w:r w:rsidRPr="00D65A08">
              <w:rPr>
                <w:rFonts w:ascii="Century Gothic" w:eastAsia="Times New Roman" w:hAnsi="Century Gothic"/>
                <w:b/>
                <w:sz w:val="20"/>
                <w:szCs w:val="20"/>
              </w:rPr>
              <w:t>PERSONEEL ALGEMEEN</w:t>
            </w:r>
          </w:p>
        </w:tc>
        <w:tc>
          <w:tcPr>
            <w:tcW w:w="0" w:type="auto"/>
            <w:gridSpan w:val="3"/>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B52C85" w:rsidRPr="00D65A08" w:rsidRDefault="00B52C85" w:rsidP="00D65A08">
            <w:pPr>
              <w:pStyle w:val="Geenafstand"/>
              <w:rPr>
                <w:rFonts w:ascii="Century Gothic" w:eastAsia="Times New Roman" w:hAnsi="Century Gothic"/>
                <w:b/>
                <w:sz w:val="20"/>
                <w:szCs w:val="20"/>
              </w:rPr>
            </w:pPr>
          </w:p>
        </w:tc>
      </w:tr>
      <w:tr w:rsidR="00B52C85" w:rsidRPr="00D65A08">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01. Personeelsleden [fte.]</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5.6</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10,30</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-4,70</w:t>
            </w:r>
          </w:p>
        </w:tc>
      </w:tr>
      <w:tr w:rsidR="00B52C85" w:rsidRPr="00D65A08">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02. Onderwijzend personeel [fte.]</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4.6</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8,44</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-3,84</w:t>
            </w:r>
          </w:p>
        </w:tc>
      </w:tr>
      <w:tr w:rsidR="00B52C85" w:rsidRPr="00D65A08">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b/>
                <w:sz w:val="20"/>
                <w:szCs w:val="20"/>
              </w:rPr>
            </w:pPr>
            <w:r w:rsidRPr="00D65A08">
              <w:rPr>
                <w:rFonts w:ascii="Century Gothic" w:eastAsia="Times New Roman" w:hAnsi="Century Gothic"/>
                <w:b/>
                <w:sz w:val="20"/>
                <w:szCs w:val="20"/>
              </w:rPr>
              <w:t>PERSONEEL SPECIFIEK [taken en functies]</w:t>
            </w:r>
          </w:p>
        </w:tc>
        <w:tc>
          <w:tcPr>
            <w:tcW w:w="0" w:type="auto"/>
            <w:gridSpan w:val="3"/>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B52C85" w:rsidRPr="00D65A08" w:rsidRDefault="00B52C85" w:rsidP="00D65A08">
            <w:pPr>
              <w:pStyle w:val="Geenafstand"/>
              <w:rPr>
                <w:rFonts w:ascii="Century Gothic" w:eastAsia="Times New Roman" w:hAnsi="Century Gothic"/>
                <w:b/>
                <w:sz w:val="20"/>
                <w:szCs w:val="20"/>
              </w:rPr>
            </w:pPr>
          </w:p>
        </w:tc>
      </w:tr>
      <w:tr w:rsidR="00B52C85" w:rsidRPr="00D65A08">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05. Intern begeleider(s) [fte.]</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0.2</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0,59</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-0,39</w:t>
            </w:r>
          </w:p>
        </w:tc>
      </w:tr>
      <w:tr w:rsidR="00B52C85" w:rsidRPr="00D65A08">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15. Gedragsspecialist [fte.]</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0.1</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0,51</w:t>
            </w:r>
          </w:p>
        </w:tc>
        <w:tc>
          <w:tcPr>
            <w:tcW w:w="0" w:type="auto"/>
            <w:tcBorders>
              <w:bottom w:val="single" w:sz="6" w:space="0" w:color="B3B3B3"/>
            </w:tcBorders>
            <w:tcMar>
              <w:top w:w="30" w:type="dxa"/>
              <w:left w:w="180" w:type="dxa"/>
              <w:bottom w:w="30" w:type="dxa"/>
              <w:right w:w="30" w:type="dxa"/>
            </w:tcMar>
            <w:vAlign w:val="center"/>
            <w:hideMark/>
          </w:tcPr>
          <w:p w:rsidR="00B52C85" w:rsidRPr="00D65A08" w:rsidRDefault="003A0DAE" w:rsidP="00D65A08">
            <w:pPr>
              <w:pStyle w:val="Geenafstand"/>
              <w:rPr>
                <w:rFonts w:ascii="Century Gothic" w:eastAsia="Times New Roman" w:hAnsi="Century Gothic"/>
                <w:sz w:val="20"/>
                <w:szCs w:val="20"/>
              </w:rPr>
            </w:pPr>
            <w:r w:rsidRPr="00D65A08">
              <w:rPr>
                <w:rFonts w:ascii="Century Gothic" w:eastAsia="Times New Roman" w:hAnsi="Century Gothic"/>
                <w:sz w:val="20"/>
                <w:szCs w:val="20"/>
              </w:rPr>
              <w:t>-0,41</w:t>
            </w:r>
          </w:p>
        </w:tc>
      </w:tr>
    </w:tbl>
    <w:p w:rsidR="00A12426" w:rsidRPr="00373B82" w:rsidRDefault="00A12426" w:rsidP="00373B82">
      <w:pPr>
        <w:pStyle w:val="Geenafstand"/>
        <w:rPr>
          <w:rFonts w:ascii="Century Gothic" w:hAnsi="Century Gothic"/>
          <w:sz w:val="22"/>
          <w:szCs w:val="22"/>
        </w:rPr>
      </w:pPr>
    </w:p>
    <w:p w:rsidR="00A12426" w:rsidRPr="00373B82" w:rsidRDefault="00D65A08" w:rsidP="00D65A08">
      <w:pPr>
        <w:rPr>
          <w:rFonts w:ascii="Century Gothic" w:hAnsi="Century Gothic"/>
          <w:b/>
          <w:sz w:val="22"/>
          <w:szCs w:val="22"/>
        </w:rPr>
      </w:pPr>
      <w:r>
        <w:rPr>
          <w:rFonts w:ascii="Century Gothic" w:hAnsi="Century Gothic"/>
          <w:b/>
          <w:sz w:val="22"/>
          <w:szCs w:val="22"/>
        </w:rPr>
        <w:br w:type="page"/>
      </w:r>
      <w:r w:rsidR="00A12426" w:rsidRPr="00373B82">
        <w:rPr>
          <w:rFonts w:ascii="Century Gothic" w:hAnsi="Century Gothic"/>
          <w:b/>
          <w:sz w:val="22"/>
          <w:szCs w:val="22"/>
        </w:rPr>
        <w:t>3.Visie - schoolconcept</w:t>
      </w:r>
    </w:p>
    <w:p w:rsidR="00A12426" w:rsidRPr="00373B82" w:rsidRDefault="00A12426" w:rsidP="00373B82">
      <w:pPr>
        <w:pStyle w:val="Geenafstand"/>
        <w:rPr>
          <w:rFonts w:ascii="Century Gothic" w:hAnsi="Century Gothic"/>
          <w:sz w:val="22"/>
          <w:szCs w:val="22"/>
        </w:rPr>
      </w:pPr>
    </w:p>
    <w:p w:rsidR="00A12426" w:rsidRPr="00D801F4" w:rsidRDefault="00A12426" w:rsidP="00A12426">
      <w:pPr>
        <w:pStyle w:val="Geenafstand"/>
        <w:rPr>
          <w:rFonts w:ascii="Century Gothic" w:hAnsi="Century Gothic"/>
          <w:sz w:val="20"/>
          <w:szCs w:val="20"/>
        </w:rPr>
      </w:pPr>
      <w:r w:rsidRPr="00D801F4">
        <w:rPr>
          <w:rFonts w:ascii="Century Gothic" w:hAnsi="Century Gothic"/>
          <w:sz w:val="20"/>
          <w:szCs w:val="20"/>
        </w:rPr>
        <w:t>Ons doel is dat ie</w:t>
      </w:r>
      <w:r w:rsidR="00137613">
        <w:rPr>
          <w:rFonts w:ascii="Century Gothic" w:hAnsi="Century Gothic"/>
          <w:sz w:val="20"/>
          <w:szCs w:val="20"/>
        </w:rPr>
        <w:t>dere leerling zich volledig</w:t>
      </w:r>
      <w:r w:rsidRPr="00D801F4">
        <w:rPr>
          <w:rFonts w:ascii="Century Gothic" w:hAnsi="Century Gothic"/>
          <w:sz w:val="20"/>
          <w:szCs w:val="20"/>
        </w:rPr>
        <w:t xml:space="preserve"> kan ontwikkelen en ontplooien</w:t>
      </w:r>
      <w:r w:rsidR="00137613">
        <w:rPr>
          <w:rFonts w:ascii="Century Gothic" w:hAnsi="Century Gothic"/>
          <w:sz w:val="20"/>
          <w:szCs w:val="20"/>
        </w:rPr>
        <w:t>, in een ononderbroken ontwikkelingslijn</w:t>
      </w:r>
      <w:r w:rsidRPr="00D801F4">
        <w:rPr>
          <w:rFonts w:ascii="Century Gothic" w:hAnsi="Century Gothic"/>
          <w:sz w:val="20"/>
          <w:szCs w:val="20"/>
        </w:rPr>
        <w:t>. Kinderen zijn verschillend en verschillen in hun ontwikkelingsweg; het onderwijsleerproces moet deze verschillende ontwikkelingswegen mogelijk maken. Afstemming op onderwijsbehoeften is noodzakelijk. Bouwstenen vanuit onze visie als Daltonschool zijn vrijheid (in gebondenheid), zelfstandigheid, samenwerking, reflectie en effectiviteit.</w:t>
      </w:r>
    </w:p>
    <w:p w:rsidR="00A12426" w:rsidRPr="00D801F4" w:rsidRDefault="00A12426" w:rsidP="00A12426">
      <w:pPr>
        <w:pStyle w:val="Geenafstand"/>
        <w:rPr>
          <w:rFonts w:ascii="Century Gothic" w:hAnsi="Century Gothic"/>
          <w:sz w:val="20"/>
          <w:szCs w:val="20"/>
        </w:rPr>
      </w:pPr>
      <w:r w:rsidRPr="00D801F4">
        <w:rPr>
          <w:rFonts w:ascii="Century Gothic" w:hAnsi="Century Gothic"/>
          <w:sz w:val="20"/>
          <w:szCs w:val="20"/>
        </w:rPr>
        <w:t>Een goede afstemming op de ontwikkeling van het kind vindt plaats samen met ouders. School en ouders zijn partners in dit proces.</w:t>
      </w:r>
    </w:p>
    <w:p w:rsidR="00A12426" w:rsidRPr="00D801F4" w:rsidRDefault="00A12426" w:rsidP="00A12426">
      <w:pPr>
        <w:pStyle w:val="Geenafstand"/>
        <w:rPr>
          <w:rFonts w:ascii="Century Gothic" w:hAnsi="Century Gothic"/>
          <w:sz w:val="20"/>
          <w:szCs w:val="20"/>
        </w:rPr>
      </w:pPr>
      <w:r w:rsidRPr="00D801F4">
        <w:rPr>
          <w:rFonts w:ascii="Century Gothic" w:hAnsi="Century Gothic"/>
          <w:sz w:val="20"/>
          <w:szCs w:val="20"/>
        </w:rPr>
        <w:t xml:space="preserve">De ontwikkeling van de kinderen wordt gevolgd m.b.v. het Cito-leerlingvolgsysteem. Daar waar nodig volgt zorg en begeleiding (na signalering m.b.v. dit leerlingvolgsysteem). Deze begeleiding gebeurt in eerste instantie binnen de groep. De leerkracht staat hierbij centraal. De IB-er begeleidt de leerkracht. Ook kan gebruik worden gemaakt van expertise binnen onze stichting Catent. Externe instanties worden functioneel ingezet. </w:t>
      </w:r>
    </w:p>
    <w:p w:rsidR="00A12426" w:rsidRPr="00D801F4" w:rsidRDefault="00A12426" w:rsidP="00A12426">
      <w:pPr>
        <w:pStyle w:val="Geenafstand"/>
        <w:rPr>
          <w:rFonts w:ascii="Century Gothic" w:hAnsi="Century Gothic"/>
          <w:sz w:val="20"/>
          <w:szCs w:val="20"/>
        </w:rPr>
      </w:pPr>
      <w:r w:rsidRPr="00D801F4">
        <w:rPr>
          <w:rFonts w:ascii="Century Gothic" w:hAnsi="Century Gothic"/>
          <w:sz w:val="20"/>
          <w:szCs w:val="20"/>
        </w:rPr>
        <w:t>Passend onderwijs vraagt van de school duidelijke keuzes. Het is goed om grenzen te stellen aan de zorg die de school kan bieden aan leerlingen met problemen en/of belemmeringen. Steeds weer moet de school de vraag stellen: "kunnen wij deze leerling bieden wat hij/zij nodig heeft"? Daarbij gaat het om de leerling zelf, maar ook om de groep en de omgeving waarin het kind zich ontwikkelt.</w:t>
      </w:r>
    </w:p>
    <w:p w:rsidR="00A12426" w:rsidRPr="00E87F27" w:rsidRDefault="00D65A08" w:rsidP="00D65A08">
      <w:pPr>
        <w:pStyle w:val="Geenafstand"/>
        <w:rPr>
          <w:rFonts w:ascii="Century Gothic" w:eastAsia="Times New Roman" w:hAnsi="Century Gothic"/>
          <w:b/>
          <w:sz w:val="22"/>
          <w:szCs w:val="22"/>
        </w:rPr>
      </w:pPr>
      <w:r>
        <w:rPr>
          <w:rFonts w:eastAsia="Times New Roman"/>
        </w:rPr>
        <w:br w:type="page"/>
      </w:r>
      <w:r w:rsidR="00E87F27" w:rsidRPr="00E87F27">
        <w:rPr>
          <w:rFonts w:ascii="Century Gothic" w:eastAsia="Times New Roman" w:hAnsi="Century Gothic"/>
          <w:b/>
          <w:sz w:val="22"/>
          <w:szCs w:val="22"/>
        </w:rPr>
        <w:t xml:space="preserve">4.Analyse en conclusies </w:t>
      </w:r>
      <w:r w:rsidR="009E7E5E" w:rsidRPr="00E87F27">
        <w:rPr>
          <w:rFonts w:ascii="Century Gothic" w:eastAsia="Times New Roman" w:hAnsi="Century Gothic"/>
          <w:b/>
          <w:sz w:val="22"/>
          <w:szCs w:val="22"/>
        </w:rPr>
        <w:t>op directieniveau</w:t>
      </w:r>
    </w:p>
    <w:p w:rsidR="00D65A08" w:rsidRDefault="00D65A08" w:rsidP="00D65A08">
      <w:pPr>
        <w:pStyle w:val="Geenafstand"/>
        <w:rPr>
          <w:rFonts w:ascii="Century Gothic" w:eastAsia="Times New Roman" w:hAnsi="Century Gothic" w:cs="Arial"/>
          <w:bCs/>
          <w:sz w:val="20"/>
          <w:szCs w:val="20"/>
        </w:rPr>
      </w:pPr>
    </w:p>
    <w:p w:rsidR="003C26DE" w:rsidRPr="00D65A08" w:rsidRDefault="003C26DE" w:rsidP="00D65A08">
      <w:pPr>
        <w:pStyle w:val="Geenafstand"/>
        <w:rPr>
          <w:rFonts w:ascii="Century Gothic" w:eastAsia="Times New Roman" w:hAnsi="Century Gothic" w:cs="Arial"/>
          <w:bCs/>
          <w:sz w:val="20"/>
          <w:szCs w:val="20"/>
        </w:rPr>
      </w:pPr>
      <w:r w:rsidRPr="00D65A08">
        <w:rPr>
          <w:rFonts w:ascii="Century Gothic" w:eastAsia="Times New Roman" w:hAnsi="Century Gothic" w:cs="Arial"/>
          <w:bCs/>
          <w:sz w:val="20"/>
          <w:szCs w:val="20"/>
        </w:rPr>
        <w:t>Op basis van de antwoorden die er gegeven zijn in de verschillende vragenlijsten worden in het onderstaande analyses gemaakt over de basiszorg op de verschillende deelgebieden, conclusies getrokken en ambities geformuleerd.</w:t>
      </w:r>
    </w:p>
    <w:p w:rsidR="00D65A08" w:rsidRDefault="00D65A08" w:rsidP="00D65A08">
      <w:pPr>
        <w:pStyle w:val="Geenafstand"/>
        <w:rPr>
          <w:rFonts w:ascii="Century Gothic" w:eastAsia="Times New Roman" w:hAnsi="Century Gothic"/>
          <w:sz w:val="20"/>
          <w:szCs w:val="20"/>
        </w:rPr>
      </w:pPr>
    </w:p>
    <w:p w:rsidR="00A12426" w:rsidRPr="00D65A08" w:rsidRDefault="003C26DE" w:rsidP="00D65A08">
      <w:pPr>
        <w:pStyle w:val="Geenafstand"/>
        <w:rPr>
          <w:rFonts w:ascii="Century Gothic" w:eastAsia="Times New Roman" w:hAnsi="Century Gothic"/>
          <w:b/>
          <w:sz w:val="20"/>
          <w:szCs w:val="20"/>
        </w:rPr>
      </w:pPr>
      <w:r w:rsidRPr="00D65A08">
        <w:rPr>
          <w:rFonts w:ascii="Century Gothic" w:eastAsia="Times New Roman" w:hAnsi="Century Gothic"/>
          <w:b/>
          <w:sz w:val="20"/>
          <w:szCs w:val="20"/>
        </w:rPr>
        <w:t>4.1.Dyslexie</w:t>
      </w:r>
    </w:p>
    <w:p w:rsidR="00B52C85" w:rsidRPr="00D65A08" w:rsidRDefault="003C26DE" w:rsidP="00D65A08">
      <w:pPr>
        <w:pStyle w:val="Geenafstand"/>
        <w:rPr>
          <w:rFonts w:ascii="Century Gothic" w:hAnsi="Century Gothic"/>
          <w:sz w:val="20"/>
          <w:szCs w:val="20"/>
        </w:rPr>
      </w:pPr>
      <w:r w:rsidRPr="00D65A08">
        <w:rPr>
          <w:rFonts w:ascii="Century Gothic" w:hAnsi="Century Gothic"/>
          <w:sz w:val="20"/>
          <w:szCs w:val="20"/>
        </w:rPr>
        <w:t xml:space="preserve">Het protocol Leesproblemen en dyslexie wordt niet gehanteerd. Daarnaast ontbreekt </w:t>
      </w:r>
      <w:r w:rsidR="003A0DAE" w:rsidRPr="00D65A08">
        <w:rPr>
          <w:rFonts w:ascii="Century Gothic" w:hAnsi="Century Gothic"/>
          <w:sz w:val="20"/>
          <w:szCs w:val="20"/>
        </w:rPr>
        <w:t>specifiek beleid ten aanzien van dyslexie.</w:t>
      </w:r>
      <w:r w:rsidRPr="00D65A08">
        <w:rPr>
          <w:rFonts w:ascii="Century Gothic" w:hAnsi="Century Gothic"/>
          <w:sz w:val="20"/>
          <w:szCs w:val="20"/>
        </w:rPr>
        <w:t xml:space="preserve"> </w:t>
      </w:r>
    </w:p>
    <w:p w:rsidR="003C26DE" w:rsidRPr="00D65A08" w:rsidRDefault="003C26DE" w:rsidP="00D65A08">
      <w:pPr>
        <w:pStyle w:val="Geenafstand"/>
        <w:rPr>
          <w:rFonts w:ascii="Century Gothic" w:hAnsi="Century Gothic"/>
          <w:sz w:val="20"/>
          <w:szCs w:val="20"/>
        </w:rPr>
      </w:pPr>
      <w:r w:rsidRPr="00D65A08">
        <w:rPr>
          <w:rFonts w:ascii="Century Gothic" w:hAnsi="Century Gothic"/>
          <w:sz w:val="20"/>
          <w:szCs w:val="20"/>
        </w:rPr>
        <w:t>Vroegtijdige en adequate signalering van leerlingen met leesproblemen of dyslexie is noodzakelijk, omdat dan ook snel de goede ondersteuning geboden kan worden.</w:t>
      </w:r>
    </w:p>
    <w:p w:rsidR="00AB6301" w:rsidRPr="00D65A08" w:rsidRDefault="00AB6301" w:rsidP="00D65A08">
      <w:pPr>
        <w:pStyle w:val="Geenafstand"/>
        <w:rPr>
          <w:rFonts w:ascii="Century Gothic" w:eastAsia="Times New Roman" w:hAnsi="Century Gothic"/>
          <w:i/>
          <w:sz w:val="20"/>
          <w:szCs w:val="20"/>
          <w:u w:val="single"/>
        </w:rPr>
      </w:pPr>
      <w:r w:rsidRPr="00D65A08">
        <w:rPr>
          <w:rFonts w:ascii="Century Gothic" w:eastAsia="Times New Roman" w:hAnsi="Century Gothic"/>
          <w:i/>
          <w:sz w:val="20"/>
          <w:szCs w:val="20"/>
          <w:u w:val="single"/>
        </w:rPr>
        <w:t>Strategisch beleid:</w:t>
      </w:r>
    </w:p>
    <w:p w:rsidR="00AB6301" w:rsidRPr="00D65A08" w:rsidRDefault="00AB6301" w:rsidP="00D65A08">
      <w:pPr>
        <w:pStyle w:val="Geenafstand"/>
        <w:rPr>
          <w:rFonts w:ascii="Century Gothic" w:hAnsi="Century Gothic"/>
          <w:sz w:val="20"/>
          <w:szCs w:val="20"/>
        </w:rPr>
      </w:pPr>
      <w:r w:rsidRPr="00D65A08">
        <w:rPr>
          <w:rFonts w:ascii="Century Gothic" w:hAnsi="Century Gothic"/>
          <w:sz w:val="20"/>
          <w:szCs w:val="20"/>
        </w:rPr>
        <w:t>hanteren van het protocol Leesproblemen en dyslexie</w:t>
      </w:r>
    </w:p>
    <w:p w:rsidR="003C26DE" w:rsidRPr="00D65A08" w:rsidRDefault="003C26DE" w:rsidP="00D65A08">
      <w:pPr>
        <w:pStyle w:val="Geenafstand"/>
        <w:rPr>
          <w:rFonts w:ascii="Century Gothic" w:hAnsi="Century Gothic"/>
          <w:sz w:val="20"/>
          <w:szCs w:val="20"/>
        </w:rPr>
      </w:pPr>
      <w:r w:rsidRPr="00D65A08">
        <w:rPr>
          <w:rFonts w:ascii="Century Gothic" w:hAnsi="Century Gothic"/>
          <w:sz w:val="20"/>
          <w:szCs w:val="20"/>
        </w:rPr>
        <w:t>beleid voor dyslexie formuleren en opnemen in de schoolgids.</w:t>
      </w:r>
    </w:p>
    <w:p w:rsidR="003C26DE" w:rsidRPr="00E83BE1" w:rsidRDefault="003C26DE" w:rsidP="00E83BE1">
      <w:pPr>
        <w:pStyle w:val="Geenafstand"/>
        <w:rPr>
          <w:rFonts w:ascii="Century Gothic" w:hAnsi="Century Gothic"/>
          <w:sz w:val="20"/>
          <w:szCs w:val="20"/>
        </w:rPr>
      </w:pPr>
    </w:p>
    <w:p w:rsidR="003C26DE" w:rsidRPr="00E83BE1" w:rsidRDefault="003C26DE" w:rsidP="003C26DE">
      <w:pPr>
        <w:pStyle w:val="Geenafstand"/>
        <w:rPr>
          <w:rFonts w:ascii="Century Gothic" w:hAnsi="Century Gothic"/>
          <w:b/>
          <w:sz w:val="20"/>
          <w:szCs w:val="20"/>
        </w:rPr>
      </w:pPr>
      <w:r w:rsidRPr="00E83BE1">
        <w:rPr>
          <w:rFonts w:ascii="Century Gothic" w:hAnsi="Century Gothic"/>
          <w:b/>
          <w:sz w:val="20"/>
          <w:szCs w:val="20"/>
        </w:rPr>
        <w:t>4.2 Hoogbegaafdheid</w:t>
      </w:r>
    </w:p>
    <w:p w:rsidR="00B52C85" w:rsidRPr="00E83BE1" w:rsidRDefault="00E83BE1" w:rsidP="00E83BE1">
      <w:pPr>
        <w:pStyle w:val="Geenafstand"/>
        <w:rPr>
          <w:rFonts w:ascii="Century Gothic" w:hAnsi="Century Gothic"/>
          <w:sz w:val="20"/>
          <w:szCs w:val="20"/>
        </w:rPr>
      </w:pPr>
      <w:r w:rsidRPr="00E83BE1">
        <w:rPr>
          <w:rFonts w:ascii="Century Gothic" w:hAnsi="Century Gothic"/>
          <w:sz w:val="20"/>
          <w:szCs w:val="20"/>
        </w:rPr>
        <w:t xml:space="preserve">Ook bij meer- en hoogbegaafdheid is het van belang dat vroegtijdige signalering plaatsvindt: wanneer een 4-jarige op school komt binnen 6 weken en ook bij zij-instromers liefst in de eerste weken. Goede signalering staat of valt met leerkrachten die de signalen kunnen herkennen. </w:t>
      </w:r>
      <w:r w:rsidR="003A0DAE" w:rsidRPr="00E83BE1">
        <w:rPr>
          <w:rFonts w:ascii="Century Gothic" w:hAnsi="Century Gothic"/>
          <w:sz w:val="20"/>
          <w:szCs w:val="20"/>
        </w:rPr>
        <w:t xml:space="preserve">De competenties van afzonderlijke leerkrachten t.a.v. hoogbegaafdheid hebben we </w:t>
      </w:r>
      <w:r w:rsidRPr="00E83BE1">
        <w:rPr>
          <w:rFonts w:ascii="Century Gothic" w:hAnsi="Century Gothic"/>
          <w:sz w:val="20"/>
          <w:szCs w:val="20"/>
        </w:rPr>
        <w:t xml:space="preserve">op dit moment </w:t>
      </w:r>
      <w:r w:rsidR="003A0DAE" w:rsidRPr="00E83BE1">
        <w:rPr>
          <w:rFonts w:ascii="Century Gothic" w:hAnsi="Century Gothic"/>
          <w:sz w:val="20"/>
          <w:szCs w:val="20"/>
        </w:rPr>
        <w:t xml:space="preserve">niet goed in beeld. </w:t>
      </w:r>
    </w:p>
    <w:p w:rsidR="00B52C85" w:rsidRPr="00E83BE1" w:rsidRDefault="003A0DAE" w:rsidP="00E83BE1">
      <w:pPr>
        <w:pStyle w:val="Geenafstand"/>
        <w:rPr>
          <w:rFonts w:ascii="Century Gothic" w:eastAsia="Times New Roman" w:hAnsi="Century Gothic"/>
          <w:i/>
          <w:sz w:val="20"/>
          <w:szCs w:val="20"/>
          <w:u w:val="single"/>
        </w:rPr>
      </w:pPr>
      <w:r w:rsidRPr="00E83BE1">
        <w:rPr>
          <w:rFonts w:ascii="Century Gothic" w:eastAsia="Times New Roman" w:hAnsi="Century Gothic"/>
          <w:i/>
          <w:sz w:val="20"/>
          <w:szCs w:val="20"/>
          <w:u w:val="single"/>
        </w:rPr>
        <w:t>Strategisch beleid</w:t>
      </w:r>
      <w:r w:rsidR="00E83BE1">
        <w:rPr>
          <w:rFonts w:ascii="Century Gothic" w:eastAsia="Times New Roman" w:hAnsi="Century Gothic"/>
          <w:i/>
          <w:sz w:val="20"/>
          <w:szCs w:val="20"/>
          <w:u w:val="single"/>
        </w:rPr>
        <w:t>:</w:t>
      </w:r>
    </w:p>
    <w:p w:rsidR="00E83BE1" w:rsidRDefault="00E83BE1" w:rsidP="00E83BE1">
      <w:pPr>
        <w:pStyle w:val="Geenafstand"/>
        <w:numPr>
          <w:ilvl w:val="0"/>
          <w:numId w:val="6"/>
        </w:numPr>
        <w:rPr>
          <w:rFonts w:ascii="Century Gothic" w:hAnsi="Century Gothic"/>
          <w:sz w:val="20"/>
          <w:szCs w:val="20"/>
        </w:rPr>
      </w:pPr>
      <w:r>
        <w:rPr>
          <w:rFonts w:ascii="Century Gothic" w:hAnsi="Century Gothic"/>
          <w:sz w:val="20"/>
          <w:szCs w:val="20"/>
        </w:rPr>
        <w:t>hanteren signaleringsmethodiek voor hoogbegaafdheid</w:t>
      </w:r>
    </w:p>
    <w:p w:rsidR="00E83BE1" w:rsidRDefault="00E83BE1" w:rsidP="00E83BE1">
      <w:pPr>
        <w:pStyle w:val="Geenafstand"/>
        <w:numPr>
          <w:ilvl w:val="0"/>
          <w:numId w:val="6"/>
        </w:numPr>
        <w:rPr>
          <w:rFonts w:ascii="Century Gothic" w:hAnsi="Century Gothic"/>
          <w:sz w:val="20"/>
          <w:szCs w:val="20"/>
        </w:rPr>
      </w:pPr>
      <w:r>
        <w:rPr>
          <w:rFonts w:ascii="Century Gothic" w:hAnsi="Century Gothic"/>
          <w:sz w:val="20"/>
          <w:szCs w:val="20"/>
        </w:rPr>
        <w:t>hanteren hoogbegaafdheidsprotocol</w:t>
      </w:r>
    </w:p>
    <w:p w:rsidR="00E83BE1" w:rsidRDefault="00E83BE1" w:rsidP="00E83BE1">
      <w:pPr>
        <w:pStyle w:val="Geenafstand"/>
        <w:numPr>
          <w:ilvl w:val="0"/>
          <w:numId w:val="6"/>
        </w:numPr>
        <w:rPr>
          <w:rFonts w:ascii="Century Gothic" w:hAnsi="Century Gothic"/>
          <w:sz w:val="20"/>
          <w:szCs w:val="20"/>
        </w:rPr>
      </w:pPr>
      <w:r>
        <w:rPr>
          <w:rFonts w:ascii="Century Gothic" w:hAnsi="Century Gothic"/>
          <w:sz w:val="20"/>
          <w:szCs w:val="20"/>
        </w:rPr>
        <w:t>in kaart brengen van de competenties van het team op het gebied van hoogbegaafdheid</w:t>
      </w:r>
    </w:p>
    <w:p w:rsidR="00E83BE1" w:rsidRDefault="00E83BE1" w:rsidP="00E83BE1">
      <w:pPr>
        <w:pStyle w:val="Geenafstand"/>
        <w:numPr>
          <w:ilvl w:val="0"/>
          <w:numId w:val="6"/>
        </w:numPr>
        <w:rPr>
          <w:rFonts w:ascii="Century Gothic" w:hAnsi="Century Gothic"/>
          <w:sz w:val="20"/>
          <w:szCs w:val="20"/>
        </w:rPr>
      </w:pPr>
      <w:r>
        <w:rPr>
          <w:rFonts w:ascii="Century Gothic" w:hAnsi="Century Gothic"/>
          <w:sz w:val="20"/>
          <w:szCs w:val="20"/>
        </w:rPr>
        <w:t>Plan van aanpak opstellen</w:t>
      </w:r>
    </w:p>
    <w:p w:rsidR="00E83BE1" w:rsidRDefault="00E83BE1" w:rsidP="00E83BE1">
      <w:pPr>
        <w:pStyle w:val="Geenafstand"/>
        <w:rPr>
          <w:rFonts w:ascii="Century Gothic" w:hAnsi="Century Gothic"/>
          <w:sz w:val="20"/>
          <w:szCs w:val="20"/>
        </w:rPr>
      </w:pPr>
    </w:p>
    <w:p w:rsidR="00E83BE1" w:rsidRPr="00E83BE1" w:rsidRDefault="00E83BE1" w:rsidP="00E83BE1">
      <w:pPr>
        <w:pStyle w:val="Geenafstand"/>
        <w:rPr>
          <w:rFonts w:ascii="Century Gothic" w:hAnsi="Century Gothic"/>
          <w:b/>
          <w:sz w:val="20"/>
          <w:szCs w:val="20"/>
        </w:rPr>
      </w:pPr>
      <w:r w:rsidRPr="00E83BE1">
        <w:rPr>
          <w:rFonts w:ascii="Century Gothic" w:hAnsi="Century Gothic"/>
          <w:b/>
          <w:sz w:val="20"/>
          <w:szCs w:val="20"/>
        </w:rPr>
        <w:t>4.3 Ketenpartners</w:t>
      </w:r>
    </w:p>
    <w:p w:rsidR="00B52C85" w:rsidRPr="00831C9D" w:rsidRDefault="003A0DAE" w:rsidP="00831C9D">
      <w:pPr>
        <w:pStyle w:val="Geenafstand"/>
        <w:rPr>
          <w:rFonts w:ascii="Century Gothic" w:hAnsi="Century Gothic"/>
          <w:sz w:val="20"/>
          <w:szCs w:val="20"/>
        </w:rPr>
      </w:pPr>
      <w:r w:rsidRPr="00831C9D">
        <w:rPr>
          <w:rFonts w:ascii="Century Gothic" w:hAnsi="Century Gothic"/>
          <w:sz w:val="20"/>
          <w:szCs w:val="20"/>
        </w:rPr>
        <w:t>De structurele contacten met de ketenpartners zijn goed.</w:t>
      </w:r>
      <w:r w:rsidR="00E83BE1" w:rsidRPr="00831C9D">
        <w:rPr>
          <w:rFonts w:ascii="Century Gothic" w:hAnsi="Century Gothic"/>
          <w:sz w:val="20"/>
          <w:szCs w:val="20"/>
        </w:rPr>
        <w:t xml:space="preserve"> Daarnaast biedt de huisvesting gezamenlijk met de kinderopvang mogelijkheden om het contact met deze partner te verbreden.</w:t>
      </w:r>
      <w:r w:rsidR="00831C9D" w:rsidRPr="00831C9D">
        <w:rPr>
          <w:rFonts w:ascii="Century Gothic" w:hAnsi="Century Gothic"/>
          <w:sz w:val="20"/>
          <w:szCs w:val="20"/>
        </w:rPr>
        <w:t xml:space="preserve"> Daardoor ontstaat meer zicht op leerlingen die vanuit de kinderopvang instromen als 4-jarigen.</w:t>
      </w:r>
    </w:p>
    <w:p w:rsidR="00831C9D" w:rsidRDefault="00831C9D" w:rsidP="00831C9D">
      <w:pPr>
        <w:pStyle w:val="Geenafstand"/>
        <w:rPr>
          <w:rFonts w:ascii="Century Gothic" w:hAnsi="Century Gothic"/>
          <w:sz w:val="20"/>
          <w:szCs w:val="20"/>
        </w:rPr>
      </w:pPr>
    </w:p>
    <w:p w:rsidR="00831C9D" w:rsidRPr="00B92B19" w:rsidRDefault="00831C9D" w:rsidP="00831C9D">
      <w:pPr>
        <w:pStyle w:val="Geenafstand"/>
        <w:rPr>
          <w:rFonts w:ascii="Century Gothic" w:hAnsi="Century Gothic"/>
          <w:b/>
          <w:sz w:val="20"/>
          <w:szCs w:val="20"/>
        </w:rPr>
      </w:pPr>
      <w:r w:rsidRPr="00B92B19">
        <w:rPr>
          <w:rFonts w:ascii="Century Gothic" w:hAnsi="Century Gothic"/>
          <w:b/>
          <w:sz w:val="20"/>
          <w:szCs w:val="20"/>
        </w:rPr>
        <w:t>4.4 Materialen, middelen en faciliteiten</w:t>
      </w:r>
    </w:p>
    <w:p w:rsidR="00831C9D" w:rsidRDefault="00831C9D" w:rsidP="00831C9D">
      <w:pPr>
        <w:pStyle w:val="Geenafstand"/>
        <w:rPr>
          <w:rFonts w:ascii="Century Gothic" w:hAnsi="Century Gothic"/>
          <w:sz w:val="20"/>
          <w:szCs w:val="20"/>
        </w:rPr>
      </w:pPr>
      <w:r>
        <w:rPr>
          <w:rFonts w:ascii="Century Gothic" w:hAnsi="Century Gothic"/>
          <w:sz w:val="20"/>
          <w:szCs w:val="20"/>
        </w:rPr>
        <w:t>Er zijn slechts beperkte voorzieningen, materialen en middelen voor kinderen met specifieke problemen.</w:t>
      </w:r>
    </w:p>
    <w:p w:rsidR="00831C9D" w:rsidRPr="00831C9D" w:rsidRDefault="00831C9D" w:rsidP="00831C9D">
      <w:pPr>
        <w:pStyle w:val="Geenafstand"/>
        <w:rPr>
          <w:rFonts w:ascii="Century Gothic" w:hAnsi="Century Gothic"/>
          <w:sz w:val="20"/>
          <w:szCs w:val="20"/>
        </w:rPr>
      </w:pPr>
      <w:r>
        <w:rPr>
          <w:rFonts w:ascii="Century Gothic" w:hAnsi="Century Gothic"/>
          <w:sz w:val="20"/>
          <w:szCs w:val="20"/>
        </w:rPr>
        <w:t>De school maakt onderscheid tussen problemen en stoornissen.  Problemen en stoornissen zijn onderdeel van een glijdende schaal, waarbij meerdere kinderen een probleem in een bepaalde mate kunnen hebben (bijvoorbeeld een gedragsproble</w:t>
      </w:r>
      <w:r w:rsidR="00B92B19">
        <w:rPr>
          <w:rFonts w:ascii="Century Gothic" w:hAnsi="Century Gothic"/>
          <w:sz w:val="20"/>
          <w:szCs w:val="20"/>
        </w:rPr>
        <w:t>em). Aan het einde van de schaal</w:t>
      </w:r>
      <w:r>
        <w:rPr>
          <w:rFonts w:ascii="Century Gothic" w:hAnsi="Century Gothic"/>
          <w:sz w:val="20"/>
          <w:szCs w:val="20"/>
        </w:rPr>
        <w:t xml:space="preserve"> is de mate van het probleem zo groot, dat er sprake is van een stoornis. Kinderen kunnen op een specifiek gebied een probleem hebben; daarbij kan school met extra begeleiding, hulp, materialen</w:t>
      </w:r>
      <w:r w:rsidR="00B92B19">
        <w:rPr>
          <w:rFonts w:ascii="Century Gothic" w:hAnsi="Century Gothic"/>
          <w:sz w:val="20"/>
          <w:szCs w:val="20"/>
        </w:rPr>
        <w:t xml:space="preserve"> en voorzieningen op in spelen, maar stoornissen liggen buiten onze begeleidingsmogelijkheden.</w:t>
      </w:r>
    </w:p>
    <w:p w:rsidR="00E83BE1" w:rsidRDefault="00E83BE1" w:rsidP="00831C9D">
      <w:pPr>
        <w:pStyle w:val="Geenafstand"/>
        <w:rPr>
          <w:rFonts w:ascii="Century Gothic" w:hAnsi="Century Gothic"/>
          <w:sz w:val="20"/>
          <w:szCs w:val="20"/>
        </w:rPr>
      </w:pPr>
    </w:p>
    <w:p w:rsidR="006D60DD" w:rsidRPr="009F0A9C" w:rsidRDefault="006D60DD" w:rsidP="00831C9D">
      <w:pPr>
        <w:pStyle w:val="Geenafstand"/>
        <w:rPr>
          <w:rFonts w:ascii="Century Gothic" w:hAnsi="Century Gothic"/>
          <w:b/>
          <w:sz w:val="20"/>
          <w:szCs w:val="20"/>
        </w:rPr>
      </w:pPr>
      <w:r w:rsidRPr="009F0A9C">
        <w:rPr>
          <w:rFonts w:ascii="Century Gothic" w:hAnsi="Century Gothic"/>
          <w:b/>
          <w:sz w:val="20"/>
          <w:szCs w:val="20"/>
        </w:rPr>
        <w:t>4.5.Standaarden zorgplicht</w:t>
      </w:r>
    </w:p>
    <w:p w:rsidR="00831C9D" w:rsidRPr="00D65A08" w:rsidRDefault="006D60DD" w:rsidP="00831C9D">
      <w:pPr>
        <w:pStyle w:val="Geenafstand"/>
        <w:rPr>
          <w:rFonts w:ascii="Century Gothic" w:hAnsi="Century Gothic"/>
          <w:sz w:val="20"/>
          <w:szCs w:val="20"/>
        </w:rPr>
      </w:pPr>
      <w:r>
        <w:rPr>
          <w:rFonts w:ascii="Century Gothic" w:hAnsi="Century Gothic"/>
          <w:sz w:val="20"/>
          <w:szCs w:val="20"/>
        </w:rPr>
        <w:t>De school maakt deel uit van het Samenwerkingsverband Meppel-Steenwijk-Hoogeveen. Daarnaast is binnen de stichting Catent, waarbij De Plataan als school hoort, ook een structuur gevormd met begeleiders voor de scholen en een expertiseteam. De school kan van deze expertise gebruik maken als dat nodig is.</w:t>
      </w:r>
    </w:p>
    <w:p w:rsidR="009E7E5E" w:rsidRPr="009E7E5E" w:rsidRDefault="00D65A08" w:rsidP="00D65A08">
      <w:pPr>
        <w:rPr>
          <w:rFonts w:ascii="Century Gothic" w:eastAsia="Times New Roman" w:hAnsi="Century Gothic"/>
          <w:b/>
          <w:sz w:val="22"/>
          <w:szCs w:val="22"/>
        </w:rPr>
      </w:pPr>
      <w:r>
        <w:rPr>
          <w:rFonts w:ascii="Century Gothic" w:eastAsia="Times New Roman" w:hAnsi="Century Gothic"/>
          <w:b/>
          <w:sz w:val="22"/>
          <w:szCs w:val="22"/>
        </w:rPr>
        <w:br w:type="page"/>
      </w:r>
      <w:r w:rsidR="009E7E5E">
        <w:rPr>
          <w:rFonts w:ascii="Century Gothic" w:eastAsia="Times New Roman" w:hAnsi="Century Gothic"/>
          <w:b/>
          <w:sz w:val="22"/>
          <w:szCs w:val="22"/>
        </w:rPr>
        <w:t>5</w:t>
      </w:r>
      <w:r w:rsidR="00E87F27">
        <w:rPr>
          <w:rFonts w:ascii="Century Gothic" w:eastAsia="Times New Roman" w:hAnsi="Century Gothic"/>
          <w:b/>
          <w:sz w:val="22"/>
          <w:szCs w:val="22"/>
        </w:rPr>
        <w:t>.Analyse en conclusies op IB-</w:t>
      </w:r>
      <w:r w:rsidR="009E7E5E" w:rsidRPr="009E7E5E">
        <w:rPr>
          <w:rFonts w:ascii="Century Gothic" w:eastAsia="Times New Roman" w:hAnsi="Century Gothic"/>
          <w:b/>
          <w:sz w:val="22"/>
          <w:szCs w:val="22"/>
        </w:rPr>
        <w:t>niveau</w:t>
      </w:r>
    </w:p>
    <w:p w:rsidR="00A12426" w:rsidRDefault="00A12426" w:rsidP="009E7E5E">
      <w:pPr>
        <w:pStyle w:val="Geenafstand"/>
        <w:rPr>
          <w:rFonts w:ascii="Century Gothic" w:eastAsia="Times New Roman" w:hAnsi="Century Gothic"/>
          <w:sz w:val="20"/>
          <w:szCs w:val="20"/>
        </w:rPr>
      </w:pPr>
    </w:p>
    <w:p w:rsidR="009E7E5E" w:rsidRPr="00AB6301" w:rsidRDefault="009E7E5E" w:rsidP="009E7E5E">
      <w:pPr>
        <w:pStyle w:val="Geenafstand"/>
        <w:rPr>
          <w:rFonts w:ascii="Century Gothic" w:eastAsia="Times New Roman" w:hAnsi="Century Gothic"/>
          <w:b/>
          <w:sz w:val="20"/>
          <w:szCs w:val="20"/>
        </w:rPr>
      </w:pPr>
      <w:r w:rsidRPr="00AB6301">
        <w:rPr>
          <w:rFonts w:ascii="Century Gothic" w:eastAsia="Times New Roman" w:hAnsi="Century Gothic"/>
          <w:b/>
          <w:sz w:val="20"/>
          <w:szCs w:val="20"/>
        </w:rPr>
        <w:t>5.1.Interne begeleiding</w:t>
      </w:r>
    </w:p>
    <w:p w:rsidR="009E7E5E" w:rsidRDefault="00AB6301" w:rsidP="009E7E5E">
      <w:pPr>
        <w:pStyle w:val="Geenafstand"/>
        <w:rPr>
          <w:rFonts w:ascii="Century Gothic" w:eastAsia="Times New Roman" w:hAnsi="Century Gothic"/>
          <w:sz w:val="20"/>
          <w:szCs w:val="20"/>
        </w:rPr>
      </w:pPr>
      <w:r>
        <w:rPr>
          <w:rFonts w:ascii="Century Gothic" w:eastAsia="Times New Roman" w:hAnsi="Century Gothic"/>
          <w:sz w:val="20"/>
          <w:szCs w:val="20"/>
        </w:rPr>
        <w:t>De intern begeleider is op een vaste dag vrijgesteld van lesgevende taken. Daardoor is de beschikbaarheid  als IB-er voor de andere teamleden beperkt.</w:t>
      </w:r>
    </w:p>
    <w:p w:rsidR="00AB6301" w:rsidRDefault="00AB6301" w:rsidP="009E7E5E">
      <w:pPr>
        <w:pStyle w:val="Geenafstand"/>
        <w:rPr>
          <w:rFonts w:ascii="Century Gothic" w:eastAsia="Times New Roman" w:hAnsi="Century Gothic"/>
          <w:sz w:val="20"/>
          <w:szCs w:val="20"/>
        </w:rPr>
      </w:pPr>
      <w:r>
        <w:rPr>
          <w:rFonts w:ascii="Century Gothic" w:eastAsia="Times New Roman" w:hAnsi="Century Gothic"/>
          <w:sz w:val="20"/>
          <w:szCs w:val="20"/>
        </w:rPr>
        <w:t>De IB-er richt zich ook op begeleiding van leerlingen met speciale onderwi</w:t>
      </w:r>
      <w:r w:rsidR="000F0085">
        <w:rPr>
          <w:rFonts w:ascii="Century Gothic" w:eastAsia="Times New Roman" w:hAnsi="Century Gothic"/>
          <w:sz w:val="20"/>
          <w:szCs w:val="20"/>
        </w:rPr>
        <w:t>jsondersteuning (de vroegere LGF</w:t>
      </w:r>
      <w:r>
        <w:rPr>
          <w:rFonts w:ascii="Century Gothic" w:eastAsia="Times New Roman" w:hAnsi="Century Gothic"/>
          <w:sz w:val="20"/>
          <w:szCs w:val="20"/>
        </w:rPr>
        <w:t>-leerlingen) en ook dat beperkt haar mogelijkheden in tijd.</w:t>
      </w:r>
    </w:p>
    <w:p w:rsidR="00AB6301" w:rsidRPr="00E83BE1" w:rsidRDefault="00AB6301" w:rsidP="00AB6301">
      <w:pPr>
        <w:pStyle w:val="Geenafstand"/>
        <w:rPr>
          <w:rFonts w:ascii="Century Gothic" w:eastAsia="Times New Roman" w:hAnsi="Century Gothic"/>
          <w:i/>
          <w:sz w:val="20"/>
          <w:szCs w:val="20"/>
          <w:u w:val="single"/>
        </w:rPr>
      </w:pPr>
      <w:r w:rsidRPr="00E83BE1">
        <w:rPr>
          <w:rFonts w:ascii="Century Gothic" w:eastAsia="Times New Roman" w:hAnsi="Century Gothic"/>
          <w:i/>
          <w:sz w:val="20"/>
          <w:szCs w:val="20"/>
          <w:u w:val="single"/>
        </w:rPr>
        <w:t>Strategisch beleid</w:t>
      </w:r>
      <w:r>
        <w:rPr>
          <w:rFonts w:ascii="Century Gothic" w:eastAsia="Times New Roman" w:hAnsi="Century Gothic"/>
          <w:i/>
          <w:sz w:val="20"/>
          <w:szCs w:val="20"/>
          <w:u w:val="single"/>
        </w:rPr>
        <w:t>:</w:t>
      </w:r>
    </w:p>
    <w:p w:rsidR="00AB6301" w:rsidRDefault="00AB6301" w:rsidP="00AB6301">
      <w:pPr>
        <w:pStyle w:val="Geenafstand"/>
        <w:numPr>
          <w:ilvl w:val="0"/>
          <w:numId w:val="6"/>
        </w:numPr>
        <w:rPr>
          <w:rFonts w:ascii="Century Gothic" w:eastAsia="Times New Roman" w:hAnsi="Century Gothic"/>
          <w:sz w:val="20"/>
          <w:szCs w:val="20"/>
        </w:rPr>
      </w:pPr>
      <w:r>
        <w:rPr>
          <w:rFonts w:ascii="Century Gothic" w:eastAsia="Times New Roman" w:hAnsi="Century Gothic"/>
          <w:sz w:val="20"/>
          <w:szCs w:val="20"/>
        </w:rPr>
        <w:t>inzet van de IB-er flexibiliseren of uitbreiden (als formatie het toelaat)</w:t>
      </w:r>
    </w:p>
    <w:p w:rsidR="00AB6301" w:rsidRDefault="00AB6301" w:rsidP="00AB6301">
      <w:pPr>
        <w:pStyle w:val="Geenafstand"/>
        <w:rPr>
          <w:rFonts w:ascii="Century Gothic" w:eastAsia="Times New Roman" w:hAnsi="Century Gothic"/>
          <w:sz w:val="20"/>
          <w:szCs w:val="20"/>
        </w:rPr>
      </w:pPr>
    </w:p>
    <w:p w:rsidR="00AB6301" w:rsidRPr="009C67D9" w:rsidRDefault="00AB6301" w:rsidP="00AB6301">
      <w:pPr>
        <w:pStyle w:val="Geenafstand"/>
        <w:rPr>
          <w:rFonts w:ascii="Century Gothic" w:eastAsia="Times New Roman" w:hAnsi="Century Gothic"/>
          <w:b/>
          <w:sz w:val="20"/>
          <w:szCs w:val="20"/>
        </w:rPr>
      </w:pPr>
      <w:r w:rsidRPr="009C67D9">
        <w:rPr>
          <w:rFonts w:ascii="Century Gothic" w:eastAsia="Times New Roman" w:hAnsi="Century Gothic"/>
          <w:b/>
          <w:sz w:val="20"/>
          <w:szCs w:val="20"/>
        </w:rPr>
        <w:t>5.2 Interventies</w:t>
      </w:r>
    </w:p>
    <w:p w:rsidR="00B52C85" w:rsidRDefault="003A0DAE" w:rsidP="00AB6301">
      <w:pPr>
        <w:pStyle w:val="Geenafstand"/>
        <w:rPr>
          <w:rFonts w:ascii="Century Gothic" w:hAnsi="Century Gothic" w:cs="Arial"/>
          <w:sz w:val="20"/>
          <w:szCs w:val="20"/>
        </w:rPr>
      </w:pPr>
      <w:r w:rsidRPr="00AB6301">
        <w:rPr>
          <w:rFonts w:ascii="Century Gothic" w:hAnsi="Century Gothic" w:cs="Arial"/>
          <w:sz w:val="20"/>
          <w:szCs w:val="20"/>
        </w:rPr>
        <w:t>De competenties van de leraren op het gebied van i</w:t>
      </w:r>
      <w:r w:rsidR="009C67D9">
        <w:rPr>
          <w:rFonts w:ascii="Century Gothic" w:hAnsi="Century Gothic" w:cs="Arial"/>
          <w:sz w:val="20"/>
          <w:szCs w:val="20"/>
        </w:rPr>
        <w:t>nterventies zijn ruim voldoende om basiszorg te kunnen bieden.</w:t>
      </w:r>
    </w:p>
    <w:p w:rsidR="006769A2" w:rsidRPr="006769A2" w:rsidRDefault="006769A2" w:rsidP="00AB6301">
      <w:pPr>
        <w:pStyle w:val="Geenafstand"/>
        <w:rPr>
          <w:rFonts w:ascii="Century Gothic" w:hAnsi="Century Gothic" w:cs="Arial"/>
          <w:b/>
          <w:sz w:val="20"/>
          <w:szCs w:val="20"/>
        </w:rPr>
      </w:pPr>
    </w:p>
    <w:p w:rsidR="006769A2" w:rsidRPr="006769A2" w:rsidRDefault="006769A2" w:rsidP="00AB6301">
      <w:pPr>
        <w:pStyle w:val="Geenafstand"/>
        <w:rPr>
          <w:rFonts w:ascii="Century Gothic" w:hAnsi="Century Gothic" w:cs="Arial"/>
          <w:b/>
          <w:sz w:val="20"/>
          <w:szCs w:val="20"/>
        </w:rPr>
      </w:pPr>
      <w:r w:rsidRPr="006769A2">
        <w:rPr>
          <w:rFonts w:ascii="Century Gothic" w:hAnsi="Century Gothic" w:cs="Arial"/>
          <w:b/>
          <w:sz w:val="20"/>
          <w:szCs w:val="20"/>
        </w:rPr>
        <w:t>5.3 Specifieke zorgdeskundigheid (plaatsen)</w:t>
      </w:r>
    </w:p>
    <w:p w:rsidR="009C67D9" w:rsidRDefault="006769A2" w:rsidP="009C67D9">
      <w:pPr>
        <w:pStyle w:val="Geenafstand"/>
        <w:rPr>
          <w:rFonts w:ascii="Century Gothic" w:hAnsi="Century Gothic" w:cs="Arial"/>
          <w:sz w:val="20"/>
          <w:szCs w:val="20"/>
        </w:rPr>
      </w:pPr>
      <w:r>
        <w:rPr>
          <w:rFonts w:ascii="Century Gothic" w:hAnsi="Century Gothic" w:cs="Arial"/>
          <w:sz w:val="20"/>
          <w:szCs w:val="20"/>
        </w:rPr>
        <w:t>Blind, slechtziende, dove en slechthorende leerlingen kunnen we nu en ook op termijn niet plaatsen. Dat is een keuze in het voorzieningenniveau die de school maakt.</w:t>
      </w:r>
    </w:p>
    <w:p w:rsidR="006769A2" w:rsidRPr="00831C9D" w:rsidRDefault="006769A2" w:rsidP="006769A2">
      <w:pPr>
        <w:pStyle w:val="Geenafstand"/>
        <w:rPr>
          <w:rFonts w:ascii="Century Gothic" w:hAnsi="Century Gothic"/>
          <w:sz w:val="20"/>
          <w:szCs w:val="20"/>
        </w:rPr>
      </w:pPr>
      <w:r>
        <w:rPr>
          <w:rFonts w:ascii="Century Gothic" w:hAnsi="Century Gothic"/>
          <w:sz w:val="20"/>
          <w:szCs w:val="20"/>
        </w:rPr>
        <w:t>De school maakt onderscheid tussen problemen en stoornissen.  Problemen en stoornissen zijn onderdeel van een glijdende schaal, waarbij meerdere kinderen een probleem in een bepaalde mate kunnen hebben (bijvoorbeeld een gedragsprobleem of een leerprobleem). Aan het einde van de schaal is de mate van het probleem zo groot, dat er sprake is van een stoornis. Kinderen kunnen op een specifiek gebied een probleem hebben; die kan school plaatsen, maar leerlingen met stoornissen liggen buiten onze begeleidingsmogelijkheden.</w:t>
      </w:r>
    </w:p>
    <w:p w:rsidR="006769A2" w:rsidRDefault="003A0DAE" w:rsidP="009C67D9">
      <w:pPr>
        <w:pStyle w:val="Geenafstand"/>
        <w:rPr>
          <w:rFonts w:ascii="Century Gothic" w:hAnsi="Century Gothic"/>
          <w:sz w:val="20"/>
          <w:szCs w:val="20"/>
        </w:rPr>
      </w:pPr>
      <w:r w:rsidRPr="009C67D9">
        <w:rPr>
          <w:rFonts w:ascii="Century Gothic" w:hAnsi="Century Gothic"/>
          <w:sz w:val="20"/>
          <w:szCs w:val="20"/>
        </w:rPr>
        <w:t>Leerlingen met een lichamelijke of motorische beperking, me</w:t>
      </w:r>
      <w:r w:rsidR="006769A2">
        <w:rPr>
          <w:rFonts w:ascii="Century Gothic" w:hAnsi="Century Gothic"/>
          <w:sz w:val="20"/>
          <w:szCs w:val="20"/>
        </w:rPr>
        <w:t>t een combinatie van problemen</w:t>
      </w:r>
      <w:r w:rsidRPr="009C67D9">
        <w:rPr>
          <w:rFonts w:ascii="Century Gothic" w:hAnsi="Century Gothic"/>
          <w:sz w:val="20"/>
          <w:szCs w:val="20"/>
        </w:rPr>
        <w:t xml:space="preserve"> en be</w:t>
      </w:r>
      <w:r w:rsidR="006769A2">
        <w:rPr>
          <w:rFonts w:ascii="Century Gothic" w:hAnsi="Century Gothic"/>
          <w:sz w:val="20"/>
          <w:szCs w:val="20"/>
        </w:rPr>
        <w:t>perkingen, en gedragsproblemen moeten volgens de IB-er</w:t>
      </w:r>
      <w:r w:rsidRPr="009C67D9">
        <w:rPr>
          <w:rFonts w:ascii="Century Gothic" w:hAnsi="Century Gothic"/>
          <w:sz w:val="20"/>
          <w:szCs w:val="20"/>
        </w:rPr>
        <w:t xml:space="preserve"> op termijn opgevangen kunnen worden. </w:t>
      </w:r>
      <w:r w:rsidR="006769A2">
        <w:rPr>
          <w:rFonts w:ascii="Century Gothic" w:hAnsi="Century Gothic"/>
          <w:sz w:val="20"/>
          <w:szCs w:val="20"/>
        </w:rPr>
        <w:t>We blijven daarbij wel per individuele situatie afwegen of we de zorg kunnen bieden die dat kind nodig heeft.</w:t>
      </w:r>
    </w:p>
    <w:p w:rsidR="006769A2" w:rsidRPr="00E83BE1" w:rsidRDefault="006769A2" w:rsidP="006769A2">
      <w:pPr>
        <w:pStyle w:val="Geenafstand"/>
        <w:rPr>
          <w:rFonts w:ascii="Century Gothic" w:eastAsia="Times New Roman" w:hAnsi="Century Gothic"/>
          <w:i/>
          <w:sz w:val="20"/>
          <w:szCs w:val="20"/>
          <w:u w:val="single"/>
        </w:rPr>
      </w:pPr>
      <w:r w:rsidRPr="00E83BE1">
        <w:rPr>
          <w:rFonts w:ascii="Century Gothic" w:eastAsia="Times New Roman" w:hAnsi="Century Gothic"/>
          <w:i/>
          <w:sz w:val="20"/>
          <w:szCs w:val="20"/>
          <w:u w:val="single"/>
        </w:rPr>
        <w:t>Strategisch beleid</w:t>
      </w:r>
      <w:r>
        <w:rPr>
          <w:rFonts w:ascii="Century Gothic" w:eastAsia="Times New Roman" w:hAnsi="Century Gothic"/>
          <w:i/>
          <w:sz w:val="20"/>
          <w:szCs w:val="20"/>
          <w:u w:val="single"/>
        </w:rPr>
        <w:t>:</w:t>
      </w:r>
    </w:p>
    <w:p w:rsidR="006769A2" w:rsidRDefault="006769A2" w:rsidP="006769A2">
      <w:pPr>
        <w:pStyle w:val="Geenafstand"/>
        <w:numPr>
          <w:ilvl w:val="0"/>
          <w:numId w:val="6"/>
        </w:numPr>
        <w:rPr>
          <w:rFonts w:ascii="Century Gothic" w:hAnsi="Century Gothic"/>
          <w:sz w:val="20"/>
          <w:szCs w:val="20"/>
        </w:rPr>
      </w:pPr>
      <w:r>
        <w:rPr>
          <w:rFonts w:ascii="Century Gothic" w:hAnsi="Century Gothic"/>
          <w:sz w:val="20"/>
          <w:szCs w:val="20"/>
        </w:rPr>
        <w:t>onderzoeken wat er nodig is om leerlingen met een lichamelijk of motorische beperking op te nemen</w:t>
      </w:r>
    </w:p>
    <w:p w:rsidR="006769A2" w:rsidRDefault="006769A2" w:rsidP="006769A2">
      <w:pPr>
        <w:pStyle w:val="Geenafstand"/>
        <w:numPr>
          <w:ilvl w:val="0"/>
          <w:numId w:val="6"/>
        </w:numPr>
        <w:rPr>
          <w:rFonts w:ascii="Century Gothic" w:hAnsi="Century Gothic"/>
          <w:sz w:val="20"/>
          <w:szCs w:val="20"/>
        </w:rPr>
      </w:pPr>
      <w:r>
        <w:rPr>
          <w:rFonts w:ascii="Century Gothic" w:hAnsi="Century Gothic"/>
          <w:sz w:val="20"/>
          <w:szCs w:val="20"/>
        </w:rPr>
        <w:t>onderzoeken wat er nodig is om leerlingen met gedragsproblemen op te nemen</w:t>
      </w:r>
    </w:p>
    <w:p w:rsidR="006769A2" w:rsidRDefault="006769A2" w:rsidP="006769A2">
      <w:pPr>
        <w:pStyle w:val="Geenafstand"/>
        <w:numPr>
          <w:ilvl w:val="0"/>
          <w:numId w:val="6"/>
        </w:numPr>
        <w:rPr>
          <w:rFonts w:ascii="Century Gothic" w:hAnsi="Century Gothic"/>
          <w:sz w:val="20"/>
          <w:szCs w:val="20"/>
        </w:rPr>
      </w:pPr>
      <w:r w:rsidRPr="006769A2">
        <w:rPr>
          <w:rFonts w:ascii="Century Gothic" w:hAnsi="Century Gothic"/>
          <w:sz w:val="20"/>
          <w:szCs w:val="20"/>
        </w:rPr>
        <w:t>plan van aanpak opstellen</w:t>
      </w:r>
      <w:r w:rsidR="003A0DAE" w:rsidRPr="006769A2">
        <w:rPr>
          <w:rFonts w:ascii="Century Gothic" w:hAnsi="Century Gothic"/>
          <w:sz w:val="20"/>
          <w:szCs w:val="20"/>
        </w:rPr>
        <w:t xml:space="preserve"> </w:t>
      </w:r>
    </w:p>
    <w:p w:rsidR="006769A2" w:rsidRDefault="006769A2" w:rsidP="006769A2">
      <w:pPr>
        <w:pStyle w:val="Geenafstand"/>
        <w:rPr>
          <w:rFonts w:ascii="Century Gothic" w:hAnsi="Century Gothic"/>
          <w:sz w:val="20"/>
          <w:szCs w:val="20"/>
        </w:rPr>
      </w:pPr>
    </w:p>
    <w:p w:rsidR="006769A2" w:rsidRPr="006769A2" w:rsidRDefault="00AD7DDD" w:rsidP="006769A2">
      <w:pPr>
        <w:pStyle w:val="Geenafstand"/>
        <w:rPr>
          <w:rFonts w:ascii="Century Gothic" w:eastAsia="Times New Roman" w:hAnsi="Century Gothic" w:cs="Arial"/>
          <w:b/>
          <w:bCs/>
          <w:sz w:val="20"/>
          <w:szCs w:val="20"/>
        </w:rPr>
      </w:pPr>
      <w:r>
        <w:rPr>
          <w:rFonts w:ascii="Century Gothic" w:hAnsi="Century Gothic"/>
          <w:b/>
          <w:sz w:val="20"/>
          <w:szCs w:val="20"/>
        </w:rPr>
        <w:t>5.4.</w:t>
      </w:r>
      <w:r w:rsidR="006769A2" w:rsidRPr="006769A2">
        <w:rPr>
          <w:rFonts w:ascii="Century Gothic" w:eastAsia="Times New Roman" w:hAnsi="Century Gothic" w:cs="Arial"/>
          <w:b/>
          <w:bCs/>
          <w:sz w:val="20"/>
          <w:szCs w:val="20"/>
        </w:rPr>
        <w:t>Specifieke zorgdeskundigheid [voorzieningen]</w:t>
      </w:r>
    </w:p>
    <w:p w:rsidR="00B52C85" w:rsidRDefault="003A0DAE" w:rsidP="006769A2">
      <w:pPr>
        <w:pStyle w:val="Geenafstand"/>
        <w:rPr>
          <w:rFonts w:ascii="Century Gothic" w:hAnsi="Century Gothic" w:cs="Arial"/>
          <w:sz w:val="20"/>
          <w:szCs w:val="20"/>
        </w:rPr>
      </w:pPr>
      <w:r w:rsidRPr="006769A2">
        <w:rPr>
          <w:rFonts w:ascii="Century Gothic" w:hAnsi="Century Gothic" w:cs="Arial"/>
          <w:sz w:val="20"/>
          <w:szCs w:val="20"/>
        </w:rPr>
        <w:t>Voor die leerlingen die wij extra zorg willen bieden</w:t>
      </w:r>
      <w:r w:rsidR="00B800CD">
        <w:rPr>
          <w:rFonts w:ascii="Century Gothic" w:hAnsi="Century Gothic" w:cs="Arial"/>
          <w:sz w:val="20"/>
          <w:szCs w:val="20"/>
        </w:rPr>
        <w:t xml:space="preserve"> (zie 5.3)</w:t>
      </w:r>
      <w:r w:rsidRPr="006769A2">
        <w:rPr>
          <w:rFonts w:ascii="Century Gothic" w:hAnsi="Century Gothic" w:cs="Arial"/>
          <w:sz w:val="20"/>
          <w:szCs w:val="20"/>
        </w:rPr>
        <w:t>, zijn de voorzieningen voldoende.</w:t>
      </w:r>
    </w:p>
    <w:p w:rsidR="00AD7DDD" w:rsidRDefault="00AD7DDD" w:rsidP="006769A2">
      <w:pPr>
        <w:pStyle w:val="Geenafstand"/>
        <w:rPr>
          <w:rFonts w:ascii="Century Gothic" w:hAnsi="Century Gothic" w:cs="Arial"/>
          <w:sz w:val="20"/>
          <w:szCs w:val="20"/>
        </w:rPr>
      </w:pPr>
    </w:p>
    <w:p w:rsidR="00AD7DDD" w:rsidRPr="00AD7DDD" w:rsidRDefault="00AD7DDD" w:rsidP="00AD7DDD">
      <w:pPr>
        <w:pStyle w:val="Geenafstand"/>
        <w:rPr>
          <w:rFonts w:ascii="Century Gothic" w:eastAsia="Times New Roman" w:hAnsi="Century Gothic"/>
          <w:b/>
          <w:sz w:val="20"/>
          <w:szCs w:val="20"/>
        </w:rPr>
      </w:pPr>
      <w:r w:rsidRPr="00AD7DDD">
        <w:rPr>
          <w:rFonts w:ascii="Century Gothic" w:hAnsi="Century Gothic" w:cs="Arial"/>
          <w:b/>
          <w:sz w:val="20"/>
          <w:szCs w:val="20"/>
        </w:rPr>
        <w:t>5.5.</w:t>
      </w:r>
      <w:r w:rsidRPr="00AD7DDD">
        <w:rPr>
          <w:rFonts w:ascii="Century Gothic" w:eastAsia="Times New Roman" w:hAnsi="Century Gothic"/>
          <w:b/>
          <w:sz w:val="20"/>
          <w:szCs w:val="20"/>
        </w:rPr>
        <w:t xml:space="preserve"> Specifieke zorgdeskundigheid [weten en kunnen]</w:t>
      </w:r>
    </w:p>
    <w:p w:rsidR="00AD7DDD" w:rsidRDefault="00AD7DDD" w:rsidP="00AD7DDD">
      <w:pPr>
        <w:pStyle w:val="Geenafstand"/>
        <w:rPr>
          <w:rFonts w:ascii="Century Gothic" w:hAnsi="Century Gothic"/>
          <w:sz w:val="20"/>
          <w:szCs w:val="20"/>
        </w:rPr>
      </w:pPr>
      <w:r w:rsidRPr="006769A2">
        <w:rPr>
          <w:rFonts w:ascii="Century Gothic" w:hAnsi="Century Gothic" w:cs="Arial"/>
          <w:sz w:val="20"/>
          <w:szCs w:val="20"/>
        </w:rPr>
        <w:t>Voor die leerlingen die wij extra zorg willen bieden</w:t>
      </w:r>
      <w:r>
        <w:rPr>
          <w:rFonts w:ascii="Century Gothic" w:hAnsi="Century Gothic" w:cs="Arial"/>
          <w:sz w:val="20"/>
          <w:szCs w:val="20"/>
        </w:rPr>
        <w:t xml:space="preserve"> (zie 5.3), is de kennis vaak voldoende binnen het team aanwezig. </w:t>
      </w:r>
      <w:r>
        <w:rPr>
          <w:rFonts w:ascii="Century Gothic" w:hAnsi="Century Gothic"/>
          <w:sz w:val="20"/>
          <w:szCs w:val="20"/>
        </w:rPr>
        <w:t>De IB-er constateert echter</w:t>
      </w:r>
      <w:r w:rsidR="003A0DAE" w:rsidRPr="00AD7DDD">
        <w:rPr>
          <w:rFonts w:ascii="Century Gothic" w:hAnsi="Century Gothic"/>
          <w:sz w:val="20"/>
          <w:szCs w:val="20"/>
        </w:rPr>
        <w:t xml:space="preserve"> een discrep</w:t>
      </w:r>
      <w:r>
        <w:rPr>
          <w:rFonts w:ascii="Century Gothic" w:hAnsi="Century Gothic"/>
          <w:sz w:val="20"/>
          <w:szCs w:val="20"/>
        </w:rPr>
        <w:t>antie tussen weten en kunnen: leerkrachten</w:t>
      </w:r>
      <w:r w:rsidR="003A0DAE" w:rsidRPr="00AD7DDD">
        <w:rPr>
          <w:rFonts w:ascii="Century Gothic" w:hAnsi="Century Gothic"/>
          <w:sz w:val="20"/>
          <w:szCs w:val="20"/>
        </w:rPr>
        <w:t xml:space="preserve"> hebben van sommige problemen wel de kennis, maar niet de vaardigheden om de kinderen met die problemen te</w:t>
      </w:r>
      <w:r>
        <w:rPr>
          <w:rFonts w:ascii="Century Gothic" w:hAnsi="Century Gothic"/>
          <w:sz w:val="20"/>
          <w:szCs w:val="20"/>
        </w:rPr>
        <w:t xml:space="preserve"> kunnen</w:t>
      </w:r>
      <w:r w:rsidR="003A0DAE" w:rsidRPr="00AD7DDD">
        <w:rPr>
          <w:rFonts w:ascii="Century Gothic" w:hAnsi="Century Gothic"/>
          <w:sz w:val="20"/>
          <w:szCs w:val="20"/>
        </w:rPr>
        <w:t xml:space="preserve"> helpen. </w:t>
      </w:r>
    </w:p>
    <w:p w:rsidR="00AD7DDD" w:rsidRDefault="00AD7DDD" w:rsidP="00AD7DDD">
      <w:pPr>
        <w:pStyle w:val="Geenafstand"/>
        <w:rPr>
          <w:rFonts w:ascii="Century Gothic" w:eastAsia="Times New Roman" w:hAnsi="Century Gothic"/>
          <w:i/>
          <w:sz w:val="20"/>
          <w:szCs w:val="20"/>
          <w:u w:val="single"/>
        </w:rPr>
      </w:pPr>
      <w:r>
        <w:rPr>
          <w:rFonts w:ascii="Century Gothic" w:hAnsi="Century Gothic"/>
          <w:sz w:val="20"/>
          <w:szCs w:val="20"/>
        </w:rPr>
        <w:t>Op het gebied van leerproblemen, lichamelijke en motorische beperkingen, werkhoudingsproblemen en gedragsproblemen is het handig zelf veel kennis en vaardigheden binnen het team te hebben. Maar daarnaast kunnen we ook gebruik maken van de expertise binnen Catent.</w:t>
      </w:r>
      <w:r w:rsidR="003A0DAE" w:rsidRPr="00AD7DDD">
        <w:rPr>
          <w:rFonts w:ascii="Century Gothic" w:hAnsi="Century Gothic"/>
          <w:sz w:val="20"/>
          <w:szCs w:val="20"/>
        </w:rPr>
        <w:br/>
      </w:r>
      <w:r w:rsidRPr="00E83BE1">
        <w:rPr>
          <w:rFonts w:ascii="Century Gothic" w:eastAsia="Times New Roman" w:hAnsi="Century Gothic"/>
          <w:i/>
          <w:sz w:val="20"/>
          <w:szCs w:val="20"/>
          <w:u w:val="single"/>
        </w:rPr>
        <w:t>Strategisch beleid</w:t>
      </w:r>
      <w:r>
        <w:rPr>
          <w:rFonts w:ascii="Century Gothic" w:eastAsia="Times New Roman" w:hAnsi="Century Gothic"/>
          <w:i/>
          <w:sz w:val="20"/>
          <w:szCs w:val="20"/>
          <w:u w:val="single"/>
        </w:rPr>
        <w:t>:</w:t>
      </w:r>
    </w:p>
    <w:p w:rsidR="00AD7DDD" w:rsidRDefault="00AD7DDD" w:rsidP="00AD7DDD">
      <w:pPr>
        <w:pStyle w:val="Geenafstand"/>
        <w:numPr>
          <w:ilvl w:val="0"/>
          <w:numId w:val="6"/>
        </w:numPr>
        <w:rPr>
          <w:rFonts w:ascii="Century Gothic" w:eastAsia="Times New Roman" w:hAnsi="Century Gothic"/>
          <w:sz w:val="20"/>
          <w:szCs w:val="20"/>
        </w:rPr>
      </w:pPr>
      <w:r>
        <w:rPr>
          <w:rFonts w:ascii="Century Gothic" w:eastAsia="Times New Roman" w:hAnsi="Century Gothic"/>
          <w:sz w:val="20"/>
          <w:szCs w:val="20"/>
        </w:rPr>
        <w:t>kennis en kunde van teamleden op het gebeid van leerproblemen versterken</w:t>
      </w:r>
    </w:p>
    <w:p w:rsidR="00AD7DDD" w:rsidRDefault="00AD7DDD" w:rsidP="00AD7DDD">
      <w:pPr>
        <w:pStyle w:val="Geenafstand"/>
        <w:numPr>
          <w:ilvl w:val="0"/>
          <w:numId w:val="6"/>
        </w:numPr>
        <w:rPr>
          <w:rFonts w:ascii="Century Gothic" w:eastAsia="Times New Roman" w:hAnsi="Century Gothic"/>
          <w:sz w:val="20"/>
          <w:szCs w:val="20"/>
        </w:rPr>
      </w:pPr>
      <w:r>
        <w:rPr>
          <w:rFonts w:ascii="Century Gothic" w:eastAsia="Times New Roman" w:hAnsi="Century Gothic"/>
          <w:sz w:val="20"/>
          <w:szCs w:val="20"/>
        </w:rPr>
        <w:t>kennis en kunde van teamleden op het gebeid van werkhoudingsproblemen versterken</w:t>
      </w:r>
    </w:p>
    <w:p w:rsidR="00AD7DDD" w:rsidRDefault="00AD7DDD" w:rsidP="00AD7DDD">
      <w:pPr>
        <w:pStyle w:val="Geenafstand"/>
        <w:numPr>
          <w:ilvl w:val="0"/>
          <w:numId w:val="6"/>
        </w:numPr>
        <w:rPr>
          <w:rFonts w:ascii="Century Gothic" w:eastAsia="Times New Roman" w:hAnsi="Century Gothic"/>
          <w:sz w:val="20"/>
          <w:szCs w:val="20"/>
        </w:rPr>
      </w:pPr>
      <w:r>
        <w:rPr>
          <w:rFonts w:ascii="Century Gothic" w:eastAsia="Times New Roman" w:hAnsi="Century Gothic"/>
          <w:sz w:val="20"/>
          <w:szCs w:val="20"/>
        </w:rPr>
        <w:t>kennis en kunde van teamleden op het gebeid van lichamelijke en motorische problemen versterken</w:t>
      </w:r>
    </w:p>
    <w:p w:rsidR="00AD7DDD" w:rsidRPr="00AD7DDD" w:rsidRDefault="00AD7DDD" w:rsidP="00AD7DDD">
      <w:pPr>
        <w:pStyle w:val="Geenafstand"/>
        <w:numPr>
          <w:ilvl w:val="0"/>
          <w:numId w:val="6"/>
        </w:numPr>
        <w:rPr>
          <w:rFonts w:ascii="Century Gothic" w:eastAsia="Times New Roman" w:hAnsi="Century Gothic"/>
          <w:sz w:val="20"/>
          <w:szCs w:val="20"/>
        </w:rPr>
      </w:pPr>
      <w:r>
        <w:rPr>
          <w:rFonts w:ascii="Century Gothic" w:eastAsia="Times New Roman" w:hAnsi="Century Gothic"/>
          <w:sz w:val="20"/>
          <w:szCs w:val="20"/>
        </w:rPr>
        <w:t>kennis en kunde van teamleden op het gebeid van gedragsproblemen versterken</w:t>
      </w:r>
    </w:p>
    <w:p w:rsidR="00AD7DDD" w:rsidRPr="00D65A08" w:rsidRDefault="00D65A08" w:rsidP="00D65A08">
      <w:pPr>
        <w:rPr>
          <w:rFonts w:ascii="Century Gothic" w:hAnsi="Century Gothic" w:cs="Arial"/>
          <w:sz w:val="20"/>
          <w:szCs w:val="20"/>
        </w:rPr>
      </w:pPr>
      <w:r>
        <w:rPr>
          <w:rFonts w:ascii="Century Gothic" w:hAnsi="Century Gothic" w:cs="Arial"/>
          <w:sz w:val="20"/>
          <w:szCs w:val="20"/>
        </w:rPr>
        <w:br w:type="page"/>
      </w:r>
      <w:r w:rsidR="00AD7DDD">
        <w:rPr>
          <w:rFonts w:ascii="Century Gothic" w:eastAsia="Times New Roman" w:hAnsi="Century Gothic"/>
          <w:b/>
          <w:sz w:val="22"/>
          <w:szCs w:val="22"/>
        </w:rPr>
        <w:t>6</w:t>
      </w:r>
      <w:r w:rsidR="00E87F27">
        <w:rPr>
          <w:rFonts w:ascii="Century Gothic" w:eastAsia="Times New Roman" w:hAnsi="Century Gothic"/>
          <w:b/>
          <w:sz w:val="22"/>
          <w:szCs w:val="22"/>
        </w:rPr>
        <w:t xml:space="preserve">.Analyse en conclusies </w:t>
      </w:r>
      <w:r w:rsidR="00AD7DDD">
        <w:rPr>
          <w:rFonts w:ascii="Century Gothic" w:eastAsia="Times New Roman" w:hAnsi="Century Gothic"/>
          <w:b/>
          <w:sz w:val="22"/>
          <w:szCs w:val="22"/>
        </w:rPr>
        <w:t>op leerkracht-</w:t>
      </w:r>
      <w:r w:rsidR="00AD7DDD" w:rsidRPr="009E7E5E">
        <w:rPr>
          <w:rFonts w:ascii="Century Gothic" w:eastAsia="Times New Roman" w:hAnsi="Century Gothic"/>
          <w:b/>
          <w:sz w:val="22"/>
          <w:szCs w:val="22"/>
        </w:rPr>
        <w:t>niveau</w:t>
      </w:r>
    </w:p>
    <w:p w:rsidR="00AD7DDD" w:rsidRDefault="00AD7DDD" w:rsidP="00AD7DDD">
      <w:pPr>
        <w:pStyle w:val="Geenafstand"/>
        <w:rPr>
          <w:rFonts w:ascii="Century Gothic" w:eastAsia="Times New Roman" w:hAnsi="Century Gothic"/>
          <w:b/>
          <w:sz w:val="22"/>
          <w:szCs w:val="22"/>
        </w:rPr>
      </w:pPr>
    </w:p>
    <w:p w:rsidR="00AD7DDD" w:rsidRPr="00AD7DDD" w:rsidRDefault="00AD7DDD" w:rsidP="00AD7DDD">
      <w:pPr>
        <w:pStyle w:val="Geenafstand"/>
        <w:rPr>
          <w:rFonts w:ascii="Century Gothic" w:eastAsia="Times New Roman" w:hAnsi="Century Gothic"/>
          <w:b/>
          <w:sz w:val="20"/>
          <w:szCs w:val="20"/>
        </w:rPr>
      </w:pPr>
      <w:r w:rsidRPr="00AD7DDD">
        <w:rPr>
          <w:rFonts w:ascii="Century Gothic" w:eastAsia="Times New Roman" w:hAnsi="Century Gothic"/>
          <w:b/>
          <w:sz w:val="20"/>
          <w:szCs w:val="20"/>
        </w:rPr>
        <w:t>6.1 Algemene ondersteuningsdeskundigheid</w:t>
      </w:r>
    </w:p>
    <w:p w:rsidR="00B52C85" w:rsidRDefault="00AD7DDD" w:rsidP="00AD7DDD">
      <w:pPr>
        <w:pStyle w:val="Geenafstand"/>
        <w:rPr>
          <w:rFonts w:ascii="Century Gothic" w:hAnsi="Century Gothic"/>
          <w:sz w:val="20"/>
          <w:szCs w:val="20"/>
        </w:rPr>
      </w:pPr>
      <w:r>
        <w:rPr>
          <w:rFonts w:ascii="Century Gothic" w:hAnsi="Century Gothic"/>
          <w:sz w:val="20"/>
          <w:szCs w:val="20"/>
        </w:rPr>
        <w:t>De leerkrachten hebben voldoende</w:t>
      </w:r>
      <w:r w:rsidR="003A0DAE" w:rsidRPr="00AD7DDD">
        <w:rPr>
          <w:rFonts w:ascii="Century Gothic" w:hAnsi="Century Gothic"/>
          <w:sz w:val="20"/>
          <w:szCs w:val="20"/>
        </w:rPr>
        <w:t xml:space="preserve"> algemene ondersteuningsdeskundigheid.</w:t>
      </w:r>
    </w:p>
    <w:p w:rsidR="00AD7DDD" w:rsidRDefault="00AD7DDD" w:rsidP="00AD7DDD">
      <w:pPr>
        <w:pStyle w:val="Geenafstand"/>
        <w:rPr>
          <w:rFonts w:ascii="Century Gothic" w:hAnsi="Century Gothic"/>
          <w:sz w:val="20"/>
          <w:szCs w:val="20"/>
        </w:rPr>
      </w:pPr>
    </w:p>
    <w:p w:rsidR="00AD7DDD" w:rsidRPr="00A53AF9" w:rsidRDefault="00AD7DDD" w:rsidP="00AD7DDD">
      <w:pPr>
        <w:pStyle w:val="Geenafstand"/>
        <w:rPr>
          <w:rFonts w:ascii="Century Gothic" w:hAnsi="Century Gothic"/>
          <w:b/>
          <w:sz w:val="20"/>
          <w:szCs w:val="20"/>
        </w:rPr>
      </w:pPr>
      <w:r w:rsidRPr="00A53AF9">
        <w:rPr>
          <w:rFonts w:ascii="Century Gothic" w:hAnsi="Century Gothic"/>
          <w:b/>
          <w:sz w:val="20"/>
          <w:szCs w:val="20"/>
        </w:rPr>
        <w:t>6.2 Differentiatiecapaciteit leerkrachten</w:t>
      </w:r>
    </w:p>
    <w:p w:rsidR="00B52C85" w:rsidRDefault="00A53AF9" w:rsidP="00AD7DDD">
      <w:pPr>
        <w:pStyle w:val="Geenafstand"/>
        <w:rPr>
          <w:rFonts w:ascii="Century Gothic" w:hAnsi="Century Gothic"/>
          <w:sz w:val="20"/>
          <w:szCs w:val="20"/>
        </w:rPr>
      </w:pPr>
      <w:r>
        <w:rPr>
          <w:rFonts w:ascii="Century Gothic" w:hAnsi="Century Gothic"/>
          <w:sz w:val="20"/>
          <w:szCs w:val="20"/>
        </w:rPr>
        <w:t>In een enkele groep is vaak sprake van 3 globale leerniveaus: leerlingen met het basisniveau, leerlingen die moeite hebben het basisniveau te volgen (deze groep krijgt extra/verlengde instructie) en de leerlingen die het basisniveau overstijgen (deze groep kan toe met compacte instructie en krijgt andere ‘plus’-leerstof). In een combinatiegroep is er in principe sprake van 6 niveaus, ma</w:t>
      </w:r>
      <w:r w:rsidR="00EC5ACF">
        <w:rPr>
          <w:rFonts w:ascii="Century Gothic" w:hAnsi="Century Gothic"/>
          <w:sz w:val="20"/>
          <w:szCs w:val="20"/>
        </w:rPr>
        <w:t>a</w:t>
      </w:r>
      <w:bookmarkStart w:id="0" w:name="_GoBack"/>
      <w:bookmarkEnd w:id="0"/>
      <w:r>
        <w:rPr>
          <w:rFonts w:ascii="Century Gothic" w:hAnsi="Century Gothic"/>
          <w:sz w:val="20"/>
          <w:szCs w:val="20"/>
        </w:rPr>
        <w:t xml:space="preserve">r is er ook overlap tussen de niveaus van de beide groepen. De leerkrachten geven aan dat hun </w:t>
      </w:r>
      <w:r w:rsidR="003A0DAE" w:rsidRPr="00AD7DDD">
        <w:rPr>
          <w:rFonts w:ascii="Century Gothic" w:hAnsi="Century Gothic"/>
          <w:sz w:val="20"/>
          <w:szCs w:val="20"/>
        </w:rPr>
        <w:t>differenti</w:t>
      </w:r>
      <w:r>
        <w:rPr>
          <w:rFonts w:ascii="Century Gothic" w:hAnsi="Century Gothic"/>
          <w:sz w:val="20"/>
          <w:szCs w:val="20"/>
        </w:rPr>
        <w:t xml:space="preserve">atiecapaciteit ruim voldoende zijn om met deze niveaus in hun groep te werken. </w:t>
      </w:r>
    </w:p>
    <w:p w:rsidR="00A12426" w:rsidRDefault="00A53AF9" w:rsidP="00AD7DDD">
      <w:pPr>
        <w:pStyle w:val="Geenafstand"/>
        <w:rPr>
          <w:rFonts w:ascii="Century Gothic" w:hAnsi="Century Gothic"/>
          <w:sz w:val="20"/>
          <w:szCs w:val="20"/>
        </w:rPr>
      </w:pPr>
      <w:r>
        <w:rPr>
          <w:rFonts w:ascii="Century Gothic" w:hAnsi="Century Gothic"/>
          <w:sz w:val="20"/>
          <w:szCs w:val="20"/>
        </w:rPr>
        <w:t>Daarnaast zijn er in een groep altijd een of enkele leerlingen die een individuele aanpak nodig hebben, bijvoorbeeld op het gebied van rekenen of taal. In de praktijk van alle dag is het lastig om ook deze leerlingen voldoende instructie, leerstof en ondersteuning te bieden.</w:t>
      </w:r>
    </w:p>
    <w:p w:rsidR="00A53AF9" w:rsidRDefault="00A53AF9" w:rsidP="00AD7DDD">
      <w:pPr>
        <w:pStyle w:val="Geenafstand"/>
        <w:rPr>
          <w:rFonts w:ascii="Century Gothic" w:hAnsi="Century Gothic"/>
          <w:sz w:val="20"/>
          <w:szCs w:val="20"/>
        </w:rPr>
      </w:pPr>
      <w:r>
        <w:rPr>
          <w:rFonts w:ascii="Century Gothic" w:hAnsi="Century Gothic"/>
          <w:sz w:val="20"/>
          <w:szCs w:val="20"/>
        </w:rPr>
        <w:t xml:space="preserve">Dit raakt ook direct aan de grenzen die er aan ondersteuning in het onderwijs zijn: </w:t>
      </w:r>
    </w:p>
    <w:p w:rsidR="00D12861" w:rsidRDefault="00A53AF9" w:rsidP="00A53AF9">
      <w:pPr>
        <w:pStyle w:val="Geenafstand"/>
        <w:numPr>
          <w:ilvl w:val="0"/>
          <w:numId w:val="6"/>
        </w:numPr>
        <w:rPr>
          <w:rFonts w:ascii="Century Gothic" w:hAnsi="Century Gothic"/>
          <w:sz w:val="20"/>
          <w:szCs w:val="20"/>
        </w:rPr>
      </w:pPr>
      <w:r>
        <w:rPr>
          <w:rFonts w:ascii="Century Gothic" w:hAnsi="Century Gothic"/>
          <w:sz w:val="20"/>
          <w:szCs w:val="20"/>
        </w:rPr>
        <w:t xml:space="preserve">wat er mogelijk is in een groep, wordt mede bepaald door andere leerlingen in de groep die ondersteuning nodig hebben, </w:t>
      </w:r>
    </w:p>
    <w:p w:rsidR="00A53AF9" w:rsidRDefault="00A53AF9" w:rsidP="00A53AF9">
      <w:pPr>
        <w:pStyle w:val="Geenafstand"/>
        <w:numPr>
          <w:ilvl w:val="0"/>
          <w:numId w:val="6"/>
        </w:numPr>
        <w:rPr>
          <w:rFonts w:ascii="Century Gothic" w:hAnsi="Century Gothic"/>
          <w:sz w:val="20"/>
          <w:szCs w:val="20"/>
        </w:rPr>
      </w:pPr>
      <w:r>
        <w:rPr>
          <w:rFonts w:ascii="Century Gothic" w:hAnsi="Century Gothic"/>
          <w:sz w:val="20"/>
          <w:szCs w:val="20"/>
        </w:rPr>
        <w:t>de diversiteit in ondersteuning</w:t>
      </w:r>
      <w:r w:rsidR="00D12861">
        <w:rPr>
          <w:rFonts w:ascii="Century Gothic" w:hAnsi="Century Gothic"/>
          <w:sz w:val="20"/>
          <w:szCs w:val="20"/>
        </w:rPr>
        <w:t xml:space="preserve"> in een groep bepaalt de mogelijkheden van de leerkracht</w:t>
      </w:r>
    </w:p>
    <w:p w:rsidR="00D12861" w:rsidRPr="00AD7DDD" w:rsidRDefault="00D12861" w:rsidP="00A53AF9">
      <w:pPr>
        <w:pStyle w:val="Geenafstand"/>
        <w:numPr>
          <w:ilvl w:val="0"/>
          <w:numId w:val="6"/>
        </w:numPr>
        <w:rPr>
          <w:rFonts w:ascii="Century Gothic" w:hAnsi="Century Gothic"/>
          <w:sz w:val="20"/>
          <w:szCs w:val="20"/>
        </w:rPr>
      </w:pPr>
      <w:r>
        <w:rPr>
          <w:rFonts w:ascii="Century Gothic" w:hAnsi="Century Gothic"/>
          <w:sz w:val="20"/>
          <w:szCs w:val="20"/>
        </w:rPr>
        <w:t>de deskundigheid, flexibiliteit en veerkracht van de leerkracht bepaalt de mogelijkheden voor extra ondersteuning</w:t>
      </w:r>
    </w:p>
    <w:p w:rsidR="00A53AF9" w:rsidRPr="00D65A08" w:rsidRDefault="00A12426" w:rsidP="00D65A08">
      <w:pPr>
        <w:rPr>
          <w:rFonts w:ascii="Arial" w:hAnsi="Arial" w:cs="Arial"/>
          <w:sz w:val="20"/>
          <w:szCs w:val="20"/>
        </w:rPr>
      </w:pPr>
      <w:r>
        <w:rPr>
          <w:rFonts w:ascii="Arial" w:hAnsi="Arial" w:cs="Arial"/>
          <w:sz w:val="20"/>
          <w:szCs w:val="20"/>
        </w:rPr>
        <w:br w:type="page"/>
      </w:r>
      <w:r w:rsidRPr="00A12426">
        <w:rPr>
          <w:rFonts w:ascii="Century Gothic" w:hAnsi="Century Gothic" w:cs="Arial"/>
          <w:b/>
          <w:sz w:val="22"/>
          <w:szCs w:val="22"/>
        </w:rPr>
        <w:t>Bijlagen</w:t>
      </w:r>
      <w:r w:rsidR="00A53AF9">
        <w:rPr>
          <w:rFonts w:ascii="Century Gothic" w:hAnsi="Century Gothic" w:cs="Arial"/>
          <w:b/>
          <w:sz w:val="22"/>
          <w:szCs w:val="22"/>
        </w:rPr>
        <w:t xml:space="preserve">: </w:t>
      </w:r>
      <w:r w:rsidR="00A53AF9" w:rsidRPr="00D65A08">
        <w:rPr>
          <w:rFonts w:ascii="Century Gothic" w:eastAsia="Times New Roman" w:hAnsi="Century Gothic"/>
          <w:b/>
        </w:rPr>
        <w:t>Resultaten vragenlijsten</w:t>
      </w:r>
    </w:p>
    <w:p w:rsidR="00A53AF9" w:rsidRDefault="00A53AF9" w:rsidP="00A53AF9">
      <w:pPr>
        <w:pStyle w:val="Geenafstand"/>
        <w:rPr>
          <w:rFonts w:ascii="Century Gothic" w:eastAsia="Times New Roman" w:hAnsi="Century Gothic"/>
          <w:sz w:val="22"/>
          <w:szCs w:val="22"/>
        </w:rPr>
      </w:pPr>
    </w:p>
    <w:p w:rsidR="00A53AF9" w:rsidRPr="00D65A08" w:rsidRDefault="00A53AF9" w:rsidP="00A53AF9">
      <w:pPr>
        <w:pStyle w:val="Geenafstand"/>
        <w:rPr>
          <w:rFonts w:ascii="Century Gothic" w:eastAsia="Times New Roman" w:hAnsi="Century Gothic"/>
          <w:sz w:val="20"/>
          <w:szCs w:val="20"/>
        </w:rPr>
      </w:pPr>
      <w:r w:rsidRPr="00D65A08">
        <w:rPr>
          <w:rFonts w:ascii="Century Gothic" w:eastAsia="Times New Roman" w:hAnsi="Century Gothic"/>
          <w:sz w:val="20"/>
          <w:szCs w:val="20"/>
        </w:rPr>
        <w:t>In het onderstaande vindt u de resultaten van alle vragenlijsten die door directie, intern begeleider en leerkrachten zijn ingevuld. Deze vormen een ondersteuning voor de keuzes die in het ondersteuningsprofiel gemaakt zijn.</w:t>
      </w:r>
    </w:p>
    <w:p w:rsidR="00A12426" w:rsidRPr="00A12426" w:rsidRDefault="00A12426" w:rsidP="00A12426">
      <w:pPr>
        <w:pStyle w:val="Kop3"/>
        <w:rPr>
          <w:rFonts w:ascii="Century Gothic" w:eastAsia="Times New Roman" w:hAnsi="Century Gothic" w:cs="Arial"/>
          <w:sz w:val="20"/>
          <w:szCs w:val="20"/>
        </w:rPr>
      </w:pPr>
      <w:r w:rsidRPr="00A12426">
        <w:rPr>
          <w:rFonts w:ascii="Century Gothic" w:eastAsia="Times New Roman" w:hAnsi="Century Gothic" w:cs="Arial"/>
          <w:sz w:val="20"/>
          <w:szCs w:val="20"/>
        </w:rPr>
        <w:t>Waardering van de scores</w:t>
      </w:r>
    </w:p>
    <w:tbl>
      <w:tblPr>
        <w:tblW w:w="5000" w:type="pct"/>
        <w:tblCellMar>
          <w:top w:w="15" w:type="dxa"/>
          <w:left w:w="15" w:type="dxa"/>
          <w:bottom w:w="15" w:type="dxa"/>
          <w:right w:w="15" w:type="dxa"/>
        </w:tblCellMar>
        <w:tblLook w:val="04A0" w:firstRow="1" w:lastRow="0" w:firstColumn="1" w:lastColumn="0" w:noHBand="0" w:noVBand="1"/>
      </w:tblPr>
      <w:tblGrid>
        <w:gridCol w:w="3299"/>
        <w:gridCol w:w="5983"/>
      </w:tblGrid>
      <w:tr w:rsidR="00A12426" w:rsidRPr="00A12426" w:rsidTr="000F0085">
        <w:tc>
          <w:tcPr>
            <w:tcW w:w="1777" w:type="pct"/>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Een score tot 2,50</w:t>
            </w:r>
          </w:p>
        </w:tc>
        <w:tc>
          <w:tcPr>
            <w:tcW w:w="3223" w:type="pct"/>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Onvoldoende</w:t>
            </w:r>
          </w:p>
        </w:tc>
      </w:tr>
      <w:tr w:rsidR="00A12426" w:rsidRPr="00A12426" w:rsidTr="000F0085">
        <w:tc>
          <w:tcPr>
            <w:tcW w:w="1777" w:type="pct"/>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Een score tussen 2,50 en 3,00</w:t>
            </w:r>
          </w:p>
        </w:tc>
        <w:tc>
          <w:tcPr>
            <w:tcW w:w="3223" w:type="pct"/>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Zwak (matig)</w:t>
            </w:r>
          </w:p>
        </w:tc>
      </w:tr>
      <w:tr w:rsidR="00A12426" w:rsidRPr="00A12426" w:rsidTr="000F0085">
        <w:tc>
          <w:tcPr>
            <w:tcW w:w="1777" w:type="pct"/>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Een score tussen 3,00 en 3,25</w:t>
            </w:r>
          </w:p>
        </w:tc>
        <w:tc>
          <w:tcPr>
            <w:tcW w:w="3223" w:type="pct"/>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Voldoende</w:t>
            </w:r>
          </w:p>
        </w:tc>
      </w:tr>
      <w:tr w:rsidR="00A12426" w:rsidRPr="00A12426" w:rsidTr="000F0085">
        <w:tc>
          <w:tcPr>
            <w:tcW w:w="1777" w:type="pct"/>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Een score tussen 3,25 en 3,50</w:t>
            </w:r>
          </w:p>
        </w:tc>
        <w:tc>
          <w:tcPr>
            <w:tcW w:w="3223" w:type="pct"/>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Ruim voldoende</w:t>
            </w:r>
          </w:p>
        </w:tc>
      </w:tr>
      <w:tr w:rsidR="00A12426" w:rsidRPr="00A12426" w:rsidTr="000F0085">
        <w:tc>
          <w:tcPr>
            <w:tcW w:w="1777" w:type="pct"/>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Een score tussen 3,50 en 3,75</w:t>
            </w:r>
          </w:p>
        </w:tc>
        <w:tc>
          <w:tcPr>
            <w:tcW w:w="3223" w:type="pct"/>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Goed</w:t>
            </w:r>
          </w:p>
        </w:tc>
      </w:tr>
      <w:tr w:rsidR="00A12426" w:rsidRPr="00A12426" w:rsidTr="000F0085">
        <w:tc>
          <w:tcPr>
            <w:tcW w:w="1777" w:type="pct"/>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Een score tussen 3,75 en 4,00</w:t>
            </w:r>
          </w:p>
        </w:tc>
        <w:tc>
          <w:tcPr>
            <w:tcW w:w="3223" w:type="pct"/>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Uitstekend</w:t>
            </w:r>
          </w:p>
        </w:tc>
      </w:tr>
    </w:tbl>
    <w:p w:rsidR="000F0085" w:rsidRDefault="000F0085" w:rsidP="000F0085">
      <w:pPr>
        <w:pStyle w:val="Geenafstand"/>
        <w:rPr>
          <w:rFonts w:ascii="Century Gothic" w:hAnsi="Century Gothic"/>
          <w:sz w:val="20"/>
          <w:szCs w:val="20"/>
        </w:rPr>
      </w:pPr>
    </w:p>
    <w:p w:rsidR="00A12426" w:rsidRDefault="00A12426" w:rsidP="000F0085">
      <w:pPr>
        <w:pStyle w:val="Geenafstand"/>
        <w:rPr>
          <w:rFonts w:ascii="Century Gothic" w:hAnsi="Century Gothic"/>
          <w:sz w:val="20"/>
          <w:szCs w:val="20"/>
        </w:rPr>
      </w:pPr>
      <w:r w:rsidRPr="000F0085">
        <w:rPr>
          <w:rFonts w:ascii="Century Gothic" w:hAnsi="Century Gothic"/>
          <w:sz w:val="20"/>
          <w:szCs w:val="20"/>
        </w:rPr>
        <w:t>We gaan ervan uit, dat een verschil van meer dan 0,50 op de benchmark een significant verschil is. Een sterk punt is een punt dat boven de 3.50 scoort. Een mogelijk verbeterpunt is een punt dat beneden de 3.00 scoort.</w:t>
      </w:r>
    </w:p>
    <w:p w:rsidR="000F0085" w:rsidRPr="000F0085" w:rsidRDefault="000F0085" w:rsidP="000F0085">
      <w:pPr>
        <w:pStyle w:val="Geenafstand"/>
        <w:rPr>
          <w:rFonts w:ascii="Century Gothic" w:hAnsi="Century Gothic"/>
          <w:sz w:val="20"/>
          <w:szCs w:val="20"/>
        </w:rPr>
      </w:pPr>
    </w:p>
    <w:p w:rsidR="00AD7DDD" w:rsidRDefault="00AD7DDD" w:rsidP="00AD7DDD">
      <w:pPr>
        <w:pStyle w:val="Geenafstand"/>
        <w:rPr>
          <w:rFonts w:ascii="Century Gothic" w:eastAsia="Times New Roman" w:hAnsi="Century Gothic"/>
          <w:sz w:val="22"/>
          <w:szCs w:val="22"/>
        </w:rPr>
      </w:pPr>
    </w:p>
    <w:p w:rsidR="00A12426" w:rsidRDefault="00A12426" w:rsidP="00AD7DDD">
      <w:pPr>
        <w:pStyle w:val="Geenafstand"/>
        <w:rPr>
          <w:rFonts w:ascii="Century Gothic" w:eastAsia="Times New Roman" w:hAnsi="Century Gothic"/>
          <w:b/>
          <w:sz w:val="22"/>
          <w:szCs w:val="22"/>
        </w:rPr>
      </w:pPr>
      <w:r w:rsidRPr="00AD7DDD">
        <w:rPr>
          <w:rFonts w:ascii="Century Gothic" w:eastAsia="Times New Roman" w:hAnsi="Century Gothic"/>
          <w:b/>
          <w:sz w:val="22"/>
          <w:szCs w:val="22"/>
        </w:rPr>
        <w:t>1.Dyslexie</w:t>
      </w:r>
    </w:p>
    <w:tbl>
      <w:tblPr>
        <w:tblW w:w="5000" w:type="pct"/>
        <w:tblCellMar>
          <w:top w:w="15" w:type="dxa"/>
          <w:left w:w="15" w:type="dxa"/>
          <w:bottom w:w="15" w:type="dxa"/>
          <w:right w:w="15" w:type="dxa"/>
        </w:tblCellMar>
        <w:tblLook w:val="04A0" w:firstRow="1" w:lastRow="0" w:firstColumn="1" w:lastColumn="0" w:noHBand="0" w:noVBand="1"/>
      </w:tblPr>
      <w:tblGrid>
        <w:gridCol w:w="6902"/>
        <w:gridCol w:w="690"/>
        <w:gridCol w:w="754"/>
        <w:gridCol w:w="720"/>
        <w:gridCol w:w="216"/>
      </w:tblGrid>
      <w:tr w:rsidR="00A12426" w:rsidRPr="00A12426" w:rsidTr="003C26DE">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b/>
                <w:bCs/>
                <w:sz w:val="20"/>
                <w:szCs w:val="20"/>
              </w:rPr>
            </w:pP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b/>
                <w:bCs/>
                <w:sz w:val="20"/>
                <w:szCs w:val="20"/>
              </w:rPr>
            </w:pPr>
            <w:r w:rsidRPr="00A12426">
              <w:rPr>
                <w:rFonts w:ascii="Century Gothic" w:eastAsia="Times New Roman" w:hAnsi="Century Gothic" w:cs="Arial"/>
                <w:b/>
                <w:bCs/>
                <w:sz w:val="20"/>
                <w:szCs w:val="20"/>
              </w:rPr>
              <w:t>GSES</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b/>
                <w:bCs/>
                <w:sz w:val="20"/>
                <w:szCs w:val="20"/>
              </w:rPr>
            </w:pPr>
            <w:r w:rsidRPr="00A12426">
              <w:rPr>
                <w:rFonts w:ascii="Century Gothic" w:eastAsia="Times New Roman" w:hAnsi="Century Gothic" w:cs="Arial"/>
                <w:b/>
                <w:bCs/>
                <w:sz w:val="20"/>
                <w:szCs w:val="20"/>
              </w:rPr>
              <w:t>GSOS</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b/>
                <w:bCs/>
                <w:sz w:val="20"/>
                <w:szCs w:val="20"/>
              </w:rPr>
            </w:pPr>
            <w:r w:rsidRPr="00A12426">
              <w:rPr>
                <w:rFonts w:ascii="Century Gothic" w:eastAsia="Times New Roman" w:hAnsi="Century Gothic" w:cs="Arial"/>
                <w:b/>
                <w:bCs/>
                <w:sz w:val="20"/>
                <w:szCs w:val="20"/>
              </w:rPr>
              <w:t>+/-</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b/>
                <w:bCs/>
                <w:sz w:val="20"/>
                <w:szCs w:val="20"/>
              </w:rPr>
            </w:pPr>
          </w:p>
        </w:tc>
      </w:tr>
      <w:tr w:rsidR="00A12426" w:rsidRPr="00A12426" w:rsidTr="003C26DE">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 xml:space="preserve">De school werkt met 'protocollen leesproblemen en dyslexie' </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 xml:space="preserve">3,57 </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 xml:space="preserve">-1,57 </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p>
        </w:tc>
      </w:tr>
      <w:tr w:rsidR="00A12426" w:rsidRPr="00A12426" w:rsidTr="003C26DE">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De school heeft een [schriftelijk] beleid om systematisch te werken met leerlingen die achterblijven of uitvallen bij het leren lezen</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 xml:space="preserve">3,32 </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 xml:space="preserve">-1,32 </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p>
        </w:tc>
      </w:tr>
      <w:tr w:rsidR="00A12426" w:rsidRPr="00A12426" w:rsidTr="003C26DE">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De school kent de signalen die kunnen duiden op dysl</w:t>
            </w:r>
            <w:r w:rsidR="00581F1B">
              <w:rPr>
                <w:rFonts w:ascii="Century Gothic" w:eastAsia="Times New Roman" w:hAnsi="Century Gothic" w:cs="Arial"/>
                <w:sz w:val="20"/>
                <w:szCs w:val="20"/>
              </w:rPr>
              <w:t>exie per leeftijdsgroep (bijv. s</w:t>
            </w:r>
            <w:r w:rsidRPr="00A12426">
              <w:rPr>
                <w:rFonts w:ascii="Century Gothic" w:eastAsia="Times New Roman" w:hAnsi="Century Gothic" w:cs="Arial"/>
                <w:sz w:val="20"/>
                <w:szCs w:val="20"/>
              </w:rPr>
              <w:t>neltoets van Luinge).</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 xml:space="preserve">3,27 </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 xml:space="preserve">-1,27 </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p>
        </w:tc>
      </w:tr>
      <w:tr w:rsidR="00A12426" w:rsidRPr="00A12426" w:rsidTr="003C26DE">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De school verricht beginnende leesactiviteiten in groep 1 en 2 zoals bijv. Ik &amp; Ko, Het ontwikkelen van het fonemisch bewustzijn (CPS) en/of Schatkist.</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4,00</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 xml:space="preserve">3,71 </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 xml:space="preserve">+0,29 </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p>
        </w:tc>
      </w:tr>
      <w:tr w:rsidR="00A12426" w:rsidRPr="00A12426" w:rsidTr="003C26DE">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De school kent een preventieve insteek bijv. de voorschotbenadering van A. Smits en/of uitbreiding van instructie- en oefentijd.</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3,00</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 xml:space="preserve">3,36 </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 xml:space="preserve">-0,36 </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p>
        </w:tc>
      </w:tr>
      <w:tr w:rsidR="00A12426" w:rsidRPr="00A12426" w:rsidTr="003C26DE">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De school hanteert modelling: voor-koor-partnerlezen.</w:t>
            </w:r>
          </w:p>
        </w:tc>
        <w:tc>
          <w:tcPr>
            <w:tcW w:w="0" w:type="auto"/>
            <w:gridSpan w:val="4"/>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p>
        </w:tc>
      </w:tr>
      <w:tr w:rsidR="00A12426" w:rsidRPr="00A12426" w:rsidTr="003C26DE">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De school kent het belang van de leesmotivatie.</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4,00</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 xml:space="preserve">3,76 </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 xml:space="preserve">+0,24 </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p>
        </w:tc>
      </w:tr>
      <w:tr w:rsidR="00A12426" w:rsidRPr="00A12426" w:rsidTr="003C26DE">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De school gebruikt een methode voor voortgezet lezen.</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4,00</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 xml:space="preserve">3,63 </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 xml:space="preserve">+0,37 </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p>
        </w:tc>
      </w:tr>
      <w:tr w:rsidR="00A12426" w:rsidRPr="00A12426" w:rsidTr="003C26DE">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De school voert deskundig de ondersteuning schriftelijk en planmatig uit.</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4,00</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 xml:space="preserve">3,47 </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 xml:space="preserve">+0,53 </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p>
        </w:tc>
      </w:tr>
      <w:tr w:rsidR="00A12426" w:rsidRPr="00A12426" w:rsidTr="003C26DE">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De school werkt samen met de ouders in de aanpak van ernstige leesproblematiek.</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4,00</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 xml:space="preserve">3,38 </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 xml:space="preserve">+0,62 </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p>
        </w:tc>
      </w:tr>
      <w:tr w:rsidR="00A12426" w:rsidRPr="00A12426" w:rsidTr="003C26DE">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De school is op de hoogte van wat een dyslexiebehandeling inhoudt.</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4,00</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 xml:space="preserve">3,48 </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 xml:space="preserve">+0,52 </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p>
        </w:tc>
      </w:tr>
      <w:tr w:rsidR="00A12426" w:rsidRPr="00A12426" w:rsidTr="003C26DE">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De school maakt gebruik van ICT hulpmiddelen voor kinderen met dyslexie, zoals bijvoorbeeld een Daisy-speler.</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4,00</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 xml:space="preserve">2,97 </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 xml:space="preserve">+1,03 </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p>
        </w:tc>
      </w:tr>
      <w:tr w:rsidR="00A12426" w:rsidRPr="00A12426" w:rsidTr="003C26DE">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De school heeft haar dyslexiebeleid in de schoolgids opgenomen.</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1,00</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 xml:space="preserve">2,43 </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 xml:space="preserve">-1,43 </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p>
        </w:tc>
      </w:tr>
      <w:tr w:rsidR="00A12426" w:rsidRPr="00A12426" w:rsidTr="003C26DE">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Pr>
                <w:rFonts w:ascii="Century Gothic" w:eastAsia="Times New Roman" w:hAnsi="Century Gothic" w:cs="Arial"/>
                <w:sz w:val="20"/>
                <w:szCs w:val="20"/>
              </w:rPr>
              <w:t>De school heeft een leescoö</w:t>
            </w:r>
            <w:r w:rsidRPr="00A12426">
              <w:rPr>
                <w:rFonts w:ascii="Century Gothic" w:eastAsia="Times New Roman" w:hAnsi="Century Gothic" w:cs="Arial"/>
                <w:sz w:val="20"/>
                <w:szCs w:val="20"/>
              </w:rPr>
              <w:t>rdinator resp. leesspecialist.</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4,00</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 xml:space="preserve">2,89 </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 xml:space="preserve">+1,11 </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p>
        </w:tc>
      </w:tr>
      <w:tr w:rsidR="00A12426" w:rsidRPr="00A12426" w:rsidTr="003C26DE">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De tussenopbrengsten lezen in groep 3 en 4 zijn voldoende.</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4,00</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 xml:space="preserve">3,11 </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r w:rsidRPr="00A12426">
              <w:rPr>
                <w:rFonts w:ascii="Century Gothic" w:eastAsia="Times New Roman" w:hAnsi="Century Gothic" w:cs="Arial"/>
                <w:sz w:val="20"/>
                <w:szCs w:val="20"/>
              </w:rPr>
              <w:t xml:space="preserve">+0,89 </w:t>
            </w:r>
          </w:p>
        </w:tc>
        <w:tc>
          <w:tcPr>
            <w:tcW w:w="0" w:type="auto"/>
            <w:tcBorders>
              <w:bottom w:val="single" w:sz="6" w:space="0" w:color="B3B3B3"/>
            </w:tcBorders>
            <w:tcMar>
              <w:top w:w="30" w:type="dxa"/>
              <w:left w:w="180" w:type="dxa"/>
              <w:bottom w:w="30" w:type="dxa"/>
              <w:right w:w="30" w:type="dxa"/>
            </w:tcMar>
            <w:vAlign w:val="center"/>
            <w:hideMark/>
          </w:tcPr>
          <w:p w:rsidR="00A12426" w:rsidRPr="00A12426" w:rsidRDefault="00A12426" w:rsidP="00E87F27">
            <w:pPr>
              <w:rPr>
                <w:rFonts w:ascii="Century Gothic" w:eastAsia="Times New Roman" w:hAnsi="Century Gothic" w:cs="Arial"/>
                <w:sz w:val="20"/>
                <w:szCs w:val="20"/>
              </w:rPr>
            </w:pPr>
          </w:p>
        </w:tc>
      </w:tr>
    </w:tbl>
    <w:p w:rsidR="00B92B19" w:rsidRDefault="00B92B19" w:rsidP="00D65A08">
      <w:pPr>
        <w:pStyle w:val="Geenafstand"/>
        <w:rPr>
          <w:rFonts w:ascii="Century Gothic" w:eastAsia="Times New Roman" w:hAnsi="Century Gothic"/>
          <w:sz w:val="20"/>
          <w:szCs w:val="20"/>
        </w:rPr>
      </w:pPr>
    </w:p>
    <w:p w:rsidR="00D65A08" w:rsidRDefault="00D65A08" w:rsidP="00D65A08">
      <w:pPr>
        <w:pStyle w:val="Geenafstand"/>
        <w:rPr>
          <w:rFonts w:ascii="Century Gothic" w:eastAsia="Times New Roman" w:hAnsi="Century Gothic"/>
          <w:sz w:val="20"/>
          <w:szCs w:val="20"/>
        </w:rPr>
      </w:pPr>
    </w:p>
    <w:p w:rsidR="000F0085" w:rsidRPr="00D65A08" w:rsidRDefault="000F0085" w:rsidP="00D65A08">
      <w:pPr>
        <w:pStyle w:val="Geenafstand"/>
        <w:rPr>
          <w:rFonts w:ascii="Century Gothic" w:eastAsia="Times New Roman" w:hAnsi="Century Gothic"/>
          <w:sz w:val="20"/>
          <w:szCs w:val="20"/>
        </w:rPr>
      </w:pPr>
    </w:p>
    <w:p w:rsidR="003C26DE" w:rsidRPr="00D65A08" w:rsidRDefault="003C26DE" w:rsidP="00D65A08">
      <w:pPr>
        <w:pStyle w:val="Geenafstand"/>
        <w:rPr>
          <w:rFonts w:ascii="Century Gothic" w:eastAsia="Times New Roman" w:hAnsi="Century Gothic"/>
          <w:b/>
          <w:sz w:val="20"/>
          <w:szCs w:val="20"/>
        </w:rPr>
      </w:pPr>
      <w:r w:rsidRPr="00D65A08">
        <w:rPr>
          <w:rFonts w:ascii="Century Gothic" w:eastAsia="Times New Roman" w:hAnsi="Century Gothic"/>
          <w:b/>
          <w:sz w:val="20"/>
          <w:szCs w:val="20"/>
        </w:rPr>
        <w:t>2.</w:t>
      </w:r>
      <w:r w:rsidR="00AD7DDD" w:rsidRPr="00D65A08">
        <w:rPr>
          <w:rFonts w:ascii="Century Gothic" w:eastAsia="Times New Roman" w:hAnsi="Century Gothic"/>
          <w:b/>
          <w:sz w:val="20"/>
          <w:szCs w:val="20"/>
        </w:rPr>
        <w:t xml:space="preserve">Hoogbegaafdheid </w:t>
      </w:r>
    </w:p>
    <w:tbl>
      <w:tblPr>
        <w:tblW w:w="5000" w:type="pct"/>
        <w:tblCellMar>
          <w:top w:w="15" w:type="dxa"/>
          <w:left w:w="15" w:type="dxa"/>
          <w:bottom w:w="15" w:type="dxa"/>
          <w:right w:w="15" w:type="dxa"/>
        </w:tblCellMar>
        <w:tblLook w:val="04A0" w:firstRow="1" w:lastRow="0" w:firstColumn="1" w:lastColumn="0" w:noHBand="0" w:noVBand="1"/>
      </w:tblPr>
      <w:tblGrid>
        <w:gridCol w:w="6902"/>
        <w:gridCol w:w="690"/>
        <w:gridCol w:w="754"/>
        <w:gridCol w:w="720"/>
        <w:gridCol w:w="216"/>
      </w:tblGrid>
      <w:tr w:rsidR="003C26DE" w:rsidRPr="003C26DE" w:rsidTr="00E83BE1">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3C26DE" w:rsidRPr="003C26DE" w:rsidRDefault="003C26DE" w:rsidP="00E87F27">
            <w:pPr>
              <w:rPr>
                <w:rFonts w:ascii="Century Gothic" w:eastAsia="Times New Roman" w:hAnsi="Century Gothic" w:cs="Arial"/>
                <w:b/>
                <w:bCs/>
                <w:sz w:val="20"/>
                <w:szCs w:val="20"/>
              </w:rPr>
            </w:pP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3C26DE" w:rsidRPr="003C26DE" w:rsidRDefault="003C26DE" w:rsidP="00E87F27">
            <w:pPr>
              <w:rPr>
                <w:rFonts w:ascii="Century Gothic" w:eastAsia="Times New Roman" w:hAnsi="Century Gothic" w:cs="Arial"/>
                <w:b/>
                <w:bCs/>
                <w:sz w:val="20"/>
                <w:szCs w:val="20"/>
              </w:rPr>
            </w:pPr>
            <w:r w:rsidRPr="003C26DE">
              <w:rPr>
                <w:rFonts w:ascii="Century Gothic" w:eastAsia="Times New Roman" w:hAnsi="Century Gothic" w:cs="Arial"/>
                <w:b/>
                <w:bCs/>
                <w:sz w:val="20"/>
                <w:szCs w:val="20"/>
              </w:rPr>
              <w:t>GSES</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3C26DE" w:rsidRPr="003C26DE" w:rsidRDefault="003C26DE" w:rsidP="00E87F27">
            <w:pPr>
              <w:rPr>
                <w:rFonts w:ascii="Century Gothic" w:eastAsia="Times New Roman" w:hAnsi="Century Gothic" w:cs="Arial"/>
                <w:b/>
                <w:bCs/>
                <w:sz w:val="20"/>
                <w:szCs w:val="20"/>
              </w:rPr>
            </w:pPr>
            <w:r w:rsidRPr="003C26DE">
              <w:rPr>
                <w:rFonts w:ascii="Century Gothic" w:eastAsia="Times New Roman" w:hAnsi="Century Gothic" w:cs="Arial"/>
                <w:b/>
                <w:bCs/>
                <w:sz w:val="20"/>
                <w:szCs w:val="20"/>
              </w:rPr>
              <w:t>GSOS</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3C26DE" w:rsidRPr="003C26DE" w:rsidRDefault="003C26DE" w:rsidP="00E87F27">
            <w:pPr>
              <w:rPr>
                <w:rFonts w:ascii="Century Gothic" w:eastAsia="Times New Roman" w:hAnsi="Century Gothic" w:cs="Arial"/>
                <w:b/>
                <w:bCs/>
                <w:sz w:val="20"/>
                <w:szCs w:val="20"/>
              </w:rPr>
            </w:pPr>
            <w:r w:rsidRPr="003C26DE">
              <w:rPr>
                <w:rFonts w:ascii="Century Gothic" w:eastAsia="Times New Roman" w:hAnsi="Century Gothic" w:cs="Arial"/>
                <w:b/>
                <w:bCs/>
                <w:sz w:val="20"/>
                <w:szCs w:val="20"/>
              </w:rPr>
              <w:t>+/-</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3C26DE" w:rsidRPr="003C26DE" w:rsidRDefault="003C26DE" w:rsidP="00E87F27">
            <w:pPr>
              <w:rPr>
                <w:rFonts w:ascii="Century Gothic" w:eastAsia="Times New Roman" w:hAnsi="Century Gothic" w:cs="Arial"/>
                <w:b/>
                <w:bCs/>
                <w:sz w:val="20"/>
                <w:szCs w:val="20"/>
              </w:rPr>
            </w:pPr>
          </w:p>
        </w:tc>
      </w:tr>
      <w:tr w:rsidR="003C26DE" w:rsidRPr="003C26DE" w:rsidTr="00E83BE1">
        <w:tc>
          <w:tcPr>
            <w:tcW w:w="0" w:type="auto"/>
            <w:tcBorders>
              <w:bottom w:val="single" w:sz="6" w:space="0" w:color="B3B3B3"/>
            </w:tcBorders>
            <w:tcMar>
              <w:top w:w="30" w:type="dxa"/>
              <w:left w:w="180" w:type="dxa"/>
              <w:bottom w:w="30" w:type="dxa"/>
              <w:right w:w="30" w:type="dxa"/>
            </w:tcMar>
            <w:vAlign w:val="center"/>
            <w:hideMark/>
          </w:tcPr>
          <w:p w:rsidR="003C26DE" w:rsidRPr="003C26DE" w:rsidRDefault="000F0085" w:rsidP="00E87F27">
            <w:pPr>
              <w:rPr>
                <w:rFonts w:ascii="Century Gothic" w:eastAsia="Times New Roman" w:hAnsi="Century Gothic" w:cs="Arial"/>
                <w:sz w:val="20"/>
                <w:szCs w:val="20"/>
              </w:rPr>
            </w:pPr>
            <w:r>
              <w:rPr>
                <w:rFonts w:ascii="Century Gothic" w:eastAsia="Times New Roman" w:hAnsi="Century Gothic" w:cs="Arial"/>
                <w:sz w:val="20"/>
                <w:szCs w:val="20"/>
              </w:rPr>
              <w:t>De IB-</w:t>
            </w:r>
            <w:r w:rsidR="003C26DE" w:rsidRPr="003C26DE">
              <w:rPr>
                <w:rFonts w:ascii="Century Gothic" w:eastAsia="Times New Roman" w:hAnsi="Century Gothic" w:cs="Arial"/>
                <w:sz w:val="20"/>
                <w:szCs w:val="20"/>
              </w:rPr>
              <w:t>er heeft een goed beeld van de cyclus van het jaarlijks terugkerende signaleringsproces van meer- en hoogbegaafde leerlingen</w:t>
            </w:r>
          </w:p>
        </w:tc>
        <w:tc>
          <w:tcPr>
            <w:tcW w:w="0" w:type="auto"/>
            <w:gridSpan w:val="4"/>
            <w:tcBorders>
              <w:bottom w:val="single" w:sz="6" w:space="0" w:color="B3B3B3"/>
            </w:tcBorders>
            <w:tcMar>
              <w:top w:w="30" w:type="dxa"/>
              <w:left w:w="180" w:type="dxa"/>
              <w:bottom w:w="30" w:type="dxa"/>
              <w:right w:w="30" w:type="dxa"/>
            </w:tcMar>
            <w:vAlign w:val="center"/>
            <w:hideMark/>
          </w:tcPr>
          <w:p w:rsidR="003C26DE" w:rsidRPr="003C26DE" w:rsidRDefault="003C26DE" w:rsidP="00E87F27">
            <w:pPr>
              <w:rPr>
                <w:rFonts w:ascii="Century Gothic" w:eastAsia="Times New Roman" w:hAnsi="Century Gothic" w:cs="Arial"/>
                <w:sz w:val="20"/>
                <w:szCs w:val="20"/>
              </w:rPr>
            </w:pPr>
          </w:p>
        </w:tc>
      </w:tr>
      <w:tr w:rsidR="003C26DE" w:rsidRPr="003C26DE" w:rsidTr="00E83BE1">
        <w:tc>
          <w:tcPr>
            <w:tcW w:w="0" w:type="auto"/>
            <w:tcBorders>
              <w:bottom w:val="single" w:sz="6" w:space="0" w:color="B3B3B3"/>
            </w:tcBorders>
            <w:tcMar>
              <w:top w:w="30" w:type="dxa"/>
              <w:left w:w="180" w:type="dxa"/>
              <w:bottom w:w="30" w:type="dxa"/>
              <w:right w:w="30" w:type="dxa"/>
            </w:tcMar>
            <w:vAlign w:val="center"/>
            <w:hideMark/>
          </w:tcPr>
          <w:p w:rsidR="003C26DE" w:rsidRPr="003C26DE" w:rsidRDefault="000F0085" w:rsidP="00E87F27">
            <w:pPr>
              <w:rPr>
                <w:rFonts w:ascii="Century Gothic" w:eastAsia="Times New Roman" w:hAnsi="Century Gothic" w:cs="Arial"/>
                <w:sz w:val="20"/>
                <w:szCs w:val="20"/>
              </w:rPr>
            </w:pPr>
            <w:r>
              <w:rPr>
                <w:rFonts w:ascii="Century Gothic" w:eastAsia="Times New Roman" w:hAnsi="Century Gothic" w:cs="Arial"/>
                <w:sz w:val="20"/>
                <w:szCs w:val="20"/>
              </w:rPr>
              <w:t>De IB-</w:t>
            </w:r>
            <w:r w:rsidR="003C26DE" w:rsidRPr="003C26DE">
              <w:rPr>
                <w:rFonts w:ascii="Century Gothic" w:eastAsia="Times New Roman" w:hAnsi="Century Gothic" w:cs="Arial"/>
                <w:sz w:val="20"/>
                <w:szCs w:val="20"/>
              </w:rPr>
              <w:t>er maakt gebruik van de Sidi-vragenlijsten</w:t>
            </w:r>
          </w:p>
        </w:tc>
        <w:tc>
          <w:tcPr>
            <w:tcW w:w="0" w:type="auto"/>
            <w:gridSpan w:val="4"/>
            <w:tcBorders>
              <w:bottom w:val="single" w:sz="6" w:space="0" w:color="B3B3B3"/>
            </w:tcBorders>
            <w:tcMar>
              <w:top w:w="30" w:type="dxa"/>
              <w:left w:w="180" w:type="dxa"/>
              <w:bottom w:w="30" w:type="dxa"/>
              <w:right w:w="30" w:type="dxa"/>
            </w:tcMar>
            <w:vAlign w:val="center"/>
            <w:hideMark/>
          </w:tcPr>
          <w:p w:rsidR="003C26DE" w:rsidRPr="003C26DE" w:rsidRDefault="003C26DE" w:rsidP="00E87F27">
            <w:pPr>
              <w:rPr>
                <w:rFonts w:ascii="Century Gothic" w:eastAsia="Times New Roman" w:hAnsi="Century Gothic" w:cs="Arial"/>
                <w:sz w:val="20"/>
                <w:szCs w:val="20"/>
              </w:rPr>
            </w:pPr>
          </w:p>
        </w:tc>
      </w:tr>
      <w:tr w:rsidR="003C26DE" w:rsidRPr="003C26DE" w:rsidTr="00E83BE1">
        <w:tc>
          <w:tcPr>
            <w:tcW w:w="0" w:type="auto"/>
            <w:tcBorders>
              <w:bottom w:val="single" w:sz="6" w:space="0" w:color="B3B3B3"/>
            </w:tcBorders>
            <w:tcMar>
              <w:top w:w="30" w:type="dxa"/>
              <w:left w:w="180" w:type="dxa"/>
              <w:bottom w:w="30" w:type="dxa"/>
              <w:right w:w="30" w:type="dxa"/>
            </w:tcMar>
            <w:vAlign w:val="center"/>
            <w:hideMark/>
          </w:tcPr>
          <w:p w:rsidR="003C26DE" w:rsidRPr="003C26DE" w:rsidRDefault="000F0085" w:rsidP="00E87F27">
            <w:pPr>
              <w:rPr>
                <w:rFonts w:ascii="Century Gothic" w:eastAsia="Times New Roman" w:hAnsi="Century Gothic" w:cs="Arial"/>
                <w:sz w:val="20"/>
                <w:szCs w:val="20"/>
              </w:rPr>
            </w:pPr>
            <w:r>
              <w:rPr>
                <w:rFonts w:ascii="Century Gothic" w:eastAsia="Times New Roman" w:hAnsi="Century Gothic" w:cs="Arial"/>
                <w:sz w:val="20"/>
                <w:szCs w:val="20"/>
              </w:rPr>
              <w:t>De IB-</w:t>
            </w:r>
            <w:r w:rsidR="003C26DE" w:rsidRPr="003C26DE">
              <w:rPr>
                <w:rFonts w:ascii="Century Gothic" w:eastAsia="Times New Roman" w:hAnsi="Century Gothic" w:cs="Arial"/>
                <w:sz w:val="20"/>
                <w:szCs w:val="20"/>
              </w:rPr>
              <w:t xml:space="preserve">er maakt gebruik van het Handelingsprotocol Hoogbegaafdheid </w:t>
            </w:r>
          </w:p>
        </w:tc>
        <w:tc>
          <w:tcPr>
            <w:tcW w:w="0" w:type="auto"/>
            <w:gridSpan w:val="4"/>
            <w:tcBorders>
              <w:bottom w:val="single" w:sz="6" w:space="0" w:color="B3B3B3"/>
            </w:tcBorders>
            <w:tcMar>
              <w:top w:w="30" w:type="dxa"/>
              <w:left w:w="180" w:type="dxa"/>
              <w:bottom w:w="30" w:type="dxa"/>
              <w:right w:w="30" w:type="dxa"/>
            </w:tcMar>
            <w:vAlign w:val="center"/>
            <w:hideMark/>
          </w:tcPr>
          <w:p w:rsidR="003C26DE" w:rsidRPr="003C26DE" w:rsidRDefault="003C26DE" w:rsidP="00E87F27">
            <w:pPr>
              <w:rPr>
                <w:rFonts w:ascii="Century Gothic" w:eastAsia="Times New Roman" w:hAnsi="Century Gothic" w:cs="Arial"/>
                <w:sz w:val="20"/>
                <w:szCs w:val="20"/>
              </w:rPr>
            </w:pPr>
          </w:p>
        </w:tc>
      </w:tr>
      <w:tr w:rsidR="003C26DE" w:rsidRPr="003C26DE" w:rsidTr="00E83BE1">
        <w:tc>
          <w:tcPr>
            <w:tcW w:w="0" w:type="auto"/>
            <w:tcBorders>
              <w:bottom w:val="single" w:sz="6" w:space="0" w:color="B3B3B3"/>
            </w:tcBorders>
            <w:tcMar>
              <w:top w:w="30" w:type="dxa"/>
              <w:left w:w="180" w:type="dxa"/>
              <w:bottom w:w="30" w:type="dxa"/>
              <w:right w:w="30" w:type="dxa"/>
            </w:tcMar>
            <w:vAlign w:val="center"/>
            <w:hideMark/>
          </w:tcPr>
          <w:p w:rsidR="003C26DE" w:rsidRPr="003C26DE" w:rsidRDefault="000F0085" w:rsidP="00E87F27">
            <w:pPr>
              <w:rPr>
                <w:rFonts w:ascii="Century Gothic" w:eastAsia="Times New Roman" w:hAnsi="Century Gothic" w:cs="Arial"/>
                <w:sz w:val="20"/>
                <w:szCs w:val="20"/>
              </w:rPr>
            </w:pPr>
            <w:r>
              <w:rPr>
                <w:rFonts w:ascii="Century Gothic" w:eastAsia="Times New Roman" w:hAnsi="Century Gothic" w:cs="Arial"/>
                <w:sz w:val="20"/>
                <w:szCs w:val="20"/>
              </w:rPr>
              <w:t>De IB-</w:t>
            </w:r>
            <w:r w:rsidR="003C26DE" w:rsidRPr="003C26DE">
              <w:rPr>
                <w:rFonts w:ascii="Century Gothic" w:eastAsia="Times New Roman" w:hAnsi="Century Gothic" w:cs="Arial"/>
                <w:sz w:val="20"/>
                <w:szCs w:val="20"/>
              </w:rPr>
              <w:t xml:space="preserve">er stelt het didactisch niveau vast via doortoetsen </w:t>
            </w:r>
          </w:p>
        </w:tc>
        <w:tc>
          <w:tcPr>
            <w:tcW w:w="0" w:type="auto"/>
            <w:tcBorders>
              <w:bottom w:val="single" w:sz="6" w:space="0" w:color="B3B3B3"/>
            </w:tcBorders>
            <w:tcMar>
              <w:top w:w="30" w:type="dxa"/>
              <w:left w:w="180" w:type="dxa"/>
              <w:bottom w:w="30" w:type="dxa"/>
              <w:right w:w="30" w:type="dxa"/>
            </w:tcMar>
            <w:vAlign w:val="center"/>
            <w:hideMark/>
          </w:tcPr>
          <w:p w:rsidR="003C26DE" w:rsidRPr="003C26DE" w:rsidRDefault="003C26DE" w:rsidP="00E87F27">
            <w:pPr>
              <w:rPr>
                <w:rFonts w:ascii="Century Gothic" w:eastAsia="Times New Roman" w:hAnsi="Century Gothic" w:cs="Arial"/>
                <w:sz w:val="20"/>
                <w:szCs w:val="20"/>
              </w:rPr>
            </w:pPr>
            <w:r w:rsidRPr="003C26DE">
              <w:rPr>
                <w:rFonts w:ascii="Century Gothic" w:eastAsia="Times New Roman" w:hAnsi="Century Gothic" w:cs="Arial"/>
                <w:sz w:val="20"/>
                <w:szCs w:val="20"/>
              </w:rPr>
              <w:t>4,00</w:t>
            </w:r>
          </w:p>
        </w:tc>
        <w:tc>
          <w:tcPr>
            <w:tcW w:w="0" w:type="auto"/>
            <w:tcBorders>
              <w:bottom w:val="single" w:sz="6" w:space="0" w:color="B3B3B3"/>
            </w:tcBorders>
            <w:tcMar>
              <w:top w:w="30" w:type="dxa"/>
              <w:left w:w="180" w:type="dxa"/>
              <w:bottom w:w="30" w:type="dxa"/>
              <w:right w:w="30" w:type="dxa"/>
            </w:tcMar>
            <w:vAlign w:val="center"/>
            <w:hideMark/>
          </w:tcPr>
          <w:p w:rsidR="003C26DE" w:rsidRPr="003C26DE" w:rsidRDefault="003C26DE" w:rsidP="00E87F27">
            <w:pPr>
              <w:rPr>
                <w:rFonts w:ascii="Century Gothic" w:eastAsia="Times New Roman" w:hAnsi="Century Gothic" w:cs="Arial"/>
                <w:sz w:val="20"/>
                <w:szCs w:val="20"/>
              </w:rPr>
            </w:pPr>
            <w:r w:rsidRPr="003C26DE">
              <w:rPr>
                <w:rFonts w:ascii="Century Gothic" w:eastAsia="Times New Roman" w:hAnsi="Century Gothic" w:cs="Arial"/>
                <w:sz w:val="20"/>
                <w:szCs w:val="20"/>
              </w:rPr>
              <w:t xml:space="preserve">3,51 </w:t>
            </w:r>
          </w:p>
        </w:tc>
        <w:tc>
          <w:tcPr>
            <w:tcW w:w="0" w:type="auto"/>
            <w:tcBorders>
              <w:bottom w:val="single" w:sz="6" w:space="0" w:color="B3B3B3"/>
            </w:tcBorders>
            <w:tcMar>
              <w:top w:w="30" w:type="dxa"/>
              <w:left w:w="180" w:type="dxa"/>
              <w:bottom w:w="30" w:type="dxa"/>
              <w:right w:w="30" w:type="dxa"/>
            </w:tcMar>
            <w:vAlign w:val="center"/>
            <w:hideMark/>
          </w:tcPr>
          <w:p w:rsidR="003C26DE" w:rsidRPr="003C26DE" w:rsidRDefault="003C26DE" w:rsidP="00E87F27">
            <w:pPr>
              <w:rPr>
                <w:rFonts w:ascii="Century Gothic" w:eastAsia="Times New Roman" w:hAnsi="Century Gothic" w:cs="Arial"/>
                <w:sz w:val="20"/>
                <w:szCs w:val="20"/>
              </w:rPr>
            </w:pPr>
            <w:r w:rsidRPr="003C26DE">
              <w:rPr>
                <w:rFonts w:ascii="Century Gothic" w:eastAsia="Times New Roman" w:hAnsi="Century Gothic" w:cs="Arial"/>
                <w:sz w:val="20"/>
                <w:szCs w:val="20"/>
              </w:rPr>
              <w:t xml:space="preserve">+0,49 </w:t>
            </w:r>
          </w:p>
        </w:tc>
        <w:tc>
          <w:tcPr>
            <w:tcW w:w="0" w:type="auto"/>
            <w:tcBorders>
              <w:bottom w:val="single" w:sz="6" w:space="0" w:color="B3B3B3"/>
            </w:tcBorders>
            <w:tcMar>
              <w:top w:w="30" w:type="dxa"/>
              <w:left w:w="180" w:type="dxa"/>
              <w:bottom w:w="30" w:type="dxa"/>
              <w:right w:w="30" w:type="dxa"/>
            </w:tcMar>
            <w:vAlign w:val="center"/>
            <w:hideMark/>
          </w:tcPr>
          <w:p w:rsidR="003C26DE" w:rsidRPr="003C26DE" w:rsidRDefault="003C26DE" w:rsidP="00E87F27">
            <w:pPr>
              <w:rPr>
                <w:rFonts w:ascii="Century Gothic" w:eastAsia="Times New Roman" w:hAnsi="Century Gothic" w:cs="Arial"/>
                <w:sz w:val="20"/>
                <w:szCs w:val="20"/>
              </w:rPr>
            </w:pPr>
          </w:p>
        </w:tc>
      </w:tr>
      <w:tr w:rsidR="003C26DE" w:rsidRPr="003C26DE" w:rsidTr="00E83BE1">
        <w:tc>
          <w:tcPr>
            <w:tcW w:w="0" w:type="auto"/>
            <w:tcBorders>
              <w:bottom w:val="single" w:sz="6" w:space="0" w:color="B3B3B3"/>
            </w:tcBorders>
            <w:tcMar>
              <w:top w:w="30" w:type="dxa"/>
              <w:left w:w="180" w:type="dxa"/>
              <w:bottom w:w="30" w:type="dxa"/>
              <w:right w:w="30" w:type="dxa"/>
            </w:tcMar>
            <w:vAlign w:val="center"/>
            <w:hideMark/>
          </w:tcPr>
          <w:p w:rsidR="003C26DE" w:rsidRPr="003C26DE" w:rsidRDefault="000F0085" w:rsidP="00E87F27">
            <w:pPr>
              <w:rPr>
                <w:rFonts w:ascii="Century Gothic" w:eastAsia="Times New Roman" w:hAnsi="Century Gothic" w:cs="Arial"/>
                <w:sz w:val="20"/>
                <w:szCs w:val="20"/>
              </w:rPr>
            </w:pPr>
            <w:r>
              <w:rPr>
                <w:rFonts w:ascii="Century Gothic" w:eastAsia="Times New Roman" w:hAnsi="Century Gothic" w:cs="Arial"/>
                <w:sz w:val="20"/>
                <w:szCs w:val="20"/>
              </w:rPr>
              <w:t>De IB-</w:t>
            </w:r>
            <w:r w:rsidR="003C26DE" w:rsidRPr="003C26DE">
              <w:rPr>
                <w:rFonts w:ascii="Century Gothic" w:eastAsia="Times New Roman" w:hAnsi="Century Gothic" w:cs="Arial"/>
                <w:sz w:val="20"/>
                <w:szCs w:val="20"/>
              </w:rPr>
              <w:t>er is in staat het schoolteam en de individuele leraar op het juiste moment aan te sturen en de benodigde stappen te zetten in het signaleringsproces</w:t>
            </w:r>
          </w:p>
        </w:tc>
        <w:tc>
          <w:tcPr>
            <w:tcW w:w="0" w:type="auto"/>
            <w:tcBorders>
              <w:bottom w:val="single" w:sz="6" w:space="0" w:color="B3B3B3"/>
            </w:tcBorders>
            <w:tcMar>
              <w:top w:w="30" w:type="dxa"/>
              <w:left w:w="180" w:type="dxa"/>
              <w:bottom w:w="30" w:type="dxa"/>
              <w:right w:w="30" w:type="dxa"/>
            </w:tcMar>
            <w:vAlign w:val="center"/>
            <w:hideMark/>
          </w:tcPr>
          <w:p w:rsidR="003C26DE" w:rsidRPr="003C26DE" w:rsidRDefault="003C26DE" w:rsidP="00E87F27">
            <w:pPr>
              <w:rPr>
                <w:rFonts w:ascii="Century Gothic" w:eastAsia="Times New Roman" w:hAnsi="Century Gothic" w:cs="Arial"/>
                <w:sz w:val="20"/>
                <w:szCs w:val="20"/>
              </w:rPr>
            </w:pPr>
            <w:r w:rsidRPr="003C26DE">
              <w:rPr>
                <w:rFonts w:ascii="Century Gothic" w:eastAsia="Times New Roman" w:hAnsi="Century Gothic" w:cs="Arial"/>
                <w:sz w:val="20"/>
                <w:szCs w:val="20"/>
              </w:rPr>
              <w:t>4,00</w:t>
            </w:r>
          </w:p>
        </w:tc>
        <w:tc>
          <w:tcPr>
            <w:tcW w:w="0" w:type="auto"/>
            <w:tcBorders>
              <w:bottom w:val="single" w:sz="6" w:space="0" w:color="B3B3B3"/>
            </w:tcBorders>
            <w:tcMar>
              <w:top w:w="30" w:type="dxa"/>
              <w:left w:w="180" w:type="dxa"/>
              <w:bottom w:w="30" w:type="dxa"/>
              <w:right w:w="30" w:type="dxa"/>
            </w:tcMar>
            <w:vAlign w:val="center"/>
            <w:hideMark/>
          </w:tcPr>
          <w:p w:rsidR="003C26DE" w:rsidRPr="003C26DE" w:rsidRDefault="003C26DE" w:rsidP="00E87F27">
            <w:pPr>
              <w:rPr>
                <w:rFonts w:ascii="Century Gothic" w:eastAsia="Times New Roman" w:hAnsi="Century Gothic" w:cs="Arial"/>
                <w:sz w:val="20"/>
                <w:szCs w:val="20"/>
              </w:rPr>
            </w:pPr>
            <w:r w:rsidRPr="003C26DE">
              <w:rPr>
                <w:rFonts w:ascii="Century Gothic" w:eastAsia="Times New Roman" w:hAnsi="Century Gothic" w:cs="Arial"/>
                <w:sz w:val="20"/>
                <w:szCs w:val="20"/>
              </w:rPr>
              <w:t xml:space="preserve">3,35 </w:t>
            </w:r>
          </w:p>
        </w:tc>
        <w:tc>
          <w:tcPr>
            <w:tcW w:w="0" w:type="auto"/>
            <w:tcBorders>
              <w:bottom w:val="single" w:sz="6" w:space="0" w:color="B3B3B3"/>
            </w:tcBorders>
            <w:tcMar>
              <w:top w:w="30" w:type="dxa"/>
              <w:left w:w="180" w:type="dxa"/>
              <w:bottom w:w="30" w:type="dxa"/>
              <w:right w:w="30" w:type="dxa"/>
            </w:tcMar>
            <w:vAlign w:val="center"/>
            <w:hideMark/>
          </w:tcPr>
          <w:p w:rsidR="003C26DE" w:rsidRPr="003C26DE" w:rsidRDefault="003C26DE" w:rsidP="00E87F27">
            <w:pPr>
              <w:rPr>
                <w:rFonts w:ascii="Century Gothic" w:eastAsia="Times New Roman" w:hAnsi="Century Gothic" w:cs="Arial"/>
                <w:sz w:val="20"/>
                <w:szCs w:val="20"/>
              </w:rPr>
            </w:pPr>
            <w:r w:rsidRPr="003C26DE">
              <w:rPr>
                <w:rFonts w:ascii="Century Gothic" w:eastAsia="Times New Roman" w:hAnsi="Century Gothic" w:cs="Arial"/>
                <w:sz w:val="20"/>
                <w:szCs w:val="20"/>
              </w:rPr>
              <w:t xml:space="preserve">+0,65 </w:t>
            </w:r>
          </w:p>
        </w:tc>
        <w:tc>
          <w:tcPr>
            <w:tcW w:w="0" w:type="auto"/>
            <w:tcBorders>
              <w:bottom w:val="single" w:sz="6" w:space="0" w:color="B3B3B3"/>
            </w:tcBorders>
            <w:tcMar>
              <w:top w:w="30" w:type="dxa"/>
              <w:left w:w="180" w:type="dxa"/>
              <w:bottom w:w="30" w:type="dxa"/>
              <w:right w:w="30" w:type="dxa"/>
            </w:tcMar>
            <w:vAlign w:val="center"/>
            <w:hideMark/>
          </w:tcPr>
          <w:p w:rsidR="003C26DE" w:rsidRPr="003C26DE" w:rsidRDefault="003C26DE" w:rsidP="00E87F27">
            <w:pPr>
              <w:rPr>
                <w:rFonts w:ascii="Century Gothic" w:eastAsia="Times New Roman" w:hAnsi="Century Gothic" w:cs="Arial"/>
                <w:sz w:val="20"/>
                <w:szCs w:val="20"/>
              </w:rPr>
            </w:pPr>
          </w:p>
        </w:tc>
      </w:tr>
      <w:tr w:rsidR="003C26DE" w:rsidRPr="003C26DE" w:rsidTr="00E83BE1">
        <w:tc>
          <w:tcPr>
            <w:tcW w:w="0" w:type="auto"/>
            <w:tcBorders>
              <w:bottom w:val="single" w:sz="6" w:space="0" w:color="B3B3B3"/>
            </w:tcBorders>
            <w:tcMar>
              <w:top w:w="30" w:type="dxa"/>
              <w:left w:w="180" w:type="dxa"/>
              <w:bottom w:w="30" w:type="dxa"/>
              <w:right w:w="30" w:type="dxa"/>
            </w:tcMar>
            <w:vAlign w:val="center"/>
            <w:hideMark/>
          </w:tcPr>
          <w:p w:rsidR="003C26DE" w:rsidRPr="003C26DE" w:rsidRDefault="000F0085" w:rsidP="00E87F27">
            <w:pPr>
              <w:rPr>
                <w:rFonts w:ascii="Century Gothic" w:eastAsia="Times New Roman" w:hAnsi="Century Gothic" w:cs="Arial"/>
                <w:sz w:val="20"/>
                <w:szCs w:val="20"/>
              </w:rPr>
            </w:pPr>
            <w:r>
              <w:rPr>
                <w:rFonts w:ascii="Century Gothic" w:eastAsia="Times New Roman" w:hAnsi="Century Gothic" w:cs="Arial"/>
                <w:sz w:val="20"/>
                <w:szCs w:val="20"/>
              </w:rPr>
              <w:t>De IB-</w:t>
            </w:r>
            <w:r w:rsidR="003C26DE" w:rsidRPr="003C26DE">
              <w:rPr>
                <w:rFonts w:ascii="Century Gothic" w:eastAsia="Times New Roman" w:hAnsi="Century Gothic" w:cs="Arial"/>
                <w:sz w:val="20"/>
                <w:szCs w:val="20"/>
              </w:rPr>
              <w:t>er kan goed omgaan met een didactische voorsprong van een leerling en bevordert de versnelling van de leerling als daar aanleiding toe is (met gebruik van de Versnellings-Wenselijkheids-Lijst)</w:t>
            </w:r>
          </w:p>
        </w:tc>
        <w:tc>
          <w:tcPr>
            <w:tcW w:w="0" w:type="auto"/>
            <w:tcBorders>
              <w:bottom w:val="single" w:sz="6" w:space="0" w:color="B3B3B3"/>
            </w:tcBorders>
            <w:tcMar>
              <w:top w:w="30" w:type="dxa"/>
              <w:left w:w="180" w:type="dxa"/>
              <w:bottom w:w="30" w:type="dxa"/>
              <w:right w:w="30" w:type="dxa"/>
            </w:tcMar>
            <w:vAlign w:val="center"/>
            <w:hideMark/>
          </w:tcPr>
          <w:p w:rsidR="003C26DE" w:rsidRPr="003C26DE" w:rsidRDefault="003C26DE" w:rsidP="00E87F27">
            <w:pPr>
              <w:rPr>
                <w:rFonts w:ascii="Century Gothic" w:eastAsia="Times New Roman" w:hAnsi="Century Gothic" w:cs="Arial"/>
                <w:sz w:val="20"/>
                <w:szCs w:val="20"/>
              </w:rPr>
            </w:pPr>
            <w:r w:rsidRPr="003C26DE">
              <w:rPr>
                <w:rFonts w:ascii="Century Gothic" w:eastAsia="Times New Roman" w:hAnsi="Century Gothic" w:cs="Arial"/>
                <w:sz w:val="20"/>
                <w:szCs w:val="20"/>
              </w:rPr>
              <w:t>4,00</w:t>
            </w:r>
          </w:p>
        </w:tc>
        <w:tc>
          <w:tcPr>
            <w:tcW w:w="0" w:type="auto"/>
            <w:tcBorders>
              <w:bottom w:val="single" w:sz="6" w:space="0" w:color="B3B3B3"/>
            </w:tcBorders>
            <w:tcMar>
              <w:top w:w="30" w:type="dxa"/>
              <w:left w:w="180" w:type="dxa"/>
              <w:bottom w:w="30" w:type="dxa"/>
              <w:right w:w="30" w:type="dxa"/>
            </w:tcMar>
            <w:vAlign w:val="center"/>
            <w:hideMark/>
          </w:tcPr>
          <w:p w:rsidR="003C26DE" w:rsidRPr="003C26DE" w:rsidRDefault="003C26DE" w:rsidP="00E87F27">
            <w:pPr>
              <w:rPr>
                <w:rFonts w:ascii="Century Gothic" w:eastAsia="Times New Roman" w:hAnsi="Century Gothic" w:cs="Arial"/>
                <w:sz w:val="20"/>
                <w:szCs w:val="20"/>
              </w:rPr>
            </w:pPr>
            <w:r w:rsidRPr="003C26DE">
              <w:rPr>
                <w:rFonts w:ascii="Century Gothic" w:eastAsia="Times New Roman" w:hAnsi="Century Gothic" w:cs="Arial"/>
                <w:sz w:val="20"/>
                <w:szCs w:val="20"/>
              </w:rPr>
              <w:t xml:space="preserve">3,31 </w:t>
            </w:r>
          </w:p>
        </w:tc>
        <w:tc>
          <w:tcPr>
            <w:tcW w:w="0" w:type="auto"/>
            <w:tcBorders>
              <w:bottom w:val="single" w:sz="6" w:space="0" w:color="B3B3B3"/>
            </w:tcBorders>
            <w:tcMar>
              <w:top w:w="30" w:type="dxa"/>
              <w:left w:w="180" w:type="dxa"/>
              <w:bottom w:w="30" w:type="dxa"/>
              <w:right w:w="30" w:type="dxa"/>
            </w:tcMar>
            <w:vAlign w:val="center"/>
            <w:hideMark/>
          </w:tcPr>
          <w:p w:rsidR="003C26DE" w:rsidRPr="003C26DE" w:rsidRDefault="003C26DE" w:rsidP="00E87F27">
            <w:pPr>
              <w:rPr>
                <w:rFonts w:ascii="Century Gothic" w:eastAsia="Times New Roman" w:hAnsi="Century Gothic" w:cs="Arial"/>
                <w:sz w:val="20"/>
                <w:szCs w:val="20"/>
              </w:rPr>
            </w:pPr>
            <w:r w:rsidRPr="003C26DE">
              <w:rPr>
                <w:rFonts w:ascii="Century Gothic" w:eastAsia="Times New Roman" w:hAnsi="Century Gothic" w:cs="Arial"/>
                <w:sz w:val="20"/>
                <w:szCs w:val="20"/>
              </w:rPr>
              <w:t xml:space="preserve">+0,69 </w:t>
            </w:r>
          </w:p>
        </w:tc>
        <w:tc>
          <w:tcPr>
            <w:tcW w:w="0" w:type="auto"/>
            <w:tcBorders>
              <w:bottom w:val="single" w:sz="6" w:space="0" w:color="B3B3B3"/>
            </w:tcBorders>
            <w:tcMar>
              <w:top w:w="30" w:type="dxa"/>
              <w:left w:w="180" w:type="dxa"/>
              <w:bottom w:w="30" w:type="dxa"/>
              <w:right w:w="30" w:type="dxa"/>
            </w:tcMar>
            <w:vAlign w:val="center"/>
            <w:hideMark/>
          </w:tcPr>
          <w:p w:rsidR="003C26DE" w:rsidRPr="003C26DE" w:rsidRDefault="003C26DE" w:rsidP="00E87F27">
            <w:pPr>
              <w:rPr>
                <w:rFonts w:ascii="Century Gothic" w:eastAsia="Times New Roman" w:hAnsi="Century Gothic" w:cs="Arial"/>
                <w:sz w:val="20"/>
                <w:szCs w:val="20"/>
              </w:rPr>
            </w:pPr>
          </w:p>
        </w:tc>
      </w:tr>
      <w:tr w:rsidR="003C26DE" w:rsidRPr="003C26DE" w:rsidTr="00E83BE1">
        <w:tc>
          <w:tcPr>
            <w:tcW w:w="0" w:type="auto"/>
            <w:tcBorders>
              <w:bottom w:val="single" w:sz="6" w:space="0" w:color="B3B3B3"/>
            </w:tcBorders>
            <w:tcMar>
              <w:top w:w="30" w:type="dxa"/>
              <w:left w:w="180" w:type="dxa"/>
              <w:bottom w:w="30" w:type="dxa"/>
              <w:right w:w="30" w:type="dxa"/>
            </w:tcMar>
            <w:vAlign w:val="center"/>
            <w:hideMark/>
          </w:tcPr>
          <w:p w:rsidR="003C26DE" w:rsidRPr="003C26DE" w:rsidRDefault="000F0085" w:rsidP="00E87F27">
            <w:pPr>
              <w:rPr>
                <w:rFonts w:ascii="Century Gothic" w:eastAsia="Times New Roman" w:hAnsi="Century Gothic" w:cs="Arial"/>
                <w:sz w:val="20"/>
                <w:szCs w:val="20"/>
              </w:rPr>
            </w:pPr>
            <w:r>
              <w:rPr>
                <w:rFonts w:ascii="Century Gothic" w:eastAsia="Times New Roman" w:hAnsi="Century Gothic" w:cs="Arial"/>
                <w:sz w:val="20"/>
                <w:szCs w:val="20"/>
              </w:rPr>
              <w:t>De IB-</w:t>
            </w:r>
            <w:r w:rsidR="003C26DE" w:rsidRPr="003C26DE">
              <w:rPr>
                <w:rFonts w:ascii="Century Gothic" w:eastAsia="Times New Roman" w:hAnsi="Century Gothic" w:cs="Arial"/>
                <w:sz w:val="20"/>
                <w:szCs w:val="20"/>
              </w:rPr>
              <w:t>er ondersteunt de leraren in het voorbereiden en structureel aanbieden van adequaat verrijkingswerk (maar neemt niet over van de leraar)</w:t>
            </w:r>
          </w:p>
        </w:tc>
        <w:tc>
          <w:tcPr>
            <w:tcW w:w="0" w:type="auto"/>
            <w:tcBorders>
              <w:bottom w:val="single" w:sz="6" w:space="0" w:color="B3B3B3"/>
            </w:tcBorders>
            <w:tcMar>
              <w:top w:w="30" w:type="dxa"/>
              <w:left w:w="180" w:type="dxa"/>
              <w:bottom w:w="30" w:type="dxa"/>
              <w:right w:w="30" w:type="dxa"/>
            </w:tcMar>
            <w:vAlign w:val="center"/>
            <w:hideMark/>
          </w:tcPr>
          <w:p w:rsidR="003C26DE" w:rsidRPr="003C26DE" w:rsidRDefault="003C26DE" w:rsidP="00E87F27">
            <w:pPr>
              <w:rPr>
                <w:rFonts w:ascii="Century Gothic" w:eastAsia="Times New Roman" w:hAnsi="Century Gothic" w:cs="Arial"/>
                <w:sz w:val="20"/>
                <w:szCs w:val="20"/>
              </w:rPr>
            </w:pPr>
            <w:r w:rsidRPr="003C26DE">
              <w:rPr>
                <w:rFonts w:ascii="Century Gothic" w:eastAsia="Times New Roman" w:hAnsi="Century Gothic" w:cs="Arial"/>
                <w:sz w:val="20"/>
                <w:szCs w:val="20"/>
              </w:rPr>
              <w:t>4,00</w:t>
            </w:r>
          </w:p>
        </w:tc>
        <w:tc>
          <w:tcPr>
            <w:tcW w:w="0" w:type="auto"/>
            <w:tcBorders>
              <w:bottom w:val="single" w:sz="6" w:space="0" w:color="B3B3B3"/>
            </w:tcBorders>
            <w:tcMar>
              <w:top w:w="30" w:type="dxa"/>
              <w:left w:w="180" w:type="dxa"/>
              <w:bottom w:w="30" w:type="dxa"/>
              <w:right w:w="30" w:type="dxa"/>
            </w:tcMar>
            <w:vAlign w:val="center"/>
            <w:hideMark/>
          </w:tcPr>
          <w:p w:rsidR="003C26DE" w:rsidRPr="003C26DE" w:rsidRDefault="003C26DE" w:rsidP="00E87F27">
            <w:pPr>
              <w:rPr>
                <w:rFonts w:ascii="Century Gothic" w:eastAsia="Times New Roman" w:hAnsi="Century Gothic" w:cs="Arial"/>
                <w:sz w:val="20"/>
                <w:szCs w:val="20"/>
              </w:rPr>
            </w:pPr>
            <w:r w:rsidRPr="003C26DE">
              <w:rPr>
                <w:rFonts w:ascii="Century Gothic" w:eastAsia="Times New Roman" w:hAnsi="Century Gothic" w:cs="Arial"/>
                <w:sz w:val="20"/>
                <w:szCs w:val="20"/>
              </w:rPr>
              <w:t xml:space="preserve">3,22 </w:t>
            </w:r>
          </w:p>
        </w:tc>
        <w:tc>
          <w:tcPr>
            <w:tcW w:w="0" w:type="auto"/>
            <w:tcBorders>
              <w:bottom w:val="single" w:sz="6" w:space="0" w:color="B3B3B3"/>
            </w:tcBorders>
            <w:tcMar>
              <w:top w:w="30" w:type="dxa"/>
              <w:left w:w="180" w:type="dxa"/>
              <w:bottom w:w="30" w:type="dxa"/>
              <w:right w:w="30" w:type="dxa"/>
            </w:tcMar>
            <w:vAlign w:val="center"/>
            <w:hideMark/>
          </w:tcPr>
          <w:p w:rsidR="003C26DE" w:rsidRPr="003C26DE" w:rsidRDefault="003C26DE" w:rsidP="00E87F27">
            <w:pPr>
              <w:rPr>
                <w:rFonts w:ascii="Century Gothic" w:eastAsia="Times New Roman" w:hAnsi="Century Gothic" w:cs="Arial"/>
                <w:sz w:val="20"/>
                <w:szCs w:val="20"/>
              </w:rPr>
            </w:pPr>
            <w:r w:rsidRPr="003C26DE">
              <w:rPr>
                <w:rFonts w:ascii="Century Gothic" w:eastAsia="Times New Roman" w:hAnsi="Century Gothic" w:cs="Arial"/>
                <w:sz w:val="20"/>
                <w:szCs w:val="20"/>
              </w:rPr>
              <w:t xml:space="preserve">+0,78 </w:t>
            </w:r>
          </w:p>
        </w:tc>
        <w:tc>
          <w:tcPr>
            <w:tcW w:w="0" w:type="auto"/>
            <w:tcBorders>
              <w:bottom w:val="single" w:sz="6" w:space="0" w:color="B3B3B3"/>
            </w:tcBorders>
            <w:tcMar>
              <w:top w:w="30" w:type="dxa"/>
              <w:left w:w="180" w:type="dxa"/>
              <w:bottom w:w="30" w:type="dxa"/>
              <w:right w:w="30" w:type="dxa"/>
            </w:tcMar>
            <w:vAlign w:val="center"/>
            <w:hideMark/>
          </w:tcPr>
          <w:p w:rsidR="003C26DE" w:rsidRPr="003C26DE" w:rsidRDefault="003C26DE" w:rsidP="00E87F27">
            <w:pPr>
              <w:rPr>
                <w:rFonts w:ascii="Century Gothic" w:eastAsia="Times New Roman" w:hAnsi="Century Gothic" w:cs="Arial"/>
                <w:sz w:val="20"/>
                <w:szCs w:val="20"/>
              </w:rPr>
            </w:pPr>
          </w:p>
        </w:tc>
      </w:tr>
      <w:tr w:rsidR="003C26DE" w:rsidRPr="003C26DE" w:rsidTr="00E83BE1">
        <w:tc>
          <w:tcPr>
            <w:tcW w:w="0" w:type="auto"/>
            <w:tcBorders>
              <w:bottom w:val="single" w:sz="6" w:space="0" w:color="B3B3B3"/>
            </w:tcBorders>
            <w:tcMar>
              <w:top w:w="30" w:type="dxa"/>
              <w:left w:w="180" w:type="dxa"/>
              <w:bottom w:w="30" w:type="dxa"/>
              <w:right w:w="30" w:type="dxa"/>
            </w:tcMar>
            <w:vAlign w:val="center"/>
            <w:hideMark/>
          </w:tcPr>
          <w:p w:rsidR="003C26DE" w:rsidRPr="003C26DE" w:rsidRDefault="000F0085" w:rsidP="00E87F27">
            <w:pPr>
              <w:rPr>
                <w:rFonts w:ascii="Century Gothic" w:eastAsia="Times New Roman" w:hAnsi="Century Gothic" w:cs="Arial"/>
                <w:sz w:val="20"/>
                <w:szCs w:val="20"/>
              </w:rPr>
            </w:pPr>
            <w:r>
              <w:rPr>
                <w:rFonts w:ascii="Century Gothic" w:eastAsia="Times New Roman" w:hAnsi="Century Gothic" w:cs="Arial"/>
                <w:sz w:val="20"/>
                <w:szCs w:val="20"/>
              </w:rPr>
              <w:t>De IB-</w:t>
            </w:r>
            <w:r w:rsidR="003C26DE" w:rsidRPr="003C26DE">
              <w:rPr>
                <w:rFonts w:ascii="Century Gothic" w:eastAsia="Times New Roman" w:hAnsi="Century Gothic" w:cs="Arial"/>
                <w:sz w:val="20"/>
                <w:szCs w:val="20"/>
              </w:rPr>
              <w:t xml:space="preserve">er heeft goed zicht op het verrijkingswerk dat de meer- en hoogbegaafde leerlingen aangeboden krijgen </w:t>
            </w:r>
          </w:p>
        </w:tc>
        <w:tc>
          <w:tcPr>
            <w:tcW w:w="0" w:type="auto"/>
            <w:tcBorders>
              <w:bottom w:val="single" w:sz="6" w:space="0" w:color="B3B3B3"/>
            </w:tcBorders>
            <w:tcMar>
              <w:top w:w="30" w:type="dxa"/>
              <w:left w:w="180" w:type="dxa"/>
              <w:bottom w:w="30" w:type="dxa"/>
              <w:right w:w="30" w:type="dxa"/>
            </w:tcMar>
            <w:vAlign w:val="center"/>
            <w:hideMark/>
          </w:tcPr>
          <w:p w:rsidR="003C26DE" w:rsidRPr="003C26DE" w:rsidRDefault="003C26DE" w:rsidP="00E87F27">
            <w:pPr>
              <w:rPr>
                <w:rFonts w:ascii="Century Gothic" w:eastAsia="Times New Roman" w:hAnsi="Century Gothic" w:cs="Arial"/>
                <w:sz w:val="20"/>
                <w:szCs w:val="20"/>
              </w:rPr>
            </w:pPr>
            <w:r w:rsidRPr="003C26DE">
              <w:rPr>
                <w:rFonts w:ascii="Century Gothic" w:eastAsia="Times New Roman" w:hAnsi="Century Gothic" w:cs="Arial"/>
                <w:sz w:val="20"/>
                <w:szCs w:val="20"/>
              </w:rPr>
              <w:t>4,00</w:t>
            </w:r>
          </w:p>
        </w:tc>
        <w:tc>
          <w:tcPr>
            <w:tcW w:w="0" w:type="auto"/>
            <w:tcBorders>
              <w:bottom w:val="single" w:sz="6" w:space="0" w:color="B3B3B3"/>
            </w:tcBorders>
            <w:tcMar>
              <w:top w:w="30" w:type="dxa"/>
              <w:left w:w="180" w:type="dxa"/>
              <w:bottom w:w="30" w:type="dxa"/>
              <w:right w:w="30" w:type="dxa"/>
            </w:tcMar>
            <w:vAlign w:val="center"/>
            <w:hideMark/>
          </w:tcPr>
          <w:p w:rsidR="003C26DE" w:rsidRPr="003C26DE" w:rsidRDefault="003C26DE" w:rsidP="00E87F27">
            <w:pPr>
              <w:rPr>
                <w:rFonts w:ascii="Century Gothic" w:eastAsia="Times New Roman" w:hAnsi="Century Gothic" w:cs="Arial"/>
                <w:sz w:val="20"/>
                <w:szCs w:val="20"/>
              </w:rPr>
            </w:pPr>
            <w:r w:rsidRPr="003C26DE">
              <w:rPr>
                <w:rFonts w:ascii="Century Gothic" w:eastAsia="Times New Roman" w:hAnsi="Century Gothic" w:cs="Arial"/>
                <w:sz w:val="20"/>
                <w:szCs w:val="20"/>
              </w:rPr>
              <w:t xml:space="preserve">3,00 </w:t>
            </w:r>
          </w:p>
        </w:tc>
        <w:tc>
          <w:tcPr>
            <w:tcW w:w="0" w:type="auto"/>
            <w:tcBorders>
              <w:bottom w:val="single" w:sz="6" w:space="0" w:color="B3B3B3"/>
            </w:tcBorders>
            <w:tcMar>
              <w:top w:w="30" w:type="dxa"/>
              <w:left w:w="180" w:type="dxa"/>
              <w:bottom w:w="30" w:type="dxa"/>
              <w:right w:w="30" w:type="dxa"/>
            </w:tcMar>
            <w:vAlign w:val="center"/>
            <w:hideMark/>
          </w:tcPr>
          <w:p w:rsidR="003C26DE" w:rsidRPr="003C26DE" w:rsidRDefault="003C26DE" w:rsidP="00E87F27">
            <w:pPr>
              <w:rPr>
                <w:rFonts w:ascii="Century Gothic" w:eastAsia="Times New Roman" w:hAnsi="Century Gothic" w:cs="Arial"/>
                <w:sz w:val="20"/>
                <w:szCs w:val="20"/>
              </w:rPr>
            </w:pPr>
            <w:r w:rsidRPr="003C26DE">
              <w:rPr>
                <w:rFonts w:ascii="Century Gothic" w:eastAsia="Times New Roman" w:hAnsi="Century Gothic" w:cs="Arial"/>
                <w:sz w:val="20"/>
                <w:szCs w:val="20"/>
              </w:rPr>
              <w:t xml:space="preserve">+1,00 </w:t>
            </w:r>
          </w:p>
        </w:tc>
        <w:tc>
          <w:tcPr>
            <w:tcW w:w="0" w:type="auto"/>
            <w:tcBorders>
              <w:bottom w:val="single" w:sz="6" w:space="0" w:color="B3B3B3"/>
            </w:tcBorders>
            <w:tcMar>
              <w:top w:w="30" w:type="dxa"/>
              <w:left w:w="180" w:type="dxa"/>
              <w:bottom w:w="30" w:type="dxa"/>
              <w:right w:w="30" w:type="dxa"/>
            </w:tcMar>
            <w:vAlign w:val="center"/>
            <w:hideMark/>
          </w:tcPr>
          <w:p w:rsidR="003C26DE" w:rsidRPr="003C26DE" w:rsidRDefault="003C26DE" w:rsidP="00E87F27">
            <w:pPr>
              <w:rPr>
                <w:rFonts w:ascii="Century Gothic" w:eastAsia="Times New Roman" w:hAnsi="Century Gothic" w:cs="Arial"/>
                <w:sz w:val="20"/>
                <w:szCs w:val="20"/>
              </w:rPr>
            </w:pPr>
          </w:p>
        </w:tc>
      </w:tr>
      <w:tr w:rsidR="003C26DE" w:rsidRPr="003C26DE" w:rsidTr="00E83BE1">
        <w:tc>
          <w:tcPr>
            <w:tcW w:w="0" w:type="auto"/>
            <w:tcBorders>
              <w:bottom w:val="single" w:sz="6" w:space="0" w:color="B3B3B3"/>
            </w:tcBorders>
            <w:tcMar>
              <w:top w:w="30" w:type="dxa"/>
              <w:left w:w="180" w:type="dxa"/>
              <w:bottom w:w="30" w:type="dxa"/>
              <w:right w:w="30" w:type="dxa"/>
            </w:tcMar>
            <w:vAlign w:val="center"/>
            <w:hideMark/>
          </w:tcPr>
          <w:p w:rsidR="003C26DE" w:rsidRPr="003C26DE" w:rsidRDefault="000F0085" w:rsidP="00E87F27">
            <w:pPr>
              <w:rPr>
                <w:rFonts w:ascii="Century Gothic" w:eastAsia="Times New Roman" w:hAnsi="Century Gothic" w:cs="Arial"/>
                <w:sz w:val="20"/>
                <w:szCs w:val="20"/>
              </w:rPr>
            </w:pPr>
            <w:r>
              <w:rPr>
                <w:rFonts w:ascii="Century Gothic" w:eastAsia="Times New Roman" w:hAnsi="Century Gothic" w:cs="Arial"/>
                <w:sz w:val="20"/>
                <w:szCs w:val="20"/>
              </w:rPr>
              <w:t>De IB-</w:t>
            </w:r>
            <w:r w:rsidR="003C26DE" w:rsidRPr="003C26DE">
              <w:rPr>
                <w:rFonts w:ascii="Century Gothic" w:eastAsia="Times New Roman" w:hAnsi="Century Gothic" w:cs="Arial"/>
                <w:sz w:val="20"/>
                <w:szCs w:val="20"/>
              </w:rPr>
              <w:t xml:space="preserve">er kan het niveau van het verrijkingsaanbod goed beoordelen en neemt initiatief tot het (laten)aanvullen van het aanbod (bijv. verrijkingsopdrachten kleuters/zaakvakken) </w:t>
            </w:r>
          </w:p>
        </w:tc>
        <w:tc>
          <w:tcPr>
            <w:tcW w:w="0" w:type="auto"/>
            <w:tcBorders>
              <w:bottom w:val="single" w:sz="6" w:space="0" w:color="B3B3B3"/>
            </w:tcBorders>
            <w:tcMar>
              <w:top w:w="30" w:type="dxa"/>
              <w:left w:w="180" w:type="dxa"/>
              <w:bottom w:w="30" w:type="dxa"/>
              <w:right w:w="30" w:type="dxa"/>
            </w:tcMar>
            <w:vAlign w:val="center"/>
            <w:hideMark/>
          </w:tcPr>
          <w:p w:rsidR="003C26DE" w:rsidRPr="003C26DE" w:rsidRDefault="003C26DE" w:rsidP="00E87F27">
            <w:pPr>
              <w:rPr>
                <w:rFonts w:ascii="Century Gothic" w:eastAsia="Times New Roman" w:hAnsi="Century Gothic" w:cs="Arial"/>
                <w:sz w:val="20"/>
                <w:szCs w:val="20"/>
              </w:rPr>
            </w:pPr>
            <w:r w:rsidRPr="003C26DE">
              <w:rPr>
                <w:rFonts w:ascii="Century Gothic" w:eastAsia="Times New Roman" w:hAnsi="Century Gothic" w:cs="Arial"/>
                <w:sz w:val="20"/>
                <w:szCs w:val="20"/>
              </w:rPr>
              <w:t>3,00</w:t>
            </w:r>
          </w:p>
        </w:tc>
        <w:tc>
          <w:tcPr>
            <w:tcW w:w="0" w:type="auto"/>
            <w:tcBorders>
              <w:bottom w:val="single" w:sz="6" w:space="0" w:color="B3B3B3"/>
            </w:tcBorders>
            <w:tcMar>
              <w:top w:w="30" w:type="dxa"/>
              <w:left w:w="180" w:type="dxa"/>
              <w:bottom w:w="30" w:type="dxa"/>
              <w:right w:w="30" w:type="dxa"/>
            </w:tcMar>
            <w:vAlign w:val="center"/>
            <w:hideMark/>
          </w:tcPr>
          <w:p w:rsidR="003C26DE" w:rsidRPr="003C26DE" w:rsidRDefault="003C26DE" w:rsidP="00E87F27">
            <w:pPr>
              <w:rPr>
                <w:rFonts w:ascii="Century Gothic" w:eastAsia="Times New Roman" w:hAnsi="Century Gothic" w:cs="Arial"/>
                <w:sz w:val="20"/>
                <w:szCs w:val="20"/>
              </w:rPr>
            </w:pPr>
            <w:r w:rsidRPr="003C26DE">
              <w:rPr>
                <w:rFonts w:ascii="Century Gothic" w:eastAsia="Times New Roman" w:hAnsi="Century Gothic" w:cs="Arial"/>
                <w:sz w:val="20"/>
                <w:szCs w:val="20"/>
              </w:rPr>
              <w:t xml:space="preserve">3,04 </w:t>
            </w:r>
          </w:p>
        </w:tc>
        <w:tc>
          <w:tcPr>
            <w:tcW w:w="0" w:type="auto"/>
            <w:tcBorders>
              <w:bottom w:val="single" w:sz="6" w:space="0" w:color="B3B3B3"/>
            </w:tcBorders>
            <w:tcMar>
              <w:top w:w="30" w:type="dxa"/>
              <w:left w:w="180" w:type="dxa"/>
              <w:bottom w:w="30" w:type="dxa"/>
              <w:right w:w="30" w:type="dxa"/>
            </w:tcMar>
            <w:vAlign w:val="center"/>
            <w:hideMark/>
          </w:tcPr>
          <w:p w:rsidR="003C26DE" w:rsidRPr="003C26DE" w:rsidRDefault="003C26DE" w:rsidP="00E87F27">
            <w:pPr>
              <w:rPr>
                <w:rFonts w:ascii="Century Gothic" w:eastAsia="Times New Roman" w:hAnsi="Century Gothic" w:cs="Arial"/>
                <w:sz w:val="20"/>
                <w:szCs w:val="20"/>
              </w:rPr>
            </w:pPr>
            <w:r w:rsidRPr="003C26DE">
              <w:rPr>
                <w:rFonts w:ascii="Century Gothic" w:eastAsia="Times New Roman" w:hAnsi="Century Gothic" w:cs="Arial"/>
                <w:sz w:val="20"/>
                <w:szCs w:val="20"/>
              </w:rPr>
              <w:t xml:space="preserve">-0,04 </w:t>
            </w:r>
          </w:p>
        </w:tc>
        <w:tc>
          <w:tcPr>
            <w:tcW w:w="0" w:type="auto"/>
            <w:tcBorders>
              <w:bottom w:val="single" w:sz="6" w:space="0" w:color="B3B3B3"/>
            </w:tcBorders>
            <w:tcMar>
              <w:top w:w="30" w:type="dxa"/>
              <w:left w:w="180" w:type="dxa"/>
              <w:bottom w:w="30" w:type="dxa"/>
              <w:right w:w="30" w:type="dxa"/>
            </w:tcMar>
            <w:vAlign w:val="center"/>
            <w:hideMark/>
          </w:tcPr>
          <w:p w:rsidR="003C26DE" w:rsidRPr="003C26DE" w:rsidRDefault="003C26DE" w:rsidP="00E87F27">
            <w:pPr>
              <w:rPr>
                <w:rFonts w:ascii="Century Gothic" w:eastAsia="Times New Roman" w:hAnsi="Century Gothic" w:cs="Arial"/>
                <w:sz w:val="20"/>
                <w:szCs w:val="20"/>
              </w:rPr>
            </w:pPr>
          </w:p>
        </w:tc>
      </w:tr>
      <w:tr w:rsidR="003C26DE" w:rsidRPr="003C26DE" w:rsidTr="00E83BE1">
        <w:tc>
          <w:tcPr>
            <w:tcW w:w="0" w:type="auto"/>
            <w:tcBorders>
              <w:bottom w:val="single" w:sz="6" w:space="0" w:color="B3B3B3"/>
            </w:tcBorders>
            <w:tcMar>
              <w:top w:w="30" w:type="dxa"/>
              <w:left w:w="180" w:type="dxa"/>
              <w:bottom w:w="30" w:type="dxa"/>
              <w:right w:w="30" w:type="dxa"/>
            </w:tcMar>
            <w:vAlign w:val="center"/>
            <w:hideMark/>
          </w:tcPr>
          <w:p w:rsidR="003C26DE" w:rsidRPr="003C26DE" w:rsidRDefault="000F0085" w:rsidP="00E87F27">
            <w:pPr>
              <w:rPr>
                <w:rFonts w:ascii="Century Gothic" w:eastAsia="Times New Roman" w:hAnsi="Century Gothic" w:cs="Arial"/>
                <w:sz w:val="20"/>
                <w:szCs w:val="20"/>
              </w:rPr>
            </w:pPr>
            <w:r>
              <w:rPr>
                <w:rFonts w:ascii="Century Gothic" w:eastAsia="Times New Roman" w:hAnsi="Century Gothic" w:cs="Arial"/>
                <w:sz w:val="20"/>
                <w:szCs w:val="20"/>
              </w:rPr>
              <w:t>De IB-</w:t>
            </w:r>
            <w:r w:rsidR="003C26DE" w:rsidRPr="003C26DE">
              <w:rPr>
                <w:rFonts w:ascii="Century Gothic" w:eastAsia="Times New Roman" w:hAnsi="Century Gothic" w:cs="Arial"/>
                <w:sz w:val="20"/>
                <w:szCs w:val="20"/>
              </w:rPr>
              <w:t>er heeft goed zicht op de competenties van het team en de individuele teamleden, en besch</w:t>
            </w:r>
            <w:r w:rsidR="003C26DE">
              <w:rPr>
                <w:rFonts w:ascii="Century Gothic" w:eastAsia="Times New Roman" w:hAnsi="Century Gothic" w:cs="Arial"/>
                <w:sz w:val="20"/>
                <w:szCs w:val="20"/>
              </w:rPr>
              <w:t>ikt naar aanleiding van een “team</w:t>
            </w:r>
            <w:r>
              <w:rPr>
                <w:rFonts w:ascii="Century Gothic" w:eastAsia="Times New Roman" w:hAnsi="Century Gothic" w:cs="Arial"/>
                <w:sz w:val="20"/>
                <w:szCs w:val="20"/>
              </w:rPr>
              <w:t>-</w:t>
            </w:r>
            <w:r w:rsidR="003C26DE">
              <w:rPr>
                <w:rFonts w:ascii="Century Gothic" w:eastAsia="Times New Roman" w:hAnsi="Century Gothic" w:cs="Arial"/>
                <w:sz w:val="20"/>
                <w:szCs w:val="20"/>
              </w:rPr>
              <w:t>foto”</w:t>
            </w:r>
            <w:r w:rsidR="003C26DE" w:rsidRPr="003C26DE">
              <w:rPr>
                <w:rFonts w:ascii="Century Gothic" w:eastAsia="Times New Roman" w:hAnsi="Century Gothic" w:cs="Arial"/>
                <w:sz w:val="20"/>
                <w:szCs w:val="20"/>
              </w:rPr>
              <w:t xml:space="preserve"> over een plan van aanpak </w:t>
            </w:r>
          </w:p>
        </w:tc>
        <w:tc>
          <w:tcPr>
            <w:tcW w:w="0" w:type="auto"/>
            <w:tcBorders>
              <w:bottom w:val="single" w:sz="6" w:space="0" w:color="B3B3B3"/>
            </w:tcBorders>
            <w:tcMar>
              <w:top w:w="30" w:type="dxa"/>
              <w:left w:w="180" w:type="dxa"/>
              <w:bottom w:w="30" w:type="dxa"/>
              <w:right w:w="30" w:type="dxa"/>
            </w:tcMar>
            <w:vAlign w:val="center"/>
            <w:hideMark/>
          </w:tcPr>
          <w:p w:rsidR="003C26DE" w:rsidRPr="003C26DE" w:rsidRDefault="003C26DE" w:rsidP="00E87F27">
            <w:pPr>
              <w:rPr>
                <w:rFonts w:ascii="Century Gothic" w:eastAsia="Times New Roman" w:hAnsi="Century Gothic" w:cs="Arial"/>
                <w:sz w:val="20"/>
                <w:szCs w:val="20"/>
              </w:rPr>
            </w:pPr>
            <w:r w:rsidRPr="003C26DE">
              <w:rPr>
                <w:rFonts w:ascii="Century Gothic" w:eastAsia="Times New Roman" w:hAnsi="Century Gothic" w:cs="Arial"/>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3C26DE" w:rsidRPr="003C26DE" w:rsidRDefault="003C26DE" w:rsidP="00E87F27">
            <w:pPr>
              <w:rPr>
                <w:rFonts w:ascii="Century Gothic" w:eastAsia="Times New Roman" w:hAnsi="Century Gothic" w:cs="Arial"/>
                <w:sz w:val="20"/>
                <w:szCs w:val="20"/>
              </w:rPr>
            </w:pPr>
            <w:r w:rsidRPr="003C26DE">
              <w:rPr>
                <w:rFonts w:ascii="Century Gothic" w:eastAsia="Times New Roman" w:hAnsi="Century Gothic" w:cs="Arial"/>
                <w:sz w:val="20"/>
                <w:szCs w:val="20"/>
              </w:rPr>
              <w:t xml:space="preserve">2,91 </w:t>
            </w:r>
          </w:p>
        </w:tc>
        <w:tc>
          <w:tcPr>
            <w:tcW w:w="0" w:type="auto"/>
            <w:tcBorders>
              <w:bottom w:val="single" w:sz="6" w:space="0" w:color="B3B3B3"/>
            </w:tcBorders>
            <w:tcMar>
              <w:top w:w="30" w:type="dxa"/>
              <w:left w:w="180" w:type="dxa"/>
              <w:bottom w:w="30" w:type="dxa"/>
              <w:right w:w="30" w:type="dxa"/>
            </w:tcMar>
            <w:vAlign w:val="center"/>
            <w:hideMark/>
          </w:tcPr>
          <w:p w:rsidR="003C26DE" w:rsidRPr="003C26DE" w:rsidRDefault="003C26DE" w:rsidP="00E87F27">
            <w:pPr>
              <w:rPr>
                <w:rFonts w:ascii="Century Gothic" w:eastAsia="Times New Roman" w:hAnsi="Century Gothic" w:cs="Arial"/>
                <w:sz w:val="20"/>
                <w:szCs w:val="20"/>
              </w:rPr>
            </w:pPr>
            <w:r w:rsidRPr="003C26DE">
              <w:rPr>
                <w:rFonts w:ascii="Century Gothic" w:eastAsia="Times New Roman" w:hAnsi="Century Gothic" w:cs="Arial"/>
                <w:sz w:val="20"/>
                <w:szCs w:val="20"/>
              </w:rPr>
              <w:t xml:space="preserve">-0,91 </w:t>
            </w:r>
          </w:p>
        </w:tc>
        <w:tc>
          <w:tcPr>
            <w:tcW w:w="0" w:type="auto"/>
            <w:tcBorders>
              <w:bottom w:val="single" w:sz="6" w:space="0" w:color="B3B3B3"/>
            </w:tcBorders>
            <w:tcMar>
              <w:top w:w="30" w:type="dxa"/>
              <w:left w:w="180" w:type="dxa"/>
              <w:bottom w:w="30" w:type="dxa"/>
              <w:right w:w="30" w:type="dxa"/>
            </w:tcMar>
            <w:vAlign w:val="center"/>
            <w:hideMark/>
          </w:tcPr>
          <w:p w:rsidR="003C26DE" w:rsidRPr="003C26DE" w:rsidRDefault="003C26DE" w:rsidP="00E87F27">
            <w:pPr>
              <w:rPr>
                <w:rFonts w:ascii="Century Gothic" w:eastAsia="Times New Roman" w:hAnsi="Century Gothic" w:cs="Arial"/>
                <w:sz w:val="20"/>
                <w:szCs w:val="20"/>
              </w:rPr>
            </w:pPr>
          </w:p>
        </w:tc>
      </w:tr>
    </w:tbl>
    <w:p w:rsidR="00E83BE1" w:rsidRDefault="00E83BE1" w:rsidP="00E83BE1">
      <w:pPr>
        <w:pStyle w:val="Geenafstand"/>
        <w:rPr>
          <w:rFonts w:ascii="Century Gothic" w:eastAsia="Times New Roman" w:hAnsi="Century Gothic"/>
          <w:sz w:val="20"/>
          <w:szCs w:val="20"/>
        </w:rPr>
      </w:pPr>
    </w:p>
    <w:p w:rsidR="00B92B19" w:rsidRDefault="00B92B19" w:rsidP="00E83BE1">
      <w:pPr>
        <w:pStyle w:val="Geenafstand"/>
        <w:rPr>
          <w:rFonts w:ascii="Century Gothic" w:eastAsia="Times New Roman" w:hAnsi="Century Gothic"/>
          <w:sz w:val="20"/>
          <w:szCs w:val="20"/>
        </w:rPr>
      </w:pPr>
    </w:p>
    <w:p w:rsidR="00E83BE1" w:rsidRPr="00AD7DDD" w:rsidRDefault="00E83BE1" w:rsidP="00E83BE1">
      <w:pPr>
        <w:pStyle w:val="Geenafstand"/>
        <w:rPr>
          <w:rFonts w:ascii="Century Gothic" w:eastAsia="Times New Roman" w:hAnsi="Century Gothic"/>
          <w:b/>
          <w:sz w:val="22"/>
          <w:szCs w:val="22"/>
        </w:rPr>
      </w:pPr>
      <w:r w:rsidRPr="00AD7DDD">
        <w:rPr>
          <w:rFonts w:ascii="Century Gothic" w:eastAsia="Times New Roman" w:hAnsi="Century Gothic"/>
          <w:b/>
          <w:sz w:val="22"/>
          <w:szCs w:val="22"/>
        </w:rPr>
        <w:t>3.Ketenpartners</w:t>
      </w:r>
    </w:p>
    <w:tbl>
      <w:tblPr>
        <w:tblW w:w="5000" w:type="pct"/>
        <w:tblCellMar>
          <w:top w:w="15" w:type="dxa"/>
          <w:left w:w="15" w:type="dxa"/>
          <w:bottom w:w="15" w:type="dxa"/>
          <w:right w:w="15" w:type="dxa"/>
        </w:tblCellMar>
        <w:tblLook w:val="04A0" w:firstRow="1" w:lastRow="0" w:firstColumn="1" w:lastColumn="0" w:noHBand="0" w:noVBand="1"/>
      </w:tblPr>
      <w:tblGrid>
        <w:gridCol w:w="6897"/>
        <w:gridCol w:w="691"/>
        <w:gridCol w:w="758"/>
        <w:gridCol w:w="720"/>
        <w:gridCol w:w="216"/>
      </w:tblGrid>
      <w:tr w:rsidR="00E83BE1" w:rsidRPr="00E83BE1" w:rsidTr="00B92B19">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E83BE1" w:rsidRPr="00E83BE1" w:rsidRDefault="00E83BE1" w:rsidP="00E445CE">
            <w:pPr>
              <w:pStyle w:val="Geenafstand"/>
              <w:rPr>
                <w:rFonts w:ascii="Century Gothic" w:eastAsia="Times New Roman" w:hAnsi="Century Gothic"/>
                <w:sz w:val="20"/>
                <w:szCs w:val="20"/>
              </w:rPr>
            </w:pP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r w:rsidRPr="00E83BE1">
              <w:rPr>
                <w:rFonts w:ascii="Century Gothic" w:eastAsia="Times New Roman" w:hAnsi="Century Gothic"/>
                <w:sz w:val="20"/>
                <w:szCs w:val="20"/>
              </w:rPr>
              <w:t>GSES</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r w:rsidRPr="00E83BE1">
              <w:rPr>
                <w:rFonts w:ascii="Century Gothic" w:eastAsia="Times New Roman" w:hAnsi="Century Gothic"/>
                <w:sz w:val="20"/>
                <w:szCs w:val="20"/>
              </w:rPr>
              <w:t>GSOS</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r w:rsidRPr="00E83BE1">
              <w:rPr>
                <w:rFonts w:ascii="Century Gothic" w:eastAsia="Times New Roman" w:hAnsi="Century Gothic"/>
                <w:sz w:val="20"/>
                <w:szCs w:val="20"/>
              </w:rPr>
              <w:t>+/-</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p>
        </w:tc>
      </w:tr>
      <w:tr w:rsidR="00E83BE1" w:rsidRPr="00E83BE1" w:rsidTr="00B92B19">
        <w:tc>
          <w:tcPr>
            <w:tcW w:w="0" w:type="auto"/>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r w:rsidRPr="00E83BE1">
              <w:rPr>
                <w:rFonts w:ascii="Century Gothic" w:eastAsia="Times New Roman" w:hAnsi="Century Gothic"/>
                <w:sz w:val="20"/>
                <w:szCs w:val="20"/>
              </w:rPr>
              <w:t>We onderhouden structurele contacten met [hebben concrete afspraken gemaakt met] de lokale overheid</w:t>
            </w:r>
          </w:p>
        </w:tc>
        <w:tc>
          <w:tcPr>
            <w:tcW w:w="0" w:type="auto"/>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r w:rsidRPr="00E83BE1">
              <w:rPr>
                <w:rFonts w:ascii="Century Gothic" w:eastAsia="Times New Roman" w:hAnsi="Century Gothic"/>
                <w:sz w:val="20"/>
                <w:szCs w:val="20"/>
              </w:rPr>
              <w:t>4,00</w:t>
            </w:r>
          </w:p>
        </w:tc>
        <w:tc>
          <w:tcPr>
            <w:tcW w:w="0" w:type="auto"/>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r w:rsidRPr="00E83BE1">
              <w:rPr>
                <w:rFonts w:ascii="Century Gothic" w:eastAsia="Times New Roman" w:hAnsi="Century Gothic"/>
                <w:sz w:val="20"/>
                <w:szCs w:val="20"/>
              </w:rPr>
              <w:t xml:space="preserve">3,08 </w:t>
            </w:r>
          </w:p>
        </w:tc>
        <w:tc>
          <w:tcPr>
            <w:tcW w:w="0" w:type="auto"/>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r w:rsidRPr="00E83BE1">
              <w:rPr>
                <w:rFonts w:ascii="Century Gothic" w:eastAsia="Times New Roman" w:hAnsi="Century Gothic"/>
                <w:sz w:val="20"/>
                <w:szCs w:val="20"/>
              </w:rPr>
              <w:t xml:space="preserve">+0,92 </w:t>
            </w:r>
          </w:p>
        </w:tc>
        <w:tc>
          <w:tcPr>
            <w:tcW w:w="0" w:type="auto"/>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p>
        </w:tc>
      </w:tr>
      <w:tr w:rsidR="00E83BE1" w:rsidRPr="00E83BE1" w:rsidTr="00B92B19">
        <w:tc>
          <w:tcPr>
            <w:tcW w:w="0" w:type="auto"/>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r w:rsidRPr="00E83BE1">
              <w:rPr>
                <w:rFonts w:ascii="Century Gothic" w:eastAsia="Times New Roman" w:hAnsi="Century Gothic"/>
                <w:sz w:val="20"/>
                <w:szCs w:val="20"/>
              </w:rPr>
              <w:t>We onderhouden structurele contacten met [hebben concrete afspraken gemaakt met] het Centrum voor Jeugd en gezin</w:t>
            </w:r>
          </w:p>
        </w:tc>
        <w:tc>
          <w:tcPr>
            <w:tcW w:w="0" w:type="auto"/>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r w:rsidRPr="00E83BE1">
              <w:rPr>
                <w:rFonts w:ascii="Century Gothic" w:eastAsia="Times New Roman" w:hAnsi="Century Gothic"/>
                <w:sz w:val="20"/>
                <w:szCs w:val="20"/>
              </w:rPr>
              <w:t>3,00</w:t>
            </w:r>
          </w:p>
        </w:tc>
        <w:tc>
          <w:tcPr>
            <w:tcW w:w="0" w:type="auto"/>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r w:rsidRPr="00E83BE1">
              <w:rPr>
                <w:rFonts w:ascii="Century Gothic" w:eastAsia="Times New Roman" w:hAnsi="Century Gothic"/>
                <w:sz w:val="20"/>
                <w:szCs w:val="20"/>
              </w:rPr>
              <w:t xml:space="preserve">3,27 </w:t>
            </w:r>
          </w:p>
        </w:tc>
        <w:tc>
          <w:tcPr>
            <w:tcW w:w="0" w:type="auto"/>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r w:rsidRPr="00E83BE1">
              <w:rPr>
                <w:rFonts w:ascii="Century Gothic" w:eastAsia="Times New Roman" w:hAnsi="Century Gothic"/>
                <w:sz w:val="20"/>
                <w:szCs w:val="20"/>
              </w:rPr>
              <w:t xml:space="preserve">-0,27 </w:t>
            </w:r>
          </w:p>
        </w:tc>
        <w:tc>
          <w:tcPr>
            <w:tcW w:w="0" w:type="auto"/>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p>
        </w:tc>
      </w:tr>
      <w:tr w:rsidR="00E83BE1" w:rsidRPr="00E83BE1" w:rsidTr="00B92B19">
        <w:tc>
          <w:tcPr>
            <w:tcW w:w="0" w:type="auto"/>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r w:rsidRPr="00E83BE1">
              <w:rPr>
                <w:rFonts w:ascii="Century Gothic" w:eastAsia="Times New Roman" w:hAnsi="Century Gothic"/>
                <w:sz w:val="20"/>
                <w:szCs w:val="20"/>
              </w:rPr>
              <w:t>We onderhouden structurele contacten met [hebben concrete afspraken gemaakt met] GGZ</w:t>
            </w:r>
          </w:p>
        </w:tc>
        <w:tc>
          <w:tcPr>
            <w:tcW w:w="0" w:type="auto"/>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r w:rsidRPr="00E83BE1">
              <w:rPr>
                <w:rFonts w:ascii="Century Gothic" w:eastAsia="Times New Roman" w:hAnsi="Century Gothic"/>
                <w:sz w:val="20"/>
                <w:szCs w:val="20"/>
              </w:rPr>
              <w:t>3,00</w:t>
            </w:r>
          </w:p>
        </w:tc>
        <w:tc>
          <w:tcPr>
            <w:tcW w:w="0" w:type="auto"/>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r w:rsidRPr="00E83BE1">
              <w:rPr>
                <w:rFonts w:ascii="Century Gothic" w:eastAsia="Times New Roman" w:hAnsi="Century Gothic"/>
                <w:sz w:val="20"/>
                <w:szCs w:val="20"/>
              </w:rPr>
              <w:t xml:space="preserve">3,20 </w:t>
            </w:r>
          </w:p>
        </w:tc>
        <w:tc>
          <w:tcPr>
            <w:tcW w:w="0" w:type="auto"/>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r w:rsidRPr="00E83BE1">
              <w:rPr>
                <w:rFonts w:ascii="Century Gothic" w:eastAsia="Times New Roman" w:hAnsi="Century Gothic"/>
                <w:sz w:val="20"/>
                <w:szCs w:val="20"/>
              </w:rPr>
              <w:t xml:space="preserve">-0,20 </w:t>
            </w:r>
          </w:p>
        </w:tc>
        <w:tc>
          <w:tcPr>
            <w:tcW w:w="0" w:type="auto"/>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p>
        </w:tc>
      </w:tr>
      <w:tr w:rsidR="00E83BE1" w:rsidRPr="00E83BE1" w:rsidTr="00B92B19">
        <w:tc>
          <w:tcPr>
            <w:tcW w:w="0" w:type="auto"/>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r w:rsidRPr="00E83BE1">
              <w:rPr>
                <w:rFonts w:ascii="Century Gothic" w:eastAsia="Times New Roman" w:hAnsi="Century Gothic"/>
                <w:sz w:val="20"/>
                <w:szCs w:val="20"/>
              </w:rPr>
              <w:t>We onderhouden structurele contacten met [hebben concrete afspraken gemaakt met] Bureau Jeugdzorg</w:t>
            </w:r>
          </w:p>
        </w:tc>
        <w:tc>
          <w:tcPr>
            <w:tcW w:w="0" w:type="auto"/>
            <w:gridSpan w:val="4"/>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p>
        </w:tc>
      </w:tr>
      <w:tr w:rsidR="00E83BE1" w:rsidRPr="00E83BE1" w:rsidTr="00B92B19">
        <w:tc>
          <w:tcPr>
            <w:tcW w:w="0" w:type="auto"/>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r w:rsidRPr="00E83BE1">
              <w:rPr>
                <w:rFonts w:ascii="Century Gothic" w:eastAsia="Times New Roman" w:hAnsi="Century Gothic"/>
                <w:sz w:val="20"/>
                <w:szCs w:val="20"/>
              </w:rPr>
              <w:t>We onderhouden structurele contacten met [hebben concrete afspraken gemaakt met] Maatschappelijk werk</w:t>
            </w:r>
          </w:p>
        </w:tc>
        <w:tc>
          <w:tcPr>
            <w:tcW w:w="0" w:type="auto"/>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r w:rsidRPr="00E83BE1">
              <w:rPr>
                <w:rFonts w:ascii="Century Gothic" w:eastAsia="Times New Roman" w:hAnsi="Century Gothic"/>
                <w:sz w:val="20"/>
                <w:szCs w:val="20"/>
              </w:rPr>
              <w:t>4,00</w:t>
            </w:r>
          </w:p>
        </w:tc>
        <w:tc>
          <w:tcPr>
            <w:tcW w:w="0" w:type="auto"/>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r w:rsidRPr="00E83BE1">
              <w:rPr>
                <w:rFonts w:ascii="Century Gothic" w:eastAsia="Times New Roman" w:hAnsi="Century Gothic"/>
                <w:sz w:val="20"/>
                <w:szCs w:val="20"/>
              </w:rPr>
              <w:t xml:space="preserve">3,24 </w:t>
            </w:r>
          </w:p>
        </w:tc>
        <w:tc>
          <w:tcPr>
            <w:tcW w:w="0" w:type="auto"/>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r w:rsidRPr="00E83BE1">
              <w:rPr>
                <w:rFonts w:ascii="Century Gothic" w:eastAsia="Times New Roman" w:hAnsi="Century Gothic"/>
                <w:sz w:val="20"/>
                <w:szCs w:val="20"/>
              </w:rPr>
              <w:t xml:space="preserve">+0,76 </w:t>
            </w:r>
          </w:p>
        </w:tc>
        <w:tc>
          <w:tcPr>
            <w:tcW w:w="0" w:type="auto"/>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p>
        </w:tc>
      </w:tr>
      <w:tr w:rsidR="00E83BE1" w:rsidRPr="00E83BE1" w:rsidTr="00B92B19">
        <w:tc>
          <w:tcPr>
            <w:tcW w:w="0" w:type="auto"/>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r w:rsidRPr="00E83BE1">
              <w:rPr>
                <w:rFonts w:ascii="Century Gothic" w:eastAsia="Times New Roman" w:hAnsi="Century Gothic"/>
                <w:sz w:val="20"/>
                <w:szCs w:val="20"/>
              </w:rPr>
              <w:t>We onderhouden structurele contacten met [hebben concrete afspraken gemaakt met] Leerplicht</w:t>
            </w:r>
          </w:p>
        </w:tc>
        <w:tc>
          <w:tcPr>
            <w:tcW w:w="0" w:type="auto"/>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r w:rsidRPr="00E83BE1">
              <w:rPr>
                <w:rFonts w:ascii="Century Gothic" w:eastAsia="Times New Roman" w:hAnsi="Century Gothic"/>
                <w:sz w:val="20"/>
                <w:szCs w:val="20"/>
              </w:rPr>
              <w:t>4,00</w:t>
            </w:r>
          </w:p>
        </w:tc>
        <w:tc>
          <w:tcPr>
            <w:tcW w:w="0" w:type="auto"/>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r w:rsidRPr="00E83BE1">
              <w:rPr>
                <w:rFonts w:ascii="Century Gothic" w:eastAsia="Times New Roman" w:hAnsi="Century Gothic"/>
                <w:sz w:val="20"/>
                <w:szCs w:val="20"/>
              </w:rPr>
              <w:t xml:space="preserve">3,39 </w:t>
            </w:r>
          </w:p>
        </w:tc>
        <w:tc>
          <w:tcPr>
            <w:tcW w:w="0" w:type="auto"/>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r w:rsidRPr="00E83BE1">
              <w:rPr>
                <w:rFonts w:ascii="Century Gothic" w:eastAsia="Times New Roman" w:hAnsi="Century Gothic"/>
                <w:sz w:val="20"/>
                <w:szCs w:val="20"/>
              </w:rPr>
              <w:t xml:space="preserve">+0,61 </w:t>
            </w:r>
          </w:p>
        </w:tc>
        <w:tc>
          <w:tcPr>
            <w:tcW w:w="0" w:type="auto"/>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p>
        </w:tc>
      </w:tr>
      <w:tr w:rsidR="00E83BE1" w:rsidRPr="00E83BE1" w:rsidTr="00B92B19">
        <w:tc>
          <w:tcPr>
            <w:tcW w:w="0" w:type="auto"/>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r w:rsidRPr="00E83BE1">
              <w:rPr>
                <w:rFonts w:ascii="Century Gothic" w:eastAsia="Times New Roman" w:hAnsi="Century Gothic"/>
                <w:sz w:val="20"/>
                <w:szCs w:val="20"/>
              </w:rPr>
              <w:t>We onderhouden structurele contacten met [hebben concrete afspraken gemaakt met] Buurtregisseur/politie</w:t>
            </w:r>
          </w:p>
        </w:tc>
        <w:tc>
          <w:tcPr>
            <w:tcW w:w="0" w:type="auto"/>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r w:rsidRPr="00E83BE1">
              <w:rPr>
                <w:rFonts w:ascii="Century Gothic" w:eastAsia="Times New Roman" w:hAnsi="Century Gothic"/>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r w:rsidRPr="00E83BE1">
              <w:rPr>
                <w:rFonts w:ascii="Century Gothic" w:eastAsia="Times New Roman" w:hAnsi="Century Gothic"/>
                <w:sz w:val="20"/>
                <w:szCs w:val="20"/>
              </w:rPr>
              <w:t xml:space="preserve">2,91 </w:t>
            </w:r>
          </w:p>
        </w:tc>
        <w:tc>
          <w:tcPr>
            <w:tcW w:w="0" w:type="auto"/>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r w:rsidRPr="00E83BE1">
              <w:rPr>
                <w:rFonts w:ascii="Century Gothic" w:eastAsia="Times New Roman" w:hAnsi="Century Gothic"/>
                <w:sz w:val="20"/>
                <w:szCs w:val="20"/>
              </w:rPr>
              <w:t xml:space="preserve">-0,91 </w:t>
            </w:r>
          </w:p>
        </w:tc>
        <w:tc>
          <w:tcPr>
            <w:tcW w:w="0" w:type="auto"/>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p>
        </w:tc>
      </w:tr>
      <w:tr w:rsidR="00E83BE1" w:rsidRPr="00E83BE1" w:rsidTr="00B92B19">
        <w:tc>
          <w:tcPr>
            <w:tcW w:w="0" w:type="auto"/>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r w:rsidRPr="00E83BE1">
              <w:rPr>
                <w:rFonts w:ascii="Century Gothic" w:eastAsia="Times New Roman" w:hAnsi="Century Gothic"/>
                <w:sz w:val="20"/>
                <w:szCs w:val="20"/>
              </w:rPr>
              <w:t>We onderhouden structurele contacten met [hebben concrete afspraken gemaakt met] Club- en buurthuiswerk</w:t>
            </w:r>
          </w:p>
        </w:tc>
        <w:tc>
          <w:tcPr>
            <w:tcW w:w="0" w:type="auto"/>
            <w:gridSpan w:val="4"/>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p>
        </w:tc>
      </w:tr>
      <w:tr w:rsidR="00E83BE1" w:rsidRPr="00E83BE1" w:rsidTr="00B92B19">
        <w:tc>
          <w:tcPr>
            <w:tcW w:w="0" w:type="auto"/>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r w:rsidRPr="00E83BE1">
              <w:rPr>
                <w:rFonts w:ascii="Century Gothic" w:eastAsia="Times New Roman" w:hAnsi="Century Gothic"/>
                <w:sz w:val="20"/>
                <w:szCs w:val="20"/>
              </w:rPr>
              <w:t>We onderhouden structurele contacten met [hebben concrete afspraken gemaakt met] Naschoolse voorzieningen</w:t>
            </w:r>
          </w:p>
        </w:tc>
        <w:tc>
          <w:tcPr>
            <w:tcW w:w="0" w:type="auto"/>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r w:rsidRPr="00E83BE1">
              <w:rPr>
                <w:rFonts w:ascii="Century Gothic" w:eastAsia="Times New Roman" w:hAnsi="Century Gothic"/>
                <w:sz w:val="20"/>
                <w:szCs w:val="20"/>
              </w:rPr>
              <w:t>4,00</w:t>
            </w:r>
          </w:p>
        </w:tc>
        <w:tc>
          <w:tcPr>
            <w:tcW w:w="0" w:type="auto"/>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r w:rsidRPr="00E83BE1">
              <w:rPr>
                <w:rFonts w:ascii="Century Gothic" w:eastAsia="Times New Roman" w:hAnsi="Century Gothic"/>
                <w:sz w:val="20"/>
                <w:szCs w:val="20"/>
              </w:rPr>
              <w:t xml:space="preserve">3,12 </w:t>
            </w:r>
          </w:p>
        </w:tc>
        <w:tc>
          <w:tcPr>
            <w:tcW w:w="0" w:type="auto"/>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r w:rsidRPr="00E83BE1">
              <w:rPr>
                <w:rFonts w:ascii="Century Gothic" w:eastAsia="Times New Roman" w:hAnsi="Century Gothic"/>
                <w:sz w:val="20"/>
                <w:szCs w:val="20"/>
              </w:rPr>
              <w:t xml:space="preserve">+0,88 </w:t>
            </w:r>
          </w:p>
        </w:tc>
        <w:tc>
          <w:tcPr>
            <w:tcW w:w="0" w:type="auto"/>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p>
        </w:tc>
      </w:tr>
      <w:tr w:rsidR="00E83BE1" w:rsidRPr="00E83BE1" w:rsidTr="00B92B19">
        <w:tc>
          <w:tcPr>
            <w:tcW w:w="0" w:type="auto"/>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r w:rsidRPr="00E83BE1">
              <w:rPr>
                <w:rFonts w:ascii="Century Gothic" w:eastAsia="Times New Roman" w:hAnsi="Century Gothic"/>
                <w:sz w:val="20"/>
                <w:szCs w:val="20"/>
              </w:rPr>
              <w:t>We onderhouden structurele contacten met [hebben concrete afspraken gemaakt met] Voorschoolse voorzieningen</w:t>
            </w:r>
          </w:p>
        </w:tc>
        <w:tc>
          <w:tcPr>
            <w:tcW w:w="0" w:type="auto"/>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r w:rsidRPr="00E83BE1">
              <w:rPr>
                <w:rFonts w:ascii="Century Gothic" w:eastAsia="Times New Roman" w:hAnsi="Century Gothic"/>
                <w:sz w:val="20"/>
                <w:szCs w:val="20"/>
              </w:rPr>
              <w:t>4,00</w:t>
            </w:r>
          </w:p>
        </w:tc>
        <w:tc>
          <w:tcPr>
            <w:tcW w:w="0" w:type="auto"/>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r w:rsidRPr="00E83BE1">
              <w:rPr>
                <w:rFonts w:ascii="Century Gothic" w:eastAsia="Times New Roman" w:hAnsi="Century Gothic"/>
                <w:sz w:val="20"/>
                <w:szCs w:val="20"/>
              </w:rPr>
              <w:t xml:space="preserve">3,16 </w:t>
            </w:r>
          </w:p>
        </w:tc>
        <w:tc>
          <w:tcPr>
            <w:tcW w:w="0" w:type="auto"/>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r w:rsidRPr="00E83BE1">
              <w:rPr>
                <w:rFonts w:ascii="Century Gothic" w:eastAsia="Times New Roman" w:hAnsi="Century Gothic"/>
                <w:sz w:val="20"/>
                <w:szCs w:val="20"/>
              </w:rPr>
              <w:t xml:space="preserve">+0,84 </w:t>
            </w:r>
          </w:p>
        </w:tc>
        <w:tc>
          <w:tcPr>
            <w:tcW w:w="0" w:type="auto"/>
            <w:tcBorders>
              <w:bottom w:val="single" w:sz="6" w:space="0" w:color="B3B3B3"/>
            </w:tcBorders>
            <w:tcMar>
              <w:top w:w="30" w:type="dxa"/>
              <w:left w:w="180" w:type="dxa"/>
              <w:bottom w:w="30" w:type="dxa"/>
              <w:right w:w="30" w:type="dxa"/>
            </w:tcMar>
            <w:vAlign w:val="center"/>
            <w:hideMark/>
          </w:tcPr>
          <w:p w:rsidR="00E83BE1" w:rsidRPr="00E83BE1" w:rsidRDefault="00E83BE1" w:rsidP="00E87F27">
            <w:pPr>
              <w:pStyle w:val="Geenafstand"/>
              <w:rPr>
                <w:rFonts w:ascii="Century Gothic" w:eastAsia="Times New Roman" w:hAnsi="Century Gothic"/>
                <w:sz w:val="20"/>
                <w:szCs w:val="20"/>
              </w:rPr>
            </w:pPr>
          </w:p>
        </w:tc>
      </w:tr>
    </w:tbl>
    <w:p w:rsidR="00B92B19" w:rsidRDefault="00B92B19" w:rsidP="00B92B19">
      <w:pPr>
        <w:pStyle w:val="Geenafstand"/>
        <w:rPr>
          <w:rFonts w:ascii="Century Gothic" w:hAnsi="Century Gothic"/>
          <w:b/>
          <w:sz w:val="20"/>
          <w:szCs w:val="20"/>
        </w:rPr>
      </w:pPr>
    </w:p>
    <w:p w:rsidR="00B92B19" w:rsidRPr="00B92B19" w:rsidRDefault="00B92B19" w:rsidP="00B92B19">
      <w:pPr>
        <w:pStyle w:val="Geenafstand"/>
        <w:rPr>
          <w:rFonts w:ascii="Century Gothic" w:hAnsi="Century Gothic"/>
          <w:b/>
          <w:sz w:val="20"/>
          <w:szCs w:val="20"/>
        </w:rPr>
      </w:pPr>
    </w:p>
    <w:p w:rsidR="00B92B19" w:rsidRPr="00AD7DDD" w:rsidRDefault="00B92B19" w:rsidP="00B92B19">
      <w:pPr>
        <w:pStyle w:val="Geenafstand"/>
        <w:rPr>
          <w:rFonts w:ascii="Century Gothic" w:hAnsi="Century Gothic"/>
          <w:b/>
          <w:sz w:val="22"/>
          <w:szCs w:val="22"/>
        </w:rPr>
      </w:pPr>
      <w:r w:rsidRPr="00AD7DDD">
        <w:rPr>
          <w:rFonts w:ascii="Century Gothic" w:hAnsi="Century Gothic"/>
          <w:b/>
          <w:sz w:val="22"/>
          <w:szCs w:val="22"/>
        </w:rPr>
        <w:t>4.Materialen, middelen en faciliteiten</w:t>
      </w:r>
    </w:p>
    <w:tbl>
      <w:tblPr>
        <w:tblW w:w="5000" w:type="pct"/>
        <w:tblCellMar>
          <w:top w:w="15" w:type="dxa"/>
          <w:left w:w="15" w:type="dxa"/>
          <w:bottom w:w="15" w:type="dxa"/>
          <w:right w:w="15" w:type="dxa"/>
        </w:tblCellMar>
        <w:tblLook w:val="04A0" w:firstRow="1" w:lastRow="0" w:firstColumn="1" w:lastColumn="0" w:noHBand="0" w:noVBand="1"/>
      </w:tblPr>
      <w:tblGrid>
        <w:gridCol w:w="6902"/>
        <w:gridCol w:w="690"/>
        <w:gridCol w:w="754"/>
        <w:gridCol w:w="720"/>
        <w:gridCol w:w="216"/>
      </w:tblGrid>
      <w:tr w:rsidR="00B92B19" w:rsidRPr="00831C9D" w:rsidTr="009F0A9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b/>
                <w:bCs/>
                <w:sz w:val="20"/>
                <w:szCs w:val="20"/>
              </w:rPr>
            </w:pP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b/>
                <w:bCs/>
                <w:sz w:val="20"/>
                <w:szCs w:val="20"/>
              </w:rPr>
            </w:pPr>
            <w:r w:rsidRPr="00831C9D">
              <w:rPr>
                <w:rFonts w:ascii="Century Gothic" w:eastAsia="Times New Roman" w:hAnsi="Century Gothic" w:cs="Arial"/>
                <w:b/>
                <w:bCs/>
                <w:sz w:val="20"/>
                <w:szCs w:val="20"/>
              </w:rPr>
              <w:t>GSES</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b/>
                <w:bCs/>
                <w:sz w:val="20"/>
                <w:szCs w:val="20"/>
              </w:rPr>
            </w:pPr>
            <w:r w:rsidRPr="00831C9D">
              <w:rPr>
                <w:rFonts w:ascii="Century Gothic" w:eastAsia="Times New Roman" w:hAnsi="Century Gothic" w:cs="Arial"/>
                <w:b/>
                <w:bCs/>
                <w:sz w:val="20"/>
                <w:szCs w:val="20"/>
              </w:rPr>
              <w:t>GSOS</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b/>
                <w:bCs/>
                <w:sz w:val="20"/>
                <w:szCs w:val="20"/>
              </w:rPr>
            </w:pPr>
            <w:r w:rsidRPr="00831C9D">
              <w:rPr>
                <w:rFonts w:ascii="Century Gothic" w:eastAsia="Times New Roman" w:hAnsi="Century Gothic" w:cs="Arial"/>
                <w:b/>
                <w:bCs/>
                <w:sz w:val="20"/>
                <w:szCs w:val="20"/>
              </w:rPr>
              <w:t>+/-</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b/>
                <w:bCs/>
                <w:sz w:val="20"/>
                <w:szCs w:val="20"/>
              </w:rPr>
            </w:pPr>
          </w:p>
        </w:tc>
      </w:tr>
      <w:tr w:rsidR="00B92B19" w:rsidRPr="00831C9D" w:rsidTr="009F0A9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Voorzieningen voor blinde leerlingen</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1,00</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1,33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-0,33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p>
        </w:tc>
      </w:tr>
      <w:tr w:rsidR="00B92B19" w:rsidRPr="00831C9D" w:rsidTr="009F0A9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Voorzieningen voor slechtziende leerlingen</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1,00</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1,62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-0,62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p>
        </w:tc>
      </w:tr>
      <w:tr w:rsidR="00B92B19" w:rsidRPr="00831C9D" w:rsidTr="009F0A9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Voorzieningen voor dove leerlingen</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1,00</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1,37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-0,37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p>
        </w:tc>
      </w:tr>
      <w:tr w:rsidR="00B92B19" w:rsidRPr="00831C9D" w:rsidTr="009F0A9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Voorzieningen voor slechthorende leerlingen (ringleiding)</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1,00</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1,58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-0,58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p>
        </w:tc>
      </w:tr>
      <w:tr w:rsidR="00B92B19" w:rsidRPr="00831C9D" w:rsidTr="009F0A9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Schakel-/taalgroep[en]</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1,00</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1,74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-0,74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p>
        </w:tc>
      </w:tr>
      <w:tr w:rsidR="00B92B19" w:rsidRPr="00831C9D" w:rsidTr="009F0A9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Ruimte om leerlingen te verzorgen (bijv. revalidatie, fysiotherapie)</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1,00</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2,22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-1,22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p>
        </w:tc>
      </w:tr>
      <w:tr w:rsidR="00B92B19" w:rsidRPr="00831C9D" w:rsidTr="009F0A9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Verpleegmaterialen</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1,00</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1,74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-0,74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p>
        </w:tc>
      </w:tr>
      <w:tr w:rsidR="00B92B19" w:rsidRPr="00831C9D" w:rsidTr="009F0A9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Aangepaste lokalen voor specifieke bewegingsbehoeften</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1,00</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1,76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-0,76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p>
        </w:tc>
      </w:tr>
      <w:tr w:rsidR="00B92B19" w:rsidRPr="00831C9D" w:rsidTr="009F0A9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Aangepaste binnen- en buitenruimtes voor leerlingen met specifieke bewegingsbehoeften</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1,00</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1,56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-0,56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p>
        </w:tc>
      </w:tr>
      <w:tr w:rsidR="00B92B19" w:rsidRPr="00831C9D" w:rsidTr="009F0A9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Groepen voor (zeer) moeilijk lerende kinderen</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1,00</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2,00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-1,00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p>
        </w:tc>
      </w:tr>
      <w:tr w:rsidR="00B92B19" w:rsidRPr="00831C9D" w:rsidTr="009F0A9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Auti</w:t>
            </w:r>
            <w:r>
              <w:rPr>
                <w:rFonts w:ascii="Century Gothic" w:eastAsia="Times New Roman" w:hAnsi="Century Gothic" w:cs="Arial"/>
                <w:sz w:val="20"/>
                <w:szCs w:val="20"/>
              </w:rPr>
              <w:t>sme</w:t>
            </w:r>
            <w:r w:rsidRPr="00831C9D">
              <w:rPr>
                <w:rFonts w:ascii="Century Gothic" w:eastAsia="Times New Roman" w:hAnsi="Century Gothic" w:cs="Arial"/>
                <w:sz w:val="20"/>
                <w:szCs w:val="20"/>
              </w:rPr>
              <w:t>groep(en)</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1,00</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1,90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-0,90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p>
        </w:tc>
      </w:tr>
      <w:tr w:rsidR="00B92B19" w:rsidRPr="00831C9D" w:rsidTr="009F0A9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Time-out ruimte</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1,00</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2,08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-1,08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p>
        </w:tc>
      </w:tr>
      <w:tr w:rsidR="00B92B19" w:rsidRPr="00831C9D" w:rsidTr="009F0A9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Structuurgroep(en)</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1,00</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1,98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-0,98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p>
        </w:tc>
      </w:tr>
      <w:tr w:rsidR="00B92B19" w:rsidRPr="00831C9D" w:rsidTr="009F0A9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Crisisopvanggroep(en)</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1,00</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1,38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-0,38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p>
        </w:tc>
      </w:tr>
      <w:tr w:rsidR="00B92B19" w:rsidRPr="00831C9D" w:rsidTr="009F0A9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Observatiegroep(en)</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1,00</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1,53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-0,53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p>
        </w:tc>
      </w:tr>
      <w:tr w:rsidR="00B92B19" w:rsidRPr="00831C9D" w:rsidTr="009F0A9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Ruimte in het lokaal voor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1,00</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2,41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-1,41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p>
        </w:tc>
      </w:tr>
      <w:tr w:rsidR="00B92B19" w:rsidRPr="00831C9D" w:rsidTr="009F0A9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Ruimte op de gang voor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1,00</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2,54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-1,54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p>
        </w:tc>
      </w:tr>
      <w:tr w:rsidR="00B92B19" w:rsidRPr="00831C9D" w:rsidTr="009F0A9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Ruimte in het lokaal voor begeleiding van een groepje (prikkelarm)</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2,21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-0,21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p>
        </w:tc>
      </w:tr>
      <w:tr w:rsidR="00B92B19" w:rsidRPr="00831C9D" w:rsidTr="009F0A9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Ruimte op de gang voor begeleiding van een groepje (prikkelarm)</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2,17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-0,17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p>
        </w:tc>
      </w:tr>
      <w:tr w:rsidR="00B92B19" w:rsidRPr="00831C9D" w:rsidTr="009F0A9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Aanvullend materiaal dat hoort bij de methodes</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3,00</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3,07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-0,07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p>
        </w:tc>
      </w:tr>
      <w:tr w:rsidR="00B92B19" w:rsidRPr="00831C9D" w:rsidTr="009F0A9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Aanvullend materiaal los van de methodes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3,00</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3,18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-0,18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p>
        </w:tc>
      </w:tr>
      <w:tr w:rsidR="00B92B19" w:rsidRPr="00831C9D" w:rsidTr="009F0A9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Groep[en] voor hoogbegaafden of plusklas(sen)</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1,00</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2,47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-1,47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p>
        </w:tc>
      </w:tr>
      <w:tr w:rsidR="00B92B19" w:rsidRPr="00831C9D" w:rsidTr="009F0A9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B92B19">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Ort</w:t>
            </w:r>
            <w:r>
              <w:rPr>
                <w:rFonts w:ascii="Century Gothic" w:eastAsia="Times New Roman" w:hAnsi="Century Gothic" w:cs="Arial"/>
                <w:sz w:val="20"/>
                <w:szCs w:val="20"/>
              </w:rPr>
              <w:t>h</w:t>
            </w:r>
            <w:r w:rsidRPr="00831C9D">
              <w:rPr>
                <w:rFonts w:ascii="Century Gothic" w:eastAsia="Times New Roman" w:hAnsi="Century Gothic" w:cs="Arial"/>
                <w:sz w:val="20"/>
                <w:szCs w:val="20"/>
              </w:rPr>
              <w:t>otheek</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3,00</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2,75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+0,25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p>
        </w:tc>
      </w:tr>
      <w:tr w:rsidR="00B92B19" w:rsidRPr="00831C9D" w:rsidTr="009F0A9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Aparte methodes voor zorgleerlingen</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3,00</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2,69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+0,31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p>
        </w:tc>
      </w:tr>
      <w:tr w:rsidR="00B92B19" w:rsidRPr="00831C9D" w:rsidTr="009F0A9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Separate methode voor de sociaal-emotionele ontwikkeling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3,00</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3,18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-0,18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p>
        </w:tc>
      </w:tr>
      <w:tr w:rsidR="00B92B19" w:rsidRPr="00831C9D" w:rsidTr="009F0A9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NT2-groep(en)</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1,00</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1,68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-0,68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p>
        </w:tc>
      </w:tr>
      <w:tr w:rsidR="00B92B19" w:rsidRPr="00831C9D" w:rsidTr="009F0A9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Huiswerkklas(sen)</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1,00</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1,54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r w:rsidRPr="00831C9D">
              <w:rPr>
                <w:rFonts w:ascii="Century Gothic" w:eastAsia="Times New Roman" w:hAnsi="Century Gothic" w:cs="Arial"/>
                <w:sz w:val="20"/>
                <w:szCs w:val="20"/>
              </w:rPr>
              <w:t xml:space="preserve">-0,54 </w:t>
            </w:r>
          </w:p>
        </w:tc>
        <w:tc>
          <w:tcPr>
            <w:tcW w:w="0" w:type="auto"/>
            <w:tcBorders>
              <w:bottom w:val="single" w:sz="6" w:space="0" w:color="B3B3B3"/>
            </w:tcBorders>
            <w:tcMar>
              <w:top w:w="30" w:type="dxa"/>
              <w:left w:w="180" w:type="dxa"/>
              <w:bottom w:w="30" w:type="dxa"/>
              <w:right w:w="30" w:type="dxa"/>
            </w:tcMar>
            <w:vAlign w:val="center"/>
            <w:hideMark/>
          </w:tcPr>
          <w:p w:rsidR="00B92B19" w:rsidRPr="00831C9D" w:rsidRDefault="00B92B19" w:rsidP="00E87F27">
            <w:pPr>
              <w:pStyle w:val="Geenafstand"/>
              <w:rPr>
                <w:rFonts w:ascii="Century Gothic" w:eastAsia="Times New Roman" w:hAnsi="Century Gothic" w:cs="Arial"/>
                <w:sz w:val="20"/>
                <w:szCs w:val="20"/>
              </w:rPr>
            </w:pPr>
          </w:p>
        </w:tc>
      </w:tr>
    </w:tbl>
    <w:p w:rsidR="009F0A9C" w:rsidRDefault="009F0A9C" w:rsidP="009F0A9C">
      <w:pPr>
        <w:pStyle w:val="Geenafstand"/>
        <w:rPr>
          <w:rFonts w:ascii="Century Gothic" w:eastAsia="Times New Roman" w:hAnsi="Century Gothic"/>
          <w:sz w:val="20"/>
          <w:szCs w:val="20"/>
        </w:rPr>
      </w:pPr>
    </w:p>
    <w:p w:rsidR="009F0A9C" w:rsidRDefault="009F0A9C" w:rsidP="009F0A9C">
      <w:pPr>
        <w:pStyle w:val="Geenafstand"/>
        <w:rPr>
          <w:rFonts w:ascii="Century Gothic" w:eastAsia="Times New Roman" w:hAnsi="Century Gothic"/>
          <w:sz w:val="20"/>
          <w:szCs w:val="20"/>
        </w:rPr>
      </w:pPr>
    </w:p>
    <w:p w:rsidR="00F91954" w:rsidRDefault="00F91954">
      <w:pPr>
        <w:rPr>
          <w:rFonts w:ascii="Century Gothic" w:eastAsia="Times New Roman" w:hAnsi="Century Gothic"/>
          <w:b/>
          <w:sz w:val="22"/>
          <w:szCs w:val="22"/>
        </w:rPr>
      </w:pPr>
      <w:r>
        <w:rPr>
          <w:rFonts w:ascii="Century Gothic" w:eastAsia="Times New Roman" w:hAnsi="Century Gothic"/>
          <w:b/>
          <w:sz w:val="22"/>
          <w:szCs w:val="22"/>
        </w:rPr>
        <w:br w:type="page"/>
      </w:r>
    </w:p>
    <w:p w:rsidR="009F0A9C" w:rsidRPr="00AD7DDD" w:rsidRDefault="009F0A9C" w:rsidP="009F0A9C">
      <w:pPr>
        <w:pStyle w:val="Geenafstand"/>
        <w:rPr>
          <w:rFonts w:ascii="Century Gothic" w:eastAsia="Times New Roman" w:hAnsi="Century Gothic"/>
          <w:b/>
          <w:sz w:val="22"/>
          <w:szCs w:val="22"/>
        </w:rPr>
      </w:pPr>
      <w:r w:rsidRPr="00AD7DDD">
        <w:rPr>
          <w:rFonts w:ascii="Century Gothic" w:eastAsia="Times New Roman" w:hAnsi="Century Gothic"/>
          <w:b/>
          <w:sz w:val="22"/>
          <w:szCs w:val="22"/>
        </w:rPr>
        <w:t>5.Standaarden Zorgplicht</w:t>
      </w:r>
    </w:p>
    <w:tbl>
      <w:tblPr>
        <w:tblW w:w="5000" w:type="pct"/>
        <w:tblCellMar>
          <w:top w:w="15" w:type="dxa"/>
          <w:left w:w="15" w:type="dxa"/>
          <w:bottom w:w="15" w:type="dxa"/>
          <w:right w:w="15" w:type="dxa"/>
        </w:tblCellMar>
        <w:tblLook w:val="04A0" w:firstRow="1" w:lastRow="0" w:firstColumn="1" w:lastColumn="0" w:noHBand="0" w:noVBand="1"/>
      </w:tblPr>
      <w:tblGrid>
        <w:gridCol w:w="6897"/>
        <w:gridCol w:w="691"/>
        <w:gridCol w:w="758"/>
        <w:gridCol w:w="720"/>
        <w:gridCol w:w="216"/>
      </w:tblGrid>
      <w:tr w:rsidR="009F0A9C" w:rsidRPr="006D60DD" w:rsidTr="009E7E5E">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r w:rsidRPr="006D60DD">
              <w:rPr>
                <w:rFonts w:ascii="Century Gothic" w:eastAsia="Times New Roman" w:hAnsi="Century Gothic"/>
                <w:sz w:val="20"/>
                <w:szCs w:val="20"/>
              </w:rPr>
              <w:t>GSES</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r w:rsidRPr="006D60DD">
              <w:rPr>
                <w:rFonts w:ascii="Century Gothic" w:eastAsia="Times New Roman" w:hAnsi="Century Gothic"/>
                <w:sz w:val="20"/>
                <w:szCs w:val="20"/>
              </w:rPr>
              <w:t>GSOS</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r w:rsidRPr="006D60DD">
              <w:rPr>
                <w:rFonts w:ascii="Century Gothic" w:eastAsia="Times New Roman" w:hAnsi="Century Gothic"/>
                <w:sz w:val="20"/>
                <w:szCs w:val="20"/>
              </w:rPr>
              <w:t>+/-</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p>
        </w:tc>
      </w:tr>
      <w:tr w:rsidR="009F0A9C" w:rsidRPr="006D60DD" w:rsidTr="009E7E5E">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r w:rsidRPr="006D60DD">
              <w:rPr>
                <w:rFonts w:ascii="Century Gothic" w:eastAsia="Times New Roman" w:hAnsi="Century Gothic"/>
                <w:sz w:val="20"/>
                <w:szCs w:val="20"/>
              </w:rPr>
              <w:t>De school heeft een onderwijszorgprofiel dat deel uitmaakt van een dekkend regionaal onderwijszorgaanbod</w:t>
            </w:r>
          </w:p>
        </w:tc>
        <w:tc>
          <w:tcPr>
            <w:tcW w:w="0" w:type="auto"/>
            <w:gridSpan w:val="4"/>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p>
        </w:tc>
      </w:tr>
      <w:tr w:rsidR="009F0A9C" w:rsidRPr="006D60DD" w:rsidTr="009E7E5E">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r w:rsidRPr="006D60DD">
              <w:rPr>
                <w:rFonts w:ascii="Century Gothic" w:eastAsia="Times New Roman" w:hAnsi="Century Gothic"/>
                <w:sz w:val="20"/>
                <w:szCs w:val="20"/>
              </w:rPr>
              <w:t xml:space="preserve">De school krijgt onderwijszorgmiddelen op basis van een transparante toewijzingssystematiek </w:t>
            </w:r>
          </w:p>
        </w:tc>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r w:rsidRPr="006D60DD">
              <w:rPr>
                <w:rFonts w:ascii="Century Gothic" w:eastAsia="Times New Roman" w:hAnsi="Century Gothic"/>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r w:rsidRPr="006D60DD">
              <w:rPr>
                <w:rFonts w:ascii="Century Gothic" w:eastAsia="Times New Roman" w:hAnsi="Century Gothic"/>
                <w:sz w:val="20"/>
                <w:szCs w:val="20"/>
              </w:rPr>
              <w:t xml:space="preserve">2,80 </w:t>
            </w:r>
          </w:p>
        </w:tc>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r w:rsidRPr="006D60DD">
              <w:rPr>
                <w:rFonts w:ascii="Century Gothic" w:eastAsia="Times New Roman" w:hAnsi="Century Gothic"/>
                <w:sz w:val="20"/>
                <w:szCs w:val="20"/>
              </w:rPr>
              <w:t xml:space="preserve">-0,80 </w:t>
            </w:r>
          </w:p>
        </w:tc>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p>
        </w:tc>
      </w:tr>
      <w:tr w:rsidR="009F0A9C" w:rsidRPr="006D60DD" w:rsidTr="009E7E5E">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r w:rsidRPr="006D60DD">
              <w:rPr>
                <w:rFonts w:ascii="Century Gothic" w:eastAsia="Times New Roman" w:hAnsi="Century Gothic"/>
                <w:sz w:val="20"/>
                <w:szCs w:val="20"/>
              </w:rPr>
              <w:t>De school biedt ouders toegang tot informatie en tot ondersteuning bij de toewijzing van onderwijszorg (onderwijsloket)</w:t>
            </w:r>
          </w:p>
        </w:tc>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r w:rsidRPr="006D60DD">
              <w:rPr>
                <w:rFonts w:ascii="Century Gothic" w:eastAsia="Times New Roman" w:hAnsi="Century Gothic"/>
                <w:sz w:val="20"/>
                <w:szCs w:val="20"/>
              </w:rPr>
              <w:t>3,00</w:t>
            </w:r>
          </w:p>
        </w:tc>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r w:rsidRPr="006D60DD">
              <w:rPr>
                <w:rFonts w:ascii="Century Gothic" w:eastAsia="Times New Roman" w:hAnsi="Century Gothic"/>
                <w:sz w:val="20"/>
                <w:szCs w:val="20"/>
              </w:rPr>
              <w:t xml:space="preserve">3,00 </w:t>
            </w:r>
          </w:p>
        </w:tc>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r w:rsidRPr="006D60DD">
              <w:rPr>
                <w:rFonts w:ascii="Century Gothic" w:eastAsia="Times New Roman" w:hAnsi="Century Gothic"/>
                <w:sz w:val="20"/>
                <w:szCs w:val="20"/>
              </w:rPr>
              <w:t xml:space="preserve">0,00 </w:t>
            </w:r>
          </w:p>
        </w:tc>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p>
        </w:tc>
      </w:tr>
      <w:tr w:rsidR="009F0A9C" w:rsidRPr="006D60DD" w:rsidTr="009E7E5E">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r w:rsidRPr="006D60DD">
              <w:rPr>
                <w:rFonts w:ascii="Century Gothic" w:eastAsia="Times New Roman" w:hAnsi="Century Gothic"/>
                <w:sz w:val="20"/>
                <w:szCs w:val="20"/>
              </w:rPr>
              <w:t>De school bewaakt de kwaliteit van het onderwijszorgprofiel en betrekt ouders bij de beoordeling daarvan</w:t>
            </w:r>
          </w:p>
        </w:tc>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r w:rsidRPr="006D60DD">
              <w:rPr>
                <w:rFonts w:ascii="Century Gothic" w:eastAsia="Times New Roman" w:hAnsi="Century Gothic"/>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r w:rsidRPr="006D60DD">
              <w:rPr>
                <w:rFonts w:ascii="Century Gothic" w:eastAsia="Times New Roman" w:hAnsi="Century Gothic"/>
                <w:sz w:val="20"/>
                <w:szCs w:val="20"/>
              </w:rPr>
              <w:t xml:space="preserve">2,71 </w:t>
            </w:r>
          </w:p>
        </w:tc>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r w:rsidRPr="006D60DD">
              <w:rPr>
                <w:rFonts w:ascii="Century Gothic" w:eastAsia="Times New Roman" w:hAnsi="Century Gothic"/>
                <w:sz w:val="20"/>
                <w:szCs w:val="20"/>
              </w:rPr>
              <w:t xml:space="preserve">-0,71 </w:t>
            </w:r>
          </w:p>
        </w:tc>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p>
        </w:tc>
      </w:tr>
      <w:tr w:rsidR="009F0A9C" w:rsidRPr="006D60DD" w:rsidTr="009E7E5E">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r w:rsidRPr="006D60DD">
              <w:rPr>
                <w:rFonts w:ascii="Century Gothic" w:eastAsia="Times New Roman" w:hAnsi="Century Gothic"/>
                <w:sz w:val="20"/>
                <w:szCs w:val="20"/>
              </w:rPr>
              <w:t xml:space="preserve">De school bewaakt dat medewerkers voldoen aan professionele functie-eisen behorend bij het onderwijszorgprofiel </w:t>
            </w:r>
          </w:p>
        </w:tc>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r w:rsidRPr="006D60DD">
              <w:rPr>
                <w:rFonts w:ascii="Century Gothic" w:eastAsia="Times New Roman" w:hAnsi="Century Gothic"/>
                <w:sz w:val="20"/>
                <w:szCs w:val="20"/>
              </w:rPr>
              <w:t>4,00</w:t>
            </w:r>
          </w:p>
        </w:tc>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r w:rsidRPr="006D60DD">
              <w:rPr>
                <w:rFonts w:ascii="Century Gothic" w:eastAsia="Times New Roman" w:hAnsi="Century Gothic"/>
                <w:sz w:val="20"/>
                <w:szCs w:val="20"/>
              </w:rPr>
              <w:t xml:space="preserve">3,09 </w:t>
            </w:r>
          </w:p>
        </w:tc>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r w:rsidRPr="006D60DD">
              <w:rPr>
                <w:rFonts w:ascii="Century Gothic" w:eastAsia="Times New Roman" w:hAnsi="Century Gothic"/>
                <w:sz w:val="20"/>
                <w:szCs w:val="20"/>
              </w:rPr>
              <w:t xml:space="preserve">+0,91 </w:t>
            </w:r>
          </w:p>
        </w:tc>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p>
        </w:tc>
      </w:tr>
      <w:tr w:rsidR="009F0A9C" w:rsidRPr="006D60DD" w:rsidTr="009E7E5E">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r w:rsidRPr="006D60DD">
              <w:rPr>
                <w:rFonts w:ascii="Century Gothic" w:eastAsia="Times New Roman" w:hAnsi="Century Gothic"/>
                <w:sz w:val="20"/>
                <w:szCs w:val="20"/>
              </w:rPr>
              <w:t>De school beschikt over ondersteuning voor leraren en leerlingen bij specialistische (ortho)pedagogische, (ortho)didactische en psychosociale problemen</w:t>
            </w:r>
          </w:p>
        </w:tc>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r w:rsidRPr="006D60DD">
              <w:rPr>
                <w:rFonts w:ascii="Century Gothic" w:eastAsia="Times New Roman" w:hAnsi="Century Gothic"/>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r w:rsidRPr="006D60DD">
              <w:rPr>
                <w:rFonts w:ascii="Century Gothic" w:eastAsia="Times New Roman" w:hAnsi="Century Gothic"/>
                <w:sz w:val="20"/>
                <w:szCs w:val="20"/>
              </w:rPr>
              <w:t xml:space="preserve">3,22 </w:t>
            </w:r>
          </w:p>
        </w:tc>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r w:rsidRPr="006D60DD">
              <w:rPr>
                <w:rFonts w:ascii="Century Gothic" w:eastAsia="Times New Roman" w:hAnsi="Century Gothic"/>
                <w:sz w:val="20"/>
                <w:szCs w:val="20"/>
              </w:rPr>
              <w:t xml:space="preserve">-1,22 </w:t>
            </w:r>
          </w:p>
        </w:tc>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p>
        </w:tc>
      </w:tr>
      <w:tr w:rsidR="009F0A9C" w:rsidRPr="006D60DD" w:rsidTr="009E7E5E">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r w:rsidRPr="006D60DD">
              <w:rPr>
                <w:rFonts w:ascii="Century Gothic" w:eastAsia="Times New Roman" w:hAnsi="Century Gothic"/>
                <w:sz w:val="20"/>
                <w:szCs w:val="20"/>
              </w:rPr>
              <w:t>De school waarborgt voor al haar leerlingen een effectieve overdracht van en naar een andere school of sector</w:t>
            </w:r>
          </w:p>
        </w:tc>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r w:rsidRPr="006D60DD">
              <w:rPr>
                <w:rFonts w:ascii="Century Gothic" w:eastAsia="Times New Roman" w:hAnsi="Century Gothic"/>
                <w:sz w:val="20"/>
                <w:szCs w:val="20"/>
              </w:rPr>
              <w:t>4,00</w:t>
            </w:r>
          </w:p>
        </w:tc>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r w:rsidRPr="006D60DD">
              <w:rPr>
                <w:rFonts w:ascii="Century Gothic" w:eastAsia="Times New Roman" w:hAnsi="Century Gothic"/>
                <w:sz w:val="20"/>
                <w:szCs w:val="20"/>
              </w:rPr>
              <w:t xml:space="preserve">3,72 </w:t>
            </w:r>
          </w:p>
        </w:tc>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r w:rsidRPr="006D60DD">
              <w:rPr>
                <w:rFonts w:ascii="Century Gothic" w:eastAsia="Times New Roman" w:hAnsi="Century Gothic"/>
                <w:sz w:val="20"/>
                <w:szCs w:val="20"/>
              </w:rPr>
              <w:t xml:space="preserve">+0,28 </w:t>
            </w:r>
          </w:p>
        </w:tc>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p>
        </w:tc>
      </w:tr>
      <w:tr w:rsidR="009F0A9C" w:rsidRPr="006D60DD" w:rsidTr="009E7E5E">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r w:rsidRPr="006D60DD">
              <w:rPr>
                <w:rFonts w:ascii="Century Gothic" w:eastAsia="Times New Roman" w:hAnsi="Century Gothic"/>
                <w:sz w:val="20"/>
                <w:szCs w:val="20"/>
              </w:rPr>
              <w:t xml:space="preserve">De school heeft de medezeggenschap over het onderwijszorgprofiel en de zorgmiddelen conform WMS geregeld </w:t>
            </w:r>
          </w:p>
        </w:tc>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r w:rsidRPr="006D60DD">
              <w:rPr>
                <w:rFonts w:ascii="Century Gothic" w:eastAsia="Times New Roman" w:hAnsi="Century Gothic"/>
                <w:sz w:val="20"/>
                <w:szCs w:val="20"/>
              </w:rPr>
              <w:t>3,00</w:t>
            </w:r>
          </w:p>
        </w:tc>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r w:rsidRPr="006D60DD">
              <w:rPr>
                <w:rFonts w:ascii="Century Gothic" w:eastAsia="Times New Roman" w:hAnsi="Century Gothic"/>
                <w:sz w:val="20"/>
                <w:szCs w:val="20"/>
              </w:rPr>
              <w:t xml:space="preserve">2,98 </w:t>
            </w:r>
          </w:p>
        </w:tc>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r w:rsidRPr="006D60DD">
              <w:rPr>
                <w:rFonts w:ascii="Century Gothic" w:eastAsia="Times New Roman" w:hAnsi="Century Gothic"/>
                <w:sz w:val="20"/>
                <w:szCs w:val="20"/>
              </w:rPr>
              <w:t xml:space="preserve">+0,02 </w:t>
            </w:r>
          </w:p>
        </w:tc>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p>
        </w:tc>
      </w:tr>
      <w:tr w:rsidR="009F0A9C" w:rsidRPr="006D60DD" w:rsidTr="009E7E5E">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r w:rsidRPr="006D60DD">
              <w:rPr>
                <w:rFonts w:ascii="Century Gothic" w:eastAsia="Times New Roman" w:hAnsi="Century Gothic"/>
                <w:sz w:val="20"/>
                <w:szCs w:val="20"/>
              </w:rPr>
              <w:t>De school legt (achteraf) verantwoording af over de besteding van de toegekende zorgmiddelen en de behaalde resultaten</w:t>
            </w:r>
          </w:p>
        </w:tc>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r w:rsidRPr="006D60DD">
              <w:rPr>
                <w:rFonts w:ascii="Century Gothic" w:eastAsia="Times New Roman" w:hAnsi="Century Gothic"/>
                <w:sz w:val="20"/>
                <w:szCs w:val="20"/>
              </w:rPr>
              <w:t>4,00</w:t>
            </w:r>
          </w:p>
        </w:tc>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r w:rsidRPr="006D60DD">
              <w:rPr>
                <w:rFonts w:ascii="Century Gothic" w:eastAsia="Times New Roman" w:hAnsi="Century Gothic"/>
                <w:sz w:val="20"/>
                <w:szCs w:val="20"/>
              </w:rPr>
              <w:t xml:space="preserve">3,19 </w:t>
            </w:r>
          </w:p>
        </w:tc>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r w:rsidRPr="006D60DD">
              <w:rPr>
                <w:rFonts w:ascii="Century Gothic" w:eastAsia="Times New Roman" w:hAnsi="Century Gothic"/>
                <w:sz w:val="20"/>
                <w:szCs w:val="20"/>
              </w:rPr>
              <w:t xml:space="preserve">+0,81 </w:t>
            </w:r>
          </w:p>
        </w:tc>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p>
        </w:tc>
      </w:tr>
      <w:tr w:rsidR="009F0A9C" w:rsidRPr="006D60DD" w:rsidTr="009E7E5E">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r w:rsidRPr="006D60DD">
              <w:rPr>
                <w:rFonts w:ascii="Century Gothic" w:eastAsia="Times New Roman" w:hAnsi="Century Gothic"/>
                <w:sz w:val="20"/>
                <w:szCs w:val="20"/>
              </w:rPr>
              <w:t>De school heeft een klachtenregeling en is daarnaast aangesloten bij de geschillencommissie Zorgplicht Passend Onderwijs</w:t>
            </w:r>
          </w:p>
        </w:tc>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r w:rsidRPr="006D60DD">
              <w:rPr>
                <w:rFonts w:ascii="Century Gothic" w:eastAsia="Times New Roman" w:hAnsi="Century Gothic"/>
                <w:sz w:val="20"/>
                <w:szCs w:val="20"/>
              </w:rPr>
              <w:t>4,00</w:t>
            </w:r>
          </w:p>
        </w:tc>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r w:rsidRPr="006D60DD">
              <w:rPr>
                <w:rFonts w:ascii="Century Gothic" w:eastAsia="Times New Roman" w:hAnsi="Century Gothic"/>
                <w:sz w:val="20"/>
                <w:szCs w:val="20"/>
              </w:rPr>
              <w:t xml:space="preserve">3,55 </w:t>
            </w:r>
          </w:p>
        </w:tc>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r w:rsidRPr="006D60DD">
              <w:rPr>
                <w:rFonts w:ascii="Century Gothic" w:eastAsia="Times New Roman" w:hAnsi="Century Gothic"/>
                <w:sz w:val="20"/>
                <w:szCs w:val="20"/>
              </w:rPr>
              <w:t xml:space="preserve">+0,45 </w:t>
            </w:r>
          </w:p>
        </w:tc>
        <w:tc>
          <w:tcPr>
            <w:tcW w:w="0" w:type="auto"/>
            <w:tcBorders>
              <w:bottom w:val="single" w:sz="6" w:space="0" w:color="B3B3B3"/>
            </w:tcBorders>
            <w:tcMar>
              <w:top w:w="30" w:type="dxa"/>
              <w:left w:w="180" w:type="dxa"/>
              <w:bottom w:w="30" w:type="dxa"/>
              <w:right w:w="30" w:type="dxa"/>
            </w:tcMar>
            <w:vAlign w:val="center"/>
            <w:hideMark/>
          </w:tcPr>
          <w:p w:rsidR="009F0A9C" w:rsidRPr="006D60DD" w:rsidRDefault="009F0A9C" w:rsidP="00E87F27">
            <w:pPr>
              <w:pStyle w:val="Geenafstand"/>
              <w:rPr>
                <w:rFonts w:ascii="Century Gothic" w:eastAsia="Times New Roman" w:hAnsi="Century Gothic"/>
                <w:sz w:val="20"/>
                <w:szCs w:val="20"/>
              </w:rPr>
            </w:pPr>
          </w:p>
        </w:tc>
      </w:tr>
    </w:tbl>
    <w:p w:rsidR="009E7E5E" w:rsidRDefault="009E7E5E" w:rsidP="009E7E5E">
      <w:pPr>
        <w:pStyle w:val="Geenafstand"/>
        <w:rPr>
          <w:rFonts w:ascii="Century Gothic" w:eastAsia="Times New Roman" w:hAnsi="Century Gothic"/>
          <w:sz w:val="20"/>
          <w:szCs w:val="20"/>
        </w:rPr>
      </w:pPr>
    </w:p>
    <w:p w:rsidR="009E7E5E" w:rsidRDefault="009E7E5E" w:rsidP="009E7E5E">
      <w:pPr>
        <w:pStyle w:val="Geenafstand"/>
        <w:rPr>
          <w:rFonts w:ascii="Century Gothic" w:eastAsia="Times New Roman" w:hAnsi="Century Gothic"/>
          <w:sz w:val="20"/>
          <w:szCs w:val="20"/>
        </w:rPr>
      </w:pPr>
    </w:p>
    <w:p w:rsidR="009E7E5E" w:rsidRPr="00AD7DDD" w:rsidRDefault="009E7E5E" w:rsidP="009E7E5E">
      <w:pPr>
        <w:pStyle w:val="Geenafstand"/>
        <w:rPr>
          <w:rFonts w:ascii="Century Gothic" w:eastAsia="Times New Roman" w:hAnsi="Century Gothic"/>
          <w:b/>
          <w:sz w:val="22"/>
          <w:szCs w:val="22"/>
        </w:rPr>
      </w:pPr>
      <w:r w:rsidRPr="00AD7DDD">
        <w:rPr>
          <w:rFonts w:ascii="Century Gothic" w:eastAsia="Times New Roman" w:hAnsi="Century Gothic"/>
          <w:b/>
          <w:sz w:val="22"/>
          <w:szCs w:val="22"/>
        </w:rPr>
        <w:t>6.Interne begeleiding</w:t>
      </w:r>
    </w:p>
    <w:tbl>
      <w:tblPr>
        <w:tblW w:w="5000" w:type="pct"/>
        <w:tblCellMar>
          <w:top w:w="15" w:type="dxa"/>
          <w:left w:w="15" w:type="dxa"/>
          <w:bottom w:w="15" w:type="dxa"/>
          <w:right w:w="15" w:type="dxa"/>
        </w:tblCellMar>
        <w:tblLook w:val="04A0" w:firstRow="1" w:lastRow="0" w:firstColumn="1" w:lastColumn="0" w:noHBand="0" w:noVBand="1"/>
      </w:tblPr>
      <w:tblGrid>
        <w:gridCol w:w="6897"/>
        <w:gridCol w:w="691"/>
        <w:gridCol w:w="758"/>
        <w:gridCol w:w="720"/>
        <w:gridCol w:w="216"/>
      </w:tblGrid>
      <w:tr w:rsidR="009E7E5E" w:rsidRPr="009E7E5E" w:rsidTr="00AB6301">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GSES</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GSOS</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p>
        </w:tc>
      </w:tr>
      <w:tr w:rsidR="009E7E5E" w:rsidRPr="009E7E5E" w:rsidTr="00AB6301">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De IB-er is voldoende gekwalificeerd</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4,00</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 xml:space="preserve">3,56 </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 xml:space="preserve">+0,44 </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p>
        </w:tc>
      </w:tr>
      <w:tr w:rsidR="009E7E5E" w:rsidRPr="009E7E5E" w:rsidTr="00AB6301">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We zetten voldoende tijd en middelen in voor IB</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 xml:space="preserve">2,83 </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 xml:space="preserve">-0,83 </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p>
        </w:tc>
      </w:tr>
      <w:tr w:rsidR="009E7E5E" w:rsidRPr="009E7E5E" w:rsidTr="00AB6301">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 xml:space="preserve">De taken en werkzaamheden van de IB-er zijn helder beschreven (taakfunctie-omschrijving aanwezig) </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 xml:space="preserve">3,18 </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 xml:space="preserve">-1,18 </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p>
        </w:tc>
      </w:tr>
      <w:tr w:rsidR="009E7E5E" w:rsidRPr="009E7E5E" w:rsidTr="00AB6301">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 xml:space="preserve">De taak van de IB-er richt zich ook op de begeleiding van de leraren </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2,50</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 xml:space="preserve">3,25 </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 xml:space="preserve">-0,75 </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p>
        </w:tc>
      </w:tr>
      <w:tr w:rsidR="009E7E5E" w:rsidRPr="009E7E5E" w:rsidTr="00AB6301">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De zorg en begeleiding is in de alledaagse praktijk goed georganiseerd</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3,50</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 xml:space="preserve">3,25 </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 xml:space="preserve">+0,25 </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p>
        </w:tc>
      </w:tr>
      <w:tr w:rsidR="009E7E5E" w:rsidRPr="009E7E5E" w:rsidTr="00AB6301">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 xml:space="preserve">De IB-er is voldoende beschikbaar </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 xml:space="preserve">3,28 </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 xml:space="preserve">-1,28 </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p>
        </w:tc>
      </w:tr>
      <w:tr w:rsidR="009E7E5E" w:rsidRPr="009E7E5E" w:rsidTr="00AB6301">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Als het nodig is, wordt er snel en adequaat ingegrepen</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3,50</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 xml:space="preserve">3,41 </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 xml:space="preserve">+0,09 </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p>
        </w:tc>
      </w:tr>
      <w:tr w:rsidR="009E7E5E" w:rsidRPr="009E7E5E" w:rsidTr="00AB6301">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De IB-er is in staat externe expertise in te schakelen als dat nodig is (beschikt over een netwerk)</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3,50</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 xml:space="preserve">3,64 </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 xml:space="preserve">-0,14 </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p>
        </w:tc>
      </w:tr>
      <w:tr w:rsidR="009E7E5E" w:rsidRPr="009E7E5E" w:rsidTr="00AB6301">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 xml:space="preserve">De IB-er geeft op een goede wijze leiding aan de zorg en begeleiding op onze school </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3,00</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 xml:space="preserve">3,36 </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 xml:space="preserve">-0,36 </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p>
        </w:tc>
      </w:tr>
      <w:tr w:rsidR="009E7E5E" w:rsidRPr="009E7E5E" w:rsidTr="00AB6301">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De IB-er heeft voldoende kennis van de doelgroep</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3,50</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 xml:space="preserve">3,54 </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 xml:space="preserve">-0,04 </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p>
        </w:tc>
      </w:tr>
      <w:tr w:rsidR="009E7E5E" w:rsidRPr="009E7E5E" w:rsidTr="00AB6301">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De IB-er werkt aan de persoonlijke ontwikkeling</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3,50</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 xml:space="preserve">3,58 </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r w:rsidRPr="009E7E5E">
              <w:rPr>
                <w:rFonts w:ascii="Century Gothic" w:eastAsia="Times New Roman" w:hAnsi="Century Gothic"/>
                <w:sz w:val="20"/>
                <w:szCs w:val="20"/>
              </w:rPr>
              <w:t xml:space="preserve">-0,08 </w:t>
            </w:r>
          </w:p>
        </w:tc>
        <w:tc>
          <w:tcPr>
            <w:tcW w:w="0" w:type="auto"/>
            <w:tcBorders>
              <w:bottom w:val="single" w:sz="6" w:space="0" w:color="B3B3B3"/>
            </w:tcBorders>
            <w:tcMar>
              <w:top w:w="30" w:type="dxa"/>
              <w:left w:w="180" w:type="dxa"/>
              <w:bottom w:w="30" w:type="dxa"/>
              <w:right w:w="30" w:type="dxa"/>
            </w:tcMar>
            <w:vAlign w:val="center"/>
            <w:hideMark/>
          </w:tcPr>
          <w:p w:rsidR="009E7E5E" w:rsidRPr="009E7E5E" w:rsidRDefault="009E7E5E" w:rsidP="00E87F27">
            <w:pPr>
              <w:pStyle w:val="Geenafstand"/>
              <w:rPr>
                <w:rFonts w:ascii="Century Gothic" w:eastAsia="Times New Roman" w:hAnsi="Century Gothic"/>
                <w:sz w:val="20"/>
                <w:szCs w:val="20"/>
              </w:rPr>
            </w:pPr>
          </w:p>
        </w:tc>
      </w:tr>
    </w:tbl>
    <w:p w:rsidR="00AB6301" w:rsidRDefault="00AB6301" w:rsidP="00AB6301">
      <w:pPr>
        <w:pStyle w:val="Geenafstand"/>
        <w:rPr>
          <w:rFonts w:ascii="Century Gothic" w:eastAsia="Times New Roman" w:hAnsi="Century Gothic" w:cs="Arial"/>
          <w:b/>
          <w:bCs/>
          <w:sz w:val="20"/>
          <w:szCs w:val="20"/>
        </w:rPr>
      </w:pPr>
    </w:p>
    <w:p w:rsidR="00AB6301" w:rsidRDefault="00AB6301" w:rsidP="00AB6301">
      <w:pPr>
        <w:pStyle w:val="Geenafstand"/>
        <w:rPr>
          <w:rFonts w:ascii="Century Gothic" w:eastAsia="Times New Roman" w:hAnsi="Century Gothic" w:cs="Arial"/>
          <w:b/>
          <w:bCs/>
          <w:sz w:val="20"/>
          <w:szCs w:val="20"/>
        </w:rPr>
      </w:pPr>
    </w:p>
    <w:p w:rsidR="00F91954" w:rsidRDefault="00F91954">
      <w:pPr>
        <w:rPr>
          <w:rFonts w:ascii="Century Gothic" w:eastAsia="Times New Roman" w:hAnsi="Century Gothic" w:cs="Arial"/>
          <w:b/>
          <w:bCs/>
          <w:sz w:val="22"/>
          <w:szCs w:val="22"/>
        </w:rPr>
      </w:pPr>
      <w:r>
        <w:rPr>
          <w:rFonts w:ascii="Century Gothic" w:eastAsia="Times New Roman" w:hAnsi="Century Gothic" w:cs="Arial"/>
          <w:b/>
          <w:bCs/>
          <w:sz w:val="22"/>
          <w:szCs w:val="22"/>
        </w:rPr>
        <w:br w:type="page"/>
      </w:r>
    </w:p>
    <w:p w:rsidR="00AB6301" w:rsidRPr="00AD7DDD" w:rsidRDefault="00AB6301" w:rsidP="00AB6301">
      <w:pPr>
        <w:pStyle w:val="Geenafstand"/>
        <w:rPr>
          <w:rFonts w:ascii="Century Gothic" w:eastAsia="Times New Roman" w:hAnsi="Century Gothic" w:cs="Arial"/>
          <w:b/>
          <w:bCs/>
          <w:sz w:val="22"/>
          <w:szCs w:val="22"/>
        </w:rPr>
      </w:pPr>
      <w:r w:rsidRPr="00AD7DDD">
        <w:rPr>
          <w:rFonts w:ascii="Century Gothic" w:eastAsia="Times New Roman" w:hAnsi="Century Gothic" w:cs="Arial"/>
          <w:b/>
          <w:bCs/>
          <w:sz w:val="22"/>
          <w:szCs w:val="22"/>
        </w:rPr>
        <w:t>7.Interventies</w:t>
      </w:r>
    </w:p>
    <w:tbl>
      <w:tblPr>
        <w:tblW w:w="5000" w:type="pct"/>
        <w:tblCellMar>
          <w:top w:w="15" w:type="dxa"/>
          <w:left w:w="15" w:type="dxa"/>
          <w:bottom w:w="15" w:type="dxa"/>
          <w:right w:w="15" w:type="dxa"/>
        </w:tblCellMar>
        <w:tblLook w:val="04A0" w:firstRow="1" w:lastRow="0" w:firstColumn="1" w:lastColumn="0" w:noHBand="0" w:noVBand="1"/>
      </w:tblPr>
      <w:tblGrid>
        <w:gridCol w:w="6902"/>
        <w:gridCol w:w="690"/>
        <w:gridCol w:w="754"/>
        <w:gridCol w:w="720"/>
        <w:gridCol w:w="216"/>
      </w:tblGrid>
      <w:tr w:rsidR="00AB6301" w:rsidRPr="00AB6301" w:rsidTr="006769A2">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b/>
                <w:bCs/>
                <w:sz w:val="20"/>
                <w:szCs w:val="20"/>
              </w:rPr>
            </w:pP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b/>
                <w:bCs/>
                <w:sz w:val="20"/>
                <w:szCs w:val="20"/>
              </w:rPr>
            </w:pPr>
            <w:r w:rsidRPr="00AB6301">
              <w:rPr>
                <w:rFonts w:ascii="Century Gothic" w:eastAsia="Times New Roman" w:hAnsi="Century Gothic" w:cs="Arial"/>
                <w:b/>
                <w:bCs/>
                <w:sz w:val="20"/>
                <w:szCs w:val="20"/>
              </w:rPr>
              <w:t>GSES</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b/>
                <w:bCs/>
                <w:sz w:val="20"/>
                <w:szCs w:val="20"/>
              </w:rPr>
            </w:pPr>
            <w:r w:rsidRPr="00AB6301">
              <w:rPr>
                <w:rFonts w:ascii="Century Gothic" w:eastAsia="Times New Roman" w:hAnsi="Century Gothic" w:cs="Arial"/>
                <w:b/>
                <w:bCs/>
                <w:sz w:val="20"/>
                <w:szCs w:val="20"/>
              </w:rPr>
              <w:t>GSOS</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b/>
                <w:bCs/>
                <w:sz w:val="20"/>
                <w:szCs w:val="20"/>
              </w:rPr>
            </w:pPr>
            <w:r w:rsidRPr="00AB6301">
              <w:rPr>
                <w:rFonts w:ascii="Century Gothic" w:eastAsia="Times New Roman" w:hAnsi="Century Gothic" w:cs="Arial"/>
                <w:b/>
                <w:bCs/>
                <w:sz w:val="20"/>
                <w:szCs w:val="20"/>
              </w:rPr>
              <w:t>+/-</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b/>
                <w:bCs/>
                <w:sz w:val="20"/>
                <w:szCs w:val="20"/>
              </w:rPr>
            </w:pPr>
          </w:p>
        </w:tc>
      </w:tr>
      <w:tr w:rsidR="00AB6301" w:rsidRPr="00AB6301" w:rsidTr="006769A2">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De leraren beschikken over kennis en vaardighe</w:t>
            </w:r>
            <w:r w:rsidR="000F0085">
              <w:rPr>
                <w:rFonts w:ascii="Century Gothic" w:eastAsia="Times New Roman" w:hAnsi="Century Gothic" w:cs="Arial"/>
                <w:sz w:val="20"/>
                <w:szCs w:val="20"/>
              </w:rPr>
              <w:t>den om preventief te intervenië</w:t>
            </w:r>
            <w:r w:rsidRPr="00AB6301">
              <w:rPr>
                <w:rFonts w:ascii="Century Gothic" w:eastAsia="Times New Roman" w:hAnsi="Century Gothic" w:cs="Arial"/>
                <w:sz w:val="20"/>
                <w:szCs w:val="20"/>
              </w:rPr>
              <w:t>ren daar waar het gaat om mogelijke specifieke behoeftes ten aanzien van het leren</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3,00</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2,98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+0,02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p>
        </w:tc>
      </w:tr>
      <w:tr w:rsidR="00AB6301" w:rsidRPr="00AB6301" w:rsidTr="006769A2">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De leraren beschikken over kennis en vaardighe</w:t>
            </w:r>
            <w:r w:rsidR="000F0085">
              <w:rPr>
                <w:rFonts w:ascii="Century Gothic" w:eastAsia="Times New Roman" w:hAnsi="Century Gothic" w:cs="Arial"/>
                <w:sz w:val="20"/>
                <w:szCs w:val="20"/>
              </w:rPr>
              <w:t>den om preventief te intervenië</w:t>
            </w:r>
            <w:r w:rsidRPr="00AB6301">
              <w:rPr>
                <w:rFonts w:ascii="Century Gothic" w:eastAsia="Times New Roman" w:hAnsi="Century Gothic" w:cs="Arial"/>
                <w:sz w:val="20"/>
                <w:szCs w:val="20"/>
              </w:rPr>
              <w:t>ren daar waar het gaat om mogelijke specifieke behoeftes ten aanzien van het gedrag</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3,00</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2,92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+0,08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p>
        </w:tc>
      </w:tr>
      <w:tr w:rsidR="00AB6301" w:rsidRPr="00AB6301" w:rsidTr="006769A2">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De leraren beschikken over kennis en vaardighe</w:t>
            </w:r>
            <w:r w:rsidR="000F0085">
              <w:rPr>
                <w:rFonts w:ascii="Century Gothic" w:eastAsia="Times New Roman" w:hAnsi="Century Gothic" w:cs="Arial"/>
                <w:sz w:val="20"/>
                <w:szCs w:val="20"/>
              </w:rPr>
              <w:t>den om preventief te intervenië</w:t>
            </w:r>
            <w:r w:rsidRPr="00AB6301">
              <w:rPr>
                <w:rFonts w:ascii="Century Gothic" w:eastAsia="Times New Roman" w:hAnsi="Century Gothic" w:cs="Arial"/>
                <w:sz w:val="20"/>
                <w:szCs w:val="20"/>
              </w:rPr>
              <w:t>ren daar waar het gaat om mogelijke specifieke behoeftes ten aanzien van het opgroeien</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3,00</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3,08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-0,08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p>
        </w:tc>
      </w:tr>
      <w:tr w:rsidR="00AB6301" w:rsidRPr="00AB6301" w:rsidTr="006769A2">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De leraren beschikken over expertise om vroegtijdig te signaleren welke behoeftes een leerling heeft m.b.t. het leren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3,00</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3,11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-0,11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p>
        </w:tc>
      </w:tr>
      <w:tr w:rsidR="00AB6301" w:rsidRPr="00AB6301" w:rsidTr="006769A2">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De leraren beschikken over expertise om vroegtijdig te signaleren welke behoeftes een leerling heeft m.b.t. het gedrag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2,50</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2,83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-0,33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p>
        </w:tc>
      </w:tr>
      <w:tr w:rsidR="00AB6301" w:rsidRPr="00AB6301" w:rsidTr="006769A2">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De leraren beschikken over expertise om vroegtijdig te signaleren welke behoeftes een leerling heeft m.b.t. het opgroeien</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3,00</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3,00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0,00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p>
        </w:tc>
      </w:tr>
      <w:tr w:rsidR="00AB6301" w:rsidRPr="00AB6301" w:rsidTr="006769A2">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De leraren kunnen signalen m.b.t. specifieke behoeftes ten aan zien van het leren omzetten in een plan van aanpak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3,00</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3,13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-0,13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p>
        </w:tc>
      </w:tr>
      <w:tr w:rsidR="00AB6301" w:rsidRPr="00AB6301" w:rsidTr="006769A2">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De leraren kunnen signalen m.b.t. specifieke behoeftes ten aan zien van het gedrag omzetten in een plan van aanpak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2,50</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2,99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-0,49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p>
        </w:tc>
      </w:tr>
      <w:tr w:rsidR="00AB6301" w:rsidRPr="00AB6301" w:rsidTr="006769A2">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De leraren kunnen signalen m.b.t. specifieke behoeftes ten aan zien van het opgroeien omzetten in een plan van aanpak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3,00</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3,00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0,00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p>
        </w:tc>
      </w:tr>
      <w:tr w:rsidR="00AB6301" w:rsidRPr="00AB6301" w:rsidTr="006769A2">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De leraren kunnen een extra aanbod verzorgen voor leerlingen met een specifieke behoefte m.b.t. Taal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3,50</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3,00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+0,50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p>
        </w:tc>
      </w:tr>
      <w:tr w:rsidR="00AB6301" w:rsidRPr="00AB6301" w:rsidTr="006769A2">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De leraren kunnen een extra aanbod verzorgen voor leerlingen met een specifieke behoefte m.b.t. Rekenen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4,00</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3,03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+0,97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p>
        </w:tc>
      </w:tr>
      <w:tr w:rsidR="00AB6301" w:rsidRPr="00AB6301" w:rsidTr="006769A2">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De leraren kunnen een extra aanbod verzorgen voor leerlingen met een specifieke behoefte m.b.t. gedrag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3,00</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2,90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+0,10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p>
        </w:tc>
      </w:tr>
      <w:tr w:rsidR="00AB6301" w:rsidRPr="00AB6301" w:rsidTr="006769A2">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De leraren kunnen een extra aanbod verzorgen voor leerlingen met een meer of minder dan gemiddelde intelligentie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3,50</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2,94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+0,56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p>
        </w:tc>
      </w:tr>
      <w:tr w:rsidR="00AB6301" w:rsidRPr="00AB6301" w:rsidTr="006769A2">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De leraren hanteren de protocollen voor fysieke en sociale veiligheid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3,00</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2,91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+0,09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p>
        </w:tc>
      </w:tr>
      <w:tr w:rsidR="00AB6301" w:rsidRPr="00AB6301" w:rsidTr="006769A2">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De school beschikt over aangepaste werk- en instructieruimtes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3,50</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2,41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+1,09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p>
        </w:tc>
      </w:tr>
      <w:tr w:rsidR="00AB6301" w:rsidRPr="00AB6301" w:rsidTr="006769A2">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De school beschikt over hulpmiddelen t.b.v. leerlingen met een specifieke behoefte ten aanzien van het leren</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4,00</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2,89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+1,11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p>
        </w:tc>
      </w:tr>
      <w:tr w:rsidR="00AB6301" w:rsidRPr="00AB6301" w:rsidTr="006769A2">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De school beschikt over hulpmiddelen t.b.v. leerlingen met een specifieke behoefte ten aanzien van het gedrag</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3,00</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2,43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+0,57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p>
        </w:tc>
      </w:tr>
      <w:tr w:rsidR="00AB6301" w:rsidRPr="00AB6301" w:rsidTr="006769A2">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De school beschikt over hulpmiddelen t.b.v. leerlingen met een specifieke behoefte ten aanzien van het opgroeien</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3,00</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2,51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+0,49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p>
        </w:tc>
      </w:tr>
      <w:tr w:rsidR="00AB6301" w:rsidRPr="00AB6301" w:rsidTr="006769A2">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De school beschikt over een protocol voor medische handelingen</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4,00</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2,71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r w:rsidRPr="00AB6301">
              <w:rPr>
                <w:rFonts w:ascii="Century Gothic" w:eastAsia="Times New Roman" w:hAnsi="Century Gothic" w:cs="Arial"/>
                <w:sz w:val="20"/>
                <w:szCs w:val="20"/>
              </w:rPr>
              <w:t xml:space="preserve">+1,29 </w:t>
            </w:r>
          </w:p>
        </w:tc>
        <w:tc>
          <w:tcPr>
            <w:tcW w:w="0" w:type="auto"/>
            <w:tcBorders>
              <w:bottom w:val="single" w:sz="6" w:space="0" w:color="B3B3B3"/>
            </w:tcBorders>
            <w:tcMar>
              <w:top w:w="30" w:type="dxa"/>
              <w:left w:w="180" w:type="dxa"/>
              <w:bottom w:w="30" w:type="dxa"/>
              <w:right w:w="30" w:type="dxa"/>
            </w:tcMar>
            <w:vAlign w:val="center"/>
            <w:hideMark/>
          </w:tcPr>
          <w:p w:rsidR="00AB6301" w:rsidRPr="00AB6301" w:rsidRDefault="00AB6301" w:rsidP="00E87F27">
            <w:pPr>
              <w:pStyle w:val="Geenafstand"/>
              <w:rPr>
                <w:rFonts w:ascii="Century Gothic" w:eastAsia="Times New Roman" w:hAnsi="Century Gothic" w:cs="Arial"/>
                <w:sz w:val="20"/>
                <w:szCs w:val="20"/>
              </w:rPr>
            </w:pPr>
          </w:p>
        </w:tc>
      </w:tr>
    </w:tbl>
    <w:p w:rsidR="006769A2" w:rsidRDefault="006769A2" w:rsidP="006769A2">
      <w:pPr>
        <w:pStyle w:val="Geenafstand"/>
        <w:rPr>
          <w:rFonts w:ascii="Century Gothic" w:eastAsia="Times New Roman" w:hAnsi="Century Gothic"/>
          <w:sz w:val="20"/>
          <w:szCs w:val="20"/>
        </w:rPr>
      </w:pPr>
    </w:p>
    <w:p w:rsidR="006769A2" w:rsidRDefault="006769A2" w:rsidP="006769A2">
      <w:pPr>
        <w:pStyle w:val="Geenafstand"/>
        <w:rPr>
          <w:rFonts w:ascii="Century Gothic" w:eastAsia="Times New Roman" w:hAnsi="Century Gothic"/>
          <w:sz w:val="20"/>
          <w:szCs w:val="20"/>
        </w:rPr>
      </w:pPr>
    </w:p>
    <w:p w:rsidR="00F91954" w:rsidRDefault="00F91954">
      <w:pPr>
        <w:rPr>
          <w:rFonts w:ascii="Century Gothic" w:eastAsia="Times New Roman" w:hAnsi="Century Gothic"/>
          <w:b/>
          <w:sz w:val="22"/>
          <w:szCs w:val="22"/>
        </w:rPr>
      </w:pPr>
      <w:r>
        <w:rPr>
          <w:rFonts w:ascii="Century Gothic" w:eastAsia="Times New Roman" w:hAnsi="Century Gothic"/>
          <w:b/>
          <w:sz w:val="22"/>
          <w:szCs w:val="22"/>
        </w:rPr>
        <w:br w:type="page"/>
      </w:r>
    </w:p>
    <w:p w:rsidR="006769A2" w:rsidRPr="00AD7DDD" w:rsidRDefault="006769A2" w:rsidP="006769A2">
      <w:pPr>
        <w:pStyle w:val="Geenafstand"/>
        <w:rPr>
          <w:rFonts w:ascii="Century Gothic" w:eastAsia="Times New Roman" w:hAnsi="Century Gothic"/>
          <w:b/>
          <w:sz w:val="22"/>
          <w:szCs w:val="22"/>
        </w:rPr>
      </w:pPr>
      <w:r w:rsidRPr="00AD7DDD">
        <w:rPr>
          <w:rFonts w:ascii="Century Gothic" w:eastAsia="Times New Roman" w:hAnsi="Century Gothic"/>
          <w:b/>
          <w:sz w:val="22"/>
          <w:szCs w:val="22"/>
        </w:rPr>
        <w:t>8.Specifieke zorgdeskundigheid [plaatsen]</w:t>
      </w:r>
    </w:p>
    <w:tbl>
      <w:tblPr>
        <w:tblW w:w="5000" w:type="pct"/>
        <w:tblCellMar>
          <w:top w:w="15" w:type="dxa"/>
          <w:left w:w="15" w:type="dxa"/>
          <w:bottom w:w="15" w:type="dxa"/>
          <w:right w:w="15" w:type="dxa"/>
        </w:tblCellMar>
        <w:tblLook w:val="04A0" w:firstRow="1" w:lastRow="0" w:firstColumn="1" w:lastColumn="0" w:noHBand="0" w:noVBand="1"/>
      </w:tblPr>
      <w:tblGrid>
        <w:gridCol w:w="3102"/>
        <w:gridCol w:w="870"/>
        <w:gridCol w:w="954"/>
        <w:gridCol w:w="906"/>
        <w:gridCol w:w="272"/>
        <w:gridCol w:w="921"/>
        <w:gridCol w:w="1010"/>
        <w:gridCol w:w="959"/>
        <w:gridCol w:w="288"/>
      </w:tblGrid>
      <w:tr w:rsidR="006769A2" w:rsidRPr="009C67D9" w:rsidTr="00E87F27">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c>
          <w:tcPr>
            <w:tcW w:w="0" w:type="auto"/>
            <w:gridSpan w:val="4"/>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Plaatsen: nu (Dit type leerlingen kan [...] per direct geplaatst worden)</w:t>
            </w:r>
          </w:p>
        </w:tc>
        <w:tc>
          <w:tcPr>
            <w:tcW w:w="0" w:type="auto"/>
            <w:gridSpan w:val="4"/>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Plaatsen: straks (Dit type leerlingen kunnen we [...] op termijn plaatsen (actiepunt))</w:t>
            </w:r>
          </w:p>
        </w:tc>
      </w:tr>
      <w:tr w:rsidR="006769A2" w:rsidRPr="009C67D9" w:rsidTr="00E87F27">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[1]</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GSES</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GSOS</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GSES</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GSOS</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r>
      <w:tr w:rsidR="006769A2" w:rsidRPr="009C67D9" w:rsidTr="00E87F27">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Blinde leerlingen</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1,00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1,21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-0,21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1,68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+0,32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r>
      <w:tr w:rsidR="006769A2" w:rsidRPr="009C67D9" w:rsidTr="00E87F27">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[Zeer] slechtziende leerlingen</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1,67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+0,33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2,50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2,17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+0,33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r>
      <w:tr w:rsidR="006769A2" w:rsidRPr="009C67D9" w:rsidTr="00E87F27">
        <w:tc>
          <w:tcPr>
            <w:tcW w:w="0" w:type="auto"/>
            <w:tcBorders>
              <w:bottom w:val="single" w:sz="6" w:space="0" w:color="B3B3B3"/>
            </w:tcBorders>
            <w:tcMar>
              <w:top w:w="30" w:type="dxa"/>
              <w:left w:w="180" w:type="dxa"/>
              <w:bottom w:w="30" w:type="dxa"/>
              <w:right w:w="30" w:type="dxa"/>
            </w:tcMar>
            <w:vAlign w:val="center"/>
            <w:hideMark/>
          </w:tcPr>
          <w:p w:rsidR="006769A2" w:rsidRPr="009C67D9" w:rsidRDefault="000F0085" w:rsidP="00E87F27">
            <w:pPr>
              <w:pStyle w:val="Geenafstand"/>
              <w:rPr>
                <w:rFonts w:ascii="Century Gothic" w:eastAsia="Times New Roman" w:hAnsi="Century Gothic"/>
                <w:sz w:val="20"/>
                <w:szCs w:val="20"/>
              </w:rPr>
            </w:pPr>
            <w:r>
              <w:rPr>
                <w:rFonts w:ascii="Century Gothic" w:eastAsia="Times New Roman" w:hAnsi="Century Gothic"/>
                <w:sz w:val="20"/>
                <w:szCs w:val="20"/>
              </w:rPr>
              <w:t>Leerlingen met een cer</w:t>
            </w:r>
            <w:r w:rsidR="006769A2" w:rsidRPr="009C67D9">
              <w:rPr>
                <w:rFonts w:ascii="Century Gothic" w:eastAsia="Times New Roman" w:hAnsi="Century Gothic"/>
                <w:sz w:val="20"/>
                <w:szCs w:val="20"/>
              </w:rPr>
              <w:t>ebrale visuele stoornis (CVI)</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1,77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+0,23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2,50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2,28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+0,22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r>
      <w:tr w:rsidR="006769A2" w:rsidRPr="009C67D9" w:rsidTr="00E87F27">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Combinatie met een andere handicap en/of stoornis</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1,00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1,79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-0,79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2,21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-0,21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r>
      <w:tr w:rsidR="006769A2" w:rsidRPr="009C67D9" w:rsidTr="00E87F27">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[2]</w:t>
            </w:r>
          </w:p>
        </w:tc>
        <w:tc>
          <w:tcPr>
            <w:tcW w:w="0" w:type="auto"/>
            <w:gridSpan w:val="4"/>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c>
          <w:tcPr>
            <w:tcW w:w="0" w:type="auto"/>
            <w:gridSpan w:val="4"/>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r>
      <w:tr w:rsidR="006769A2" w:rsidRPr="009C67D9" w:rsidTr="00E87F27">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Dove leerlingen</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1,00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1,39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-0,39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1,50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1,84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-0,34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r>
      <w:tr w:rsidR="006769A2" w:rsidRPr="009C67D9" w:rsidTr="00E87F27">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Zeer slechthorende leerlingen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1,83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+0,17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2,50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2,33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+0,17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r>
      <w:tr w:rsidR="006769A2" w:rsidRPr="009C67D9" w:rsidTr="00E87F27">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Slechthorend en ernstige spraaktaalproblemen (ESM)</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1,00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1,82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-0,82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2,27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-0,27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r>
      <w:tr w:rsidR="006769A2" w:rsidRPr="009C67D9" w:rsidTr="00E87F27">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Combinatie met een andere handicap en/of stoornis</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1,00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1,70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-0,70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2,06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-0,06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r>
      <w:tr w:rsidR="006769A2" w:rsidRPr="009C67D9" w:rsidTr="00E87F27">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[3]</w:t>
            </w:r>
          </w:p>
        </w:tc>
        <w:tc>
          <w:tcPr>
            <w:tcW w:w="0" w:type="auto"/>
            <w:gridSpan w:val="4"/>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c>
          <w:tcPr>
            <w:tcW w:w="0" w:type="auto"/>
            <w:gridSpan w:val="4"/>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r>
      <w:tr w:rsidR="006769A2" w:rsidRPr="009C67D9" w:rsidTr="00E87F27">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Leerstoornis[sen]</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3,00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3,08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-0,08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3,50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3,36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+0,14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r>
      <w:tr w:rsidR="006769A2" w:rsidRPr="009C67D9" w:rsidTr="00E87F27">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Lichamelijke beperking[en]</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2,63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-0,63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3,00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3,06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-0,06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r>
      <w:tr w:rsidR="006769A2" w:rsidRPr="009C67D9" w:rsidTr="00E87F27">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Motorische beperking[en]</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3,50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2,82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+0,68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4,00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3,16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+0,84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r>
      <w:tr w:rsidR="006769A2" w:rsidRPr="009C67D9" w:rsidTr="00E87F27">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Verstandelijke beperking[en]</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1,50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2,50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-1,00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2,82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-0,82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r>
      <w:tr w:rsidR="006769A2" w:rsidRPr="009C67D9" w:rsidTr="00E87F27">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Problemen met zelfstandigheid - zelfredzaamheid [leren]</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3,50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3,04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+0,46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4,00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3,24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+0,76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r>
      <w:tr w:rsidR="006769A2" w:rsidRPr="009C67D9" w:rsidTr="00E87F27">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Combinaties van stoornissen en beperkingen [leren]</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1,50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2,67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-1,17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3,00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2,93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+0,07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r>
      <w:tr w:rsidR="006769A2" w:rsidRPr="009C67D9" w:rsidTr="00E87F27">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Werkhoudingsproblemen</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3,50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3,21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+0,29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4,00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3,38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+0,62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r>
      <w:tr w:rsidR="006769A2" w:rsidRPr="009C67D9" w:rsidTr="00E87F27">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[4]</w:t>
            </w:r>
          </w:p>
        </w:tc>
        <w:tc>
          <w:tcPr>
            <w:tcW w:w="0" w:type="auto"/>
            <w:gridSpan w:val="4"/>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c>
          <w:tcPr>
            <w:tcW w:w="0" w:type="auto"/>
            <w:gridSpan w:val="4"/>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r>
      <w:tr w:rsidR="006769A2" w:rsidRPr="009C67D9" w:rsidTr="00E87F27">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Gedragsstoornissen</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2,50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2,58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-0,08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3,50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2,88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+0,62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r>
      <w:tr w:rsidR="006769A2" w:rsidRPr="009C67D9" w:rsidTr="00E87F27">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Sociaal-emotionele problematiek</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3,00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3,03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-0,03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4,00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3,24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+0,76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r>
      <w:tr w:rsidR="006769A2" w:rsidRPr="009C67D9" w:rsidTr="00E87F27">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Ontwikkelingsstoornissen</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3,50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2,95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+0,55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4,00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3,14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+0,86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r>
      <w:tr w:rsidR="006769A2" w:rsidRPr="009C67D9" w:rsidTr="00E87F27">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Problemen met zelfstandigheid - zelfredzaamheid [gedrag]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3,00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2,93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+0,07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3,50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3,15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+0,35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r>
      <w:tr w:rsidR="006769A2" w:rsidRPr="009C67D9" w:rsidTr="00E87F27">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Psychische stoornissen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2,16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-0,16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2,50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2,48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+0,02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r>
      <w:tr w:rsidR="006769A2" w:rsidRPr="009C67D9" w:rsidTr="00E87F27">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Psychiatrische problemen</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1,50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1,79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-0,29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2,00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0,00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r>
      <w:tr w:rsidR="006769A2" w:rsidRPr="009C67D9" w:rsidTr="00E87F27">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Combinaties van stoornissen en beperkingen [gedrag]</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1,00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1,96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-0,96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2,23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r w:rsidRPr="009C67D9">
              <w:rPr>
                <w:rFonts w:ascii="Century Gothic" w:eastAsia="Times New Roman" w:hAnsi="Century Gothic"/>
                <w:sz w:val="20"/>
                <w:szCs w:val="20"/>
              </w:rPr>
              <w:t xml:space="preserve">-0,23 </w:t>
            </w:r>
          </w:p>
        </w:tc>
        <w:tc>
          <w:tcPr>
            <w:tcW w:w="0" w:type="auto"/>
            <w:tcBorders>
              <w:bottom w:val="single" w:sz="6" w:space="0" w:color="B3B3B3"/>
            </w:tcBorders>
            <w:tcMar>
              <w:top w:w="30" w:type="dxa"/>
              <w:left w:w="180" w:type="dxa"/>
              <w:bottom w:w="30" w:type="dxa"/>
              <w:right w:w="30" w:type="dxa"/>
            </w:tcMar>
            <w:vAlign w:val="center"/>
            <w:hideMark/>
          </w:tcPr>
          <w:p w:rsidR="006769A2" w:rsidRPr="009C67D9" w:rsidRDefault="006769A2" w:rsidP="00E87F27">
            <w:pPr>
              <w:pStyle w:val="Geenafstand"/>
              <w:rPr>
                <w:rFonts w:ascii="Century Gothic" w:eastAsia="Times New Roman" w:hAnsi="Century Gothic"/>
                <w:sz w:val="20"/>
                <w:szCs w:val="20"/>
              </w:rPr>
            </w:pPr>
          </w:p>
        </w:tc>
      </w:tr>
    </w:tbl>
    <w:p w:rsidR="006769A2" w:rsidRDefault="006769A2" w:rsidP="006769A2">
      <w:pPr>
        <w:pStyle w:val="Geenafstand"/>
        <w:rPr>
          <w:rFonts w:ascii="Arial" w:hAnsi="Arial" w:cs="Arial"/>
          <w:sz w:val="20"/>
          <w:szCs w:val="20"/>
        </w:rPr>
      </w:pPr>
    </w:p>
    <w:p w:rsidR="006769A2" w:rsidRDefault="006769A2" w:rsidP="006769A2">
      <w:pPr>
        <w:pStyle w:val="Geenafstand"/>
        <w:rPr>
          <w:rFonts w:ascii="Arial" w:hAnsi="Arial" w:cs="Arial"/>
          <w:sz w:val="20"/>
          <w:szCs w:val="20"/>
        </w:rPr>
      </w:pPr>
    </w:p>
    <w:p w:rsidR="00F91954" w:rsidRDefault="00F91954">
      <w:pPr>
        <w:rPr>
          <w:rFonts w:ascii="Century Gothic" w:hAnsi="Century Gothic" w:cs="Arial"/>
          <w:b/>
          <w:sz w:val="22"/>
          <w:szCs w:val="22"/>
        </w:rPr>
      </w:pPr>
      <w:r>
        <w:rPr>
          <w:rFonts w:ascii="Century Gothic" w:hAnsi="Century Gothic" w:cs="Arial"/>
          <w:b/>
          <w:sz w:val="22"/>
          <w:szCs w:val="22"/>
        </w:rPr>
        <w:br w:type="page"/>
      </w:r>
    </w:p>
    <w:p w:rsidR="006769A2" w:rsidRPr="00AD7DDD" w:rsidRDefault="006769A2" w:rsidP="006769A2">
      <w:pPr>
        <w:pStyle w:val="Geenafstand"/>
        <w:rPr>
          <w:rFonts w:ascii="Century Gothic" w:eastAsia="Times New Roman" w:hAnsi="Century Gothic" w:cs="Arial"/>
          <w:b/>
          <w:bCs/>
          <w:sz w:val="22"/>
          <w:szCs w:val="22"/>
        </w:rPr>
      </w:pPr>
      <w:r w:rsidRPr="00AD7DDD">
        <w:rPr>
          <w:rFonts w:ascii="Century Gothic" w:hAnsi="Century Gothic" w:cs="Arial"/>
          <w:b/>
          <w:sz w:val="22"/>
          <w:szCs w:val="22"/>
        </w:rPr>
        <w:t xml:space="preserve">9. </w:t>
      </w:r>
      <w:r w:rsidRPr="00AD7DDD">
        <w:rPr>
          <w:rFonts w:ascii="Century Gothic" w:eastAsia="Times New Roman" w:hAnsi="Century Gothic" w:cs="Arial"/>
          <w:b/>
          <w:bCs/>
          <w:sz w:val="22"/>
          <w:szCs w:val="22"/>
        </w:rPr>
        <w:t>Specifieke zorgdeskundigheid [voorzieningen]</w:t>
      </w:r>
    </w:p>
    <w:tbl>
      <w:tblPr>
        <w:tblW w:w="5000" w:type="pct"/>
        <w:tblCellMar>
          <w:top w:w="15" w:type="dxa"/>
          <w:left w:w="15" w:type="dxa"/>
          <w:bottom w:w="15" w:type="dxa"/>
          <w:right w:w="15" w:type="dxa"/>
        </w:tblCellMar>
        <w:tblLook w:val="04A0" w:firstRow="1" w:lastRow="0" w:firstColumn="1" w:lastColumn="0" w:noHBand="0" w:noVBand="1"/>
      </w:tblPr>
      <w:tblGrid>
        <w:gridCol w:w="3404"/>
        <w:gridCol w:w="916"/>
        <w:gridCol w:w="1001"/>
        <w:gridCol w:w="956"/>
        <w:gridCol w:w="287"/>
        <w:gridCol w:w="788"/>
        <w:gridCol w:w="861"/>
        <w:gridCol w:w="822"/>
        <w:gridCol w:w="247"/>
      </w:tblGrid>
      <w:tr w:rsidR="006769A2" w:rsidRPr="006769A2" w:rsidTr="00E87F27">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b/>
                <w:bCs/>
                <w:sz w:val="20"/>
                <w:szCs w:val="20"/>
              </w:rPr>
            </w:pPr>
          </w:p>
        </w:tc>
        <w:tc>
          <w:tcPr>
            <w:tcW w:w="0" w:type="auto"/>
            <w:gridSpan w:val="4"/>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b/>
                <w:bCs/>
                <w:sz w:val="20"/>
                <w:szCs w:val="20"/>
              </w:rPr>
            </w:pPr>
            <w:r w:rsidRPr="006769A2">
              <w:rPr>
                <w:rFonts w:ascii="Century Gothic" w:eastAsia="Times New Roman" w:hAnsi="Century Gothic" w:cs="Arial"/>
                <w:b/>
                <w:bCs/>
                <w:sz w:val="20"/>
                <w:szCs w:val="20"/>
              </w:rPr>
              <w:t>We beschikken over [...] materialen, middelen, faciliteiten</w:t>
            </w:r>
          </w:p>
        </w:tc>
        <w:tc>
          <w:tcPr>
            <w:tcW w:w="0" w:type="auto"/>
            <w:gridSpan w:val="4"/>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b/>
                <w:bCs/>
                <w:sz w:val="20"/>
                <w:szCs w:val="20"/>
              </w:rPr>
            </w:pPr>
            <w:r w:rsidRPr="006769A2">
              <w:rPr>
                <w:rFonts w:ascii="Century Gothic" w:eastAsia="Times New Roman" w:hAnsi="Century Gothic" w:cs="Arial"/>
                <w:b/>
                <w:bCs/>
                <w:sz w:val="20"/>
                <w:szCs w:val="20"/>
              </w:rPr>
              <w:t>We beschikken over [...] hulp partners</w:t>
            </w:r>
          </w:p>
        </w:tc>
      </w:tr>
      <w:tr w:rsidR="006769A2" w:rsidRPr="006769A2" w:rsidTr="00E87F27">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b/>
                <w:bCs/>
                <w:sz w:val="20"/>
                <w:szCs w:val="20"/>
              </w:rPr>
            </w:pPr>
            <w:r w:rsidRPr="006769A2">
              <w:rPr>
                <w:rFonts w:ascii="Century Gothic" w:eastAsia="Times New Roman" w:hAnsi="Century Gothic" w:cs="Arial"/>
                <w:b/>
                <w:bCs/>
                <w:sz w:val="20"/>
                <w:szCs w:val="20"/>
              </w:rPr>
              <w:t>[1]</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b/>
                <w:bCs/>
                <w:sz w:val="20"/>
                <w:szCs w:val="20"/>
              </w:rPr>
            </w:pPr>
            <w:r w:rsidRPr="006769A2">
              <w:rPr>
                <w:rFonts w:ascii="Century Gothic" w:eastAsia="Times New Roman" w:hAnsi="Century Gothic" w:cs="Arial"/>
                <w:b/>
                <w:bCs/>
                <w:sz w:val="20"/>
                <w:szCs w:val="20"/>
              </w:rPr>
              <w:t>GSES</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b/>
                <w:bCs/>
                <w:sz w:val="20"/>
                <w:szCs w:val="20"/>
              </w:rPr>
            </w:pPr>
            <w:r w:rsidRPr="006769A2">
              <w:rPr>
                <w:rFonts w:ascii="Century Gothic" w:eastAsia="Times New Roman" w:hAnsi="Century Gothic" w:cs="Arial"/>
                <w:b/>
                <w:bCs/>
                <w:sz w:val="20"/>
                <w:szCs w:val="20"/>
              </w:rPr>
              <w:t>GSOS</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b/>
                <w:bCs/>
                <w:sz w:val="20"/>
                <w:szCs w:val="20"/>
              </w:rPr>
            </w:pPr>
            <w:r w:rsidRPr="006769A2">
              <w:rPr>
                <w:rFonts w:ascii="Century Gothic" w:eastAsia="Times New Roman" w:hAnsi="Century Gothic" w:cs="Arial"/>
                <w:b/>
                <w:bCs/>
                <w:sz w:val="20"/>
                <w:szCs w:val="20"/>
              </w:rPr>
              <w:t>+/-</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b/>
                <w:bCs/>
                <w:sz w:val="20"/>
                <w:szCs w:val="20"/>
              </w:rPr>
            </w:pP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b/>
                <w:bCs/>
                <w:sz w:val="20"/>
                <w:szCs w:val="20"/>
              </w:rPr>
            </w:pPr>
            <w:r w:rsidRPr="006769A2">
              <w:rPr>
                <w:rFonts w:ascii="Century Gothic" w:eastAsia="Times New Roman" w:hAnsi="Century Gothic" w:cs="Arial"/>
                <w:b/>
                <w:bCs/>
                <w:sz w:val="20"/>
                <w:szCs w:val="20"/>
              </w:rPr>
              <w:t>GSES</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b/>
                <w:bCs/>
                <w:sz w:val="20"/>
                <w:szCs w:val="20"/>
              </w:rPr>
            </w:pPr>
            <w:r w:rsidRPr="006769A2">
              <w:rPr>
                <w:rFonts w:ascii="Century Gothic" w:eastAsia="Times New Roman" w:hAnsi="Century Gothic" w:cs="Arial"/>
                <w:b/>
                <w:bCs/>
                <w:sz w:val="20"/>
                <w:szCs w:val="20"/>
              </w:rPr>
              <w:t>GSOS</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b/>
                <w:bCs/>
                <w:sz w:val="20"/>
                <w:szCs w:val="20"/>
              </w:rPr>
            </w:pPr>
            <w:r w:rsidRPr="006769A2">
              <w:rPr>
                <w:rFonts w:ascii="Century Gothic" w:eastAsia="Times New Roman" w:hAnsi="Century Gothic" w:cs="Arial"/>
                <w:b/>
                <w:bCs/>
                <w:sz w:val="20"/>
                <w:szCs w:val="20"/>
              </w:rPr>
              <w:t>+/-</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b/>
                <w:bCs/>
                <w:sz w:val="20"/>
                <w:szCs w:val="20"/>
              </w:rPr>
            </w:pPr>
          </w:p>
        </w:tc>
      </w:tr>
      <w:tr w:rsidR="006769A2" w:rsidRPr="006769A2" w:rsidTr="00E87F27">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Blinde leerlingen</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1,00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1,11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-0,11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1,50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1,40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+0,10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r>
      <w:tr w:rsidR="006769A2" w:rsidRPr="006769A2" w:rsidTr="00E87F27">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[Zeer] slechtziende leerlingen</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1,00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1,27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-0,27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1,50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1,59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-0,09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r>
      <w:tr w:rsidR="006769A2" w:rsidRPr="006769A2" w:rsidTr="00E87F27">
        <w:tc>
          <w:tcPr>
            <w:tcW w:w="0" w:type="auto"/>
            <w:tcBorders>
              <w:bottom w:val="single" w:sz="6" w:space="0" w:color="B3B3B3"/>
            </w:tcBorders>
            <w:tcMar>
              <w:top w:w="30" w:type="dxa"/>
              <w:left w:w="180" w:type="dxa"/>
              <w:bottom w:w="30" w:type="dxa"/>
              <w:right w:w="30" w:type="dxa"/>
            </w:tcMar>
            <w:vAlign w:val="center"/>
            <w:hideMark/>
          </w:tcPr>
          <w:p w:rsidR="006769A2" w:rsidRPr="006769A2" w:rsidRDefault="00F91954" w:rsidP="00E87F27">
            <w:pPr>
              <w:pStyle w:val="Geenafstand"/>
              <w:rPr>
                <w:rFonts w:ascii="Century Gothic" w:eastAsia="Times New Roman" w:hAnsi="Century Gothic" w:cs="Arial"/>
                <w:sz w:val="20"/>
                <w:szCs w:val="20"/>
              </w:rPr>
            </w:pPr>
            <w:r>
              <w:rPr>
                <w:rFonts w:ascii="Century Gothic" w:eastAsia="Times New Roman" w:hAnsi="Century Gothic" w:cs="Arial"/>
                <w:sz w:val="20"/>
                <w:szCs w:val="20"/>
              </w:rPr>
              <w:t>Leerlingen met een cer</w:t>
            </w:r>
            <w:r w:rsidR="006769A2" w:rsidRPr="006769A2">
              <w:rPr>
                <w:rFonts w:ascii="Century Gothic" w:eastAsia="Times New Roman" w:hAnsi="Century Gothic" w:cs="Arial"/>
                <w:sz w:val="20"/>
                <w:szCs w:val="20"/>
              </w:rPr>
              <w:t>ebrale visuele stoornis (CVI)</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1,50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1,37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+0,13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1,50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1,66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-0,16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r>
      <w:tr w:rsidR="006769A2" w:rsidRPr="006769A2" w:rsidTr="00E87F27">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Combinatie met een andere handicap en/of stoornis</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1,50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1,43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+0,07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1,50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1,67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-0,17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r>
      <w:tr w:rsidR="006769A2" w:rsidRPr="006769A2" w:rsidTr="00E87F27">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b/>
                <w:bCs/>
                <w:sz w:val="20"/>
                <w:szCs w:val="20"/>
              </w:rPr>
            </w:pPr>
            <w:r w:rsidRPr="006769A2">
              <w:rPr>
                <w:rFonts w:ascii="Century Gothic" w:eastAsia="Times New Roman" w:hAnsi="Century Gothic" w:cs="Arial"/>
                <w:b/>
                <w:bCs/>
                <w:sz w:val="20"/>
                <w:szCs w:val="20"/>
              </w:rPr>
              <w:t>[2]</w:t>
            </w:r>
          </w:p>
        </w:tc>
        <w:tc>
          <w:tcPr>
            <w:tcW w:w="0" w:type="auto"/>
            <w:gridSpan w:val="4"/>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b/>
                <w:bCs/>
                <w:sz w:val="20"/>
                <w:szCs w:val="20"/>
              </w:rPr>
            </w:pPr>
          </w:p>
        </w:tc>
        <w:tc>
          <w:tcPr>
            <w:tcW w:w="0" w:type="auto"/>
            <w:gridSpan w:val="4"/>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b/>
                <w:bCs/>
                <w:sz w:val="20"/>
                <w:szCs w:val="20"/>
              </w:rPr>
            </w:pPr>
          </w:p>
        </w:tc>
      </w:tr>
      <w:tr w:rsidR="006769A2" w:rsidRPr="006769A2" w:rsidTr="00E87F27">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Dove leerlingen</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1,00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1,27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-0,27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1,00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1,58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-0,58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r>
      <w:tr w:rsidR="006769A2" w:rsidRPr="006769A2" w:rsidTr="00E87F27">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Zeer slechthorende leerlingen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1,50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1,56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-0,06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1,50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1,80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-0,30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r>
      <w:tr w:rsidR="006769A2" w:rsidRPr="006769A2" w:rsidTr="00E87F27">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Slechthorend en ernstige spraaktaalproblemen (ESM)</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1,00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1,56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-0,56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1,00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1,92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-0,92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r>
      <w:tr w:rsidR="006769A2" w:rsidRPr="006769A2" w:rsidTr="00E87F27">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Combinatie met een andere handicap en/of stoornis</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1,00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1,43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-0,43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1,50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1,68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-0,18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r>
      <w:tr w:rsidR="006769A2" w:rsidRPr="006769A2" w:rsidTr="00E87F27">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b/>
                <w:bCs/>
                <w:sz w:val="20"/>
                <w:szCs w:val="20"/>
              </w:rPr>
            </w:pPr>
            <w:r w:rsidRPr="006769A2">
              <w:rPr>
                <w:rFonts w:ascii="Century Gothic" w:eastAsia="Times New Roman" w:hAnsi="Century Gothic" w:cs="Arial"/>
                <w:b/>
                <w:bCs/>
                <w:sz w:val="20"/>
                <w:szCs w:val="20"/>
              </w:rPr>
              <w:t>[3]</w:t>
            </w:r>
          </w:p>
        </w:tc>
        <w:tc>
          <w:tcPr>
            <w:tcW w:w="0" w:type="auto"/>
            <w:gridSpan w:val="4"/>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b/>
                <w:bCs/>
                <w:sz w:val="20"/>
                <w:szCs w:val="20"/>
              </w:rPr>
            </w:pPr>
          </w:p>
        </w:tc>
        <w:tc>
          <w:tcPr>
            <w:tcW w:w="0" w:type="auto"/>
            <w:gridSpan w:val="4"/>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b/>
                <w:bCs/>
                <w:sz w:val="20"/>
                <w:szCs w:val="20"/>
              </w:rPr>
            </w:pPr>
          </w:p>
        </w:tc>
      </w:tr>
      <w:tr w:rsidR="006769A2" w:rsidRPr="006769A2" w:rsidTr="00E87F27">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Leerstoornis[sen]</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3,00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2,73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+0,27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3,50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2,82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+0,68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r>
      <w:tr w:rsidR="006769A2" w:rsidRPr="006769A2" w:rsidTr="00E87F27">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Lichamelijke beperking[en]</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1,50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2,03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-0,53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2,30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-0,30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r>
      <w:tr w:rsidR="006769A2" w:rsidRPr="006769A2" w:rsidTr="00E87F27">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Motorische beperking[en]</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3,50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2,17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+1,33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2,46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-0,46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r>
      <w:tr w:rsidR="006769A2" w:rsidRPr="006769A2" w:rsidTr="00E87F27">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Verstandelijke beperking[en]</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2,16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-0,16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2,34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-0,34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r>
      <w:tr w:rsidR="006769A2" w:rsidRPr="006769A2" w:rsidTr="00E87F27">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Problemen met zelfstandigheid - zelfredzaamheid [leren]</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3,00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2,62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+0,38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2,68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-0,68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r>
      <w:tr w:rsidR="006769A2" w:rsidRPr="006769A2" w:rsidTr="00E87F27">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Combinaties van stoornissen en beperkingen [leren]</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3,00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2,30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+0,70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1,50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2,44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-0,94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r>
      <w:tr w:rsidR="006769A2" w:rsidRPr="006769A2" w:rsidTr="00E87F27">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Werkhoudingsproblemen</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3,50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2,66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+0,84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2,75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-0,75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r>
      <w:tr w:rsidR="006769A2" w:rsidRPr="006769A2" w:rsidTr="00E87F27">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b/>
                <w:bCs/>
                <w:sz w:val="20"/>
                <w:szCs w:val="20"/>
              </w:rPr>
            </w:pPr>
            <w:r w:rsidRPr="006769A2">
              <w:rPr>
                <w:rFonts w:ascii="Century Gothic" w:eastAsia="Times New Roman" w:hAnsi="Century Gothic" w:cs="Arial"/>
                <w:b/>
                <w:bCs/>
                <w:sz w:val="20"/>
                <w:szCs w:val="20"/>
              </w:rPr>
              <w:t>[4]</w:t>
            </w:r>
          </w:p>
        </w:tc>
        <w:tc>
          <w:tcPr>
            <w:tcW w:w="0" w:type="auto"/>
            <w:gridSpan w:val="4"/>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b/>
                <w:bCs/>
                <w:sz w:val="20"/>
                <w:szCs w:val="20"/>
              </w:rPr>
            </w:pPr>
          </w:p>
        </w:tc>
        <w:tc>
          <w:tcPr>
            <w:tcW w:w="0" w:type="auto"/>
            <w:gridSpan w:val="4"/>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b/>
                <w:bCs/>
                <w:sz w:val="20"/>
                <w:szCs w:val="20"/>
              </w:rPr>
            </w:pPr>
          </w:p>
        </w:tc>
      </w:tr>
      <w:tr w:rsidR="006769A2" w:rsidRPr="006769A2" w:rsidTr="00E87F27">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Gedragsstoornissen</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3,00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2,23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+0,77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3,00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2,44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+0,56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r>
      <w:tr w:rsidR="006769A2" w:rsidRPr="006769A2" w:rsidTr="00E87F27">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Sociaal-emotionele problematiek</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3,50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2,52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+0,98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2,50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2,65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-0,15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r>
      <w:tr w:rsidR="006769A2" w:rsidRPr="006769A2" w:rsidTr="00E87F27">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Ontwikkelingsstoornissen</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3,50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2,59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+0,91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2,61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-0,61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r>
      <w:tr w:rsidR="006769A2" w:rsidRPr="006769A2" w:rsidTr="00E87F27">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Problemen met zelfstandigheid - zelfredzaamheid [gedrag]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2,54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-0,54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2,60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-0,60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r>
      <w:tr w:rsidR="006769A2" w:rsidRPr="006769A2" w:rsidTr="00E87F27">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Psychische stoornissen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1,50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1,78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-0,28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1,99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+0,01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r>
      <w:tr w:rsidR="006769A2" w:rsidRPr="006769A2" w:rsidTr="00E87F27">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Psychiatrische problemen</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1,00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1,42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-0,42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1,68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+0,32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r>
      <w:tr w:rsidR="006769A2" w:rsidRPr="006769A2" w:rsidTr="00E87F27">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Combinaties van stoornissen en beperkingen [gedrag]</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1,50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1,77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-0,27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2,03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r w:rsidRPr="006769A2">
              <w:rPr>
                <w:rFonts w:ascii="Century Gothic" w:eastAsia="Times New Roman" w:hAnsi="Century Gothic" w:cs="Arial"/>
                <w:sz w:val="20"/>
                <w:szCs w:val="20"/>
              </w:rPr>
              <w:t xml:space="preserve">-0,03 </w:t>
            </w:r>
          </w:p>
        </w:tc>
        <w:tc>
          <w:tcPr>
            <w:tcW w:w="0" w:type="auto"/>
            <w:tcBorders>
              <w:bottom w:val="single" w:sz="6" w:space="0" w:color="B3B3B3"/>
            </w:tcBorders>
            <w:tcMar>
              <w:top w:w="30" w:type="dxa"/>
              <w:left w:w="180" w:type="dxa"/>
              <w:bottom w:w="30" w:type="dxa"/>
              <w:right w:w="30" w:type="dxa"/>
            </w:tcMar>
            <w:vAlign w:val="center"/>
            <w:hideMark/>
          </w:tcPr>
          <w:p w:rsidR="006769A2" w:rsidRPr="006769A2" w:rsidRDefault="006769A2" w:rsidP="00E87F27">
            <w:pPr>
              <w:pStyle w:val="Geenafstand"/>
              <w:rPr>
                <w:rFonts w:ascii="Century Gothic" w:eastAsia="Times New Roman" w:hAnsi="Century Gothic" w:cs="Arial"/>
                <w:sz w:val="20"/>
                <w:szCs w:val="20"/>
              </w:rPr>
            </w:pPr>
          </w:p>
        </w:tc>
      </w:tr>
    </w:tbl>
    <w:p w:rsidR="00AD7DDD" w:rsidRDefault="00AD7DDD" w:rsidP="00AD7DDD">
      <w:pPr>
        <w:pStyle w:val="Geenafstand"/>
        <w:rPr>
          <w:rFonts w:ascii="Arial" w:hAnsi="Arial" w:cs="Arial"/>
          <w:sz w:val="20"/>
          <w:szCs w:val="20"/>
        </w:rPr>
      </w:pPr>
    </w:p>
    <w:p w:rsidR="00AD7DDD" w:rsidRDefault="00AD7DDD" w:rsidP="00AD7DDD">
      <w:pPr>
        <w:pStyle w:val="Geenafstand"/>
        <w:rPr>
          <w:rFonts w:ascii="Arial" w:hAnsi="Arial" w:cs="Arial"/>
          <w:sz w:val="20"/>
          <w:szCs w:val="20"/>
        </w:rPr>
      </w:pPr>
    </w:p>
    <w:p w:rsidR="00F91954" w:rsidRDefault="00F91954">
      <w:pPr>
        <w:rPr>
          <w:rFonts w:ascii="Arial" w:hAnsi="Arial" w:cs="Arial"/>
          <w:b/>
          <w:sz w:val="22"/>
          <w:szCs w:val="22"/>
        </w:rPr>
      </w:pPr>
      <w:r>
        <w:rPr>
          <w:rFonts w:ascii="Arial" w:hAnsi="Arial" w:cs="Arial"/>
          <w:b/>
          <w:sz w:val="22"/>
          <w:szCs w:val="22"/>
        </w:rPr>
        <w:br w:type="page"/>
      </w:r>
    </w:p>
    <w:p w:rsidR="00AD7DDD" w:rsidRPr="00AD7DDD" w:rsidRDefault="00AD7DDD" w:rsidP="00AD7DDD">
      <w:pPr>
        <w:pStyle w:val="Geenafstand"/>
        <w:rPr>
          <w:rFonts w:ascii="Century Gothic" w:eastAsia="Times New Roman" w:hAnsi="Century Gothic"/>
          <w:b/>
          <w:sz w:val="22"/>
          <w:szCs w:val="22"/>
        </w:rPr>
      </w:pPr>
      <w:r w:rsidRPr="00AD7DDD">
        <w:rPr>
          <w:rFonts w:ascii="Arial" w:hAnsi="Arial" w:cs="Arial"/>
          <w:b/>
          <w:sz w:val="22"/>
          <w:szCs w:val="22"/>
        </w:rPr>
        <w:t>10.</w:t>
      </w:r>
      <w:r w:rsidRPr="00AD7DDD">
        <w:rPr>
          <w:rFonts w:ascii="Century Gothic" w:eastAsia="Times New Roman" w:hAnsi="Century Gothic"/>
          <w:b/>
          <w:sz w:val="22"/>
          <w:szCs w:val="22"/>
        </w:rPr>
        <w:t xml:space="preserve"> Specifieke zorgdeskundigheid [weten en kunnen]</w:t>
      </w:r>
    </w:p>
    <w:tbl>
      <w:tblPr>
        <w:tblW w:w="5000" w:type="pct"/>
        <w:tblCellMar>
          <w:top w:w="15" w:type="dxa"/>
          <w:left w:w="15" w:type="dxa"/>
          <w:bottom w:w="15" w:type="dxa"/>
          <w:right w:w="15" w:type="dxa"/>
        </w:tblCellMar>
        <w:tblLook w:val="04A0" w:firstRow="1" w:lastRow="0" w:firstColumn="1" w:lastColumn="0" w:noHBand="0" w:noVBand="1"/>
      </w:tblPr>
      <w:tblGrid>
        <w:gridCol w:w="3153"/>
        <w:gridCol w:w="838"/>
        <w:gridCol w:w="919"/>
        <w:gridCol w:w="873"/>
        <w:gridCol w:w="262"/>
        <w:gridCol w:w="938"/>
        <w:gridCol w:w="1029"/>
        <w:gridCol w:w="977"/>
        <w:gridCol w:w="293"/>
      </w:tblGrid>
      <w:tr w:rsidR="00AD7DDD" w:rsidRPr="00AD7DDD" w:rsidTr="00AD7DDD">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c>
          <w:tcPr>
            <w:tcW w:w="0" w:type="auto"/>
            <w:gridSpan w:val="4"/>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Weten (Ik beschik over [...] kennis van dit type leerlingen)</w:t>
            </w:r>
          </w:p>
        </w:tc>
        <w:tc>
          <w:tcPr>
            <w:tcW w:w="0" w:type="auto"/>
            <w:gridSpan w:val="4"/>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Kunnen (Ik beschik over [...] vaardigheden om dit type leerlingen te begeleiden)</w:t>
            </w:r>
          </w:p>
        </w:tc>
      </w:tr>
      <w:tr w:rsidR="00AD7DDD" w:rsidRPr="00AD7DDD" w:rsidTr="00AD7DDD">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[1]</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GSES</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GSOS</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GSES</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GSOS</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AD7DDD">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Blinde leerlingen</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1,33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+0,67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1,50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1,36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+0,14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AD7DDD">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[Zeer] slechtziende leerlingen</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2,50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1,51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+0,99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1,57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+0,43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AD7DDD">
        <w:tc>
          <w:tcPr>
            <w:tcW w:w="0" w:type="auto"/>
            <w:tcBorders>
              <w:bottom w:val="single" w:sz="6" w:space="0" w:color="B3B3B3"/>
            </w:tcBorders>
            <w:tcMar>
              <w:top w:w="30" w:type="dxa"/>
              <w:left w:w="180" w:type="dxa"/>
              <w:bottom w:w="30" w:type="dxa"/>
              <w:right w:w="30" w:type="dxa"/>
            </w:tcMar>
            <w:vAlign w:val="center"/>
            <w:hideMark/>
          </w:tcPr>
          <w:p w:rsidR="00AD7DDD" w:rsidRPr="00AD7DDD" w:rsidRDefault="00F91954" w:rsidP="00E87F27">
            <w:pPr>
              <w:pStyle w:val="Geenafstand"/>
              <w:rPr>
                <w:rFonts w:ascii="Century Gothic" w:eastAsia="Times New Roman" w:hAnsi="Century Gothic"/>
                <w:sz w:val="20"/>
                <w:szCs w:val="20"/>
              </w:rPr>
            </w:pPr>
            <w:r>
              <w:rPr>
                <w:rFonts w:ascii="Century Gothic" w:eastAsia="Times New Roman" w:hAnsi="Century Gothic"/>
                <w:sz w:val="20"/>
                <w:szCs w:val="20"/>
              </w:rPr>
              <w:t>Leerlingen met een cer</w:t>
            </w:r>
            <w:r w:rsidR="00AD7DDD" w:rsidRPr="00AD7DDD">
              <w:rPr>
                <w:rFonts w:ascii="Century Gothic" w:eastAsia="Times New Roman" w:hAnsi="Century Gothic"/>
                <w:sz w:val="20"/>
                <w:szCs w:val="20"/>
              </w:rPr>
              <w:t>ebrale visuele stoornis (CVI)</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1,50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1,42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+0,08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1,50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1,53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-0,03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AD7DDD">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Combinatie met een andere handicap en/of stoornis</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1,00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1,48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-0,48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1,00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1,57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-0,57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AD7DDD">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[2]</w:t>
            </w:r>
          </w:p>
        </w:tc>
        <w:tc>
          <w:tcPr>
            <w:tcW w:w="0" w:type="auto"/>
            <w:gridSpan w:val="4"/>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c>
          <w:tcPr>
            <w:tcW w:w="0" w:type="auto"/>
            <w:gridSpan w:val="4"/>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AD7DDD">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Dove leerlingen</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1,50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1,45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+0,05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1,50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1,46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+0,04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AD7DDD">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Zeer slechthorende leerlingen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1,75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+0,25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1,79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+0,21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AD7DDD">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Slechthorend en ernstige spraaktaalproblemen (ESM)</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1,00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1,73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-0,73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1,00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1,81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-0,81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AD7DDD">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Combinatie met een andere handicap en/of stoornis</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1,00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1,54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-0,54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1,50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1,63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-0,13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AD7DDD">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w:t>
            </w:r>
          </w:p>
        </w:tc>
        <w:tc>
          <w:tcPr>
            <w:tcW w:w="0" w:type="auto"/>
            <w:gridSpan w:val="4"/>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c>
          <w:tcPr>
            <w:tcW w:w="0" w:type="auto"/>
            <w:gridSpan w:val="4"/>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AD7DDD">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Leerstoornis[sen]</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3,50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2,83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+0,67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3,50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2,85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+0,65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AD7DDD">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Lichamelijke beperking[en]</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2,50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2,22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+0,28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2,32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-0,32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AD7DDD">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Motorische beperking[en]</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3,50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2,40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+1,10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3,50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2,47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+1,03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AD7DDD">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Verstandelijke beperking[en]</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3,00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2,31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+0,69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2,50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2,32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+0,18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AD7DDD">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Problemen met zelfstandigheid - zelfredzaamheid [leren]</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3,50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2,86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+0,64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3,00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2,91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+0,09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AD7DDD">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Combinaties van stoornissen en beperkingen [leren]</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2,50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2,41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+0,09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2,50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2,47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+0,03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AD7DDD">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Werkhoudingsproblemen</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3,50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2,98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+0,52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3,50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3,01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+0,49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AD7DDD">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[4]</w:t>
            </w:r>
          </w:p>
        </w:tc>
        <w:tc>
          <w:tcPr>
            <w:tcW w:w="0" w:type="auto"/>
            <w:gridSpan w:val="4"/>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c>
          <w:tcPr>
            <w:tcW w:w="0" w:type="auto"/>
            <w:gridSpan w:val="4"/>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AD7DDD">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Gedragsstoornissen</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4,00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2,73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+1,27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3,50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2,66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+0,84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AD7DDD">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Sociaal-emotionele problematiek</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3,50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2,82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+0,68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3,50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2,84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+0,66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AD7DDD">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Ontwikkelingsstoornissen</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3,50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2,70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+0,80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3,50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2,71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+0,79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AD7DDD">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Problemen met zelfstandigheid - zelfredzaamheid [gedrag]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2,84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-0,84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2,85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-0,85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AD7DDD">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Psychische stoornissen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2,00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2,14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-0,14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1,50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2,09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-0,59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AD7DDD">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Psychiatrische problemen</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1,50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1,74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-0,24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1,50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1,68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-0,18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AD7DDD">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Combinaties van stoornissen en beperkingen [gedrag]</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1,50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1,98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-0,48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1,50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1,98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-0,48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bl>
    <w:p w:rsidR="00AD7DDD" w:rsidRDefault="00AD7DDD" w:rsidP="00AD7DDD">
      <w:pPr>
        <w:pStyle w:val="Geenafstand"/>
        <w:rPr>
          <w:rFonts w:ascii="Century Gothic" w:eastAsia="Times New Roman" w:hAnsi="Century Gothic"/>
          <w:b/>
          <w:bCs/>
          <w:sz w:val="20"/>
          <w:szCs w:val="20"/>
        </w:rPr>
      </w:pPr>
    </w:p>
    <w:p w:rsidR="00AD7DDD" w:rsidRDefault="00AD7DDD" w:rsidP="00AD7DDD">
      <w:pPr>
        <w:pStyle w:val="Geenafstand"/>
        <w:rPr>
          <w:rFonts w:ascii="Century Gothic" w:eastAsia="Times New Roman" w:hAnsi="Century Gothic"/>
          <w:b/>
          <w:bCs/>
          <w:sz w:val="20"/>
          <w:szCs w:val="20"/>
        </w:rPr>
      </w:pPr>
    </w:p>
    <w:p w:rsidR="00F91954" w:rsidRDefault="00F91954">
      <w:pPr>
        <w:rPr>
          <w:rFonts w:ascii="Century Gothic" w:eastAsia="Times New Roman" w:hAnsi="Century Gothic"/>
          <w:b/>
          <w:bCs/>
          <w:sz w:val="22"/>
          <w:szCs w:val="22"/>
        </w:rPr>
      </w:pPr>
      <w:r>
        <w:rPr>
          <w:rFonts w:ascii="Century Gothic" w:eastAsia="Times New Roman" w:hAnsi="Century Gothic"/>
          <w:b/>
          <w:bCs/>
          <w:sz w:val="22"/>
          <w:szCs w:val="22"/>
        </w:rPr>
        <w:br w:type="page"/>
      </w:r>
    </w:p>
    <w:p w:rsidR="00AD7DDD" w:rsidRPr="00AD7DDD" w:rsidRDefault="00AD7DDD" w:rsidP="00AD7DDD">
      <w:pPr>
        <w:pStyle w:val="Geenafstand"/>
        <w:rPr>
          <w:rFonts w:ascii="Century Gothic" w:eastAsia="Times New Roman" w:hAnsi="Century Gothic"/>
          <w:b/>
          <w:bCs/>
          <w:sz w:val="22"/>
          <w:szCs w:val="22"/>
        </w:rPr>
      </w:pPr>
      <w:r w:rsidRPr="00AD7DDD">
        <w:rPr>
          <w:rFonts w:ascii="Century Gothic" w:eastAsia="Times New Roman" w:hAnsi="Century Gothic"/>
          <w:b/>
          <w:bCs/>
          <w:sz w:val="22"/>
          <w:szCs w:val="22"/>
        </w:rPr>
        <w:t>11. Algemene ondersteuningsdeskundigheid van de leerkracht</w:t>
      </w:r>
    </w:p>
    <w:tbl>
      <w:tblPr>
        <w:tblW w:w="5000" w:type="pct"/>
        <w:tblCellMar>
          <w:top w:w="15" w:type="dxa"/>
          <w:left w:w="15" w:type="dxa"/>
          <w:bottom w:w="15" w:type="dxa"/>
          <w:right w:w="15" w:type="dxa"/>
        </w:tblCellMar>
        <w:tblLook w:val="04A0" w:firstRow="1" w:lastRow="0" w:firstColumn="1" w:lastColumn="0" w:noHBand="0" w:noVBand="1"/>
      </w:tblPr>
      <w:tblGrid>
        <w:gridCol w:w="6902"/>
        <w:gridCol w:w="690"/>
        <w:gridCol w:w="754"/>
        <w:gridCol w:w="720"/>
        <w:gridCol w:w="216"/>
      </w:tblGrid>
      <w:tr w:rsidR="00AD7DDD" w:rsidRPr="00AD7DDD" w:rsidTr="00AD7DDD">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b/>
                <w:bCs/>
                <w:sz w:val="20"/>
                <w:szCs w:val="20"/>
              </w:rPr>
            </w:pP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b/>
                <w:bCs/>
                <w:sz w:val="20"/>
                <w:szCs w:val="20"/>
              </w:rPr>
            </w:pPr>
            <w:r w:rsidRPr="00AD7DDD">
              <w:rPr>
                <w:rFonts w:ascii="Century Gothic" w:eastAsia="Times New Roman" w:hAnsi="Century Gothic"/>
                <w:b/>
                <w:bCs/>
                <w:sz w:val="20"/>
                <w:szCs w:val="20"/>
              </w:rPr>
              <w:t>GSES</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b/>
                <w:bCs/>
                <w:sz w:val="20"/>
                <w:szCs w:val="20"/>
              </w:rPr>
            </w:pPr>
            <w:r w:rsidRPr="00AD7DDD">
              <w:rPr>
                <w:rFonts w:ascii="Century Gothic" w:eastAsia="Times New Roman" w:hAnsi="Century Gothic"/>
                <w:b/>
                <w:bCs/>
                <w:sz w:val="20"/>
                <w:szCs w:val="20"/>
              </w:rPr>
              <w:t>GSOS</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b/>
                <w:bCs/>
                <w:sz w:val="20"/>
                <w:szCs w:val="20"/>
              </w:rPr>
            </w:pPr>
            <w:r w:rsidRPr="00AD7DDD">
              <w:rPr>
                <w:rFonts w:ascii="Century Gothic" w:eastAsia="Times New Roman" w:hAnsi="Century Gothic"/>
                <w:b/>
                <w:bCs/>
                <w:sz w:val="20"/>
                <w:szCs w:val="20"/>
              </w:rPr>
              <w:t>+/-</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b/>
                <w:bCs/>
                <w:sz w:val="20"/>
                <w:szCs w:val="20"/>
              </w:rPr>
            </w:pPr>
          </w:p>
        </w:tc>
      </w:tr>
      <w:tr w:rsidR="00AD7DDD" w:rsidRPr="00AD7DDD" w:rsidTr="00AD7DDD">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Ik ben in staat om vroegtijdig te signaleren welke leerlingen (extra) ondersteuning nodig hebben</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3,71</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3,55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+0,16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AD7DDD">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Ik beschik over voldoende analysevaardigheden om de juiste ondersteuning voor een kind te bepalen</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3,14</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3,24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-0,10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AD7DDD">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Ik ben in staat om een adequaat plan op te stellen voor leerlingen met een extra ondersteuningsbehoefte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3,40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3,21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+0,19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AD7DDD">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Ik vraag hulp als mijn ondersteuningsdeskundigheid onvoldoende blijkt te zijn (en ik weet waar [van wie] ik hulp kan krijgen)</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4,00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3,71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+0,29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AD7DDD">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Ik ben in staat om (samen met de IB-er/orthopedagoog) een ontwikkelingsperspectief op te stellen</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3,20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3,28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-0,08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AD7DDD">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Ik ben voldoende deskundig in het begeleiden van leerlingen met een extra ondersteuningsbehoefte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3,29</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3,38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-0,10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AD7DDD">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Ik ben in staat om de ondersteuning voor een leerling voldoende planmatig en gestructureerd uit te voeren</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3,50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3,32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+0,18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AD7DDD">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Ik besteed voldoende aandacht aan het vergroten van mijn competenties m.b.t. ondersteuning en begeleiding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3,29</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3,25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+0,04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AD7DDD">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Ik beschik over voldoende pedagogische competenties om de ondersteuning goed uit te v</w:t>
            </w:r>
            <w:r w:rsidR="00581F1B">
              <w:rPr>
                <w:rFonts w:ascii="Century Gothic" w:eastAsia="Times New Roman" w:hAnsi="Century Gothic"/>
                <w:sz w:val="20"/>
                <w:szCs w:val="20"/>
              </w:rPr>
              <w:t>oeren (en te kunnen differentië</w:t>
            </w:r>
            <w:r w:rsidRPr="00AD7DDD">
              <w:rPr>
                <w:rFonts w:ascii="Century Gothic" w:eastAsia="Times New Roman" w:hAnsi="Century Gothic"/>
                <w:sz w:val="20"/>
                <w:szCs w:val="20"/>
              </w:rPr>
              <w:t>ren)</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3,57</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3,57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0,00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AD7DDD">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Ik beschik over voldoende didactische competenties om de deskundigheid goed uit te v</w:t>
            </w:r>
            <w:r w:rsidR="00581F1B">
              <w:rPr>
                <w:rFonts w:ascii="Century Gothic" w:eastAsia="Times New Roman" w:hAnsi="Century Gothic"/>
                <w:sz w:val="20"/>
                <w:szCs w:val="20"/>
              </w:rPr>
              <w:t>oeren (en te kunnen differentië</w:t>
            </w:r>
            <w:r w:rsidRPr="00AD7DDD">
              <w:rPr>
                <w:rFonts w:ascii="Century Gothic" w:eastAsia="Times New Roman" w:hAnsi="Century Gothic"/>
                <w:sz w:val="20"/>
                <w:szCs w:val="20"/>
              </w:rPr>
              <w:t>ren)</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3,43</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3,42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+0,01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AD7DDD">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Ik beschik over voldoende organisatorische competenties om de deskundigheid goed uit te voeren (en te kunnen differe</w:t>
            </w:r>
            <w:r w:rsidR="00581F1B">
              <w:rPr>
                <w:rFonts w:ascii="Century Gothic" w:eastAsia="Times New Roman" w:hAnsi="Century Gothic"/>
                <w:sz w:val="20"/>
                <w:szCs w:val="20"/>
              </w:rPr>
              <w:t>ntië</w:t>
            </w:r>
            <w:r w:rsidRPr="00AD7DDD">
              <w:rPr>
                <w:rFonts w:ascii="Century Gothic" w:eastAsia="Times New Roman" w:hAnsi="Century Gothic"/>
                <w:sz w:val="20"/>
                <w:szCs w:val="20"/>
              </w:rPr>
              <w:t>ren) [klassenmanagement]</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3,71</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3,40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+0,31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bl>
    <w:p w:rsidR="00AD7DDD" w:rsidRDefault="00AD7DDD" w:rsidP="00AD7DDD">
      <w:pPr>
        <w:pStyle w:val="Geenafstand"/>
        <w:rPr>
          <w:rFonts w:ascii="Century Gothic" w:eastAsia="Times New Roman" w:hAnsi="Century Gothic"/>
          <w:sz w:val="20"/>
          <w:szCs w:val="20"/>
        </w:rPr>
      </w:pPr>
    </w:p>
    <w:p w:rsidR="00AD7DDD" w:rsidRDefault="00AD7DDD" w:rsidP="00AD7DDD">
      <w:pPr>
        <w:pStyle w:val="Geenafstand"/>
        <w:rPr>
          <w:rFonts w:ascii="Century Gothic" w:eastAsia="Times New Roman" w:hAnsi="Century Gothic"/>
          <w:sz w:val="20"/>
          <w:szCs w:val="20"/>
        </w:rPr>
      </w:pPr>
    </w:p>
    <w:p w:rsidR="00F91954" w:rsidRDefault="00F91954">
      <w:pPr>
        <w:rPr>
          <w:rFonts w:ascii="Century Gothic" w:eastAsia="Times New Roman" w:hAnsi="Century Gothic"/>
          <w:b/>
          <w:sz w:val="22"/>
          <w:szCs w:val="22"/>
        </w:rPr>
      </w:pPr>
      <w:r>
        <w:rPr>
          <w:rFonts w:ascii="Century Gothic" w:eastAsia="Times New Roman" w:hAnsi="Century Gothic"/>
          <w:b/>
          <w:sz w:val="22"/>
          <w:szCs w:val="22"/>
        </w:rPr>
        <w:br w:type="page"/>
      </w:r>
    </w:p>
    <w:p w:rsidR="00AD7DDD" w:rsidRPr="00AD7DDD" w:rsidRDefault="00AD7DDD" w:rsidP="00AD7DDD">
      <w:pPr>
        <w:pStyle w:val="Geenafstand"/>
        <w:rPr>
          <w:rFonts w:ascii="Century Gothic" w:eastAsia="Times New Roman" w:hAnsi="Century Gothic"/>
          <w:b/>
          <w:sz w:val="22"/>
          <w:szCs w:val="22"/>
        </w:rPr>
      </w:pPr>
      <w:r w:rsidRPr="00AD7DDD">
        <w:rPr>
          <w:rFonts w:ascii="Century Gothic" w:eastAsia="Times New Roman" w:hAnsi="Century Gothic"/>
          <w:b/>
          <w:sz w:val="22"/>
          <w:szCs w:val="22"/>
        </w:rPr>
        <w:t>12.</w:t>
      </w:r>
      <w:r w:rsidR="00E445CE">
        <w:rPr>
          <w:rFonts w:ascii="Century Gothic" w:eastAsia="Times New Roman" w:hAnsi="Century Gothic"/>
          <w:b/>
          <w:sz w:val="22"/>
          <w:szCs w:val="22"/>
        </w:rPr>
        <w:t>Differentiatiecapaciteit leerkrachten</w:t>
      </w:r>
    </w:p>
    <w:tbl>
      <w:tblPr>
        <w:tblW w:w="5000" w:type="pct"/>
        <w:tblCellMar>
          <w:top w:w="15" w:type="dxa"/>
          <w:left w:w="15" w:type="dxa"/>
          <w:bottom w:w="15" w:type="dxa"/>
          <w:right w:w="15" w:type="dxa"/>
        </w:tblCellMar>
        <w:tblLook w:val="04A0" w:firstRow="1" w:lastRow="0" w:firstColumn="1" w:lastColumn="0" w:noHBand="0" w:noVBand="1"/>
      </w:tblPr>
      <w:tblGrid>
        <w:gridCol w:w="6897"/>
        <w:gridCol w:w="691"/>
        <w:gridCol w:w="758"/>
        <w:gridCol w:w="720"/>
        <w:gridCol w:w="216"/>
      </w:tblGrid>
      <w:tr w:rsidR="00AD7DDD" w:rsidRPr="00AD7DDD" w:rsidTr="00E87F27">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GSES</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GSOS</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w:t>
            </w:r>
          </w:p>
        </w:tc>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E87F27">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Ik ben op de hoogte van de theorie van handelingsgericht werken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3,29</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3,31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-0,03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E87F27">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Ik ken de onderwijsbehoeften van de leerlingen</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3,43</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3,50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-0,07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E87F27">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Ik kan de leerlingen op de juiste wijze inschatten in relatie tot de gehanteerde leerlijnen</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3,50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3,34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+0,16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E87F27">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Ik heb de onderwijsbehoeften van de leerlingen ondergebracht in een groepsoverzicht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3,00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3,42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-0,42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E87F27">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Ik beschik over een groepsplan op basis van de onderwijsbehoeften van de leerlingen</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3,14</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3,41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-0,26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E87F27">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Ik ben in staat een groepsplan planmatig uit te voeren</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3,50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3,42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+0,08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E87F27">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Ik ben in staat een individueel handelingsplan (n.a.v. een ontwikkelingsperspectief) planmatig uit te voeren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3,50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3,44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+0,06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E87F27">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Ik geef extra leerstof aan leerlingen met een taalachterstand</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2,67</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3,27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-0,60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E87F27">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Ik geef extra leerstof aan leerlingen met een rekenachterstand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3,17</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3,38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-0,21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E87F27">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Ik kan de instructie afstemmen op de verschillen tussen de (groepjes) leerlingen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3,43</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3,53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-0,10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E87F27">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Ik kan de leerstof afstemmen op de verschillen tussen de (groepjes) leerlingen</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3,43</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3,51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-0,08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E87F27">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Ik kan de werkvormen afstemmen op de verschillen tussen de (groepjes) leerlingen</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3,33</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3,32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+0,02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E87F27">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Ik kan de ondersteuning afstemmen op de verschillen tussen de (groepjes) leerlingen</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3,29</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3,44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-0,15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E87F27">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Ik kan de verwerking afstemmen op de verschillen tussen de leerlingen</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3,43</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3,44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-0,01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E87F27">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Ik kan de hoeveelheid tijd afstemmen op de onderwijsbehoeften van de leerlingen</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3,00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3,18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-0,18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E87F27">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Ik kan mijn taalgebruik afstemmen op de onderwijsbehoeften van de leerlingen</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3,43</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3,63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-0,20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E87F27">
        <w:tc>
          <w:tcPr>
            <w:tcW w:w="0" w:type="auto"/>
            <w:tcBorders>
              <w:bottom w:val="single" w:sz="6" w:space="0" w:color="B3B3B3"/>
            </w:tcBorders>
            <w:tcMar>
              <w:top w:w="30" w:type="dxa"/>
              <w:left w:w="180" w:type="dxa"/>
              <w:bottom w:w="30" w:type="dxa"/>
              <w:right w:w="30" w:type="dxa"/>
            </w:tcMar>
            <w:vAlign w:val="center"/>
            <w:hideMark/>
          </w:tcPr>
          <w:p w:rsidR="00AD7DDD" w:rsidRPr="00AD7DDD" w:rsidRDefault="00F91954" w:rsidP="00E87F27">
            <w:pPr>
              <w:pStyle w:val="Geenafstand"/>
              <w:rPr>
                <w:rFonts w:ascii="Century Gothic" w:eastAsia="Times New Roman" w:hAnsi="Century Gothic"/>
                <w:sz w:val="20"/>
                <w:szCs w:val="20"/>
              </w:rPr>
            </w:pPr>
            <w:r>
              <w:rPr>
                <w:rFonts w:ascii="Century Gothic" w:eastAsia="Times New Roman" w:hAnsi="Century Gothic"/>
                <w:sz w:val="20"/>
                <w:szCs w:val="20"/>
              </w:rPr>
              <w:t>Ik kan convergent differentiëren (differentië</w:t>
            </w:r>
            <w:r w:rsidR="00AD7DDD" w:rsidRPr="00AD7DDD">
              <w:rPr>
                <w:rFonts w:ascii="Century Gothic" w:eastAsia="Times New Roman" w:hAnsi="Century Gothic"/>
                <w:sz w:val="20"/>
                <w:szCs w:val="20"/>
              </w:rPr>
              <w:t>ren op drie niveaus)</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3,50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3,41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+0,09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E87F27">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Ik kan handelingsgericht werken koppelen aan opbrengstgericht werken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2,67</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3,15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-0,48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E87F27">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Ik kan doelen (normen) vaststellen voor een leerling, voor een groepje leerlingen en/of de groep als geheel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3,33</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3,44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-0,11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E87F27">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Ik kan resultaatgericht werken aan de vastgestelde doelen (normen)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3,43</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3,38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+0,05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r w:rsidR="00AD7DDD" w:rsidRPr="00AD7DDD" w:rsidTr="00E87F27">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Ik kan opbrengstgericht werken</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3,00</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3,32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r w:rsidRPr="00AD7DDD">
              <w:rPr>
                <w:rFonts w:ascii="Century Gothic" w:eastAsia="Times New Roman" w:hAnsi="Century Gothic"/>
                <w:sz w:val="20"/>
                <w:szCs w:val="20"/>
              </w:rPr>
              <w:t xml:space="preserve">-0,32 </w:t>
            </w:r>
          </w:p>
        </w:tc>
        <w:tc>
          <w:tcPr>
            <w:tcW w:w="0" w:type="auto"/>
            <w:tcBorders>
              <w:bottom w:val="single" w:sz="6" w:space="0" w:color="B3B3B3"/>
            </w:tcBorders>
            <w:tcMar>
              <w:top w:w="30" w:type="dxa"/>
              <w:left w:w="180" w:type="dxa"/>
              <w:bottom w:w="30" w:type="dxa"/>
              <w:right w:w="30" w:type="dxa"/>
            </w:tcMar>
            <w:vAlign w:val="center"/>
            <w:hideMark/>
          </w:tcPr>
          <w:p w:rsidR="00AD7DDD" w:rsidRPr="00AD7DDD" w:rsidRDefault="00AD7DDD" w:rsidP="00E87F27">
            <w:pPr>
              <w:pStyle w:val="Geenafstand"/>
              <w:rPr>
                <w:rFonts w:ascii="Century Gothic" w:eastAsia="Times New Roman" w:hAnsi="Century Gothic"/>
                <w:sz w:val="20"/>
                <w:szCs w:val="20"/>
              </w:rPr>
            </w:pPr>
          </w:p>
        </w:tc>
      </w:tr>
    </w:tbl>
    <w:p w:rsidR="006769A2" w:rsidRDefault="006769A2">
      <w:pPr>
        <w:spacing w:before="100" w:beforeAutospacing="1" w:after="100" w:afterAutospacing="1" w:line="360" w:lineRule="atLeast"/>
        <w:rPr>
          <w:rFonts w:ascii="Arial" w:hAnsi="Arial" w:cs="Arial"/>
          <w:sz w:val="20"/>
          <w:szCs w:val="20"/>
        </w:rPr>
      </w:pPr>
    </w:p>
    <w:sectPr w:rsidR="006769A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085" w:rsidRDefault="000F0085" w:rsidP="00D65A08">
      <w:r>
        <w:separator/>
      </w:r>
    </w:p>
  </w:endnote>
  <w:endnote w:type="continuationSeparator" w:id="0">
    <w:p w:rsidR="000F0085" w:rsidRDefault="000F0085" w:rsidP="00D6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85" w:rsidRDefault="000E2B09">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Ondersteuningsprofiel K.B.S.</w:t>
    </w:r>
    <w:r w:rsidR="000F0085">
      <w:rPr>
        <w:rFonts w:asciiTheme="majorHAnsi" w:eastAsiaTheme="majorEastAsia" w:hAnsiTheme="majorHAnsi" w:cstheme="majorBidi"/>
      </w:rPr>
      <w:t xml:space="preserve"> De Plataan 2014-2015</w:t>
    </w:r>
    <w:r w:rsidR="000F0085">
      <w:rPr>
        <w:rFonts w:asciiTheme="majorHAnsi" w:eastAsiaTheme="majorEastAsia" w:hAnsiTheme="majorHAnsi" w:cstheme="majorBidi"/>
      </w:rPr>
      <w:tab/>
      <w:t xml:space="preserve">Pagina </w:t>
    </w:r>
    <w:r w:rsidR="000F0085">
      <w:rPr>
        <w:rFonts w:asciiTheme="minorHAnsi" w:hAnsiTheme="minorHAnsi" w:cstheme="minorBidi"/>
      </w:rPr>
      <w:fldChar w:fldCharType="begin"/>
    </w:r>
    <w:r w:rsidR="000F0085">
      <w:instrText>PAGE   \* MERGEFORMAT</w:instrText>
    </w:r>
    <w:r w:rsidR="000F0085">
      <w:rPr>
        <w:rFonts w:asciiTheme="minorHAnsi" w:hAnsiTheme="minorHAnsi" w:cstheme="minorBidi"/>
      </w:rPr>
      <w:fldChar w:fldCharType="separate"/>
    </w:r>
    <w:r w:rsidR="00EC5ACF" w:rsidRPr="00EC5ACF">
      <w:rPr>
        <w:rFonts w:asciiTheme="majorHAnsi" w:eastAsiaTheme="majorEastAsia" w:hAnsiTheme="majorHAnsi" w:cstheme="majorBidi"/>
        <w:noProof/>
      </w:rPr>
      <w:t>9</w:t>
    </w:r>
    <w:r w:rsidR="000F0085">
      <w:rPr>
        <w:rFonts w:asciiTheme="majorHAnsi" w:eastAsiaTheme="majorEastAsia" w:hAnsiTheme="majorHAnsi" w:cstheme="majorBidi"/>
      </w:rPr>
      <w:fldChar w:fldCharType="end"/>
    </w:r>
  </w:p>
  <w:p w:rsidR="000F0085" w:rsidRDefault="000F00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085" w:rsidRDefault="000F0085" w:rsidP="00D65A08">
      <w:r>
        <w:separator/>
      </w:r>
    </w:p>
  </w:footnote>
  <w:footnote w:type="continuationSeparator" w:id="0">
    <w:p w:rsidR="000F0085" w:rsidRDefault="000F0085" w:rsidP="00D65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13C5"/>
    <w:multiLevelType w:val="hybridMultilevel"/>
    <w:tmpl w:val="DD2EBC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4583A8C"/>
    <w:multiLevelType w:val="multilevel"/>
    <w:tmpl w:val="9E6AB49C"/>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
    <w:nsid w:val="30270075"/>
    <w:multiLevelType w:val="multilevel"/>
    <w:tmpl w:val="758604D8"/>
    <w:lvl w:ilvl="0">
      <w:start w:val="4"/>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B6A711B"/>
    <w:multiLevelType w:val="multilevel"/>
    <w:tmpl w:val="0A885F8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2510349"/>
    <w:multiLevelType w:val="hybridMultilevel"/>
    <w:tmpl w:val="0D1C5E7C"/>
    <w:lvl w:ilvl="0" w:tplc="7C3EBB68">
      <w:start w:val="5"/>
      <w:numFmt w:val="bullet"/>
      <w:lvlText w:val="-"/>
      <w:lvlJc w:val="left"/>
      <w:pPr>
        <w:ind w:left="720" w:hanging="360"/>
      </w:pPr>
      <w:rPr>
        <w:rFonts w:ascii="Century Gothic" w:eastAsiaTheme="minorEastAsia"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78A6B5E"/>
    <w:multiLevelType w:val="multilevel"/>
    <w:tmpl w:val="9C084A62"/>
    <w:lvl w:ilvl="0">
      <w:start w:val="4"/>
      <w:numFmt w:val="decimal"/>
      <w:lvlText w:val="%1"/>
      <w:lvlJc w:val="left"/>
      <w:pPr>
        <w:ind w:left="360" w:hanging="360"/>
      </w:pPr>
      <w:rPr>
        <w:rFonts w:eastAsiaTheme="minorEastAsia" w:hint="default"/>
      </w:rPr>
    </w:lvl>
    <w:lvl w:ilvl="1">
      <w:start w:val="5"/>
      <w:numFmt w:val="decimal"/>
      <w:lvlText w:val="%1.%2"/>
      <w:lvlJc w:val="left"/>
      <w:pPr>
        <w:ind w:left="1440" w:hanging="720"/>
      </w:pPr>
      <w:rPr>
        <w:rFonts w:eastAsiaTheme="minorEastAsia" w:hint="default"/>
      </w:rPr>
    </w:lvl>
    <w:lvl w:ilvl="2">
      <w:start w:val="1"/>
      <w:numFmt w:val="lowerRoman"/>
      <w:lvlText w:val="%1.%2.%3"/>
      <w:lvlJc w:val="left"/>
      <w:pPr>
        <w:ind w:left="2520" w:hanging="1080"/>
      </w:pPr>
      <w:rPr>
        <w:rFonts w:eastAsiaTheme="minorEastAsia" w:hint="default"/>
      </w:rPr>
    </w:lvl>
    <w:lvl w:ilvl="3">
      <w:start w:val="1"/>
      <w:numFmt w:val="decimal"/>
      <w:lvlText w:val="%1.%2.%3.%4"/>
      <w:lvlJc w:val="left"/>
      <w:pPr>
        <w:ind w:left="3240" w:hanging="1080"/>
      </w:pPr>
      <w:rPr>
        <w:rFonts w:eastAsiaTheme="minorEastAsia" w:hint="default"/>
      </w:rPr>
    </w:lvl>
    <w:lvl w:ilvl="4">
      <w:start w:val="1"/>
      <w:numFmt w:val="decimal"/>
      <w:lvlText w:val="%1.%2.%3.%4.%5"/>
      <w:lvlJc w:val="left"/>
      <w:pPr>
        <w:ind w:left="3960" w:hanging="1080"/>
      </w:pPr>
      <w:rPr>
        <w:rFonts w:eastAsiaTheme="minorEastAsia" w:hint="default"/>
      </w:rPr>
    </w:lvl>
    <w:lvl w:ilvl="5">
      <w:start w:val="1"/>
      <w:numFmt w:val="decimal"/>
      <w:lvlText w:val="%1.%2.%3.%4.%5.%6"/>
      <w:lvlJc w:val="left"/>
      <w:pPr>
        <w:ind w:left="5040" w:hanging="1440"/>
      </w:pPr>
      <w:rPr>
        <w:rFonts w:eastAsiaTheme="minorEastAsia" w:hint="default"/>
      </w:rPr>
    </w:lvl>
    <w:lvl w:ilvl="6">
      <w:start w:val="1"/>
      <w:numFmt w:val="decimal"/>
      <w:lvlText w:val="%1.%2.%3.%4.%5.%6.%7"/>
      <w:lvlJc w:val="left"/>
      <w:pPr>
        <w:ind w:left="6120" w:hanging="1800"/>
      </w:pPr>
      <w:rPr>
        <w:rFonts w:eastAsiaTheme="minorEastAsia" w:hint="default"/>
      </w:rPr>
    </w:lvl>
    <w:lvl w:ilvl="7">
      <w:start w:val="1"/>
      <w:numFmt w:val="decimal"/>
      <w:lvlText w:val="%1.%2.%3.%4.%5.%6.%7.%8"/>
      <w:lvlJc w:val="left"/>
      <w:pPr>
        <w:ind w:left="6840" w:hanging="1800"/>
      </w:pPr>
      <w:rPr>
        <w:rFonts w:eastAsiaTheme="minorEastAsia" w:hint="default"/>
      </w:rPr>
    </w:lvl>
    <w:lvl w:ilvl="8">
      <w:start w:val="1"/>
      <w:numFmt w:val="decimal"/>
      <w:lvlText w:val="%1.%2.%3.%4.%5.%6.%7.%8.%9"/>
      <w:lvlJc w:val="left"/>
      <w:pPr>
        <w:ind w:left="7920" w:hanging="2160"/>
      </w:pPr>
      <w:rPr>
        <w:rFonts w:eastAsiaTheme="minorEastAsia" w:hint="default"/>
      </w:rPr>
    </w:lvl>
  </w:abstractNum>
  <w:abstractNum w:abstractNumId="6">
    <w:nsid w:val="69774087"/>
    <w:multiLevelType w:val="multilevel"/>
    <w:tmpl w:val="5A84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0F382D"/>
    <w:multiLevelType w:val="hybridMultilevel"/>
    <w:tmpl w:val="C2F2733A"/>
    <w:lvl w:ilvl="0" w:tplc="60C02AC8">
      <w:start w:val="4"/>
      <w:numFmt w:val="bullet"/>
      <w:lvlText w:val="-"/>
      <w:lvlJc w:val="left"/>
      <w:pPr>
        <w:ind w:left="720" w:hanging="360"/>
      </w:pPr>
      <w:rPr>
        <w:rFonts w:ascii="Century Gothic" w:eastAsiaTheme="minorEastAsia"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ED236A9"/>
    <w:multiLevelType w:val="multilevel"/>
    <w:tmpl w:val="3BB88F3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lowerRoman"/>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7C010D3F"/>
    <w:multiLevelType w:val="multilevel"/>
    <w:tmpl w:val="0A885F8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9"/>
  </w:num>
  <w:num w:numId="3">
    <w:abstractNumId w:val="3"/>
  </w:num>
  <w:num w:numId="4">
    <w:abstractNumId w:val="1"/>
  </w:num>
  <w:num w:numId="5">
    <w:abstractNumId w:val="0"/>
  </w:num>
  <w:num w:numId="6">
    <w:abstractNumId w:val="7"/>
  </w:num>
  <w:num w:numId="7">
    <w:abstractNumId w:val="4"/>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3A0DAE"/>
    <w:rsid w:val="000E2B09"/>
    <w:rsid w:val="000F0085"/>
    <w:rsid w:val="00137613"/>
    <w:rsid w:val="00155A1C"/>
    <w:rsid w:val="00373B82"/>
    <w:rsid w:val="003A0DAE"/>
    <w:rsid w:val="003C26DE"/>
    <w:rsid w:val="00581F1B"/>
    <w:rsid w:val="00594BF7"/>
    <w:rsid w:val="00600204"/>
    <w:rsid w:val="006769A2"/>
    <w:rsid w:val="006D60DD"/>
    <w:rsid w:val="007A02AB"/>
    <w:rsid w:val="00807084"/>
    <w:rsid w:val="00831C9D"/>
    <w:rsid w:val="009C67D9"/>
    <w:rsid w:val="009E7E5E"/>
    <w:rsid w:val="009F0A9C"/>
    <w:rsid w:val="00A12426"/>
    <w:rsid w:val="00A53AF9"/>
    <w:rsid w:val="00A96D53"/>
    <w:rsid w:val="00AB6301"/>
    <w:rsid w:val="00AD0278"/>
    <w:rsid w:val="00AD7DDD"/>
    <w:rsid w:val="00B52C85"/>
    <w:rsid w:val="00B800CD"/>
    <w:rsid w:val="00B92B19"/>
    <w:rsid w:val="00D12861"/>
    <w:rsid w:val="00D44E7E"/>
    <w:rsid w:val="00D46AA2"/>
    <w:rsid w:val="00D65A08"/>
    <w:rsid w:val="00D801F4"/>
    <w:rsid w:val="00DC2AB7"/>
    <w:rsid w:val="00E445CE"/>
    <w:rsid w:val="00E83BE1"/>
    <w:rsid w:val="00E87F27"/>
    <w:rsid w:val="00EC5ACF"/>
    <w:rsid w:val="00F41F5F"/>
    <w:rsid w:val="00F919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2">
    <w:name w:val="heading 2"/>
    <w:basedOn w:val="Standaard"/>
    <w:link w:val="Kop2Char"/>
    <w:uiPriority w:val="9"/>
    <w:qFormat/>
    <w:pPr>
      <w:spacing w:before="100" w:beforeAutospacing="1" w:after="100" w:afterAutospacing="1"/>
      <w:outlineLvl w:val="1"/>
    </w:pPr>
    <w:rPr>
      <w:b/>
      <w:bCs/>
      <w:sz w:val="36"/>
      <w:szCs w:val="36"/>
    </w:rPr>
  </w:style>
  <w:style w:type="paragraph" w:styleId="Kop3">
    <w:name w:val="heading 3"/>
    <w:basedOn w:val="Standaard"/>
    <w:link w:val="Kop3Char"/>
    <w:uiPriority w:val="9"/>
    <w:qFormat/>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semiHidden/>
    <w:unhideWhenUsed/>
    <w:pPr>
      <w:spacing w:before="100" w:beforeAutospacing="1" w:after="100" w:afterAutospacing="1"/>
    </w:pPr>
  </w:style>
  <w:style w:type="paragraph" w:customStyle="1" w:styleId="Titel1">
    <w:name w:val="Titel1"/>
    <w:basedOn w:val="Standaard"/>
    <w:pPr>
      <w:spacing w:before="100" w:beforeAutospacing="1" w:after="100" w:afterAutospacing="1"/>
    </w:pPr>
  </w:style>
  <w:style w:type="paragraph" w:customStyle="1" w:styleId="Ondertitel1">
    <w:name w:val="Ondertitel1"/>
    <w:basedOn w:val="Standaard"/>
    <w:pPr>
      <w:spacing w:before="100" w:beforeAutospacing="1" w:after="100" w:afterAutospacing="1"/>
    </w:pPr>
  </w:style>
  <w:style w:type="paragraph" w:customStyle="1" w:styleId="logo">
    <w:name w:val="logo"/>
    <w:basedOn w:val="Standaard"/>
    <w:pPr>
      <w:spacing w:before="100" w:beforeAutospacing="1" w:after="100" w:afterAutospacing="1"/>
    </w:pPr>
  </w:style>
  <w:style w:type="paragraph" w:customStyle="1" w:styleId="title1">
    <w:name w:val="title1"/>
    <w:basedOn w:val="Standaard"/>
    <w:pPr>
      <w:spacing w:before="2835" w:after="100" w:afterAutospacing="1" w:line="480" w:lineRule="atLeast"/>
      <w:jc w:val="right"/>
    </w:pPr>
    <w:rPr>
      <w:b/>
      <w:bCs/>
      <w:sz w:val="40"/>
      <w:szCs w:val="40"/>
    </w:rPr>
  </w:style>
  <w:style w:type="paragraph" w:customStyle="1" w:styleId="subtitle1">
    <w:name w:val="subtitle1"/>
    <w:basedOn w:val="Standaard"/>
    <w:pPr>
      <w:spacing w:before="567" w:after="100" w:afterAutospacing="1" w:line="480" w:lineRule="atLeast"/>
      <w:jc w:val="right"/>
    </w:pPr>
    <w:rPr>
      <w:sz w:val="36"/>
      <w:szCs w:val="36"/>
    </w:rPr>
  </w:style>
  <w:style w:type="paragraph" w:customStyle="1" w:styleId="logo1">
    <w:name w:val="logo1"/>
    <w:basedOn w:val="Standaard"/>
    <w:pPr>
      <w:spacing w:before="100" w:beforeAutospacing="1" w:after="100" w:afterAutospacing="1" w:line="360" w:lineRule="atLeast"/>
      <w:jc w:val="right"/>
    </w:p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Ballontekst">
    <w:name w:val="Balloon Text"/>
    <w:basedOn w:val="Standaard"/>
    <w:link w:val="BallontekstChar"/>
    <w:uiPriority w:val="99"/>
    <w:semiHidden/>
    <w:unhideWhenUsed/>
    <w:rsid w:val="003A0DAE"/>
    <w:rPr>
      <w:rFonts w:ascii="Tahoma" w:hAnsi="Tahoma" w:cs="Tahoma"/>
      <w:sz w:val="16"/>
      <w:szCs w:val="16"/>
    </w:rPr>
  </w:style>
  <w:style w:type="character" w:customStyle="1" w:styleId="BallontekstChar">
    <w:name w:val="Ballontekst Char"/>
    <w:basedOn w:val="Standaardalinea-lettertype"/>
    <w:link w:val="Ballontekst"/>
    <w:uiPriority w:val="99"/>
    <w:semiHidden/>
    <w:rsid w:val="003A0DAE"/>
    <w:rPr>
      <w:rFonts w:ascii="Tahoma" w:eastAsiaTheme="minorEastAsia" w:hAnsi="Tahoma" w:cs="Tahoma"/>
      <w:sz w:val="16"/>
      <w:szCs w:val="16"/>
    </w:rPr>
  </w:style>
  <w:style w:type="paragraph" w:styleId="Lijstalinea">
    <w:name w:val="List Paragraph"/>
    <w:basedOn w:val="Standaard"/>
    <w:uiPriority w:val="34"/>
    <w:qFormat/>
    <w:rsid w:val="00D44E7E"/>
    <w:pPr>
      <w:ind w:left="720"/>
      <w:contextualSpacing/>
    </w:pPr>
  </w:style>
  <w:style w:type="paragraph" w:styleId="Geenafstand">
    <w:name w:val="No Spacing"/>
    <w:uiPriority w:val="1"/>
    <w:qFormat/>
    <w:rsid w:val="00D801F4"/>
    <w:rPr>
      <w:rFonts w:eastAsiaTheme="minorEastAsia"/>
      <w:sz w:val="24"/>
      <w:szCs w:val="24"/>
    </w:rPr>
  </w:style>
  <w:style w:type="paragraph" w:styleId="Koptekst">
    <w:name w:val="header"/>
    <w:basedOn w:val="Standaard"/>
    <w:link w:val="KoptekstChar"/>
    <w:uiPriority w:val="99"/>
    <w:unhideWhenUsed/>
    <w:rsid w:val="00D65A08"/>
    <w:pPr>
      <w:tabs>
        <w:tab w:val="center" w:pos="4536"/>
        <w:tab w:val="right" w:pos="9072"/>
      </w:tabs>
    </w:pPr>
  </w:style>
  <w:style w:type="character" w:customStyle="1" w:styleId="KoptekstChar">
    <w:name w:val="Koptekst Char"/>
    <w:basedOn w:val="Standaardalinea-lettertype"/>
    <w:link w:val="Koptekst"/>
    <w:uiPriority w:val="99"/>
    <w:rsid w:val="00D65A08"/>
    <w:rPr>
      <w:rFonts w:eastAsiaTheme="minorEastAsia"/>
      <w:sz w:val="24"/>
      <w:szCs w:val="24"/>
    </w:rPr>
  </w:style>
  <w:style w:type="paragraph" w:styleId="Voettekst">
    <w:name w:val="footer"/>
    <w:basedOn w:val="Standaard"/>
    <w:link w:val="VoettekstChar"/>
    <w:uiPriority w:val="99"/>
    <w:unhideWhenUsed/>
    <w:rsid w:val="00D65A08"/>
    <w:pPr>
      <w:tabs>
        <w:tab w:val="center" w:pos="4536"/>
        <w:tab w:val="right" w:pos="9072"/>
      </w:tabs>
    </w:pPr>
  </w:style>
  <w:style w:type="character" w:customStyle="1" w:styleId="VoettekstChar">
    <w:name w:val="Voettekst Char"/>
    <w:basedOn w:val="Standaardalinea-lettertype"/>
    <w:link w:val="Voettekst"/>
    <w:uiPriority w:val="99"/>
    <w:rsid w:val="00D65A08"/>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2">
    <w:name w:val="heading 2"/>
    <w:basedOn w:val="Standaard"/>
    <w:link w:val="Kop2Char"/>
    <w:uiPriority w:val="9"/>
    <w:qFormat/>
    <w:pPr>
      <w:spacing w:before="100" w:beforeAutospacing="1" w:after="100" w:afterAutospacing="1"/>
      <w:outlineLvl w:val="1"/>
    </w:pPr>
    <w:rPr>
      <w:b/>
      <w:bCs/>
      <w:sz w:val="36"/>
      <w:szCs w:val="36"/>
    </w:rPr>
  </w:style>
  <w:style w:type="paragraph" w:styleId="Kop3">
    <w:name w:val="heading 3"/>
    <w:basedOn w:val="Standaard"/>
    <w:link w:val="Kop3Char"/>
    <w:uiPriority w:val="9"/>
    <w:qFormat/>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semiHidden/>
    <w:unhideWhenUsed/>
    <w:pPr>
      <w:spacing w:before="100" w:beforeAutospacing="1" w:after="100" w:afterAutospacing="1"/>
    </w:pPr>
  </w:style>
  <w:style w:type="paragraph" w:customStyle="1" w:styleId="Titel1">
    <w:name w:val="Titel1"/>
    <w:basedOn w:val="Standaard"/>
    <w:pPr>
      <w:spacing w:before="100" w:beforeAutospacing="1" w:after="100" w:afterAutospacing="1"/>
    </w:pPr>
  </w:style>
  <w:style w:type="paragraph" w:customStyle="1" w:styleId="Ondertitel1">
    <w:name w:val="Ondertitel1"/>
    <w:basedOn w:val="Standaard"/>
    <w:pPr>
      <w:spacing w:before="100" w:beforeAutospacing="1" w:after="100" w:afterAutospacing="1"/>
    </w:pPr>
  </w:style>
  <w:style w:type="paragraph" w:customStyle="1" w:styleId="logo">
    <w:name w:val="logo"/>
    <w:basedOn w:val="Standaard"/>
    <w:pPr>
      <w:spacing w:before="100" w:beforeAutospacing="1" w:after="100" w:afterAutospacing="1"/>
    </w:pPr>
  </w:style>
  <w:style w:type="paragraph" w:customStyle="1" w:styleId="title1">
    <w:name w:val="title1"/>
    <w:basedOn w:val="Standaard"/>
    <w:pPr>
      <w:spacing w:before="2835" w:after="100" w:afterAutospacing="1" w:line="480" w:lineRule="atLeast"/>
      <w:jc w:val="right"/>
    </w:pPr>
    <w:rPr>
      <w:b/>
      <w:bCs/>
      <w:sz w:val="40"/>
      <w:szCs w:val="40"/>
    </w:rPr>
  </w:style>
  <w:style w:type="paragraph" w:customStyle="1" w:styleId="subtitle1">
    <w:name w:val="subtitle1"/>
    <w:basedOn w:val="Standaard"/>
    <w:pPr>
      <w:spacing w:before="567" w:after="100" w:afterAutospacing="1" w:line="480" w:lineRule="atLeast"/>
      <w:jc w:val="right"/>
    </w:pPr>
    <w:rPr>
      <w:sz w:val="36"/>
      <w:szCs w:val="36"/>
    </w:rPr>
  </w:style>
  <w:style w:type="paragraph" w:customStyle="1" w:styleId="logo1">
    <w:name w:val="logo1"/>
    <w:basedOn w:val="Standaard"/>
    <w:pPr>
      <w:spacing w:before="100" w:beforeAutospacing="1" w:after="100" w:afterAutospacing="1" w:line="360" w:lineRule="atLeast"/>
      <w:jc w:val="right"/>
    </w:p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Ballontekst">
    <w:name w:val="Balloon Text"/>
    <w:basedOn w:val="Standaard"/>
    <w:link w:val="BallontekstChar"/>
    <w:uiPriority w:val="99"/>
    <w:semiHidden/>
    <w:unhideWhenUsed/>
    <w:rsid w:val="003A0DAE"/>
    <w:rPr>
      <w:rFonts w:ascii="Tahoma" w:hAnsi="Tahoma" w:cs="Tahoma"/>
      <w:sz w:val="16"/>
      <w:szCs w:val="16"/>
    </w:rPr>
  </w:style>
  <w:style w:type="character" w:customStyle="1" w:styleId="BallontekstChar">
    <w:name w:val="Ballontekst Char"/>
    <w:basedOn w:val="Standaardalinea-lettertype"/>
    <w:link w:val="Ballontekst"/>
    <w:uiPriority w:val="99"/>
    <w:semiHidden/>
    <w:rsid w:val="003A0DAE"/>
    <w:rPr>
      <w:rFonts w:ascii="Tahoma" w:eastAsiaTheme="minorEastAsia" w:hAnsi="Tahoma" w:cs="Tahoma"/>
      <w:sz w:val="16"/>
      <w:szCs w:val="16"/>
    </w:rPr>
  </w:style>
  <w:style w:type="paragraph" w:styleId="Lijstalinea">
    <w:name w:val="List Paragraph"/>
    <w:basedOn w:val="Standaard"/>
    <w:uiPriority w:val="34"/>
    <w:qFormat/>
    <w:rsid w:val="00D44E7E"/>
    <w:pPr>
      <w:ind w:left="720"/>
      <w:contextualSpacing/>
    </w:pPr>
  </w:style>
  <w:style w:type="paragraph" w:styleId="Geenafstand">
    <w:name w:val="No Spacing"/>
    <w:uiPriority w:val="1"/>
    <w:qFormat/>
    <w:rsid w:val="00D801F4"/>
    <w:rPr>
      <w:rFonts w:eastAsiaTheme="minorEastAsia"/>
      <w:sz w:val="24"/>
      <w:szCs w:val="24"/>
    </w:rPr>
  </w:style>
  <w:style w:type="paragraph" w:styleId="Koptekst">
    <w:name w:val="header"/>
    <w:basedOn w:val="Standaard"/>
    <w:link w:val="KoptekstChar"/>
    <w:uiPriority w:val="99"/>
    <w:unhideWhenUsed/>
    <w:rsid w:val="00D65A08"/>
    <w:pPr>
      <w:tabs>
        <w:tab w:val="center" w:pos="4536"/>
        <w:tab w:val="right" w:pos="9072"/>
      </w:tabs>
    </w:pPr>
  </w:style>
  <w:style w:type="character" w:customStyle="1" w:styleId="KoptekstChar">
    <w:name w:val="Koptekst Char"/>
    <w:basedOn w:val="Standaardalinea-lettertype"/>
    <w:link w:val="Koptekst"/>
    <w:uiPriority w:val="99"/>
    <w:rsid w:val="00D65A08"/>
    <w:rPr>
      <w:rFonts w:eastAsiaTheme="minorEastAsia"/>
      <w:sz w:val="24"/>
      <w:szCs w:val="24"/>
    </w:rPr>
  </w:style>
  <w:style w:type="paragraph" w:styleId="Voettekst">
    <w:name w:val="footer"/>
    <w:basedOn w:val="Standaard"/>
    <w:link w:val="VoettekstChar"/>
    <w:uiPriority w:val="99"/>
    <w:unhideWhenUsed/>
    <w:rsid w:val="00D65A08"/>
    <w:pPr>
      <w:tabs>
        <w:tab w:val="center" w:pos="4536"/>
        <w:tab w:val="right" w:pos="9072"/>
      </w:tabs>
    </w:pPr>
  </w:style>
  <w:style w:type="character" w:customStyle="1" w:styleId="VoettekstChar">
    <w:name w:val="Voettekst Char"/>
    <w:basedOn w:val="Standaardalinea-lettertype"/>
    <w:link w:val="Voettekst"/>
    <w:uiPriority w:val="99"/>
    <w:rsid w:val="00D65A0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5955">
      <w:marLeft w:val="0"/>
      <w:marRight w:val="0"/>
      <w:marTop w:val="6237"/>
      <w:marBottom w:val="0"/>
      <w:divBdr>
        <w:top w:val="none" w:sz="0" w:space="0" w:color="auto"/>
        <w:left w:val="none" w:sz="0" w:space="0" w:color="auto"/>
        <w:bottom w:val="none" w:sz="0" w:space="0" w:color="auto"/>
        <w:right w:val="none" w:sz="0" w:space="0" w:color="auto"/>
      </w:divBdr>
    </w:div>
    <w:div w:id="773012811">
      <w:marLeft w:val="0"/>
      <w:marRight w:val="0"/>
      <w:marTop w:val="0"/>
      <w:marBottom w:val="0"/>
      <w:divBdr>
        <w:top w:val="none" w:sz="0" w:space="0" w:color="auto"/>
        <w:left w:val="none" w:sz="0" w:space="0" w:color="auto"/>
        <w:bottom w:val="none" w:sz="0" w:space="0" w:color="auto"/>
        <w:right w:val="none" w:sz="0" w:space="0" w:color="auto"/>
      </w:divBdr>
      <w:divsChild>
        <w:div w:id="1017124282">
          <w:marLeft w:val="0"/>
          <w:marRight w:val="0"/>
          <w:marTop w:val="2835"/>
          <w:marBottom w:val="0"/>
          <w:divBdr>
            <w:top w:val="none" w:sz="0" w:space="0" w:color="auto"/>
            <w:left w:val="none" w:sz="0" w:space="0" w:color="auto"/>
            <w:bottom w:val="none" w:sz="0" w:space="0" w:color="auto"/>
            <w:right w:val="none" w:sz="0" w:space="0" w:color="auto"/>
          </w:divBdr>
        </w:div>
        <w:div w:id="375784686">
          <w:marLeft w:val="0"/>
          <w:marRight w:val="0"/>
          <w:marTop w:val="5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ABBBE-9B76-46A4-A3E6-8AE9DE6A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19</Pages>
  <Words>4821</Words>
  <Characters>29413</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
    </vt:vector>
  </TitlesOfParts>
  <Company>Nierman</Company>
  <LinksUpToDate>false</LinksUpToDate>
  <CharactersWithSpaces>34166</CharactersWithSpaces>
  <SharedDoc>false</SharedDoc>
  <HyperlinkBase>https://kbsdeplataan.wmkpo.nl</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Bult</dc:creator>
  <cp:lastModifiedBy>Peter Bult</cp:lastModifiedBy>
  <cp:revision>10</cp:revision>
  <cp:lastPrinted>2015-03-16T16:06:00Z</cp:lastPrinted>
  <dcterms:created xsi:type="dcterms:W3CDTF">2015-04-15T10:05:00Z</dcterms:created>
  <dcterms:modified xsi:type="dcterms:W3CDTF">2015-06-11T06:42:00Z</dcterms:modified>
</cp:coreProperties>
</file>