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095"/>
        <w:gridCol w:w="1416"/>
        <w:gridCol w:w="2975"/>
        <w:gridCol w:w="2265"/>
        <w:gridCol w:w="2978"/>
        <w:gridCol w:w="2411"/>
        <w:gridCol w:w="2064"/>
      </w:tblGrid>
      <w:tr w:rsidR="00847D98" w:rsidRPr="005B1321" w:rsidTr="00BF02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rsidR="00624850" w:rsidRDefault="00A30AC6">
            <w:pPr>
              <w:rPr>
                <w:rFonts w:asciiTheme="majorHAnsi" w:hAnsiTheme="majorHAnsi"/>
                <w:color w:val="31849B" w:themeColor="accent5" w:themeShade="BF"/>
                <w:sz w:val="32"/>
                <w:szCs w:val="32"/>
              </w:rPr>
            </w:pPr>
            <w:bookmarkStart w:id="0" w:name="_GoBack"/>
            <w:bookmarkEnd w:id="0"/>
            <w:r>
              <w:rPr>
                <w:noProof/>
                <w:color w:val="1D2129"/>
                <w:lang w:eastAsia="nl-NL"/>
              </w:rPr>
              <w:drawing>
                <wp:inline distT="0" distB="0" distL="0" distR="0" wp14:anchorId="60FB0103" wp14:editId="1862C6DB">
                  <wp:extent cx="1733550" cy="1300163"/>
                  <wp:effectExtent l="0" t="0" r="0" b="0"/>
                  <wp:docPr id="2" name="Afbeelding 2" descr="foto van De Oostv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De Oostvog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300163"/>
                          </a:xfrm>
                          <a:prstGeom prst="rect">
                            <a:avLst/>
                          </a:prstGeom>
                          <a:noFill/>
                          <a:ln>
                            <a:noFill/>
                          </a:ln>
                        </pic:spPr>
                      </pic:pic>
                    </a:graphicData>
                  </a:graphic>
                </wp:inline>
              </w:drawing>
            </w:r>
            <w:r w:rsidRPr="00A30AC6">
              <w:rPr>
                <w:color w:val="31849B" w:themeColor="accent5" w:themeShade="BF"/>
                <w:sz w:val="32"/>
                <w:szCs w:val="32"/>
              </w:rPr>
              <w:t xml:space="preserve"> </w:t>
            </w:r>
            <w:r w:rsidR="00450751" w:rsidRPr="004C59B7">
              <w:rPr>
                <w:rFonts w:asciiTheme="majorHAnsi" w:hAnsiTheme="majorHAnsi"/>
                <w:color w:val="31849B" w:themeColor="accent5" w:themeShade="BF"/>
                <w:sz w:val="32"/>
                <w:szCs w:val="32"/>
              </w:rPr>
              <w:t xml:space="preserve">Schoolondersteuningsprofiel (SOP) </w:t>
            </w:r>
            <w:r w:rsidR="00BB3851" w:rsidRPr="004C59B7">
              <w:rPr>
                <w:rFonts w:asciiTheme="majorHAnsi" w:hAnsiTheme="majorHAnsi"/>
                <w:color w:val="31849B" w:themeColor="accent5" w:themeShade="BF"/>
                <w:sz w:val="32"/>
                <w:szCs w:val="32"/>
              </w:rPr>
              <w:t>de Oostvogel, regulier basisonderwijs, Lamswaarde.</w:t>
            </w:r>
          </w:p>
          <w:p w:rsidR="00532437" w:rsidRDefault="00532437">
            <w:pPr>
              <w:rPr>
                <w:rFonts w:asciiTheme="majorHAnsi" w:hAnsiTheme="majorHAnsi"/>
                <w:color w:val="31849B" w:themeColor="accent5" w:themeShade="BF"/>
                <w:sz w:val="32"/>
                <w:szCs w:val="32"/>
              </w:rPr>
            </w:pPr>
          </w:p>
          <w:p w:rsidR="00CE4AB9" w:rsidRPr="00532437" w:rsidRDefault="00532437">
            <w:pPr>
              <w:rPr>
                <w:b w:val="0"/>
                <w:color w:val="auto"/>
                <w:sz w:val="18"/>
                <w:szCs w:val="18"/>
              </w:rPr>
            </w:pPr>
            <w:r w:rsidRPr="00532437">
              <w:rPr>
                <w:b w:val="0"/>
                <w:color w:val="auto"/>
                <w:sz w:val="18"/>
                <w:szCs w:val="18"/>
              </w:rPr>
              <w:t xml:space="preserve">Basisschool de Oostvogel te Lamswaarde </w:t>
            </w:r>
            <w:r>
              <w:rPr>
                <w:b w:val="0"/>
                <w:color w:val="auto"/>
                <w:sz w:val="18"/>
                <w:szCs w:val="18"/>
              </w:rPr>
              <w:t xml:space="preserve">, gesitueerd in de gemeente Hulst, </w:t>
            </w:r>
            <w:r w:rsidRPr="00532437">
              <w:rPr>
                <w:b w:val="0"/>
                <w:color w:val="auto"/>
                <w:sz w:val="18"/>
                <w:szCs w:val="18"/>
              </w:rPr>
              <w:t>is onderdeel van Onderwijsgroep Perspecto</w:t>
            </w:r>
            <w:r w:rsidR="006E345D">
              <w:rPr>
                <w:b w:val="0"/>
                <w:color w:val="auto"/>
                <w:sz w:val="18"/>
                <w:szCs w:val="18"/>
              </w:rPr>
              <w:t>.</w:t>
            </w:r>
            <w:r w:rsidRPr="00532437">
              <w:rPr>
                <w:b w:val="0"/>
                <w:color w:val="auto"/>
                <w:sz w:val="18"/>
                <w:szCs w:val="18"/>
              </w:rPr>
              <w:t xml:space="preserve"> </w:t>
            </w:r>
          </w:p>
          <w:p w:rsidR="00D26A78" w:rsidRDefault="00D26A78" w:rsidP="00BB3851">
            <w:pPr>
              <w:rPr>
                <w:b w:val="0"/>
                <w:color w:val="auto"/>
                <w:sz w:val="18"/>
                <w:szCs w:val="18"/>
              </w:rPr>
            </w:pPr>
            <w:r w:rsidRPr="00CE4AB9">
              <w:rPr>
                <w:b w:val="0"/>
                <w:color w:val="auto"/>
                <w:sz w:val="18"/>
                <w:szCs w:val="18"/>
              </w:rPr>
              <w:t>De Oostvogel</w:t>
            </w:r>
            <w:r w:rsidR="00BB3851" w:rsidRPr="00CE4AB9">
              <w:rPr>
                <w:b w:val="0"/>
                <w:color w:val="auto"/>
                <w:sz w:val="18"/>
                <w:szCs w:val="18"/>
              </w:rPr>
              <w:t xml:space="preserve"> is een kleine, </w:t>
            </w:r>
            <w:r w:rsidRPr="00CE4AB9">
              <w:rPr>
                <w:b w:val="0"/>
                <w:color w:val="auto"/>
                <w:sz w:val="18"/>
                <w:szCs w:val="18"/>
              </w:rPr>
              <w:t xml:space="preserve">gezellige en laagdrempelige </w:t>
            </w:r>
            <w:r w:rsidR="00BB3851" w:rsidRPr="00CE4AB9">
              <w:rPr>
                <w:b w:val="0"/>
                <w:color w:val="auto"/>
                <w:sz w:val="18"/>
                <w:szCs w:val="18"/>
              </w:rPr>
              <w:t>dorpsschool</w:t>
            </w:r>
            <w:r w:rsidRPr="00CE4AB9">
              <w:rPr>
                <w:b w:val="0"/>
                <w:color w:val="auto"/>
                <w:sz w:val="18"/>
                <w:szCs w:val="18"/>
              </w:rPr>
              <w:t xml:space="preserve"> met een RK-identiteit</w:t>
            </w:r>
            <w:r w:rsidR="00532437">
              <w:rPr>
                <w:b w:val="0"/>
                <w:color w:val="auto"/>
                <w:sz w:val="18"/>
                <w:szCs w:val="18"/>
              </w:rPr>
              <w:t xml:space="preserve"> , waar d</w:t>
            </w:r>
            <w:r w:rsidRPr="00CE4AB9">
              <w:rPr>
                <w:b w:val="0"/>
                <w:color w:val="auto"/>
                <w:sz w:val="18"/>
                <w:szCs w:val="18"/>
              </w:rPr>
              <w:t xml:space="preserve">agelijks </w:t>
            </w:r>
            <w:r w:rsidR="00532437">
              <w:rPr>
                <w:b w:val="0"/>
                <w:color w:val="auto"/>
                <w:sz w:val="18"/>
                <w:szCs w:val="18"/>
              </w:rPr>
              <w:t xml:space="preserve"> ongeveer</w:t>
            </w:r>
            <w:r w:rsidR="00BB3851" w:rsidRPr="00CE4AB9">
              <w:rPr>
                <w:b w:val="0"/>
                <w:color w:val="auto"/>
                <w:sz w:val="18"/>
                <w:szCs w:val="18"/>
              </w:rPr>
              <w:t xml:space="preserve">  60 kinderen </w:t>
            </w:r>
            <w:r w:rsidR="00532437">
              <w:rPr>
                <w:b w:val="0"/>
                <w:color w:val="auto"/>
                <w:sz w:val="18"/>
                <w:szCs w:val="18"/>
              </w:rPr>
              <w:t xml:space="preserve">in de basisschoolleeftijd </w:t>
            </w:r>
            <w:r w:rsidR="00BB3851" w:rsidRPr="00CE4AB9">
              <w:rPr>
                <w:b w:val="0"/>
                <w:color w:val="auto"/>
                <w:sz w:val="18"/>
                <w:szCs w:val="18"/>
              </w:rPr>
              <w:t>samen</w:t>
            </w:r>
            <w:r w:rsidR="00532437">
              <w:rPr>
                <w:b w:val="0"/>
                <w:color w:val="auto"/>
                <w:sz w:val="18"/>
                <w:szCs w:val="18"/>
              </w:rPr>
              <w:t>komen.</w:t>
            </w:r>
            <w:r w:rsidR="00BB3851" w:rsidRPr="00CE4AB9">
              <w:rPr>
                <w:b w:val="0"/>
                <w:color w:val="auto"/>
                <w:sz w:val="18"/>
                <w:szCs w:val="18"/>
              </w:rPr>
              <w:t xml:space="preserve"> </w:t>
            </w:r>
          </w:p>
          <w:p w:rsidR="00532437" w:rsidRPr="00CE4AB9" w:rsidRDefault="00532437" w:rsidP="00BB3851">
            <w:pPr>
              <w:rPr>
                <w:b w:val="0"/>
                <w:color w:val="auto"/>
                <w:sz w:val="18"/>
                <w:szCs w:val="18"/>
              </w:rPr>
            </w:pPr>
          </w:p>
          <w:p w:rsidR="00BB3851" w:rsidRPr="00CE4AB9" w:rsidRDefault="00BB3851" w:rsidP="00BB3851">
            <w:pPr>
              <w:rPr>
                <w:b w:val="0"/>
                <w:color w:val="auto"/>
                <w:sz w:val="18"/>
                <w:szCs w:val="18"/>
              </w:rPr>
            </w:pPr>
            <w:r w:rsidRPr="00CE4AB9">
              <w:rPr>
                <w:b w:val="0"/>
                <w:color w:val="auto"/>
                <w:sz w:val="18"/>
                <w:szCs w:val="18"/>
              </w:rPr>
              <w:t>Ons motto is ‘Op de Oostvogel hoor je erbij’, waarbij we ervan dat uitgaa</w:t>
            </w:r>
            <w:r w:rsidR="00077437">
              <w:rPr>
                <w:b w:val="0"/>
                <w:color w:val="auto"/>
                <w:sz w:val="18"/>
                <w:szCs w:val="18"/>
              </w:rPr>
              <w:t xml:space="preserve">n dat iedereen anders is en dat, </w:t>
            </w:r>
            <w:r w:rsidRPr="00CE4AB9">
              <w:rPr>
                <w:b w:val="0"/>
                <w:color w:val="auto"/>
                <w:sz w:val="18"/>
                <w:szCs w:val="18"/>
              </w:rPr>
              <w:t xml:space="preserve">ondanks al die verschillen, iedereen erbij hoort. </w:t>
            </w:r>
            <w:r w:rsidR="00DF12CC">
              <w:rPr>
                <w:b w:val="0"/>
                <w:color w:val="auto"/>
                <w:sz w:val="18"/>
                <w:szCs w:val="18"/>
              </w:rPr>
              <w:t xml:space="preserve">Dit is </w:t>
            </w:r>
            <w:r w:rsidRPr="00CE4AB9">
              <w:rPr>
                <w:b w:val="0"/>
                <w:color w:val="auto"/>
                <w:sz w:val="18"/>
                <w:szCs w:val="18"/>
              </w:rPr>
              <w:t>het uitgangspunt van ons kwalitatief hoogwaardig en toekomstgericht onderwijs.</w:t>
            </w:r>
          </w:p>
          <w:p w:rsidR="00BB3851" w:rsidRPr="00CE4AB9" w:rsidRDefault="00BB3851" w:rsidP="00BB3851">
            <w:pPr>
              <w:rPr>
                <w:b w:val="0"/>
                <w:color w:val="auto"/>
                <w:sz w:val="18"/>
                <w:szCs w:val="18"/>
              </w:rPr>
            </w:pPr>
            <w:r w:rsidRPr="00CE4AB9">
              <w:rPr>
                <w:b w:val="0"/>
                <w:color w:val="auto"/>
                <w:sz w:val="18"/>
                <w:szCs w:val="18"/>
              </w:rPr>
              <w:t xml:space="preserve">Onze kernwaarden ‘samen, veiligheid en respect’ dragen we dagelijks uit. We zijn ervan  overtuigd dat we  met zijn allen (kinderen, ouders, </w:t>
            </w:r>
            <w:r w:rsidR="00977E7A" w:rsidRPr="00CE4AB9">
              <w:rPr>
                <w:b w:val="0"/>
                <w:color w:val="auto"/>
                <w:sz w:val="18"/>
                <w:szCs w:val="18"/>
              </w:rPr>
              <w:t xml:space="preserve">leerkrachten en </w:t>
            </w:r>
            <w:r w:rsidRPr="00CE4AB9">
              <w:rPr>
                <w:b w:val="0"/>
                <w:color w:val="auto"/>
                <w:sz w:val="18"/>
                <w:szCs w:val="18"/>
              </w:rPr>
              <w:t xml:space="preserve">dorp ) samen moeten werken in een positieve schoolcultuur. Structurele aandacht voor empathie, vinden we heel belangrijk, zodat iedereen zich gerespecteerd en gewaardeerd voelt. </w:t>
            </w:r>
          </w:p>
          <w:p w:rsidR="00977E7A" w:rsidRDefault="00BB3851" w:rsidP="00BB3851">
            <w:pPr>
              <w:rPr>
                <w:b w:val="0"/>
                <w:color w:val="auto"/>
                <w:sz w:val="18"/>
                <w:szCs w:val="18"/>
                <w:lang w:eastAsia="nl-NL"/>
              </w:rPr>
            </w:pPr>
            <w:r w:rsidRPr="00CE4AB9">
              <w:rPr>
                <w:b w:val="0"/>
                <w:color w:val="auto"/>
                <w:sz w:val="18"/>
                <w:szCs w:val="18"/>
              </w:rPr>
              <w:t xml:space="preserve">Middels ons nieuwe onderwijsconcept ‘PaletO’  willen we  recht doen aan ieder uniek kind met zijn eigen kleur, </w:t>
            </w:r>
            <w:r w:rsidR="004E4D9E">
              <w:rPr>
                <w:b w:val="0"/>
                <w:color w:val="auto"/>
                <w:sz w:val="18"/>
                <w:szCs w:val="18"/>
              </w:rPr>
              <w:t>specifieke</w:t>
            </w:r>
            <w:r w:rsidRPr="00CE4AB9">
              <w:rPr>
                <w:b w:val="0"/>
                <w:color w:val="auto"/>
                <w:sz w:val="18"/>
                <w:szCs w:val="18"/>
              </w:rPr>
              <w:t xml:space="preserve"> talenten en mogelijkheden.  In de dagelijkse praktijk is er </w:t>
            </w:r>
            <w:r w:rsidRPr="00CE4AB9">
              <w:rPr>
                <w:b w:val="0"/>
                <w:color w:val="auto"/>
                <w:sz w:val="18"/>
                <w:szCs w:val="18"/>
                <w:lang w:eastAsia="nl-NL"/>
              </w:rPr>
              <w:t>veel ruimte voor extra beweging</w:t>
            </w:r>
            <w:r w:rsidR="005B1321" w:rsidRPr="00CE4AB9">
              <w:rPr>
                <w:b w:val="0"/>
                <w:color w:val="auto"/>
                <w:sz w:val="18"/>
                <w:szCs w:val="18"/>
                <w:lang w:eastAsia="nl-NL"/>
              </w:rPr>
              <w:t xml:space="preserve"> </w:t>
            </w:r>
            <w:r w:rsidR="004E4D9E">
              <w:rPr>
                <w:b w:val="0"/>
                <w:color w:val="auto"/>
                <w:sz w:val="18"/>
                <w:szCs w:val="18"/>
                <w:lang w:eastAsia="nl-NL"/>
              </w:rPr>
              <w:t>e</w:t>
            </w:r>
            <w:r w:rsidRPr="00CE4AB9">
              <w:rPr>
                <w:b w:val="0"/>
                <w:color w:val="auto"/>
                <w:sz w:val="18"/>
                <w:szCs w:val="18"/>
                <w:lang w:eastAsia="nl-NL"/>
              </w:rPr>
              <w:t xml:space="preserve">n wordt er een aantal vaste momenten gewerkt in 2 units met 2 leerkrachten (co-teaching), is er veel aandacht </w:t>
            </w:r>
            <w:r w:rsidR="00B6049A">
              <w:rPr>
                <w:b w:val="0"/>
                <w:color w:val="auto"/>
                <w:sz w:val="18"/>
                <w:szCs w:val="18"/>
                <w:lang w:eastAsia="nl-NL"/>
              </w:rPr>
              <w:t xml:space="preserve">voor </w:t>
            </w:r>
            <w:r w:rsidRPr="00CE4AB9">
              <w:rPr>
                <w:b w:val="0"/>
                <w:color w:val="auto"/>
                <w:sz w:val="18"/>
                <w:szCs w:val="18"/>
                <w:lang w:eastAsia="nl-NL"/>
              </w:rPr>
              <w:t>sociaal emotionele ontwikkeling, coöperatief en digitaal leren m.b.v. Chromebooks.</w:t>
            </w:r>
            <w:r w:rsidR="00B6049A">
              <w:rPr>
                <w:b w:val="0"/>
                <w:color w:val="auto"/>
                <w:sz w:val="18"/>
                <w:szCs w:val="18"/>
                <w:lang w:eastAsia="nl-NL"/>
              </w:rPr>
              <w:t xml:space="preserve"> Door het werken met week- en/of dagtaken wordt de zelfstandigheid van iedere leerling bevorderd.</w:t>
            </w:r>
          </w:p>
          <w:p w:rsidR="00B6049A" w:rsidRPr="00CE4AB9" w:rsidRDefault="00B6049A" w:rsidP="00BB3851">
            <w:pPr>
              <w:rPr>
                <w:b w:val="0"/>
                <w:color w:val="auto"/>
                <w:sz w:val="18"/>
                <w:szCs w:val="18"/>
                <w:lang w:eastAsia="nl-NL"/>
              </w:rPr>
            </w:pPr>
          </w:p>
          <w:p w:rsidR="00704587" w:rsidRPr="00CE4AB9" w:rsidRDefault="00977E7A" w:rsidP="00BB3851">
            <w:pPr>
              <w:rPr>
                <w:rFonts w:cs="Tahoma"/>
                <w:b w:val="0"/>
                <w:color w:val="auto"/>
                <w:sz w:val="18"/>
                <w:szCs w:val="18"/>
              </w:rPr>
            </w:pPr>
            <w:r w:rsidRPr="00CE4AB9">
              <w:rPr>
                <w:rFonts w:cs="Tahoma"/>
                <w:b w:val="0"/>
                <w:color w:val="auto"/>
                <w:sz w:val="18"/>
                <w:szCs w:val="18"/>
              </w:rPr>
              <w:t xml:space="preserve">We </w:t>
            </w:r>
            <w:r w:rsidR="00704587" w:rsidRPr="00CE4AB9">
              <w:rPr>
                <w:rFonts w:cs="Tahoma"/>
                <w:b w:val="0"/>
                <w:color w:val="auto"/>
                <w:sz w:val="18"/>
                <w:szCs w:val="18"/>
              </w:rPr>
              <w:t>hechten veel waarde aan de sociaal-emotionele ontwikkeling van alle lln. en we zetten  vooral in op het stimuleren van een positieve groepsvorming</w:t>
            </w:r>
            <w:r w:rsidR="004E4D9E">
              <w:rPr>
                <w:rFonts w:cs="Tahoma"/>
                <w:b w:val="0"/>
                <w:color w:val="auto"/>
                <w:sz w:val="18"/>
                <w:szCs w:val="18"/>
              </w:rPr>
              <w:t xml:space="preserve"> en</w:t>
            </w:r>
            <w:r w:rsidR="00704587" w:rsidRPr="00CE4AB9">
              <w:rPr>
                <w:rFonts w:cs="Tahoma"/>
                <w:b w:val="0"/>
                <w:color w:val="auto"/>
                <w:sz w:val="18"/>
                <w:szCs w:val="18"/>
              </w:rPr>
              <w:t xml:space="preserve"> sociale vaardigheden</w:t>
            </w:r>
            <w:r w:rsidR="004E4D9E">
              <w:rPr>
                <w:rFonts w:cs="Tahoma"/>
                <w:b w:val="0"/>
                <w:color w:val="auto"/>
                <w:sz w:val="18"/>
                <w:szCs w:val="18"/>
              </w:rPr>
              <w:t xml:space="preserve">. </w:t>
            </w:r>
            <w:r w:rsidR="00704587" w:rsidRPr="00CE4AB9">
              <w:rPr>
                <w:rFonts w:cs="Tahoma"/>
                <w:b w:val="0"/>
                <w:color w:val="auto"/>
                <w:sz w:val="18"/>
                <w:szCs w:val="18"/>
              </w:rPr>
              <w:t xml:space="preserve">Middels </w:t>
            </w:r>
            <w:proofErr w:type="spellStart"/>
            <w:r w:rsidR="00704587" w:rsidRPr="00CE4AB9">
              <w:rPr>
                <w:rFonts w:cs="Tahoma"/>
                <w:b w:val="0"/>
                <w:color w:val="auto"/>
                <w:sz w:val="18"/>
                <w:szCs w:val="18"/>
              </w:rPr>
              <w:t>KiVa</w:t>
            </w:r>
            <w:proofErr w:type="spellEnd"/>
            <w:r w:rsidR="00704587" w:rsidRPr="00CE4AB9">
              <w:rPr>
                <w:rFonts w:cs="Tahoma"/>
                <w:b w:val="0"/>
                <w:color w:val="auto"/>
                <w:sz w:val="18"/>
                <w:szCs w:val="18"/>
              </w:rPr>
              <w:t xml:space="preserve"> </w:t>
            </w:r>
            <w:r w:rsidR="004E4D9E">
              <w:rPr>
                <w:rFonts w:cs="Tahoma"/>
                <w:b w:val="0"/>
                <w:color w:val="auto"/>
                <w:sz w:val="18"/>
                <w:szCs w:val="18"/>
              </w:rPr>
              <w:t>willen</w:t>
            </w:r>
            <w:r w:rsidR="00704587" w:rsidRPr="00CE4AB9">
              <w:rPr>
                <w:rFonts w:cs="Tahoma"/>
                <w:b w:val="0"/>
                <w:color w:val="auto"/>
                <w:sz w:val="18"/>
                <w:szCs w:val="18"/>
              </w:rPr>
              <w:t xml:space="preserve"> we schoolbreed  in</w:t>
            </w:r>
            <w:r w:rsidR="004E4D9E">
              <w:rPr>
                <w:rFonts w:cs="Tahoma"/>
                <w:b w:val="0"/>
                <w:color w:val="auto"/>
                <w:sz w:val="18"/>
                <w:szCs w:val="18"/>
              </w:rPr>
              <w:t>zetten</w:t>
            </w:r>
            <w:r w:rsidR="00704587" w:rsidRPr="00CE4AB9">
              <w:rPr>
                <w:rFonts w:cs="Tahoma"/>
                <w:b w:val="0"/>
                <w:color w:val="auto"/>
                <w:sz w:val="18"/>
                <w:szCs w:val="18"/>
              </w:rPr>
              <w:t xml:space="preserve"> op preventie, waarbij het versterken van de </w:t>
            </w:r>
            <w:r w:rsidR="00704587" w:rsidRPr="00532437">
              <w:rPr>
                <w:rFonts w:cs="Tahoma"/>
                <w:b w:val="0"/>
                <w:color w:val="auto"/>
                <w:sz w:val="18"/>
                <w:szCs w:val="18"/>
              </w:rPr>
              <w:t xml:space="preserve">sociale veiligheid </w:t>
            </w:r>
            <w:r w:rsidR="00704587" w:rsidRPr="00CE4AB9">
              <w:rPr>
                <w:rFonts w:cs="Tahoma"/>
                <w:b w:val="0"/>
                <w:color w:val="auto"/>
                <w:sz w:val="18"/>
                <w:szCs w:val="18"/>
              </w:rPr>
              <w:t>uitgangspunt is, zodat we</w:t>
            </w:r>
            <w:r w:rsidR="00A30AC6" w:rsidRPr="00CE4AB9">
              <w:rPr>
                <w:sz w:val="18"/>
                <w:szCs w:val="18"/>
              </w:rPr>
              <w:t xml:space="preserve"> </w:t>
            </w:r>
            <w:r w:rsidR="00704587" w:rsidRPr="00CE4AB9">
              <w:rPr>
                <w:rFonts w:cs="Tahoma"/>
                <w:b w:val="0"/>
                <w:color w:val="auto"/>
                <w:sz w:val="18"/>
                <w:szCs w:val="18"/>
              </w:rPr>
              <w:t>samen kunnen spelen, werken en leren</w:t>
            </w:r>
            <w:r w:rsidR="00372DE7" w:rsidRPr="00CE4AB9">
              <w:rPr>
                <w:rFonts w:cs="Tahoma"/>
                <w:b w:val="0"/>
                <w:color w:val="auto"/>
                <w:sz w:val="18"/>
                <w:szCs w:val="18"/>
              </w:rPr>
              <w:t>; kortom ontwikkelen</w:t>
            </w:r>
            <w:r w:rsidR="00704587" w:rsidRPr="00CE4AB9">
              <w:rPr>
                <w:rFonts w:cs="Tahoma"/>
                <w:b w:val="0"/>
                <w:color w:val="auto"/>
                <w:sz w:val="18"/>
                <w:szCs w:val="18"/>
              </w:rPr>
              <w:t xml:space="preserve"> in  een fijne school, waar </w:t>
            </w:r>
            <w:r w:rsidR="00D26A78" w:rsidRPr="00CE4AB9">
              <w:rPr>
                <w:rFonts w:cs="Tahoma"/>
                <w:b w:val="0"/>
                <w:color w:val="auto"/>
                <w:sz w:val="18"/>
                <w:szCs w:val="18"/>
              </w:rPr>
              <w:t xml:space="preserve">oor en </w:t>
            </w:r>
            <w:r w:rsidR="00704587" w:rsidRPr="00CE4AB9">
              <w:rPr>
                <w:rFonts w:cs="Tahoma"/>
                <w:b w:val="0"/>
                <w:color w:val="auto"/>
                <w:sz w:val="18"/>
                <w:szCs w:val="18"/>
              </w:rPr>
              <w:t xml:space="preserve">oog is voor iedereen. </w:t>
            </w:r>
          </w:p>
          <w:p w:rsidR="00704587" w:rsidRPr="00CE4AB9" w:rsidRDefault="00704587" w:rsidP="00BB3851">
            <w:pPr>
              <w:rPr>
                <w:rFonts w:cs="Tahoma"/>
                <w:b w:val="0"/>
                <w:color w:val="auto"/>
                <w:sz w:val="18"/>
                <w:szCs w:val="18"/>
              </w:rPr>
            </w:pPr>
          </w:p>
          <w:p w:rsidR="00704587" w:rsidRPr="00CE4AB9" w:rsidRDefault="00704587" w:rsidP="00BB3851">
            <w:pPr>
              <w:rPr>
                <w:rFonts w:cs="Tahoma"/>
                <w:b w:val="0"/>
                <w:color w:val="auto"/>
                <w:sz w:val="18"/>
                <w:szCs w:val="18"/>
              </w:rPr>
            </w:pPr>
            <w:r w:rsidRPr="00CE4AB9">
              <w:rPr>
                <w:rFonts w:cs="Tahoma"/>
                <w:b w:val="0"/>
                <w:color w:val="auto"/>
                <w:sz w:val="18"/>
                <w:szCs w:val="18"/>
              </w:rPr>
              <w:t xml:space="preserve">We werken handelingsgericht, waarbij we zo optimaal mogelijk aansluiten bij de onderwijsbehoeften van de lln. De basisondersteuning bestaat uit verkorte, reguliere en verlengde instructie. </w:t>
            </w:r>
          </w:p>
          <w:p w:rsidR="00704587" w:rsidRPr="00CE4AB9" w:rsidRDefault="00704587" w:rsidP="00064CA6">
            <w:pPr>
              <w:pStyle w:val="Default"/>
              <w:rPr>
                <w:rFonts w:cs="Tahoma"/>
                <w:b w:val="0"/>
                <w:color w:val="auto"/>
                <w:sz w:val="18"/>
                <w:szCs w:val="18"/>
              </w:rPr>
            </w:pPr>
            <w:r w:rsidRPr="00CE4AB9">
              <w:rPr>
                <w:rFonts w:asciiTheme="minorHAnsi" w:hAnsiTheme="minorHAnsi"/>
                <w:b w:val="0"/>
                <w:color w:val="auto"/>
                <w:sz w:val="18"/>
                <w:szCs w:val="18"/>
              </w:rPr>
              <w:t xml:space="preserve">Lln. kunnen geïntensiveerd leerstofaanbod krijgen door herhaling/remediering. </w:t>
            </w:r>
          </w:p>
          <w:p w:rsidR="00CE0708" w:rsidRDefault="005B1321" w:rsidP="005B1321">
            <w:pPr>
              <w:pStyle w:val="Default"/>
              <w:rPr>
                <w:rFonts w:asciiTheme="minorHAnsi" w:hAnsiTheme="minorHAnsi"/>
                <w:b w:val="0"/>
                <w:color w:val="auto"/>
                <w:sz w:val="18"/>
                <w:szCs w:val="18"/>
              </w:rPr>
            </w:pPr>
            <w:r w:rsidRPr="00CE4AB9">
              <w:rPr>
                <w:rFonts w:asciiTheme="minorHAnsi" w:hAnsiTheme="minorHAnsi"/>
                <w:b w:val="0"/>
                <w:color w:val="auto"/>
                <w:sz w:val="18"/>
                <w:szCs w:val="18"/>
              </w:rPr>
              <w:t xml:space="preserve">In de veelal kleine setting en middels co-teaching  zijn er kansen voor elk kind met leer- en/of </w:t>
            </w:r>
            <w:r w:rsidR="005652F2" w:rsidRPr="00CE4AB9">
              <w:rPr>
                <w:rFonts w:asciiTheme="minorHAnsi" w:hAnsiTheme="minorHAnsi"/>
                <w:b w:val="0"/>
                <w:color w:val="auto"/>
                <w:sz w:val="18"/>
                <w:szCs w:val="18"/>
              </w:rPr>
              <w:t xml:space="preserve"> gedragsproblemen. Per  situatie zal  de volgende  vraag leidend zijn voor evt. opvang: </w:t>
            </w:r>
            <w:r w:rsidR="0040520B">
              <w:rPr>
                <w:rFonts w:asciiTheme="minorHAnsi" w:hAnsiTheme="minorHAnsi"/>
                <w:b w:val="0"/>
                <w:color w:val="auto"/>
                <w:sz w:val="18"/>
                <w:szCs w:val="18"/>
              </w:rPr>
              <w:t>K</w:t>
            </w:r>
            <w:r w:rsidR="005652F2" w:rsidRPr="00CE4AB9">
              <w:rPr>
                <w:rFonts w:asciiTheme="minorHAnsi" w:hAnsiTheme="minorHAnsi"/>
                <w:b w:val="0"/>
                <w:color w:val="auto"/>
                <w:sz w:val="18"/>
                <w:szCs w:val="18"/>
              </w:rPr>
              <w:t>unnen we dit kind, met deze specifieke ondersteuningsbehoeften een passend onderwijsaanbod bieden in deze groep</w:t>
            </w:r>
            <w:r w:rsidR="00532437">
              <w:rPr>
                <w:rFonts w:asciiTheme="minorHAnsi" w:hAnsiTheme="minorHAnsi"/>
                <w:b w:val="0"/>
                <w:color w:val="auto"/>
                <w:sz w:val="18"/>
                <w:szCs w:val="18"/>
              </w:rPr>
              <w:t xml:space="preserve"> leerlingen</w:t>
            </w:r>
            <w:r w:rsidR="00695140">
              <w:rPr>
                <w:rFonts w:asciiTheme="minorHAnsi" w:hAnsiTheme="minorHAnsi"/>
                <w:b w:val="0"/>
                <w:color w:val="auto"/>
                <w:sz w:val="18"/>
                <w:szCs w:val="18"/>
              </w:rPr>
              <w:t xml:space="preserve"> met deze leerkracht(en)? </w:t>
            </w:r>
            <w:r w:rsidR="009B1BA7" w:rsidRPr="00CE4AB9">
              <w:rPr>
                <w:rFonts w:asciiTheme="minorHAnsi" w:hAnsiTheme="minorHAnsi"/>
                <w:b w:val="0"/>
                <w:color w:val="auto"/>
                <w:sz w:val="18"/>
                <w:szCs w:val="18"/>
              </w:rPr>
              <w:t xml:space="preserve"> Er zit een grens aan opvangbaarheid nl. als er  m</w:t>
            </w:r>
            <w:r w:rsidR="005652F2" w:rsidRPr="00CE4AB9">
              <w:rPr>
                <w:rFonts w:asciiTheme="minorHAnsi" w:hAnsiTheme="minorHAnsi"/>
                <w:b w:val="0"/>
                <w:color w:val="auto"/>
                <w:sz w:val="18"/>
                <w:szCs w:val="18"/>
              </w:rPr>
              <w:t xml:space="preserve">eerdere uren per dag individuele begeleiding </w:t>
            </w:r>
            <w:r w:rsidR="0040520B">
              <w:rPr>
                <w:rFonts w:asciiTheme="minorHAnsi" w:hAnsiTheme="minorHAnsi"/>
                <w:b w:val="0"/>
                <w:color w:val="auto"/>
                <w:sz w:val="18"/>
                <w:szCs w:val="18"/>
              </w:rPr>
              <w:t xml:space="preserve"> per leerling </w:t>
            </w:r>
            <w:r w:rsidR="005652F2" w:rsidRPr="00CE4AB9">
              <w:rPr>
                <w:rFonts w:asciiTheme="minorHAnsi" w:hAnsiTheme="minorHAnsi"/>
                <w:b w:val="0"/>
                <w:color w:val="auto"/>
                <w:sz w:val="18"/>
                <w:szCs w:val="18"/>
              </w:rPr>
              <w:t xml:space="preserve">nodig </w:t>
            </w:r>
            <w:r w:rsidR="009B1BA7" w:rsidRPr="00CE4AB9">
              <w:rPr>
                <w:rFonts w:asciiTheme="minorHAnsi" w:hAnsiTheme="minorHAnsi"/>
                <w:b w:val="0"/>
                <w:color w:val="auto"/>
                <w:sz w:val="18"/>
                <w:szCs w:val="18"/>
              </w:rPr>
              <w:t>is</w:t>
            </w:r>
            <w:r w:rsidR="005652F2" w:rsidRPr="00CE4AB9">
              <w:rPr>
                <w:rFonts w:asciiTheme="minorHAnsi" w:hAnsiTheme="minorHAnsi"/>
                <w:b w:val="0"/>
                <w:color w:val="auto"/>
                <w:sz w:val="18"/>
                <w:szCs w:val="18"/>
              </w:rPr>
              <w:t xml:space="preserve"> en als het functioneren niet veilig of werkbaar is voor het kind zelf, de andere l</w:t>
            </w:r>
            <w:r w:rsidR="00532437">
              <w:rPr>
                <w:rFonts w:asciiTheme="minorHAnsi" w:hAnsiTheme="minorHAnsi"/>
                <w:b w:val="0"/>
                <w:color w:val="auto"/>
                <w:sz w:val="18"/>
                <w:szCs w:val="18"/>
              </w:rPr>
              <w:t>eerlingen</w:t>
            </w:r>
            <w:r w:rsidR="005652F2" w:rsidRPr="00CE4AB9">
              <w:rPr>
                <w:rFonts w:asciiTheme="minorHAnsi" w:hAnsiTheme="minorHAnsi"/>
                <w:b w:val="0"/>
                <w:color w:val="auto"/>
                <w:sz w:val="18"/>
                <w:szCs w:val="18"/>
              </w:rPr>
              <w:t xml:space="preserve"> en</w:t>
            </w:r>
            <w:r w:rsidR="0040520B">
              <w:rPr>
                <w:rFonts w:asciiTheme="minorHAnsi" w:hAnsiTheme="minorHAnsi"/>
                <w:b w:val="0"/>
                <w:color w:val="auto"/>
                <w:sz w:val="18"/>
                <w:szCs w:val="18"/>
              </w:rPr>
              <w:t>/of</w:t>
            </w:r>
            <w:r w:rsidR="005652F2" w:rsidRPr="00CE4AB9">
              <w:rPr>
                <w:rFonts w:asciiTheme="minorHAnsi" w:hAnsiTheme="minorHAnsi"/>
                <w:b w:val="0"/>
                <w:color w:val="auto"/>
                <w:sz w:val="18"/>
                <w:szCs w:val="18"/>
              </w:rPr>
              <w:t xml:space="preserve"> de leerkracht</w:t>
            </w:r>
            <w:r w:rsidR="0040520B">
              <w:rPr>
                <w:rFonts w:asciiTheme="minorHAnsi" w:hAnsiTheme="minorHAnsi"/>
                <w:b w:val="0"/>
                <w:color w:val="auto"/>
                <w:sz w:val="18"/>
                <w:szCs w:val="18"/>
              </w:rPr>
              <w:t>(en)</w:t>
            </w:r>
            <w:r w:rsidR="005652F2" w:rsidRPr="00CE4AB9">
              <w:rPr>
                <w:rFonts w:asciiTheme="minorHAnsi" w:hAnsiTheme="minorHAnsi"/>
                <w:b w:val="0"/>
                <w:color w:val="auto"/>
                <w:sz w:val="18"/>
                <w:szCs w:val="18"/>
              </w:rPr>
              <w:t>.</w:t>
            </w:r>
            <w:r w:rsidR="00E40097">
              <w:rPr>
                <w:rFonts w:asciiTheme="minorHAnsi" w:hAnsiTheme="minorHAnsi"/>
                <w:b w:val="0"/>
                <w:color w:val="auto"/>
                <w:sz w:val="18"/>
                <w:szCs w:val="18"/>
              </w:rPr>
              <w:t xml:space="preserve"> </w:t>
            </w:r>
          </w:p>
          <w:p w:rsidR="0040520B" w:rsidRDefault="0040520B" w:rsidP="005B1321">
            <w:pPr>
              <w:pStyle w:val="Default"/>
              <w:rPr>
                <w:rFonts w:asciiTheme="minorHAnsi" w:hAnsiTheme="minorHAnsi"/>
                <w:b w:val="0"/>
                <w:color w:val="auto"/>
                <w:sz w:val="18"/>
                <w:szCs w:val="18"/>
              </w:rPr>
            </w:pPr>
          </w:p>
          <w:p w:rsidR="00CE0708" w:rsidRDefault="00CE0708" w:rsidP="00CE0708">
            <w:pPr>
              <w:rPr>
                <w:rFonts w:eastAsia="Calibri" w:cs="Tahoma"/>
                <w:b w:val="0"/>
                <w:color w:val="auto"/>
                <w:sz w:val="18"/>
                <w:szCs w:val="18"/>
              </w:rPr>
            </w:pPr>
            <w:r>
              <w:rPr>
                <w:rFonts w:cs="Tahoma"/>
                <w:b w:val="0"/>
                <w:color w:val="auto"/>
                <w:sz w:val="18"/>
                <w:szCs w:val="18"/>
              </w:rPr>
              <w:t xml:space="preserve">Op de Oostvogel is er </w:t>
            </w:r>
            <w:r w:rsidR="005B1321" w:rsidRPr="00CE4AB9">
              <w:rPr>
                <w:rFonts w:cs="Tahoma"/>
                <w:b w:val="0"/>
                <w:color w:val="auto"/>
                <w:sz w:val="18"/>
                <w:szCs w:val="18"/>
              </w:rPr>
              <w:t xml:space="preserve"> een goed opgezette zorgroute, zodat de aanwezige verschillen tussen kinderen op een verantwoorde manier geleid kunnen worden met daarbij een op</w:t>
            </w:r>
            <w:r>
              <w:rPr>
                <w:rFonts w:cs="Tahoma"/>
                <w:b w:val="0"/>
                <w:color w:val="auto"/>
                <w:sz w:val="18"/>
                <w:szCs w:val="18"/>
              </w:rPr>
              <w:t xml:space="preserve">en </w:t>
            </w:r>
            <w:r w:rsidR="005B1321" w:rsidRPr="00CE4AB9">
              <w:rPr>
                <w:rFonts w:cs="Tahoma"/>
                <w:b w:val="0"/>
                <w:color w:val="auto"/>
                <w:sz w:val="18"/>
                <w:szCs w:val="18"/>
              </w:rPr>
              <w:t>en interne consultatie en ondersteuning</w:t>
            </w:r>
            <w:r w:rsidR="00A30AC6" w:rsidRPr="00CE4AB9">
              <w:rPr>
                <w:rFonts w:cs="Tahoma"/>
                <w:b w:val="0"/>
                <w:color w:val="auto"/>
                <w:sz w:val="18"/>
                <w:szCs w:val="18"/>
              </w:rPr>
              <w:t>, waarbij actieve betrokkenheid van kind zelf, ouder(s) en/of verzorger(s) en leerkracht(en) de basis</w:t>
            </w:r>
            <w:r>
              <w:rPr>
                <w:rFonts w:cs="Tahoma"/>
                <w:b w:val="0"/>
                <w:color w:val="auto"/>
                <w:sz w:val="18"/>
                <w:szCs w:val="18"/>
              </w:rPr>
              <w:t xml:space="preserve"> </w:t>
            </w:r>
            <w:r w:rsidR="00A30AC6" w:rsidRPr="00CE4AB9">
              <w:rPr>
                <w:rFonts w:cs="Tahoma"/>
                <w:b w:val="0"/>
                <w:color w:val="auto"/>
                <w:sz w:val="18"/>
                <w:szCs w:val="18"/>
              </w:rPr>
              <w:t xml:space="preserve"> is.</w:t>
            </w:r>
            <w:r>
              <w:rPr>
                <w:rFonts w:cs="Tahoma"/>
                <w:b w:val="0"/>
                <w:color w:val="auto"/>
                <w:sz w:val="18"/>
                <w:szCs w:val="18"/>
              </w:rPr>
              <w:t xml:space="preserve">  </w:t>
            </w:r>
            <w:r w:rsidRPr="00CE4AB9">
              <w:rPr>
                <w:rFonts w:eastAsia="Calibri" w:cs="Tahoma"/>
                <w:b w:val="0"/>
                <w:color w:val="auto"/>
                <w:sz w:val="18"/>
                <w:szCs w:val="18"/>
              </w:rPr>
              <w:t xml:space="preserve">Wanneer de resultaten van de kinderen opvallend zijn, zowel aan de onder- als aan de bovengrens, wordt er actie ondernomen. Dit kan zijn binnen een </w:t>
            </w:r>
            <w:r w:rsidR="0040520B">
              <w:rPr>
                <w:rFonts w:eastAsia="Calibri" w:cs="Tahoma"/>
                <w:b w:val="0"/>
                <w:color w:val="auto"/>
                <w:sz w:val="18"/>
                <w:szCs w:val="18"/>
              </w:rPr>
              <w:t>unit</w:t>
            </w:r>
            <w:r w:rsidRPr="00CE4AB9">
              <w:rPr>
                <w:rFonts w:eastAsia="Calibri" w:cs="Tahoma"/>
                <w:b w:val="0"/>
                <w:color w:val="auto"/>
                <w:sz w:val="18"/>
                <w:szCs w:val="18"/>
              </w:rPr>
              <w:t>plan of binnen een individueel handelingsplan. De leerkracht stelt samen met de ib-er</w:t>
            </w:r>
            <w:r w:rsidR="00B6049A">
              <w:rPr>
                <w:rFonts w:eastAsia="Calibri" w:cs="Tahoma"/>
                <w:b w:val="0"/>
                <w:color w:val="auto"/>
                <w:sz w:val="18"/>
                <w:szCs w:val="18"/>
              </w:rPr>
              <w:t>, ouders en leerling</w:t>
            </w:r>
            <w:r w:rsidRPr="00CE4AB9">
              <w:rPr>
                <w:rFonts w:eastAsia="Calibri" w:cs="Tahoma"/>
                <w:b w:val="0"/>
                <w:color w:val="auto"/>
                <w:sz w:val="18"/>
                <w:szCs w:val="18"/>
              </w:rPr>
              <w:t xml:space="preserve"> een programma op om tegemoet te komen aan de speciale onderwijsbehoeften</w:t>
            </w:r>
            <w:r w:rsidRPr="00CE4AB9">
              <w:rPr>
                <w:rFonts w:eastAsia="Calibri" w:cs="Tahoma"/>
                <w:color w:val="auto"/>
                <w:sz w:val="18"/>
                <w:szCs w:val="18"/>
              </w:rPr>
              <w:t xml:space="preserve"> </w:t>
            </w:r>
            <w:r w:rsidRPr="00CE4AB9">
              <w:rPr>
                <w:rFonts w:eastAsia="Calibri" w:cs="Tahoma"/>
                <w:b w:val="0"/>
                <w:color w:val="auto"/>
                <w:sz w:val="18"/>
                <w:szCs w:val="18"/>
              </w:rPr>
              <w:t xml:space="preserve">van dat bepaalde kind. De ouders worden </w:t>
            </w:r>
            <w:r w:rsidR="0054142F">
              <w:rPr>
                <w:rFonts w:eastAsia="Calibri" w:cs="Tahoma"/>
                <w:b w:val="0"/>
                <w:color w:val="auto"/>
                <w:sz w:val="18"/>
                <w:szCs w:val="18"/>
              </w:rPr>
              <w:t>betrokken in dit hele proces en leerkrachten, ouders en leerling worden op de hoogte gehouden van het effect van de genomen acties.</w:t>
            </w:r>
            <w:r w:rsidRPr="00CE4AB9">
              <w:rPr>
                <w:rFonts w:eastAsia="Calibri" w:cs="Tahoma"/>
                <w:b w:val="0"/>
                <w:color w:val="auto"/>
                <w:sz w:val="18"/>
                <w:szCs w:val="18"/>
              </w:rPr>
              <w:t xml:space="preserve"> </w:t>
            </w:r>
          </w:p>
          <w:p w:rsidR="00CE0708" w:rsidRPr="00CE4AB9" w:rsidRDefault="00CE0708" w:rsidP="00CE0708">
            <w:pPr>
              <w:rPr>
                <w:b w:val="0"/>
                <w:color w:val="auto"/>
                <w:sz w:val="18"/>
                <w:szCs w:val="18"/>
              </w:rPr>
            </w:pPr>
            <w:r>
              <w:rPr>
                <w:rFonts w:eastAsia="Calibri" w:cs="Tahoma"/>
                <w:b w:val="0"/>
                <w:color w:val="auto"/>
                <w:sz w:val="18"/>
                <w:szCs w:val="18"/>
              </w:rPr>
              <w:t>Als leerlingen afwijken van het onderwijsprogramma of als zij extra ondersteuning krijgen vanuit niveau 3 wordt er een OPP opgesteld, met daarin het verwachte uitstroombestemming incl. beargumentering op grond van de onderwijsbehoeften van de leerling. Ook wordt noodzakelijke ondersteuning,  afwijking van het onderwijsprogramma en duur (tijdsperiode) hierin opgenomen.</w:t>
            </w:r>
          </w:p>
          <w:p w:rsidR="00CE0708" w:rsidRDefault="0040520B">
            <w:pPr>
              <w:rPr>
                <w:rFonts w:cs="Tahoma"/>
                <w:b w:val="0"/>
                <w:color w:val="auto"/>
                <w:sz w:val="18"/>
                <w:szCs w:val="18"/>
              </w:rPr>
            </w:pPr>
            <w:r>
              <w:rPr>
                <w:rFonts w:cs="Tahoma"/>
                <w:b w:val="0"/>
                <w:color w:val="auto"/>
                <w:sz w:val="18"/>
                <w:szCs w:val="18"/>
              </w:rPr>
              <w:t xml:space="preserve"> </w:t>
            </w:r>
          </w:p>
          <w:p w:rsidR="00372DE7" w:rsidRPr="00CE4AB9" w:rsidRDefault="00A30AC6" w:rsidP="00372DE7">
            <w:pPr>
              <w:rPr>
                <w:b w:val="0"/>
                <w:color w:val="auto"/>
                <w:sz w:val="18"/>
                <w:szCs w:val="18"/>
              </w:rPr>
            </w:pPr>
            <w:r w:rsidRPr="00CE4AB9">
              <w:rPr>
                <w:rFonts w:cs="Tahoma"/>
                <w:b w:val="0"/>
                <w:color w:val="auto"/>
                <w:sz w:val="18"/>
                <w:szCs w:val="18"/>
              </w:rPr>
              <w:t>Onze ambitie voor de toekomst</w:t>
            </w:r>
            <w:r w:rsidR="00372DE7" w:rsidRPr="00CE4AB9">
              <w:rPr>
                <w:b w:val="0"/>
                <w:sz w:val="18"/>
                <w:szCs w:val="18"/>
              </w:rPr>
              <w:t xml:space="preserve"> </w:t>
            </w:r>
            <w:r w:rsidR="00372DE7" w:rsidRPr="00CE4AB9">
              <w:rPr>
                <w:b w:val="0"/>
                <w:color w:val="auto"/>
                <w:sz w:val="18"/>
                <w:szCs w:val="18"/>
              </w:rPr>
              <w:t xml:space="preserve">is om alle kinderen te betrekken in het leerproces en uitgaan van </w:t>
            </w:r>
            <w:r w:rsidR="0040520B">
              <w:rPr>
                <w:b w:val="0"/>
                <w:color w:val="auto"/>
                <w:sz w:val="18"/>
                <w:szCs w:val="18"/>
              </w:rPr>
              <w:t>hun</w:t>
            </w:r>
            <w:r w:rsidR="00372DE7" w:rsidRPr="00CE4AB9">
              <w:rPr>
                <w:b w:val="0"/>
                <w:color w:val="auto"/>
                <w:sz w:val="18"/>
                <w:szCs w:val="18"/>
              </w:rPr>
              <w:t xml:space="preserve"> eigen mogelijkheden en talenten,  op eigen niveau, tempo en naar eigen kunnen</w:t>
            </w:r>
            <w:r w:rsidR="00B6049A">
              <w:rPr>
                <w:b w:val="0"/>
                <w:color w:val="auto"/>
                <w:sz w:val="18"/>
                <w:szCs w:val="18"/>
              </w:rPr>
              <w:t xml:space="preserve"> en aanleren van een onderzoekende houding. </w:t>
            </w:r>
            <w:r w:rsidR="00372DE7" w:rsidRPr="00CE4AB9">
              <w:rPr>
                <w:b w:val="0"/>
                <w:color w:val="auto"/>
                <w:sz w:val="18"/>
                <w:szCs w:val="18"/>
              </w:rPr>
              <w:t xml:space="preserve">Daarnaast willen we kinderen leren te reflecteren op hun eigen ontwikkeling. Zij  worden eigenaar van hun </w:t>
            </w:r>
            <w:r w:rsidR="0040520B">
              <w:rPr>
                <w:b w:val="0"/>
                <w:color w:val="auto"/>
                <w:sz w:val="18"/>
                <w:szCs w:val="18"/>
              </w:rPr>
              <w:t>l</w:t>
            </w:r>
            <w:r w:rsidR="00372DE7" w:rsidRPr="00CE4AB9">
              <w:rPr>
                <w:b w:val="0"/>
                <w:color w:val="auto"/>
                <w:sz w:val="18"/>
                <w:szCs w:val="18"/>
              </w:rPr>
              <w:t xml:space="preserve">eerproces, waardoor er een grotere betrokkenheid en toename van motivatie ontstaat. I.p.v. kinderen ‘af te rekenen’ op algemeen geldende normen en beoordelingen, willen we vooral inzetten op waardering. Waardering krijgen voor hun eigen mogelijkheden en ontwikkeling, waarbij kinderen niet met elkaar vergeleken worden.  Zodat hun zelfvertrouwen en hun gevoel van competentie wordt vergroot. </w:t>
            </w:r>
          </w:p>
          <w:p w:rsidR="00372DE7" w:rsidRPr="00CE4AB9" w:rsidRDefault="00372DE7" w:rsidP="00372DE7">
            <w:pPr>
              <w:rPr>
                <w:b w:val="0"/>
                <w:color w:val="auto"/>
                <w:sz w:val="18"/>
                <w:szCs w:val="18"/>
              </w:rPr>
            </w:pPr>
            <w:r w:rsidRPr="00CE4AB9">
              <w:rPr>
                <w:b w:val="0"/>
                <w:color w:val="auto"/>
                <w:sz w:val="18"/>
                <w:szCs w:val="18"/>
              </w:rPr>
              <w:t xml:space="preserve">Dit betekent voor alle leerkrachten dat zij zich </w:t>
            </w:r>
            <w:r w:rsidR="0040520B">
              <w:rPr>
                <w:b w:val="0"/>
                <w:color w:val="auto"/>
                <w:sz w:val="18"/>
                <w:szCs w:val="18"/>
              </w:rPr>
              <w:t>meer</w:t>
            </w:r>
            <w:r w:rsidRPr="00CE4AB9">
              <w:rPr>
                <w:b w:val="0"/>
                <w:color w:val="auto"/>
                <w:sz w:val="18"/>
                <w:szCs w:val="18"/>
              </w:rPr>
              <w:t xml:space="preserve"> moeten ontwikkelen van lesgever naar coach en leerstof aan moeten bieden, pa</w:t>
            </w:r>
            <w:r w:rsidR="00D649E8">
              <w:rPr>
                <w:b w:val="0"/>
                <w:color w:val="auto"/>
                <w:sz w:val="18"/>
                <w:szCs w:val="18"/>
              </w:rPr>
              <w:t>ssend bij de ontwikkeling van e</w:t>
            </w:r>
            <w:r w:rsidRPr="00CE4AB9">
              <w:rPr>
                <w:b w:val="0"/>
                <w:color w:val="auto"/>
                <w:sz w:val="18"/>
                <w:szCs w:val="18"/>
              </w:rPr>
              <w:t>n vanuit het kind. Leerstof vanuit de eigen omgeving, thema of actualiteit</w:t>
            </w:r>
            <w:r w:rsidR="0040520B">
              <w:rPr>
                <w:b w:val="0"/>
                <w:color w:val="auto"/>
                <w:sz w:val="18"/>
                <w:szCs w:val="18"/>
              </w:rPr>
              <w:t xml:space="preserve"> met daarnaast onderwerpen uit</w:t>
            </w:r>
            <w:r w:rsidRPr="00CE4AB9">
              <w:rPr>
                <w:b w:val="0"/>
                <w:color w:val="auto"/>
                <w:sz w:val="18"/>
                <w:szCs w:val="18"/>
              </w:rPr>
              <w:t xml:space="preserve">  de methode</w:t>
            </w:r>
            <w:r w:rsidR="0040520B">
              <w:rPr>
                <w:b w:val="0"/>
                <w:color w:val="auto"/>
                <w:sz w:val="18"/>
                <w:szCs w:val="18"/>
              </w:rPr>
              <w:t>.</w:t>
            </w:r>
            <w:r w:rsidRPr="00CE4AB9">
              <w:rPr>
                <w:b w:val="0"/>
                <w:color w:val="auto"/>
                <w:sz w:val="18"/>
                <w:szCs w:val="18"/>
              </w:rPr>
              <w:t xml:space="preserve"> </w:t>
            </w:r>
          </w:p>
          <w:p w:rsidR="00440389" w:rsidRDefault="00440389" w:rsidP="00CE0708">
            <w:pPr>
              <w:pStyle w:val="Default"/>
              <w:rPr>
                <w:rFonts w:asciiTheme="minorHAnsi" w:eastAsiaTheme="minorHAnsi" w:hAnsiTheme="minorHAnsi" w:cstheme="minorBidi"/>
                <w:b w:val="0"/>
                <w:color w:val="auto"/>
                <w:sz w:val="18"/>
                <w:szCs w:val="18"/>
                <w:lang w:eastAsia="en-US"/>
              </w:rPr>
            </w:pPr>
            <w:bookmarkStart w:id="1" w:name="_Toc326519236"/>
            <w:bookmarkStart w:id="2" w:name="_Toc366849073"/>
          </w:p>
          <w:p w:rsidR="007616E3" w:rsidRPr="005B1321" w:rsidRDefault="00440389" w:rsidP="00CE0708">
            <w:pPr>
              <w:pStyle w:val="Default"/>
              <w:rPr>
                <w:b w:val="0"/>
                <w:color w:val="auto"/>
                <w:sz w:val="18"/>
                <w:szCs w:val="18"/>
                <w:u w:val="single"/>
              </w:rPr>
            </w:pPr>
            <w:r>
              <w:rPr>
                <w:rFonts w:asciiTheme="minorHAnsi" w:eastAsiaTheme="minorHAnsi" w:hAnsiTheme="minorHAnsi" w:cstheme="minorBidi"/>
                <w:b w:val="0"/>
                <w:color w:val="auto"/>
                <w:sz w:val="18"/>
                <w:szCs w:val="18"/>
                <w:lang w:eastAsia="en-US"/>
              </w:rPr>
              <w:t>Maart</w:t>
            </w:r>
            <w:r w:rsidR="00BB3851" w:rsidRPr="005B1321">
              <w:rPr>
                <w:rFonts w:asciiTheme="minorHAnsi" w:hAnsiTheme="minorHAnsi" w:cs="Arial"/>
                <w:b w:val="0"/>
                <w:color w:val="auto"/>
                <w:sz w:val="18"/>
                <w:szCs w:val="18"/>
              </w:rPr>
              <w:t>, 2018.</w:t>
            </w:r>
            <w:bookmarkStart w:id="3" w:name="_Toc277099310"/>
            <w:bookmarkStart w:id="4" w:name="_Toc277100398"/>
            <w:bookmarkStart w:id="5" w:name="_Toc292477186"/>
            <w:bookmarkStart w:id="6" w:name="_Toc326519238"/>
            <w:bookmarkStart w:id="7" w:name="_Toc366849075"/>
            <w:bookmarkEnd w:id="1"/>
            <w:bookmarkEnd w:id="2"/>
          </w:p>
          <w:bookmarkEnd w:id="3"/>
          <w:bookmarkEnd w:id="4"/>
          <w:bookmarkEnd w:id="5"/>
          <w:bookmarkEnd w:id="6"/>
          <w:bookmarkEnd w:id="7"/>
          <w:p w:rsidR="00F61575" w:rsidRPr="005B1321" w:rsidRDefault="00F61575" w:rsidP="009E4D97">
            <w:pPr>
              <w:pStyle w:val="Geenafstand"/>
              <w:rPr>
                <w:b w:val="0"/>
                <w:color w:val="auto"/>
                <w:sz w:val="18"/>
                <w:szCs w:val="18"/>
              </w:rPr>
            </w:pPr>
          </w:p>
        </w:tc>
      </w:tr>
      <w:tr w:rsidR="003B4CFB" w:rsidRPr="005B1321" w:rsidTr="00107CD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sz="12" w:space="0" w:color="365F91" w:themeColor="accent1" w:themeShade="BF"/>
              <w:right w:val="single" w:sz="4" w:space="0" w:color="92CDDC" w:themeColor="accent5" w:themeTint="99"/>
            </w:tcBorders>
            <w:shd w:val="clear" w:color="auto" w:fill="31849B" w:themeFill="accent5" w:themeFillShade="BF"/>
          </w:tcPr>
          <w:p w:rsidR="00FF13BA" w:rsidRPr="005B1321" w:rsidRDefault="00FF13BA">
            <w:pPr>
              <w:rPr>
                <w:color w:val="FFFFFF" w:themeColor="background1"/>
                <w:sz w:val="18"/>
                <w:szCs w:val="18"/>
              </w:rPr>
            </w:pPr>
            <w:r w:rsidRPr="005B1321">
              <w:rPr>
                <w:color w:val="FFFFFF" w:themeColor="background1"/>
                <w:sz w:val="18"/>
                <w:szCs w:val="18"/>
              </w:rPr>
              <w:t>Doelgroep</w:t>
            </w:r>
          </w:p>
        </w:tc>
        <w:tc>
          <w:tcPr>
            <w:tcW w:w="437"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5B1321"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B1321">
              <w:rPr>
                <w:b/>
                <w:color w:val="FFFFFF" w:themeColor="background1"/>
                <w:sz w:val="18"/>
                <w:szCs w:val="18"/>
              </w:rPr>
              <w:t>Uitstroom</w:t>
            </w:r>
            <w:r w:rsidR="006730E0" w:rsidRPr="005B1321">
              <w:rPr>
                <w:b/>
                <w:color w:val="FFFFFF" w:themeColor="background1"/>
                <w:sz w:val="18"/>
                <w:szCs w:val="18"/>
              </w:rPr>
              <w:t>-</w:t>
            </w:r>
            <w:r w:rsidRPr="005B1321">
              <w:rPr>
                <w:b/>
                <w:color w:val="FFFFFF" w:themeColor="background1"/>
                <w:sz w:val="18"/>
                <w:szCs w:val="18"/>
              </w:rPr>
              <w:t>bestemming</w:t>
            </w:r>
          </w:p>
        </w:tc>
        <w:tc>
          <w:tcPr>
            <w:tcW w:w="918"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5B1321" w:rsidRDefault="00FF13BA"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B1321">
              <w:rPr>
                <w:b/>
                <w:color w:val="FFFFFF" w:themeColor="background1"/>
                <w:sz w:val="18"/>
                <w:szCs w:val="18"/>
              </w:rPr>
              <w:t xml:space="preserve">Onderwijsbehoeften </w:t>
            </w:r>
            <w:r w:rsidR="00EC793D" w:rsidRPr="005B1321">
              <w:rPr>
                <w:b/>
                <w:color w:val="FFFFFF" w:themeColor="background1"/>
                <w:sz w:val="18"/>
                <w:szCs w:val="18"/>
              </w:rPr>
              <w:t>(aandacht en tijd)</w:t>
            </w:r>
          </w:p>
        </w:tc>
        <w:tc>
          <w:tcPr>
            <w:tcW w:w="69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5B1321"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B1321">
              <w:rPr>
                <w:b/>
                <w:color w:val="FFFFFF" w:themeColor="background1"/>
                <w:sz w:val="18"/>
                <w:szCs w:val="18"/>
              </w:rPr>
              <w:t xml:space="preserve">Extra ondersteuning </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5B1321"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B1321">
              <w:rPr>
                <w:b/>
                <w:color w:val="FFFFFF" w:themeColor="background1"/>
                <w:sz w:val="18"/>
                <w:szCs w:val="18"/>
              </w:rPr>
              <w:t>Deskundigheid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5B1321"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B1321">
              <w:rPr>
                <w:b/>
                <w:color w:val="FFFFFF" w:themeColor="background1"/>
                <w:sz w:val="18"/>
                <w:szCs w:val="18"/>
              </w:rPr>
              <w:t xml:space="preserve">Specifieke </w:t>
            </w:r>
            <w:r w:rsidR="00EC793D" w:rsidRPr="005B1321">
              <w:rPr>
                <w:b/>
                <w:color w:val="FFFFFF" w:themeColor="background1"/>
                <w:sz w:val="18"/>
                <w:szCs w:val="18"/>
              </w:rPr>
              <w:t>voorzieningen</w:t>
            </w:r>
            <w:r w:rsidRPr="005B1321">
              <w:rPr>
                <w:b/>
                <w:color w:val="FFFFFF" w:themeColor="background1"/>
                <w:sz w:val="18"/>
                <w:szCs w:val="18"/>
              </w:rPr>
              <w:t>/gebouw</w:t>
            </w:r>
          </w:p>
        </w:tc>
        <w:tc>
          <w:tcPr>
            <w:tcW w:w="637" w:type="pct"/>
            <w:tcBorders>
              <w:left w:val="single" w:sz="4" w:space="0" w:color="92CDDC" w:themeColor="accent5" w:themeTint="99"/>
              <w:right w:val="single" w:sz="12" w:space="0" w:color="365F91" w:themeColor="accent1" w:themeShade="BF"/>
            </w:tcBorders>
            <w:shd w:val="clear" w:color="auto" w:fill="31849B" w:themeFill="accent5" w:themeFillShade="BF"/>
          </w:tcPr>
          <w:p w:rsidR="00FF13BA" w:rsidRPr="005B1321"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5B1321">
              <w:rPr>
                <w:b/>
                <w:color w:val="FFFFFF" w:themeColor="background1"/>
                <w:sz w:val="18"/>
                <w:szCs w:val="18"/>
              </w:rPr>
              <w:t>Samenwerking</w:t>
            </w:r>
          </w:p>
          <w:p w:rsidR="00847D98" w:rsidRPr="005B1321"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25601D" w:rsidRPr="005B1321" w:rsidTr="00107CDE">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rsidR="00BB3851" w:rsidRPr="00881280" w:rsidRDefault="00641980" w:rsidP="00BB3851">
            <w:pPr>
              <w:rPr>
                <w:b w:val="0"/>
                <w:sz w:val="18"/>
                <w:szCs w:val="18"/>
                <w:lang w:eastAsia="nl-NL"/>
              </w:rPr>
            </w:pPr>
            <w:r>
              <w:rPr>
                <w:b w:val="0"/>
                <w:sz w:val="18"/>
                <w:szCs w:val="18"/>
                <w:lang w:eastAsia="nl-NL"/>
              </w:rPr>
              <w:t>L</w:t>
            </w:r>
            <w:r w:rsidR="00BB3851" w:rsidRPr="00881280">
              <w:rPr>
                <w:b w:val="0"/>
                <w:sz w:val="18"/>
                <w:szCs w:val="18"/>
                <w:lang w:eastAsia="nl-NL"/>
              </w:rPr>
              <w:t>ln. in de leeftijd van 4-12 jaar</w:t>
            </w:r>
          </w:p>
          <w:p w:rsidR="00BB3851" w:rsidRPr="00881280" w:rsidRDefault="00BB3851" w:rsidP="00BB3851">
            <w:pPr>
              <w:rPr>
                <w:b w:val="0"/>
                <w:sz w:val="18"/>
                <w:szCs w:val="18"/>
                <w:lang w:eastAsia="nl-NL"/>
              </w:rPr>
            </w:pPr>
          </w:p>
          <w:p w:rsidR="00BB3851" w:rsidRPr="00881280" w:rsidRDefault="00BB3851" w:rsidP="00BB3851">
            <w:pPr>
              <w:rPr>
                <w:rFonts w:eastAsia="Calibri" w:cs="Tahoma"/>
                <w:b w:val="0"/>
                <w:sz w:val="18"/>
                <w:szCs w:val="18"/>
                <w:lang w:eastAsia="nl-NL"/>
              </w:rPr>
            </w:pPr>
            <w:r w:rsidRPr="00881280">
              <w:rPr>
                <w:rFonts w:eastAsia="Calibri" w:cs="Tahoma"/>
                <w:b w:val="0"/>
                <w:sz w:val="18"/>
                <w:szCs w:val="18"/>
                <w:lang w:eastAsia="nl-NL"/>
              </w:rPr>
              <w:t>Opleidingsniveau van de ouder</w:t>
            </w:r>
            <w:r w:rsidR="00B6049A">
              <w:rPr>
                <w:rFonts w:eastAsia="Calibri" w:cs="Tahoma"/>
                <w:b w:val="0"/>
                <w:sz w:val="18"/>
                <w:szCs w:val="18"/>
                <w:lang w:eastAsia="nl-NL"/>
              </w:rPr>
              <w:t>(</w:t>
            </w:r>
            <w:r w:rsidRPr="00881280">
              <w:rPr>
                <w:rFonts w:eastAsia="Calibri" w:cs="Tahoma"/>
                <w:b w:val="0"/>
                <w:sz w:val="18"/>
                <w:szCs w:val="18"/>
                <w:lang w:eastAsia="nl-NL"/>
              </w:rPr>
              <w:t>s</w:t>
            </w:r>
            <w:r w:rsidR="00B6049A">
              <w:rPr>
                <w:rFonts w:eastAsia="Calibri" w:cs="Tahoma"/>
                <w:b w:val="0"/>
                <w:sz w:val="18"/>
                <w:szCs w:val="18"/>
                <w:lang w:eastAsia="nl-NL"/>
              </w:rPr>
              <w:t>)/verzorger(s)</w:t>
            </w:r>
            <w:r w:rsidRPr="00881280">
              <w:rPr>
                <w:rFonts w:eastAsia="Calibri" w:cs="Tahoma"/>
                <w:b w:val="0"/>
                <w:sz w:val="18"/>
                <w:szCs w:val="18"/>
                <w:lang w:eastAsia="nl-NL"/>
              </w:rPr>
              <w:t xml:space="preserve"> is divers en in de meeste gezinnen is Nederlands de thuistaal. Er bezoeken ook een aantal </w:t>
            </w:r>
            <w:r w:rsidR="0040520B">
              <w:rPr>
                <w:rFonts w:eastAsia="Calibri" w:cs="Tahoma"/>
                <w:b w:val="0"/>
                <w:sz w:val="18"/>
                <w:szCs w:val="18"/>
                <w:lang w:eastAsia="nl-NL"/>
              </w:rPr>
              <w:t>NT2-kinderen</w:t>
            </w:r>
            <w:r w:rsidRPr="00881280">
              <w:rPr>
                <w:rFonts w:eastAsia="Calibri" w:cs="Tahoma"/>
                <w:b w:val="0"/>
                <w:sz w:val="18"/>
                <w:szCs w:val="18"/>
                <w:lang w:eastAsia="nl-NL"/>
              </w:rPr>
              <w:t xml:space="preserve"> onze school (Syrië, Eritrea, Irak</w:t>
            </w:r>
            <w:r w:rsidR="00B6049A">
              <w:rPr>
                <w:rFonts w:eastAsia="Calibri" w:cs="Tahoma"/>
                <w:b w:val="0"/>
                <w:sz w:val="18"/>
                <w:szCs w:val="18"/>
                <w:lang w:eastAsia="nl-NL"/>
              </w:rPr>
              <w:t>, Sudan</w:t>
            </w:r>
            <w:r w:rsidRPr="00881280">
              <w:rPr>
                <w:rFonts w:eastAsia="Calibri" w:cs="Tahoma"/>
                <w:b w:val="0"/>
                <w:sz w:val="18"/>
                <w:szCs w:val="18"/>
                <w:lang w:eastAsia="nl-NL"/>
              </w:rPr>
              <w:t xml:space="preserve"> en Polen). </w:t>
            </w:r>
          </w:p>
          <w:p w:rsidR="0025601D" w:rsidRPr="005B1321" w:rsidRDefault="0025601D">
            <w:pPr>
              <w:rPr>
                <w:rFonts w:cs="Arial"/>
                <w:b w:val="0"/>
                <w:bCs w:val="0"/>
                <w:sz w:val="18"/>
                <w:szCs w:val="18"/>
              </w:rPr>
            </w:pPr>
          </w:p>
          <w:p w:rsidR="00BB3851" w:rsidRPr="005B1321" w:rsidRDefault="00BB3851">
            <w:pPr>
              <w:rPr>
                <w:rFonts w:cs="Arial"/>
                <w:b w:val="0"/>
                <w:bCs w:val="0"/>
                <w:sz w:val="18"/>
                <w:szCs w:val="18"/>
              </w:rPr>
            </w:pPr>
          </w:p>
          <w:p w:rsidR="0025601D" w:rsidRPr="005B1321" w:rsidRDefault="0025601D">
            <w:pPr>
              <w:rPr>
                <w:rFonts w:cs="Arial"/>
                <w:b w:val="0"/>
                <w:bCs w:val="0"/>
                <w:color w:val="FF0000"/>
                <w:sz w:val="18"/>
                <w:szCs w:val="18"/>
              </w:rPr>
            </w:pPr>
          </w:p>
          <w:p w:rsidR="0025601D" w:rsidRPr="005B1321" w:rsidRDefault="0025601D">
            <w:pPr>
              <w:rPr>
                <w:rFonts w:cs="Arial"/>
                <w:b w:val="0"/>
                <w:bCs w:val="0"/>
                <w:color w:val="FF0000"/>
                <w:sz w:val="18"/>
                <w:szCs w:val="18"/>
              </w:rPr>
            </w:pPr>
          </w:p>
          <w:p w:rsidR="000F7B0A" w:rsidRPr="005B1321" w:rsidRDefault="000F7B0A">
            <w:pPr>
              <w:rPr>
                <w:rFonts w:cs="Arial"/>
                <w:b w:val="0"/>
                <w:bCs w:val="0"/>
                <w:color w:val="FF0000"/>
                <w:sz w:val="18"/>
                <w:szCs w:val="18"/>
              </w:rPr>
            </w:pPr>
          </w:p>
          <w:p w:rsidR="000F7B0A" w:rsidRPr="005B1321" w:rsidRDefault="000F7B0A" w:rsidP="000F7B0A">
            <w:pPr>
              <w:rPr>
                <w:rFonts w:cs="Arial"/>
                <w:sz w:val="18"/>
                <w:szCs w:val="18"/>
              </w:rPr>
            </w:pPr>
          </w:p>
          <w:p w:rsidR="000F7B0A" w:rsidRPr="005B1321" w:rsidRDefault="000F7B0A" w:rsidP="000F7B0A">
            <w:pPr>
              <w:rPr>
                <w:rFonts w:cs="Arial"/>
                <w:sz w:val="18"/>
                <w:szCs w:val="18"/>
              </w:rPr>
            </w:pPr>
          </w:p>
          <w:p w:rsidR="000F7B0A" w:rsidRPr="005B1321" w:rsidRDefault="000F7B0A" w:rsidP="000F7B0A">
            <w:pPr>
              <w:rPr>
                <w:rFonts w:cs="Arial"/>
                <w:sz w:val="18"/>
                <w:szCs w:val="18"/>
              </w:rPr>
            </w:pPr>
          </w:p>
          <w:p w:rsidR="000F7B0A" w:rsidRPr="005B1321" w:rsidRDefault="000F7B0A" w:rsidP="000F7B0A">
            <w:pPr>
              <w:rPr>
                <w:rFonts w:cs="Arial"/>
                <w:b w:val="0"/>
                <w:bCs w:val="0"/>
                <w:sz w:val="18"/>
                <w:szCs w:val="18"/>
              </w:rPr>
            </w:pPr>
          </w:p>
          <w:p w:rsidR="000F7B0A" w:rsidRPr="005B1321" w:rsidRDefault="000F7B0A" w:rsidP="000F7B0A">
            <w:pPr>
              <w:rPr>
                <w:rFonts w:cs="Arial"/>
                <w:sz w:val="18"/>
                <w:szCs w:val="18"/>
              </w:rPr>
            </w:pPr>
          </w:p>
          <w:p w:rsidR="000F7B0A" w:rsidRPr="005B1321" w:rsidRDefault="000F7B0A" w:rsidP="000F7B0A">
            <w:pPr>
              <w:rPr>
                <w:rFonts w:cs="Arial"/>
                <w:b w:val="0"/>
                <w:bCs w:val="0"/>
                <w:sz w:val="18"/>
                <w:szCs w:val="18"/>
              </w:rPr>
            </w:pPr>
          </w:p>
          <w:p w:rsidR="000F7B0A" w:rsidRPr="005B1321" w:rsidRDefault="000F7B0A" w:rsidP="000F7B0A">
            <w:pPr>
              <w:rPr>
                <w:rFonts w:cs="Arial"/>
                <w:b w:val="0"/>
                <w:bCs w:val="0"/>
                <w:sz w:val="18"/>
                <w:szCs w:val="18"/>
              </w:rPr>
            </w:pPr>
          </w:p>
          <w:p w:rsidR="000F7B0A" w:rsidRPr="005B1321" w:rsidRDefault="000F7B0A" w:rsidP="000F7B0A">
            <w:pPr>
              <w:rPr>
                <w:rFonts w:cs="Arial"/>
                <w:b w:val="0"/>
                <w:bCs w:val="0"/>
                <w:sz w:val="18"/>
                <w:szCs w:val="18"/>
              </w:rPr>
            </w:pPr>
          </w:p>
          <w:p w:rsidR="0025601D" w:rsidRPr="005B1321" w:rsidRDefault="0025601D" w:rsidP="000F7B0A">
            <w:pPr>
              <w:jc w:val="center"/>
              <w:rPr>
                <w:rFonts w:cs="Arial"/>
                <w:sz w:val="18"/>
                <w:szCs w:val="18"/>
              </w:rPr>
            </w:pPr>
          </w:p>
        </w:tc>
        <w:tc>
          <w:tcPr>
            <w:tcW w:w="437"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rsidR="005B1321" w:rsidRDefault="005B1321" w:rsidP="005B1321">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cs="Tahoma"/>
                <w:sz w:val="18"/>
                <w:szCs w:val="18"/>
                <w:lang w:eastAsia="nl-NL"/>
              </w:rPr>
            </w:pPr>
            <w:r w:rsidRPr="005B1321">
              <w:rPr>
                <w:rFonts w:cs="Tahoma"/>
                <w:sz w:val="18"/>
                <w:szCs w:val="18"/>
                <w:lang w:eastAsia="nl-NL"/>
              </w:rPr>
              <w:t>HAVO/</w:t>
            </w:r>
          </w:p>
          <w:p w:rsidR="005B1321" w:rsidRPr="005B1321" w:rsidRDefault="005B1321" w:rsidP="005B1321">
            <w:pPr>
              <w:cnfStyle w:val="000000000000" w:firstRow="0" w:lastRow="0" w:firstColumn="0" w:lastColumn="0" w:oddVBand="0" w:evenVBand="0" w:oddHBand="0" w:evenHBand="0" w:firstRowFirstColumn="0" w:firstRowLastColumn="0" w:lastRowFirstColumn="0" w:lastRowLastColumn="0"/>
              <w:rPr>
                <w:rFonts w:cs="Tahoma"/>
                <w:sz w:val="18"/>
                <w:szCs w:val="18"/>
                <w:lang w:eastAsia="nl-NL"/>
              </w:rPr>
            </w:pPr>
            <w:r>
              <w:rPr>
                <w:rFonts w:cs="Tahoma"/>
                <w:sz w:val="18"/>
                <w:szCs w:val="18"/>
                <w:lang w:eastAsia="nl-NL"/>
              </w:rPr>
              <w:t xml:space="preserve">         </w:t>
            </w:r>
            <w:r w:rsidRPr="005B1321">
              <w:rPr>
                <w:rFonts w:cs="Tahoma"/>
                <w:sz w:val="18"/>
                <w:szCs w:val="18"/>
                <w:lang w:eastAsia="nl-NL"/>
              </w:rPr>
              <w:t>VWO</w:t>
            </w:r>
          </w:p>
          <w:p w:rsidR="005B1321" w:rsidRPr="005B1321" w:rsidRDefault="005B1321" w:rsidP="005B1321">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cs="Tahoma"/>
                <w:sz w:val="18"/>
                <w:szCs w:val="18"/>
                <w:lang w:eastAsia="nl-NL"/>
              </w:rPr>
            </w:pPr>
            <w:r w:rsidRPr="005B1321">
              <w:rPr>
                <w:rFonts w:cs="Tahoma"/>
                <w:sz w:val="18"/>
                <w:szCs w:val="18"/>
                <w:lang w:eastAsia="nl-NL"/>
              </w:rPr>
              <w:t>VMBO-T/HAVO</w:t>
            </w:r>
          </w:p>
          <w:p w:rsidR="005B1321" w:rsidRPr="005B1321" w:rsidRDefault="005B1321" w:rsidP="005B1321">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cs="Tahoma"/>
                <w:sz w:val="18"/>
                <w:szCs w:val="18"/>
                <w:lang w:eastAsia="nl-NL"/>
              </w:rPr>
            </w:pPr>
            <w:r w:rsidRPr="005B1321">
              <w:rPr>
                <w:rFonts w:cs="Tahoma"/>
                <w:sz w:val="18"/>
                <w:szCs w:val="18"/>
                <w:lang w:eastAsia="nl-NL"/>
              </w:rPr>
              <w:t>VMBO-BK</w:t>
            </w:r>
          </w:p>
          <w:p w:rsidR="005B1321" w:rsidRPr="005B1321" w:rsidRDefault="005B1321" w:rsidP="005B1321">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cs="Tahoma"/>
                <w:sz w:val="18"/>
                <w:szCs w:val="18"/>
                <w:lang w:eastAsia="nl-NL"/>
              </w:rPr>
            </w:pPr>
            <w:r w:rsidRPr="005B1321">
              <w:rPr>
                <w:rFonts w:cs="Tahoma"/>
                <w:sz w:val="18"/>
                <w:szCs w:val="18"/>
                <w:lang w:eastAsia="nl-NL"/>
              </w:rPr>
              <w:t>VMBO-BK TOM</w:t>
            </w:r>
          </w:p>
          <w:p w:rsidR="005B1321" w:rsidRPr="005B1321" w:rsidRDefault="006E345D" w:rsidP="005B1321">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cs="Tahoma"/>
                <w:sz w:val="18"/>
                <w:szCs w:val="18"/>
                <w:lang w:eastAsia="nl-NL"/>
              </w:rPr>
            </w:pPr>
            <w:r>
              <w:rPr>
                <w:rFonts w:cs="Tahoma"/>
                <w:sz w:val="18"/>
                <w:szCs w:val="18"/>
                <w:lang w:eastAsia="nl-NL"/>
              </w:rPr>
              <w:t>SO/</w:t>
            </w:r>
            <w:r w:rsidR="005B1321" w:rsidRPr="005B1321">
              <w:rPr>
                <w:rFonts w:cs="Tahoma"/>
                <w:sz w:val="18"/>
                <w:szCs w:val="18"/>
                <w:lang w:eastAsia="nl-NL"/>
              </w:rPr>
              <w:t>VSO</w:t>
            </w:r>
          </w:p>
          <w:p w:rsidR="005B1321" w:rsidRPr="005B1321" w:rsidRDefault="005B1321" w:rsidP="005660A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005B1321" w:rsidRPr="005B1321" w:rsidRDefault="005B1321" w:rsidP="005660A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005B1321" w:rsidRPr="005B1321" w:rsidRDefault="005B1321" w:rsidP="005660A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i/>
                <w:sz w:val="18"/>
                <w:szCs w:val="18"/>
              </w:rPr>
            </w:pPr>
          </w:p>
          <w:p w:rsidR="0025601D" w:rsidRPr="005B1321"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8"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107CDE" w:rsidRPr="00F72C51" w:rsidRDefault="00107CDE" w:rsidP="009B1BA7">
            <w:pPr>
              <w:pStyle w:val="Geenafstand"/>
              <w:cnfStyle w:val="000000000000" w:firstRow="0" w:lastRow="0" w:firstColumn="0" w:lastColumn="0" w:oddVBand="0" w:evenVBand="0" w:oddHBand="0" w:evenHBand="0" w:firstRowFirstColumn="0" w:firstRowLastColumn="0" w:lastRowFirstColumn="0" w:lastRowLastColumn="0"/>
              <w:rPr>
                <w:b/>
                <w:i/>
                <w:sz w:val="18"/>
                <w:szCs w:val="18"/>
              </w:rPr>
            </w:pPr>
            <w:r w:rsidRPr="00F72C51">
              <w:rPr>
                <w:b/>
                <w:i/>
                <w:sz w:val="18"/>
                <w:szCs w:val="18"/>
              </w:rPr>
              <w:t>S</w:t>
            </w:r>
            <w:r w:rsidR="004E1F43" w:rsidRPr="00F72C51">
              <w:rPr>
                <w:b/>
                <w:i/>
                <w:sz w:val="18"/>
                <w:szCs w:val="18"/>
              </w:rPr>
              <w:t>EL (s</w:t>
            </w:r>
            <w:r w:rsidRPr="00F72C51">
              <w:rPr>
                <w:b/>
                <w:i/>
                <w:sz w:val="18"/>
                <w:szCs w:val="18"/>
              </w:rPr>
              <w:t>ociaal-emotioneel</w:t>
            </w:r>
            <w:r w:rsidR="004E1F43" w:rsidRPr="00F72C51">
              <w:rPr>
                <w:b/>
                <w:i/>
                <w:sz w:val="18"/>
                <w:szCs w:val="18"/>
              </w:rPr>
              <w:t xml:space="preserve"> leren)</w:t>
            </w:r>
            <w:r w:rsidRPr="00F72C51">
              <w:rPr>
                <w:b/>
                <w:i/>
                <w:sz w:val="18"/>
                <w:szCs w:val="18"/>
              </w:rPr>
              <w:t>:</w:t>
            </w:r>
          </w:p>
          <w:p w:rsidR="004C59B7" w:rsidRPr="009B1BA7" w:rsidRDefault="004E1F43" w:rsidP="009B1BA7">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9B1BA7">
              <w:rPr>
                <w:sz w:val="18"/>
                <w:szCs w:val="18"/>
              </w:rPr>
              <w:t>dit vormt de basis  van  de cognitieve ontwikkeling</w:t>
            </w:r>
            <w:r w:rsidR="00881280">
              <w:rPr>
                <w:sz w:val="18"/>
                <w:szCs w:val="18"/>
              </w:rPr>
              <w:t>;</w:t>
            </w:r>
            <w:r w:rsidRPr="009B1BA7">
              <w:rPr>
                <w:sz w:val="18"/>
                <w:szCs w:val="18"/>
              </w:rPr>
              <w:t xml:space="preserve"> als een kind goed in zijn</w:t>
            </w:r>
            <w:r w:rsidR="006E345D">
              <w:rPr>
                <w:sz w:val="18"/>
                <w:szCs w:val="18"/>
              </w:rPr>
              <w:t>/haar</w:t>
            </w:r>
            <w:r w:rsidRPr="009B1BA7">
              <w:rPr>
                <w:sz w:val="18"/>
                <w:szCs w:val="18"/>
              </w:rPr>
              <w:t xml:space="preserve"> vel zit, zal </w:t>
            </w:r>
            <w:r w:rsidR="00F72C51">
              <w:rPr>
                <w:sz w:val="18"/>
                <w:szCs w:val="18"/>
              </w:rPr>
              <w:t xml:space="preserve">dit </w:t>
            </w:r>
            <w:r w:rsidR="00881280">
              <w:rPr>
                <w:sz w:val="18"/>
                <w:szCs w:val="18"/>
              </w:rPr>
              <w:t>ten goede van de</w:t>
            </w:r>
            <w:r w:rsidR="00F72C51">
              <w:rPr>
                <w:sz w:val="18"/>
                <w:szCs w:val="18"/>
              </w:rPr>
              <w:t xml:space="preserve"> </w:t>
            </w:r>
            <w:r w:rsidRPr="009B1BA7">
              <w:rPr>
                <w:sz w:val="18"/>
                <w:szCs w:val="18"/>
              </w:rPr>
              <w:t xml:space="preserve">ontwikkeling </w:t>
            </w:r>
            <w:r w:rsidR="00F72C51">
              <w:rPr>
                <w:sz w:val="18"/>
                <w:szCs w:val="18"/>
              </w:rPr>
              <w:t xml:space="preserve"> komen</w:t>
            </w:r>
            <w:r w:rsidRPr="009B1BA7">
              <w:rPr>
                <w:sz w:val="18"/>
                <w:szCs w:val="18"/>
              </w:rPr>
              <w:t>. Wij richten ons op het</w:t>
            </w:r>
            <w:r w:rsidR="00F72C51">
              <w:rPr>
                <w:sz w:val="18"/>
                <w:szCs w:val="18"/>
              </w:rPr>
              <w:t xml:space="preserve"> </w:t>
            </w:r>
            <w:r w:rsidRPr="009B1BA7">
              <w:rPr>
                <w:sz w:val="18"/>
                <w:szCs w:val="18"/>
              </w:rPr>
              <w:t>c</w:t>
            </w:r>
            <w:r w:rsidR="00107CDE" w:rsidRPr="009B1BA7">
              <w:rPr>
                <w:sz w:val="18"/>
                <w:szCs w:val="18"/>
              </w:rPr>
              <w:t xml:space="preserve">reëren </w:t>
            </w:r>
            <w:r w:rsidRPr="009B1BA7">
              <w:rPr>
                <w:sz w:val="18"/>
                <w:szCs w:val="18"/>
              </w:rPr>
              <w:t xml:space="preserve"> van </w:t>
            </w:r>
            <w:r w:rsidR="00107CDE" w:rsidRPr="009B1BA7">
              <w:rPr>
                <w:sz w:val="18"/>
                <w:szCs w:val="18"/>
              </w:rPr>
              <w:t>p</w:t>
            </w:r>
            <w:r w:rsidR="004C59B7" w:rsidRPr="009B1BA7">
              <w:rPr>
                <w:sz w:val="18"/>
                <w:szCs w:val="18"/>
              </w:rPr>
              <w:t>ositieve schoolcultuur</w:t>
            </w:r>
            <w:r w:rsidR="006E345D">
              <w:rPr>
                <w:sz w:val="18"/>
                <w:szCs w:val="18"/>
              </w:rPr>
              <w:t>:</w:t>
            </w:r>
            <w:r w:rsidR="00F72C51">
              <w:rPr>
                <w:sz w:val="18"/>
                <w:szCs w:val="18"/>
              </w:rPr>
              <w:t xml:space="preserve"> een plek waar lln. graag zijn </w:t>
            </w:r>
            <w:r w:rsidR="00107CDE" w:rsidRPr="009B1BA7">
              <w:rPr>
                <w:sz w:val="18"/>
                <w:szCs w:val="18"/>
              </w:rPr>
              <w:t>door dagelijks persoonlijk welkom, wekelijks preventief groepsgesprek, gezamenlijk gemaakte afspraken gevisualiseerd in</w:t>
            </w:r>
            <w:r w:rsidRPr="009B1BA7">
              <w:rPr>
                <w:sz w:val="18"/>
                <w:szCs w:val="18"/>
              </w:rPr>
              <w:t xml:space="preserve"> klas en gedeelde ruimte</w:t>
            </w:r>
            <w:r w:rsidR="005652F2" w:rsidRPr="009B1BA7">
              <w:rPr>
                <w:sz w:val="18"/>
                <w:szCs w:val="18"/>
              </w:rPr>
              <w:t>s</w:t>
            </w:r>
            <w:r w:rsidR="00881280">
              <w:rPr>
                <w:sz w:val="18"/>
                <w:szCs w:val="18"/>
              </w:rPr>
              <w:t xml:space="preserve"> en</w:t>
            </w:r>
            <w:r w:rsidR="005652F2" w:rsidRPr="009B1BA7">
              <w:rPr>
                <w:sz w:val="18"/>
                <w:szCs w:val="18"/>
              </w:rPr>
              <w:t xml:space="preserve"> extra (spel) beweegmomenten</w:t>
            </w:r>
            <w:r w:rsidR="004C59B7" w:rsidRPr="009B1BA7">
              <w:rPr>
                <w:sz w:val="18"/>
                <w:szCs w:val="18"/>
              </w:rPr>
              <w:t>.</w:t>
            </w:r>
          </w:p>
          <w:p w:rsidR="009B1BA7" w:rsidRPr="00F72C51" w:rsidRDefault="009B1BA7" w:rsidP="009B1BA7">
            <w:pPr>
              <w:pStyle w:val="Geenafstand"/>
              <w:cnfStyle w:val="000000000000" w:firstRow="0" w:lastRow="0" w:firstColumn="0" w:lastColumn="0" w:oddVBand="0" w:evenVBand="0" w:oddHBand="0" w:evenHBand="0" w:firstRowFirstColumn="0" w:firstRowLastColumn="0" w:lastRowFirstColumn="0" w:lastRowLastColumn="0"/>
              <w:rPr>
                <w:b/>
                <w:i/>
                <w:sz w:val="18"/>
                <w:szCs w:val="18"/>
              </w:rPr>
            </w:pPr>
            <w:r w:rsidRPr="00F72C51">
              <w:rPr>
                <w:b/>
                <w:i/>
                <w:sz w:val="18"/>
                <w:szCs w:val="18"/>
              </w:rPr>
              <w:t>Co-teaching in units:</w:t>
            </w:r>
          </w:p>
          <w:p w:rsidR="009B1BA7" w:rsidRDefault="00881280" w:rsidP="009B1BA7">
            <w:pPr>
              <w:pStyle w:val="Geenafstand"/>
              <w:cnfStyle w:val="000000000000" w:firstRow="0" w:lastRow="0" w:firstColumn="0" w:lastColumn="0" w:oddVBand="0" w:evenVBand="0" w:oddHBand="0" w:evenHBand="0" w:firstRowFirstColumn="0" w:firstRowLastColumn="0" w:lastRowFirstColumn="0" w:lastRowLastColumn="0"/>
              <w:rPr>
                <w:rFonts w:eastAsia="Calibri" w:cs="Tahoma"/>
                <w:sz w:val="18"/>
                <w:szCs w:val="18"/>
              </w:rPr>
            </w:pPr>
            <w:r>
              <w:rPr>
                <w:rFonts w:eastAsia="Calibri" w:cs="Tahoma"/>
                <w:sz w:val="18"/>
                <w:szCs w:val="18"/>
              </w:rPr>
              <w:t xml:space="preserve">biedt </w:t>
            </w:r>
            <w:r w:rsidR="009B1BA7" w:rsidRPr="009B1BA7">
              <w:rPr>
                <w:rFonts w:eastAsia="Calibri" w:cs="Tahoma"/>
                <w:sz w:val="18"/>
                <w:szCs w:val="18"/>
              </w:rPr>
              <w:t xml:space="preserve">meer mogelijkheden om alle lln. zo optimaal mogelijk te begeleiden, </w:t>
            </w:r>
            <w:r>
              <w:rPr>
                <w:rFonts w:eastAsia="Calibri" w:cs="Tahoma"/>
                <w:sz w:val="18"/>
                <w:szCs w:val="18"/>
              </w:rPr>
              <w:t xml:space="preserve">geeft mogelijkheden om </w:t>
            </w:r>
            <w:r w:rsidR="009B1BA7" w:rsidRPr="009B1BA7">
              <w:rPr>
                <w:rFonts w:eastAsia="Calibri" w:cs="Tahoma"/>
                <w:sz w:val="18"/>
                <w:szCs w:val="18"/>
              </w:rPr>
              <w:t>effectief om</w:t>
            </w:r>
            <w:r>
              <w:rPr>
                <w:rFonts w:eastAsia="Calibri" w:cs="Tahoma"/>
                <w:sz w:val="18"/>
                <w:szCs w:val="18"/>
              </w:rPr>
              <w:t xml:space="preserve"> te </w:t>
            </w:r>
            <w:r w:rsidR="009B1BA7" w:rsidRPr="009B1BA7">
              <w:rPr>
                <w:rFonts w:eastAsia="Calibri" w:cs="Tahoma"/>
                <w:sz w:val="18"/>
                <w:szCs w:val="18"/>
              </w:rPr>
              <w:t xml:space="preserve">gaan met diversiteit in groep, </w:t>
            </w:r>
            <w:r>
              <w:rPr>
                <w:rFonts w:eastAsia="Calibri" w:cs="Tahoma"/>
                <w:sz w:val="18"/>
                <w:szCs w:val="18"/>
              </w:rPr>
              <w:t xml:space="preserve">en zorgt voor </w:t>
            </w:r>
            <w:r w:rsidR="009B1BA7" w:rsidRPr="009B1BA7">
              <w:rPr>
                <w:rFonts w:eastAsia="Calibri" w:cs="Tahoma"/>
                <w:sz w:val="18"/>
                <w:szCs w:val="18"/>
              </w:rPr>
              <w:t>veel kansen(leren van elkaar</w:t>
            </w:r>
            <w:r w:rsidR="00CE4AB9">
              <w:rPr>
                <w:rFonts w:eastAsia="Calibri" w:cs="Tahoma"/>
                <w:sz w:val="18"/>
                <w:szCs w:val="18"/>
              </w:rPr>
              <w:t>/samenwerken</w:t>
            </w:r>
            <w:r w:rsidR="009B1BA7" w:rsidRPr="009B1BA7">
              <w:rPr>
                <w:rFonts w:eastAsia="Calibri" w:cs="Tahoma"/>
                <w:sz w:val="18"/>
                <w:szCs w:val="18"/>
              </w:rPr>
              <w:t>)</w:t>
            </w:r>
            <w:r>
              <w:rPr>
                <w:rFonts w:eastAsia="Calibri" w:cs="Tahoma"/>
                <w:sz w:val="18"/>
                <w:szCs w:val="18"/>
              </w:rPr>
              <w:t>; maar vooral</w:t>
            </w:r>
            <w:r w:rsidR="009B1BA7" w:rsidRPr="009B1BA7">
              <w:rPr>
                <w:rFonts w:eastAsia="Calibri" w:cs="Tahoma"/>
                <w:sz w:val="18"/>
                <w:szCs w:val="18"/>
              </w:rPr>
              <w:t xml:space="preserve"> samen sterk </w:t>
            </w:r>
            <w:r>
              <w:rPr>
                <w:rFonts w:eastAsia="Calibri" w:cs="Tahoma"/>
                <w:sz w:val="18"/>
                <w:szCs w:val="18"/>
              </w:rPr>
              <w:t xml:space="preserve">staan </w:t>
            </w:r>
            <w:r w:rsidR="009B1BA7" w:rsidRPr="009B1BA7">
              <w:rPr>
                <w:rFonts w:eastAsia="Calibri" w:cs="Tahoma"/>
                <w:sz w:val="18"/>
                <w:szCs w:val="18"/>
              </w:rPr>
              <w:t>door gedeelde verantwoordelijkheid.</w:t>
            </w:r>
          </w:p>
          <w:p w:rsidR="00F72C51" w:rsidRDefault="00F72C51" w:rsidP="009B1BA7">
            <w:pPr>
              <w:pStyle w:val="Geenafstand"/>
              <w:cnfStyle w:val="000000000000" w:firstRow="0" w:lastRow="0" w:firstColumn="0" w:lastColumn="0" w:oddVBand="0" w:evenVBand="0" w:oddHBand="0" w:evenHBand="0" w:firstRowFirstColumn="0" w:firstRowLastColumn="0" w:lastRowFirstColumn="0" w:lastRowLastColumn="0"/>
              <w:rPr>
                <w:rFonts w:eastAsia="Calibri" w:cs="Tahoma"/>
                <w:b/>
                <w:i/>
                <w:sz w:val="18"/>
                <w:szCs w:val="18"/>
              </w:rPr>
            </w:pPr>
            <w:r w:rsidRPr="00F72C51">
              <w:rPr>
                <w:rFonts w:eastAsia="Calibri" w:cs="Tahoma"/>
                <w:b/>
                <w:i/>
                <w:sz w:val="18"/>
                <w:szCs w:val="18"/>
              </w:rPr>
              <w:t>Effectief leerklimaat:</w:t>
            </w:r>
          </w:p>
          <w:p w:rsidR="00F72C51" w:rsidRPr="00F72C51" w:rsidRDefault="00F72C51" w:rsidP="009B1BA7">
            <w:pPr>
              <w:pStyle w:val="Geenafstand"/>
              <w:cnfStyle w:val="000000000000" w:firstRow="0" w:lastRow="0" w:firstColumn="0" w:lastColumn="0" w:oddVBand="0" w:evenVBand="0" w:oddHBand="0" w:evenHBand="0" w:firstRowFirstColumn="0" w:firstRowLastColumn="0" w:lastRowFirstColumn="0" w:lastRowLastColumn="0"/>
              <w:rPr>
                <w:rFonts w:eastAsia="Calibri" w:cs="Tahoma"/>
                <w:sz w:val="18"/>
                <w:szCs w:val="18"/>
              </w:rPr>
            </w:pPr>
            <w:r>
              <w:rPr>
                <w:rFonts w:eastAsia="Calibri" w:cs="Tahoma"/>
                <w:sz w:val="18"/>
                <w:szCs w:val="18"/>
              </w:rPr>
              <w:t xml:space="preserve">een leerklimaat dat leren zo optimaal mogelijk maakt door: zelf inplannen van leerstof (weektaak), actieve betrokkenheid middels o.a. </w:t>
            </w:r>
            <w:proofErr w:type="spellStart"/>
            <w:r>
              <w:rPr>
                <w:rFonts w:eastAsia="Calibri" w:cs="Tahoma"/>
                <w:sz w:val="18"/>
                <w:szCs w:val="18"/>
              </w:rPr>
              <w:t>teach</w:t>
            </w:r>
            <w:proofErr w:type="spellEnd"/>
            <w:r>
              <w:rPr>
                <w:rFonts w:eastAsia="Calibri" w:cs="Tahoma"/>
                <w:sz w:val="18"/>
                <w:szCs w:val="18"/>
              </w:rPr>
              <w:t>-techniek</w:t>
            </w:r>
            <w:r w:rsidR="00CE4AB9">
              <w:rPr>
                <w:rFonts w:eastAsia="Calibri" w:cs="Tahoma"/>
                <w:sz w:val="18"/>
                <w:szCs w:val="18"/>
              </w:rPr>
              <w:t xml:space="preserve"> </w:t>
            </w:r>
            <w:r w:rsidR="00F26B86">
              <w:rPr>
                <w:rFonts w:eastAsia="Calibri" w:cs="Tahoma"/>
                <w:sz w:val="18"/>
                <w:szCs w:val="18"/>
              </w:rPr>
              <w:t xml:space="preserve">en </w:t>
            </w:r>
            <w:r>
              <w:rPr>
                <w:rFonts w:eastAsia="Calibri" w:cs="Tahoma"/>
                <w:sz w:val="18"/>
                <w:szCs w:val="18"/>
              </w:rPr>
              <w:t xml:space="preserve">effectieve, activerende instructie, aanpassing opdrachten/begeleide </w:t>
            </w:r>
            <w:proofErr w:type="spellStart"/>
            <w:r>
              <w:rPr>
                <w:rFonts w:eastAsia="Calibri" w:cs="Tahoma"/>
                <w:sz w:val="18"/>
                <w:szCs w:val="18"/>
              </w:rPr>
              <w:t>inoefening</w:t>
            </w:r>
            <w:proofErr w:type="spellEnd"/>
            <w:r>
              <w:rPr>
                <w:rFonts w:eastAsia="Calibri" w:cs="Tahoma"/>
                <w:sz w:val="18"/>
                <w:szCs w:val="18"/>
              </w:rPr>
              <w:t>, effectieve feedback, uitbreiding leertijd, extra/andere oefenstof/opdrachten/materialen, meer uitdaging (verdiepingsopdrachten)</w:t>
            </w:r>
            <w:r w:rsidR="00CE4AB9">
              <w:rPr>
                <w:rFonts w:eastAsia="Calibri" w:cs="Tahoma"/>
                <w:sz w:val="18"/>
                <w:szCs w:val="18"/>
              </w:rPr>
              <w:t>, beloningssysteem, rustige werkplek, extra beweging</w:t>
            </w:r>
            <w:r w:rsidR="00881280">
              <w:rPr>
                <w:rFonts w:eastAsia="Calibri" w:cs="Tahoma"/>
                <w:sz w:val="18"/>
                <w:szCs w:val="18"/>
              </w:rPr>
              <w:t xml:space="preserve"> en</w:t>
            </w:r>
            <w:r w:rsidR="00CE4AB9">
              <w:rPr>
                <w:rFonts w:eastAsia="Calibri" w:cs="Tahoma"/>
                <w:sz w:val="18"/>
                <w:szCs w:val="18"/>
              </w:rPr>
              <w:t xml:space="preserve"> digitaal leren met </w:t>
            </w:r>
            <w:r w:rsidR="00881280">
              <w:rPr>
                <w:rFonts w:eastAsia="Calibri" w:cs="Tahoma"/>
                <w:sz w:val="18"/>
                <w:szCs w:val="18"/>
              </w:rPr>
              <w:t>Chromebooks.</w:t>
            </w:r>
          </w:p>
          <w:p w:rsidR="00961454" w:rsidRDefault="0096145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44186D" w:rsidRDefault="0044186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44186D" w:rsidRPr="00C617D8" w:rsidRDefault="0044186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9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xml:space="preserve">Extra ondersteuning op: </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-groepsniveau</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-schoolniveau</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w:t>
            </w:r>
            <w:r w:rsidR="00641980" w:rsidRPr="00641980">
              <w:rPr>
                <w:sz w:val="18"/>
                <w:szCs w:val="18"/>
              </w:rPr>
              <w:t>bovenschool</w:t>
            </w:r>
            <w:r w:rsidRPr="00641980">
              <w:rPr>
                <w:sz w:val="18"/>
                <w:szCs w:val="18"/>
              </w:rPr>
              <w:t xml:space="preserve"> niveau</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641980">
              <w:rPr>
                <w:b/>
                <w:sz w:val="18"/>
                <w:szCs w:val="18"/>
              </w:rPr>
              <w:t xml:space="preserve">Binnen </w:t>
            </w:r>
            <w:r w:rsidR="00641980" w:rsidRPr="00641980">
              <w:rPr>
                <w:b/>
                <w:sz w:val="18"/>
                <w:szCs w:val="18"/>
              </w:rPr>
              <w:t>Boven schoolse</w:t>
            </w:r>
            <w:r w:rsidRPr="00641980">
              <w:rPr>
                <w:b/>
                <w:sz w:val="18"/>
                <w:szCs w:val="18"/>
              </w:rPr>
              <w:t xml:space="preserve"> Ondersteuning zijn de volgende faciliteiten opgenomen:</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OSA (ondersteuningsadviseur)</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BO taal-spraakontwikkeling</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xml:space="preserve">* Specialisten NT2 </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(P)AB vanuit REC 2, 3 en 4</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HGD en HGB door orthopedagogen</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Expertise hoogbegaafdheid</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Begeleiding bij rouwverwerking</w:t>
            </w:r>
          </w:p>
          <w:p w:rsidR="0040520B" w:rsidRPr="00641980" w:rsidRDefault="00641980" w:rsidP="00641980">
            <w:pPr>
              <w:pStyle w:val="Geenafstand"/>
              <w:cnfStyle w:val="000000000000" w:firstRow="0" w:lastRow="0" w:firstColumn="0" w:lastColumn="0" w:oddVBand="0" w:evenVBand="0" w:oddHBand="0" w:evenHBand="0" w:firstRowFirstColumn="0" w:firstRowLastColumn="0" w:lastRowFirstColumn="0" w:lastRowLastColumn="0"/>
              <w:rPr>
                <w:b/>
                <w:sz w:val="18"/>
                <w:szCs w:val="18"/>
              </w:rPr>
            </w:pPr>
            <w:r w:rsidRPr="00641980">
              <w:rPr>
                <w:b/>
                <w:sz w:val="18"/>
                <w:szCs w:val="18"/>
              </w:rPr>
              <w:t>4</w:t>
            </w:r>
            <w:r w:rsidR="0040520B" w:rsidRPr="00641980">
              <w:rPr>
                <w:b/>
                <w:sz w:val="18"/>
                <w:szCs w:val="18"/>
              </w:rPr>
              <w:t xml:space="preserve"> niveaus van ondersteuning: </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i/>
                <w:sz w:val="18"/>
                <w:szCs w:val="18"/>
              </w:rPr>
            </w:pPr>
            <w:r w:rsidRPr="00641980">
              <w:rPr>
                <w:i/>
                <w:sz w:val="18"/>
                <w:szCs w:val="18"/>
              </w:rPr>
              <w:t>Niveau 1: handelen in groep</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-ondersteuning door eigen leerkracht(en) i.s.m. intern begeleider</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xml:space="preserve">-groepsplan/unitplan om aan speciale onderwijsbehoeften tegemoet te komen. </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i/>
                <w:sz w:val="18"/>
                <w:szCs w:val="18"/>
              </w:rPr>
            </w:pPr>
            <w:r w:rsidRPr="00641980">
              <w:rPr>
                <w:i/>
                <w:sz w:val="18"/>
                <w:szCs w:val="18"/>
              </w:rPr>
              <w:t>Niveau 2: interne ondersteuningsstructuur</w:t>
            </w:r>
            <w:r w:rsidRPr="00641980">
              <w:rPr>
                <w:sz w:val="18"/>
                <w:szCs w:val="18"/>
              </w:rPr>
              <w:t xml:space="preserve"> </w:t>
            </w:r>
            <w:r w:rsidRPr="00641980">
              <w:rPr>
                <w:i/>
                <w:sz w:val="18"/>
                <w:szCs w:val="18"/>
              </w:rPr>
              <w:t>binnen de eigen basisschool</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xml:space="preserve">- Consultatie, begeleiding, SMW n.a.v. een leerlingbespreking op schoolniveau. </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i/>
                <w:sz w:val="18"/>
                <w:szCs w:val="18"/>
              </w:rPr>
            </w:pPr>
            <w:r w:rsidRPr="00641980">
              <w:rPr>
                <w:i/>
                <w:sz w:val="18"/>
                <w:szCs w:val="18"/>
              </w:rPr>
              <w:t>Niveau 3 extra ondersteuning door externen; leerling blijft binnen de eigen basisschool:</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 xml:space="preserve">-Via </w:t>
            </w:r>
            <w:proofErr w:type="spellStart"/>
            <w:r w:rsidRPr="00641980">
              <w:rPr>
                <w:sz w:val="18"/>
                <w:szCs w:val="18"/>
              </w:rPr>
              <w:t>bovenschoolse</w:t>
            </w:r>
            <w:proofErr w:type="spellEnd"/>
            <w:r w:rsidRPr="00641980">
              <w:rPr>
                <w:sz w:val="18"/>
                <w:szCs w:val="18"/>
              </w:rPr>
              <w:t xml:space="preserve"> zorg van Perspecto mogelijkheden voor ondersteuningsarrangementen, handelingsgericht onderzoek, bespreking in </w:t>
            </w:r>
            <w:proofErr w:type="spellStart"/>
            <w:r w:rsidRPr="00641980">
              <w:rPr>
                <w:sz w:val="18"/>
                <w:szCs w:val="18"/>
              </w:rPr>
              <w:t>Zorgadviesteam</w:t>
            </w:r>
            <w:proofErr w:type="spellEnd"/>
            <w:r w:rsidRPr="00641980">
              <w:rPr>
                <w:sz w:val="18"/>
                <w:szCs w:val="18"/>
              </w:rPr>
              <w:t xml:space="preserve"> (ZAT)/deskundigenadvies.</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i/>
                <w:sz w:val="18"/>
                <w:szCs w:val="18"/>
              </w:rPr>
            </w:pPr>
            <w:r w:rsidRPr="00641980">
              <w:rPr>
                <w:i/>
                <w:sz w:val="18"/>
                <w:szCs w:val="18"/>
              </w:rPr>
              <w:lastRenderedPageBreak/>
              <w:t xml:space="preserve">Niveau 4 </w:t>
            </w:r>
            <w:proofErr w:type="spellStart"/>
            <w:r w:rsidRPr="00641980">
              <w:rPr>
                <w:i/>
                <w:sz w:val="18"/>
                <w:szCs w:val="18"/>
              </w:rPr>
              <w:t>ondersteuningsmogelijk</w:t>
            </w:r>
            <w:r w:rsidR="00641980">
              <w:rPr>
                <w:i/>
                <w:sz w:val="18"/>
                <w:szCs w:val="18"/>
              </w:rPr>
              <w:t>-</w:t>
            </w:r>
            <w:r w:rsidRPr="00641980">
              <w:rPr>
                <w:i/>
                <w:sz w:val="18"/>
                <w:szCs w:val="18"/>
              </w:rPr>
              <w:t>heid</w:t>
            </w:r>
            <w:proofErr w:type="spellEnd"/>
            <w:r w:rsidRPr="00641980">
              <w:rPr>
                <w:i/>
                <w:sz w:val="18"/>
                <w:szCs w:val="18"/>
              </w:rPr>
              <w:t xml:space="preserve">  binnen de voorzieningen zoals SO en SBO:</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speciale onderwijsvoorzieningen / arrangementen (S</w:t>
            </w:r>
            <w:r w:rsidR="009F00BB">
              <w:rPr>
                <w:sz w:val="18"/>
                <w:szCs w:val="18"/>
              </w:rPr>
              <w:t>BO</w:t>
            </w:r>
            <w:r w:rsidRPr="00641980">
              <w:rPr>
                <w:sz w:val="18"/>
                <w:szCs w:val="18"/>
              </w:rPr>
              <w:t xml:space="preserve"> De Brug, S</w:t>
            </w:r>
            <w:r w:rsidR="009F00BB">
              <w:rPr>
                <w:sz w:val="18"/>
                <w:szCs w:val="18"/>
              </w:rPr>
              <w:t>BO</w:t>
            </w:r>
            <w:r w:rsidRPr="00641980">
              <w:rPr>
                <w:sz w:val="18"/>
                <w:szCs w:val="18"/>
              </w:rPr>
              <w:t xml:space="preserve"> de Springplank,  Leonardo onderwijs, SO expertisecentrum)</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Ketenpartners  t</w:t>
            </w:r>
            <w:r w:rsidR="009F00BB">
              <w:rPr>
                <w:sz w:val="18"/>
                <w:szCs w:val="18"/>
              </w:rPr>
              <w:t>.</w:t>
            </w:r>
            <w:r w:rsidRPr="00641980">
              <w:rPr>
                <w:sz w:val="18"/>
                <w:szCs w:val="18"/>
              </w:rPr>
              <w:t>b</w:t>
            </w:r>
            <w:r w:rsidR="009F00BB">
              <w:rPr>
                <w:sz w:val="18"/>
                <w:szCs w:val="18"/>
              </w:rPr>
              <w:t>.</w:t>
            </w:r>
            <w:r w:rsidRPr="00641980">
              <w:rPr>
                <w:sz w:val="18"/>
                <w:szCs w:val="18"/>
              </w:rPr>
              <w:t>v</w:t>
            </w:r>
            <w:r w:rsidR="009F00BB">
              <w:rPr>
                <w:sz w:val="18"/>
                <w:szCs w:val="18"/>
              </w:rPr>
              <w:t>.</w:t>
            </w:r>
            <w:r w:rsidRPr="00641980">
              <w:rPr>
                <w:sz w:val="18"/>
                <w:szCs w:val="18"/>
              </w:rPr>
              <w:t xml:space="preserve"> zorg in onderwijs waaronder Jeugdzorg, CJG</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Jeugdzorg, CJG</w:t>
            </w:r>
          </w:p>
          <w:p w:rsidR="0040520B" w:rsidRPr="00641980" w:rsidRDefault="0040520B"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r w:rsidRPr="00641980">
              <w:rPr>
                <w:sz w:val="18"/>
                <w:szCs w:val="18"/>
              </w:rPr>
              <w:t>Ketenpartners  t</w:t>
            </w:r>
            <w:r w:rsidR="009F00BB">
              <w:rPr>
                <w:sz w:val="18"/>
                <w:szCs w:val="18"/>
              </w:rPr>
              <w:t>.</w:t>
            </w:r>
            <w:r w:rsidRPr="00641980">
              <w:rPr>
                <w:sz w:val="18"/>
                <w:szCs w:val="18"/>
              </w:rPr>
              <w:t>b</w:t>
            </w:r>
            <w:r w:rsidR="009F00BB">
              <w:rPr>
                <w:sz w:val="18"/>
                <w:szCs w:val="18"/>
              </w:rPr>
              <w:t>.</w:t>
            </w:r>
            <w:r w:rsidRPr="00641980">
              <w:rPr>
                <w:sz w:val="18"/>
                <w:szCs w:val="18"/>
              </w:rPr>
              <w:t>v</w:t>
            </w:r>
            <w:r w:rsidR="009F00BB">
              <w:rPr>
                <w:sz w:val="18"/>
                <w:szCs w:val="18"/>
              </w:rPr>
              <w:t>.</w:t>
            </w:r>
            <w:r w:rsidRPr="00641980">
              <w:rPr>
                <w:sz w:val="18"/>
                <w:szCs w:val="18"/>
              </w:rPr>
              <w:t xml:space="preserve"> zorg in onderwijs waaronder Jeugdzorg, CJG</w:t>
            </w:r>
          </w:p>
          <w:p w:rsidR="0025601D" w:rsidRPr="00641980" w:rsidRDefault="0025601D"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p>
          <w:p w:rsidR="0025601D" w:rsidRPr="00641980" w:rsidRDefault="0025601D" w:rsidP="00641980">
            <w:pPr>
              <w:pStyle w:val="Geenafstand"/>
              <w:cnfStyle w:val="000000000000" w:firstRow="0" w:lastRow="0" w:firstColumn="0" w:lastColumn="0" w:oddVBand="0" w:evenVBand="0" w:oddHBand="0" w:evenHBand="0" w:firstRowFirstColumn="0" w:firstRowLastColumn="0" w:lastRowFirstColumn="0" w:lastRowLastColumn="0"/>
              <w:rPr>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5B1321"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641980" w:rsidRPr="005D3DDD" w:rsidRDefault="00641980" w:rsidP="006419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lastRenderedPageBreak/>
              <w:t xml:space="preserve">Naast </w:t>
            </w:r>
            <w:r w:rsidRPr="005D3DDD">
              <w:rPr>
                <w:rFonts w:cs="Calibri"/>
                <w:color w:val="000000"/>
                <w:sz w:val="18"/>
                <w:szCs w:val="18"/>
              </w:rPr>
              <w:t xml:space="preserve"> co-teaching </w:t>
            </w:r>
            <w:r>
              <w:rPr>
                <w:rFonts w:cs="Calibri"/>
                <w:color w:val="000000"/>
                <w:sz w:val="18"/>
                <w:szCs w:val="18"/>
              </w:rPr>
              <w:t xml:space="preserve"> (2 leerkrachten in 1 unit) met gedeelde verantwoordelijkheid voor de ontwikkeling  van alle  lln. in betreffende  unit, gezamenlijke voorbereiding en ondersteuning van  elkaar hebben we de </w:t>
            </w:r>
            <w:r w:rsidRPr="005D3DDD">
              <w:rPr>
                <w:rFonts w:cs="Calibri"/>
                <w:color w:val="000000"/>
                <w:sz w:val="18"/>
                <w:szCs w:val="18"/>
              </w:rPr>
              <w:t xml:space="preserve"> volgende expertise</w:t>
            </w:r>
            <w:r>
              <w:rPr>
                <w:rFonts w:cs="Calibri"/>
                <w:color w:val="000000"/>
                <w:sz w:val="18"/>
                <w:szCs w:val="18"/>
              </w:rPr>
              <w:t xml:space="preserve"> ‘in huis’</w:t>
            </w:r>
            <w:r w:rsidRPr="005D3DDD">
              <w:rPr>
                <w:rFonts w:cs="Calibri"/>
                <w:color w:val="000000"/>
                <w:sz w:val="18"/>
                <w:szCs w:val="18"/>
              </w:rPr>
              <w:t>:</w:t>
            </w:r>
          </w:p>
          <w:p w:rsidR="00641980" w:rsidRPr="005D3DDD" w:rsidRDefault="00641980" w:rsidP="00641980">
            <w:pPr>
              <w:pStyle w:val="Lijstalinea"/>
              <w:numPr>
                <w:ilvl w:val="0"/>
                <w:numId w:val="3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5D3DDD">
              <w:rPr>
                <w:rFonts w:cs="Calibri"/>
                <w:color w:val="000000"/>
                <w:sz w:val="18"/>
                <w:szCs w:val="18"/>
              </w:rPr>
              <w:t>IB-er</w:t>
            </w:r>
          </w:p>
          <w:p w:rsidR="00641980" w:rsidRPr="005D3DDD" w:rsidRDefault="00641980" w:rsidP="00641980">
            <w:pPr>
              <w:pStyle w:val="Lijstalinea"/>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5D3DDD">
              <w:rPr>
                <w:rFonts w:cs="Calibri"/>
                <w:color w:val="000000"/>
                <w:sz w:val="18"/>
                <w:szCs w:val="18"/>
              </w:rPr>
              <w:t>lees coördinator</w:t>
            </w:r>
          </w:p>
          <w:p w:rsidR="00641980" w:rsidRPr="005D3DDD" w:rsidRDefault="00641980" w:rsidP="00641980">
            <w:pPr>
              <w:pStyle w:val="Lijstalinea"/>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proofErr w:type="spellStart"/>
            <w:r>
              <w:rPr>
                <w:rFonts w:cs="Calibri"/>
                <w:color w:val="000000"/>
                <w:sz w:val="18"/>
                <w:szCs w:val="18"/>
              </w:rPr>
              <w:t>lkr</w:t>
            </w:r>
            <w:proofErr w:type="spellEnd"/>
            <w:r>
              <w:rPr>
                <w:rFonts w:cs="Calibri"/>
                <w:color w:val="000000"/>
                <w:sz w:val="18"/>
                <w:szCs w:val="18"/>
              </w:rPr>
              <w:t xml:space="preserve">. met </w:t>
            </w:r>
            <w:r w:rsidRPr="005D3DDD">
              <w:rPr>
                <w:rFonts w:cs="Calibri"/>
                <w:color w:val="000000"/>
                <w:sz w:val="18"/>
                <w:szCs w:val="18"/>
              </w:rPr>
              <w:t>opleiding RT</w:t>
            </w:r>
          </w:p>
          <w:p w:rsidR="00641980" w:rsidRDefault="00641980" w:rsidP="00641980">
            <w:pPr>
              <w:pStyle w:val="Lijstalinea"/>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gedragsspecialist </w:t>
            </w:r>
            <w:r w:rsidRPr="005D3DDD">
              <w:rPr>
                <w:rFonts w:cs="Calibri"/>
                <w:color w:val="000000"/>
                <w:sz w:val="18"/>
                <w:szCs w:val="18"/>
              </w:rPr>
              <w:t xml:space="preserve">Master Sen </w:t>
            </w:r>
          </w:p>
          <w:p w:rsidR="00641980" w:rsidRPr="005D3DDD" w:rsidRDefault="00641980" w:rsidP="00641980">
            <w:pPr>
              <w:pStyle w:val="Lijstalinea"/>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deskundige coach </w:t>
            </w:r>
          </w:p>
          <w:p w:rsidR="00641980" w:rsidRDefault="00641980" w:rsidP="00641980">
            <w:pPr>
              <w:pStyle w:val="Lijstalinea"/>
              <w:numPr>
                <w:ilvl w:val="0"/>
                <w:numId w:val="3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5D3DDD">
              <w:rPr>
                <w:rFonts w:cs="Calibri"/>
                <w:color w:val="000000"/>
                <w:sz w:val="18"/>
                <w:szCs w:val="18"/>
              </w:rPr>
              <w:t>deskundigheid  dyslexie</w:t>
            </w:r>
          </w:p>
          <w:p w:rsidR="00641980" w:rsidRPr="009F00BB" w:rsidRDefault="00641980" w:rsidP="00641980">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r w:rsidRPr="00641980">
              <w:rPr>
                <w:rFonts w:cs="Calibri"/>
                <w:color w:val="000000"/>
                <w:sz w:val="18"/>
                <w:szCs w:val="18"/>
              </w:rPr>
              <w:t>ruime ervaring lln. met ASS</w:t>
            </w:r>
          </w:p>
          <w:p w:rsidR="009F00BB" w:rsidRPr="00641980" w:rsidRDefault="009F00BB" w:rsidP="00641980">
            <w:pPr>
              <w:pStyle w:val="Lijstalinea"/>
              <w:numPr>
                <w:ilvl w:val="0"/>
                <w:numId w:val="33"/>
              </w:numPr>
              <w:cnfStyle w:val="000000000000" w:firstRow="0" w:lastRow="0" w:firstColumn="0" w:lastColumn="0" w:oddVBand="0" w:evenVBand="0" w:oddHBand="0" w:evenHBand="0" w:firstRowFirstColumn="0" w:firstRowLastColumn="0" w:lastRowFirstColumn="0" w:lastRowLastColumn="0"/>
            </w:pPr>
            <w:proofErr w:type="spellStart"/>
            <w:r>
              <w:rPr>
                <w:rFonts w:cs="Calibri"/>
                <w:color w:val="000000"/>
                <w:sz w:val="18"/>
                <w:szCs w:val="18"/>
              </w:rPr>
              <w:t>KiVa</w:t>
            </w:r>
            <w:proofErr w:type="spellEnd"/>
            <w:r>
              <w:rPr>
                <w:rFonts w:cs="Calibri"/>
                <w:color w:val="000000"/>
                <w:sz w:val="18"/>
                <w:szCs w:val="18"/>
              </w:rPr>
              <w:t>-deskundigen</w:t>
            </w:r>
          </w:p>
          <w:p w:rsidR="00641980" w:rsidRDefault="00641980" w:rsidP="00641980">
            <w:pPr>
              <w:cnfStyle w:val="000000000000" w:firstRow="0" w:lastRow="0" w:firstColumn="0" w:lastColumn="0" w:oddVBand="0" w:evenVBand="0" w:oddHBand="0" w:evenHBand="0" w:firstRowFirstColumn="0" w:firstRowLastColumn="0" w:lastRowFirstColumn="0" w:lastRowLastColumn="0"/>
            </w:pPr>
          </w:p>
          <w:p w:rsidR="00641980" w:rsidRDefault="00641980" w:rsidP="006419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Oudercontacten:</w:t>
            </w:r>
          </w:p>
          <w:p w:rsidR="00641980" w:rsidRDefault="00641980" w:rsidP="00641980">
            <w:pPr>
              <w:pStyle w:val="Lijstalinea"/>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wekelijkse  </w:t>
            </w:r>
            <w:r w:rsidR="006E345D">
              <w:rPr>
                <w:rFonts w:cs="Calibri"/>
                <w:color w:val="000000"/>
                <w:sz w:val="18"/>
                <w:szCs w:val="18"/>
              </w:rPr>
              <w:t>n</w:t>
            </w:r>
            <w:r>
              <w:rPr>
                <w:rFonts w:cs="Calibri"/>
                <w:color w:val="000000"/>
                <w:sz w:val="18"/>
                <w:szCs w:val="18"/>
              </w:rPr>
              <w:t>ieuwsflits</w:t>
            </w:r>
          </w:p>
          <w:p w:rsidR="00641980" w:rsidRDefault="00641980" w:rsidP="00641980">
            <w:pPr>
              <w:pStyle w:val="Lijstalinea"/>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mail/telefonisch contact bij bijzonderheden</w:t>
            </w:r>
          </w:p>
          <w:p w:rsidR="00641980" w:rsidRDefault="00641980" w:rsidP="00641980">
            <w:pPr>
              <w:pStyle w:val="Lijstalinea"/>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2/3 individuele ouderavonden</w:t>
            </w:r>
          </w:p>
          <w:p w:rsidR="00641980" w:rsidRDefault="00641980" w:rsidP="00641980">
            <w:pPr>
              <w:pStyle w:val="Lijstalinea"/>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3 algemene ouder-/inloopavonden</w:t>
            </w:r>
          </w:p>
          <w:p w:rsidR="00641980" w:rsidRDefault="00641980" w:rsidP="00641980">
            <w:pPr>
              <w:pStyle w:val="Lijstalinea"/>
              <w:numPr>
                <w:ilvl w:val="0"/>
                <w:numId w:val="3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extra oudergesprekken voor lln. met extra zorg/ondersteuning</w:t>
            </w:r>
          </w:p>
          <w:p w:rsidR="00641980" w:rsidRPr="00641980" w:rsidRDefault="00641980" w:rsidP="006419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p>
          <w:p w:rsidR="00641980" w:rsidRDefault="00641980" w:rsidP="006419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Extra begeleiding door teamleden (toezicht/begeleiding zorglln.):</w:t>
            </w:r>
          </w:p>
          <w:p w:rsidR="00641980" w:rsidRDefault="00641980" w:rsidP="00641980">
            <w:pPr>
              <w:pStyle w:val="Lijstalinea"/>
              <w:numPr>
                <w:ilvl w:val="0"/>
                <w:numId w:val="3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Tijdens extra beweegmomenten</w:t>
            </w:r>
          </w:p>
          <w:p w:rsidR="00641980" w:rsidRDefault="00641980" w:rsidP="00641980">
            <w:pPr>
              <w:pStyle w:val="Lijstalinea"/>
              <w:numPr>
                <w:ilvl w:val="0"/>
                <w:numId w:val="3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Pauze</w:t>
            </w:r>
          </w:p>
          <w:p w:rsidR="00641980" w:rsidRPr="00641980" w:rsidRDefault="00641980" w:rsidP="00641980">
            <w:pPr>
              <w:pStyle w:val="Lijstalinea"/>
              <w:numPr>
                <w:ilvl w:val="0"/>
                <w:numId w:val="38"/>
              </w:numPr>
              <w:cnfStyle w:val="000000000000" w:firstRow="0" w:lastRow="0" w:firstColumn="0" w:lastColumn="0" w:oddVBand="0" w:evenVBand="0" w:oddHBand="0" w:evenHBand="0" w:firstRowFirstColumn="0" w:firstRowLastColumn="0" w:lastRowFirstColumn="0" w:lastRowLastColumn="0"/>
            </w:pPr>
            <w:r w:rsidRPr="00641980">
              <w:rPr>
                <w:rFonts w:cs="Calibri"/>
                <w:color w:val="000000"/>
                <w:sz w:val="18"/>
                <w:szCs w:val="18"/>
              </w:rPr>
              <w:t>Overblijven</w:t>
            </w:r>
          </w:p>
          <w:p w:rsidR="00641980" w:rsidRDefault="00641980" w:rsidP="00641980">
            <w:pPr>
              <w:cnfStyle w:val="000000000000" w:firstRow="0" w:lastRow="0" w:firstColumn="0" w:lastColumn="0" w:oddVBand="0" w:evenVBand="0" w:oddHBand="0" w:evenHBand="0" w:firstRowFirstColumn="0" w:firstRowLastColumn="0" w:lastRowFirstColumn="0" w:lastRowLastColumn="0"/>
            </w:pPr>
          </w:p>
          <w:p w:rsidR="005935EB" w:rsidRDefault="005935EB">
            <w:pPr>
              <w:pStyle w:val="Geenafstand"/>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rsidR="005935EB" w:rsidRDefault="005935EB">
            <w:pPr>
              <w:pStyle w:val="Geenafstand"/>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rsidR="005935EB" w:rsidRDefault="005935EB">
            <w:pPr>
              <w:pStyle w:val="Geenafstand"/>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rsidR="005935EB" w:rsidRDefault="005935EB">
            <w:pPr>
              <w:pStyle w:val="Geenafstand"/>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rsidR="0025601D" w:rsidRPr="005B1321" w:rsidRDefault="0025601D" w:rsidP="00641980">
            <w:pPr>
              <w:pStyle w:val="Geenafstand"/>
              <w:ind w:left="835"/>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tcW w:w="744"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5935EB" w:rsidRP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935EB">
              <w:rPr>
                <w:rFonts w:cs="Arial"/>
                <w:sz w:val="18"/>
                <w:szCs w:val="18"/>
              </w:rPr>
              <w:t>1 peuterlokaal</w:t>
            </w:r>
          </w:p>
          <w:p w:rsidR="005935EB" w:rsidRP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935EB">
              <w:rPr>
                <w:rFonts w:cs="Arial"/>
                <w:sz w:val="18"/>
                <w:szCs w:val="18"/>
              </w:rPr>
              <w:t>1 speel-werklokaal</w:t>
            </w:r>
          </w:p>
          <w:p w:rsidR="005935EB" w:rsidRP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935EB">
              <w:rPr>
                <w:rFonts w:cs="Arial"/>
                <w:sz w:val="18"/>
                <w:szCs w:val="18"/>
              </w:rPr>
              <w:t>3 groepslokalen</w:t>
            </w:r>
          </w:p>
          <w:p w:rsidR="005935EB" w:rsidRP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935EB">
              <w:rPr>
                <w:rFonts w:cs="Arial"/>
                <w:sz w:val="18"/>
                <w:szCs w:val="18"/>
              </w:rPr>
              <w:t>RT-ruimte</w:t>
            </w:r>
          </w:p>
          <w:p w:rsidR="005935EB" w:rsidRP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935EB">
              <w:rPr>
                <w:rFonts w:cs="Arial"/>
                <w:sz w:val="18"/>
                <w:szCs w:val="18"/>
              </w:rPr>
              <w:t>directiekamer</w:t>
            </w:r>
          </w:p>
          <w:p w:rsid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5935EB">
              <w:rPr>
                <w:rFonts w:cs="Arial"/>
                <w:sz w:val="18"/>
                <w:szCs w:val="18"/>
              </w:rPr>
              <w:t>teamkamer</w:t>
            </w:r>
          </w:p>
          <w:p w:rsid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 invalidentoilet</w:t>
            </w:r>
          </w:p>
          <w:p w:rsid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werkplek unit 2 centrale hal</w:t>
            </w:r>
          </w:p>
          <w:p w:rsid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werkplek unit </w:t>
            </w:r>
            <w:r w:rsidR="006E345D">
              <w:rPr>
                <w:rFonts w:cs="Arial"/>
                <w:sz w:val="18"/>
                <w:szCs w:val="18"/>
              </w:rPr>
              <w:t>1</w:t>
            </w:r>
            <w:r>
              <w:rPr>
                <w:rFonts w:cs="Arial"/>
                <w:sz w:val="18"/>
                <w:szCs w:val="18"/>
              </w:rPr>
              <w:t xml:space="preserve"> tussenhal</w:t>
            </w:r>
          </w:p>
          <w:p w:rsidR="005935EB" w:rsidRDefault="005935EB"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aparte speelplaatsen voor jongere en oudere lln. </w:t>
            </w:r>
          </w:p>
          <w:p w:rsidR="004C59B7" w:rsidRDefault="004C59B7"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4C59B7" w:rsidRPr="005935EB" w:rsidRDefault="004C59B7"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In de RT-ruimte en in peuterlokaal (alle middagen en </w:t>
            </w:r>
            <w:r w:rsidR="00B6049A">
              <w:rPr>
                <w:rFonts w:cs="Arial"/>
                <w:sz w:val="18"/>
                <w:szCs w:val="18"/>
              </w:rPr>
              <w:t xml:space="preserve">di.- </w:t>
            </w:r>
            <w:r>
              <w:rPr>
                <w:rFonts w:cs="Arial"/>
                <w:sz w:val="18"/>
                <w:szCs w:val="18"/>
              </w:rPr>
              <w:t>do.-en vrijdagochtend) kunnen lln. apart begeleid worden.</w:t>
            </w:r>
          </w:p>
          <w:p w:rsidR="0055716F" w:rsidRPr="005B1321"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37" w:type="pct"/>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rsidR="005D3DDD" w:rsidRPr="004C59B7" w:rsidRDefault="005D3DDD" w:rsidP="005D3DDD">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4C59B7">
              <w:rPr>
                <w:rFonts w:cs="Arial"/>
                <w:sz w:val="18"/>
                <w:szCs w:val="18"/>
              </w:rPr>
              <w:t>Hulst voor elkaar</w:t>
            </w:r>
          </w:p>
          <w:p w:rsidR="005D3DDD" w:rsidRPr="004C59B7" w:rsidRDefault="004C59B7" w:rsidP="005D3DDD">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4C59B7">
              <w:rPr>
                <w:rFonts w:cs="Arial"/>
                <w:sz w:val="18"/>
                <w:szCs w:val="18"/>
              </w:rPr>
              <w:t>Jeugdarts/</w:t>
            </w:r>
            <w:r w:rsidR="005D3DDD" w:rsidRPr="004C59B7">
              <w:rPr>
                <w:rFonts w:cs="Arial"/>
                <w:sz w:val="18"/>
                <w:szCs w:val="18"/>
              </w:rPr>
              <w:t>GGD</w:t>
            </w:r>
            <w:r w:rsidR="006E345D">
              <w:rPr>
                <w:rFonts w:cs="Arial"/>
                <w:sz w:val="18"/>
                <w:szCs w:val="18"/>
              </w:rPr>
              <w:t xml:space="preserve"> Margot de Nijs</w:t>
            </w:r>
          </w:p>
          <w:p w:rsidR="005D3DDD" w:rsidRPr="004C59B7" w:rsidRDefault="005D3DDD" w:rsidP="005D3DDD">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4C59B7">
              <w:rPr>
                <w:rFonts w:cs="Arial"/>
                <w:sz w:val="18"/>
                <w:szCs w:val="18"/>
              </w:rPr>
              <w:t>Ithaka</w:t>
            </w:r>
          </w:p>
          <w:p w:rsidR="005D3DDD" w:rsidRDefault="005D3DDD"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4C59B7">
              <w:rPr>
                <w:rFonts w:cs="Arial"/>
                <w:sz w:val="18"/>
                <w:szCs w:val="18"/>
              </w:rPr>
              <w:t>Emergis</w:t>
            </w:r>
            <w:proofErr w:type="spellEnd"/>
          </w:p>
          <w:p w:rsidR="006E345D" w:rsidRDefault="006E345D"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Juvent</w:t>
            </w:r>
            <w:proofErr w:type="spellEnd"/>
          </w:p>
          <w:p w:rsidR="006E345D" w:rsidRPr="004C59B7" w:rsidRDefault="006E345D"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Indigo</w:t>
            </w:r>
          </w:p>
          <w:p w:rsidR="005D3DDD" w:rsidRPr="004C59B7" w:rsidRDefault="005D3DDD"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4C59B7">
              <w:rPr>
                <w:rFonts w:cs="Arial"/>
                <w:sz w:val="18"/>
                <w:szCs w:val="18"/>
              </w:rPr>
              <w:t>Auris</w:t>
            </w:r>
            <w:proofErr w:type="spellEnd"/>
          </w:p>
          <w:p w:rsidR="005D3DDD" w:rsidRPr="004C59B7" w:rsidRDefault="005D3DDD"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4C59B7">
              <w:rPr>
                <w:rFonts w:cs="Arial"/>
                <w:sz w:val="18"/>
                <w:szCs w:val="18"/>
              </w:rPr>
              <w:t>MEE Zeeland</w:t>
            </w:r>
          </w:p>
          <w:p w:rsidR="005D3DDD" w:rsidRPr="004C59B7" w:rsidRDefault="005D3DDD" w:rsidP="005D3DDD">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4C59B7">
              <w:rPr>
                <w:rFonts w:cs="Arial"/>
                <w:sz w:val="18"/>
                <w:szCs w:val="18"/>
              </w:rPr>
              <w:t>Div. praktijken van kinder- en jeugdpsychologie</w:t>
            </w:r>
          </w:p>
          <w:p w:rsidR="005D3DDD" w:rsidRPr="004C59B7" w:rsidRDefault="005D3DDD" w:rsidP="005D3DDD">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4C59B7">
              <w:rPr>
                <w:rFonts w:cs="Arial"/>
                <w:sz w:val="18"/>
                <w:szCs w:val="18"/>
              </w:rPr>
              <w:t>Intervence</w:t>
            </w:r>
            <w:proofErr w:type="spellEnd"/>
          </w:p>
          <w:p w:rsidR="005D3DDD" w:rsidRPr="004C59B7" w:rsidRDefault="004C59B7"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4C59B7">
              <w:rPr>
                <w:rFonts w:cs="Arial"/>
                <w:sz w:val="18"/>
                <w:szCs w:val="18"/>
              </w:rPr>
              <w:t>Praktijk v. Waterschoot</w:t>
            </w:r>
          </w:p>
          <w:p w:rsidR="004C59B7" w:rsidRPr="004C59B7" w:rsidRDefault="004C59B7"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4C59B7">
              <w:rPr>
                <w:rFonts w:cs="Arial"/>
                <w:sz w:val="18"/>
                <w:szCs w:val="18"/>
              </w:rPr>
              <w:t>Qwestor</w:t>
            </w:r>
            <w:proofErr w:type="spellEnd"/>
          </w:p>
          <w:p w:rsidR="0040520B" w:rsidRDefault="0040520B" w:rsidP="005D3DDD">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Schoolmaatschap-</w:t>
            </w:r>
          </w:p>
          <w:p w:rsidR="00641980" w:rsidRDefault="0040520B" w:rsidP="0040520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roofErr w:type="spellStart"/>
            <w:r>
              <w:rPr>
                <w:rFonts w:cs="Arial"/>
                <w:sz w:val="18"/>
                <w:szCs w:val="18"/>
              </w:rPr>
              <w:t>p</w:t>
            </w:r>
            <w:r w:rsidRPr="0040520B">
              <w:rPr>
                <w:rFonts w:cs="Arial"/>
                <w:sz w:val="18"/>
                <w:szCs w:val="18"/>
              </w:rPr>
              <w:t>elijk</w:t>
            </w:r>
            <w:proofErr w:type="spellEnd"/>
            <w:r w:rsidRPr="0040520B">
              <w:rPr>
                <w:rFonts w:cs="Arial"/>
                <w:sz w:val="18"/>
                <w:szCs w:val="18"/>
              </w:rPr>
              <w:t xml:space="preserve"> werk</w:t>
            </w:r>
          </w:p>
          <w:p w:rsidR="00641980" w:rsidRDefault="006E345D" w:rsidP="00641980">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ABC-logopedie</w:t>
            </w:r>
          </w:p>
          <w:p w:rsidR="006E345D" w:rsidRDefault="006E345D" w:rsidP="00641980">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45D">
              <w:rPr>
                <w:rFonts w:cs="Arial"/>
                <w:sz w:val="18"/>
                <w:szCs w:val="18"/>
              </w:rPr>
              <w:t>G</w:t>
            </w:r>
            <w:r w:rsidR="00641980" w:rsidRPr="006E345D">
              <w:rPr>
                <w:rFonts w:cs="Arial"/>
                <w:sz w:val="18"/>
                <w:szCs w:val="18"/>
              </w:rPr>
              <w:t>emeente</w:t>
            </w:r>
            <w:r w:rsidRPr="006E345D">
              <w:rPr>
                <w:rFonts w:cs="Arial"/>
                <w:sz w:val="18"/>
                <w:szCs w:val="18"/>
              </w:rPr>
              <w:t>n</w:t>
            </w:r>
            <w:r w:rsidR="00641980" w:rsidRPr="006E345D">
              <w:rPr>
                <w:rFonts w:cs="Arial"/>
                <w:sz w:val="18"/>
                <w:szCs w:val="18"/>
              </w:rPr>
              <w:t xml:space="preserve"> </w:t>
            </w:r>
          </w:p>
          <w:p w:rsidR="00641980" w:rsidRPr="006E345D" w:rsidRDefault="00641980" w:rsidP="00641980">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6E345D">
              <w:rPr>
                <w:rFonts w:cs="Arial"/>
                <w:sz w:val="18"/>
                <w:szCs w:val="18"/>
              </w:rPr>
              <w:t>Politie</w:t>
            </w:r>
          </w:p>
          <w:p w:rsidR="00641980" w:rsidRDefault="006E345D" w:rsidP="00641980">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Onderwijsi</w:t>
            </w:r>
            <w:r w:rsidR="00641980">
              <w:rPr>
                <w:rFonts w:cs="Arial"/>
                <w:sz w:val="18"/>
                <w:szCs w:val="18"/>
              </w:rPr>
              <w:t>nspectie</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SMWO</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Carrousel</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RPCZ</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Scholen voor V(S)O: Reynaertcollege, de Rede, ZSC</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Bovenschools</w:t>
            </w:r>
            <w:proofErr w:type="spellEnd"/>
            <w:r>
              <w:rPr>
                <w:rFonts w:cs="Arial"/>
                <w:sz w:val="18"/>
                <w:szCs w:val="18"/>
              </w:rPr>
              <w:t xml:space="preserve"> ZAT </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Korre</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AB Cluster 1,2,3,4 </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Bureau Leerplicht</w:t>
            </w:r>
          </w:p>
          <w:p w:rsidR="006E345D" w:rsidRP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Hulst voor elkaar</w:t>
            </w:r>
            <w:r w:rsidRPr="006E345D">
              <w:rPr>
                <w:rFonts w:cs="Arial"/>
                <w:sz w:val="18"/>
                <w:szCs w:val="18"/>
              </w:rPr>
              <w:t xml:space="preserve">. </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6E345D">
              <w:rPr>
                <w:rFonts w:cs="Arial"/>
                <w:sz w:val="18"/>
                <w:szCs w:val="18"/>
              </w:rPr>
              <w:t xml:space="preserve">Fysiotherapie Martine de Nijs </w:t>
            </w:r>
          </w:p>
          <w:p w:rsidR="006E345D" w:rsidRDefault="006E345D"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6E345D">
              <w:rPr>
                <w:rFonts w:cs="Arial"/>
                <w:sz w:val="18"/>
                <w:szCs w:val="18"/>
              </w:rPr>
              <w:t>2x orthopedagoog Perspecto</w:t>
            </w:r>
          </w:p>
          <w:p w:rsidR="00B6049A" w:rsidRDefault="00B6049A" w:rsidP="006E345D">
            <w:pPr>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Lonny de Schrijver Coaching</w:t>
            </w:r>
          </w:p>
          <w:p w:rsidR="0025601D" w:rsidRPr="00B6049A" w:rsidRDefault="0025601D" w:rsidP="00B6049A">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tc>
      </w:tr>
    </w:tbl>
    <w:p w:rsidR="003B60F5" w:rsidRPr="005B1321" w:rsidRDefault="003B60F5" w:rsidP="000F7FAE">
      <w:pPr>
        <w:rPr>
          <w:sz w:val="18"/>
          <w:szCs w:val="18"/>
        </w:rPr>
      </w:pPr>
    </w:p>
    <w:sectPr w:rsidR="003B60F5" w:rsidRPr="005B1321" w:rsidSect="003B4CFB">
      <w:footerReference w:type="default" r:id="rId10"/>
      <w:pgSz w:w="16839" w:h="23814" w:code="8"/>
      <w:pgMar w:top="397" w:right="284" w:bottom="39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2F" w:rsidRDefault="0054142F" w:rsidP="00642373">
      <w:pPr>
        <w:spacing w:after="0" w:line="240" w:lineRule="auto"/>
      </w:pPr>
      <w:r>
        <w:separator/>
      </w:r>
    </w:p>
  </w:endnote>
  <w:endnote w:type="continuationSeparator" w:id="0">
    <w:p w:rsidR="0054142F" w:rsidRDefault="0054142F"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6A" w:rsidRPr="00DE370B" w:rsidRDefault="00600B6A" w:rsidP="00445D9E">
    <w:pPr>
      <w:pStyle w:val="Voettekst"/>
      <w:ind w:left="3540"/>
      <w:rPr>
        <w:i/>
        <w:sz w:val="18"/>
        <w:szCs w:val="18"/>
      </w:rPr>
    </w:pPr>
    <w:r>
      <w:rPr>
        <w:i/>
        <w:sz w:val="18"/>
        <w:szCs w:val="18"/>
      </w:rPr>
      <w:tab/>
    </w:r>
    <w:r>
      <w:rPr>
        <w:i/>
        <w:sz w:val="18"/>
        <w:szCs w:val="18"/>
      </w:rPr>
      <w:tab/>
    </w:r>
    <w:r w:rsidR="0054142F">
      <w:rPr>
        <w:i/>
        <w:sz w:val="18"/>
        <w:szCs w:val="18"/>
      </w:rPr>
      <w:t>Basisschool de Oostvogel, Past. Willemsstraat 15, 4586 AJ Lamswaarde. Telefoon: 0114-690492</w:t>
    </w:r>
    <w:r w:rsidR="00445D9E">
      <w:rPr>
        <w:i/>
        <w:sz w:val="18"/>
        <w:szCs w:val="18"/>
      </w:rPr>
      <w:t xml:space="preserve"> </w:t>
    </w:r>
    <w:r>
      <w:rPr>
        <w:i/>
        <w:sz w:val="18"/>
        <w:szCs w:val="18"/>
      </w:rPr>
      <w:t xml:space="preserve">                                                                                                                 email:oostvogel@ogperspecto.nl  </w:t>
    </w:r>
    <w:r w:rsidR="00445D9E">
      <w:rPr>
        <w:i/>
        <w:sz w:val="18"/>
        <w:szCs w:val="18"/>
      </w:rPr>
      <w:t xml:space="preserve">website:www.bs-oostvogel.nl Facebook: </w:t>
    </w:r>
    <w:hyperlink r:id="rId1" w:history="1">
      <w:r w:rsidRPr="00F82784">
        <w:rPr>
          <w:rStyle w:val="Hyperlink"/>
          <w:i/>
          <w:sz w:val="18"/>
          <w:szCs w:val="18"/>
        </w:rPr>
        <w:t>https://nl-nl.facebook.com/DeOostvogel/</w:t>
      </w:r>
    </w:hyperlink>
    <w:r>
      <w:rPr>
        <w:i/>
        <w:sz w:val="18"/>
        <w:szCs w:val="18"/>
      </w:rPr>
      <w:t xml:space="preserve"> </w:t>
    </w:r>
    <w:r w:rsidRPr="00DE370B">
      <w:rPr>
        <w:i/>
        <w:sz w:val="18"/>
        <w:szCs w:val="18"/>
      </w:rPr>
      <w:t xml:space="preserve"> </w:t>
    </w:r>
  </w:p>
  <w:p w:rsidR="00600B6A" w:rsidRPr="00DE370B" w:rsidRDefault="00600B6A" w:rsidP="00600B6A">
    <w:pPr>
      <w:pStyle w:val="Voettekst"/>
      <w:rPr>
        <w:i/>
        <w:sz w:val="18"/>
        <w:szCs w:val="18"/>
      </w:rPr>
    </w:pPr>
  </w:p>
  <w:p w:rsidR="0054142F" w:rsidRDefault="0054142F">
    <w:pPr>
      <w:pStyle w:val="Voettekst"/>
    </w:pPr>
    <w:r>
      <w:rPr>
        <w:noProof/>
        <w:color w:val="0000FF"/>
        <w:lang w:eastAsia="nl-NL"/>
      </w:rPr>
      <w:drawing>
        <wp:inline distT="0" distB="0" distL="0" distR="0" wp14:anchorId="353F64BE" wp14:editId="7F1CAC37">
          <wp:extent cx="502160" cy="530321"/>
          <wp:effectExtent l="0" t="0" r="0" b="3175"/>
          <wp:docPr id="3" name="irc_mi" descr="Gerelateerde afbeeldi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633" cy="532932"/>
                  </a:xfrm>
                  <a:prstGeom prst="rect">
                    <a:avLst/>
                  </a:prstGeom>
                  <a:noFill/>
                  <a:ln>
                    <a:noFill/>
                  </a:ln>
                </pic:spPr>
              </pic:pic>
            </a:graphicData>
          </a:graphic>
        </wp:inline>
      </w:drawing>
    </w:r>
    <w:r>
      <w:rPr>
        <w:noProof/>
        <w:color w:val="0000FF"/>
        <w:lang w:eastAsia="nl-NL"/>
      </w:rPr>
      <w:t xml:space="preserve">             </w:t>
    </w:r>
    <w:r w:rsidR="00600B6A">
      <w:rPr>
        <w:noProof/>
        <w:color w:val="0000FF"/>
        <w:lang w:eastAsia="nl-NL"/>
      </w:rPr>
      <w:t xml:space="preserve">                                                                                                                         </w:t>
    </w:r>
    <w:r>
      <w:rPr>
        <w:noProof/>
        <w:color w:val="0000FF"/>
        <w:lang w:eastAsia="nl-NL"/>
      </w:rPr>
      <w:drawing>
        <wp:inline distT="0" distB="0" distL="0" distR="0" wp14:anchorId="7D029720" wp14:editId="676C8F26">
          <wp:extent cx="591756" cy="526694"/>
          <wp:effectExtent l="0" t="0" r="0" b="6985"/>
          <wp:docPr id="1" name="Afbeelding 1" descr="Afbeeldingsresultaat voor oostvogel lamswaar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ostvogel lamswaard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704" cy="527538"/>
                  </a:xfrm>
                  <a:prstGeom prst="rect">
                    <a:avLst/>
                  </a:prstGeom>
                  <a:noFill/>
                  <a:ln>
                    <a:noFill/>
                  </a:ln>
                </pic:spPr>
              </pic:pic>
            </a:graphicData>
          </a:graphic>
        </wp:inline>
      </w:drawing>
    </w:r>
    <w:r w:rsidR="00600B6A">
      <w:rPr>
        <w:noProof/>
      </w:rPr>
      <w:t xml:space="preserve">                                                                                                                                </w:t>
    </w:r>
    <w:r w:rsidR="00600B6A">
      <w:rPr>
        <w:noProof/>
        <w:lang w:eastAsia="nl-NL"/>
      </w:rPr>
      <w:drawing>
        <wp:inline distT="0" distB="0" distL="0" distR="0" wp14:anchorId="5E1F5F47" wp14:editId="74970A99">
          <wp:extent cx="621792" cy="438162"/>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808" cy="4381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2F" w:rsidRDefault="0054142F" w:rsidP="00642373">
      <w:pPr>
        <w:spacing w:after="0" w:line="240" w:lineRule="auto"/>
      </w:pPr>
      <w:r>
        <w:separator/>
      </w:r>
    </w:p>
  </w:footnote>
  <w:footnote w:type="continuationSeparator" w:id="0">
    <w:p w:rsidR="0054142F" w:rsidRDefault="0054142F" w:rsidP="0064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CA36DE6"/>
    <w:multiLevelType w:val="hybridMultilevel"/>
    <w:tmpl w:val="E30CC9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FCC457A"/>
    <w:multiLevelType w:val="hybridMultilevel"/>
    <w:tmpl w:val="81365374"/>
    <w:lvl w:ilvl="0" w:tplc="DC6CD96C">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720260"/>
    <w:multiLevelType w:val="hybridMultilevel"/>
    <w:tmpl w:val="A42A7A62"/>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4">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19827F6"/>
    <w:multiLevelType w:val="hybridMultilevel"/>
    <w:tmpl w:val="C7D485CC"/>
    <w:lvl w:ilvl="0" w:tplc="CBE80D4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9">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BD916F1"/>
    <w:multiLevelType w:val="hybridMultilevel"/>
    <w:tmpl w:val="C248DFF2"/>
    <w:lvl w:ilvl="0" w:tplc="1CC03EF6">
      <w:start w:val="1"/>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4C2C745E"/>
    <w:multiLevelType w:val="hybridMultilevel"/>
    <w:tmpl w:val="1F9AAA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894C7F"/>
    <w:multiLevelType w:val="hybridMultilevel"/>
    <w:tmpl w:val="4B36E5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D9763E3"/>
    <w:multiLevelType w:val="hybridMultilevel"/>
    <w:tmpl w:val="9AFE7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582079C0"/>
    <w:multiLevelType w:val="hybridMultilevel"/>
    <w:tmpl w:val="252690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AAD5AE9"/>
    <w:multiLevelType w:val="hybridMultilevel"/>
    <w:tmpl w:val="0A9C4BB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68A666A8"/>
    <w:multiLevelType w:val="hybridMultilevel"/>
    <w:tmpl w:val="FA8ED8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34">
    <w:nsid w:val="70ED7910"/>
    <w:multiLevelType w:val="hybridMultilevel"/>
    <w:tmpl w:val="7CB465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32E7B2F"/>
    <w:multiLevelType w:val="hybridMultilevel"/>
    <w:tmpl w:val="FF945A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5AC2513"/>
    <w:multiLevelType w:val="hybridMultilevel"/>
    <w:tmpl w:val="354635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0"/>
  </w:num>
  <w:num w:numId="4">
    <w:abstractNumId w:val="19"/>
  </w:num>
  <w:num w:numId="5">
    <w:abstractNumId w:val="19"/>
  </w:num>
  <w:num w:numId="6">
    <w:abstractNumId w:val="27"/>
  </w:num>
  <w:num w:numId="7">
    <w:abstractNumId w:val="30"/>
  </w:num>
  <w:num w:numId="8">
    <w:abstractNumId w:val="31"/>
  </w:num>
  <w:num w:numId="9">
    <w:abstractNumId w:val="8"/>
  </w:num>
  <w:num w:numId="10">
    <w:abstractNumId w:val="38"/>
  </w:num>
  <w:num w:numId="11">
    <w:abstractNumId w:val="33"/>
  </w:num>
  <w:num w:numId="12">
    <w:abstractNumId w:val="12"/>
  </w:num>
  <w:num w:numId="13">
    <w:abstractNumId w:val="5"/>
  </w:num>
  <w:num w:numId="14">
    <w:abstractNumId w:val="14"/>
  </w:num>
  <w:num w:numId="15">
    <w:abstractNumId w:val="37"/>
  </w:num>
  <w:num w:numId="16">
    <w:abstractNumId w:val="0"/>
  </w:num>
  <w:num w:numId="17">
    <w:abstractNumId w:val="0"/>
  </w:num>
  <w:num w:numId="18">
    <w:abstractNumId w:val="18"/>
  </w:num>
  <w:num w:numId="19">
    <w:abstractNumId w:val="1"/>
  </w:num>
  <w:num w:numId="20">
    <w:abstractNumId w:val="25"/>
  </w:num>
  <w:num w:numId="21">
    <w:abstractNumId w:val="13"/>
  </w:num>
  <w:num w:numId="22">
    <w:abstractNumId w:val="22"/>
  </w:num>
  <w:num w:numId="23">
    <w:abstractNumId w:val="9"/>
  </w:num>
  <w:num w:numId="24">
    <w:abstractNumId w:val="29"/>
  </w:num>
  <w:num w:numId="25">
    <w:abstractNumId w:val="16"/>
  </w:num>
  <w:num w:numId="26">
    <w:abstractNumId w:val="36"/>
  </w:num>
  <w:num w:numId="27">
    <w:abstractNumId w:val="11"/>
  </w:num>
  <w:num w:numId="28">
    <w:abstractNumId w:val="26"/>
  </w:num>
  <w:num w:numId="29">
    <w:abstractNumId w:val="15"/>
  </w:num>
  <w:num w:numId="30">
    <w:abstractNumId w:val="6"/>
  </w:num>
  <w:num w:numId="31">
    <w:abstractNumId w:val="2"/>
  </w:num>
  <w:num w:numId="32">
    <w:abstractNumId w:val="21"/>
  </w:num>
  <w:num w:numId="33">
    <w:abstractNumId w:val="24"/>
  </w:num>
  <w:num w:numId="34">
    <w:abstractNumId w:val="35"/>
  </w:num>
  <w:num w:numId="35">
    <w:abstractNumId w:val="32"/>
  </w:num>
  <w:num w:numId="36">
    <w:abstractNumId w:val="10"/>
  </w:num>
  <w:num w:numId="37">
    <w:abstractNumId w:val="28"/>
  </w:num>
  <w:num w:numId="38">
    <w:abstractNumId w:val="23"/>
  </w:num>
  <w:num w:numId="39">
    <w:abstractNumId w:val="3"/>
  </w:num>
  <w:num w:numId="40">
    <w:abstractNumId w:val="17"/>
  </w:num>
  <w:num w:numId="41">
    <w:abstractNumId w:val="34"/>
  </w:num>
  <w:num w:numId="4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39"/>
    <w:rsid w:val="00002312"/>
    <w:rsid w:val="0001013F"/>
    <w:rsid w:val="00024F19"/>
    <w:rsid w:val="00032B33"/>
    <w:rsid w:val="00047E80"/>
    <w:rsid w:val="00057628"/>
    <w:rsid w:val="0006035E"/>
    <w:rsid w:val="00063E06"/>
    <w:rsid w:val="00064CA6"/>
    <w:rsid w:val="00074A5C"/>
    <w:rsid w:val="00077437"/>
    <w:rsid w:val="000A3CA0"/>
    <w:rsid w:val="000A444C"/>
    <w:rsid w:val="000B233B"/>
    <w:rsid w:val="000B3EC0"/>
    <w:rsid w:val="000B41EB"/>
    <w:rsid w:val="000C7BB3"/>
    <w:rsid w:val="000D351D"/>
    <w:rsid w:val="000F599F"/>
    <w:rsid w:val="000F7B0A"/>
    <w:rsid w:val="000F7FAE"/>
    <w:rsid w:val="00107CDE"/>
    <w:rsid w:val="00124AE6"/>
    <w:rsid w:val="00140E19"/>
    <w:rsid w:val="00162F78"/>
    <w:rsid w:val="001717F1"/>
    <w:rsid w:val="00185E9E"/>
    <w:rsid w:val="00193C7B"/>
    <w:rsid w:val="001E289C"/>
    <w:rsid w:val="001E333A"/>
    <w:rsid w:val="001E3596"/>
    <w:rsid w:val="001F1CD2"/>
    <w:rsid w:val="0020035B"/>
    <w:rsid w:val="0022389D"/>
    <w:rsid w:val="00235139"/>
    <w:rsid w:val="00235752"/>
    <w:rsid w:val="002462B9"/>
    <w:rsid w:val="0025601D"/>
    <w:rsid w:val="002676A0"/>
    <w:rsid w:val="002832E4"/>
    <w:rsid w:val="0028389D"/>
    <w:rsid w:val="00287C40"/>
    <w:rsid w:val="00297544"/>
    <w:rsid w:val="002A2AB4"/>
    <w:rsid w:val="002A3454"/>
    <w:rsid w:val="002B21B6"/>
    <w:rsid w:val="002C7523"/>
    <w:rsid w:val="002D2882"/>
    <w:rsid w:val="002D469B"/>
    <w:rsid w:val="002D576B"/>
    <w:rsid w:val="002D5C94"/>
    <w:rsid w:val="002D6A88"/>
    <w:rsid w:val="003133C5"/>
    <w:rsid w:val="00321B60"/>
    <w:rsid w:val="003263CF"/>
    <w:rsid w:val="003457D6"/>
    <w:rsid w:val="00372DE7"/>
    <w:rsid w:val="00382814"/>
    <w:rsid w:val="00391BBA"/>
    <w:rsid w:val="00392D99"/>
    <w:rsid w:val="00394F51"/>
    <w:rsid w:val="003B4CFB"/>
    <w:rsid w:val="003B60F5"/>
    <w:rsid w:val="003B6356"/>
    <w:rsid w:val="003E1FBC"/>
    <w:rsid w:val="003F3F1A"/>
    <w:rsid w:val="003F7280"/>
    <w:rsid w:val="00400B17"/>
    <w:rsid w:val="00402747"/>
    <w:rsid w:val="0040520B"/>
    <w:rsid w:val="00406379"/>
    <w:rsid w:val="00413860"/>
    <w:rsid w:val="00415ACC"/>
    <w:rsid w:val="00417D92"/>
    <w:rsid w:val="004276E5"/>
    <w:rsid w:val="004314A2"/>
    <w:rsid w:val="004334F7"/>
    <w:rsid w:val="00440389"/>
    <w:rsid w:val="0044186D"/>
    <w:rsid w:val="00445D9E"/>
    <w:rsid w:val="00450751"/>
    <w:rsid w:val="004540DA"/>
    <w:rsid w:val="004607EC"/>
    <w:rsid w:val="004B4A14"/>
    <w:rsid w:val="004C59B7"/>
    <w:rsid w:val="004E1F43"/>
    <w:rsid w:val="004E4D9E"/>
    <w:rsid w:val="004E7046"/>
    <w:rsid w:val="004F763C"/>
    <w:rsid w:val="00523D95"/>
    <w:rsid w:val="00531139"/>
    <w:rsid w:val="00532437"/>
    <w:rsid w:val="0054142F"/>
    <w:rsid w:val="0054582A"/>
    <w:rsid w:val="00550EEF"/>
    <w:rsid w:val="0055716F"/>
    <w:rsid w:val="005652F2"/>
    <w:rsid w:val="005660A2"/>
    <w:rsid w:val="00582256"/>
    <w:rsid w:val="005856CD"/>
    <w:rsid w:val="00591C96"/>
    <w:rsid w:val="005935EB"/>
    <w:rsid w:val="00594B3C"/>
    <w:rsid w:val="005B1321"/>
    <w:rsid w:val="005C32B8"/>
    <w:rsid w:val="005D3DDD"/>
    <w:rsid w:val="005E1EAB"/>
    <w:rsid w:val="00600B6A"/>
    <w:rsid w:val="006105C9"/>
    <w:rsid w:val="00624850"/>
    <w:rsid w:val="00627E3D"/>
    <w:rsid w:val="0063169B"/>
    <w:rsid w:val="00641980"/>
    <w:rsid w:val="00641F1D"/>
    <w:rsid w:val="00642373"/>
    <w:rsid w:val="00646136"/>
    <w:rsid w:val="00662169"/>
    <w:rsid w:val="006730E0"/>
    <w:rsid w:val="00674D04"/>
    <w:rsid w:val="00676D0D"/>
    <w:rsid w:val="00694B1A"/>
    <w:rsid w:val="00695140"/>
    <w:rsid w:val="00695399"/>
    <w:rsid w:val="00695DCC"/>
    <w:rsid w:val="006B17D8"/>
    <w:rsid w:val="006B59BA"/>
    <w:rsid w:val="006E345D"/>
    <w:rsid w:val="006F06E3"/>
    <w:rsid w:val="007000C3"/>
    <w:rsid w:val="0070152C"/>
    <w:rsid w:val="00704587"/>
    <w:rsid w:val="00714153"/>
    <w:rsid w:val="007171B1"/>
    <w:rsid w:val="00732D76"/>
    <w:rsid w:val="007352B4"/>
    <w:rsid w:val="0075046C"/>
    <w:rsid w:val="00755D7B"/>
    <w:rsid w:val="007616E3"/>
    <w:rsid w:val="007635B7"/>
    <w:rsid w:val="007652DF"/>
    <w:rsid w:val="007676FC"/>
    <w:rsid w:val="007858AE"/>
    <w:rsid w:val="00791296"/>
    <w:rsid w:val="0079726E"/>
    <w:rsid w:val="007A26DE"/>
    <w:rsid w:val="007B321E"/>
    <w:rsid w:val="007B7400"/>
    <w:rsid w:val="007C75E9"/>
    <w:rsid w:val="007E1D9E"/>
    <w:rsid w:val="007E5DB9"/>
    <w:rsid w:val="00834B28"/>
    <w:rsid w:val="0084322B"/>
    <w:rsid w:val="0084664D"/>
    <w:rsid w:val="00847D98"/>
    <w:rsid w:val="00870C8A"/>
    <w:rsid w:val="00881280"/>
    <w:rsid w:val="008B7296"/>
    <w:rsid w:val="008C4716"/>
    <w:rsid w:val="008C5281"/>
    <w:rsid w:val="008D2BA2"/>
    <w:rsid w:val="008E41C8"/>
    <w:rsid w:val="008E53D1"/>
    <w:rsid w:val="008F6BF0"/>
    <w:rsid w:val="0090206C"/>
    <w:rsid w:val="009175B8"/>
    <w:rsid w:val="009415D1"/>
    <w:rsid w:val="00955F4D"/>
    <w:rsid w:val="00961454"/>
    <w:rsid w:val="009642F7"/>
    <w:rsid w:val="00977E7A"/>
    <w:rsid w:val="00986898"/>
    <w:rsid w:val="009B1BA7"/>
    <w:rsid w:val="009B201A"/>
    <w:rsid w:val="009B478A"/>
    <w:rsid w:val="009D24DA"/>
    <w:rsid w:val="009D6490"/>
    <w:rsid w:val="009E4D97"/>
    <w:rsid w:val="009F00BB"/>
    <w:rsid w:val="009F302E"/>
    <w:rsid w:val="00A04C72"/>
    <w:rsid w:val="00A1066C"/>
    <w:rsid w:val="00A30406"/>
    <w:rsid w:val="00A30AC6"/>
    <w:rsid w:val="00A32315"/>
    <w:rsid w:val="00A338FB"/>
    <w:rsid w:val="00A34757"/>
    <w:rsid w:val="00A534EA"/>
    <w:rsid w:val="00A70B94"/>
    <w:rsid w:val="00AB0FCC"/>
    <w:rsid w:val="00AD4F1A"/>
    <w:rsid w:val="00B23F0F"/>
    <w:rsid w:val="00B40432"/>
    <w:rsid w:val="00B5678D"/>
    <w:rsid w:val="00B6049A"/>
    <w:rsid w:val="00B64A0F"/>
    <w:rsid w:val="00B6714E"/>
    <w:rsid w:val="00B92DBC"/>
    <w:rsid w:val="00BA3DAE"/>
    <w:rsid w:val="00BA5CD0"/>
    <w:rsid w:val="00BB054A"/>
    <w:rsid w:val="00BB3851"/>
    <w:rsid w:val="00BB46E2"/>
    <w:rsid w:val="00BC18D1"/>
    <w:rsid w:val="00BC3136"/>
    <w:rsid w:val="00BF02F8"/>
    <w:rsid w:val="00BF1E14"/>
    <w:rsid w:val="00BF3842"/>
    <w:rsid w:val="00C01F3F"/>
    <w:rsid w:val="00C047D4"/>
    <w:rsid w:val="00C146D5"/>
    <w:rsid w:val="00C15494"/>
    <w:rsid w:val="00C223AE"/>
    <w:rsid w:val="00C317E3"/>
    <w:rsid w:val="00C57C72"/>
    <w:rsid w:val="00C617D8"/>
    <w:rsid w:val="00C85C49"/>
    <w:rsid w:val="00C90DE3"/>
    <w:rsid w:val="00C93422"/>
    <w:rsid w:val="00CB0A98"/>
    <w:rsid w:val="00CB3EFD"/>
    <w:rsid w:val="00CB40C6"/>
    <w:rsid w:val="00CB5FEB"/>
    <w:rsid w:val="00CD5FD0"/>
    <w:rsid w:val="00CE0708"/>
    <w:rsid w:val="00CE4AB9"/>
    <w:rsid w:val="00CF011A"/>
    <w:rsid w:val="00CF4CC2"/>
    <w:rsid w:val="00D26A78"/>
    <w:rsid w:val="00D649E8"/>
    <w:rsid w:val="00D903B9"/>
    <w:rsid w:val="00D969BA"/>
    <w:rsid w:val="00DA3C1B"/>
    <w:rsid w:val="00DA7A76"/>
    <w:rsid w:val="00DD05D1"/>
    <w:rsid w:val="00DE370B"/>
    <w:rsid w:val="00DF12CC"/>
    <w:rsid w:val="00E00F6F"/>
    <w:rsid w:val="00E128C2"/>
    <w:rsid w:val="00E1477C"/>
    <w:rsid w:val="00E24353"/>
    <w:rsid w:val="00E251AC"/>
    <w:rsid w:val="00E33B82"/>
    <w:rsid w:val="00E40097"/>
    <w:rsid w:val="00E568C5"/>
    <w:rsid w:val="00E57739"/>
    <w:rsid w:val="00E60307"/>
    <w:rsid w:val="00E64C19"/>
    <w:rsid w:val="00E65710"/>
    <w:rsid w:val="00E73854"/>
    <w:rsid w:val="00E83356"/>
    <w:rsid w:val="00EA2B17"/>
    <w:rsid w:val="00EA5CFB"/>
    <w:rsid w:val="00EB473B"/>
    <w:rsid w:val="00EC374E"/>
    <w:rsid w:val="00EC5872"/>
    <w:rsid w:val="00EC793D"/>
    <w:rsid w:val="00EE1D0B"/>
    <w:rsid w:val="00F1076C"/>
    <w:rsid w:val="00F15B13"/>
    <w:rsid w:val="00F22834"/>
    <w:rsid w:val="00F26B86"/>
    <w:rsid w:val="00F422CE"/>
    <w:rsid w:val="00F4740F"/>
    <w:rsid w:val="00F501C9"/>
    <w:rsid w:val="00F61575"/>
    <w:rsid w:val="00F71E58"/>
    <w:rsid w:val="00F72C51"/>
    <w:rsid w:val="00F90361"/>
    <w:rsid w:val="00F96B85"/>
    <w:rsid w:val="00F96F80"/>
    <w:rsid w:val="00FB7EC7"/>
    <w:rsid w:val="00FD2D33"/>
    <w:rsid w:val="00FD34D5"/>
    <w:rsid w:val="00FF13BA"/>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77437"/>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077437"/>
    <w:rPr>
      <w:rFonts w:ascii="Calibri" w:eastAsia="Calibri" w:hAnsi="Calibri" w:cs="Times New Roman"/>
      <w:b/>
      <w:bCs/>
      <w:sz w:val="20"/>
      <w:szCs w:val="20"/>
    </w:rPr>
  </w:style>
  <w:style w:type="paragraph" w:styleId="Revisie">
    <w:name w:val="Revision"/>
    <w:hidden/>
    <w:uiPriority w:val="99"/>
    <w:semiHidden/>
    <w:rsid w:val="000576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77437"/>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077437"/>
    <w:rPr>
      <w:rFonts w:ascii="Calibri" w:eastAsia="Calibri" w:hAnsi="Calibri" w:cs="Times New Roman"/>
      <w:b/>
      <w:bCs/>
      <w:sz w:val="20"/>
      <w:szCs w:val="20"/>
    </w:rPr>
  </w:style>
  <w:style w:type="paragraph" w:styleId="Revisie">
    <w:name w:val="Revision"/>
    <w:hidden/>
    <w:uiPriority w:val="99"/>
    <w:semiHidden/>
    <w:rsid w:val="00057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264381806">
      <w:bodyDiv w:val="1"/>
      <w:marLeft w:val="0"/>
      <w:marRight w:val="0"/>
      <w:marTop w:val="0"/>
      <w:marBottom w:val="0"/>
      <w:divBdr>
        <w:top w:val="none" w:sz="0" w:space="0" w:color="auto"/>
        <w:left w:val="none" w:sz="0" w:space="0" w:color="auto"/>
        <w:bottom w:val="none" w:sz="0" w:space="0" w:color="auto"/>
        <w:right w:val="none" w:sz="0" w:space="0" w:color="auto"/>
      </w:divBdr>
    </w:div>
    <w:div w:id="27544794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342125246">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574054000">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27806031">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977149499">
      <w:bodyDiv w:val="1"/>
      <w:marLeft w:val="0"/>
      <w:marRight w:val="0"/>
      <w:marTop w:val="0"/>
      <w:marBottom w:val="0"/>
      <w:divBdr>
        <w:top w:val="none" w:sz="0" w:space="0" w:color="auto"/>
        <w:left w:val="none" w:sz="0" w:space="0" w:color="auto"/>
        <w:bottom w:val="none" w:sz="0" w:space="0" w:color="auto"/>
        <w:right w:val="none" w:sz="0" w:space="0" w:color="auto"/>
      </w:divBdr>
    </w:div>
    <w:div w:id="1003897777">
      <w:bodyDiv w:val="1"/>
      <w:marLeft w:val="0"/>
      <w:marRight w:val="0"/>
      <w:marTop w:val="0"/>
      <w:marBottom w:val="0"/>
      <w:divBdr>
        <w:top w:val="none" w:sz="0" w:space="0" w:color="auto"/>
        <w:left w:val="none" w:sz="0" w:space="0" w:color="auto"/>
        <w:bottom w:val="none" w:sz="0" w:space="0" w:color="auto"/>
        <w:right w:val="none" w:sz="0" w:space="0" w:color="auto"/>
      </w:divBdr>
    </w:div>
    <w:div w:id="1107891005">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250188754">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363552995">
      <w:bodyDiv w:val="1"/>
      <w:marLeft w:val="0"/>
      <w:marRight w:val="0"/>
      <w:marTop w:val="0"/>
      <w:marBottom w:val="0"/>
      <w:divBdr>
        <w:top w:val="none" w:sz="0" w:space="0" w:color="auto"/>
        <w:left w:val="none" w:sz="0" w:space="0" w:color="auto"/>
        <w:bottom w:val="none" w:sz="0" w:space="0" w:color="auto"/>
        <w:right w:val="none" w:sz="0" w:space="0" w:color="auto"/>
      </w:divBdr>
    </w:div>
    <w:div w:id="1469084015">
      <w:bodyDiv w:val="1"/>
      <w:marLeft w:val="0"/>
      <w:marRight w:val="0"/>
      <w:marTop w:val="0"/>
      <w:marBottom w:val="0"/>
      <w:divBdr>
        <w:top w:val="none" w:sz="0" w:space="0" w:color="auto"/>
        <w:left w:val="none" w:sz="0" w:space="0" w:color="auto"/>
        <w:bottom w:val="none" w:sz="0" w:space="0" w:color="auto"/>
        <w:right w:val="none" w:sz="0" w:space="0" w:color="auto"/>
      </w:divBdr>
    </w:div>
    <w:div w:id="1535003943">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197744447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nl/url?sa=i&amp;source=images&amp;cd=&amp;cad=rja&amp;uact=8&amp;ved=2ahUKEwixtMWltpvbAhVJZFAKHd6UAAsQjRx6BAgBEAU&amp;url=https://www.projectenportfolio.nl/wiki/index.php/PR_SSM_00090&amp;psig=AOvVaw1MvMWeSbXcyzi0bW3nhFK1&amp;ust=1527150813822698" TargetMode="External"/><Relationship Id="rId1" Type="http://schemas.openxmlformats.org/officeDocument/2006/relationships/hyperlink" Target="https://nl-nl.facebook.com/DeOostvogel/"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hyperlink" Target="http://www.google.nl/url?sa=i&amp;rct=j&amp;q=&amp;esrc=s&amp;source=images&amp;cd=&amp;cad=rja&amp;uact=8&amp;ved=0ahUKEwjO_4-fsuvOAhUGPRoKHW-bDkoQjRwIBw&amp;url=http://2014.kinderkunstweek.nl/scholen&amp;bvm=bv.131286987,d.d2s&amp;psig=AFQjCNHOs8dI6ycYmlJ0stxRNNJZpk1-2Q&amp;ust=147272386955200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82DA-21E5-4F74-8942-E25DA8A0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ED85EDAF.dotm</Template>
  <TotalTime>4</TotalTime>
  <Pages>2</Pages>
  <Words>1463</Words>
  <Characters>8051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Monique Kindt</cp:lastModifiedBy>
  <cp:revision>3</cp:revision>
  <cp:lastPrinted>2015-06-12T06:56:00Z</cp:lastPrinted>
  <dcterms:created xsi:type="dcterms:W3CDTF">2018-05-23T08:50:00Z</dcterms:created>
  <dcterms:modified xsi:type="dcterms:W3CDTF">2018-06-06T09:24:00Z</dcterms:modified>
</cp:coreProperties>
</file>