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NBS Teteringen</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30FL00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Breeschot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18</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4847 EW</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Teteringen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NBS Teteringen</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30FL00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Breeschot</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18</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4847 EW</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Teteringen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NBS Teteringen</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Nutsscholen Breda</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eab08635-c0d5-4702-8960-845853d91e8e"/>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23,9</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5,4</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211</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26</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0fb87443-e12c-4d5d-a7bb-65a7ca81fc80"/>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ee1028fc-eafa-405b-bb94-b19058db4cf3"/>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ddb9729f-dec5-46b3-97f1-4e855a699af7"/>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39695bdb-ef87-4204-93af-14aa045e8a09"/>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Oudere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3"/>
              <w:r w:rsidRPr="00201501" w:rsidR="004A35D9">
                <w:rPr>
                  <w:rFonts w:ascii="Open Sans" w:hAnsi="Open Sans"/>
                  <w:b w:val="0"/>
                  <w:bCs/>
                </w:rPr>
                <w:t>specialis</w:t>
              </w:r>
              <w:r w:rsidR="00D35BF2">
                <w:rPr>
                  <w:rFonts w:ascii="Open Sans" w:hAnsi="Open Sans"/>
                  <w:b w:val="0"/>
                  <w:bCs/>
                </w:rPr>
                <w:t>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b24f0201-1caf-4dc5-bdf0-84d61046d079"/>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Tussenvoorziening (OPDC of rebound)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sdt>
          <w:sdtPr>
            <w:rPr>
              <w:b w:val="0"/>
              <w:color w:val="FFFFFF" w:themeColor="background2"/>
            </w:rPr>
            <w:alias w:val=""/>
            <w:tag w:val=""/>
            <w:id w:val="46889504"/>
            <w:placeholder>
              <w:docPart w:val="DefaultPlaceholder_-1854013440"/>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Pr="00201501"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A575C2" w:rsidP="00773CD8" w:rsidRDefault="00A575C2" w14:paraId="6D47277C" w14:textId="5856C9F7">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A575C2" w:rsidP="00A575C2" w:rsidRDefault="00A575C2" w14:paraId="40619C52" w14:textId="5C38CB96">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575C2" w:rsidP="00A575C2" w:rsidRDefault="00A575C2" w14:paraId="7BB6DF5C" w14:textId="4E2E667A">
                    <w:pPr>
                      <w:jc w:val="center"/>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575C2" w:rsidP="00A575C2" w:rsidRDefault="00A575C2" w14:paraId="5DC2B695" w14:textId="6E0C842F">
                    <w:pPr>
                      <w:jc w:val="center"/>
                      <w:rPr>
                        <w:color w:val="FFFFFF" w:themeColor="background2"/>
                      </w:rPr>
                    </w:pPr>
                    <w:r w:rsidRPr="00201501">
                      <w:rPr>
                        <w:color w:val="FFFFFF" w:themeColor="background2"/>
                      </w:rPr>
                      <w:t>Via het SWV of derden</w:t>
                    </w:r>
                  </w:p>
                </w:tc>
              </w:tr>
              <w:sdt>
                <w:sdtPr>
                  <w:rPr>
                    <w:color w:val="auto"/>
                  </w:rPr>
                  <w:alias w:val=""/>
                  <w:tag w:val=""/>
                  <w:id w:val="1449593957"/>
                  <w:placeholder>
                    <w:docPart w:val="DefaultPlaceholder_-1854013440"/>
                  </w:placeholder>
                  <w15:appearance w15:val="hidden"/>
                </w:sdtPr>
                <w:sdtContent>
                  <w:tr w:rsidRPr="00201501"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alias w:val=""/>
                          <w:tag w:val=""/>
                          <w:id w:val="1599365964"/>
                          <w:placeholder>
                            <w:docPart w:val="BAED307ECD23499285A9B51410B81C48"/>
                          </w:placeholder>
                          <w15:appearance w15:val="hidden"/>
                        </w:sdtPr>
                        <w:sdtContent>
                          <w:sdt>
                            <w:sdtPr>
                              <w:alias w:val=""/>
                              <w:tag w:val=""/>
                              <w:id w:val="-1428876571"/>
                              <w15:repeatingSection/>
                              <w15:appearance w15:val="hidden"/>
                            </w:sdtPr>
                            <w:sdtContent>
                              <w:sdt>
                                <w:sdtPr>
                                  <w:id w:val="522988725"/>
                                  <w:placeholder>
                                    <w:docPart w:val="8B9D413831F34DFD84E12C3562487517"/>
                                  </w:placeholder>
                                  <w15:repeatingSectionItem/>
                                  <w15:appearance w15:val="hidden"/>
                                </w:sdtPr>
                                <w:sdtContent>
                                  <w:sdt>
                                    <w:sdtPr>
                                      <w:alias w:val=""/>
                                      <w:tag w:val=""/>
                                      <w:id w:val="2030824431"/>
                                      <w:placeholder>
                                        <w:docPart w:val="BAED307ECD23499285A9B51410B81C48"/>
                                      </w:placeholder>
                                      <w:text/>
                                      <w15:appearance w15:val="hidden"/>
                                    </w:sdtPr>
                                    <w:sdtContent>
                                      <w:p w:rsidRPr="00201501" w:rsidR="002F27CE" w:rsidP="002F27CE" w:rsidRDefault="002F27CE" w14:paraId="59F722F8" w14:textId="7DDD3B2C">
                                        <w:r>
                                          <w:t>Peuteropvang </w:t>
                                        </w:r>
                                      </w:p>
                                    </w:sdtContent>
                                  </w:sdt>
                                </w:sdtContent>
                              </w:sdt>
                            </w:sdtContent>
                          </w:sdt>
                        </w:sdtContent>
                      </w:sdt>
                    </w:tc>
                    <w:tc>
                      <w:tcPr>
                        <w:tcW w:w="1418" w:type="dxa"/>
                      </w:tcPr>
                      <w:p w:rsidRPr="00201501" w:rsidR="002F27CE" w:rsidP="002F27CE" w:rsidRDefault="002F27CE" w14:paraId="5F391CC0" w14:textId="2B86617D">
                        <w:pPr>
                          <w:pStyle w:val="NoSpacing"/>
                          <w:jc w:val="center"/>
                        </w:pPr>
                        <w:r w:rsidRPr="00201501">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201501" w:rsidR="002F27CE" w:rsidP="002F27CE" w:rsidRDefault="002F27CE" w14:paraId="6AFCAB8A" w14:textId="77777777"/>
                    </w:tc>
                    <w:tc>
                      <w:tcPr>
                        <w:tcW w:w="1421" w:type="dxa"/>
                      </w:tcPr>
                      <w:p w:rsidRPr="00201501" w:rsidR="002F27CE" w:rsidP="002F27CE" w:rsidRDefault="002F27CE" w14:paraId="7A4DCCBC" w14:textId="7E6A8F07"/>
                    </w:tc>
                  </w:tr>
                </w:sdtContent>
              </w:sdt>
              <w:sdt>
                <w:sdtPr>
                  <w:rPr>
                    <w:color w:val="auto"/>
                  </w:rPr>
                  <w:alias w:val=""/>
                  <w:tag w:val=""/>
                  <w:id w:val="1304198773"/>
                  <w:placeholder>
                    <w:docPart w:val="DefaultPlaceholder_-1854013440"/>
                  </w:placeholder>
                  <w15:appearance w15:val="hidden"/>
                </w:sdtPr>
                <w:sdtContent>
                  <w:tr w:rsidRPr="00201501"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alias w:val=""/>
                          <w:tag w:val=""/>
                          <w:id w:val="-200557172"/>
                          <w:placeholder>
                            <w:docPart w:val="0F05469DF443463A85C5AB63BFB7C931"/>
                          </w:placeholder>
                          <w15:appearance w15:val="hidden"/>
                        </w:sdtPr>
                        <w:sdtContent>
                          <w:sdt>
                            <w:sdtPr>
                              <w:alias w:val=""/>
                              <w:tag w:val=""/>
                              <w:id w:val="117493059"/>
                              <w15:repeatingSection/>
                              <w15:appearance w15:val="hidden"/>
                            </w:sdtPr>
                            <w:sdtContent>
                              <w:sdt>
                                <w:sdtPr>
                                  <w:id w:val="-570803381"/>
                                  <w:placeholder>
                                    <w:docPart w:val="82FC6D02A44C4937AABFE0FEFD7E065D"/>
                                  </w:placeholder>
                                  <w15:repeatingSectionItem/>
                                  <w15:appearance w15:val="hidden"/>
                                </w:sdtPr>
                                <w:sdtContent>
                                  <w:sdt>
                                    <w:sdtPr>
                                      <w:alias w:val=""/>
                                      <w:tag w:val=""/>
                                      <w:id w:val="-259071274"/>
                                      <w:placeholder>
                                        <w:docPart w:val="0F05469DF443463A85C5AB63BFB7C931"/>
                                      </w:placeholder>
                                      <w:text/>
                                      <w15:appearance w15:val="hidden"/>
                                    </w:sdtPr>
                                    <w:sdtContent>
                                      <w:p w:rsidRPr="00201501" w:rsidR="002F27CE" w:rsidP="002F27CE" w:rsidRDefault="002F27CE" w14:paraId="1235A035" w14:textId="3EF061A3">
                                        <w:r>
                                          <w:t>Groepsarrangementen</w:t>
                                        </w:r>
                                      </w:p>
                                    </w:sdtContent>
                                  </w:sdt>
                                </w:sdtContent>
                              </w:sdt>
                            </w:sdtContent>
                          </w:sdt>
                        </w:sdtContent>
                      </w:sdt>
                    </w:tc>
                    <w:tc>
                      <w:tcPr>
                        <w:tcW w:w="1418" w:type="dxa"/>
                      </w:tcPr>
                      <w:p w:rsidRPr="00201501" w:rsidR="002F27CE" w:rsidP="002F27CE" w:rsidRDefault="002F27CE" w14:paraId="2E4FDB82" w14:textId="77777777">
                        <w:pPr>
                          <w:pStyle w:val="NoSpacing"/>
                        </w:pPr>
                      </w:p>
                    </w:tc>
                    <w:tc>
                      <w:tcPr>
                        <w:tcW w:w="1559" w:type="dxa"/>
                      </w:tcPr>
                      <w:p w:rsidRPr="00201501" w:rsidR="002F27CE" w:rsidP="002F27CE" w:rsidRDefault="002F27CE" w14:paraId="48A4E44A" w14:textId="77777777"/>
                    </w:tc>
                    <w:tc>
                      <w:tcPr>
                        <w:tcW w:w="1421" w:type="dxa"/>
                        <w:vAlign w:val="top"/>
                      </w:tcPr>
                      <w:p w:rsidRPr="00201501" w:rsidR="002F27CE" w:rsidP="002F27CE" w:rsidRDefault="002F27CE" w14:paraId="78D6D175" w14:textId="66514CA3">
                        <w:pPr>
                          <w:jc w:val="center"/>
                        </w:pPr>
                        <w:r w:rsidRPr="00201501">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98463284"/>
                  <w:placeholder>
                    <w:docPart w:val="DefaultPlaceholder_-1854013440"/>
                  </w:placeholder>
                  <w15:appearance w15:val="hidden"/>
                </w:sdtPr>
                <w:sdtContent>
                  <w:tr w:rsidRPr="00201501"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alias w:val=""/>
                          <w:tag w:val=""/>
                          <w:id w:val="-1170471965"/>
                          <w:placeholder>
                            <w:docPart w:val="0EFE6C18FD5C4B2CA289B9CF435AB0E8"/>
                          </w:placeholder>
                          <w15:appearance w15:val="hidden"/>
                        </w:sdtPr>
                        <w:sdtContent>
                          <w:sdt>
                            <w:sdtPr>
                              <w:alias w:val=""/>
                              <w:tag w:val=""/>
                              <w:id w:val="1949050325"/>
                              <w15:repeatingSection/>
                              <w15:appearance w15:val="hidden"/>
                            </w:sdtPr>
                            <w:sdtContent>
                              <w:sdt>
                                <w:sdt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01501" w:rsidR="002F27CE" w:rsidP="002F27CE" w:rsidRDefault="002F27CE" w14:paraId="637AE88A" w14:textId="4C986EAD">
                                        <w:r>
                                          <w:t>Observatieplaatsen</w:t>
                                        </w:r>
                                      </w:p>
                                    </w:sdtContent>
                                  </w:sdt>
                                </w:sdtContent>
                              </w:sdt>
                            </w:sdtContent>
                          </w:sdt>
                        </w:sdtContent>
                      </w:sdt>
                    </w:tc>
                    <w:tc>
                      <w:tcPr>
                        <w:tcW w:w="1418" w:type="dxa"/>
                        <w:shd w:val="clear" w:color="auto" w:fill="F2F2F2"/>
                      </w:tcPr>
                      <w:p w:rsidRPr="00201501" w:rsidR="002F27CE" w:rsidP="002F27CE" w:rsidRDefault="002F27CE" w14:paraId="7D37DDAE" w14:textId="77777777">
                        <w:pPr>
                          <w:pStyle w:val="NoSpacing"/>
                        </w:pPr>
                      </w:p>
                    </w:tc>
                    <w:tc>
                      <w:tcPr>
                        <w:tcW w:w="1559" w:type="dxa"/>
                        <w:shd w:val="clear" w:color="auto" w:fill="F2F2F2"/>
                      </w:tcPr>
                      <w:p w:rsidRPr="00201501" w:rsidR="002F27CE" w:rsidP="002F27CE" w:rsidRDefault="002F27CE" w14:paraId="63405D76" w14:textId="77777777"/>
                    </w:tc>
                    <w:tc>
                      <w:tcPr>
                        <w:tcW w:w="1421" w:type="dxa"/>
                        <w:shd w:val="clear" w:color="auto" w:fill="F2F2F2"/>
                        <w:vAlign w:val="top"/>
                      </w:tcPr>
                      <w:p w:rsidRPr="00201501" w:rsidR="002F27CE" w:rsidP="002F27CE" w:rsidRDefault="002F27CE" w14:paraId="374E5E72" w14:textId="03599DE3">
                        <w:pPr>
                          <w:jc w:val="center"/>
                        </w:pPr>
                        <w:r w:rsidRPr="00201501">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CD6543" w:rsidP="00CD3BB4" w:rsidRDefault="00000000" w14:paraId="374315CA" w14:textId="2FBF2597">
              <w:pPr>
                <w:pStyle w:val="NoSpacing"/>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201501" w:rsidR="00A15736" w:rsidP="00027778" w:rsidRDefault="00A15736" w14:paraId="18129870" w14:textId="29C68B71">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201501"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bc81b6a1-f187-42e9-b08f-d8dd3a574f48"/>
                        </w:sdtContent>
                      </w:sdt>
                    </w:p>
                  </w:sdtContent>
                </w:sdt>
              </w:sdtContent>
            </w:sdt>
          </w:sdtContent>
        </w:sdt>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sdt>
          <w:sdtPr>
            <w:alias w:val=""/>
            <w:tag w:val=""/>
            <w:id w:val="-952939620"/>
            <w:placeholder>
              <w:docPart w:val="DefaultPlaceholder_-1854013440"/>
            </w:placeholder>
            <w15:appearance w15:val="hidden"/>
          </w:sdtPr>
          <w:sdtEndPr>
            <w:rPr>
              <w:color w:val="000000" w:themeColor="text1"/>
            </w:rPr>
          </w:sdtEndPr>
          <w:sdtContent>
            <w:p w:rsidRPr="00201501" w:rsidR="00074551" w:rsidP="00CD3BB4" w:rsidRDefault="00074551" w14:paraId="23E2BDEE" w14:textId="29FCD592">
              <w:pPr>
                <w:pStyle w:val="NoSpacing"/>
              </w:pPr>
            </w:p>
            <w:tbl>
              <w:tblPr>
                <w:tblStyle w:val="POStabel"/>
                <w:tblW w:w="9071" w:type="dxa"/>
                <w:tblInd w:w="0" w:type="dxa"/>
                <w:tblLook w:val="04A0" w:firstRow="1" w:lastRow="0" w:firstColumn="1" w:lastColumn="0" w:noHBand="0" w:noVBand="1"/>
              </w:tblPr>
              <w:tblGrid>
                <w:gridCol w:w="4531"/>
                <w:gridCol w:w="1418"/>
                <w:gridCol w:w="1559"/>
                <w:gridCol w:w="1563"/>
              </w:tblGrid>
              <w:tr w:rsidRPr="00201501"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201501" w:rsidR="003D43CE" w:rsidP="005323F1" w:rsidRDefault="003D43CE" w14:paraId="3F8C5CDD" w14:textId="0C9C19C4">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3D43CE" w:rsidP="003D43CE" w:rsidRDefault="003D43CE" w14:paraId="0954EB24" w14:textId="16B59C02">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3D43CE" w:rsidP="003D43CE" w:rsidRDefault="003D43CE" w14:paraId="19CD7682" w14:textId="40A4168B">
                    <w:pPr>
                      <w:jc w:val="center"/>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3D43CE" w:rsidP="003D43CE" w:rsidRDefault="003D43CE" w14:paraId="06D356F1" w14:textId="1122F319">
                    <w:pPr>
                      <w:jc w:val="center"/>
                      <w:rPr>
                        <w:color w:val="FFFFFF" w:themeColor="background2"/>
                      </w:rPr>
                    </w:pPr>
                    <w:r w:rsidRPr="00201501">
                      <w:rPr>
                        <w:color w:val="FFFFFF" w:themeColor="background2"/>
                      </w:rPr>
                      <w:t>Via het SWV of derden</w:t>
                    </w:r>
                  </w:p>
                </w:tc>
              </w:tr>
              <w:sdt>
                <w:sdtPr>
                  <w:rPr>
                    <w:color w:val="auto"/>
                  </w:rPr>
                  <w:alias w:val=""/>
                  <w:tag w:val=""/>
                  <w:id w:val="1524744870"/>
                  <w:placeholder>
                    <w:docPart w:val="DefaultPlaceholder_-1854013440"/>
                  </w:placeholder>
                  <w15:appearance w15:val="hidden"/>
                </w:sdtPr>
                <w:sdtContent>
                  <w:tr w:rsidRPr="00201501" w:rsidR="003D43CE" w:rsidTr="003D43CE" w14:paraId="4916A6A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090040228"/>
                          <w:placeholder>
                            <w:docPart w:val="D2DC022BB06747879962F9F682A54C69"/>
                          </w:placeholder>
                          <w15:appearance w15:val="hidden"/>
                        </w:sdtPr>
                        <w:sdtContent>
                          <w:sdt>
                            <w:sdtPr>
                              <w:alias w:val=""/>
                              <w:tag w:val=""/>
                              <w:id w:val="1101998409"/>
                              <w15:repeatingSection/>
                              <w15:appearance w15:val="hidden"/>
                            </w:sdtPr>
                            <w:sdtContent>
                              <w:sdt>
                                <w:sdtPr>
                                  <w:id w:val="488526114"/>
                                  <w:placeholder>
                                    <w:docPart w:val="33309EA8F76245338E8659C0A34521A2"/>
                                  </w:placeholder>
                                  <w15:repeatingSectionItem/>
                                  <w15:appearance w15:val="hidden"/>
                                </w:sdtPr>
                                <w:sdtContent>
                                  <w:sdt>
                                    <w:sdtPr>
                                      <w:alias w:val=""/>
                                      <w:tag w:val=""/>
                                      <w:id w:val="-421645608"/>
                                      <w:placeholder>
                                        <w:docPart w:val="D2DC022BB06747879962F9F682A54C69"/>
                                      </w:placeholder>
                                      <w:text/>
                                      <w15:appearance w15:val="hidden"/>
                                    </w:sdtPr>
                                    <w:sdtContent>
                                      <w:p w:rsidRPr="00201501" w:rsidR="003D43CE" w:rsidP="003D43CE" w:rsidRDefault="00C01633" w14:paraId="41045D87" w14:textId="1375E8CE">
                                        <w:r>
                                          <w:t>-aanbod GGD</w:t>
                                        </w:r>
                                      </w:p>
                                    </w:sdtContent>
                                  </w:sdt>
                                </w:sdtContent>
                              </w:sdt>
                            </w:sdtContent>
                          </w:sdt>
                        </w:sdtContent>
                      </w:sdt>
                    </w:tc>
                    <w:tc>
                      <w:tcPr>
                        <w:tcW w:w="1418" w:type="dxa"/>
                      </w:tcPr>
                      <w:p w:rsidRPr="00201501" w:rsidR="003D43CE" w:rsidP="003D43CE" w:rsidRDefault="003D43CE" w14:paraId="5F84CE38" w14:textId="77777777">
                        <w:pPr>
                          <w:pStyle w:val="NoSpacing"/>
                          <w:jc w:val="center"/>
                        </w:pPr>
                      </w:p>
                    </w:tc>
                    <w:tc>
                      <w:tcPr>
                        <w:tcW w:w="1559" w:type="dxa"/>
                      </w:tcPr>
                      <w:p w:rsidRPr="00201501" w:rsidR="003D43CE" w:rsidP="003D43CE" w:rsidRDefault="003D43CE" w14:paraId="04E833CE" w14:textId="77777777">
                        <w:pPr>
                          <w:jc w:val="center"/>
                          <w:rPr>
                            <w:noProof/>
                          </w:rPr>
                        </w:pPr>
                      </w:p>
                    </w:tc>
                    <w:tc>
                      <w:tcPr>
                        <w:tcW w:w="1563" w:type="dxa"/>
                      </w:tcPr>
                      <w:p w:rsidRPr="00201501" w:rsidR="003D43CE" w:rsidP="003D43CE" w:rsidRDefault="003D43CE" w14:paraId="5B182A2B" w14:textId="32A299CF">
                        <w:pPr>
                          <w:jc w:val="center"/>
                        </w:pPr>
                        <w:r w:rsidRPr="00201501">
                          <w:rPr>
                            <w:noProof/>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1664816203"/>
                  <w:placeholder>
                    <w:docPart w:val="DefaultPlaceholder_-1854013440"/>
                  </w:placeholder>
                  <w15:appearance w15:val="hidden"/>
                </w:sdtPr>
                <w:sdtContent>
                  <w:tr w:rsidRPr="00201501" w:rsidR="003D43CE" w:rsidTr="003D43CE" w14:paraId="398B63D0"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alias w:val=""/>
                          <w:tag w:val=""/>
                          <w:id w:val="-698780693"/>
                          <w:placeholder>
                            <w:docPart w:val="8F12AAC93BC040848536108B4999AEB7"/>
                          </w:placeholder>
                          <w15:appearance w15:val="hidden"/>
                        </w:sdtPr>
                        <w:sdtContent>
                          <w:sdt>
                            <w:sdtPr>
                              <w:alias w:val=""/>
                              <w:tag w:val=""/>
                              <w:id w:val="1669143051"/>
                              <w15:repeatingSection/>
                              <w15:appearance w15:val="hidden"/>
                            </w:sdtPr>
                            <w:sdtContent>
                              <w:sdt>
                                <w:sdtPr>
                                  <w:id w:val="1900785951"/>
                                  <w:placeholder>
                                    <w:docPart w:val="2020C9772EA140C080BA85727FEE5F69"/>
                                  </w:placeholder>
                                  <w15:repeatingSectionItem/>
                                  <w15:appearance w15:val="hidden"/>
                                </w:sdtPr>
                                <w:sdtContent>
                                  <w:sdt>
                                    <w:sdtPr>
                                      <w:alias w:val=""/>
                                      <w:tag w:val=""/>
                                      <w:id w:val="1522510647"/>
                                      <w:placeholder>
                                        <w:docPart w:val="8F12AAC93BC040848536108B4999AEB7"/>
                                      </w:placeholder>
                                      <w:text/>
                                      <w15:appearance w15:val="hidden"/>
                                    </w:sdtPr>
                                    <w:sdtContent>
                                      <w:p w:rsidRPr="00201501" w:rsidR="003D43CE" w:rsidP="003D43CE" w:rsidRDefault="00C01633" w14:paraId="05038E17" w14:textId="6B799032">
                                        <w:r>
                                          <w:t>-aanbod CJG</w:t>
                                        </w:r>
                                      </w:p>
                                    </w:sdtContent>
                                  </w:sdt>
                                </w:sdtContent>
                              </w:sdt>
                            </w:sdtContent>
                          </w:sdt>
                        </w:sdtContent>
                      </w:sdt>
                    </w:tc>
                    <w:tc>
                      <w:tcPr>
                        <w:tcW w:w="1418" w:type="dxa"/>
                        <w:shd w:val="clear" w:color="auto" w:fill="F2F2F2"/>
                      </w:tcPr>
                      <w:p w:rsidRPr="00201501" w:rsidR="003D43CE" w:rsidP="003D43CE" w:rsidRDefault="003D43CE" w14:paraId="746EB7C8" w14:textId="77777777">
                        <w:pPr>
                          <w:pStyle w:val="NoSpacing"/>
                          <w:jc w:val="center"/>
                        </w:pPr>
                      </w:p>
                    </w:tc>
                    <w:tc>
                      <w:tcPr>
                        <w:tcW w:w="1559" w:type="dxa"/>
                        <w:shd w:val="clear" w:color="auto" w:fill="F2F2F2"/>
                      </w:tcPr>
                      <w:p w:rsidRPr="00201501" w:rsidR="003D43CE" w:rsidP="003D43CE" w:rsidRDefault="003D43CE" w14:paraId="568D7309" w14:textId="77777777">
                        <w:pPr>
                          <w:jc w:val="center"/>
                          <w:rPr>
                            <w:noProof/>
                          </w:rPr>
                        </w:pPr>
                      </w:p>
                    </w:tc>
                    <w:tc>
                      <w:tcPr>
                        <w:tcW w:w="1563" w:type="dxa"/>
                        <w:shd w:val="clear" w:color="auto" w:fill="F2F2F2"/>
                      </w:tcPr>
                      <w:p w:rsidRPr="00201501" w:rsidR="003D43CE" w:rsidP="003D43CE" w:rsidRDefault="003D43CE" w14:paraId="0B82F205" w14:textId="12331FFD">
                        <w:pPr>
                          <w:jc w:val="center"/>
                        </w:pPr>
                        <w:r w:rsidRPr="00201501">
                          <w:rPr>
                            <w:noProof/>
                          </w:rPr>
                          <w:drawing>
                            <wp:inline distT="0" distB="0" distL="0" distR="0" wp14:anchorId="44740153" wp14:editId="3163935D">
                              <wp:extent cx="215900" cy="215900"/>
                              <wp:effectExtent l="0" t="0" r="0" b="0"/>
                              <wp:docPr id="5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201501" w:rsidR="00724495" w:rsidP="003477A4" w:rsidRDefault="00724495" w14:paraId="11206084" w14:textId="6A632CC6">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38"/>
              <w:bookmarkEnd w:id="39"/>
              <w:bookmarkEnd w:id="40"/>
              <w:r w:rsidRPr="00201501">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201501"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263270be-a85d-4206-8e57-18622e14d234"/>
                        </w:sdtContent>
                      </w:sdt>
                    </w:p>
                  </w:sdtContent>
                </w:sdt>
              </w:sdtContent>
            </w:sdt>
          </w:sdtContent>
        </w:sdt>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tuin(kas)</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Prikkelarme werkplek of stilteruimte</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7D6BC7" w:rsidP="00380AC7" w:rsidRDefault="00AB2FDE" w14:paraId="4231EA14" w14:textId="5C8E7151">
                    <w:pPr>
                      <w:jc w:val="left"/>
                      <w:rPr>
                        <w:color w:val="9D9D9C" w:themeColor="background1"/>
                      </w:rPr>
                    </w:pPr>
                    <w:r w:rsidRPr="00201501">
                      <w:rPr>
                        <w:bCs/>
                        <w:color w:val="FFFFFF" w:themeColor="background2"/>
                      </w:rPr>
                      <w:t xml:space="preserve">Anders, namelijk … </w:t>
                    </w:r>
                  </w:p>
                </w:tc>
              </w:tr>
              <w:sdt>
                <w:sdtPr>
                  <w:rPr>
                    <w:color w:val="auto"/>
                  </w:rPr>
                  <w:alias w:val=""/>
                  <w:tag w:val=""/>
                  <w:id w:val="745453081"/>
                  <w15:repeatingSection/>
                  <w15:appearance w15:val="hidden"/>
                </w:sdtPr>
                <w:sdtContent>
                  <w:sdt>
                    <w:sdtPr>
                      <w:rPr>
                        <w:color w:val="auto"/>
                      </w:rPr>
                      <w:id w:val="1391154099"/>
                      <w:placeholder>
                        <w:docPart w:val="CDCF9B8E71FE4A4E8E920BC29618B78E"/>
                      </w:placeholder>
                      <w15:repeatingSectionItem/>
                      <w15:appearance w15:val="hidden"/>
                    </w:sdtPr>
                    <w:sdtContent>
                      <w:tr w:rsidRPr="00201501"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7D6BC7" w:rsidP="00380AC7" w:rsidRDefault="00000000" w14:paraId="352073C8" w14:textId="24EE9EA0">
                            <w:pPr>
                              <w:jc w:val="left"/>
                              <w:rPr>
                                <w:color w:val="auto"/>
                              </w:rPr>
                            </w:pPr>
                            <w:sdt>
                              <w:sdtPr>
                                <w:alias w:val=""/>
                                <w:tag w:val=""/>
                                <w:id w:val="1204055680"/>
                                <w:placeholder>
                                  <w:docPart w:val="B015245AD15E40FBBFE732198A2F0B15"/>
                                </w:placeholder>
                                <w:text/>
                                <w15:appearance w15:val="hidden"/>
                              </w:sdtPr>
                              <w:sdtContent>
                                <w:r>
                                  <w:t>pianolokaal</w:t>
                                </w:r>
                              </w:sdtContent>
                            </w:sdt>
                            <w:r w:rsidRPr="00201501" w:rsidR="007D6BC7">
                              <w:t xml:space="preserve"> </w:t>
                            </w:r>
                          </w:p>
                        </w:tc>
                      </w:tr>
                    </w:sdtContent>
                  </w:sdt>
                </w:sdtContent>
              </w:sdt>
            </w:tbl>
            <w:p w:rsidRPr="00201501" w:rsidR="007D6BC7" w:rsidP="00CD3BB4" w:rsidRDefault="00000000" w14:paraId="7A182E72" w14:textId="57804041">
              <w:pPr>
                <w:pStyle w:val="NoSpacing"/>
              </w:pPr>
            </w:p>
          </w:sdtContent>
        </w:sdt>
        <w:p w:rsidRPr="00201501"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9c27bd81-6063-4a7f-b4ee-b15ff265735a"/>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6311eac5-a336-4288-b4e0-09aad2e34871"/>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Jeugdhulpprofessional</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3d0963ea-eb39-43a2-b572-94d86d4f51b5"/>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10</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eab08635-c0d5-4702-8960-845853d91e8e" /><Relationship Type="http://schemas.openxmlformats.org/officeDocument/2006/relationships/aFChunk" Target="/word/afchunk2.htm" Id="AltChunk-0fb87443-e12c-4d5d-a7bb-65a7ca81fc80" /><Relationship Type="http://schemas.openxmlformats.org/officeDocument/2006/relationships/aFChunk" Target="/word/afchunk3.htm" Id="AltChunk-ee1028fc-eafa-405b-bb94-b19058db4cf3" /><Relationship Type="http://schemas.openxmlformats.org/officeDocument/2006/relationships/aFChunk" Target="/word/afchunk4.htm" Id="AltChunk-ddb9729f-dec5-46b3-97f1-4e855a699af7" /><Relationship Type="http://schemas.openxmlformats.org/officeDocument/2006/relationships/aFChunk" Target="/word/afchunk5.htm" Id="AltChunk-39695bdb-ef87-4204-93af-14aa045e8a09" /><Relationship Type="http://schemas.openxmlformats.org/officeDocument/2006/relationships/aFChunk" Target="/word/afchunk6.htm" Id="AltChunk-b24f0201-1caf-4dc5-bdf0-84d61046d079" /><Relationship Type="http://schemas.openxmlformats.org/officeDocument/2006/relationships/aFChunk" Target="/word/afchunk7.htm" Id="AltChunk-bc81b6a1-f187-42e9-b08f-d8dd3a574f48" /><Relationship Type="http://schemas.openxmlformats.org/officeDocument/2006/relationships/aFChunk" Target="/word/afchunk8.htm" Id="AltChunk-263270be-a85d-4206-8e57-18622e14d234" /><Relationship Type="http://schemas.openxmlformats.org/officeDocument/2006/relationships/aFChunk" Target="/word/afchunk9.htm" Id="AltChunk-9c27bd81-6063-4a7f-b4ee-b15ff265735a" /><Relationship Type="http://schemas.openxmlformats.org/officeDocument/2006/relationships/aFChunk" Target="/word/afchunk10.htm" Id="AltChunk-6311eac5-a336-4288-b4e0-09aad2e34871" /><Relationship Type="http://schemas.openxmlformats.org/officeDocument/2006/relationships/aFChunk" Target="/word/afchunk11.htm" Id="AltChunk-3d0963ea-eb39-43a2-b572-94d86d4f51b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