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D9" w:rsidRPr="006E3CD9" w:rsidRDefault="006E3CD9" w:rsidP="006E3CD9">
      <w:pPr>
        <w:spacing w:after="200" w:line="276" w:lineRule="auto"/>
        <w:rPr>
          <w:rFonts w:asciiTheme="minorHAnsi" w:eastAsiaTheme="minorHAnsi" w:hAnsiTheme="minorHAnsi"/>
          <w:sz w:val="22"/>
          <w:lang w:eastAsia="en-US"/>
        </w:rPr>
      </w:pPr>
    </w:p>
    <w:p w:rsidR="006E3CD9" w:rsidRPr="006E3CD9" w:rsidRDefault="006E3CD9" w:rsidP="006E3CD9">
      <w:pPr>
        <w:spacing w:after="200" w:line="276" w:lineRule="auto"/>
        <w:rPr>
          <w:rFonts w:asciiTheme="minorHAnsi" w:eastAsiaTheme="minorHAnsi" w:hAnsiTheme="minorHAnsi"/>
          <w:sz w:val="22"/>
          <w:lang w:eastAsia="en-US"/>
        </w:rPr>
      </w:pPr>
    </w:p>
    <w:p w:rsidR="006E3CD9" w:rsidRPr="006E3CD9" w:rsidRDefault="006E3CD9" w:rsidP="006E3CD9">
      <w:pPr>
        <w:spacing w:after="200" w:line="276" w:lineRule="auto"/>
        <w:rPr>
          <w:rFonts w:ascii="Arial" w:eastAsiaTheme="minorHAnsi" w:hAnsi="Arial" w:cs="Arial"/>
          <w:sz w:val="48"/>
          <w:szCs w:val="48"/>
          <w:lang w:eastAsia="en-US"/>
        </w:rPr>
      </w:pPr>
    </w:p>
    <w:p w:rsidR="006E3CD9" w:rsidRPr="006E3CD9" w:rsidRDefault="006E3CD9" w:rsidP="006E3CD9">
      <w:pPr>
        <w:spacing w:after="200" w:line="276" w:lineRule="auto"/>
        <w:rPr>
          <w:rFonts w:ascii="Arial" w:eastAsiaTheme="minorHAnsi" w:hAnsi="Arial" w:cs="Arial"/>
          <w:sz w:val="48"/>
          <w:szCs w:val="48"/>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roofErr w:type="spellStart"/>
      <w:r>
        <w:rPr>
          <w:rFonts w:asciiTheme="minorHAnsi" w:eastAsiaTheme="minorHAnsi" w:hAnsiTheme="minorHAnsi" w:cstheme="minorHAnsi"/>
          <w:b/>
          <w:sz w:val="48"/>
          <w:szCs w:val="48"/>
          <w:u w:val="single"/>
          <w:lang w:eastAsia="en-US"/>
        </w:rPr>
        <w:t>Schoolspecifiek</w:t>
      </w:r>
      <w:proofErr w:type="spellEnd"/>
      <w:r>
        <w:rPr>
          <w:rFonts w:asciiTheme="minorHAnsi" w:eastAsiaTheme="minorHAnsi" w:hAnsiTheme="minorHAnsi" w:cstheme="minorHAnsi"/>
          <w:b/>
          <w:sz w:val="48"/>
          <w:szCs w:val="48"/>
          <w:u w:val="single"/>
          <w:lang w:eastAsia="en-US"/>
        </w:rPr>
        <w:t xml:space="preserve"> Ondersteuningsplan</w:t>
      </w:r>
      <w:r w:rsidRPr="006E3CD9">
        <w:rPr>
          <w:rFonts w:asciiTheme="minorHAnsi" w:eastAsiaTheme="minorHAnsi" w:hAnsiTheme="minorHAnsi" w:cstheme="minorHAnsi"/>
          <w:b/>
          <w:sz w:val="48"/>
          <w:szCs w:val="48"/>
          <w:u w:val="single"/>
          <w:lang w:eastAsia="en-US"/>
        </w:rPr>
        <w:t xml:space="preserve"> Basisschool de Borghoek</w:t>
      </w: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r w:rsidRPr="006E3CD9">
        <w:rPr>
          <w:rFonts w:asciiTheme="minorHAnsi" w:eastAsiaTheme="minorHAnsi" w:hAnsiTheme="minorHAnsi" w:cstheme="minorHAnsi"/>
          <w:b/>
          <w:noProof/>
          <w:sz w:val="48"/>
          <w:szCs w:val="48"/>
        </w:rPr>
        <w:drawing>
          <wp:inline distT="0" distB="0" distL="0" distR="0" wp14:anchorId="11EEB126" wp14:editId="0D0EC1DE">
            <wp:extent cx="3548667" cy="723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8667" cy="723900"/>
                    </a:xfrm>
                    <a:prstGeom prst="rect">
                      <a:avLst/>
                    </a:prstGeom>
                    <a:noFill/>
                  </pic:spPr>
                </pic:pic>
              </a:graphicData>
            </a:graphic>
          </wp:inline>
        </w:drawing>
      </w: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r w:rsidRPr="006E3CD9">
        <w:rPr>
          <w:rFonts w:asciiTheme="minorHAnsi" w:eastAsiaTheme="minorHAnsi" w:hAnsiTheme="minorHAnsi" w:cstheme="minorHAnsi"/>
          <w:b/>
          <w:noProof/>
          <w:sz w:val="48"/>
          <w:szCs w:val="48"/>
        </w:rPr>
        <w:drawing>
          <wp:inline distT="0" distB="0" distL="0" distR="0" wp14:anchorId="0A302AEF" wp14:editId="74EBB8A9">
            <wp:extent cx="1533525" cy="21267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212678"/>
                    </a:xfrm>
                    <a:prstGeom prst="rect">
                      <a:avLst/>
                    </a:prstGeom>
                  </pic:spPr>
                </pic:pic>
              </a:graphicData>
            </a:graphic>
          </wp:inline>
        </w:drawing>
      </w:r>
    </w:p>
    <w:p w:rsidR="006E3CD9" w:rsidRPr="006E3CD9" w:rsidRDefault="006E3CD9" w:rsidP="006E3CD9">
      <w:pPr>
        <w:spacing w:after="200" w:line="276" w:lineRule="auto"/>
        <w:jc w:val="center"/>
        <w:rPr>
          <w:rFonts w:asciiTheme="minorHAnsi" w:eastAsiaTheme="minorHAnsi" w:hAnsiTheme="minorHAnsi" w:cstheme="minorHAnsi"/>
          <w:b/>
          <w:sz w:val="48"/>
          <w:szCs w:val="48"/>
          <w:u w:val="single"/>
          <w:lang w:eastAsia="en-US"/>
        </w:rPr>
      </w:pPr>
    </w:p>
    <w:p w:rsidR="006E3CD9" w:rsidRDefault="006E3CD9">
      <w:pPr>
        <w:rPr>
          <w:rFonts w:ascii="Arial" w:hAnsi="Arial" w:cs="Arial"/>
          <w:sz w:val="24"/>
          <w:szCs w:val="24"/>
        </w:rPr>
      </w:pPr>
    </w:p>
    <w:p w:rsidR="006E3CD9" w:rsidRDefault="006E3CD9">
      <w:pPr>
        <w:rPr>
          <w:rFonts w:ascii="Arial" w:hAnsi="Arial" w:cs="Arial"/>
          <w:sz w:val="24"/>
          <w:szCs w:val="24"/>
        </w:rPr>
      </w:pPr>
    </w:p>
    <w:p w:rsidR="006E3CD9" w:rsidRDefault="006E3CD9">
      <w:pPr>
        <w:rPr>
          <w:rFonts w:ascii="Arial" w:hAnsi="Arial" w:cs="Arial"/>
          <w:sz w:val="24"/>
          <w:szCs w:val="24"/>
        </w:rPr>
      </w:pPr>
    </w:p>
    <w:p w:rsidR="00601DE5" w:rsidRPr="00601DE5" w:rsidRDefault="00601DE5">
      <w:pPr>
        <w:rPr>
          <w:rFonts w:ascii="Arial" w:hAnsi="Arial" w:cs="Arial"/>
          <w:b/>
          <w:sz w:val="24"/>
          <w:szCs w:val="24"/>
        </w:rPr>
      </w:pPr>
      <w:r>
        <w:rPr>
          <w:rFonts w:ascii="Arial" w:hAnsi="Arial" w:cs="Arial"/>
          <w:b/>
          <w:sz w:val="24"/>
          <w:szCs w:val="24"/>
        </w:rPr>
        <w:t>Inhoudsopgave</w:t>
      </w:r>
    </w:p>
    <w:p w:rsidR="00601DE5" w:rsidRDefault="00601DE5">
      <w:pPr>
        <w:rPr>
          <w:rFonts w:ascii="Arial" w:hAnsi="Arial" w:cs="Arial"/>
          <w:sz w:val="24"/>
          <w:szCs w:val="24"/>
        </w:rPr>
      </w:pPr>
    </w:p>
    <w:p w:rsidR="00035B2A" w:rsidRPr="00035B2A" w:rsidRDefault="002F3939" w:rsidP="002F3939">
      <w:pPr>
        <w:rPr>
          <w:rFonts w:ascii="Arial" w:hAnsi="Arial" w:cs="Arial"/>
          <w:sz w:val="24"/>
          <w:szCs w:val="24"/>
        </w:rPr>
      </w:pPr>
      <w:r w:rsidRPr="007F1738">
        <w:rPr>
          <w:rFonts w:ascii="Arial" w:hAnsi="Arial" w:cs="Arial"/>
          <w:b/>
          <w:sz w:val="24"/>
          <w:szCs w:val="24"/>
        </w:rPr>
        <w:t xml:space="preserve">Inleiding </w:t>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r>
      <w:r w:rsidR="00035B2A">
        <w:rPr>
          <w:rFonts w:ascii="Arial" w:hAnsi="Arial" w:cs="Arial"/>
          <w:sz w:val="24"/>
          <w:szCs w:val="24"/>
        </w:rPr>
        <w:tab/>
        <w:t>blz. 4</w:t>
      </w:r>
    </w:p>
    <w:p w:rsidR="002F3939" w:rsidRPr="0085508A" w:rsidRDefault="002F3939" w:rsidP="002F3939">
      <w:pPr>
        <w:rPr>
          <w:rFonts w:ascii="Arial" w:hAnsi="Arial" w:cs="Arial"/>
          <w:b/>
          <w:sz w:val="24"/>
          <w:szCs w:val="24"/>
        </w:rPr>
      </w:pPr>
      <w:r>
        <w:rPr>
          <w:rFonts w:cs="Arial"/>
          <w:b/>
          <w:sz w:val="24"/>
          <w:szCs w:val="24"/>
        </w:rPr>
        <w:br/>
      </w:r>
      <w:r w:rsidRPr="0085508A">
        <w:rPr>
          <w:rFonts w:ascii="Arial" w:hAnsi="Arial" w:cs="Arial"/>
          <w:b/>
          <w:sz w:val="24"/>
          <w:szCs w:val="24"/>
        </w:rPr>
        <w:t>Hoofdstuk 1. Vis</w:t>
      </w:r>
      <w:r>
        <w:rPr>
          <w:rFonts w:ascii="Arial" w:hAnsi="Arial" w:cs="Arial"/>
          <w:b/>
          <w:sz w:val="24"/>
          <w:szCs w:val="24"/>
        </w:rPr>
        <w:t>iebeschrijving op ondersteuning</w:t>
      </w:r>
    </w:p>
    <w:p w:rsidR="002F3939" w:rsidRPr="0085508A" w:rsidRDefault="002F3939" w:rsidP="002F3939">
      <w:pPr>
        <w:rPr>
          <w:rFonts w:ascii="Arial" w:hAnsi="Arial" w:cs="Arial"/>
          <w:sz w:val="24"/>
          <w:szCs w:val="24"/>
        </w:rPr>
      </w:pPr>
    </w:p>
    <w:p w:rsidR="002F3939" w:rsidRPr="0085508A" w:rsidRDefault="002F3939" w:rsidP="002F3939">
      <w:pPr>
        <w:pStyle w:val="Lijstalinea"/>
        <w:numPr>
          <w:ilvl w:val="1"/>
          <w:numId w:val="2"/>
        </w:numPr>
        <w:rPr>
          <w:rFonts w:ascii="Arial" w:hAnsi="Arial" w:cs="Arial"/>
          <w:sz w:val="24"/>
          <w:szCs w:val="24"/>
        </w:rPr>
      </w:pPr>
      <w:r>
        <w:rPr>
          <w:rFonts w:ascii="Arial" w:hAnsi="Arial" w:cs="Arial"/>
          <w:sz w:val="24"/>
          <w:szCs w:val="24"/>
        </w:rPr>
        <w:t>Visie</w:t>
      </w:r>
    </w:p>
    <w:p w:rsidR="002F3939" w:rsidRPr="0085508A" w:rsidRDefault="002F3939" w:rsidP="002F3939">
      <w:pPr>
        <w:rPr>
          <w:rFonts w:ascii="Arial" w:hAnsi="Arial" w:cs="Arial"/>
          <w:sz w:val="24"/>
          <w:szCs w:val="24"/>
        </w:rPr>
      </w:pPr>
    </w:p>
    <w:p w:rsidR="002F3939" w:rsidRPr="0085508A" w:rsidRDefault="002F3939" w:rsidP="002F3939">
      <w:pPr>
        <w:pStyle w:val="Lijstalinea"/>
        <w:numPr>
          <w:ilvl w:val="0"/>
          <w:numId w:val="1"/>
        </w:numPr>
        <w:rPr>
          <w:rFonts w:ascii="Arial" w:hAnsi="Arial" w:cs="Arial"/>
          <w:b/>
          <w:sz w:val="24"/>
          <w:szCs w:val="24"/>
        </w:rPr>
      </w:pPr>
      <w:r w:rsidRPr="0085508A">
        <w:rPr>
          <w:rFonts w:ascii="Arial" w:hAnsi="Arial" w:cs="Arial"/>
          <w:b/>
          <w:sz w:val="24"/>
          <w:szCs w:val="24"/>
        </w:rPr>
        <w:t>Breed gedragen visie</w:t>
      </w:r>
    </w:p>
    <w:p w:rsidR="002F3939" w:rsidRPr="0085508A" w:rsidRDefault="002F3939" w:rsidP="002F3939">
      <w:pPr>
        <w:pStyle w:val="Lijstalinea"/>
        <w:rPr>
          <w:rFonts w:ascii="Arial" w:hAnsi="Arial" w:cs="Arial"/>
          <w:sz w:val="24"/>
          <w:szCs w:val="24"/>
        </w:rPr>
      </w:pPr>
    </w:p>
    <w:p w:rsidR="002F3939" w:rsidRPr="0085508A" w:rsidRDefault="002F3939" w:rsidP="002F3939">
      <w:pPr>
        <w:pStyle w:val="Lijstalinea"/>
        <w:numPr>
          <w:ilvl w:val="0"/>
          <w:numId w:val="1"/>
        </w:numPr>
        <w:rPr>
          <w:rFonts w:ascii="Arial" w:hAnsi="Arial" w:cs="Arial"/>
          <w:b/>
          <w:sz w:val="24"/>
          <w:szCs w:val="24"/>
        </w:rPr>
      </w:pPr>
      <w:r w:rsidRPr="0085508A">
        <w:rPr>
          <w:rFonts w:ascii="Arial" w:hAnsi="Arial" w:cs="Arial"/>
          <w:b/>
          <w:sz w:val="24"/>
          <w:szCs w:val="24"/>
        </w:rPr>
        <w:t>Belangrijke waarden</w:t>
      </w:r>
    </w:p>
    <w:p w:rsidR="002F3939" w:rsidRPr="0085508A" w:rsidRDefault="002F3939" w:rsidP="002F3939">
      <w:pPr>
        <w:pStyle w:val="Lijstalinea"/>
        <w:ind w:left="993"/>
        <w:rPr>
          <w:rFonts w:ascii="Arial" w:hAnsi="Arial" w:cs="Arial"/>
          <w:sz w:val="24"/>
          <w:szCs w:val="24"/>
        </w:rPr>
      </w:pPr>
    </w:p>
    <w:p w:rsidR="002F3939" w:rsidRPr="002F3939" w:rsidRDefault="002F3939" w:rsidP="002F3939">
      <w:pPr>
        <w:pStyle w:val="Lijstalinea"/>
        <w:numPr>
          <w:ilvl w:val="0"/>
          <w:numId w:val="1"/>
        </w:numPr>
        <w:rPr>
          <w:rFonts w:ascii="Arial" w:hAnsi="Arial" w:cs="Arial"/>
          <w:b/>
          <w:sz w:val="24"/>
          <w:szCs w:val="24"/>
        </w:rPr>
      </w:pPr>
      <w:r w:rsidRPr="002F3939">
        <w:rPr>
          <w:rFonts w:ascii="Arial" w:hAnsi="Arial" w:cs="Arial"/>
          <w:b/>
          <w:sz w:val="24"/>
          <w:szCs w:val="24"/>
        </w:rPr>
        <w:t>Sterke kwaliteiten van de school</w:t>
      </w:r>
      <w:r w:rsidRPr="002F3939">
        <w:rPr>
          <w:rFonts w:ascii="Arial" w:hAnsi="Arial" w:cs="Arial"/>
          <w:b/>
          <w:sz w:val="24"/>
          <w:szCs w:val="24"/>
        </w:rPr>
        <w:br/>
      </w:r>
    </w:p>
    <w:p w:rsidR="002F3939" w:rsidRDefault="002F3939" w:rsidP="002F3939">
      <w:pPr>
        <w:pStyle w:val="Lijstalinea"/>
        <w:numPr>
          <w:ilvl w:val="0"/>
          <w:numId w:val="1"/>
        </w:numPr>
        <w:rPr>
          <w:rFonts w:ascii="Arial" w:hAnsi="Arial" w:cs="Arial"/>
          <w:b/>
          <w:sz w:val="24"/>
          <w:szCs w:val="24"/>
        </w:rPr>
      </w:pPr>
      <w:r w:rsidRPr="00BA2AFA">
        <w:rPr>
          <w:rFonts w:ascii="Arial" w:hAnsi="Arial" w:cs="Arial"/>
          <w:b/>
          <w:sz w:val="24"/>
          <w:szCs w:val="24"/>
        </w:rPr>
        <w:t>De ambitie</w:t>
      </w:r>
    </w:p>
    <w:p w:rsidR="002F3939" w:rsidRDefault="002F3939" w:rsidP="002F3939">
      <w:pPr>
        <w:pStyle w:val="Lijstalinea"/>
        <w:rPr>
          <w:rFonts w:ascii="Arial" w:hAnsi="Arial" w:cs="Arial"/>
          <w:b/>
          <w:sz w:val="24"/>
          <w:szCs w:val="24"/>
        </w:rPr>
      </w:pPr>
    </w:p>
    <w:p w:rsidR="002F3939" w:rsidRPr="0085508A" w:rsidRDefault="002F3939" w:rsidP="002F3939">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b/>
          <w:color w:val="000000"/>
          <w:sz w:val="24"/>
          <w:szCs w:val="24"/>
        </w:rPr>
        <w:t xml:space="preserve">Hoofdstuk 2. Onderwijsaanbod in relatie tot </w:t>
      </w:r>
      <w:r>
        <w:rPr>
          <w:rFonts w:ascii="Arial" w:hAnsi="Arial" w:cs="Arial"/>
          <w:b/>
          <w:color w:val="000000"/>
          <w:sz w:val="24"/>
          <w:szCs w:val="24"/>
        </w:rPr>
        <w:t>basis</w:t>
      </w:r>
      <w:r w:rsidRPr="0085508A">
        <w:rPr>
          <w:rFonts w:ascii="Arial" w:hAnsi="Arial" w:cs="Arial"/>
          <w:b/>
          <w:color w:val="000000"/>
          <w:sz w:val="24"/>
          <w:szCs w:val="24"/>
        </w:rPr>
        <w:t>ondersteuning.</w:t>
      </w:r>
    </w:p>
    <w:p w:rsidR="002F3939" w:rsidRPr="0085508A" w:rsidRDefault="002F3939" w:rsidP="002F3939">
      <w:pPr>
        <w:widowControl w:val="0"/>
        <w:autoSpaceDE w:val="0"/>
        <w:autoSpaceDN w:val="0"/>
        <w:adjustRightInd w:val="0"/>
        <w:spacing w:line="240" w:lineRule="exact"/>
        <w:ind w:left="360"/>
        <w:rPr>
          <w:rFonts w:ascii="Arial" w:hAnsi="Arial" w:cs="Arial"/>
          <w:b/>
          <w:color w:val="000000"/>
          <w:sz w:val="24"/>
          <w:szCs w:val="24"/>
        </w:rPr>
      </w:pPr>
    </w:p>
    <w:p w:rsidR="002F3939" w:rsidRPr="0085508A" w:rsidRDefault="002F3939" w:rsidP="002F3939">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t>2.1. Handelingsgericht werken (HGW)</w:t>
      </w:r>
    </w:p>
    <w:p w:rsidR="002F3939" w:rsidRDefault="002F3939" w:rsidP="002F3939">
      <w:pPr>
        <w:widowControl w:val="0"/>
        <w:autoSpaceDE w:val="0"/>
        <w:autoSpaceDN w:val="0"/>
        <w:adjustRightInd w:val="0"/>
        <w:spacing w:line="240" w:lineRule="exact"/>
        <w:ind w:left="360"/>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ind w:left="705" w:hanging="345"/>
        <w:rPr>
          <w:rFonts w:ascii="Arial" w:hAnsi="Arial" w:cs="Arial"/>
          <w:color w:val="000000"/>
          <w:sz w:val="24"/>
          <w:szCs w:val="24"/>
        </w:rPr>
      </w:pPr>
      <w:r>
        <w:rPr>
          <w:rFonts w:ascii="Arial" w:hAnsi="Arial" w:cs="Arial"/>
          <w:color w:val="000000"/>
          <w:sz w:val="24"/>
          <w:szCs w:val="24"/>
        </w:rPr>
        <w:t>2.2</w:t>
      </w:r>
      <w:r w:rsidRPr="0085508A">
        <w:rPr>
          <w:rFonts w:ascii="Arial" w:hAnsi="Arial" w:cs="Arial"/>
          <w:color w:val="000000"/>
          <w:sz w:val="24"/>
          <w:szCs w:val="24"/>
        </w:rPr>
        <w:t>. Klassenmanagement.</w:t>
      </w:r>
    </w:p>
    <w:p w:rsidR="002F3939" w:rsidRPr="0085508A" w:rsidRDefault="002F3939" w:rsidP="002F3939">
      <w:pPr>
        <w:pStyle w:val="Lijstalinea"/>
        <w:widowControl w:val="0"/>
        <w:autoSpaceDE w:val="0"/>
        <w:autoSpaceDN w:val="0"/>
        <w:adjustRightInd w:val="0"/>
        <w:spacing w:line="240" w:lineRule="exact"/>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ind w:left="360"/>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t>2.3</w:t>
      </w:r>
      <w:r w:rsidRPr="0085508A">
        <w:rPr>
          <w:rFonts w:ascii="Arial" w:hAnsi="Arial" w:cs="Arial"/>
          <w:color w:val="000000"/>
          <w:sz w:val="24"/>
          <w:szCs w:val="24"/>
        </w:rPr>
        <w:t>. Samenhangend systeem van genormeerde instrumenten en procedures voor het volgen van de prestaties en de ontwikkeling van leerlingen.</w:t>
      </w:r>
    </w:p>
    <w:p w:rsidR="002F3939" w:rsidRPr="0085508A" w:rsidRDefault="002F3939" w:rsidP="002F3939">
      <w:pPr>
        <w:widowControl w:val="0"/>
        <w:autoSpaceDE w:val="0"/>
        <w:autoSpaceDN w:val="0"/>
        <w:adjustRightInd w:val="0"/>
        <w:spacing w:line="240" w:lineRule="exact"/>
        <w:ind w:left="360"/>
        <w:rPr>
          <w:rFonts w:ascii="Arial" w:hAnsi="Arial" w:cs="Arial"/>
          <w:color w:val="000000"/>
          <w:sz w:val="24"/>
          <w:szCs w:val="24"/>
        </w:rPr>
      </w:pPr>
    </w:p>
    <w:p w:rsidR="002F3939" w:rsidRDefault="002F3939" w:rsidP="002F3939">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br/>
        <w:t>2.4</w:t>
      </w:r>
      <w:r w:rsidRPr="0085508A">
        <w:rPr>
          <w:rFonts w:ascii="Arial" w:hAnsi="Arial" w:cs="Arial"/>
          <w:color w:val="000000"/>
          <w:sz w:val="24"/>
          <w:szCs w:val="24"/>
        </w:rPr>
        <w:t>. De groeps</w:t>
      </w:r>
      <w:r>
        <w:rPr>
          <w:rFonts w:ascii="Arial" w:hAnsi="Arial" w:cs="Arial"/>
          <w:color w:val="000000"/>
          <w:sz w:val="24"/>
          <w:szCs w:val="24"/>
        </w:rPr>
        <w:t>overzichten en groeps</w:t>
      </w:r>
      <w:r w:rsidRPr="0085508A">
        <w:rPr>
          <w:rFonts w:ascii="Arial" w:hAnsi="Arial" w:cs="Arial"/>
          <w:color w:val="000000"/>
          <w:sz w:val="24"/>
          <w:szCs w:val="24"/>
        </w:rPr>
        <w:t>plannen.</w:t>
      </w:r>
      <w:r>
        <w:rPr>
          <w:rFonts w:ascii="Arial" w:hAnsi="Arial" w:cs="Arial"/>
          <w:color w:val="000000"/>
          <w:sz w:val="24"/>
          <w:szCs w:val="24"/>
        </w:rPr>
        <w:br/>
      </w:r>
    </w:p>
    <w:p w:rsidR="002F3939" w:rsidRPr="0085508A" w:rsidRDefault="002F3939" w:rsidP="002F3939">
      <w:pPr>
        <w:widowControl w:val="0"/>
        <w:autoSpaceDE w:val="0"/>
        <w:autoSpaceDN w:val="0"/>
        <w:adjustRightInd w:val="0"/>
        <w:spacing w:line="240" w:lineRule="exact"/>
        <w:ind w:left="360"/>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t>2.5.</w:t>
      </w:r>
      <w:r w:rsidRPr="0085508A">
        <w:rPr>
          <w:rFonts w:ascii="Arial" w:hAnsi="Arial" w:cs="Arial"/>
          <w:color w:val="000000"/>
          <w:sz w:val="24"/>
          <w:szCs w:val="24"/>
        </w:rPr>
        <w:t xml:space="preserve"> Het </w:t>
      </w:r>
      <w:r>
        <w:rPr>
          <w:rFonts w:ascii="Arial" w:hAnsi="Arial" w:cs="Arial"/>
          <w:color w:val="000000"/>
          <w:sz w:val="24"/>
          <w:szCs w:val="24"/>
        </w:rPr>
        <w:t xml:space="preserve">groeidocument en het </w:t>
      </w:r>
      <w:r w:rsidRPr="0085508A">
        <w:rPr>
          <w:rFonts w:ascii="Arial" w:hAnsi="Arial" w:cs="Arial"/>
          <w:color w:val="000000"/>
          <w:sz w:val="24"/>
          <w:szCs w:val="24"/>
        </w:rPr>
        <w:t>ontwikkelingsperspectief.</w:t>
      </w: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ind w:left="360"/>
        <w:rPr>
          <w:rFonts w:ascii="Arial" w:hAnsi="Arial" w:cs="Arial"/>
          <w:color w:val="000000"/>
          <w:sz w:val="24"/>
          <w:szCs w:val="24"/>
        </w:rPr>
      </w:pPr>
    </w:p>
    <w:p w:rsidR="002F3939" w:rsidRDefault="002F3939" w:rsidP="002F3939">
      <w:pPr>
        <w:widowControl w:val="0"/>
        <w:autoSpaceDE w:val="0"/>
        <w:autoSpaceDN w:val="0"/>
        <w:adjustRightInd w:val="0"/>
        <w:spacing w:line="240" w:lineRule="exact"/>
        <w:ind w:left="360"/>
        <w:rPr>
          <w:rFonts w:ascii="Arial" w:hAnsi="Arial" w:cs="Arial"/>
          <w:color w:val="000000"/>
          <w:sz w:val="24"/>
          <w:szCs w:val="24"/>
        </w:rPr>
      </w:pPr>
      <w:r w:rsidRPr="0085508A">
        <w:rPr>
          <w:rFonts w:ascii="Arial" w:hAnsi="Arial" w:cs="Arial"/>
          <w:color w:val="000000"/>
          <w:sz w:val="24"/>
          <w:szCs w:val="24"/>
        </w:rPr>
        <w:t>2.6. Toeleiding tot ondersteuning in de basisondersteuning.</w:t>
      </w:r>
      <w:r>
        <w:rPr>
          <w:rFonts w:ascii="Arial" w:hAnsi="Arial" w:cs="Arial"/>
          <w:color w:val="000000"/>
          <w:sz w:val="24"/>
          <w:szCs w:val="24"/>
        </w:rPr>
        <w:br/>
      </w:r>
    </w:p>
    <w:p w:rsidR="002F3939" w:rsidRPr="0085508A" w:rsidRDefault="002F3939" w:rsidP="002F3939">
      <w:pPr>
        <w:widowControl w:val="0"/>
        <w:autoSpaceDE w:val="0"/>
        <w:autoSpaceDN w:val="0"/>
        <w:adjustRightInd w:val="0"/>
        <w:spacing w:line="240" w:lineRule="exact"/>
        <w:rPr>
          <w:rFonts w:ascii="Arial" w:hAnsi="Arial" w:cs="Arial"/>
          <w:b/>
          <w:color w:val="000000"/>
          <w:sz w:val="24"/>
          <w:szCs w:val="24"/>
        </w:rPr>
      </w:pPr>
      <w:r>
        <w:rPr>
          <w:rFonts w:ascii="Arial" w:hAnsi="Arial" w:cs="Arial"/>
          <w:b/>
          <w:color w:val="000000"/>
          <w:sz w:val="24"/>
          <w:szCs w:val="24"/>
        </w:rPr>
        <w:t>Hoofdstuk 3</w:t>
      </w:r>
      <w:r w:rsidRPr="0085508A">
        <w:rPr>
          <w:rFonts w:ascii="Arial" w:hAnsi="Arial" w:cs="Arial"/>
          <w:b/>
          <w:color w:val="000000"/>
          <w:sz w:val="24"/>
          <w:szCs w:val="24"/>
        </w:rPr>
        <w:t>. Basisondersteuning.</w:t>
      </w:r>
      <w:r>
        <w:rPr>
          <w:rFonts w:ascii="Arial" w:hAnsi="Arial" w:cs="Arial"/>
          <w:b/>
          <w:color w:val="000000"/>
          <w:sz w:val="24"/>
          <w:szCs w:val="24"/>
        </w:rPr>
        <w:br/>
      </w:r>
    </w:p>
    <w:p w:rsidR="002F3939" w:rsidRPr="0085508A" w:rsidRDefault="002F3939" w:rsidP="002F3939">
      <w:pPr>
        <w:pStyle w:val="Lijstalinea"/>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3.1 De arrangementen binnen onze basisondersteuning</w:t>
      </w:r>
    </w:p>
    <w:p w:rsidR="002F3939" w:rsidRDefault="002F3939" w:rsidP="002F3939">
      <w:pPr>
        <w:pStyle w:val="Lijstalinea"/>
        <w:widowControl w:val="0"/>
        <w:autoSpaceDE w:val="0"/>
        <w:autoSpaceDN w:val="0"/>
        <w:adjustRightInd w:val="0"/>
        <w:spacing w:line="240" w:lineRule="exact"/>
        <w:rPr>
          <w:rFonts w:ascii="Arial" w:hAnsi="Arial" w:cs="Arial"/>
          <w:color w:val="000000"/>
          <w:sz w:val="24"/>
          <w:szCs w:val="24"/>
        </w:rPr>
      </w:pPr>
    </w:p>
    <w:p w:rsidR="002F3939" w:rsidRDefault="002F3939" w:rsidP="002F3939">
      <w:pPr>
        <w:pStyle w:val="Lijstalinea"/>
        <w:widowControl w:val="0"/>
        <w:autoSpaceDE w:val="0"/>
        <w:autoSpaceDN w:val="0"/>
        <w:adjustRightInd w:val="0"/>
        <w:spacing w:line="240" w:lineRule="exact"/>
        <w:rPr>
          <w:rFonts w:ascii="Arial" w:hAnsi="Arial" w:cs="Arial"/>
          <w:color w:val="000000"/>
          <w:sz w:val="24"/>
          <w:szCs w:val="24"/>
        </w:rPr>
      </w:pPr>
    </w:p>
    <w:p w:rsidR="002F3939" w:rsidRPr="00276B8E" w:rsidRDefault="002F3939" w:rsidP="002F3939">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 xml:space="preserve">       </w:t>
      </w:r>
    </w:p>
    <w:p w:rsidR="002F3939" w:rsidRPr="00276B8E" w:rsidRDefault="002F3939" w:rsidP="002F3939">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 xml:space="preserve">       3.2. Afspraken t.a.v. de </w:t>
      </w:r>
      <w:proofErr w:type="spellStart"/>
      <w:r w:rsidRPr="00276B8E">
        <w:rPr>
          <w:rFonts w:ascii="Arial" w:hAnsi="Arial" w:cs="Arial"/>
          <w:color w:val="000000"/>
          <w:sz w:val="24"/>
          <w:szCs w:val="24"/>
        </w:rPr>
        <w:t>basisondersteuningsstructuur</w:t>
      </w:r>
      <w:proofErr w:type="spellEnd"/>
      <w:r w:rsidRPr="00276B8E">
        <w:rPr>
          <w:rFonts w:ascii="Arial" w:hAnsi="Arial" w:cs="Arial"/>
          <w:color w:val="000000"/>
          <w:sz w:val="24"/>
          <w:szCs w:val="24"/>
        </w:rPr>
        <w:t>.</w:t>
      </w:r>
    </w:p>
    <w:p w:rsidR="002F3939" w:rsidRPr="00276B8E"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276B8E"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276B8E" w:rsidRDefault="002F3939" w:rsidP="002F3939">
      <w:pPr>
        <w:widowControl w:val="0"/>
        <w:autoSpaceDE w:val="0"/>
        <w:autoSpaceDN w:val="0"/>
        <w:adjustRightInd w:val="0"/>
        <w:spacing w:line="240" w:lineRule="exact"/>
        <w:rPr>
          <w:rFonts w:eastAsiaTheme="minorHAnsi" w:cs="Arial"/>
          <w:sz w:val="24"/>
          <w:szCs w:val="24"/>
          <w:lang w:eastAsia="en-US"/>
        </w:rPr>
      </w:pPr>
      <w:r w:rsidRPr="00276B8E">
        <w:rPr>
          <w:rFonts w:ascii="Arial" w:hAnsi="Arial" w:cs="Arial"/>
          <w:color w:val="000000"/>
          <w:sz w:val="24"/>
          <w:szCs w:val="24"/>
        </w:rPr>
        <w:t xml:space="preserve">       3.3. </w:t>
      </w:r>
      <w:r w:rsidRPr="00276B8E">
        <w:rPr>
          <w:rFonts w:ascii="Arial" w:hAnsi="Arial" w:cs="Arial"/>
          <w:sz w:val="24"/>
          <w:szCs w:val="24"/>
        </w:rPr>
        <w:t xml:space="preserve">dyslexieprotocol. </w:t>
      </w:r>
    </w:p>
    <w:p w:rsidR="002F3939" w:rsidRPr="00276B8E"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276B8E" w:rsidRDefault="002F3939" w:rsidP="002F3939">
      <w:pPr>
        <w:pStyle w:val="Geenafstand"/>
        <w:ind w:firstLine="708"/>
        <w:rPr>
          <w:sz w:val="24"/>
          <w:szCs w:val="24"/>
        </w:rPr>
      </w:pPr>
      <w:r w:rsidRPr="00276B8E">
        <w:rPr>
          <w:rFonts w:cs="Arial"/>
          <w:color w:val="000000"/>
          <w:sz w:val="24"/>
          <w:szCs w:val="24"/>
        </w:rPr>
        <w:t xml:space="preserve">3.4. </w:t>
      </w:r>
      <w:r w:rsidRPr="00276B8E">
        <w:rPr>
          <w:sz w:val="24"/>
          <w:szCs w:val="24"/>
        </w:rPr>
        <w:t xml:space="preserve">anti-pestprotocol. </w:t>
      </w:r>
    </w:p>
    <w:p w:rsidR="002F3939" w:rsidRPr="00276B8E" w:rsidRDefault="002F3939" w:rsidP="002F3939">
      <w:pPr>
        <w:pStyle w:val="Geenafstand"/>
        <w:rPr>
          <w:color w:val="000000"/>
          <w:sz w:val="24"/>
          <w:szCs w:val="24"/>
          <w:shd w:val="clear" w:color="auto" w:fill="FFFFFF"/>
        </w:rPr>
      </w:pPr>
    </w:p>
    <w:p w:rsidR="002F3939" w:rsidRPr="00DF6B6C"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276B8E" w:rsidRDefault="002F3939" w:rsidP="002F3939">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 xml:space="preserve">      3.5. Ouderbetrokkenheid. </w:t>
      </w:r>
    </w:p>
    <w:p w:rsidR="002F3939" w:rsidRPr="0087772C" w:rsidRDefault="002F3939" w:rsidP="002F3939">
      <w:pPr>
        <w:widowControl w:val="0"/>
        <w:autoSpaceDE w:val="0"/>
        <w:autoSpaceDN w:val="0"/>
        <w:adjustRightInd w:val="0"/>
        <w:spacing w:line="240" w:lineRule="exact"/>
        <w:rPr>
          <w:rFonts w:ascii="Arial" w:hAnsi="Arial" w:cs="Arial"/>
          <w:i/>
          <w:color w:val="000000"/>
          <w:sz w:val="24"/>
          <w:szCs w:val="24"/>
        </w:rPr>
      </w:pPr>
    </w:p>
    <w:p w:rsidR="002F3939" w:rsidRPr="002F1CC1" w:rsidRDefault="002F3939" w:rsidP="002F3939">
      <w:pPr>
        <w:widowControl w:val="0"/>
        <w:autoSpaceDE w:val="0"/>
        <w:autoSpaceDN w:val="0"/>
        <w:adjustRightInd w:val="0"/>
        <w:spacing w:line="240" w:lineRule="exact"/>
        <w:rPr>
          <w:rFonts w:ascii="Arial" w:hAnsi="Arial" w:cs="Arial"/>
          <w:b/>
          <w:color w:val="000000"/>
          <w:sz w:val="24"/>
          <w:szCs w:val="24"/>
        </w:rPr>
      </w:pPr>
      <w:r w:rsidRPr="0087772C">
        <w:rPr>
          <w:rFonts w:ascii="Arial" w:hAnsi="Arial" w:cs="Arial"/>
          <w:i/>
          <w:color w:val="000000"/>
          <w:sz w:val="24"/>
          <w:szCs w:val="24"/>
        </w:rPr>
        <w:t xml:space="preserve">   </w:t>
      </w:r>
    </w:p>
    <w:p w:rsidR="002F3939" w:rsidRPr="002F3939"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rPr>
          <w:rFonts w:ascii="Arial" w:hAnsi="Arial" w:cs="Arial"/>
          <w:b/>
          <w:color w:val="000000"/>
          <w:sz w:val="24"/>
          <w:szCs w:val="24"/>
        </w:rPr>
      </w:pPr>
      <w:r>
        <w:rPr>
          <w:rFonts w:ascii="Arial" w:hAnsi="Arial" w:cs="Arial"/>
          <w:b/>
          <w:color w:val="000000"/>
          <w:sz w:val="24"/>
          <w:szCs w:val="24"/>
        </w:rPr>
        <w:lastRenderedPageBreak/>
        <w:t>Hoofdstuk 4</w:t>
      </w:r>
      <w:r w:rsidRPr="0085508A">
        <w:rPr>
          <w:rFonts w:ascii="Arial" w:hAnsi="Arial" w:cs="Arial"/>
          <w:b/>
          <w:color w:val="000000"/>
          <w:sz w:val="24"/>
          <w:szCs w:val="24"/>
        </w:rPr>
        <w:t>. De expertise.</w:t>
      </w:r>
    </w:p>
    <w:p w:rsidR="002F3939" w:rsidRPr="0085508A" w:rsidRDefault="002F3939" w:rsidP="002F3939">
      <w:pPr>
        <w:widowControl w:val="0"/>
        <w:autoSpaceDE w:val="0"/>
        <w:autoSpaceDN w:val="0"/>
        <w:adjustRightInd w:val="0"/>
        <w:spacing w:line="240" w:lineRule="exact"/>
        <w:rPr>
          <w:rFonts w:ascii="Arial" w:hAnsi="Arial" w:cs="Arial"/>
          <w:b/>
          <w:color w:val="000000"/>
          <w:sz w:val="24"/>
          <w:szCs w:val="24"/>
        </w:rPr>
      </w:pPr>
    </w:p>
    <w:p w:rsidR="002F3939" w:rsidRDefault="002F3939" w:rsidP="002F3939">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       </w:t>
      </w:r>
      <w:r>
        <w:rPr>
          <w:rFonts w:ascii="Arial" w:hAnsi="Arial" w:cs="Arial"/>
          <w:color w:val="000000"/>
          <w:sz w:val="24"/>
          <w:szCs w:val="24"/>
        </w:rPr>
        <w:t>4</w:t>
      </w:r>
      <w:r w:rsidRPr="0085508A">
        <w:rPr>
          <w:rFonts w:ascii="Arial" w:hAnsi="Arial" w:cs="Arial"/>
          <w:color w:val="000000"/>
          <w:sz w:val="24"/>
          <w:szCs w:val="24"/>
        </w:rPr>
        <w:t>.1.  Visie op scholing.( in relatie tot ambitie zie 1.1)</w:t>
      </w: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Default="002F3939" w:rsidP="002F3939">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       </w:t>
      </w:r>
      <w:r>
        <w:rPr>
          <w:rFonts w:ascii="Arial" w:hAnsi="Arial" w:cs="Arial"/>
          <w:color w:val="000000"/>
          <w:sz w:val="24"/>
          <w:szCs w:val="24"/>
        </w:rPr>
        <w:t>4</w:t>
      </w:r>
      <w:r w:rsidRPr="0085508A">
        <w:rPr>
          <w:rFonts w:ascii="Arial" w:hAnsi="Arial" w:cs="Arial"/>
          <w:color w:val="000000"/>
          <w:sz w:val="24"/>
          <w:szCs w:val="24"/>
        </w:rPr>
        <w:t>.2.  In het team aanwezige  specifieke kennis  op de verschillende terreinen.</w:t>
      </w: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ind w:left="465"/>
        <w:rPr>
          <w:rFonts w:ascii="Arial" w:hAnsi="Arial" w:cs="Arial"/>
          <w:color w:val="000000"/>
          <w:sz w:val="24"/>
          <w:szCs w:val="24"/>
        </w:rPr>
      </w:pPr>
      <w:r>
        <w:rPr>
          <w:rFonts w:ascii="Arial" w:hAnsi="Arial" w:cs="Arial"/>
          <w:color w:val="000000"/>
          <w:sz w:val="24"/>
          <w:szCs w:val="24"/>
        </w:rPr>
        <w:t>4</w:t>
      </w:r>
      <w:r w:rsidRPr="0085508A">
        <w:rPr>
          <w:rFonts w:ascii="Arial" w:hAnsi="Arial" w:cs="Arial"/>
          <w:color w:val="000000"/>
          <w:sz w:val="24"/>
          <w:szCs w:val="24"/>
        </w:rPr>
        <w:t xml:space="preserve">.3.  Inzet externe expertise. </w:t>
      </w:r>
      <w:r>
        <w:rPr>
          <w:rFonts w:ascii="Arial" w:hAnsi="Arial" w:cs="Arial"/>
          <w:color w:val="000000"/>
          <w:sz w:val="24"/>
          <w:szCs w:val="24"/>
        </w:rPr>
        <w:br/>
      </w:r>
    </w:p>
    <w:p w:rsidR="002F3939" w:rsidRPr="002F3939" w:rsidRDefault="002F3939" w:rsidP="002F3939">
      <w:pPr>
        <w:widowControl w:val="0"/>
        <w:autoSpaceDE w:val="0"/>
        <w:autoSpaceDN w:val="0"/>
        <w:adjustRightInd w:val="0"/>
        <w:spacing w:line="240" w:lineRule="exact"/>
        <w:rPr>
          <w:rFonts w:ascii="Arial" w:hAnsi="Arial" w:cs="Arial"/>
          <w:color w:val="000000"/>
          <w:sz w:val="24"/>
          <w:szCs w:val="24"/>
        </w:rPr>
      </w:pPr>
      <w:r>
        <w:rPr>
          <w:rFonts w:ascii="Arial" w:hAnsi="Arial" w:cs="Arial"/>
          <w:b/>
          <w:color w:val="000000"/>
          <w:sz w:val="24"/>
          <w:szCs w:val="24"/>
        </w:rPr>
        <w:t>Hoofdstuk 5</w:t>
      </w:r>
      <w:r w:rsidRPr="0085508A">
        <w:rPr>
          <w:rFonts w:ascii="Arial" w:hAnsi="Arial" w:cs="Arial"/>
          <w:b/>
          <w:color w:val="000000"/>
          <w:sz w:val="24"/>
          <w:szCs w:val="24"/>
        </w:rPr>
        <w:t xml:space="preserve">. Ruimtelijke omgeving.  </w:t>
      </w:r>
    </w:p>
    <w:p w:rsidR="002F3939" w:rsidRPr="0085508A" w:rsidRDefault="002F3939" w:rsidP="002F3939">
      <w:pPr>
        <w:widowControl w:val="0"/>
        <w:autoSpaceDE w:val="0"/>
        <w:autoSpaceDN w:val="0"/>
        <w:adjustRightInd w:val="0"/>
        <w:spacing w:line="240" w:lineRule="exact"/>
        <w:rPr>
          <w:rFonts w:ascii="Arial" w:hAnsi="Arial" w:cs="Arial"/>
          <w:b/>
          <w:color w:val="000000"/>
          <w:sz w:val="24"/>
          <w:szCs w:val="24"/>
        </w:rPr>
      </w:pPr>
    </w:p>
    <w:p w:rsidR="002F3939" w:rsidRPr="00A42C2E" w:rsidRDefault="002F3939" w:rsidP="002F3939">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color w:val="000000"/>
          <w:sz w:val="24"/>
          <w:szCs w:val="24"/>
        </w:rPr>
        <w:t xml:space="preserve">       </w:t>
      </w:r>
      <w:r>
        <w:rPr>
          <w:rFonts w:ascii="Arial" w:hAnsi="Arial" w:cs="Arial"/>
          <w:b/>
          <w:color w:val="000000"/>
          <w:sz w:val="24"/>
          <w:szCs w:val="24"/>
        </w:rPr>
        <w:t>5</w:t>
      </w:r>
      <w:r w:rsidRPr="00A42C2E">
        <w:rPr>
          <w:rFonts w:ascii="Arial" w:hAnsi="Arial" w:cs="Arial"/>
          <w:b/>
          <w:color w:val="000000"/>
          <w:sz w:val="24"/>
          <w:szCs w:val="24"/>
        </w:rPr>
        <w:t>.1.</w:t>
      </w:r>
      <w:r w:rsidRPr="0085508A">
        <w:rPr>
          <w:rFonts w:ascii="Arial" w:hAnsi="Arial" w:cs="Arial"/>
          <w:color w:val="000000"/>
          <w:sz w:val="24"/>
          <w:szCs w:val="24"/>
        </w:rPr>
        <w:t xml:space="preserve"> </w:t>
      </w:r>
      <w:r w:rsidRPr="00A42C2E">
        <w:rPr>
          <w:rFonts w:ascii="Arial" w:hAnsi="Arial" w:cs="Arial"/>
          <w:b/>
          <w:color w:val="000000"/>
          <w:sz w:val="24"/>
          <w:szCs w:val="24"/>
        </w:rPr>
        <w:t xml:space="preserve">De toegankelijkheid van de school in kaart gebracht, voor de </w:t>
      </w:r>
    </w:p>
    <w:p w:rsidR="002F3939" w:rsidRDefault="002F3939" w:rsidP="002F3939">
      <w:pPr>
        <w:widowControl w:val="0"/>
        <w:autoSpaceDE w:val="0"/>
        <w:autoSpaceDN w:val="0"/>
        <w:adjustRightInd w:val="0"/>
        <w:spacing w:line="240" w:lineRule="exact"/>
        <w:ind w:firstLine="708"/>
        <w:rPr>
          <w:rFonts w:ascii="Arial" w:hAnsi="Arial" w:cs="Arial"/>
          <w:color w:val="000000"/>
          <w:sz w:val="24"/>
          <w:szCs w:val="24"/>
        </w:rPr>
      </w:pPr>
      <w:r w:rsidRPr="00A42C2E">
        <w:rPr>
          <w:rFonts w:ascii="Arial" w:hAnsi="Arial" w:cs="Arial"/>
          <w:b/>
          <w:color w:val="000000"/>
          <w:sz w:val="24"/>
          <w:szCs w:val="24"/>
        </w:rPr>
        <w:t xml:space="preserve">    leerlingen met lichamelijke, audiologische en visuele problemen.</w:t>
      </w:r>
    </w:p>
    <w:p w:rsidR="002F3939" w:rsidRPr="0085508A" w:rsidRDefault="002F3939" w:rsidP="002F3939">
      <w:pPr>
        <w:widowControl w:val="0"/>
        <w:autoSpaceDE w:val="0"/>
        <w:autoSpaceDN w:val="0"/>
        <w:adjustRightInd w:val="0"/>
        <w:spacing w:line="240" w:lineRule="exact"/>
        <w:ind w:firstLine="708"/>
        <w:rPr>
          <w:rFonts w:ascii="Arial" w:hAnsi="Arial" w:cs="Arial"/>
          <w:color w:val="000000"/>
          <w:sz w:val="24"/>
          <w:szCs w:val="24"/>
        </w:rPr>
      </w:pPr>
    </w:p>
    <w:p w:rsidR="002F3939" w:rsidRDefault="002F3939" w:rsidP="002F3939">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color w:val="000000"/>
          <w:sz w:val="24"/>
          <w:szCs w:val="24"/>
        </w:rPr>
        <w:t xml:space="preserve">       </w:t>
      </w:r>
      <w:r>
        <w:rPr>
          <w:rFonts w:ascii="Arial" w:hAnsi="Arial" w:cs="Arial"/>
          <w:b/>
          <w:color w:val="000000"/>
          <w:sz w:val="24"/>
          <w:szCs w:val="24"/>
        </w:rPr>
        <w:t>5</w:t>
      </w:r>
      <w:r w:rsidRPr="00A42C2E">
        <w:rPr>
          <w:rFonts w:ascii="Arial" w:hAnsi="Arial" w:cs="Arial"/>
          <w:b/>
          <w:color w:val="000000"/>
          <w:sz w:val="24"/>
          <w:szCs w:val="24"/>
        </w:rPr>
        <w:t>.2. De ambitie.</w:t>
      </w: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A42C2E" w:rsidRDefault="002F3939" w:rsidP="002F3939">
      <w:pPr>
        <w:widowControl w:val="0"/>
        <w:autoSpaceDE w:val="0"/>
        <w:autoSpaceDN w:val="0"/>
        <w:adjustRightInd w:val="0"/>
        <w:spacing w:line="240" w:lineRule="exact"/>
        <w:ind w:left="495"/>
        <w:rPr>
          <w:rFonts w:ascii="Arial" w:hAnsi="Arial" w:cs="Arial"/>
          <w:b/>
          <w:color w:val="000000"/>
          <w:sz w:val="24"/>
          <w:szCs w:val="24"/>
        </w:rPr>
      </w:pPr>
      <w:r>
        <w:rPr>
          <w:rFonts w:ascii="Arial" w:hAnsi="Arial" w:cs="Arial"/>
          <w:b/>
          <w:color w:val="000000"/>
          <w:sz w:val="24"/>
          <w:szCs w:val="24"/>
        </w:rPr>
        <w:t>5</w:t>
      </w:r>
      <w:r w:rsidRPr="00A42C2E">
        <w:rPr>
          <w:rFonts w:ascii="Arial" w:hAnsi="Arial" w:cs="Arial"/>
          <w:b/>
          <w:color w:val="000000"/>
          <w:sz w:val="24"/>
          <w:szCs w:val="24"/>
        </w:rPr>
        <w:t xml:space="preserve">.3. Voorzieningen inzake  medicatie, rust en leerlingen met een fysieke    </w:t>
      </w:r>
    </w:p>
    <w:p w:rsidR="002F3939" w:rsidRDefault="002F3939" w:rsidP="002F3939">
      <w:pPr>
        <w:widowControl w:val="0"/>
        <w:autoSpaceDE w:val="0"/>
        <w:autoSpaceDN w:val="0"/>
        <w:adjustRightInd w:val="0"/>
        <w:spacing w:line="240" w:lineRule="exact"/>
        <w:ind w:left="495"/>
        <w:rPr>
          <w:rFonts w:ascii="Arial" w:hAnsi="Arial" w:cs="Arial"/>
          <w:b/>
          <w:color w:val="000000"/>
          <w:sz w:val="24"/>
          <w:szCs w:val="24"/>
        </w:rPr>
      </w:pPr>
      <w:r w:rsidRPr="00A42C2E">
        <w:rPr>
          <w:rFonts w:ascii="Arial" w:hAnsi="Arial" w:cs="Arial"/>
          <w:b/>
          <w:color w:val="000000"/>
          <w:sz w:val="24"/>
          <w:szCs w:val="24"/>
        </w:rPr>
        <w:t xml:space="preserve">       aandoening.</w:t>
      </w:r>
    </w:p>
    <w:p w:rsidR="002F3939" w:rsidRPr="002F3939" w:rsidRDefault="002F3939" w:rsidP="002F3939">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b/>
          <w:color w:val="000000"/>
          <w:sz w:val="24"/>
          <w:szCs w:val="24"/>
        </w:rPr>
        <w:t>Hoofdstuk 6. Ondersteuningstoewijzing in het samenwerkingsverband.</w:t>
      </w:r>
    </w:p>
    <w:p w:rsidR="002F3939" w:rsidRPr="0085508A" w:rsidRDefault="002F3939" w:rsidP="002F3939">
      <w:pPr>
        <w:widowControl w:val="0"/>
        <w:autoSpaceDE w:val="0"/>
        <w:autoSpaceDN w:val="0"/>
        <w:adjustRightInd w:val="0"/>
        <w:spacing w:line="240" w:lineRule="exact"/>
        <w:rPr>
          <w:rFonts w:ascii="Arial" w:hAnsi="Arial" w:cs="Arial"/>
          <w:b/>
          <w:color w:val="000000"/>
          <w:sz w:val="24"/>
          <w:szCs w:val="24"/>
        </w:rPr>
      </w:pP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6.1. . Breedteondersteuning.</w:t>
      </w: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6.2. Diepteondersteuning.</w:t>
      </w: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rPr>
          <w:rFonts w:ascii="Arial" w:hAnsi="Arial" w:cs="Arial"/>
          <w:color w:val="000000"/>
          <w:sz w:val="24"/>
          <w:szCs w:val="24"/>
        </w:rPr>
      </w:pPr>
    </w:p>
    <w:p w:rsidR="002F3939" w:rsidRPr="0085508A" w:rsidRDefault="002F3939" w:rsidP="002F3939">
      <w:pPr>
        <w:widowControl w:val="0"/>
        <w:autoSpaceDE w:val="0"/>
        <w:autoSpaceDN w:val="0"/>
        <w:adjustRightInd w:val="0"/>
        <w:spacing w:line="240" w:lineRule="exact"/>
        <w:rPr>
          <w:rFonts w:ascii="Arial" w:hAnsi="Arial" w:cs="Arial"/>
          <w:b/>
          <w:color w:val="000000"/>
          <w:sz w:val="24"/>
          <w:szCs w:val="24"/>
          <w:u w:val="single"/>
        </w:rPr>
      </w:pPr>
      <w:r w:rsidRPr="0085508A">
        <w:rPr>
          <w:rFonts w:ascii="Arial" w:hAnsi="Arial" w:cs="Arial"/>
          <w:b/>
          <w:color w:val="000000"/>
          <w:sz w:val="24"/>
          <w:szCs w:val="24"/>
        </w:rPr>
        <w:t xml:space="preserve">6.3. Toeleiding tot speciale arrangementen. </w:t>
      </w:r>
      <w:r w:rsidRPr="0085508A">
        <w:rPr>
          <w:rFonts w:ascii="Arial" w:hAnsi="Arial" w:cs="Arial"/>
          <w:b/>
          <w:color w:val="000000"/>
          <w:sz w:val="24"/>
          <w:szCs w:val="24"/>
          <w:u w:val="single"/>
        </w:rPr>
        <w:t>(wordt nog aangepast)</w:t>
      </w:r>
    </w:p>
    <w:p w:rsidR="00601DE5" w:rsidRDefault="00601DE5">
      <w:pPr>
        <w:spacing w:after="200" w:line="276" w:lineRule="auto"/>
        <w:rPr>
          <w:rFonts w:ascii="Arial" w:hAnsi="Arial" w:cs="Arial"/>
          <w:sz w:val="24"/>
          <w:szCs w:val="24"/>
        </w:rPr>
      </w:pPr>
      <w:r>
        <w:rPr>
          <w:rFonts w:ascii="Arial" w:hAnsi="Arial" w:cs="Arial"/>
          <w:sz w:val="24"/>
          <w:szCs w:val="24"/>
        </w:rPr>
        <w:br w:type="page"/>
      </w:r>
    </w:p>
    <w:p w:rsidR="00D024B8" w:rsidRPr="007F1738" w:rsidRDefault="00D024B8" w:rsidP="002F3939">
      <w:pPr>
        <w:rPr>
          <w:rFonts w:ascii="Arial" w:hAnsi="Arial" w:cs="Arial"/>
          <w:sz w:val="24"/>
          <w:szCs w:val="24"/>
        </w:rPr>
      </w:pPr>
      <w:r w:rsidRPr="007F1738">
        <w:rPr>
          <w:rFonts w:ascii="Arial" w:hAnsi="Arial" w:cs="Arial"/>
          <w:b/>
          <w:sz w:val="24"/>
          <w:szCs w:val="24"/>
        </w:rPr>
        <w:lastRenderedPageBreak/>
        <w:t xml:space="preserve">Inleiding </w:t>
      </w:r>
      <w:r w:rsidR="00601DE5" w:rsidRPr="007F1738">
        <w:rPr>
          <w:rFonts w:ascii="Arial" w:hAnsi="Arial" w:cs="Arial"/>
          <w:b/>
          <w:sz w:val="24"/>
          <w:szCs w:val="24"/>
        </w:rPr>
        <w:br/>
      </w:r>
    </w:p>
    <w:p w:rsidR="00D024B8" w:rsidRDefault="00D024B8" w:rsidP="00D024B8">
      <w:pPr>
        <w:rPr>
          <w:rFonts w:ascii="Arial" w:hAnsi="Arial" w:cs="Arial"/>
          <w:sz w:val="24"/>
          <w:szCs w:val="24"/>
        </w:rPr>
      </w:pPr>
      <w:r w:rsidRPr="00D024B8">
        <w:rPr>
          <w:rFonts w:ascii="Arial" w:hAnsi="Arial" w:cs="Arial"/>
          <w:sz w:val="24"/>
          <w:szCs w:val="24"/>
        </w:rPr>
        <w:t>Dit document beschrijft het ondersteuningsplan van basisschool de Borghoek</w:t>
      </w:r>
      <w:r>
        <w:rPr>
          <w:rFonts w:ascii="Arial" w:hAnsi="Arial" w:cs="Arial"/>
          <w:sz w:val="24"/>
          <w:szCs w:val="24"/>
        </w:rPr>
        <w:t>.</w:t>
      </w:r>
      <w:r w:rsidRPr="00D024B8">
        <w:rPr>
          <w:rFonts w:ascii="Arial" w:hAnsi="Arial" w:cs="Arial"/>
          <w:sz w:val="24"/>
          <w:szCs w:val="24"/>
        </w:rPr>
        <w:t xml:space="preserve"> Deze beschrijving is het uitgangspunt voor het inrichten van het onderwijs aan leerlingen met specifieke onderwijsbehoefte</w:t>
      </w:r>
      <w:r w:rsidR="0063630A">
        <w:rPr>
          <w:rFonts w:ascii="Arial" w:hAnsi="Arial" w:cs="Arial"/>
          <w:sz w:val="24"/>
          <w:szCs w:val="24"/>
        </w:rPr>
        <w:t>n</w:t>
      </w:r>
      <w:r w:rsidRPr="00D024B8">
        <w:rPr>
          <w:rFonts w:ascii="Arial" w:hAnsi="Arial" w:cs="Arial"/>
          <w:sz w:val="24"/>
          <w:szCs w:val="24"/>
        </w:rPr>
        <w:t>, het bepalen van de grenzen van de zorg en het voldoen aan de wettelijke bepalingen die be</w:t>
      </w:r>
      <w:r>
        <w:rPr>
          <w:rFonts w:ascii="Arial" w:hAnsi="Arial" w:cs="Arial"/>
          <w:sz w:val="24"/>
          <w:szCs w:val="24"/>
        </w:rPr>
        <w:t xml:space="preserve">staan rondom de zorgplicht en </w:t>
      </w:r>
      <w:r w:rsidRPr="00D024B8">
        <w:rPr>
          <w:rFonts w:ascii="Arial" w:hAnsi="Arial" w:cs="Arial"/>
          <w:sz w:val="24"/>
          <w:szCs w:val="24"/>
        </w:rPr>
        <w:t>Passend onderwijs</w:t>
      </w:r>
      <w:r>
        <w:rPr>
          <w:rFonts w:ascii="Arial" w:hAnsi="Arial" w:cs="Arial"/>
          <w:sz w:val="24"/>
          <w:szCs w:val="24"/>
        </w:rPr>
        <w:t>.</w:t>
      </w:r>
    </w:p>
    <w:p w:rsidR="00D024B8" w:rsidRDefault="00D024B8" w:rsidP="00D024B8">
      <w:pPr>
        <w:rPr>
          <w:rFonts w:ascii="Arial" w:hAnsi="Arial" w:cs="Arial"/>
          <w:sz w:val="24"/>
          <w:szCs w:val="24"/>
        </w:rPr>
      </w:pPr>
    </w:p>
    <w:p w:rsidR="00D024B8" w:rsidRPr="009C7123" w:rsidRDefault="00D024B8" w:rsidP="00D024B8">
      <w:pPr>
        <w:pStyle w:val="Geenafstand"/>
        <w:rPr>
          <w:rFonts w:cs="Arial"/>
          <w:sz w:val="24"/>
          <w:szCs w:val="24"/>
        </w:rPr>
      </w:pPr>
      <w:r>
        <w:rPr>
          <w:rFonts w:cs="Arial"/>
          <w:sz w:val="24"/>
          <w:szCs w:val="24"/>
        </w:rPr>
        <w:t>P</w:t>
      </w:r>
      <w:r w:rsidRPr="009C7123">
        <w:rPr>
          <w:rFonts w:cs="Arial"/>
          <w:sz w:val="24"/>
          <w:szCs w:val="24"/>
        </w:rPr>
        <w:t xml:space="preserve">assend onderwijs </w:t>
      </w:r>
      <w:r w:rsidR="006E3CD9">
        <w:rPr>
          <w:rFonts w:cs="Arial"/>
          <w:sz w:val="24"/>
          <w:szCs w:val="24"/>
        </w:rPr>
        <w:t>in breed perspectief:</w:t>
      </w:r>
    </w:p>
    <w:p w:rsidR="00D024B8" w:rsidRDefault="006E3CD9" w:rsidP="006E3CD9">
      <w:pPr>
        <w:jc w:val="center"/>
        <w:rPr>
          <w:rFonts w:ascii="Arial" w:hAnsi="Arial" w:cs="Arial"/>
          <w:sz w:val="24"/>
          <w:szCs w:val="24"/>
        </w:rPr>
      </w:pPr>
      <w:r>
        <w:rPr>
          <w:rFonts w:ascii="Arial" w:hAnsi="Arial" w:cs="Arial"/>
          <w:noProof/>
          <w:sz w:val="24"/>
          <w:szCs w:val="24"/>
        </w:rPr>
        <w:drawing>
          <wp:inline distT="0" distB="0" distL="0" distR="0">
            <wp:extent cx="4782705" cy="28183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8079" cy="2821547"/>
                    </a:xfrm>
                    <a:prstGeom prst="rect">
                      <a:avLst/>
                    </a:prstGeom>
                  </pic:spPr>
                </pic:pic>
              </a:graphicData>
            </a:graphic>
          </wp:inline>
        </w:drawing>
      </w:r>
    </w:p>
    <w:p w:rsidR="00D024B8" w:rsidRPr="00A02309" w:rsidRDefault="00A02309" w:rsidP="00D024B8">
      <w:pPr>
        <w:rPr>
          <w:rFonts w:ascii="Arial" w:hAnsi="Arial" w:cs="Arial"/>
          <w:sz w:val="16"/>
          <w:szCs w:val="16"/>
        </w:rPr>
      </w:pPr>
      <w:r>
        <w:rPr>
          <w:rFonts w:ascii="Arial" w:hAnsi="Arial" w:cs="Arial"/>
          <w:sz w:val="16"/>
          <w:szCs w:val="16"/>
        </w:rPr>
        <w:t>Bron: PO Raad</w:t>
      </w:r>
    </w:p>
    <w:p w:rsidR="00D024B8" w:rsidRDefault="00D024B8" w:rsidP="00D024B8">
      <w:pPr>
        <w:rPr>
          <w:rFonts w:ascii="Arial" w:hAnsi="Arial" w:cs="Arial"/>
          <w:sz w:val="24"/>
          <w:szCs w:val="24"/>
        </w:rPr>
      </w:pPr>
    </w:p>
    <w:p w:rsidR="00D024B8" w:rsidRDefault="00D024B8" w:rsidP="00D024B8">
      <w:pPr>
        <w:rPr>
          <w:rFonts w:ascii="Arial" w:hAnsi="Arial" w:cs="Arial"/>
          <w:sz w:val="24"/>
          <w:szCs w:val="24"/>
        </w:rPr>
      </w:pPr>
    </w:p>
    <w:p w:rsidR="00D024B8" w:rsidRPr="009C7123" w:rsidRDefault="00954CCE" w:rsidP="00D024B8">
      <w:pPr>
        <w:pStyle w:val="Geenafstand"/>
        <w:rPr>
          <w:rFonts w:cs="Arial"/>
          <w:sz w:val="24"/>
          <w:szCs w:val="24"/>
        </w:rPr>
      </w:pPr>
      <w:r>
        <w:rPr>
          <w:rFonts w:cs="Arial"/>
          <w:sz w:val="24"/>
          <w:szCs w:val="24"/>
        </w:rPr>
        <w:t>Dit houdt in</w:t>
      </w:r>
      <w:r w:rsidR="00D024B8" w:rsidRPr="009C7123">
        <w:rPr>
          <w:rFonts w:cs="Arial"/>
          <w:sz w:val="24"/>
          <w:szCs w:val="24"/>
        </w:rPr>
        <w:t>:</w:t>
      </w:r>
    </w:p>
    <w:p w:rsidR="00D024B8" w:rsidRPr="009C7123" w:rsidRDefault="00D024B8" w:rsidP="00D024B8">
      <w:pPr>
        <w:pStyle w:val="Geenafstand"/>
        <w:numPr>
          <w:ilvl w:val="0"/>
          <w:numId w:val="10"/>
        </w:numPr>
        <w:rPr>
          <w:rFonts w:cs="Arial"/>
          <w:sz w:val="24"/>
          <w:szCs w:val="24"/>
        </w:rPr>
      </w:pPr>
      <w:r w:rsidRPr="009C7123">
        <w:rPr>
          <w:rFonts w:cs="Arial"/>
          <w:sz w:val="24"/>
          <w:szCs w:val="24"/>
        </w:rPr>
        <w:t>Scholen hebben een zorgplicht en zoeken een passende plek voor ieder kind</w:t>
      </w:r>
    </w:p>
    <w:p w:rsidR="00954CCE" w:rsidRPr="009C7123" w:rsidRDefault="00954CCE" w:rsidP="00954CCE">
      <w:pPr>
        <w:pStyle w:val="Geenafstand"/>
        <w:numPr>
          <w:ilvl w:val="0"/>
          <w:numId w:val="10"/>
        </w:numPr>
        <w:rPr>
          <w:rFonts w:cs="Arial"/>
          <w:sz w:val="24"/>
          <w:szCs w:val="24"/>
        </w:rPr>
      </w:pPr>
      <w:r w:rsidRPr="009C7123">
        <w:rPr>
          <w:rFonts w:cs="Arial"/>
          <w:sz w:val="24"/>
          <w:szCs w:val="24"/>
        </w:rPr>
        <w:t xml:space="preserve">Leerkrachten </w:t>
      </w:r>
      <w:r>
        <w:rPr>
          <w:rFonts w:cs="Arial"/>
          <w:sz w:val="24"/>
          <w:szCs w:val="24"/>
        </w:rPr>
        <w:t xml:space="preserve">en scholen </w:t>
      </w:r>
      <w:r w:rsidRPr="009C7123">
        <w:rPr>
          <w:rFonts w:cs="Arial"/>
          <w:sz w:val="24"/>
          <w:szCs w:val="24"/>
        </w:rPr>
        <w:t>worden beter toegerust</w:t>
      </w:r>
    </w:p>
    <w:p w:rsidR="00954CCE" w:rsidRPr="009C7123" w:rsidRDefault="00954CCE" w:rsidP="00954CCE">
      <w:pPr>
        <w:pStyle w:val="Geenafstand"/>
        <w:numPr>
          <w:ilvl w:val="0"/>
          <w:numId w:val="10"/>
        </w:numPr>
        <w:rPr>
          <w:rFonts w:cs="Arial"/>
          <w:sz w:val="24"/>
          <w:szCs w:val="24"/>
        </w:rPr>
      </w:pPr>
      <w:r>
        <w:rPr>
          <w:rFonts w:cs="Arial"/>
          <w:sz w:val="24"/>
          <w:szCs w:val="24"/>
        </w:rPr>
        <w:t xml:space="preserve">Speciaal </w:t>
      </w:r>
      <w:r w:rsidRPr="009C7123">
        <w:rPr>
          <w:rFonts w:cs="Arial"/>
          <w:sz w:val="24"/>
          <w:szCs w:val="24"/>
        </w:rPr>
        <w:t>(basis)onderwijs blijft bestaan en wordt verbeterd</w:t>
      </w:r>
    </w:p>
    <w:p w:rsidR="00D024B8" w:rsidRPr="009C7123" w:rsidRDefault="00D024B8" w:rsidP="00D024B8">
      <w:pPr>
        <w:pStyle w:val="Geenafstand"/>
        <w:numPr>
          <w:ilvl w:val="0"/>
          <w:numId w:val="10"/>
        </w:numPr>
        <w:rPr>
          <w:rFonts w:cs="Arial"/>
          <w:sz w:val="24"/>
          <w:szCs w:val="24"/>
        </w:rPr>
      </w:pPr>
      <w:r w:rsidRPr="009C7123">
        <w:rPr>
          <w:rFonts w:cs="Arial"/>
          <w:sz w:val="24"/>
          <w:szCs w:val="24"/>
        </w:rPr>
        <w:t>Een bundeling van de zorg binnen regionale samenwerkingsverbanden in het primair- en voortgezet onderwijs</w:t>
      </w:r>
    </w:p>
    <w:p w:rsidR="00D024B8" w:rsidRPr="009C7123" w:rsidRDefault="00D024B8" w:rsidP="00D024B8">
      <w:pPr>
        <w:pStyle w:val="Geenafstand"/>
        <w:numPr>
          <w:ilvl w:val="0"/>
          <w:numId w:val="10"/>
        </w:numPr>
        <w:rPr>
          <w:rFonts w:cs="Arial"/>
          <w:sz w:val="24"/>
          <w:szCs w:val="24"/>
        </w:rPr>
      </w:pPr>
      <w:r w:rsidRPr="009C7123">
        <w:rPr>
          <w:rFonts w:cs="Arial"/>
          <w:sz w:val="24"/>
          <w:szCs w:val="24"/>
        </w:rPr>
        <w:t>Betere samenwerking tussen scholen, jeugdzorg en gemeenten</w:t>
      </w:r>
    </w:p>
    <w:p w:rsidR="00D024B8" w:rsidRPr="009C7123" w:rsidRDefault="00D024B8" w:rsidP="00D024B8">
      <w:pPr>
        <w:pStyle w:val="Geenafstand"/>
        <w:rPr>
          <w:rFonts w:cs="Arial"/>
          <w:sz w:val="24"/>
          <w:szCs w:val="24"/>
        </w:rPr>
      </w:pPr>
    </w:p>
    <w:p w:rsidR="00D024B8" w:rsidRDefault="00D024B8" w:rsidP="00D024B8">
      <w:pPr>
        <w:rPr>
          <w:rFonts w:ascii="Arial" w:hAnsi="Arial" w:cs="Arial"/>
          <w:sz w:val="24"/>
          <w:szCs w:val="24"/>
        </w:rPr>
      </w:pPr>
    </w:p>
    <w:p w:rsidR="00D024B8" w:rsidRDefault="00D024B8" w:rsidP="00D024B8">
      <w:pPr>
        <w:rPr>
          <w:rFonts w:ascii="Arial" w:hAnsi="Arial" w:cs="Arial"/>
          <w:sz w:val="24"/>
          <w:szCs w:val="24"/>
        </w:rPr>
      </w:pPr>
    </w:p>
    <w:p w:rsidR="00D024B8" w:rsidRDefault="00D024B8" w:rsidP="00D024B8">
      <w:pPr>
        <w:rPr>
          <w:rFonts w:ascii="Arial" w:hAnsi="Arial" w:cs="Arial"/>
          <w:sz w:val="24"/>
          <w:szCs w:val="24"/>
        </w:rPr>
      </w:pPr>
    </w:p>
    <w:p w:rsidR="00D024B8" w:rsidRPr="00D024B8" w:rsidRDefault="00D024B8" w:rsidP="0087772C">
      <w:pPr>
        <w:spacing w:after="200" w:line="276" w:lineRule="auto"/>
        <w:rPr>
          <w:rFonts w:ascii="Arial" w:hAnsi="Arial" w:cs="Arial"/>
          <w:sz w:val="24"/>
          <w:szCs w:val="24"/>
        </w:rPr>
      </w:pPr>
      <w:r>
        <w:rPr>
          <w:rFonts w:ascii="Arial" w:hAnsi="Arial" w:cs="Arial"/>
          <w:sz w:val="24"/>
          <w:szCs w:val="24"/>
        </w:rPr>
        <w:br w:type="page"/>
      </w:r>
    </w:p>
    <w:p w:rsidR="006F2F13" w:rsidRPr="0085508A" w:rsidRDefault="006F2F13">
      <w:pPr>
        <w:rPr>
          <w:rFonts w:ascii="Arial" w:hAnsi="Arial" w:cs="Arial"/>
          <w:b/>
          <w:sz w:val="24"/>
          <w:szCs w:val="24"/>
        </w:rPr>
      </w:pPr>
      <w:r w:rsidRPr="0085508A">
        <w:rPr>
          <w:rFonts w:ascii="Arial" w:hAnsi="Arial" w:cs="Arial"/>
          <w:b/>
          <w:sz w:val="24"/>
          <w:szCs w:val="24"/>
        </w:rPr>
        <w:lastRenderedPageBreak/>
        <w:t>Hoofdstuk 1. Vis</w:t>
      </w:r>
      <w:r w:rsidR="00C932E5">
        <w:rPr>
          <w:rFonts w:ascii="Arial" w:hAnsi="Arial" w:cs="Arial"/>
          <w:b/>
          <w:sz w:val="24"/>
          <w:szCs w:val="24"/>
        </w:rPr>
        <w:t>iebeschrijving op ondersteuning</w:t>
      </w:r>
    </w:p>
    <w:p w:rsidR="006F2F13" w:rsidRPr="0085508A" w:rsidRDefault="006F2F13">
      <w:pPr>
        <w:rPr>
          <w:rFonts w:ascii="Arial" w:hAnsi="Arial" w:cs="Arial"/>
          <w:sz w:val="24"/>
          <w:szCs w:val="24"/>
        </w:rPr>
      </w:pPr>
    </w:p>
    <w:p w:rsidR="006F2F13" w:rsidRPr="00035B2A" w:rsidRDefault="0085508A" w:rsidP="00035B2A">
      <w:pPr>
        <w:pStyle w:val="Lijstalinea"/>
        <w:numPr>
          <w:ilvl w:val="1"/>
          <w:numId w:val="15"/>
        </w:numPr>
        <w:rPr>
          <w:rFonts w:ascii="Arial" w:hAnsi="Arial" w:cs="Arial"/>
          <w:b/>
          <w:sz w:val="24"/>
          <w:szCs w:val="24"/>
        </w:rPr>
      </w:pPr>
      <w:r w:rsidRPr="00035B2A">
        <w:rPr>
          <w:rFonts w:ascii="Arial" w:hAnsi="Arial" w:cs="Arial"/>
          <w:b/>
          <w:sz w:val="24"/>
          <w:szCs w:val="24"/>
        </w:rPr>
        <w:t>Breed gedragen visie</w:t>
      </w:r>
    </w:p>
    <w:p w:rsidR="0085508A" w:rsidRPr="0085508A" w:rsidRDefault="00035B2A" w:rsidP="0085508A">
      <w:pPr>
        <w:ind w:firstLine="708"/>
        <w:rPr>
          <w:rFonts w:ascii="Arial" w:hAnsi="Arial" w:cs="Arial"/>
          <w:iCs/>
          <w:sz w:val="24"/>
          <w:szCs w:val="24"/>
        </w:rPr>
      </w:pPr>
      <w:r>
        <w:rPr>
          <w:rFonts w:ascii="Arial" w:hAnsi="Arial" w:cs="Arial"/>
          <w:iCs/>
          <w:sz w:val="24"/>
          <w:szCs w:val="24"/>
        </w:rPr>
        <w:br/>
      </w:r>
      <w:r w:rsidR="0085508A" w:rsidRPr="0085508A">
        <w:rPr>
          <w:rFonts w:ascii="Arial" w:hAnsi="Arial" w:cs="Arial"/>
          <w:iCs/>
          <w:sz w:val="24"/>
          <w:szCs w:val="24"/>
        </w:rPr>
        <w:t xml:space="preserve">Wij werken volgens de uitgangspunten van </w:t>
      </w:r>
      <w:r w:rsidR="0085508A" w:rsidRPr="00E1245E">
        <w:rPr>
          <w:rFonts w:ascii="Arial" w:hAnsi="Arial" w:cs="Arial"/>
          <w:iCs/>
          <w:sz w:val="24"/>
          <w:szCs w:val="24"/>
        </w:rPr>
        <w:t>adaptief onderwijs</w:t>
      </w:r>
      <w:r w:rsidR="0085508A" w:rsidRPr="0085508A">
        <w:rPr>
          <w:rFonts w:ascii="Arial" w:hAnsi="Arial" w:cs="Arial"/>
          <w:iCs/>
          <w:sz w:val="24"/>
          <w:szCs w:val="24"/>
        </w:rPr>
        <w:t>:</w:t>
      </w:r>
      <w:r>
        <w:rPr>
          <w:rFonts w:ascii="Arial" w:hAnsi="Arial" w:cs="Arial"/>
          <w:iCs/>
          <w:sz w:val="24"/>
          <w:szCs w:val="24"/>
        </w:rPr>
        <w:br/>
      </w:r>
    </w:p>
    <w:p w:rsidR="0085508A" w:rsidRPr="00035B2A" w:rsidRDefault="0085508A" w:rsidP="00035B2A">
      <w:pPr>
        <w:pStyle w:val="Lijstalinea"/>
        <w:numPr>
          <w:ilvl w:val="0"/>
          <w:numId w:val="16"/>
        </w:numPr>
        <w:rPr>
          <w:rFonts w:ascii="Arial" w:hAnsi="Arial" w:cs="Arial"/>
          <w:iCs/>
          <w:sz w:val="24"/>
          <w:szCs w:val="24"/>
        </w:rPr>
      </w:pPr>
      <w:r w:rsidRPr="00035B2A">
        <w:rPr>
          <w:rFonts w:ascii="Arial" w:hAnsi="Arial" w:cs="Arial"/>
          <w:iCs/>
          <w:sz w:val="24"/>
          <w:szCs w:val="24"/>
        </w:rPr>
        <w:t>Ik ben iemand waar anderen op gesteld zijn (relatie). Het gevoel dat mensen je waarderen zoals je bent en met je willen omgaan. Je mag zijn wie je bent.</w:t>
      </w:r>
    </w:p>
    <w:p w:rsidR="0085508A" w:rsidRPr="00035B2A" w:rsidRDefault="0085508A" w:rsidP="00035B2A">
      <w:pPr>
        <w:pStyle w:val="Lijstalinea"/>
        <w:numPr>
          <w:ilvl w:val="0"/>
          <w:numId w:val="16"/>
        </w:numPr>
        <w:rPr>
          <w:rFonts w:ascii="Arial" w:hAnsi="Arial" w:cs="Arial"/>
          <w:iCs/>
          <w:sz w:val="24"/>
          <w:szCs w:val="24"/>
        </w:rPr>
      </w:pPr>
      <w:r w:rsidRPr="00035B2A">
        <w:rPr>
          <w:rFonts w:ascii="Arial" w:hAnsi="Arial" w:cs="Arial"/>
          <w:iCs/>
          <w:sz w:val="24"/>
          <w:szCs w:val="24"/>
        </w:rPr>
        <w:t>Ik ben iemand die iets kan (competenties). Geloof en plezier hebben in eigen kunnen. We gaan uit van wat je kunt.</w:t>
      </w:r>
    </w:p>
    <w:p w:rsidR="0085508A" w:rsidRPr="00035B2A" w:rsidRDefault="0085508A" w:rsidP="00035B2A">
      <w:pPr>
        <w:pStyle w:val="Lijstalinea"/>
        <w:numPr>
          <w:ilvl w:val="0"/>
          <w:numId w:val="16"/>
        </w:numPr>
        <w:rPr>
          <w:rFonts w:ascii="Arial" w:hAnsi="Arial" w:cs="Arial"/>
          <w:iCs/>
          <w:sz w:val="24"/>
          <w:szCs w:val="24"/>
        </w:rPr>
      </w:pPr>
      <w:r w:rsidRPr="00035B2A">
        <w:rPr>
          <w:rFonts w:ascii="Arial" w:hAnsi="Arial" w:cs="Arial"/>
          <w:iCs/>
          <w:sz w:val="24"/>
          <w:szCs w:val="24"/>
        </w:rPr>
        <w:t>Ik ben zelfstandig (autonomie). Ik kan iets ondernemen zonder anderen om hulp of toestemming te hoeven vragen.</w:t>
      </w:r>
    </w:p>
    <w:p w:rsidR="00035B2A" w:rsidRDefault="00035B2A" w:rsidP="00035B2A">
      <w:pPr>
        <w:rPr>
          <w:rFonts w:ascii="Arial" w:hAnsi="Arial" w:cs="Arial"/>
          <w:iCs/>
          <w:sz w:val="24"/>
          <w:szCs w:val="24"/>
        </w:rPr>
      </w:pPr>
    </w:p>
    <w:p w:rsidR="0085508A" w:rsidRPr="00035B2A" w:rsidRDefault="0085508A" w:rsidP="00035B2A">
      <w:pPr>
        <w:rPr>
          <w:rFonts w:ascii="Arial" w:hAnsi="Arial" w:cs="Arial"/>
          <w:iCs/>
          <w:sz w:val="24"/>
          <w:szCs w:val="24"/>
        </w:rPr>
      </w:pPr>
      <w:r w:rsidRPr="00035B2A">
        <w:rPr>
          <w:rFonts w:ascii="Arial" w:hAnsi="Arial" w:cs="Arial"/>
          <w:iCs/>
          <w:sz w:val="24"/>
          <w:szCs w:val="24"/>
        </w:rPr>
        <w:t xml:space="preserve">Adaptief onderwijs en onderwijs volgens de kernwaarden van opbrengst gericht werken betekent voor ons onderwijs op maat voor elk kind. We bieden kennis en lessen </w:t>
      </w:r>
      <w:r w:rsidR="00A02309" w:rsidRPr="00035B2A">
        <w:rPr>
          <w:rFonts w:ascii="Arial" w:hAnsi="Arial" w:cs="Arial"/>
          <w:iCs/>
          <w:sz w:val="24"/>
          <w:szCs w:val="24"/>
        </w:rPr>
        <w:t>divergent</w:t>
      </w:r>
      <w:r w:rsidR="001F77BC" w:rsidRPr="00035B2A">
        <w:rPr>
          <w:rFonts w:ascii="Arial" w:hAnsi="Arial" w:cs="Arial"/>
          <w:iCs/>
          <w:sz w:val="24"/>
          <w:szCs w:val="24"/>
        </w:rPr>
        <w:t xml:space="preserve"> </w:t>
      </w:r>
      <w:r w:rsidRPr="00035B2A">
        <w:rPr>
          <w:rFonts w:ascii="Arial" w:hAnsi="Arial" w:cs="Arial"/>
          <w:iCs/>
          <w:sz w:val="24"/>
          <w:szCs w:val="24"/>
        </w:rPr>
        <w:t xml:space="preserve">aan. </w:t>
      </w:r>
      <w:r w:rsidR="001F77BC" w:rsidRPr="00035B2A">
        <w:rPr>
          <w:rFonts w:ascii="Arial" w:hAnsi="Arial" w:cs="Arial"/>
          <w:iCs/>
          <w:sz w:val="24"/>
          <w:szCs w:val="24"/>
        </w:rPr>
        <w:br/>
      </w:r>
      <w:r w:rsidRPr="00035B2A">
        <w:rPr>
          <w:rFonts w:ascii="Arial" w:hAnsi="Arial" w:cs="Arial"/>
          <w:iCs/>
          <w:sz w:val="24"/>
          <w:szCs w:val="24"/>
        </w:rPr>
        <w:t>Eigen verantwoordelijkheid, zelfstandigheid, inspraak en samenwerken wordt gestimuleerd.</w:t>
      </w:r>
    </w:p>
    <w:p w:rsidR="0085508A" w:rsidRPr="0085508A" w:rsidRDefault="0085508A" w:rsidP="0085508A">
      <w:pPr>
        <w:pStyle w:val="Lijstalinea"/>
        <w:rPr>
          <w:rFonts w:ascii="Arial" w:hAnsi="Arial" w:cs="Arial"/>
          <w:sz w:val="24"/>
          <w:szCs w:val="24"/>
        </w:rPr>
      </w:pPr>
    </w:p>
    <w:p w:rsidR="006F2F13" w:rsidRPr="00035B2A" w:rsidRDefault="00035B2A" w:rsidP="00035B2A">
      <w:pPr>
        <w:rPr>
          <w:rFonts w:ascii="Arial" w:hAnsi="Arial" w:cs="Arial"/>
          <w:b/>
          <w:sz w:val="24"/>
          <w:szCs w:val="24"/>
        </w:rPr>
      </w:pPr>
      <w:r>
        <w:rPr>
          <w:rFonts w:ascii="Arial" w:hAnsi="Arial" w:cs="Arial"/>
          <w:b/>
          <w:sz w:val="24"/>
          <w:szCs w:val="24"/>
        </w:rPr>
        <w:t xml:space="preserve">1.2. </w:t>
      </w:r>
      <w:r w:rsidR="006F2F13" w:rsidRPr="00035B2A">
        <w:rPr>
          <w:rFonts w:ascii="Arial" w:hAnsi="Arial" w:cs="Arial"/>
          <w:b/>
          <w:sz w:val="24"/>
          <w:szCs w:val="24"/>
        </w:rPr>
        <w:t>Belangrijke waarden</w:t>
      </w:r>
      <w:r>
        <w:rPr>
          <w:rFonts w:ascii="Arial" w:hAnsi="Arial" w:cs="Arial"/>
          <w:b/>
          <w:sz w:val="24"/>
          <w:szCs w:val="24"/>
        </w:rPr>
        <w:br/>
      </w:r>
    </w:p>
    <w:p w:rsidR="0085508A" w:rsidRPr="00A00D2C" w:rsidRDefault="0085508A" w:rsidP="00035B2A">
      <w:pPr>
        <w:rPr>
          <w:rFonts w:ascii="Arial" w:hAnsi="Arial" w:cs="Arial"/>
          <w:iCs/>
          <w:sz w:val="24"/>
          <w:szCs w:val="24"/>
        </w:rPr>
      </w:pPr>
      <w:r>
        <w:rPr>
          <w:rFonts w:ascii="Arial" w:hAnsi="Arial" w:cs="Arial"/>
          <w:iCs/>
          <w:sz w:val="24"/>
          <w:szCs w:val="24"/>
        </w:rPr>
        <w:t>Om optimaal te kunnen presteren in een prettige leef- en leeromgeving:</w:t>
      </w:r>
    </w:p>
    <w:p w:rsidR="0085508A" w:rsidRPr="00035B2A" w:rsidRDefault="0085508A" w:rsidP="00035B2A">
      <w:pPr>
        <w:pStyle w:val="Lijstalinea"/>
        <w:numPr>
          <w:ilvl w:val="0"/>
          <w:numId w:val="17"/>
        </w:numPr>
        <w:rPr>
          <w:rFonts w:ascii="Arial" w:hAnsi="Arial" w:cs="Arial"/>
          <w:iCs/>
          <w:sz w:val="24"/>
          <w:szCs w:val="24"/>
        </w:rPr>
      </w:pPr>
      <w:r w:rsidRPr="00035B2A">
        <w:rPr>
          <w:rFonts w:ascii="Arial" w:hAnsi="Arial" w:cs="Arial"/>
          <w:iCs/>
          <w:sz w:val="24"/>
          <w:szCs w:val="24"/>
        </w:rPr>
        <w:t>Is het welbevinden van iedereen belangrijk. We stemmen daar ons denk-, leef- en leerklimaat op af.</w:t>
      </w:r>
    </w:p>
    <w:p w:rsidR="0085508A" w:rsidRPr="00035B2A" w:rsidRDefault="0085508A" w:rsidP="00035B2A">
      <w:pPr>
        <w:pStyle w:val="Lijstalinea"/>
        <w:numPr>
          <w:ilvl w:val="0"/>
          <w:numId w:val="17"/>
        </w:numPr>
        <w:rPr>
          <w:rFonts w:ascii="Arial" w:hAnsi="Arial" w:cs="Arial"/>
          <w:iCs/>
          <w:sz w:val="24"/>
          <w:szCs w:val="24"/>
        </w:rPr>
      </w:pPr>
      <w:r w:rsidRPr="00035B2A">
        <w:rPr>
          <w:rFonts w:ascii="Arial" w:hAnsi="Arial" w:cs="Arial"/>
          <w:iCs/>
          <w:sz w:val="24"/>
          <w:szCs w:val="24"/>
        </w:rPr>
        <w:t>Werken we volgens het principe het maximaal haalbare uit het kind te halen.</w:t>
      </w:r>
    </w:p>
    <w:p w:rsidR="0085508A" w:rsidRPr="00035B2A" w:rsidRDefault="0085508A" w:rsidP="00035B2A">
      <w:pPr>
        <w:pStyle w:val="Lijstalinea"/>
        <w:numPr>
          <w:ilvl w:val="0"/>
          <w:numId w:val="17"/>
        </w:numPr>
        <w:rPr>
          <w:rFonts w:ascii="Arial" w:hAnsi="Arial" w:cs="Arial"/>
          <w:iCs/>
          <w:sz w:val="24"/>
          <w:szCs w:val="24"/>
        </w:rPr>
      </w:pPr>
      <w:r w:rsidRPr="00035B2A">
        <w:rPr>
          <w:rFonts w:ascii="Arial" w:hAnsi="Arial" w:cs="Arial"/>
          <w:iCs/>
          <w:sz w:val="24"/>
          <w:szCs w:val="24"/>
        </w:rPr>
        <w:t>Werken we daarbij vanuit de katholieke levensvisie.</w:t>
      </w:r>
    </w:p>
    <w:p w:rsidR="0085508A" w:rsidRPr="00035B2A" w:rsidRDefault="0085508A" w:rsidP="00035B2A">
      <w:pPr>
        <w:pStyle w:val="Lijstalinea"/>
        <w:numPr>
          <w:ilvl w:val="0"/>
          <w:numId w:val="17"/>
        </w:numPr>
        <w:rPr>
          <w:rFonts w:ascii="Arial" w:hAnsi="Arial" w:cs="Arial"/>
          <w:iCs/>
          <w:sz w:val="24"/>
          <w:szCs w:val="24"/>
        </w:rPr>
      </w:pPr>
      <w:r w:rsidRPr="00035B2A">
        <w:rPr>
          <w:rFonts w:ascii="Arial" w:hAnsi="Arial" w:cs="Arial"/>
          <w:iCs/>
          <w:sz w:val="24"/>
          <w:szCs w:val="24"/>
        </w:rPr>
        <w:t>Kent de school een open karakter, de mening van teamleden, ouders en kinderen doet er toe.</w:t>
      </w:r>
    </w:p>
    <w:p w:rsidR="0085508A" w:rsidRPr="00035B2A" w:rsidRDefault="0085508A" w:rsidP="00035B2A">
      <w:pPr>
        <w:pStyle w:val="Lijstalinea"/>
        <w:numPr>
          <w:ilvl w:val="0"/>
          <w:numId w:val="17"/>
        </w:numPr>
        <w:rPr>
          <w:rFonts w:ascii="Arial" w:hAnsi="Arial" w:cs="Arial"/>
          <w:iCs/>
          <w:sz w:val="24"/>
          <w:szCs w:val="24"/>
        </w:rPr>
      </w:pPr>
      <w:r w:rsidRPr="00035B2A">
        <w:rPr>
          <w:rFonts w:ascii="Arial" w:hAnsi="Arial" w:cs="Arial"/>
          <w:iCs/>
          <w:sz w:val="24"/>
          <w:szCs w:val="24"/>
        </w:rPr>
        <w:t>Houden we ons aan de afgesproken leefregels.</w:t>
      </w:r>
    </w:p>
    <w:p w:rsidR="0085508A" w:rsidRPr="00035B2A" w:rsidRDefault="0085508A" w:rsidP="00035B2A">
      <w:pPr>
        <w:pStyle w:val="Lijstalinea"/>
        <w:numPr>
          <w:ilvl w:val="0"/>
          <w:numId w:val="17"/>
        </w:numPr>
        <w:rPr>
          <w:rFonts w:ascii="Arial" w:hAnsi="Arial" w:cs="Arial"/>
          <w:iCs/>
          <w:sz w:val="24"/>
          <w:szCs w:val="24"/>
        </w:rPr>
      </w:pPr>
      <w:r w:rsidRPr="00035B2A">
        <w:rPr>
          <w:rFonts w:ascii="Arial" w:hAnsi="Arial" w:cs="Arial"/>
          <w:iCs/>
          <w:sz w:val="24"/>
          <w:szCs w:val="24"/>
        </w:rPr>
        <w:t>Zijn de sterke ka</w:t>
      </w:r>
      <w:r w:rsidR="00C40691" w:rsidRPr="00035B2A">
        <w:rPr>
          <w:rFonts w:ascii="Arial" w:hAnsi="Arial" w:cs="Arial"/>
          <w:iCs/>
          <w:sz w:val="24"/>
          <w:szCs w:val="24"/>
        </w:rPr>
        <w:t>nten, competentie</w:t>
      </w:r>
      <w:r w:rsidR="001F77BC" w:rsidRPr="00035B2A">
        <w:rPr>
          <w:rFonts w:ascii="Arial" w:hAnsi="Arial" w:cs="Arial"/>
          <w:iCs/>
          <w:sz w:val="24"/>
          <w:szCs w:val="24"/>
        </w:rPr>
        <w:t>s</w:t>
      </w:r>
      <w:r w:rsidR="00C40691" w:rsidRPr="00035B2A">
        <w:rPr>
          <w:rFonts w:ascii="Arial" w:hAnsi="Arial" w:cs="Arial"/>
          <w:iCs/>
          <w:sz w:val="24"/>
          <w:szCs w:val="24"/>
        </w:rPr>
        <w:t xml:space="preserve"> van het kind </w:t>
      </w:r>
      <w:r w:rsidRPr="00035B2A">
        <w:rPr>
          <w:rFonts w:ascii="Arial" w:hAnsi="Arial" w:cs="Arial"/>
          <w:iCs/>
          <w:sz w:val="24"/>
          <w:szCs w:val="24"/>
        </w:rPr>
        <w:t>leidraad.</w:t>
      </w:r>
    </w:p>
    <w:p w:rsidR="0085508A" w:rsidRPr="00035B2A" w:rsidRDefault="0085508A" w:rsidP="00035B2A">
      <w:pPr>
        <w:pStyle w:val="Lijstalinea"/>
        <w:numPr>
          <w:ilvl w:val="0"/>
          <w:numId w:val="17"/>
        </w:numPr>
        <w:rPr>
          <w:rFonts w:ascii="Arial" w:hAnsi="Arial" w:cs="Arial"/>
          <w:sz w:val="24"/>
          <w:szCs w:val="24"/>
        </w:rPr>
      </w:pPr>
      <w:r w:rsidRPr="00035B2A">
        <w:rPr>
          <w:rFonts w:ascii="Arial" w:hAnsi="Arial" w:cs="Arial"/>
          <w:iCs/>
          <w:sz w:val="24"/>
          <w:szCs w:val="24"/>
        </w:rPr>
        <w:t>Is de hulp en inbreng van ouders van onschatbare waarde.</w:t>
      </w:r>
    </w:p>
    <w:p w:rsidR="0085508A" w:rsidRPr="0085508A" w:rsidRDefault="0085508A" w:rsidP="0085508A">
      <w:pPr>
        <w:pStyle w:val="Lijstalinea"/>
        <w:ind w:left="993"/>
        <w:rPr>
          <w:rFonts w:ascii="Arial" w:hAnsi="Arial" w:cs="Arial"/>
          <w:sz w:val="24"/>
          <w:szCs w:val="24"/>
        </w:rPr>
      </w:pPr>
    </w:p>
    <w:p w:rsidR="00F4473D" w:rsidRPr="00D35E31" w:rsidRDefault="006F2F13" w:rsidP="00D35E31">
      <w:pPr>
        <w:pStyle w:val="Lijstalinea"/>
        <w:numPr>
          <w:ilvl w:val="1"/>
          <w:numId w:val="15"/>
        </w:numPr>
        <w:rPr>
          <w:rFonts w:ascii="Arial" w:hAnsi="Arial" w:cs="Arial"/>
          <w:b/>
          <w:sz w:val="24"/>
          <w:szCs w:val="24"/>
        </w:rPr>
      </w:pPr>
      <w:r w:rsidRPr="00D35E31">
        <w:rPr>
          <w:rFonts w:ascii="Arial" w:hAnsi="Arial" w:cs="Arial"/>
          <w:b/>
          <w:sz w:val="24"/>
          <w:szCs w:val="24"/>
        </w:rPr>
        <w:t>Sterke kwaliteiten van de school</w:t>
      </w:r>
      <w:r w:rsidR="00A02309" w:rsidRPr="00D35E31">
        <w:rPr>
          <w:rFonts w:ascii="Arial" w:hAnsi="Arial" w:cs="Arial"/>
          <w:b/>
          <w:sz w:val="24"/>
          <w:szCs w:val="24"/>
        </w:rPr>
        <w:br/>
      </w:r>
      <w:r w:rsidR="00A02309" w:rsidRPr="00D35E31">
        <w:rPr>
          <w:rFonts w:ascii="Arial" w:hAnsi="Arial" w:cs="Arial"/>
          <w:sz w:val="24"/>
          <w:szCs w:val="24"/>
        </w:rPr>
        <w:t xml:space="preserve">- </w:t>
      </w:r>
      <w:bookmarkStart w:id="0" w:name="_GoBack"/>
      <w:bookmarkEnd w:id="0"/>
      <w:r w:rsidR="00A02309" w:rsidRPr="00D35E31">
        <w:rPr>
          <w:rFonts w:ascii="Arial" w:hAnsi="Arial" w:cs="Arial"/>
          <w:sz w:val="24"/>
          <w:szCs w:val="24"/>
        </w:rPr>
        <w:t>De school werkt met vakspecialisten.</w:t>
      </w:r>
      <w:r w:rsidR="00A02309" w:rsidRPr="00D35E31">
        <w:rPr>
          <w:rFonts w:ascii="Arial" w:hAnsi="Arial" w:cs="Arial"/>
          <w:sz w:val="24"/>
          <w:szCs w:val="24"/>
        </w:rPr>
        <w:br/>
        <w:t>- Begeleiden van leerlingen met lees- en spellingproblemen en/of dyslexie</w:t>
      </w:r>
      <w:r w:rsidR="00A02309" w:rsidRPr="00D35E31">
        <w:rPr>
          <w:rFonts w:ascii="Arial" w:hAnsi="Arial" w:cs="Arial"/>
          <w:sz w:val="24"/>
          <w:szCs w:val="24"/>
        </w:rPr>
        <w:br/>
        <w:t>- Begeleiden van leerlingen met taal-spraakproblemen (REC-2)</w:t>
      </w:r>
      <w:r w:rsidR="00A02309" w:rsidRPr="00D35E31">
        <w:rPr>
          <w:rFonts w:ascii="Arial" w:hAnsi="Arial" w:cs="Arial"/>
          <w:sz w:val="24"/>
          <w:szCs w:val="24"/>
        </w:rPr>
        <w:br/>
        <w:t>- Begeleiden van leerlingen met motorische beperkingen</w:t>
      </w:r>
      <w:r w:rsidR="00342730" w:rsidRPr="00D35E31">
        <w:rPr>
          <w:rFonts w:ascii="Arial" w:hAnsi="Arial" w:cs="Arial"/>
          <w:sz w:val="24"/>
          <w:szCs w:val="24"/>
        </w:rPr>
        <w:br/>
        <w:t>- Open communicatie met ouders</w:t>
      </w:r>
      <w:r w:rsidR="00342730" w:rsidRPr="00D35E31">
        <w:rPr>
          <w:rFonts w:ascii="Arial" w:hAnsi="Arial" w:cs="Arial"/>
          <w:sz w:val="24"/>
          <w:szCs w:val="24"/>
        </w:rPr>
        <w:br/>
        <w:t xml:space="preserve">- Voortdurende professionalisering </w:t>
      </w:r>
      <w:r w:rsidR="00342730" w:rsidRPr="00D35E31">
        <w:rPr>
          <w:rFonts w:ascii="Arial" w:hAnsi="Arial" w:cs="Arial"/>
          <w:sz w:val="24"/>
          <w:szCs w:val="24"/>
        </w:rPr>
        <w:br/>
        <w:t xml:space="preserve">- </w:t>
      </w:r>
      <w:r w:rsidR="00F4473D" w:rsidRPr="00D35E31">
        <w:rPr>
          <w:rFonts w:ascii="Arial" w:hAnsi="Arial" w:cs="Arial"/>
          <w:sz w:val="24"/>
          <w:szCs w:val="24"/>
        </w:rPr>
        <w:t>Zorgstructuur (o</w:t>
      </w:r>
      <w:r w:rsidR="00F4473D" w:rsidRPr="00D35E31">
        <w:rPr>
          <w:rFonts w:ascii="Arial" w:hAnsi="Arial" w:cs="Arial"/>
          <w:b/>
          <w:sz w:val="24"/>
          <w:szCs w:val="24"/>
        </w:rPr>
        <w:t>.</w:t>
      </w:r>
      <w:r w:rsidR="00F4473D" w:rsidRPr="00D35E31">
        <w:rPr>
          <w:rFonts w:ascii="Arial" w:hAnsi="Arial" w:cs="Arial"/>
          <w:sz w:val="24"/>
          <w:szCs w:val="24"/>
        </w:rPr>
        <w:t>a. gesprekkencyclus)</w:t>
      </w:r>
    </w:p>
    <w:p w:rsidR="00BA2AFA" w:rsidRPr="0085508A" w:rsidRDefault="00BA2AFA" w:rsidP="00BA2AFA">
      <w:pPr>
        <w:pStyle w:val="Lijstalinea"/>
        <w:rPr>
          <w:rFonts w:ascii="Arial" w:hAnsi="Arial" w:cs="Arial"/>
          <w:b/>
          <w:sz w:val="24"/>
          <w:szCs w:val="24"/>
        </w:rPr>
      </w:pPr>
    </w:p>
    <w:p w:rsidR="006F2F13" w:rsidRPr="00BA2AFA" w:rsidRDefault="006F2F13" w:rsidP="00D35E31">
      <w:pPr>
        <w:pStyle w:val="Lijstalinea"/>
        <w:numPr>
          <w:ilvl w:val="0"/>
          <w:numId w:val="15"/>
        </w:numPr>
        <w:rPr>
          <w:rFonts w:ascii="Arial" w:hAnsi="Arial" w:cs="Arial"/>
          <w:b/>
          <w:sz w:val="24"/>
          <w:szCs w:val="24"/>
        </w:rPr>
      </w:pPr>
      <w:r w:rsidRPr="00BA2AFA">
        <w:rPr>
          <w:rFonts w:ascii="Arial" w:hAnsi="Arial" w:cs="Arial"/>
          <w:b/>
          <w:sz w:val="24"/>
          <w:szCs w:val="24"/>
        </w:rPr>
        <w:t>De ambitie</w:t>
      </w:r>
    </w:p>
    <w:p w:rsidR="00BA2AFA" w:rsidRPr="00BA2AFA" w:rsidRDefault="00BA2AFA" w:rsidP="00BA2AFA">
      <w:pPr>
        <w:pStyle w:val="Lijstalinea"/>
        <w:rPr>
          <w:rFonts w:ascii="Arial" w:hAnsi="Arial" w:cs="Arial"/>
          <w:iCs/>
          <w:sz w:val="24"/>
          <w:szCs w:val="24"/>
        </w:rPr>
      </w:pPr>
      <w:r w:rsidRPr="00BA2AFA">
        <w:rPr>
          <w:rFonts w:ascii="Arial" w:hAnsi="Arial" w:cs="Arial"/>
          <w:iCs/>
          <w:sz w:val="24"/>
          <w:szCs w:val="24"/>
        </w:rPr>
        <w:t>Wij brengen onze leerlingen cognitieve vaardigheden bij met behulp van goede onderwijskundige methoden en aanvullende interventies. Ook voor de sociaal emotionele, creatieve, technische, culturele, muzikale en lichamelijke vaardigheden is er een goed aanbod binnen ons lesprogramma.</w:t>
      </w:r>
    </w:p>
    <w:p w:rsidR="00BA2AFA" w:rsidRPr="00BA2AFA" w:rsidRDefault="00BA2AFA" w:rsidP="00BA2AFA">
      <w:pPr>
        <w:pStyle w:val="Lijstalinea"/>
        <w:rPr>
          <w:rFonts w:ascii="Arial" w:hAnsi="Arial" w:cs="Arial"/>
          <w:iCs/>
          <w:sz w:val="24"/>
          <w:szCs w:val="24"/>
        </w:rPr>
      </w:pPr>
      <w:r w:rsidRPr="00BA2AFA">
        <w:rPr>
          <w:rFonts w:ascii="Arial" w:hAnsi="Arial" w:cs="Arial"/>
          <w:iCs/>
          <w:sz w:val="24"/>
          <w:szCs w:val="24"/>
        </w:rPr>
        <w:t>De methoden, denk</w:t>
      </w:r>
      <w:r w:rsidR="001B01BF">
        <w:rPr>
          <w:rFonts w:ascii="Arial" w:hAnsi="Arial" w:cs="Arial"/>
          <w:iCs/>
          <w:sz w:val="24"/>
          <w:szCs w:val="24"/>
        </w:rPr>
        <w:t>-</w:t>
      </w:r>
      <w:r w:rsidRPr="00BA2AFA">
        <w:rPr>
          <w:rFonts w:ascii="Arial" w:hAnsi="Arial" w:cs="Arial"/>
          <w:iCs/>
          <w:sz w:val="24"/>
          <w:szCs w:val="24"/>
        </w:rPr>
        <w:t xml:space="preserve"> en werkwijzen blijven wij, in een continu proces, afstemmen op de ontwikkelingen en eisen binnen de maatschappij. Wij zijn daarbij kritisch, gaan uitdagingen niet uit de weg en durven weloverwogen keuzes te maken.</w:t>
      </w:r>
    </w:p>
    <w:p w:rsidR="00BA2AFA" w:rsidRPr="00BA2AFA" w:rsidRDefault="00BA2AFA" w:rsidP="00BA2AFA">
      <w:pPr>
        <w:pStyle w:val="Lijstalinea"/>
        <w:rPr>
          <w:rFonts w:ascii="Arial" w:hAnsi="Arial" w:cs="Arial"/>
          <w:iCs/>
          <w:sz w:val="24"/>
          <w:szCs w:val="24"/>
        </w:rPr>
      </w:pPr>
      <w:r w:rsidRPr="00BA2AFA">
        <w:rPr>
          <w:rFonts w:ascii="Arial" w:hAnsi="Arial" w:cs="Arial"/>
          <w:iCs/>
          <w:sz w:val="24"/>
          <w:szCs w:val="24"/>
        </w:rPr>
        <w:lastRenderedPageBreak/>
        <w:t>Wij werken opbrengst gericht en werken toe naar de opgestelde doelen van de school.</w:t>
      </w:r>
    </w:p>
    <w:p w:rsidR="00B6389E" w:rsidRDefault="00BA2AFA" w:rsidP="0087772C">
      <w:pPr>
        <w:pStyle w:val="Lijstalinea"/>
        <w:widowControl w:val="0"/>
        <w:autoSpaceDE w:val="0"/>
        <w:autoSpaceDN w:val="0"/>
        <w:adjustRightInd w:val="0"/>
        <w:spacing w:line="240" w:lineRule="exact"/>
        <w:rPr>
          <w:rFonts w:ascii="Arial" w:hAnsi="Arial" w:cs="Arial"/>
          <w:iCs/>
          <w:sz w:val="24"/>
          <w:szCs w:val="24"/>
        </w:rPr>
      </w:pPr>
      <w:r w:rsidRPr="00BA2AFA">
        <w:rPr>
          <w:rFonts w:ascii="Arial" w:hAnsi="Arial" w:cs="Arial"/>
          <w:iCs/>
          <w:sz w:val="24"/>
          <w:szCs w:val="24"/>
        </w:rPr>
        <w:t>Om aan deze eisen te voldoen besteden we veel aandacht aan de professionalisering van het team.</w:t>
      </w:r>
    </w:p>
    <w:p w:rsidR="00F4473D" w:rsidRDefault="00F4473D" w:rsidP="0087772C">
      <w:pPr>
        <w:pStyle w:val="Lijstalinea"/>
        <w:widowControl w:val="0"/>
        <w:autoSpaceDE w:val="0"/>
        <w:autoSpaceDN w:val="0"/>
        <w:adjustRightInd w:val="0"/>
        <w:spacing w:line="240" w:lineRule="exact"/>
        <w:rPr>
          <w:rFonts w:ascii="Arial" w:hAnsi="Arial" w:cs="Arial"/>
          <w:iCs/>
          <w:sz w:val="24"/>
          <w:szCs w:val="24"/>
        </w:rPr>
      </w:pPr>
    </w:p>
    <w:p w:rsidR="00F4473D" w:rsidRDefault="00F4473D" w:rsidP="0087772C">
      <w:pPr>
        <w:pStyle w:val="Lijstalinea"/>
        <w:widowControl w:val="0"/>
        <w:autoSpaceDE w:val="0"/>
        <w:autoSpaceDN w:val="0"/>
        <w:adjustRightInd w:val="0"/>
        <w:spacing w:line="240" w:lineRule="exact"/>
        <w:rPr>
          <w:rFonts w:ascii="Arial" w:hAnsi="Arial" w:cs="Arial"/>
          <w:iCs/>
          <w:sz w:val="24"/>
          <w:szCs w:val="24"/>
        </w:rPr>
      </w:pPr>
    </w:p>
    <w:p w:rsidR="00F4473D" w:rsidRPr="00F4473D" w:rsidRDefault="00F4473D" w:rsidP="00F4473D">
      <w:pPr>
        <w:spacing w:after="200" w:line="276" w:lineRule="auto"/>
        <w:rPr>
          <w:rFonts w:ascii="Arial" w:hAnsi="Arial" w:cs="Arial"/>
          <w:iCs/>
          <w:sz w:val="24"/>
          <w:szCs w:val="24"/>
        </w:rPr>
      </w:pPr>
      <w:r>
        <w:rPr>
          <w:rFonts w:ascii="Arial" w:hAnsi="Arial" w:cs="Arial"/>
          <w:iCs/>
          <w:sz w:val="24"/>
          <w:szCs w:val="24"/>
        </w:rPr>
        <w:br w:type="page"/>
      </w:r>
    </w:p>
    <w:p w:rsidR="00A8711A" w:rsidRPr="0085508A" w:rsidRDefault="00A8711A" w:rsidP="0016645A">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b/>
          <w:color w:val="000000"/>
          <w:sz w:val="24"/>
          <w:szCs w:val="24"/>
        </w:rPr>
        <w:lastRenderedPageBreak/>
        <w:t xml:space="preserve">Hoofdstuk 2. Onderwijsaanbod in relatie tot </w:t>
      </w:r>
      <w:r w:rsidR="00B6389E">
        <w:rPr>
          <w:rFonts w:ascii="Arial" w:hAnsi="Arial" w:cs="Arial"/>
          <w:b/>
          <w:color w:val="000000"/>
          <w:sz w:val="24"/>
          <w:szCs w:val="24"/>
        </w:rPr>
        <w:t>basis</w:t>
      </w:r>
      <w:r w:rsidRPr="0085508A">
        <w:rPr>
          <w:rFonts w:ascii="Arial" w:hAnsi="Arial" w:cs="Arial"/>
          <w:b/>
          <w:color w:val="000000"/>
          <w:sz w:val="24"/>
          <w:szCs w:val="24"/>
        </w:rPr>
        <w:t>ondersteuning.</w:t>
      </w:r>
    </w:p>
    <w:p w:rsidR="00A8711A" w:rsidRPr="0085508A" w:rsidRDefault="00A8711A" w:rsidP="00A8711A">
      <w:pPr>
        <w:widowControl w:val="0"/>
        <w:autoSpaceDE w:val="0"/>
        <w:autoSpaceDN w:val="0"/>
        <w:adjustRightInd w:val="0"/>
        <w:spacing w:line="240" w:lineRule="exact"/>
        <w:ind w:left="360"/>
        <w:rPr>
          <w:rFonts w:ascii="Arial" w:hAnsi="Arial" w:cs="Arial"/>
          <w:b/>
          <w:color w:val="000000"/>
          <w:sz w:val="24"/>
          <w:szCs w:val="24"/>
        </w:rPr>
      </w:pPr>
    </w:p>
    <w:p w:rsidR="00F630CD" w:rsidRPr="0085508A" w:rsidRDefault="00F630CD" w:rsidP="00F630CD">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t>2.1. Handelingsgericht werken (HGW)</w:t>
      </w:r>
    </w:p>
    <w:p w:rsidR="00F630CD" w:rsidRPr="0085508A" w:rsidRDefault="00F630CD" w:rsidP="00F630CD">
      <w:pPr>
        <w:widowControl w:val="0"/>
        <w:autoSpaceDE w:val="0"/>
        <w:autoSpaceDN w:val="0"/>
        <w:adjustRightInd w:val="0"/>
        <w:spacing w:line="240" w:lineRule="exact"/>
        <w:rPr>
          <w:rFonts w:ascii="Arial" w:hAnsi="Arial" w:cs="Arial"/>
          <w:color w:val="000000"/>
          <w:sz w:val="24"/>
          <w:szCs w:val="24"/>
        </w:rPr>
      </w:pPr>
    </w:p>
    <w:p w:rsidR="00F630CD" w:rsidRPr="00BB02D9" w:rsidRDefault="00F630CD"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sidRPr="00BB02D9">
        <w:rPr>
          <w:rFonts w:ascii="Arial" w:hAnsi="Arial" w:cs="Arial"/>
          <w:color w:val="000000"/>
          <w:sz w:val="24"/>
          <w:szCs w:val="24"/>
        </w:rPr>
        <w:t>Uitgangspunten van HGW:</w:t>
      </w:r>
      <w:r w:rsidR="00BB02D9" w:rsidRPr="00BB02D9">
        <w:rPr>
          <w:rFonts w:ascii="Arial" w:hAnsi="Arial" w:cs="Arial"/>
          <w:color w:val="000000"/>
          <w:sz w:val="24"/>
          <w:szCs w:val="24"/>
        </w:rPr>
        <w:br/>
      </w:r>
      <w:r w:rsidRPr="00BB02D9">
        <w:rPr>
          <w:rFonts w:ascii="Arial" w:hAnsi="Arial" w:cs="Arial"/>
          <w:color w:val="000000"/>
          <w:sz w:val="24"/>
          <w:szCs w:val="24"/>
        </w:rPr>
        <w:br/>
      </w:r>
      <w:r w:rsidR="004B5631" w:rsidRPr="00BB02D9">
        <w:rPr>
          <w:rFonts w:ascii="Arial" w:hAnsi="Arial" w:cs="Arial"/>
          <w:color w:val="000000"/>
          <w:sz w:val="24"/>
          <w:szCs w:val="24"/>
        </w:rPr>
        <w:t>a. Onderwijsbehoeften van de leerling staan centraal</w:t>
      </w:r>
    </w:p>
    <w:p w:rsidR="004B5631" w:rsidRPr="00BB02D9" w:rsidRDefault="004B5631" w:rsidP="00BB02D9">
      <w:pPr>
        <w:pStyle w:val="Lijstalinea"/>
        <w:widowControl w:val="0"/>
        <w:autoSpaceDE w:val="0"/>
        <w:autoSpaceDN w:val="0"/>
        <w:adjustRightInd w:val="0"/>
        <w:spacing w:line="240" w:lineRule="exact"/>
        <w:rPr>
          <w:rFonts w:ascii="Arial" w:hAnsi="Arial" w:cs="Arial"/>
          <w:color w:val="000000"/>
          <w:sz w:val="24"/>
          <w:szCs w:val="24"/>
        </w:rPr>
      </w:pPr>
      <w:r w:rsidRPr="00BB02D9">
        <w:rPr>
          <w:rFonts w:ascii="Arial" w:hAnsi="Arial" w:cs="Arial"/>
          <w:color w:val="000000"/>
          <w:sz w:val="24"/>
          <w:szCs w:val="24"/>
        </w:rPr>
        <w:t>b. Afstemming en wisselwerking</w:t>
      </w:r>
    </w:p>
    <w:p w:rsidR="004B5631" w:rsidRPr="00BB02D9" w:rsidRDefault="004B5631" w:rsidP="00BB02D9">
      <w:pPr>
        <w:pStyle w:val="Lijstalinea"/>
        <w:widowControl w:val="0"/>
        <w:autoSpaceDE w:val="0"/>
        <w:autoSpaceDN w:val="0"/>
        <w:adjustRightInd w:val="0"/>
        <w:spacing w:line="240" w:lineRule="exact"/>
        <w:rPr>
          <w:rFonts w:ascii="Arial" w:hAnsi="Arial" w:cs="Arial"/>
          <w:color w:val="000000"/>
          <w:sz w:val="24"/>
          <w:szCs w:val="24"/>
        </w:rPr>
      </w:pPr>
      <w:r w:rsidRPr="00BB02D9">
        <w:rPr>
          <w:rFonts w:ascii="Arial" w:hAnsi="Arial" w:cs="Arial"/>
          <w:color w:val="000000"/>
          <w:sz w:val="24"/>
          <w:szCs w:val="24"/>
        </w:rPr>
        <w:t>c. De leerkracht doet er toe</w:t>
      </w:r>
    </w:p>
    <w:p w:rsidR="004B5631" w:rsidRPr="00BB02D9" w:rsidRDefault="004B5631" w:rsidP="00BB02D9">
      <w:pPr>
        <w:pStyle w:val="Lijstalinea"/>
        <w:widowControl w:val="0"/>
        <w:autoSpaceDE w:val="0"/>
        <w:autoSpaceDN w:val="0"/>
        <w:adjustRightInd w:val="0"/>
        <w:spacing w:line="240" w:lineRule="exact"/>
        <w:rPr>
          <w:rFonts w:ascii="Arial" w:hAnsi="Arial" w:cs="Arial"/>
          <w:color w:val="000000"/>
          <w:sz w:val="24"/>
          <w:szCs w:val="24"/>
        </w:rPr>
      </w:pPr>
      <w:r w:rsidRPr="00BB02D9">
        <w:rPr>
          <w:rFonts w:ascii="Arial" w:hAnsi="Arial" w:cs="Arial"/>
          <w:color w:val="000000"/>
          <w:sz w:val="24"/>
          <w:szCs w:val="24"/>
        </w:rPr>
        <w:t>d. Positieve aspecten zijn van groot belang</w:t>
      </w:r>
    </w:p>
    <w:p w:rsidR="004B5631" w:rsidRPr="00BB02D9" w:rsidRDefault="004B5631" w:rsidP="00BB02D9">
      <w:pPr>
        <w:pStyle w:val="Lijstalinea"/>
        <w:widowControl w:val="0"/>
        <w:autoSpaceDE w:val="0"/>
        <w:autoSpaceDN w:val="0"/>
        <w:adjustRightInd w:val="0"/>
        <w:spacing w:line="240" w:lineRule="exact"/>
        <w:rPr>
          <w:rFonts w:ascii="Arial" w:hAnsi="Arial" w:cs="Arial"/>
          <w:color w:val="000000"/>
          <w:sz w:val="24"/>
          <w:szCs w:val="24"/>
        </w:rPr>
      </w:pPr>
      <w:r w:rsidRPr="00BB02D9">
        <w:rPr>
          <w:rFonts w:ascii="Arial" w:hAnsi="Arial" w:cs="Arial"/>
          <w:color w:val="000000"/>
          <w:sz w:val="24"/>
          <w:szCs w:val="24"/>
        </w:rPr>
        <w:t>e. Constructieve samenwerking</w:t>
      </w:r>
    </w:p>
    <w:p w:rsidR="004B5631" w:rsidRPr="00BB02D9" w:rsidRDefault="004B5631" w:rsidP="00BB02D9">
      <w:pPr>
        <w:pStyle w:val="Lijstalinea"/>
        <w:widowControl w:val="0"/>
        <w:autoSpaceDE w:val="0"/>
        <w:autoSpaceDN w:val="0"/>
        <w:adjustRightInd w:val="0"/>
        <w:spacing w:line="240" w:lineRule="exact"/>
        <w:rPr>
          <w:rFonts w:ascii="Arial" w:hAnsi="Arial" w:cs="Arial"/>
          <w:color w:val="000000"/>
          <w:sz w:val="24"/>
          <w:szCs w:val="24"/>
        </w:rPr>
      </w:pPr>
      <w:r w:rsidRPr="00BB02D9">
        <w:rPr>
          <w:rFonts w:ascii="Arial" w:hAnsi="Arial" w:cs="Arial"/>
          <w:color w:val="000000"/>
          <w:sz w:val="24"/>
          <w:szCs w:val="24"/>
        </w:rPr>
        <w:t>f. Doelgericht werken</w:t>
      </w:r>
    </w:p>
    <w:p w:rsidR="004B5631" w:rsidRPr="00BB02D9" w:rsidRDefault="004B5631" w:rsidP="00BB02D9">
      <w:pPr>
        <w:pStyle w:val="Lijstalinea"/>
        <w:widowControl w:val="0"/>
        <w:autoSpaceDE w:val="0"/>
        <w:autoSpaceDN w:val="0"/>
        <w:adjustRightInd w:val="0"/>
        <w:spacing w:line="240" w:lineRule="exact"/>
        <w:rPr>
          <w:rFonts w:ascii="Arial" w:hAnsi="Arial" w:cs="Arial"/>
          <w:color w:val="000000"/>
          <w:sz w:val="24"/>
          <w:szCs w:val="24"/>
        </w:rPr>
      </w:pPr>
      <w:r w:rsidRPr="00BB02D9">
        <w:rPr>
          <w:rFonts w:ascii="Arial" w:hAnsi="Arial" w:cs="Arial"/>
          <w:color w:val="000000"/>
          <w:sz w:val="24"/>
          <w:szCs w:val="24"/>
        </w:rPr>
        <w:t>g. Werkwijze systematisch en transparant</w:t>
      </w:r>
    </w:p>
    <w:p w:rsidR="004B5631" w:rsidRDefault="004B5631" w:rsidP="00F630CD">
      <w:pPr>
        <w:widowControl w:val="0"/>
        <w:autoSpaceDE w:val="0"/>
        <w:autoSpaceDN w:val="0"/>
        <w:adjustRightInd w:val="0"/>
        <w:spacing w:line="240" w:lineRule="exact"/>
        <w:ind w:left="360"/>
        <w:rPr>
          <w:rFonts w:ascii="Arial" w:hAnsi="Arial" w:cs="Arial"/>
          <w:color w:val="000000"/>
          <w:sz w:val="24"/>
          <w:szCs w:val="24"/>
        </w:rPr>
      </w:pPr>
    </w:p>
    <w:p w:rsidR="00B6389E" w:rsidRPr="0085508A" w:rsidRDefault="00B6389E" w:rsidP="00B6389E">
      <w:pPr>
        <w:widowControl w:val="0"/>
        <w:autoSpaceDE w:val="0"/>
        <w:autoSpaceDN w:val="0"/>
        <w:adjustRightInd w:val="0"/>
        <w:spacing w:line="240" w:lineRule="exact"/>
        <w:ind w:left="705" w:hanging="345"/>
        <w:rPr>
          <w:rFonts w:ascii="Arial" w:hAnsi="Arial" w:cs="Arial"/>
          <w:color w:val="000000"/>
          <w:sz w:val="24"/>
          <w:szCs w:val="24"/>
        </w:rPr>
      </w:pPr>
      <w:r>
        <w:rPr>
          <w:rFonts w:ascii="Arial" w:hAnsi="Arial" w:cs="Arial"/>
          <w:color w:val="000000"/>
          <w:sz w:val="24"/>
          <w:szCs w:val="24"/>
        </w:rPr>
        <w:t>2.2</w:t>
      </w:r>
      <w:r w:rsidRPr="0085508A">
        <w:rPr>
          <w:rFonts w:ascii="Arial" w:hAnsi="Arial" w:cs="Arial"/>
          <w:color w:val="000000"/>
          <w:sz w:val="24"/>
          <w:szCs w:val="24"/>
        </w:rPr>
        <w:t>. Klassenmanagement.</w:t>
      </w:r>
    </w:p>
    <w:p w:rsidR="00B6389E" w:rsidRPr="0085508A" w:rsidRDefault="00B6389E" w:rsidP="00B6389E">
      <w:pPr>
        <w:widowControl w:val="0"/>
        <w:autoSpaceDE w:val="0"/>
        <w:autoSpaceDN w:val="0"/>
        <w:adjustRightInd w:val="0"/>
        <w:spacing w:line="240" w:lineRule="exact"/>
        <w:ind w:left="705" w:hanging="345"/>
        <w:rPr>
          <w:rFonts w:ascii="Arial" w:hAnsi="Arial" w:cs="Arial"/>
          <w:color w:val="000000"/>
          <w:sz w:val="24"/>
          <w:szCs w:val="24"/>
        </w:rPr>
      </w:pPr>
    </w:p>
    <w:p w:rsidR="00B6389E" w:rsidRPr="0085508A" w:rsidRDefault="00B6389E"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Een eenduidig systeem t.b.v. klassenmanagement afgestemd op de ontwikkeling, model ADI</w:t>
      </w:r>
      <w:r>
        <w:rPr>
          <w:rFonts w:ascii="Arial" w:hAnsi="Arial" w:cs="Arial"/>
          <w:color w:val="000000"/>
          <w:sz w:val="24"/>
          <w:szCs w:val="24"/>
        </w:rPr>
        <w:t xml:space="preserve"> (Activerende Directe Instructiemodel)</w:t>
      </w:r>
      <w:r w:rsidRPr="0085508A">
        <w:rPr>
          <w:rFonts w:ascii="Arial" w:hAnsi="Arial" w:cs="Arial"/>
          <w:color w:val="000000"/>
          <w:sz w:val="24"/>
          <w:szCs w:val="24"/>
        </w:rPr>
        <w:t>.</w:t>
      </w:r>
      <w:r>
        <w:rPr>
          <w:rFonts w:ascii="Arial" w:hAnsi="Arial" w:cs="Arial"/>
          <w:color w:val="000000"/>
          <w:sz w:val="24"/>
          <w:szCs w:val="24"/>
        </w:rPr>
        <w:t xml:space="preserve"> D</w:t>
      </w:r>
      <w:r w:rsidRPr="0085508A">
        <w:rPr>
          <w:rFonts w:ascii="Arial" w:hAnsi="Arial" w:cs="Arial"/>
          <w:color w:val="000000"/>
          <w:sz w:val="24"/>
          <w:szCs w:val="24"/>
        </w:rPr>
        <w:t>enk hierbij aan dag</w:t>
      </w:r>
      <w:r w:rsidRPr="0085508A">
        <w:rPr>
          <w:rFonts w:ascii="Arial" w:hAnsi="Arial" w:cs="Arial"/>
          <w:b/>
          <w:color w:val="000000"/>
          <w:sz w:val="24"/>
          <w:szCs w:val="24"/>
        </w:rPr>
        <w:t>-</w:t>
      </w:r>
      <w:r w:rsidRPr="0085508A">
        <w:rPr>
          <w:rFonts w:ascii="Arial" w:hAnsi="Arial" w:cs="Arial"/>
          <w:color w:val="000000"/>
          <w:sz w:val="24"/>
          <w:szCs w:val="24"/>
        </w:rPr>
        <w:t xml:space="preserve"> weektaken, stoplicht, rondes, circ</w:t>
      </w:r>
      <w:r>
        <w:rPr>
          <w:rFonts w:ascii="Arial" w:hAnsi="Arial" w:cs="Arial"/>
          <w:color w:val="000000"/>
          <w:sz w:val="24"/>
          <w:szCs w:val="24"/>
        </w:rPr>
        <w:t>uit, rooster, planningssystemen</w:t>
      </w:r>
      <w:r w:rsidRPr="0085508A">
        <w:rPr>
          <w:rFonts w:ascii="Arial" w:hAnsi="Arial" w:cs="Arial"/>
          <w:color w:val="000000"/>
          <w:sz w:val="24"/>
          <w:szCs w:val="24"/>
        </w:rPr>
        <w:t>.</w:t>
      </w:r>
    </w:p>
    <w:p w:rsidR="0005005E" w:rsidRPr="0085508A" w:rsidRDefault="0005005E" w:rsidP="0005005E">
      <w:pPr>
        <w:widowControl w:val="0"/>
        <w:autoSpaceDE w:val="0"/>
        <w:autoSpaceDN w:val="0"/>
        <w:adjustRightInd w:val="0"/>
        <w:spacing w:line="240" w:lineRule="exact"/>
        <w:ind w:left="360"/>
        <w:rPr>
          <w:rFonts w:ascii="Arial" w:hAnsi="Arial" w:cs="Arial"/>
          <w:color w:val="000000"/>
          <w:sz w:val="24"/>
          <w:szCs w:val="24"/>
        </w:rPr>
      </w:pPr>
    </w:p>
    <w:p w:rsidR="0005005E" w:rsidRPr="0085508A" w:rsidRDefault="00B6389E" w:rsidP="0005005E">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t>2.3</w:t>
      </w:r>
      <w:r w:rsidR="0005005E" w:rsidRPr="0085508A">
        <w:rPr>
          <w:rFonts w:ascii="Arial" w:hAnsi="Arial" w:cs="Arial"/>
          <w:color w:val="000000"/>
          <w:sz w:val="24"/>
          <w:szCs w:val="24"/>
        </w:rPr>
        <w:t>. Samenhangend systeem van genormeerde instrumenten en procedures voor het volgen van de prestaties en de ontwikkeling van leerlingen.</w:t>
      </w:r>
    </w:p>
    <w:p w:rsidR="0005005E" w:rsidRPr="0085508A" w:rsidRDefault="0005005E" w:rsidP="0005005E">
      <w:pPr>
        <w:widowControl w:val="0"/>
        <w:autoSpaceDE w:val="0"/>
        <w:autoSpaceDN w:val="0"/>
        <w:adjustRightInd w:val="0"/>
        <w:spacing w:line="240" w:lineRule="exact"/>
        <w:ind w:left="360"/>
        <w:rPr>
          <w:rFonts w:ascii="Arial" w:hAnsi="Arial" w:cs="Arial"/>
          <w:color w:val="000000"/>
          <w:sz w:val="24"/>
          <w:szCs w:val="24"/>
        </w:rPr>
      </w:pPr>
    </w:p>
    <w:p w:rsidR="008520A4" w:rsidRDefault="007E495B"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Om de leeropbrengsten van het leerproces vast te stellen werkt de school met het LOVS-</w:t>
      </w:r>
      <w:proofErr w:type="spellStart"/>
      <w:r>
        <w:rPr>
          <w:rFonts w:ascii="Arial" w:hAnsi="Arial" w:cs="Arial"/>
          <w:color w:val="000000"/>
          <w:sz w:val="24"/>
          <w:szCs w:val="24"/>
        </w:rPr>
        <w:t>toetssysteem</w:t>
      </w:r>
      <w:proofErr w:type="spellEnd"/>
      <w:r>
        <w:rPr>
          <w:rFonts w:ascii="Arial" w:hAnsi="Arial" w:cs="Arial"/>
          <w:color w:val="000000"/>
          <w:sz w:val="24"/>
          <w:szCs w:val="24"/>
        </w:rPr>
        <w:t xml:space="preserve"> van Cito.</w:t>
      </w:r>
      <w:r w:rsidR="00091B27">
        <w:rPr>
          <w:rFonts w:ascii="Arial" w:hAnsi="Arial" w:cs="Arial"/>
          <w:color w:val="000000"/>
          <w:sz w:val="24"/>
          <w:szCs w:val="24"/>
        </w:rPr>
        <w:t xml:space="preserve"> </w:t>
      </w:r>
      <w:r w:rsidR="000B1C96">
        <w:rPr>
          <w:rFonts w:ascii="Arial" w:hAnsi="Arial" w:cs="Arial"/>
          <w:color w:val="000000"/>
          <w:sz w:val="24"/>
          <w:szCs w:val="24"/>
        </w:rPr>
        <w:t xml:space="preserve">Hiervoor wordt een jaarlijkse </w:t>
      </w:r>
      <w:proofErr w:type="spellStart"/>
      <w:r w:rsidR="000B1C96">
        <w:rPr>
          <w:rFonts w:ascii="Arial" w:hAnsi="Arial" w:cs="Arial"/>
          <w:color w:val="000000"/>
          <w:sz w:val="24"/>
          <w:szCs w:val="24"/>
        </w:rPr>
        <w:t>toetskalender</w:t>
      </w:r>
      <w:proofErr w:type="spellEnd"/>
      <w:r w:rsidR="000B1C96">
        <w:rPr>
          <w:rFonts w:ascii="Arial" w:hAnsi="Arial" w:cs="Arial"/>
          <w:color w:val="000000"/>
          <w:sz w:val="24"/>
          <w:szCs w:val="24"/>
        </w:rPr>
        <w:t xml:space="preserve"> gemaakt.</w:t>
      </w:r>
      <w:r w:rsidR="00091B27">
        <w:rPr>
          <w:rFonts w:ascii="Arial" w:hAnsi="Arial" w:cs="Arial"/>
          <w:color w:val="000000"/>
          <w:sz w:val="24"/>
          <w:szCs w:val="24"/>
        </w:rPr>
        <w:br/>
        <w:t>De volgende toetsen worden afgenomen in januari en juni.</w:t>
      </w:r>
      <w:r w:rsidR="008520A4">
        <w:rPr>
          <w:rFonts w:ascii="Arial" w:hAnsi="Arial" w:cs="Arial"/>
          <w:color w:val="000000"/>
          <w:sz w:val="24"/>
          <w:szCs w:val="24"/>
        </w:rPr>
        <w:br/>
      </w:r>
    </w:p>
    <w:tbl>
      <w:tblPr>
        <w:tblStyle w:val="Tabelraster"/>
        <w:tblW w:w="0" w:type="auto"/>
        <w:tblInd w:w="675" w:type="dxa"/>
        <w:tblLook w:val="04A0" w:firstRow="1" w:lastRow="0" w:firstColumn="1" w:lastColumn="0" w:noHBand="0" w:noVBand="1"/>
      </w:tblPr>
      <w:tblGrid>
        <w:gridCol w:w="3931"/>
        <w:gridCol w:w="4291"/>
      </w:tblGrid>
      <w:tr w:rsidR="008520A4" w:rsidRPr="009C7123" w:rsidTr="008520A4">
        <w:tc>
          <w:tcPr>
            <w:tcW w:w="8222" w:type="dxa"/>
            <w:gridSpan w:val="2"/>
          </w:tcPr>
          <w:p w:rsidR="008520A4" w:rsidRPr="009C7123" w:rsidRDefault="008520A4" w:rsidP="00BC623D">
            <w:pPr>
              <w:pStyle w:val="Geenafstand"/>
              <w:rPr>
                <w:rFonts w:cs="Arial"/>
                <w:sz w:val="24"/>
                <w:szCs w:val="24"/>
              </w:rPr>
            </w:pPr>
            <w:r w:rsidRPr="009C7123">
              <w:rPr>
                <w:rFonts w:cs="Arial"/>
                <w:sz w:val="24"/>
                <w:szCs w:val="24"/>
              </w:rPr>
              <w:t>Overzicht LOVS toetsen CITO</w:t>
            </w:r>
          </w:p>
        </w:tc>
      </w:tr>
      <w:tr w:rsidR="008520A4" w:rsidRPr="009C7123" w:rsidTr="008520A4">
        <w:tc>
          <w:tcPr>
            <w:tcW w:w="3931" w:type="dxa"/>
          </w:tcPr>
          <w:p w:rsidR="008520A4" w:rsidRPr="009C7123" w:rsidRDefault="008520A4" w:rsidP="00BC623D">
            <w:pPr>
              <w:pStyle w:val="Geenafstand"/>
              <w:rPr>
                <w:rFonts w:cs="Arial"/>
                <w:i/>
                <w:sz w:val="24"/>
                <w:szCs w:val="24"/>
              </w:rPr>
            </w:pPr>
            <w:r w:rsidRPr="009C7123">
              <w:rPr>
                <w:rFonts w:cs="Arial"/>
                <w:i/>
                <w:sz w:val="24"/>
                <w:szCs w:val="24"/>
              </w:rPr>
              <w:t>Leergebied</w:t>
            </w:r>
          </w:p>
        </w:tc>
        <w:tc>
          <w:tcPr>
            <w:tcW w:w="4291" w:type="dxa"/>
          </w:tcPr>
          <w:p w:rsidR="008520A4" w:rsidRPr="009C7123" w:rsidRDefault="008520A4" w:rsidP="00BC623D">
            <w:pPr>
              <w:pStyle w:val="Geenafstand"/>
              <w:rPr>
                <w:rFonts w:cs="Arial"/>
                <w:i/>
                <w:sz w:val="24"/>
                <w:szCs w:val="24"/>
              </w:rPr>
            </w:pPr>
            <w:r w:rsidRPr="009C7123">
              <w:rPr>
                <w:rFonts w:cs="Arial"/>
                <w:i/>
                <w:sz w:val="24"/>
                <w:szCs w:val="24"/>
              </w:rPr>
              <w:t>Naam van de toets</w:t>
            </w:r>
          </w:p>
        </w:tc>
      </w:tr>
      <w:tr w:rsidR="008520A4" w:rsidRPr="009C7123" w:rsidTr="008520A4">
        <w:tc>
          <w:tcPr>
            <w:tcW w:w="3931" w:type="dxa"/>
          </w:tcPr>
          <w:p w:rsidR="008520A4" w:rsidRPr="009C7123" w:rsidRDefault="008520A4" w:rsidP="00BC623D">
            <w:pPr>
              <w:pStyle w:val="Geenafstand"/>
              <w:rPr>
                <w:rFonts w:cs="Arial"/>
                <w:sz w:val="24"/>
                <w:szCs w:val="24"/>
              </w:rPr>
            </w:pPr>
            <w:r w:rsidRPr="009C7123">
              <w:rPr>
                <w:rFonts w:cs="Arial"/>
                <w:sz w:val="24"/>
                <w:szCs w:val="24"/>
              </w:rPr>
              <w:t>Rekenen</w:t>
            </w:r>
          </w:p>
        </w:tc>
        <w:tc>
          <w:tcPr>
            <w:tcW w:w="4291" w:type="dxa"/>
          </w:tcPr>
          <w:p w:rsidR="008520A4" w:rsidRPr="009C7123" w:rsidRDefault="008520A4" w:rsidP="00BC623D">
            <w:pPr>
              <w:pStyle w:val="Geenafstand"/>
              <w:rPr>
                <w:rFonts w:cs="Arial"/>
                <w:sz w:val="24"/>
                <w:szCs w:val="24"/>
              </w:rPr>
            </w:pPr>
            <w:r w:rsidRPr="009C7123">
              <w:rPr>
                <w:rFonts w:cs="Arial"/>
                <w:sz w:val="24"/>
                <w:szCs w:val="24"/>
              </w:rPr>
              <w:t>CITO rekenen voor kleuters</w:t>
            </w:r>
          </w:p>
          <w:p w:rsidR="008520A4" w:rsidRPr="009C7123" w:rsidRDefault="008520A4" w:rsidP="00BC623D">
            <w:pPr>
              <w:pStyle w:val="Geenafstand"/>
              <w:rPr>
                <w:rFonts w:cs="Arial"/>
                <w:sz w:val="24"/>
                <w:szCs w:val="24"/>
              </w:rPr>
            </w:pPr>
            <w:r w:rsidRPr="009C7123">
              <w:rPr>
                <w:rFonts w:cs="Arial"/>
                <w:sz w:val="24"/>
                <w:szCs w:val="24"/>
              </w:rPr>
              <w:t>CITO rekenen en wiskunde</w:t>
            </w:r>
          </w:p>
        </w:tc>
      </w:tr>
      <w:tr w:rsidR="008520A4" w:rsidRPr="009C7123" w:rsidTr="008520A4">
        <w:tc>
          <w:tcPr>
            <w:tcW w:w="3931" w:type="dxa"/>
          </w:tcPr>
          <w:p w:rsidR="008520A4" w:rsidRPr="009C7123" w:rsidRDefault="008520A4" w:rsidP="00BC623D">
            <w:pPr>
              <w:pStyle w:val="Geenafstand"/>
              <w:rPr>
                <w:rFonts w:cs="Arial"/>
                <w:sz w:val="24"/>
                <w:szCs w:val="24"/>
              </w:rPr>
            </w:pPr>
            <w:r w:rsidRPr="009C7123">
              <w:rPr>
                <w:rFonts w:cs="Arial"/>
                <w:sz w:val="24"/>
                <w:szCs w:val="24"/>
              </w:rPr>
              <w:t xml:space="preserve">Taal </w:t>
            </w:r>
          </w:p>
        </w:tc>
        <w:tc>
          <w:tcPr>
            <w:tcW w:w="4291" w:type="dxa"/>
          </w:tcPr>
          <w:p w:rsidR="008520A4" w:rsidRPr="009C7123" w:rsidRDefault="008520A4" w:rsidP="00BC623D">
            <w:pPr>
              <w:pStyle w:val="Geenafstand"/>
              <w:rPr>
                <w:rFonts w:cs="Arial"/>
                <w:sz w:val="24"/>
                <w:szCs w:val="24"/>
              </w:rPr>
            </w:pPr>
            <w:r w:rsidRPr="009C7123">
              <w:rPr>
                <w:rFonts w:cs="Arial"/>
                <w:sz w:val="24"/>
                <w:szCs w:val="24"/>
              </w:rPr>
              <w:t>CITO taal voor kleuters</w:t>
            </w:r>
            <w:r>
              <w:rPr>
                <w:rFonts w:cs="Arial"/>
                <w:sz w:val="24"/>
                <w:szCs w:val="24"/>
              </w:rPr>
              <w:br/>
              <w:t>Woordenschat</w:t>
            </w:r>
          </w:p>
        </w:tc>
      </w:tr>
      <w:tr w:rsidR="008520A4" w:rsidRPr="009C7123" w:rsidTr="008520A4">
        <w:tc>
          <w:tcPr>
            <w:tcW w:w="3931" w:type="dxa"/>
          </w:tcPr>
          <w:p w:rsidR="008520A4" w:rsidRPr="009C7123" w:rsidRDefault="008520A4" w:rsidP="00BC623D">
            <w:pPr>
              <w:pStyle w:val="Geenafstand"/>
              <w:rPr>
                <w:rFonts w:cs="Arial"/>
                <w:sz w:val="24"/>
                <w:szCs w:val="24"/>
              </w:rPr>
            </w:pPr>
            <w:r w:rsidRPr="009C7123">
              <w:rPr>
                <w:rFonts w:cs="Arial"/>
                <w:sz w:val="24"/>
                <w:szCs w:val="24"/>
              </w:rPr>
              <w:t>Technisch lezen</w:t>
            </w:r>
          </w:p>
        </w:tc>
        <w:tc>
          <w:tcPr>
            <w:tcW w:w="4291" w:type="dxa"/>
          </w:tcPr>
          <w:p w:rsidR="008520A4" w:rsidRDefault="008520A4" w:rsidP="00BC623D">
            <w:pPr>
              <w:pStyle w:val="Geenafstand"/>
              <w:rPr>
                <w:rFonts w:cs="Arial"/>
                <w:sz w:val="24"/>
                <w:szCs w:val="24"/>
              </w:rPr>
            </w:pPr>
            <w:r>
              <w:rPr>
                <w:rFonts w:cs="Arial"/>
                <w:sz w:val="24"/>
                <w:szCs w:val="24"/>
              </w:rPr>
              <w:t>Leestechniek en –tempo</w:t>
            </w:r>
          </w:p>
          <w:p w:rsidR="008520A4" w:rsidRPr="009C7123" w:rsidRDefault="008520A4" w:rsidP="00BC623D">
            <w:pPr>
              <w:pStyle w:val="Geenafstand"/>
              <w:rPr>
                <w:rFonts w:cs="Arial"/>
                <w:sz w:val="24"/>
                <w:szCs w:val="24"/>
              </w:rPr>
            </w:pPr>
            <w:r w:rsidRPr="009C7123">
              <w:rPr>
                <w:rFonts w:cs="Arial"/>
                <w:sz w:val="24"/>
                <w:szCs w:val="24"/>
              </w:rPr>
              <w:t>DMT / AVI</w:t>
            </w:r>
          </w:p>
        </w:tc>
      </w:tr>
      <w:tr w:rsidR="008520A4" w:rsidRPr="009C7123" w:rsidTr="008520A4">
        <w:tc>
          <w:tcPr>
            <w:tcW w:w="3931" w:type="dxa"/>
          </w:tcPr>
          <w:p w:rsidR="008520A4" w:rsidRPr="009C7123" w:rsidRDefault="008520A4" w:rsidP="00BC623D">
            <w:pPr>
              <w:pStyle w:val="Geenafstand"/>
              <w:rPr>
                <w:rFonts w:cs="Arial"/>
                <w:sz w:val="24"/>
                <w:szCs w:val="24"/>
              </w:rPr>
            </w:pPr>
            <w:r w:rsidRPr="009C7123">
              <w:rPr>
                <w:rFonts w:cs="Arial"/>
                <w:sz w:val="24"/>
                <w:szCs w:val="24"/>
              </w:rPr>
              <w:t>Begrijpend lezen</w:t>
            </w:r>
          </w:p>
        </w:tc>
        <w:tc>
          <w:tcPr>
            <w:tcW w:w="4291" w:type="dxa"/>
          </w:tcPr>
          <w:p w:rsidR="008520A4" w:rsidRPr="009C7123" w:rsidRDefault="008520A4" w:rsidP="00BC623D">
            <w:pPr>
              <w:pStyle w:val="Geenafstand"/>
              <w:rPr>
                <w:rFonts w:cs="Arial"/>
                <w:sz w:val="24"/>
                <w:szCs w:val="24"/>
              </w:rPr>
            </w:pPr>
            <w:r w:rsidRPr="009C7123">
              <w:rPr>
                <w:rFonts w:cs="Arial"/>
                <w:sz w:val="24"/>
                <w:szCs w:val="24"/>
              </w:rPr>
              <w:t>CITO begrijpend lezen</w:t>
            </w:r>
          </w:p>
        </w:tc>
      </w:tr>
      <w:tr w:rsidR="008520A4" w:rsidRPr="009C7123" w:rsidTr="008520A4">
        <w:tc>
          <w:tcPr>
            <w:tcW w:w="3931" w:type="dxa"/>
          </w:tcPr>
          <w:p w:rsidR="008520A4" w:rsidRPr="009C7123" w:rsidRDefault="008520A4" w:rsidP="00BC623D">
            <w:pPr>
              <w:pStyle w:val="Geenafstand"/>
              <w:rPr>
                <w:rFonts w:cs="Arial"/>
                <w:sz w:val="24"/>
                <w:szCs w:val="24"/>
              </w:rPr>
            </w:pPr>
            <w:r w:rsidRPr="009C7123">
              <w:rPr>
                <w:rFonts w:cs="Arial"/>
                <w:sz w:val="24"/>
                <w:szCs w:val="24"/>
              </w:rPr>
              <w:t>Spelling</w:t>
            </w:r>
          </w:p>
        </w:tc>
        <w:tc>
          <w:tcPr>
            <w:tcW w:w="4291" w:type="dxa"/>
          </w:tcPr>
          <w:p w:rsidR="008520A4" w:rsidRPr="009C7123" w:rsidRDefault="008520A4" w:rsidP="00BC623D">
            <w:pPr>
              <w:pStyle w:val="Geenafstand"/>
              <w:rPr>
                <w:rFonts w:cs="Arial"/>
                <w:sz w:val="24"/>
                <w:szCs w:val="24"/>
              </w:rPr>
            </w:pPr>
            <w:r w:rsidRPr="009C7123">
              <w:rPr>
                <w:rFonts w:cs="Arial"/>
                <w:sz w:val="24"/>
                <w:szCs w:val="24"/>
              </w:rPr>
              <w:t>CITO spelling</w:t>
            </w:r>
          </w:p>
        </w:tc>
      </w:tr>
      <w:tr w:rsidR="008520A4" w:rsidRPr="009C7123" w:rsidTr="008520A4">
        <w:tc>
          <w:tcPr>
            <w:tcW w:w="3931" w:type="dxa"/>
          </w:tcPr>
          <w:p w:rsidR="008520A4" w:rsidRPr="009C7123" w:rsidRDefault="008520A4" w:rsidP="00BC623D">
            <w:pPr>
              <w:pStyle w:val="Geenafstand"/>
              <w:rPr>
                <w:rFonts w:cs="Arial"/>
                <w:sz w:val="24"/>
                <w:szCs w:val="24"/>
              </w:rPr>
            </w:pPr>
            <w:r w:rsidRPr="009C7123">
              <w:rPr>
                <w:rFonts w:cs="Arial"/>
                <w:sz w:val="24"/>
                <w:szCs w:val="24"/>
              </w:rPr>
              <w:t xml:space="preserve">Eindtoets </w:t>
            </w:r>
          </w:p>
        </w:tc>
        <w:tc>
          <w:tcPr>
            <w:tcW w:w="4291" w:type="dxa"/>
          </w:tcPr>
          <w:p w:rsidR="008520A4" w:rsidRPr="009C7123" w:rsidRDefault="008520A4" w:rsidP="00BC623D">
            <w:pPr>
              <w:pStyle w:val="Geenafstand"/>
              <w:rPr>
                <w:rFonts w:cs="Arial"/>
                <w:sz w:val="24"/>
                <w:szCs w:val="24"/>
              </w:rPr>
            </w:pPr>
            <w:r w:rsidRPr="009C7123">
              <w:rPr>
                <w:rFonts w:cs="Arial"/>
                <w:sz w:val="24"/>
                <w:szCs w:val="24"/>
              </w:rPr>
              <w:t>CITO eindtoets groep 8</w:t>
            </w:r>
          </w:p>
        </w:tc>
      </w:tr>
    </w:tbl>
    <w:p w:rsidR="007E495B" w:rsidRDefault="007E495B" w:rsidP="00091B27">
      <w:pPr>
        <w:pStyle w:val="Lijstalinea"/>
        <w:widowControl w:val="0"/>
        <w:autoSpaceDE w:val="0"/>
        <w:autoSpaceDN w:val="0"/>
        <w:adjustRightInd w:val="0"/>
        <w:spacing w:line="240" w:lineRule="exact"/>
        <w:rPr>
          <w:rFonts w:ascii="Arial" w:hAnsi="Arial" w:cs="Arial"/>
          <w:color w:val="000000"/>
          <w:sz w:val="24"/>
          <w:szCs w:val="24"/>
        </w:rPr>
      </w:pPr>
    </w:p>
    <w:p w:rsidR="007E495B" w:rsidRPr="007E495B" w:rsidRDefault="007E495B"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Om de kwaliteit van het pedagogisch klimaat te monitoren en borgen gebruikt de school de volgende instrumenten: SCOL</w:t>
      </w:r>
      <w:r w:rsidR="00091B27">
        <w:rPr>
          <w:rFonts w:ascii="Arial" w:hAnsi="Arial" w:cs="Arial"/>
          <w:color w:val="000000"/>
          <w:sz w:val="24"/>
          <w:szCs w:val="24"/>
        </w:rPr>
        <w:t xml:space="preserve"> (november en maart)</w:t>
      </w:r>
      <w:r>
        <w:rPr>
          <w:rFonts w:ascii="Arial" w:hAnsi="Arial" w:cs="Arial"/>
          <w:color w:val="000000"/>
          <w:sz w:val="24"/>
          <w:szCs w:val="24"/>
        </w:rPr>
        <w:t xml:space="preserve"> en de Kwaliteitsvragenlijst</w:t>
      </w:r>
      <w:r w:rsidR="00091B27">
        <w:rPr>
          <w:rFonts w:ascii="Arial" w:hAnsi="Arial" w:cs="Arial"/>
          <w:color w:val="000000"/>
          <w:sz w:val="24"/>
          <w:szCs w:val="24"/>
        </w:rPr>
        <w:t xml:space="preserve"> (eens in de twee jaar).</w:t>
      </w:r>
    </w:p>
    <w:p w:rsidR="0005005E" w:rsidRPr="0085508A" w:rsidRDefault="0005005E"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De </w:t>
      </w:r>
      <w:r w:rsidR="007E495B">
        <w:rPr>
          <w:rFonts w:ascii="Arial" w:hAnsi="Arial" w:cs="Arial"/>
          <w:color w:val="000000"/>
          <w:sz w:val="24"/>
          <w:szCs w:val="24"/>
        </w:rPr>
        <w:t>verwerking van de gegevens worden</w:t>
      </w:r>
      <w:r w:rsidRPr="0085508A">
        <w:rPr>
          <w:rFonts w:ascii="Arial" w:hAnsi="Arial" w:cs="Arial"/>
          <w:color w:val="000000"/>
          <w:sz w:val="24"/>
          <w:szCs w:val="24"/>
        </w:rPr>
        <w:t xml:space="preserve"> </w:t>
      </w:r>
      <w:r w:rsidR="00091B27">
        <w:rPr>
          <w:rFonts w:ascii="Arial" w:hAnsi="Arial" w:cs="Arial"/>
          <w:color w:val="000000"/>
          <w:sz w:val="24"/>
          <w:szCs w:val="24"/>
        </w:rPr>
        <w:t xml:space="preserve">twee keer per jaar </w:t>
      </w:r>
      <w:r w:rsidR="00EF1083">
        <w:rPr>
          <w:rFonts w:ascii="Arial" w:hAnsi="Arial" w:cs="Arial"/>
          <w:color w:val="000000"/>
          <w:sz w:val="24"/>
          <w:szCs w:val="24"/>
        </w:rPr>
        <w:t xml:space="preserve">geanalyseerd, </w:t>
      </w:r>
      <w:r w:rsidRPr="0085508A">
        <w:rPr>
          <w:rFonts w:ascii="Arial" w:hAnsi="Arial" w:cs="Arial"/>
          <w:color w:val="000000"/>
          <w:sz w:val="24"/>
          <w:szCs w:val="24"/>
        </w:rPr>
        <w:t>geëvalueerd en gecommuniceerd op groepsniveau en schoolniveau.</w:t>
      </w:r>
    </w:p>
    <w:p w:rsidR="0005005E" w:rsidRPr="0085508A" w:rsidRDefault="0005005E" w:rsidP="00F630CD">
      <w:pPr>
        <w:widowControl w:val="0"/>
        <w:autoSpaceDE w:val="0"/>
        <w:autoSpaceDN w:val="0"/>
        <w:adjustRightInd w:val="0"/>
        <w:spacing w:line="240" w:lineRule="exact"/>
        <w:ind w:left="360"/>
        <w:rPr>
          <w:rFonts w:ascii="Arial" w:hAnsi="Arial" w:cs="Arial"/>
          <w:color w:val="000000"/>
          <w:sz w:val="24"/>
          <w:szCs w:val="24"/>
        </w:rPr>
      </w:pPr>
    </w:p>
    <w:p w:rsidR="00A8711A" w:rsidRDefault="00F630CD" w:rsidP="00A8711A">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br/>
      </w:r>
      <w:r w:rsidR="007E495B">
        <w:rPr>
          <w:rFonts w:ascii="Arial" w:hAnsi="Arial" w:cs="Arial"/>
          <w:color w:val="000000"/>
          <w:sz w:val="24"/>
          <w:szCs w:val="24"/>
        </w:rPr>
        <w:t>2.4</w:t>
      </w:r>
      <w:r w:rsidR="00A8711A" w:rsidRPr="0085508A">
        <w:rPr>
          <w:rFonts w:ascii="Arial" w:hAnsi="Arial" w:cs="Arial"/>
          <w:color w:val="000000"/>
          <w:sz w:val="24"/>
          <w:szCs w:val="24"/>
        </w:rPr>
        <w:t xml:space="preserve">. </w:t>
      </w:r>
      <w:r w:rsidR="00014FEA" w:rsidRPr="0085508A">
        <w:rPr>
          <w:rFonts w:ascii="Arial" w:hAnsi="Arial" w:cs="Arial"/>
          <w:color w:val="000000"/>
          <w:sz w:val="24"/>
          <w:szCs w:val="24"/>
        </w:rPr>
        <w:t>De groeps</w:t>
      </w:r>
      <w:r w:rsidR="007E495B">
        <w:rPr>
          <w:rFonts w:ascii="Arial" w:hAnsi="Arial" w:cs="Arial"/>
          <w:color w:val="000000"/>
          <w:sz w:val="24"/>
          <w:szCs w:val="24"/>
        </w:rPr>
        <w:t>overzichten en groeps</w:t>
      </w:r>
      <w:r w:rsidR="00014FEA" w:rsidRPr="0085508A">
        <w:rPr>
          <w:rFonts w:ascii="Arial" w:hAnsi="Arial" w:cs="Arial"/>
          <w:color w:val="000000"/>
          <w:sz w:val="24"/>
          <w:szCs w:val="24"/>
        </w:rPr>
        <w:t>plannen.</w:t>
      </w:r>
      <w:r w:rsidR="00091B27">
        <w:rPr>
          <w:rFonts w:ascii="Arial" w:hAnsi="Arial" w:cs="Arial"/>
          <w:color w:val="000000"/>
          <w:sz w:val="24"/>
          <w:szCs w:val="24"/>
        </w:rPr>
        <w:br/>
      </w:r>
    </w:p>
    <w:p w:rsidR="00014FEA" w:rsidRPr="004410E0" w:rsidRDefault="004410E0"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De leerkracht maakt in augustus en februari een algemeen groepsoverzicht waarin alle leerlingen genoemd worden. Hierbij worden de bevorderende en belemmerende factoren van de leerlingen beschreven.</w:t>
      </w:r>
    </w:p>
    <w:p w:rsidR="005D6C7F" w:rsidRDefault="004410E0"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Er worden tevens</w:t>
      </w:r>
      <w:r w:rsidR="005D6C7F">
        <w:rPr>
          <w:rFonts w:ascii="Arial" w:hAnsi="Arial" w:cs="Arial"/>
          <w:color w:val="000000"/>
          <w:sz w:val="24"/>
          <w:szCs w:val="24"/>
        </w:rPr>
        <w:t xml:space="preserve"> groepsoverzicht</w:t>
      </w:r>
      <w:r>
        <w:rPr>
          <w:rFonts w:ascii="Arial" w:hAnsi="Arial" w:cs="Arial"/>
          <w:color w:val="000000"/>
          <w:sz w:val="24"/>
          <w:szCs w:val="24"/>
        </w:rPr>
        <w:t>en per vakgebied gemaakt (begrijpend lezen, technisch lezen, spelling en rekenen). Hierin</w:t>
      </w:r>
      <w:r w:rsidR="005D6C7F">
        <w:rPr>
          <w:rFonts w:ascii="Arial" w:hAnsi="Arial" w:cs="Arial"/>
          <w:color w:val="000000"/>
          <w:sz w:val="24"/>
          <w:szCs w:val="24"/>
        </w:rPr>
        <w:t xml:space="preserve"> beschrijft de leerkracht de bevorderende en de belemmerende factoren </w:t>
      </w:r>
      <w:r>
        <w:rPr>
          <w:rFonts w:ascii="Arial" w:hAnsi="Arial" w:cs="Arial"/>
          <w:color w:val="000000"/>
          <w:sz w:val="24"/>
          <w:szCs w:val="24"/>
        </w:rPr>
        <w:t>specifiek voor deze vakken per leerling, indien nodig.</w:t>
      </w:r>
    </w:p>
    <w:p w:rsidR="005D6C7F" w:rsidRDefault="005D6C7F"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lastRenderedPageBreak/>
        <w:t xml:space="preserve">In het groepsplan beschrijft de leerkracht de doelstellingen, de wijze van clusteren, de interventies en de evaluaties van het onderwijsleerproces </w:t>
      </w:r>
      <w:r w:rsidR="004410E0">
        <w:rPr>
          <w:rFonts w:ascii="Arial" w:hAnsi="Arial" w:cs="Arial"/>
          <w:color w:val="000000"/>
          <w:sz w:val="24"/>
          <w:szCs w:val="24"/>
        </w:rPr>
        <w:t>van de hierboven genoemde</w:t>
      </w:r>
      <w:r>
        <w:rPr>
          <w:rFonts w:ascii="Arial" w:hAnsi="Arial" w:cs="Arial"/>
          <w:color w:val="000000"/>
          <w:sz w:val="24"/>
          <w:szCs w:val="24"/>
        </w:rPr>
        <w:t xml:space="preserve"> vakgebied</w:t>
      </w:r>
      <w:r w:rsidR="004410E0">
        <w:rPr>
          <w:rFonts w:ascii="Arial" w:hAnsi="Arial" w:cs="Arial"/>
          <w:color w:val="000000"/>
          <w:sz w:val="24"/>
          <w:szCs w:val="24"/>
        </w:rPr>
        <w:t xml:space="preserve">en. </w:t>
      </w:r>
    </w:p>
    <w:p w:rsidR="00CB7E6E" w:rsidRDefault="00CB7E6E"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 xml:space="preserve">Het groepsplan wordt geëvalueerd door de leerkracht op individueel en groepsniveau. Het zorgteam evalueert op individueel, groeps- en schoolniveau. </w:t>
      </w:r>
    </w:p>
    <w:p w:rsidR="004410E0" w:rsidRPr="005D6C7F" w:rsidRDefault="004410E0"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 xml:space="preserve">Er vinden vier tot vijf keer per schooljaar </w:t>
      </w:r>
      <w:r w:rsidR="00EF1083">
        <w:rPr>
          <w:rFonts w:ascii="Arial" w:hAnsi="Arial" w:cs="Arial"/>
          <w:color w:val="000000"/>
          <w:sz w:val="24"/>
          <w:szCs w:val="24"/>
        </w:rPr>
        <w:t xml:space="preserve">analytische </w:t>
      </w:r>
      <w:r>
        <w:rPr>
          <w:rFonts w:ascii="Arial" w:hAnsi="Arial" w:cs="Arial"/>
          <w:color w:val="000000"/>
          <w:sz w:val="24"/>
          <w:szCs w:val="24"/>
        </w:rPr>
        <w:t>gesprekken plaats hierover tussen de leerkracht en de intern begeleider.</w:t>
      </w:r>
    </w:p>
    <w:p w:rsidR="00014FEA" w:rsidRPr="0085508A" w:rsidRDefault="00014FEA" w:rsidP="00014FEA">
      <w:pPr>
        <w:widowControl w:val="0"/>
        <w:autoSpaceDE w:val="0"/>
        <w:autoSpaceDN w:val="0"/>
        <w:adjustRightInd w:val="0"/>
        <w:spacing w:line="240" w:lineRule="exact"/>
        <w:ind w:left="360"/>
        <w:rPr>
          <w:rFonts w:ascii="Arial" w:hAnsi="Arial" w:cs="Arial"/>
          <w:color w:val="000000"/>
          <w:sz w:val="24"/>
          <w:szCs w:val="24"/>
        </w:rPr>
      </w:pPr>
    </w:p>
    <w:p w:rsidR="00014FEA" w:rsidRPr="0085508A" w:rsidRDefault="00CB7E6E" w:rsidP="00014FEA">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t>2.5.</w:t>
      </w:r>
      <w:r w:rsidR="00014FEA" w:rsidRPr="0085508A">
        <w:rPr>
          <w:rFonts w:ascii="Arial" w:hAnsi="Arial" w:cs="Arial"/>
          <w:color w:val="000000"/>
          <w:sz w:val="24"/>
          <w:szCs w:val="24"/>
        </w:rPr>
        <w:t xml:space="preserve"> Het </w:t>
      </w:r>
      <w:r w:rsidR="00637F1A">
        <w:rPr>
          <w:rFonts w:ascii="Arial" w:hAnsi="Arial" w:cs="Arial"/>
          <w:color w:val="000000"/>
          <w:sz w:val="24"/>
          <w:szCs w:val="24"/>
        </w:rPr>
        <w:t xml:space="preserve">groeidocument en het </w:t>
      </w:r>
      <w:r w:rsidR="00014FEA" w:rsidRPr="0085508A">
        <w:rPr>
          <w:rFonts w:ascii="Arial" w:hAnsi="Arial" w:cs="Arial"/>
          <w:color w:val="000000"/>
          <w:sz w:val="24"/>
          <w:szCs w:val="24"/>
        </w:rPr>
        <w:t>ontwikkelingsperspectief.</w:t>
      </w:r>
    </w:p>
    <w:p w:rsidR="00014FEA" w:rsidRPr="0085508A" w:rsidRDefault="00014FEA" w:rsidP="00014FEA">
      <w:pPr>
        <w:widowControl w:val="0"/>
        <w:autoSpaceDE w:val="0"/>
        <w:autoSpaceDN w:val="0"/>
        <w:adjustRightInd w:val="0"/>
        <w:spacing w:line="240" w:lineRule="exact"/>
        <w:ind w:left="360"/>
        <w:rPr>
          <w:rFonts w:ascii="Arial" w:hAnsi="Arial" w:cs="Arial"/>
          <w:color w:val="000000"/>
          <w:sz w:val="24"/>
          <w:szCs w:val="24"/>
        </w:rPr>
      </w:pPr>
    </w:p>
    <w:p w:rsidR="00637F1A" w:rsidRDefault="00637F1A"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De school vult een groeidocument in als een leerling extra ondersteuning nodig heeft. Hierin wordt uitgebreid beschreven wat de bevorderende en belemmerende factoren van een leerling zijn, wat de doelstellingen op korte en langere termijn zijn en wat de extra interventies zijn, specifiek op deze leerling gericht. Dit alles om te kunnen beoordelen of onze basisondersteuning toereikend is en blijft.</w:t>
      </w:r>
    </w:p>
    <w:p w:rsidR="00637F1A" w:rsidRPr="0074069F" w:rsidRDefault="00637F1A" w:rsidP="00D35E31">
      <w:pPr>
        <w:pStyle w:val="Lijstalinea"/>
        <w:widowControl w:val="0"/>
        <w:numPr>
          <w:ilvl w:val="0"/>
          <w:numId w:val="15"/>
        </w:numPr>
        <w:autoSpaceDE w:val="0"/>
        <w:autoSpaceDN w:val="0"/>
        <w:adjustRightInd w:val="0"/>
        <w:spacing w:line="240" w:lineRule="exact"/>
        <w:rPr>
          <w:rFonts w:ascii="Arial" w:hAnsi="Arial" w:cs="Arial"/>
          <w:color w:val="000000"/>
          <w:sz w:val="24"/>
          <w:szCs w:val="24"/>
        </w:rPr>
      </w:pPr>
      <w:r w:rsidRPr="0074069F">
        <w:rPr>
          <w:rFonts w:ascii="Arial" w:hAnsi="Arial" w:cs="Arial"/>
          <w:color w:val="000000"/>
          <w:sz w:val="24"/>
          <w:szCs w:val="24"/>
        </w:rPr>
        <w:t>De school maakt een ontwikkelingsperspectief (OPP) indien een leerling voor een of meerdere vakgebieden het uit</w:t>
      </w:r>
      <w:r w:rsidR="00AA619C">
        <w:rPr>
          <w:rFonts w:ascii="Arial" w:hAnsi="Arial" w:cs="Arial"/>
          <w:color w:val="000000"/>
          <w:sz w:val="24"/>
          <w:szCs w:val="24"/>
        </w:rPr>
        <w:t>stroomniveau 1F niet gaat halen en/of breedteondersteuning vanuit het samenwerkingsverband ontvangt.</w:t>
      </w:r>
      <w:r w:rsidR="006F7033" w:rsidRPr="0074069F">
        <w:rPr>
          <w:rFonts w:ascii="Arial" w:hAnsi="Arial" w:cs="Arial"/>
          <w:color w:val="000000"/>
          <w:sz w:val="24"/>
          <w:szCs w:val="24"/>
        </w:rPr>
        <w:br/>
        <w:t>Hierin wordt beschreven wat de uitstroombestemming wordt en hoe de scho</w:t>
      </w:r>
      <w:r w:rsidR="0074069F" w:rsidRPr="0074069F">
        <w:rPr>
          <w:rFonts w:ascii="Arial" w:hAnsi="Arial" w:cs="Arial"/>
          <w:color w:val="000000"/>
          <w:sz w:val="24"/>
          <w:szCs w:val="24"/>
        </w:rPr>
        <w:t>ol denkt dit te gaan bereiken door het bepalen van de</w:t>
      </w:r>
      <w:r w:rsidR="006F7033" w:rsidRPr="0074069F">
        <w:rPr>
          <w:rFonts w:ascii="Arial" w:hAnsi="Arial" w:cs="Arial"/>
          <w:color w:val="000000"/>
          <w:sz w:val="24"/>
          <w:szCs w:val="24"/>
        </w:rPr>
        <w:t xml:space="preserve"> tussen- en eind</w:t>
      </w:r>
      <w:r w:rsidR="0074069F">
        <w:rPr>
          <w:rFonts w:ascii="Arial" w:hAnsi="Arial" w:cs="Arial"/>
          <w:color w:val="000000"/>
          <w:sz w:val="24"/>
          <w:szCs w:val="24"/>
        </w:rPr>
        <w:t>doelen en interventies.</w:t>
      </w:r>
    </w:p>
    <w:p w:rsidR="00B8386A" w:rsidRPr="0085508A" w:rsidRDefault="00B8386A" w:rsidP="0074069F">
      <w:pPr>
        <w:widowControl w:val="0"/>
        <w:autoSpaceDE w:val="0"/>
        <w:autoSpaceDN w:val="0"/>
        <w:adjustRightInd w:val="0"/>
        <w:spacing w:line="240" w:lineRule="exact"/>
        <w:rPr>
          <w:rFonts w:ascii="Arial" w:hAnsi="Arial" w:cs="Arial"/>
          <w:color w:val="000000"/>
          <w:sz w:val="24"/>
          <w:szCs w:val="24"/>
        </w:rPr>
      </w:pPr>
    </w:p>
    <w:p w:rsidR="00254BAA" w:rsidRPr="0085508A" w:rsidRDefault="00254BAA" w:rsidP="00254BAA">
      <w:pPr>
        <w:widowControl w:val="0"/>
        <w:autoSpaceDE w:val="0"/>
        <w:autoSpaceDN w:val="0"/>
        <w:adjustRightInd w:val="0"/>
        <w:spacing w:line="240" w:lineRule="exact"/>
        <w:ind w:left="360"/>
        <w:rPr>
          <w:rFonts w:ascii="Arial" w:hAnsi="Arial" w:cs="Arial"/>
          <w:color w:val="000000"/>
          <w:sz w:val="24"/>
          <w:szCs w:val="24"/>
        </w:rPr>
      </w:pPr>
    </w:p>
    <w:p w:rsidR="00254BAA" w:rsidRDefault="00254BAA" w:rsidP="00254BAA">
      <w:pPr>
        <w:widowControl w:val="0"/>
        <w:autoSpaceDE w:val="0"/>
        <w:autoSpaceDN w:val="0"/>
        <w:adjustRightInd w:val="0"/>
        <w:spacing w:line="240" w:lineRule="exact"/>
        <w:ind w:left="360"/>
        <w:rPr>
          <w:rFonts w:ascii="Arial" w:hAnsi="Arial" w:cs="Arial"/>
          <w:color w:val="000000"/>
          <w:sz w:val="24"/>
          <w:szCs w:val="24"/>
        </w:rPr>
      </w:pPr>
      <w:r w:rsidRPr="0085508A">
        <w:rPr>
          <w:rFonts w:ascii="Arial" w:hAnsi="Arial" w:cs="Arial"/>
          <w:color w:val="000000"/>
          <w:sz w:val="24"/>
          <w:szCs w:val="24"/>
        </w:rPr>
        <w:t>2.6. Toeleiding tot ondersteuning in de basisondersteuning.</w:t>
      </w:r>
      <w:r w:rsidR="008C52E7">
        <w:rPr>
          <w:rFonts w:ascii="Arial" w:hAnsi="Arial" w:cs="Arial"/>
          <w:color w:val="000000"/>
          <w:sz w:val="24"/>
          <w:szCs w:val="24"/>
        </w:rPr>
        <w:br/>
      </w:r>
    </w:p>
    <w:p w:rsidR="008C52E7" w:rsidRDefault="008C52E7" w:rsidP="00254BAA">
      <w:pPr>
        <w:widowControl w:val="0"/>
        <w:autoSpaceDE w:val="0"/>
        <w:autoSpaceDN w:val="0"/>
        <w:adjustRightInd w:val="0"/>
        <w:spacing w:line="240" w:lineRule="exact"/>
        <w:ind w:left="360"/>
        <w:rPr>
          <w:rFonts w:ascii="Arial" w:hAnsi="Arial" w:cs="Arial"/>
          <w:color w:val="000000"/>
          <w:sz w:val="24"/>
          <w:szCs w:val="24"/>
        </w:rPr>
      </w:pPr>
      <w:r>
        <w:rPr>
          <w:rFonts w:ascii="Arial" w:hAnsi="Arial" w:cs="Arial"/>
          <w:color w:val="000000"/>
          <w:sz w:val="24"/>
          <w:szCs w:val="24"/>
        </w:rPr>
        <w:t>Op school werken we met vijf ondersteuningsniveaus.</w:t>
      </w:r>
      <w:r w:rsidR="0052382D">
        <w:rPr>
          <w:rFonts w:ascii="Arial" w:hAnsi="Arial" w:cs="Arial"/>
          <w:color w:val="000000"/>
          <w:sz w:val="24"/>
          <w:szCs w:val="24"/>
        </w:rPr>
        <w:br/>
      </w:r>
    </w:p>
    <w:tbl>
      <w:tblPr>
        <w:tblStyle w:val="Tabelraster"/>
        <w:tblW w:w="0" w:type="auto"/>
        <w:tblInd w:w="360" w:type="dxa"/>
        <w:tblLook w:val="04A0" w:firstRow="1" w:lastRow="0" w:firstColumn="1" w:lastColumn="0" w:noHBand="0" w:noVBand="1"/>
      </w:tblPr>
      <w:tblGrid>
        <w:gridCol w:w="8928"/>
      </w:tblGrid>
      <w:tr w:rsidR="0052382D" w:rsidTr="0052382D">
        <w:tc>
          <w:tcPr>
            <w:tcW w:w="9212" w:type="dxa"/>
          </w:tcPr>
          <w:p w:rsidR="0052382D" w:rsidRDefault="0052382D" w:rsidP="00254BAA">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Ondersteuningsn</w:t>
            </w:r>
            <w:r w:rsidRPr="008C52E7">
              <w:rPr>
                <w:rFonts w:ascii="Arial" w:hAnsi="Arial" w:cs="Arial"/>
                <w:color w:val="000000"/>
                <w:sz w:val="24"/>
                <w:szCs w:val="24"/>
              </w:rPr>
              <w:t xml:space="preserve">iveau 1: </w:t>
            </w:r>
            <w:r>
              <w:rPr>
                <w:rFonts w:ascii="Arial" w:hAnsi="Arial" w:cs="Arial"/>
                <w:color w:val="000000"/>
                <w:sz w:val="24"/>
                <w:szCs w:val="24"/>
              </w:rPr>
              <w:t>kwalitatief goed onderwijs</w:t>
            </w:r>
            <w:r>
              <w:rPr>
                <w:rFonts w:ascii="Arial" w:hAnsi="Arial" w:cs="Arial"/>
                <w:color w:val="000000"/>
                <w:sz w:val="24"/>
                <w:szCs w:val="24"/>
              </w:rPr>
              <w:br/>
              <w:t>Beschreven in groepsoverzichten en groepsplannen</w:t>
            </w:r>
          </w:p>
        </w:tc>
      </w:tr>
      <w:tr w:rsidR="0052382D" w:rsidTr="0052382D">
        <w:tc>
          <w:tcPr>
            <w:tcW w:w="9212" w:type="dxa"/>
          </w:tcPr>
          <w:p w:rsidR="0052382D" w:rsidRDefault="0052382D" w:rsidP="001F04EA">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Ondersteuningsn</w:t>
            </w:r>
            <w:r w:rsidRPr="008C52E7">
              <w:rPr>
                <w:rFonts w:ascii="Arial" w:hAnsi="Arial" w:cs="Arial"/>
                <w:color w:val="000000"/>
                <w:sz w:val="24"/>
                <w:szCs w:val="24"/>
              </w:rPr>
              <w:t xml:space="preserve">iveau 2: extra </w:t>
            </w:r>
            <w:r w:rsidR="001F04EA">
              <w:rPr>
                <w:rFonts w:ascii="Arial" w:hAnsi="Arial" w:cs="Arial"/>
                <w:color w:val="000000"/>
                <w:sz w:val="24"/>
                <w:szCs w:val="24"/>
              </w:rPr>
              <w:t>begeleiding</w:t>
            </w:r>
            <w:r w:rsidRPr="008C52E7">
              <w:rPr>
                <w:rFonts w:ascii="Arial" w:hAnsi="Arial" w:cs="Arial"/>
                <w:color w:val="000000"/>
                <w:sz w:val="24"/>
                <w:szCs w:val="24"/>
              </w:rPr>
              <w:t xml:space="preserve"> in de groep</w:t>
            </w:r>
            <w:r>
              <w:rPr>
                <w:rFonts w:ascii="Arial" w:hAnsi="Arial" w:cs="Arial"/>
                <w:color w:val="000000"/>
                <w:sz w:val="24"/>
                <w:szCs w:val="24"/>
              </w:rPr>
              <w:t xml:space="preserve"> door de leerkracht</w:t>
            </w:r>
            <w:r>
              <w:rPr>
                <w:rFonts w:ascii="Arial" w:hAnsi="Arial" w:cs="Arial"/>
                <w:color w:val="000000"/>
                <w:sz w:val="24"/>
                <w:szCs w:val="24"/>
              </w:rPr>
              <w:br/>
              <w:t>Beschreven in groepsoverzichten en groepsplannen</w:t>
            </w:r>
          </w:p>
        </w:tc>
      </w:tr>
      <w:tr w:rsidR="0052382D" w:rsidTr="0052382D">
        <w:tc>
          <w:tcPr>
            <w:tcW w:w="9212" w:type="dxa"/>
          </w:tcPr>
          <w:p w:rsidR="0052382D" w:rsidRDefault="0052382D" w:rsidP="001F04EA">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Ondersteuningsn</w:t>
            </w:r>
            <w:r w:rsidRPr="008C52E7">
              <w:rPr>
                <w:rFonts w:ascii="Arial" w:hAnsi="Arial" w:cs="Arial"/>
                <w:color w:val="000000"/>
                <w:sz w:val="24"/>
                <w:szCs w:val="24"/>
              </w:rPr>
              <w:t xml:space="preserve">iveau 3: extra </w:t>
            </w:r>
            <w:r w:rsidR="001F04EA">
              <w:rPr>
                <w:rFonts w:ascii="Arial" w:hAnsi="Arial" w:cs="Arial"/>
                <w:color w:val="000000"/>
                <w:sz w:val="24"/>
                <w:szCs w:val="24"/>
              </w:rPr>
              <w:t>begeleiding</w:t>
            </w:r>
            <w:r w:rsidRPr="008C52E7">
              <w:rPr>
                <w:rFonts w:ascii="Arial" w:hAnsi="Arial" w:cs="Arial"/>
                <w:color w:val="000000"/>
                <w:sz w:val="24"/>
                <w:szCs w:val="24"/>
              </w:rPr>
              <w:t xml:space="preserve"> </w:t>
            </w:r>
            <w:r>
              <w:rPr>
                <w:rFonts w:ascii="Arial" w:hAnsi="Arial" w:cs="Arial"/>
                <w:color w:val="000000"/>
                <w:sz w:val="24"/>
                <w:szCs w:val="24"/>
              </w:rPr>
              <w:t>in/</w:t>
            </w:r>
            <w:r w:rsidRPr="008C52E7">
              <w:rPr>
                <w:rFonts w:ascii="Arial" w:hAnsi="Arial" w:cs="Arial"/>
                <w:color w:val="000000"/>
                <w:sz w:val="24"/>
                <w:szCs w:val="24"/>
              </w:rPr>
              <w:t>buiten de groep</w:t>
            </w:r>
            <w:r>
              <w:rPr>
                <w:rFonts w:ascii="Arial" w:hAnsi="Arial" w:cs="Arial"/>
                <w:color w:val="000000"/>
                <w:sz w:val="24"/>
                <w:szCs w:val="24"/>
              </w:rPr>
              <w:t xml:space="preserve"> in overleg met IB</w:t>
            </w:r>
            <w:r>
              <w:rPr>
                <w:rFonts w:ascii="Arial" w:hAnsi="Arial" w:cs="Arial"/>
                <w:color w:val="000000"/>
                <w:sz w:val="24"/>
                <w:szCs w:val="24"/>
              </w:rPr>
              <w:br/>
              <w:t>Beschreven in groepsoverzichten, groepsplannen, gesprekken, groeidocumenten en/of OPP.</w:t>
            </w:r>
          </w:p>
        </w:tc>
      </w:tr>
      <w:tr w:rsidR="0052382D" w:rsidTr="0052382D">
        <w:tc>
          <w:tcPr>
            <w:tcW w:w="9212" w:type="dxa"/>
          </w:tcPr>
          <w:p w:rsidR="0052382D" w:rsidRDefault="0052382D" w:rsidP="001F04EA">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Ondersteuningsn</w:t>
            </w:r>
            <w:r w:rsidRPr="008C52E7">
              <w:rPr>
                <w:rFonts w:ascii="Arial" w:hAnsi="Arial" w:cs="Arial"/>
                <w:color w:val="000000"/>
                <w:sz w:val="24"/>
                <w:szCs w:val="24"/>
              </w:rPr>
              <w:t xml:space="preserve">iveau 4: </w:t>
            </w:r>
            <w:r>
              <w:rPr>
                <w:rFonts w:ascii="Arial" w:hAnsi="Arial" w:cs="Arial"/>
                <w:color w:val="000000"/>
                <w:sz w:val="24"/>
                <w:szCs w:val="24"/>
              </w:rPr>
              <w:t xml:space="preserve">extra </w:t>
            </w:r>
            <w:r w:rsidR="001F04EA">
              <w:rPr>
                <w:rFonts w:ascii="Arial" w:hAnsi="Arial" w:cs="Arial"/>
                <w:color w:val="000000"/>
                <w:sz w:val="24"/>
                <w:szCs w:val="24"/>
              </w:rPr>
              <w:t>begeleiding</w:t>
            </w:r>
            <w:r>
              <w:rPr>
                <w:rFonts w:ascii="Arial" w:hAnsi="Arial" w:cs="Arial"/>
                <w:color w:val="000000"/>
                <w:sz w:val="24"/>
                <w:szCs w:val="24"/>
              </w:rPr>
              <w:t xml:space="preserve"> door inzet breedteondersteuning</w:t>
            </w:r>
            <w:r w:rsidR="006F49B7">
              <w:rPr>
                <w:rFonts w:ascii="Arial" w:hAnsi="Arial" w:cs="Arial"/>
                <w:color w:val="000000"/>
                <w:sz w:val="24"/>
                <w:szCs w:val="24"/>
              </w:rPr>
              <w:t xml:space="preserve"> (bijv. Ambulant Begeleider, Trajectbegeleider, onderwijsassistent)</w:t>
            </w:r>
            <w:r>
              <w:rPr>
                <w:rFonts w:ascii="Arial" w:hAnsi="Arial" w:cs="Arial"/>
                <w:color w:val="000000"/>
                <w:sz w:val="24"/>
                <w:szCs w:val="24"/>
              </w:rPr>
              <w:br/>
              <w:t>Beschreven in groepsoverzichten, groepsplannen, gesprekken, groeidocumenten en/of OPP en MDO (Multi Disciplinair Overleg)</w:t>
            </w:r>
          </w:p>
        </w:tc>
      </w:tr>
      <w:tr w:rsidR="0052382D" w:rsidTr="0052382D">
        <w:tc>
          <w:tcPr>
            <w:tcW w:w="9212" w:type="dxa"/>
          </w:tcPr>
          <w:p w:rsidR="0052382D" w:rsidRDefault="0052382D" w:rsidP="00254BAA">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Ondersteuningsn</w:t>
            </w:r>
            <w:r w:rsidRPr="008C52E7">
              <w:rPr>
                <w:rFonts w:ascii="Arial" w:hAnsi="Arial" w:cs="Arial"/>
                <w:color w:val="000000"/>
                <w:sz w:val="24"/>
                <w:szCs w:val="24"/>
              </w:rPr>
              <w:t xml:space="preserve">iveau </w:t>
            </w:r>
            <w:r>
              <w:rPr>
                <w:rFonts w:ascii="Arial" w:hAnsi="Arial" w:cs="Arial"/>
                <w:color w:val="000000"/>
                <w:sz w:val="24"/>
                <w:szCs w:val="24"/>
              </w:rPr>
              <w:t>5:</w:t>
            </w:r>
            <w:r w:rsidRPr="008C52E7">
              <w:rPr>
                <w:rFonts w:ascii="Arial" w:hAnsi="Arial" w:cs="Arial"/>
                <w:color w:val="000000"/>
                <w:sz w:val="24"/>
                <w:szCs w:val="24"/>
              </w:rPr>
              <w:t xml:space="preserve"> </w:t>
            </w:r>
            <w:r>
              <w:rPr>
                <w:rFonts w:ascii="Arial" w:hAnsi="Arial" w:cs="Arial"/>
                <w:color w:val="000000"/>
                <w:sz w:val="24"/>
                <w:szCs w:val="24"/>
              </w:rPr>
              <w:t>plaatsing</w:t>
            </w:r>
            <w:r w:rsidRPr="008C52E7">
              <w:rPr>
                <w:rFonts w:ascii="Arial" w:hAnsi="Arial" w:cs="Arial"/>
                <w:color w:val="000000"/>
                <w:sz w:val="24"/>
                <w:szCs w:val="24"/>
              </w:rPr>
              <w:t xml:space="preserve"> S(B)O</w:t>
            </w:r>
            <w:r>
              <w:rPr>
                <w:rFonts w:ascii="Arial" w:hAnsi="Arial" w:cs="Arial"/>
                <w:color w:val="000000"/>
                <w:sz w:val="24"/>
                <w:szCs w:val="24"/>
              </w:rPr>
              <w:br/>
              <w:t>Indien bovenstaande stappen ontoereikend zijn en het S(B)O de meest passende plaats is voor een leerling</w:t>
            </w:r>
          </w:p>
        </w:tc>
      </w:tr>
    </w:tbl>
    <w:p w:rsidR="0052382D" w:rsidRDefault="0052382D" w:rsidP="00254BAA">
      <w:pPr>
        <w:widowControl w:val="0"/>
        <w:autoSpaceDE w:val="0"/>
        <w:autoSpaceDN w:val="0"/>
        <w:adjustRightInd w:val="0"/>
        <w:spacing w:line="240" w:lineRule="exact"/>
        <w:ind w:left="360"/>
        <w:rPr>
          <w:rFonts w:ascii="Arial" w:hAnsi="Arial" w:cs="Arial"/>
          <w:color w:val="000000"/>
          <w:sz w:val="24"/>
          <w:szCs w:val="24"/>
        </w:rPr>
      </w:pPr>
    </w:p>
    <w:p w:rsidR="0087772C" w:rsidRDefault="0087772C" w:rsidP="006F2F13">
      <w:pPr>
        <w:pStyle w:val="Lijstalinea"/>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br w:type="page"/>
      </w:r>
    </w:p>
    <w:p w:rsidR="0087772C" w:rsidRPr="0085508A" w:rsidRDefault="0087772C" w:rsidP="0087772C">
      <w:pPr>
        <w:widowControl w:val="0"/>
        <w:autoSpaceDE w:val="0"/>
        <w:autoSpaceDN w:val="0"/>
        <w:adjustRightInd w:val="0"/>
        <w:spacing w:line="240" w:lineRule="exact"/>
        <w:rPr>
          <w:rFonts w:ascii="Arial" w:hAnsi="Arial" w:cs="Arial"/>
          <w:b/>
          <w:color w:val="000000"/>
          <w:sz w:val="24"/>
          <w:szCs w:val="24"/>
        </w:rPr>
      </w:pPr>
      <w:r>
        <w:rPr>
          <w:rFonts w:ascii="Arial" w:hAnsi="Arial" w:cs="Arial"/>
          <w:b/>
          <w:color w:val="000000"/>
          <w:sz w:val="24"/>
          <w:szCs w:val="24"/>
        </w:rPr>
        <w:lastRenderedPageBreak/>
        <w:t>Hoofdstuk 3</w:t>
      </w:r>
      <w:r w:rsidRPr="0085508A">
        <w:rPr>
          <w:rFonts w:ascii="Arial" w:hAnsi="Arial" w:cs="Arial"/>
          <w:b/>
          <w:color w:val="000000"/>
          <w:sz w:val="24"/>
          <w:szCs w:val="24"/>
        </w:rPr>
        <w:t>. Basisondersteuning.</w:t>
      </w:r>
      <w:r>
        <w:rPr>
          <w:rFonts w:ascii="Arial" w:hAnsi="Arial" w:cs="Arial"/>
          <w:b/>
          <w:color w:val="000000"/>
          <w:sz w:val="24"/>
          <w:szCs w:val="24"/>
        </w:rPr>
        <w:br/>
      </w:r>
    </w:p>
    <w:p w:rsidR="0087772C" w:rsidRPr="0085508A" w:rsidRDefault="00F729B0" w:rsidP="0087772C">
      <w:pPr>
        <w:pStyle w:val="Lijstalinea"/>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 xml:space="preserve">3.1 </w:t>
      </w:r>
      <w:r w:rsidR="0087772C">
        <w:rPr>
          <w:rFonts w:ascii="Arial" w:hAnsi="Arial" w:cs="Arial"/>
          <w:color w:val="000000"/>
          <w:sz w:val="24"/>
          <w:szCs w:val="24"/>
        </w:rPr>
        <w:t>De arrangementen binnen onze basisondersteuning</w:t>
      </w:r>
    </w:p>
    <w:p w:rsidR="0087772C" w:rsidRPr="0085508A" w:rsidRDefault="0087772C" w:rsidP="0087772C">
      <w:pPr>
        <w:pStyle w:val="Lijstalinea"/>
        <w:widowControl w:val="0"/>
        <w:autoSpaceDE w:val="0"/>
        <w:autoSpaceDN w:val="0"/>
        <w:adjustRightInd w:val="0"/>
        <w:spacing w:line="240" w:lineRule="exact"/>
        <w:rPr>
          <w:rFonts w:ascii="Arial" w:hAnsi="Arial" w:cs="Arial"/>
          <w:color w:val="000000"/>
          <w:sz w:val="24"/>
          <w:szCs w:val="24"/>
        </w:rPr>
      </w:pPr>
    </w:p>
    <w:p w:rsidR="0087772C" w:rsidRPr="00B40994"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sidRPr="00B40994">
        <w:rPr>
          <w:rFonts w:ascii="Arial" w:hAnsi="Arial" w:cs="Arial"/>
          <w:color w:val="000000"/>
          <w:sz w:val="24"/>
          <w:szCs w:val="24"/>
        </w:rPr>
        <w:t>De school is in staat om een voorspelbare en gestructureer</w:t>
      </w:r>
      <w:r>
        <w:rPr>
          <w:rFonts w:ascii="Arial" w:hAnsi="Arial" w:cs="Arial"/>
          <w:color w:val="000000"/>
          <w:sz w:val="24"/>
          <w:szCs w:val="24"/>
        </w:rPr>
        <w:t xml:space="preserve">de leeromgeving te bieden </w:t>
      </w:r>
      <w:r w:rsidRPr="00B40994">
        <w:rPr>
          <w:rFonts w:ascii="Arial" w:hAnsi="Arial" w:cs="Arial"/>
          <w:color w:val="000000"/>
          <w:sz w:val="24"/>
          <w:szCs w:val="24"/>
        </w:rPr>
        <w:t>t.b.v. van autisme-</w:t>
      </w:r>
      <w:r>
        <w:rPr>
          <w:rFonts w:ascii="Arial" w:hAnsi="Arial" w:cs="Arial"/>
          <w:color w:val="000000"/>
          <w:sz w:val="24"/>
          <w:szCs w:val="24"/>
        </w:rPr>
        <w:t>spectrumstoornissen/ ADD/ ADHD</w:t>
      </w:r>
      <w:r>
        <w:rPr>
          <w:rFonts w:ascii="Arial" w:hAnsi="Arial" w:cs="Arial"/>
          <w:color w:val="000000"/>
          <w:sz w:val="24"/>
          <w:szCs w:val="24"/>
        </w:rPr>
        <w:br/>
      </w:r>
    </w:p>
    <w:p w:rsidR="0087772C"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De school is in staat om aangepast en uitdagend onderwijs te bieden voor leerlingen met een eigen leerlijn die n</w:t>
      </w:r>
      <w:r>
        <w:rPr>
          <w:rFonts w:ascii="Arial" w:hAnsi="Arial" w:cs="Arial"/>
          <w:color w:val="000000"/>
          <w:sz w:val="24"/>
          <w:szCs w:val="24"/>
        </w:rPr>
        <w:t xml:space="preserve">aar verwachting 1 F niet halen </w:t>
      </w:r>
      <w:r w:rsidRPr="0085508A">
        <w:rPr>
          <w:rFonts w:ascii="Arial" w:hAnsi="Arial" w:cs="Arial"/>
          <w:color w:val="000000"/>
          <w:sz w:val="24"/>
          <w:szCs w:val="24"/>
        </w:rPr>
        <w:t xml:space="preserve">t.b.v. </w:t>
      </w:r>
      <w:r>
        <w:rPr>
          <w:rFonts w:ascii="Arial" w:hAnsi="Arial" w:cs="Arial"/>
          <w:color w:val="000000"/>
          <w:sz w:val="24"/>
          <w:szCs w:val="24"/>
        </w:rPr>
        <w:t>leerlingen</w:t>
      </w:r>
      <w:r w:rsidRPr="0085508A">
        <w:rPr>
          <w:rFonts w:ascii="Arial" w:hAnsi="Arial" w:cs="Arial"/>
          <w:color w:val="000000"/>
          <w:sz w:val="24"/>
          <w:szCs w:val="24"/>
        </w:rPr>
        <w:t xml:space="preserve"> met een beperkte begaafdheid o</w:t>
      </w:r>
      <w:r>
        <w:rPr>
          <w:rFonts w:ascii="Arial" w:hAnsi="Arial" w:cs="Arial"/>
          <w:color w:val="000000"/>
          <w:sz w:val="24"/>
          <w:szCs w:val="24"/>
        </w:rPr>
        <w:t xml:space="preserve">f vertraagde leerontwikkeling). </w:t>
      </w:r>
    </w:p>
    <w:p w:rsidR="0087772C" w:rsidRPr="0085508A" w:rsidRDefault="0087772C" w:rsidP="0087772C">
      <w:pPr>
        <w:pStyle w:val="Lijstalinea"/>
        <w:widowControl w:val="0"/>
        <w:autoSpaceDE w:val="0"/>
        <w:autoSpaceDN w:val="0"/>
        <w:adjustRightInd w:val="0"/>
        <w:spacing w:line="240" w:lineRule="exact"/>
        <w:ind w:left="1080"/>
        <w:rPr>
          <w:rFonts w:ascii="Arial" w:hAnsi="Arial" w:cs="Arial"/>
          <w:color w:val="000000"/>
          <w:sz w:val="24"/>
          <w:szCs w:val="24"/>
        </w:rPr>
      </w:pPr>
      <w:r w:rsidRPr="0085508A">
        <w:rPr>
          <w:rFonts w:ascii="Arial" w:hAnsi="Arial" w:cs="Arial"/>
          <w:color w:val="000000"/>
          <w:sz w:val="24"/>
          <w:szCs w:val="24"/>
        </w:rPr>
        <w:t>(1F= Het niveau dat leerlingen aan het einde van groep 8 moeten beheersen om de overstap naar het vo goed te kunnen maken.)</w:t>
      </w:r>
      <w:r>
        <w:rPr>
          <w:rFonts w:ascii="Arial" w:hAnsi="Arial" w:cs="Arial"/>
          <w:color w:val="000000"/>
          <w:sz w:val="24"/>
          <w:szCs w:val="24"/>
        </w:rPr>
        <w:t>. Zie OPP.</w:t>
      </w:r>
      <w:r>
        <w:rPr>
          <w:rFonts w:ascii="Arial" w:hAnsi="Arial" w:cs="Arial"/>
          <w:color w:val="000000"/>
          <w:sz w:val="24"/>
          <w:szCs w:val="24"/>
        </w:rPr>
        <w:br/>
      </w:r>
    </w:p>
    <w:p w:rsidR="0087772C" w:rsidRPr="0085508A"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De school is in staat om een uitdagende, verrijkende, verdiepende en verbrede leeromgeving te creëren (bijv. t.b.v. </w:t>
      </w:r>
      <w:r>
        <w:rPr>
          <w:rFonts w:ascii="Arial" w:hAnsi="Arial" w:cs="Arial"/>
          <w:color w:val="000000"/>
          <w:sz w:val="24"/>
          <w:szCs w:val="24"/>
        </w:rPr>
        <w:t>(</w:t>
      </w:r>
      <w:r w:rsidRPr="0085508A">
        <w:rPr>
          <w:rFonts w:ascii="Arial" w:hAnsi="Arial" w:cs="Arial"/>
          <w:color w:val="000000"/>
          <w:sz w:val="24"/>
          <w:szCs w:val="24"/>
        </w:rPr>
        <w:t>hoog</w:t>
      </w:r>
      <w:r>
        <w:rPr>
          <w:rFonts w:ascii="Arial" w:hAnsi="Arial" w:cs="Arial"/>
          <w:color w:val="000000"/>
          <w:sz w:val="24"/>
          <w:szCs w:val="24"/>
        </w:rPr>
        <w:t>)</w:t>
      </w:r>
      <w:r w:rsidRPr="0085508A">
        <w:rPr>
          <w:rFonts w:ascii="Arial" w:hAnsi="Arial" w:cs="Arial"/>
          <w:color w:val="000000"/>
          <w:sz w:val="24"/>
          <w:szCs w:val="24"/>
        </w:rPr>
        <w:t xml:space="preserve">begaafde </w:t>
      </w:r>
      <w:r>
        <w:rPr>
          <w:rFonts w:ascii="Arial" w:hAnsi="Arial" w:cs="Arial"/>
          <w:color w:val="000000"/>
          <w:sz w:val="24"/>
          <w:szCs w:val="24"/>
        </w:rPr>
        <w:t>leerlingen</w:t>
      </w:r>
      <w:r w:rsidRPr="0085508A">
        <w:rPr>
          <w:rFonts w:ascii="Arial" w:hAnsi="Arial" w:cs="Arial"/>
          <w:color w:val="000000"/>
          <w:sz w:val="24"/>
          <w:szCs w:val="24"/>
        </w:rPr>
        <w:t>).</w:t>
      </w:r>
      <w:r>
        <w:rPr>
          <w:rFonts w:ascii="Arial" w:hAnsi="Arial" w:cs="Arial"/>
          <w:color w:val="000000"/>
          <w:sz w:val="24"/>
          <w:szCs w:val="24"/>
        </w:rPr>
        <w:t xml:space="preserve"> Zie protocol (Hoog)begaafdheid.</w:t>
      </w:r>
      <w:r>
        <w:rPr>
          <w:rFonts w:ascii="Arial" w:hAnsi="Arial" w:cs="Arial"/>
          <w:color w:val="000000"/>
          <w:sz w:val="24"/>
          <w:szCs w:val="24"/>
        </w:rPr>
        <w:br/>
      </w:r>
    </w:p>
    <w:p w:rsidR="0087772C" w:rsidRPr="0085508A"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De school is in staat om ee</w:t>
      </w:r>
      <w:r>
        <w:rPr>
          <w:rFonts w:ascii="Arial" w:hAnsi="Arial" w:cs="Arial"/>
          <w:color w:val="000000"/>
          <w:sz w:val="24"/>
          <w:szCs w:val="24"/>
        </w:rPr>
        <w:t>n taalrijke leeromgeving te bie</w:t>
      </w:r>
      <w:r w:rsidRPr="0085508A">
        <w:rPr>
          <w:rFonts w:ascii="Arial" w:hAnsi="Arial" w:cs="Arial"/>
          <w:color w:val="000000"/>
          <w:sz w:val="24"/>
          <w:szCs w:val="24"/>
        </w:rPr>
        <w:t xml:space="preserve">den waarbij het ontwikkelen van taalvaardigheden plaatsvindt in een communicatief ingestelde omgeving met veel interactie tussen spreker en ontvanger (t.b.v. </w:t>
      </w:r>
      <w:r>
        <w:rPr>
          <w:rFonts w:ascii="Arial" w:hAnsi="Arial" w:cs="Arial"/>
          <w:color w:val="000000"/>
          <w:sz w:val="24"/>
          <w:szCs w:val="24"/>
        </w:rPr>
        <w:t>leerlingen</w:t>
      </w:r>
      <w:r w:rsidRPr="0085508A">
        <w:rPr>
          <w:rFonts w:ascii="Arial" w:hAnsi="Arial" w:cs="Arial"/>
          <w:color w:val="000000"/>
          <w:sz w:val="24"/>
          <w:szCs w:val="24"/>
        </w:rPr>
        <w:t xml:space="preserve"> met spr</w:t>
      </w:r>
      <w:r>
        <w:rPr>
          <w:rFonts w:ascii="Arial" w:hAnsi="Arial" w:cs="Arial"/>
          <w:color w:val="000000"/>
          <w:sz w:val="24"/>
          <w:szCs w:val="24"/>
        </w:rPr>
        <w:t>aaktaal problemen, ASS</w:t>
      </w:r>
      <w:r w:rsidRPr="0085508A">
        <w:rPr>
          <w:rFonts w:ascii="Arial" w:hAnsi="Arial" w:cs="Arial"/>
          <w:color w:val="000000"/>
          <w:sz w:val="24"/>
          <w:szCs w:val="24"/>
        </w:rPr>
        <w:t xml:space="preserve">).  </w:t>
      </w:r>
      <w:r>
        <w:rPr>
          <w:rFonts w:ascii="Arial" w:hAnsi="Arial" w:cs="Arial"/>
          <w:color w:val="000000"/>
          <w:sz w:val="24"/>
          <w:szCs w:val="24"/>
        </w:rPr>
        <w:br/>
      </w:r>
    </w:p>
    <w:p w:rsidR="0087772C" w:rsidRPr="0085508A"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De school is in staat</w:t>
      </w:r>
      <w:r w:rsidRPr="0085508A">
        <w:rPr>
          <w:rFonts w:ascii="Arial" w:hAnsi="Arial" w:cs="Arial"/>
          <w:color w:val="000000"/>
          <w:sz w:val="24"/>
          <w:szCs w:val="24"/>
        </w:rPr>
        <w:t xml:space="preserve"> om </w:t>
      </w:r>
      <w:r>
        <w:rPr>
          <w:rFonts w:ascii="Arial" w:hAnsi="Arial" w:cs="Arial"/>
          <w:color w:val="000000"/>
          <w:sz w:val="24"/>
          <w:szCs w:val="24"/>
        </w:rPr>
        <w:t>op een oplossingsgerichte wijze</w:t>
      </w:r>
      <w:r w:rsidRPr="0085508A">
        <w:rPr>
          <w:rFonts w:ascii="Arial" w:hAnsi="Arial" w:cs="Arial"/>
          <w:color w:val="000000"/>
          <w:sz w:val="24"/>
          <w:szCs w:val="24"/>
        </w:rPr>
        <w:t xml:space="preserve"> verschillende gedragsinterventietechnieken toe te passen (b</w:t>
      </w:r>
      <w:r>
        <w:rPr>
          <w:rFonts w:ascii="Arial" w:hAnsi="Arial" w:cs="Arial"/>
          <w:color w:val="000000"/>
          <w:sz w:val="24"/>
          <w:szCs w:val="24"/>
        </w:rPr>
        <w:t>ij</w:t>
      </w:r>
      <w:r w:rsidRPr="0085508A">
        <w:rPr>
          <w:rFonts w:ascii="Arial" w:hAnsi="Arial" w:cs="Arial"/>
          <w:color w:val="000000"/>
          <w:sz w:val="24"/>
          <w:szCs w:val="24"/>
        </w:rPr>
        <w:t>v</w:t>
      </w:r>
      <w:r>
        <w:rPr>
          <w:rFonts w:ascii="Arial" w:hAnsi="Arial" w:cs="Arial"/>
          <w:color w:val="000000"/>
          <w:sz w:val="24"/>
          <w:szCs w:val="24"/>
        </w:rPr>
        <w:t>.</w:t>
      </w:r>
      <w:r w:rsidRPr="0085508A">
        <w:rPr>
          <w:rFonts w:ascii="Arial" w:hAnsi="Arial" w:cs="Arial"/>
          <w:color w:val="000000"/>
          <w:sz w:val="24"/>
          <w:szCs w:val="24"/>
        </w:rPr>
        <w:t xml:space="preserve"> t.b.v. leerlingen met oppositioneel gedrag, </w:t>
      </w:r>
      <w:r>
        <w:rPr>
          <w:rFonts w:ascii="Arial" w:hAnsi="Arial" w:cs="Arial"/>
          <w:color w:val="000000"/>
          <w:sz w:val="24"/>
          <w:szCs w:val="24"/>
        </w:rPr>
        <w:t>ADHD</w:t>
      </w:r>
      <w:r w:rsidRPr="0085508A">
        <w:rPr>
          <w:rFonts w:ascii="Arial" w:hAnsi="Arial" w:cs="Arial"/>
          <w:color w:val="000000"/>
          <w:sz w:val="24"/>
          <w:szCs w:val="24"/>
        </w:rPr>
        <w:t xml:space="preserve">, </w:t>
      </w:r>
      <w:r>
        <w:rPr>
          <w:rFonts w:ascii="Arial" w:hAnsi="Arial" w:cs="Arial"/>
          <w:color w:val="000000"/>
          <w:sz w:val="24"/>
          <w:szCs w:val="24"/>
        </w:rPr>
        <w:t>ASS</w:t>
      </w:r>
      <w:r w:rsidRPr="0085508A">
        <w:rPr>
          <w:rFonts w:ascii="Arial" w:hAnsi="Arial" w:cs="Arial"/>
          <w:color w:val="000000"/>
          <w:sz w:val="24"/>
          <w:szCs w:val="24"/>
        </w:rPr>
        <w:t>).</w:t>
      </w:r>
      <w:r>
        <w:rPr>
          <w:rFonts w:ascii="Arial" w:hAnsi="Arial" w:cs="Arial"/>
          <w:color w:val="000000"/>
          <w:sz w:val="24"/>
          <w:szCs w:val="24"/>
        </w:rPr>
        <w:br/>
      </w:r>
    </w:p>
    <w:p w:rsidR="0087772C" w:rsidRPr="0085508A"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De school is in staat om leerlingen met een vertraagde/ stagnerende leesontwikkeling</w:t>
      </w:r>
      <w:r>
        <w:rPr>
          <w:rFonts w:ascii="Arial" w:hAnsi="Arial" w:cs="Arial"/>
          <w:color w:val="000000"/>
          <w:sz w:val="24"/>
          <w:szCs w:val="24"/>
        </w:rPr>
        <w:t>/dyslexie</w:t>
      </w:r>
      <w:r w:rsidRPr="0085508A">
        <w:rPr>
          <w:rFonts w:ascii="Arial" w:hAnsi="Arial" w:cs="Arial"/>
          <w:color w:val="000000"/>
          <w:sz w:val="24"/>
          <w:szCs w:val="24"/>
        </w:rPr>
        <w:t xml:space="preserve"> tot een adequaat leesontwikkelingsniveau te brengen.</w:t>
      </w:r>
      <w:r>
        <w:rPr>
          <w:rFonts w:ascii="Arial" w:hAnsi="Arial" w:cs="Arial"/>
          <w:color w:val="000000"/>
          <w:sz w:val="24"/>
          <w:szCs w:val="24"/>
        </w:rPr>
        <w:t xml:space="preserve"> Zie protocol Leesproblemen en Dyslexie.</w:t>
      </w:r>
      <w:r>
        <w:rPr>
          <w:rFonts w:ascii="Arial" w:hAnsi="Arial" w:cs="Arial"/>
          <w:color w:val="000000"/>
          <w:sz w:val="24"/>
          <w:szCs w:val="24"/>
        </w:rPr>
        <w:br/>
      </w:r>
    </w:p>
    <w:p w:rsidR="0087772C"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De school is in staat om het rekenen en wiskunde diagnosticerend te onderwijzen (t.b.v. </w:t>
      </w:r>
      <w:r>
        <w:rPr>
          <w:rFonts w:ascii="Arial" w:hAnsi="Arial" w:cs="Arial"/>
          <w:color w:val="000000"/>
          <w:sz w:val="24"/>
          <w:szCs w:val="24"/>
        </w:rPr>
        <w:t>leerlingen</w:t>
      </w:r>
      <w:r w:rsidRPr="0085508A">
        <w:rPr>
          <w:rFonts w:ascii="Arial" w:hAnsi="Arial" w:cs="Arial"/>
          <w:color w:val="000000"/>
          <w:sz w:val="24"/>
          <w:szCs w:val="24"/>
        </w:rPr>
        <w:t xml:space="preserve"> met een vertraagde ontwikkeling op het vakgebied rekenen en wiskunde).</w:t>
      </w:r>
      <w:r>
        <w:rPr>
          <w:rFonts w:ascii="Arial" w:hAnsi="Arial" w:cs="Arial"/>
          <w:color w:val="000000"/>
          <w:sz w:val="24"/>
          <w:szCs w:val="24"/>
        </w:rPr>
        <w:br/>
      </w:r>
    </w:p>
    <w:p w:rsidR="0087772C" w:rsidRDefault="0087772C" w:rsidP="0087772C">
      <w:pPr>
        <w:pStyle w:val="Lijstalinea"/>
        <w:widowControl w:val="0"/>
        <w:numPr>
          <w:ilvl w:val="0"/>
          <w:numId w:val="13"/>
        </w:numPr>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De school is in staat om leerlingen met een motorische ontwikkelingsachterstand adequaat te begeleiden (bijv. leerlingen met een lichamelijke beperking)</w:t>
      </w:r>
    </w:p>
    <w:p w:rsidR="0087772C" w:rsidRDefault="0087772C" w:rsidP="006F2F13">
      <w:pPr>
        <w:pStyle w:val="Lijstalinea"/>
        <w:widowControl w:val="0"/>
        <w:autoSpaceDE w:val="0"/>
        <w:autoSpaceDN w:val="0"/>
        <w:adjustRightInd w:val="0"/>
        <w:spacing w:line="240" w:lineRule="exact"/>
        <w:rPr>
          <w:rFonts w:ascii="Arial" w:hAnsi="Arial" w:cs="Arial"/>
          <w:color w:val="000000"/>
          <w:sz w:val="24"/>
          <w:szCs w:val="24"/>
        </w:rPr>
      </w:pPr>
    </w:p>
    <w:p w:rsidR="0087772C" w:rsidRDefault="0087772C" w:rsidP="006F2F13">
      <w:pPr>
        <w:pStyle w:val="Lijstalinea"/>
        <w:widowControl w:val="0"/>
        <w:autoSpaceDE w:val="0"/>
        <w:autoSpaceDN w:val="0"/>
        <w:adjustRightInd w:val="0"/>
        <w:spacing w:line="240" w:lineRule="exact"/>
        <w:rPr>
          <w:rFonts w:ascii="Arial" w:hAnsi="Arial" w:cs="Arial"/>
          <w:color w:val="000000"/>
          <w:sz w:val="24"/>
          <w:szCs w:val="24"/>
        </w:rPr>
      </w:pPr>
    </w:p>
    <w:p w:rsidR="0087772C" w:rsidRPr="00276B8E" w:rsidRDefault="0087772C" w:rsidP="0087772C">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 xml:space="preserve">Afspraken t.a.v. de </w:t>
      </w:r>
      <w:proofErr w:type="spellStart"/>
      <w:r w:rsidRPr="00276B8E">
        <w:rPr>
          <w:rFonts w:ascii="Arial" w:hAnsi="Arial" w:cs="Arial"/>
          <w:color w:val="000000"/>
          <w:sz w:val="24"/>
          <w:szCs w:val="24"/>
        </w:rPr>
        <w:t>basisondersteuningsstructuur</w:t>
      </w:r>
      <w:proofErr w:type="spellEnd"/>
      <w:r w:rsidRPr="00276B8E">
        <w:rPr>
          <w:rFonts w:ascii="Arial" w:hAnsi="Arial" w:cs="Arial"/>
          <w:color w:val="000000"/>
          <w:sz w:val="24"/>
          <w:szCs w:val="24"/>
        </w:rPr>
        <w:t>.</w:t>
      </w:r>
    </w:p>
    <w:p w:rsidR="0087772C" w:rsidRPr="00276B8E" w:rsidRDefault="0087772C" w:rsidP="0087772C">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 xml:space="preserve">       </w:t>
      </w:r>
    </w:p>
    <w:p w:rsidR="00AF61EB" w:rsidRPr="00276B8E" w:rsidRDefault="00F729B0" w:rsidP="0087772C">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 xml:space="preserve">       3</w:t>
      </w:r>
      <w:r w:rsidR="0087772C" w:rsidRPr="00276B8E">
        <w:rPr>
          <w:rFonts w:ascii="Arial" w:hAnsi="Arial" w:cs="Arial"/>
          <w:color w:val="000000"/>
          <w:sz w:val="24"/>
          <w:szCs w:val="24"/>
        </w:rPr>
        <w:t xml:space="preserve">.2. </w:t>
      </w:r>
      <w:r w:rsidRPr="00276B8E">
        <w:rPr>
          <w:rFonts w:ascii="Arial" w:hAnsi="Arial" w:cs="Arial"/>
          <w:color w:val="000000"/>
          <w:sz w:val="24"/>
          <w:szCs w:val="24"/>
        </w:rPr>
        <w:t>Binnen</w:t>
      </w:r>
      <w:r w:rsidR="0087772C" w:rsidRPr="00276B8E">
        <w:rPr>
          <w:rFonts w:ascii="Arial" w:hAnsi="Arial" w:cs="Arial"/>
          <w:color w:val="000000"/>
          <w:sz w:val="24"/>
          <w:szCs w:val="24"/>
        </w:rPr>
        <w:t xml:space="preserve"> het onderwijs </w:t>
      </w:r>
      <w:r w:rsidRPr="00276B8E">
        <w:rPr>
          <w:rFonts w:ascii="Arial" w:hAnsi="Arial" w:cs="Arial"/>
          <w:color w:val="000000"/>
          <w:sz w:val="24"/>
          <w:szCs w:val="24"/>
        </w:rPr>
        <w:t xml:space="preserve">stemmen we zoveel mogelijk af </w:t>
      </w:r>
      <w:r w:rsidR="0087772C" w:rsidRPr="00276B8E">
        <w:rPr>
          <w:rFonts w:ascii="Arial" w:hAnsi="Arial" w:cs="Arial"/>
          <w:color w:val="000000"/>
          <w:sz w:val="24"/>
          <w:szCs w:val="24"/>
        </w:rPr>
        <w:t>op de onderwijsbehoeften</w:t>
      </w:r>
      <w:r w:rsidRPr="00276B8E">
        <w:rPr>
          <w:rFonts w:ascii="Arial" w:hAnsi="Arial" w:cs="Arial"/>
          <w:color w:val="000000"/>
          <w:sz w:val="24"/>
          <w:szCs w:val="24"/>
        </w:rPr>
        <w:t xml:space="preserve"> van de leerling. Deze onderwijsbehoeften worden beschreven in de groepsoverzichten.</w:t>
      </w:r>
    </w:p>
    <w:p w:rsidR="00AF61EB" w:rsidRPr="00276B8E" w:rsidRDefault="00AF61EB" w:rsidP="0087772C">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We richten ons op de positieve aspecten van de leerling en proberen vandaar uit het onderwijsaanbod te intensiveren en af te stemmen op de zorgvraag van de leerling.</w:t>
      </w:r>
    </w:p>
    <w:p w:rsidR="0087772C" w:rsidRPr="00276B8E" w:rsidRDefault="0087772C" w:rsidP="0087772C">
      <w:pPr>
        <w:widowControl w:val="0"/>
        <w:autoSpaceDE w:val="0"/>
        <w:autoSpaceDN w:val="0"/>
        <w:adjustRightInd w:val="0"/>
        <w:spacing w:line="240" w:lineRule="exact"/>
        <w:rPr>
          <w:rFonts w:ascii="Arial" w:hAnsi="Arial" w:cs="Arial"/>
          <w:color w:val="000000"/>
          <w:sz w:val="24"/>
          <w:szCs w:val="24"/>
        </w:rPr>
      </w:pPr>
    </w:p>
    <w:p w:rsidR="00AF61EB" w:rsidRPr="00276B8E" w:rsidRDefault="00F729B0" w:rsidP="00DF6B6C">
      <w:pPr>
        <w:widowControl w:val="0"/>
        <w:autoSpaceDE w:val="0"/>
        <w:autoSpaceDN w:val="0"/>
        <w:adjustRightInd w:val="0"/>
        <w:spacing w:line="240" w:lineRule="exact"/>
        <w:rPr>
          <w:rFonts w:ascii="Arial" w:eastAsiaTheme="minorHAnsi" w:hAnsi="Arial" w:cs="Arial"/>
          <w:sz w:val="24"/>
          <w:szCs w:val="24"/>
          <w:lang w:eastAsia="en-US"/>
        </w:rPr>
      </w:pPr>
      <w:r w:rsidRPr="00276B8E">
        <w:rPr>
          <w:rFonts w:ascii="Arial" w:hAnsi="Arial" w:cs="Arial"/>
          <w:color w:val="000000"/>
          <w:sz w:val="24"/>
          <w:szCs w:val="24"/>
        </w:rPr>
        <w:t xml:space="preserve">       3</w:t>
      </w:r>
      <w:r w:rsidR="0087772C" w:rsidRPr="00276B8E">
        <w:rPr>
          <w:rFonts w:ascii="Arial" w:hAnsi="Arial" w:cs="Arial"/>
          <w:color w:val="000000"/>
          <w:sz w:val="24"/>
          <w:szCs w:val="24"/>
        </w:rPr>
        <w:t>.3</w:t>
      </w:r>
      <w:r w:rsidR="00DF6B6C" w:rsidRPr="00276B8E">
        <w:rPr>
          <w:rFonts w:ascii="Arial" w:hAnsi="Arial" w:cs="Arial"/>
          <w:color w:val="000000"/>
          <w:sz w:val="24"/>
          <w:szCs w:val="24"/>
        </w:rPr>
        <w:t xml:space="preserve">. </w:t>
      </w:r>
      <w:r w:rsidR="00AF61EB" w:rsidRPr="00276B8E">
        <w:rPr>
          <w:rFonts w:ascii="Arial" w:hAnsi="Arial" w:cs="Arial"/>
          <w:sz w:val="24"/>
          <w:szCs w:val="24"/>
        </w:rPr>
        <w:t xml:space="preserve">Op school hebben we een dyslexieprotocol. Dit </w:t>
      </w:r>
      <w:r w:rsidR="00DF6B6C" w:rsidRPr="00276B8E">
        <w:rPr>
          <w:rFonts w:ascii="Arial" w:hAnsi="Arial" w:cs="Arial"/>
          <w:sz w:val="24"/>
          <w:szCs w:val="24"/>
        </w:rPr>
        <w:t>gebruiken we als a</w:t>
      </w:r>
      <w:r w:rsidR="00AF61EB" w:rsidRPr="00276B8E">
        <w:rPr>
          <w:rFonts w:ascii="Arial" w:hAnsi="Arial" w:cs="Arial"/>
          <w:sz w:val="24"/>
          <w:szCs w:val="24"/>
        </w:rPr>
        <w:t xml:space="preserve">anvulling </w:t>
      </w:r>
      <w:r w:rsidR="00DF6B6C" w:rsidRPr="00276B8E">
        <w:rPr>
          <w:rFonts w:ascii="Arial" w:hAnsi="Arial" w:cs="Arial"/>
          <w:sz w:val="24"/>
          <w:szCs w:val="24"/>
        </w:rPr>
        <w:t>op het aanbod voor leerlingen met (ernstige)</w:t>
      </w:r>
      <w:r w:rsidR="00AF61EB" w:rsidRPr="00276B8E">
        <w:rPr>
          <w:rFonts w:ascii="Arial" w:eastAsiaTheme="minorHAnsi" w:hAnsi="Arial" w:cs="Arial"/>
          <w:sz w:val="24"/>
          <w:szCs w:val="24"/>
          <w:lang w:eastAsia="en-US"/>
        </w:rPr>
        <w:t xml:space="preserve"> lees- en/of spellingproblemen en/of dyslexie.</w:t>
      </w:r>
    </w:p>
    <w:p w:rsidR="00DF6B6C" w:rsidRPr="00276B8E" w:rsidRDefault="00DF6B6C" w:rsidP="00AF61EB">
      <w:pPr>
        <w:pStyle w:val="Geenafstand"/>
        <w:rPr>
          <w:rFonts w:eastAsiaTheme="minorHAnsi" w:cs="Arial"/>
          <w:sz w:val="24"/>
          <w:szCs w:val="24"/>
          <w:lang w:eastAsia="en-US"/>
        </w:rPr>
      </w:pPr>
      <w:r w:rsidRPr="00276B8E">
        <w:rPr>
          <w:rFonts w:eastAsiaTheme="minorHAnsi" w:cs="Arial"/>
          <w:sz w:val="24"/>
          <w:szCs w:val="24"/>
          <w:lang w:eastAsia="en-US"/>
        </w:rPr>
        <w:t xml:space="preserve">Een protocol voor </w:t>
      </w:r>
      <w:r w:rsidRPr="00276B8E">
        <w:rPr>
          <w:rFonts w:cs="Arial"/>
          <w:color w:val="000000"/>
          <w:sz w:val="24"/>
          <w:szCs w:val="24"/>
        </w:rPr>
        <w:t xml:space="preserve">ernstige rekenproblemen en/of </w:t>
      </w:r>
      <w:proofErr w:type="spellStart"/>
      <w:r w:rsidRPr="00276B8E">
        <w:rPr>
          <w:rFonts w:cs="Arial"/>
          <w:color w:val="000000"/>
          <w:sz w:val="24"/>
          <w:szCs w:val="24"/>
        </w:rPr>
        <w:t>dyscalculie</w:t>
      </w:r>
      <w:proofErr w:type="spellEnd"/>
      <w:r w:rsidRPr="00276B8E">
        <w:rPr>
          <w:rFonts w:cs="Arial"/>
          <w:color w:val="000000"/>
          <w:sz w:val="24"/>
          <w:szCs w:val="24"/>
        </w:rPr>
        <w:t xml:space="preserve"> moeten we nog opstellen.</w:t>
      </w:r>
      <w:r w:rsidR="00873E3B" w:rsidRPr="00276B8E">
        <w:rPr>
          <w:rFonts w:cs="Arial"/>
          <w:color w:val="000000"/>
          <w:sz w:val="24"/>
          <w:szCs w:val="24"/>
        </w:rPr>
        <w:t xml:space="preserve"> Taak voor </w:t>
      </w:r>
      <w:r w:rsidR="00276B8E" w:rsidRPr="00276B8E">
        <w:rPr>
          <w:rFonts w:cs="Arial"/>
          <w:color w:val="000000"/>
          <w:sz w:val="24"/>
          <w:szCs w:val="24"/>
        </w:rPr>
        <w:t>d</w:t>
      </w:r>
      <w:r w:rsidRPr="00276B8E">
        <w:rPr>
          <w:rFonts w:cs="Arial"/>
          <w:color w:val="000000"/>
          <w:sz w:val="24"/>
          <w:szCs w:val="24"/>
        </w:rPr>
        <w:t xml:space="preserve">e Intern Begeleider en de </w:t>
      </w:r>
      <w:r w:rsidR="00276B8E" w:rsidRPr="00276B8E">
        <w:rPr>
          <w:rFonts w:cs="Arial"/>
          <w:color w:val="000000"/>
          <w:sz w:val="24"/>
          <w:szCs w:val="24"/>
        </w:rPr>
        <w:t>reken</w:t>
      </w:r>
      <w:r w:rsidR="00873E3B" w:rsidRPr="00276B8E">
        <w:rPr>
          <w:rFonts w:cs="Arial"/>
          <w:color w:val="000000"/>
          <w:sz w:val="24"/>
          <w:szCs w:val="24"/>
        </w:rPr>
        <w:t>coördinator.</w:t>
      </w:r>
    </w:p>
    <w:p w:rsidR="0087772C" w:rsidRPr="00276B8E" w:rsidRDefault="0087772C" w:rsidP="0087772C">
      <w:pPr>
        <w:widowControl w:val="0"/>
        <w:autoSpaceDE w:val="0"/>
        <w:autoSpaceDN w:val="0"/>
        <w:adjustRightInd w:val="0"/>
        <w:spacing w:line="240" w:lineRule="exact"/>
        <w:rPr>
          <w:rFonts w:ascii="Arial" w:hAnsi="Arial" w:cs="Arial"/>
          <w:color w:val="000000"/>
          <w:sz w:val="24"/>
          <w:szCs w:val="24"/>
        </w:rPr>
      </w:pPr>
    </w:p>
    <w:p w:rsidR="00DF6B6C" w:rsidRPr="00276B8E" w:rsidRDefault="00F729B0" w:rsidP="00DF6B6C">
      <w:pPr>
        <w:pStyle w:val="Geenafstand"/>
        <w:ind w:firstLine="708"/>
        <w:rPr>
          <w:sz w:val="24"/>
          <w:szCs w:val="24"/>
        </w:rPr>
      </w:pPr>
      <w:r w:rsidRPr="00276B8E">
        <w:rPr>
          <w:rFonts w:cs="Arial"/>
          <w:color w:val="000000"/>
          <w:sz w:val="24"/>
          <w:szCs w:val="24"/>
        </w:rPr>
        <w:t>3</w:t>
      </w:r>
      <w:r w:rsidR="0087772C" w:rsidRPr="00276B8E">
        <w:rPr>
          <w:rFonts w:cs="Arial"/>
          <w:color w:val="000000"/>
          <w:sz w:val="24"/>
          <w:szCs w:val="24"/>
        </w:rPr>
        <w:t xml:space="preserve">.4. </w:t>
      </w:r>
      <w:r w:rsidR="00DF6B6C" w:rsidRPr="00276B8E">
        <w:rPr>
          <w:sz w:val="24"/>
          <w:szCs w:val="24"/>
        </w:rPr>
        <w:t xml:space="preserve">Op school hebben we een anti-pestprotocol. We schenken aandacht aan het handelen en voorkomen bij/van pestproblematiek. </w:t>
      </w:r>
      <w:r w:rsidR="00873E3B" w:rsidRPr="00276B8E">
        <w:rPr>
          <w:sz w:val="24"/>
          <w:szCs w:val="24"/>
        </w:rPr>
        <w:t>Het pedagog</w:t>
      </w:r>
      <w:r w:rsidR="00276B8E" w:rsidRPr="00276B8E">
        <w:rPr>
          <w:sz w:val="24"/>
          <w:szCs w:val="24"/>
        </w:rPr>
        <w:t>isch klimaat, de groepsvorming en</w:t>
      </w:r>
      <w:r w:rsidR="00873E3B" w:rsidRPr="00276B8E">
        <w:rPr>
          <w:sz w:val="24"/>
          <w:szCs w:val="24"/>
        </w:rPr>
        <w:t xml:space="preserve"> een veilige sfeer is hierbij van groot belang. </w:t>
      </w:r>
    </w:p>
    <w:p w:rsidR="00A2181C" w:rsidRPr="00276B8E" w:rsidRDefault="00A2181C" w:rsidP="00DF6B6C">
      <w:pPr>
        <w:pStyle w:val="Geenafstand"/>
        <w:ind w:firstLine="708"/>
        <w:rPr>
          <w:sz w:val="24"/>
          <w:szCs w:val="24"/>
        </w:rPr>
      </w:pPr>
      <w:r w:rsidRPr="00276B8E">
        <w:rPr>
          <w:sz w:val="24"/>
          <w:szCs w:val="24"/>
        </w:rPr>
        <w:lastRenderedPageBreak/>
        <w:t>We werken met Leefstijl en Trefwoord en gebruiken het LVS SCOL. De gedragscoördinator speelt hierbij een belangrijke rol.</w:t>
      </w:r>
    </w:p>
    <w:p w:rsidR="00DF6B6C" w:rsidRPr="00276B8E" w:rsidRDefault="00DF6B6C" w:rsidP="00DF6B6C">
      <w:pPr>
        <w:pStyle w:val="Geenafstand"/>
        <w:rPr>
          <w:color w:val="000000"/>
          <w:sz w:val="24"/>
          <w:szCs w:val="24"/>
          <w:shd w:val="clear" w:color="auto" w:fill="FFFFFF"/>
        </w:rPr>
      </w:pPr>
    </w:p>
    <w:p w:rsidR="0087772C" w:rsidRPr="00DF6B6C" w:rsidRDefault="0087772C" w:rsidP="0087772C">
      <w:pPr>
        <w:widowControl w:val="0"/>
        <w:autoSpaceDE w:val="0"/>
        <w:autoSpaceDN w:val="0"/>
        <w:adjustRightInd w:val="0"/>
        <w:spacing w:line="240" w:lineRule="exact"/>
        <w:rPr>
          <w:rFonts w:ascii="Arial" w:hAnsi="Arial" w:cs="Arial"/>
          <w:color w:val="000000"/>
          <w:sz w:val="24"/>
          <w:szCs w:val="24"/>
        </w:rPr>
      </w:pPr>
    </w:p>
    <w:p w:rsidR="0087772C" w:rsidRPr="00276B8E" w:rsidRDefault="0087772C" w:rsidP="0087772C">
      <w:pPr>
        <w:widowControl w:val="0"/>
        <w:autoSpaceDE w:val="0"/>
        <w:autoSpaceDN w:val="0"/>
        <w:adjustRightInd w:val="0"/>
        <w:spacing w:line="240" w:lineRule="exact"/>
        <w:rPr>
          <w:rFonts w:ascii="Arial" w:hAnsi="Arial" w:cs="Arial"/>
          <w:color w:val="000000"/>
          <w:sz w:val="24"/>
          <w:szCs w:val="24"/>
        </w:rPr>
      </w:pPr>
      <w:r w:rsidRPr="00276B8E">
        <w:rPr>
          <w:rFonts w:ascii="Arial" w:hAnsi="Arial" w:cs="Arial"/>
          <w:color w:val="000000"/>
          <w:sz w:val="24"/>
          <w:szCs w:val="24"/>
        </w:rPr>
        <w:t xml:space="preserve">      </w:t>
      </w:r>
      <w:r w:rsidR="00F729B0" w:rsidRPr="00276B8E">
        <w:rPr>
          <w:rFonts w:ascii="Arial" w:hAnsi="Arial" w:cs="Arial"/>
          <w:color w:val="000000"/>
          <w:sz w:val="24"/>
          <w:szCs w:val="24"/>
        </w:rPr>
        <w:t>3</w:t>
      </w:r>
      <w:r w:rsidRPr="00276B8E">
        <w:rPr>
          <w:rFonts w:ascii="Arial" w:hAnsi="Arial" w:cs="Arial"/>
          <w:color w:val="000000"/>
          <w:sz w:val="24"/>
          <w:szCs w:val="24"/>
        </w:rPr>
        <w:t xml:space="preserve">.5. Ouderbetrokkenheid. </w:t>
      </w:r>
    </w:p>
    <w:p w:rsidR="002F1CC1" w:rsidRPr="002F1CC1" w:rsidRDefault="00276B8E" w:rsidP="002F1CC1">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t xml:space="preserve">De school hecht een groot belang aan een open communicatie met en betrokkenheid van ouders. </w:t>
      </w:r>
      <w:r w:rsidR="002F1CC1">
        <w:rPr>
          <w:rFonts w:ascii="Arial" w:hAnsi="Arial" w:cs="Arial"/>
          <w:color w:val="000000"/>
          <w:sz w:val="24"/>
          <w:szCs w:val="24"/>
        </w:rPr>
        <w:t>We hebben een ouderpanel, MR en ouderraad.</w:t>
      </w:r>
      <w:r>
        <w:rPr>
          <w:rFonts w:ascii="Arial" w:hAnsi="Arial" w:cs="Arial"/>
          <w:color w:val="000000"/>
          <w:sz w:val="24"/>
          <w:szCs w:val="24"/>
        </w:rPr>
        <w:br/>
        <w:t>Gedurende het schooljaar zijn er vers</w:t>
      </w:r>
      <w:r w:rsidR="002F1CC1">
        <w:rPr>
          <w:rFonts w:ascii="Arial" w:hAnsi="Arial" w:cs="Arial"/>
          <w:color w:val="000000"/>
          <w:sz w:val="24"/>
          <w:szCs w:val="24"/>
        </w:rPr>
        <w:t>chillende gesprekken met ouders:</w:t>
      </w:r>
      <w:r w:rsidR="002F1CC1">
        <w:rPr>
          <w:rFonts w:ascii="Arial" w:hAnsi="Arial" w:cs="Arial"/>
          <w:color w:val="000000"/>
          <w:sz w:val="24"/>
          <w:szCs w:val="24"/>
        </w:rPr>
        <w:br/>
        <w:t>- kennismakingsgesprek aan het begin van elk schooljaar</w:t>
      </w:r>
      <w:r w:rsidR="002F1CC1">
        <w:rPr>
          <w:rFonts w:ascii="Arial" w:hAnsi="Arial" w:cs="Arial"/>
          <w:color w:val="000000"/>
          <w:sz w:val="24"/>
          <w:szCs w:val="24"/>
        </w:rPr>
        <w:br/>
        <w:t>- rapportgesprekken (minimaal twee keer per jaar)</w:t>
      </w:r>
      <w:r w:rsidR="002F1CC1">
        <w:rPr>
          <w:rFonts w:ascii="Arial" w:hAnsi="Arial" w:cs="Arial"/>
          <w:color w:val="000000"/>
          <w:sz w:val="24"/>
          <w:szCs w:val="24"/>
        </w:rPr>
        <w:br/>
        <w:t xml:space="preserve">- </w:t>
      </w:r>
      <w:proofErr w:type="spellStart"/>
      <w:r w:rsidR="002F1CC1">
        <w:rPr>
          <w:rFonts w:ascii="Arial" w:hAnsi="Arial" w:cs="Arial"/>
          <w:color w:val="000000"/>
          <w:sz w:val="24"/>
          <w:szCs w:val="24"/>
        </w:rPr>
        <w:t>vorderinggesprekken</w:t>
      </w:r>
      <w:proofErr w:type="spellEnd"/>
      <w:r w:rsidR="002F1CC1">
        <w:rPr>
          <w:rFonts w:ascii="Arial" w:hAnsi="Arial" w:cs="Arial"/>
          <w:color w:val="000000"/>
          <w:sz w:val="24"/>
          <w:szCs w:val="24"/>
        </w:rPr>
        <w:t xml:space="preserve"> bij leerlingen die extra begeleiding krijgen</w:t>
      </w:r>
      <w:r w:rsidR="002F1CC1">
        <w:rPr>
          <w:rFonts w:ascii="Arial" w:hAnsi="Arial" w:cs="Arial"/>
          <w:color w:val="000000"/>
          <w:sz w:val="24"/>
          <w:szCs w:val="24"/>
        </w:rPr>
        <w:br/>
        <w:t>- verder kunnen ouders zelf een afspraak maken indien gewenst</w:t>
      </w:r>
    </w:p>
    <w:p w:rsidR="00276B8E" w:rsidRPr="0087772C" w:rsidRDefault="00276B8E" w:rsidP="0087772C">
      <w:pPr>
        <w:widowControl w:val="0"/>
        <w:autoSpaceDE w:val="0"/>
        <w:autoSpaceDN w:val="0"/>
        <w:adjustRightInd w:val="0"/>
        <w:spacing w:line="240" w:lineRule="exact"/>
        <w:rPr>
          <w:rFonts w:ascii="Arial" w:hAnsi="Arial" w:cs="Arial"/>
          <w:i/>
          <w:color w:val="000000"/>
          <w:sz w:val="24"/>
          <w:szCs w:val="24"/>
        </w:rPr>
      </w:pPr>
    </w:p>
    <w:p w:rsidR="0087772C" w:rsidRPr="002F1CC1" w:rsidRDefault="0087772C" w:rsidP="0087772C">
      <w:pPr>
        <w:widowControl w:val="0"/>
        <w:autoSpaceDE w:val="0"/>
        <w:autoSpaceDN w:val="0"/>
        <w:adjustRightInd w:val="0"/>
        <w:spacing w:line="240" w:lineRule="exact"/>
        <w:rPr>
          <w:rFonts w:ascii="Arial" w:hAnsi="Arial" w:cs="Arial"/>
          <w:b/>
          <w:color w:val="000000"/>
          <w:sz w:val="24"/>
          <w:szCs w:val="24"/>
        </w:rPr>
      </w:pPr>
      <w:r w:rsidRPr="0087772C">
        <w:rPr>
          <w:rFonts w:ascii="Arial" w:hAnsi="Arial" w:cs="Arial"/>
          <w:i/>
          <w:color w:val="000000"/>
          <w:sz w:val="24"/>
          <w:szCs w:val="24"/>
        </w:rPr>
        <w:t xml:space="preserve">   </w:t>
      </w:r>
    </w:p>
    <w:p w:rsidR="0052382D" w:rsidRDefault="0052382D" w:rsidP="006F2F13">
      <w:pPr>
        <w:pStyle w:val="Lijstalinea"/>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br w:type="page"/>
      </w:r>
    </w:p>
    <w:p w:rsidR="00B8386A" w:rsidRPr="0085508A" w:rsidRDefault="0087772C" w:rsidP="0016645A">
      <w:pPr>
        <w:widowControl w:val="0"/>
        <w:autoSpaceDE w:val="0"/>
        <w:autoSpaceDN w:val="0"/>
        <w:adjustRightInd w:val="0"/>
        <w:spacing w:line="240" w:lineRule="exact"/>
        <w:rPr>
          <w:rFonts w:ascii="Arial" w:hAnsi="Arial" w:cs="Arial"/>
          <w:b/>
          <w:color w:val="000000"/>
          <w:sz w:val="24"/>
          <w:szCs w:val="24"/>
        </w:rPr>
      </w:pPr>
      <w:r>
        <w:rPr>
          <w:rFonts w:ascii="Arial" w:hAnsi="Arial" w:cs="Arial"/>
          <w:b/>
          <w:color w:val="000000"/>
          <w:sz w:val="24"/>
          <w:szCs w:val="24"/>
        </w:rPr>
        <w:lastRenderedPageBreak/>
        <w:t>Hoofdstuk 4</w:t>
      </w:r>
      <w:r w:rsidR="00B8386A" w:rsidRPr="0085508A">
        <w:rPr>
          <w:rFonts w:ascii="Arial" w:hAnsi="Arial" w:cs="Arial"/>
          <w:b/>
          <w:color w:val="000000"/>
          <w:sz w:val="24"/>
          <w:szCs w:val="24"/>
        </w:rPr>
        <w:t>. De expertise.</w:t>
      </w:r>
    </w:p>
    <w:p w:rsidR="00B8386A" w:rsidRPr="0085508A" w:rsidRDefault="00B8386A" w:rsidP="00B8386A">
      <w:pPr>
        <w:widowControl w:val="0"/>
        <w:autoSpaceDE w:val="0"/>
        <w:autoSpaceDN w:val="0"/>
        <w:adjustRightInd w:val="0"/>
        <w:spacing w:line="240" w:lineRule="exact"/>
        <w:rPr>
          <w:rFonts w:ascii="Arial" w:hAnsi="Arial" w:cs="Arial"/>
          <w:b/>
          <w:color w:val="000000"/>
          <w:sz w:val="24"/>
          <w:szCs w:val="24"/>
        </w:rPr>
      </w:pPr>
    </w:p>
    <w:p w:rsidR="00B8386A" w:rsidRDefault="00B8386A" w:rsidP="00B8386A">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       </w:t>
      </w:r>
      <w:r w:rsidR="0087772C">
        <w:rPr>
          <w:rFonts w:ascii="Arial" w:hAnsi="Arial" w:cs="Arial"/>
          <w:color w:val="000000"/>
          <w:sz w:val="24"/>
          <w:szCs w:val="24"/>
        </w:rPr>
        <w:t>4</w:t>
      </w:r>
      <w:r w:rsidRPr="0085508A">
        <w:rPr>
          <w:rFonts w:ascii="Arial" w:hAnsi="Arial" w:cs="Arial"/>
          <w:color w:val="000000"/>
          <w:sz w:val="24"/>
          <w:szCs w:val="24"/>
        </w:rPr>
        <w:t>.1.</w:t>
      </w:r>
      <w:r w:rsidR="00C94A38" w:rsidRPr="0085508A">
        <w:rPr>
          <w:rFonts w:ascii="Arial" w:hAnsi="Arial" w:cs="Arial"/>
          <w:color w:val="000000"/>
          <w:sz w:val="24"/>
          <w:szCs w:val="24"/>
        </w:rPr>
        <w:t xml:space="preserve">  </w:t>
      </w:r>
      <w:r w:rsidRPr="0085508A">
        <w:rPr>
          <w:rFonts w:ascii="Arial" w:hAnsi="Arial" w:cs="Arial"/>
          <w:color w:val="000000"/>
          <w:sz w:val="24"/>
          <w:szCs w:val="24"/>
        </w:rPr>
        <w:t>Visie op scholing.</w:t>
      </w:r>
      <w:r w:rsidR="007D29F3" w:rsidRPr="0085508A">
        <w:rPr>
          <w:rFonts w:ascii="Arial" w:hAnsi="Arial" w:cs="Arial"/>
          <w:color w:val="000000"/>
          <w:sz w:val="24"/>
          <w:szCs w:val="24"/>
        </w:rPr>
        <w:t>( in relatie tot ambitie zie 1.1)</w:t>
      </w:r>
    </w:p>
    <w:p w:rsidR="00BA2AFA" w:rsidRDefault="00BA2AFA" w:rsidP="00BA2AFA">
      <w:pPr>
        <w:widowControl w:val="0"/>
        <w:autoSpaceDE w:val="0"/>
        <w:autoSpaceDN w:val="0"/>
        <w:adjustRightInd w:val="0"/>
        <w:spacing w:line="240" w:lineRule="exact"/>
        <w:ind w:left="705"/>
        <w:rPr>
          <w:rFonts w:ascii="Arial" w:hAnsi="Arial" w:cs="Arial"/>
          <w:color w:val="000000"/>
          <w:sz w:val="24"/>
          <w:szCs w:val="24"/>
        </w:rPr>
      </w:pPr>
      <w:r>
        <w:rPr>
          <w:rFonts w:ascii="Arial" w:hAnsi="Arial" w:cs="Arial"/>
          <w:color w:val="000000"/>
          <w:sz w:val="24"/>
          <w:szCs w:val="24"/>
        </w:rPr>
        <w:t xml:space="preserve">De directie heeft (na)scholing nadrukkelijk opgenomen in de gesprekkencyclus. De vraag aan iedere medewerker is waar hij / zij over ongeveer vijf </w:t>
      </w:r>
      <w:r w:rsidR="0052382D">
        <w:rPr>
          <w:rFonts w:ascii="Arial" w:hAnsi="Arial" w:cs="Arial"/>
          <w:color w:val="000000"/>
          <w:sz w:val="24"/>
          <w:szCs w:val="24"/>
        </w:rPr>
        <w:t>jaar wil zijn. Welke (na)</w:t>
      </w:r>
      <w:r>
        <w:rPr>
          <w:rFonts w:ascii="Arial" w:hAnsi="Arial" w:cs="Arial"/>
          <w:color w:val="000000"/>
          <w:sz w:val="24"/>
          <w:szCs w:val="24"/>
        </w:rPr>
        <w:t>scholing is hierbij nodig.</w:t>
      </w:r>
    </w:p>
    <w:p w:rsidR="00BA2AFA" w:rsidRDefault="00BA2AFA" w:rsidP="00BA2AFA">
      <w:pPr>
        <w:widowControl w:val="0"/>
        <w:autoSpaceDE w:val="0"/>
        <w:autoSpaceDN w:val="0"/>
        <w:adjustRightInd w:val="0"/>
        <w:spacing w:line="240" w:lineRule="exact"/>
        <w:ind w:left="705"/>
        <w:rPr>
          <w:rFonts w:ascii="Arial" w:hAnsi="Arial" w:cs="Arial"/>
          <w:color w:val="000000"/>
          <w:sz w:val="24"/>
          <w:szCs w:val="24"/>
        </w:rPr>
      </w:pPr>
      <w:r>
        <w:rPr>
          <w:rFonts w:ascii="Arial" w:hAnsi="Arial" w:cs="Arial"/>
          <w:color w:val="000000"/>
          <w:sz w:val="24"/>
          <w:szCs w:val="24"/>
        </w:rPr>
        <w:t>Het schoolplan en de daaronder hangende jaarplannen zijn uitgangspunt voor het samenstellen van de scholingsagenda op teamniveau.</w:t>
      </w:r>
    </w:p>
    <w:p w:rsidR="00BA2AFA" w:rsidRDefault="00BA2AFA" w:rsidP="00BA2AFA">
      <w:pPr>
        <w:widowControl w:val="0"/>
        <w:autoSpaceDE w:val="0"/>
        <w:autoSpaceDN w:val="0"/>
        <w:adjustRightInd w:val="0"/>
        <w:spacing w:line="240" w:lineRule="exact"/>
        <w:ind w:left="705"/>
        <w:rPr>
          <w:rFonts w:ascii="Arial" w:hAnsi="Arial" w:cs="Arial"/>
          <w:color w:val="000000"/>
          <w:sz w:val="24"/>
          <w:szCs w:val="24"/>
        </w:rPr>
      </w:pPr>
      <w:r>
        <w:rPr>
          <w:rFonts w:ascii="Arial" w:hAnsi="Arial" w:cs="Arial"/>
          <w:color w:val="000000"/>
          <w:sz w:val="24"/>
          <w:szCs w:val="24"/>
        </w:rPr>
        <w:t xml:space="preserve">Het Strategisch Beleidsplan van de </w:t>
      </w:r>
      <w:proofErr w:type="spellStart"/>
      <w:r>
        <w:rPr>
          <w:rFonts w:ascii="Arial" w:hAnsi="Arial" w:cs="Arial"/>
          <w:color w:val="000000"/>
          <w:sz w:val="24"/>
          <w:szCs w:val="24"/>
        </w:rPr>
        <w:t>Lowys</w:t>
      </w:r>
      <w:proofErr w:type="spellEnd"/>
      <w:r>
        <w:rPr>
          <w:rFonts w:ascii="Arial" w:hAnsi="Arial" w:cs="Arial"/>
          <w:color w:val="000000"/>
          <w:sz w:val="24"/>
          <w:szCs w:val="24"/>
        </w:rPr>
        <w:t xml:space="preserve"> </w:t>
      </w:r>
      <w:proofErr w:type="spellStart"/>
      <w:r>
        <w:rPr>
          <w:rFonts w:ascii="Arial" w:hAnsi="Arial" w:cs="Arial"/>
          <w:color w:val="000000"/>
          <w:sz w:val="24"/>
          <w:szCs w:val="24"/>
        </w:rPr>
        <w:t>Porquin</w:t>
      </w:r>
      <w:proofErr w:type="spellEnd"/>
      <w:r>
        <w:rPr>
          <w:rFonts w:ascii="Arial" w:hAnsi="Arial" w:cs="Arial"/>
          <w:color w:val="000000"/>
          <w:sz w:val="24"/>
          <w:szCs w:val="24"/>
        </w:rPr>
        <w:t xml:space="preserve"> Stichting is uitgangspunt voor het samenstellen van het schoolplan en de daaronder hangende jaarplannen.</w:t>
      </w:r>
    </w:p>
    <w:p w:rsidR="00BA2AFA" w:rsidRPr="0085508A" w:rsidRDefault="00BA2AFA" w:rsidP="00BA2AFA">
      <w:pPr>
        <w:widowControl w:val="0"/>
        <w:autoSpaceDE w:val="0"/>
        <w:autoSpaceDN w:val="0"/>
        <w:adjustRightInd w:val="0"/>
        <w:spacing w:line="240" w:lineRule="exact"/>
        <w:ind w:left="705"/>
        <w:rPr>
          <w:rFonts w:ascii="Arial" w:hAnsi="Arial" w:cs="Arial"/>
          <w:color w:val="000000"/>
          <w:sz w:val="24"/>
          <w:szCs w:val="24"/>
        </w:rPr>
      </w:pPr>
      <w:r>
        <w:rPr>
          <w:rFonts w:ascii="Arial" w:hAnsi="Arial" w:cs="Arial"/>
          <w:color w:val="000000"/>
          <w:sz w:val="24"/>
          <w:szCs w:val="24"/>
        </w:rPr>
        <w:t>De directie van de Borghoek is een groot voorstander van (persoonlijke) ontwikkeling!</w:t>
      </w:r>
    </w:p>
    <w:p w:rsidR="00B8386A" w:rsidRPr="0085508A" w:rsidRDefault="00B8386A" w:rsidP="00B8386A">
      <w:pPr>
        <w:widowControl w:val="0"/>
        <w:autoSpaceDE w:val="0"/>
        <w:autoSpaceDN w:val="0"/>
        <w:adjustRightInd w:val="0"/>
        <w:spacing w:line="240" w:lineRule="exact"/>
        <w:rPr>
          <w:rFonts w:ascii="Arial" w:hAnsi="Arial" w:cs="Arial"/>
          <w:color w:val="000000"/>
          <w:sz w:val="24"/>
          <w:szCs w:val="24"/>
        </w:rPr>
      </w:pPr>
    </w:p>
    <w:p w:rsidR="0052382D" w:rsidRDefault="00B8386A" w:rsidP="00B8386A">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       </w:t>
      </w:r>
      <w:r w:rsidR="0087772C">
        <w:rPr>
          <w:rFonts w:ascii="Arial" w:hAnsi="Arial" w:cs="Arial"/>
          <w:color w:val="000000"/>
          <w:sz w:val="24"/>
          <w:szCs w:val="24"/>
        </w:rPr>
        <w:t>4</w:t>
      </w:r>
      <w:r w:rsidRPr="0085508A">
        <w:rPr>
          <w:rFonts w:ascii="Arial" w:hAnsi="Arial" w:cs="Arial"/>
          <w:color w:val="000000"/>
          <w:sz w:val="24"/>
          <w:szCs w:val="24"/>
        </w:rPr>
        <w:t>.2.  In het team aanwezige  specifieke kennis  op de verschillende terreinen.</w:t>
      </w:r>
    </w:p>
    <w:p w:rsidR="007D29F3" w:rsidRDefault="0052382D" w:rsidP="0052382D">
      <w:pPr>
        <w:widowControl w:val="0"/>
        <w:autoSpaceDE w:val="0"/>
        <w:autoSpaceDN w:val="0"/>
        <w:adjustRightInd w:val="0"/>
        <w:spacing w:line="240" w:lineRule="exact"/>
        <w:ind w:firstLine="708"/>
        <w:rPr>
          <w:rFonts w:ascii="Arial" w:hAnsi="Arial" w:cs="Arial"/>
          <w:color w:val="000000"/>
          <w:sz w:val="24"/>
          <w:szCs w:val="24"/>
        </w:rPr>
      </w:pPr>
      <w:r>
        <w:rPr>
          <w:rFonts w:ascii="Arial" w:hAnsi="Arial" w:cs="Arial"/>
          <w:color w:val="000000"/>
          <w:sz w:val="24"/>
          <w:szCs w:val="24"/>
        </w:rPr>
        <w:t>Binnen het team zijn er verschillende taken:</w:t>
      </w:r>
    </w:p>
    <w:p w:rsidR="0052382D" w:rsidRDefault="0052382D" w:rsidP="0052382D">
      <w:pPr>
        <w:widowControl w:val="0"/>
        <w:autoSpaceDE w:val="0"/>
        <w:autoSpaceDN w:val="0"/>
        <w:adjustRightInd w:val="0"/>
        <w:spacing w:line="240" w:lineRule="exact"/>
        <w:ind w:firstLine="708"/>
        <w:rPr>
          <w:rFonts w:ascii="Arial" w:hAnsi="Arial" w:cs="Arial"/>
          <w:color w:val="000000"/>
          <w:sz w:val="24"/>
          <w:szCs w:val="24"/>
        </w:rPr>
      </w:pPr>
      <w:r>
        <w:rPr>
          <w:rFonts w:ascii="Arial" w:hAnsi="Arial" w:cs="Arial"/>
          <w:color w:val="000000"/>
          <w:sz w:val="24"/>
          <w:szCs w:val="24"/>
        </w:rPr>
        <w:t xml:space="preserve">- Directie: </w:t>
      </w:r>
      <w:r w:rsidR="00AF6057">
        <w:rPr>
          <w:rFonts w:ascii="Arial" w:hAnsi="Arial" w:cs="Arial"/>
          <w:color w:val="000000"/>
          <w:sz w:val="24"/>
          <w:szCs w:val="24"/>
        </w:rPr>
        <w:t>directeur en adjunct-directeur</w:t>
      </w:r>
    </w:p>
    <w:p w:rsidR="00884FA4" w:rsidRDefault="00884FA4" w:rsidP="0052382D">
      <w:pPr>
        <w:widowControl w:val="0"/>
        <w:autoSpaceDE w:val="0"/>
        <w:autoSpaceDN w:val="0"/>
        <w:adjustRightInd w:val="0"/>
        <w:spacing w:line="240" w:lineRule="exact"/>
        <w:ind w:firstLine="708"/>
        <w:rPr>
          <w:rFonts w:ascii="Arial" w:hAnsi="Arial" w:cs="Arial"/>
          <w:color w:val="000000"/>
          <w:sz w:val="24"/>
          <w:szCs w:val="24"/>
        </w:rPr>
      </w:pPr>
      <w:r>
        <w:rPr>
          <w:rFonts w:ascii="Arial" w:hAnsi="Arial" w:cs="Arial"/>
          <w:color w:val="000000"/>
          <w:sz w:val="24"/>
          <w:szCs w:val="24"/>
        </w:rPr>
        <w:t>- Groepsleerkrachten</w:t>
      </w:r>
    </w:p>
    <w:p w:rsidR="00AF6057" w:rsidRDefault="00AF6057" w:rsidP="0052382D">
      <w:pPr>
        <w:widowControl w:val="0"/>
        <w:autoSpaceDE w:val="0"/>
        <w:autoSpaceDN w:val="0"/>
        <w:adjustRightInd w:val="0"/>
        <w:spacing w:line="240" w:lineRule="exact"/>
        <w:ind w:firstLine="708"/>
        <w:rPr>
          <w:rFonts w:ascii="Arial" w:hAnsi="Arial" w:cs="Arial"/>
          <w:color w:val="000000"/>
          <w:sz w:val="24"/>
          <w:szCs w:val="24"/>
        </w:rPr>
      </w:pPr>
      <w:r>
        <w:rPr>
          <w:rFonts w:ascii="Arial" w:hAnsi="Arial" w:cs="Arial"/>
          <w:color w:val="000000"/>
          <w:sz w:val="24"/>
          <w:szCs w:val="24"/>
        </w:rPr>
        <w:t>- Intern Begeleiders</w:t>
      </w:r>
    </w:p>
    <w:p w:rsidR="00AF6057" w:rsidRDefault="00AF6057" w:rsidP="00AF6057">
      <w:pPr>
        <w:widowControl w:val="0"/>
        <w:autoSpaceDE w:val="0"/>
        <w:autoSpaceDN w:val="0"/>
        <w:adjustRightInd w:val="0"/>
        <w:spacing w:line="240" w:lineRule="exact"/>
        <w:ind w:left="708"/>
        <w:rPr>
          <w:rFonts w:ascii="Arial" w:hAnsi="Arial" w:cs="Arial"/>
          <w:color w:val="000000"/>
          <w:sz w:val="24"/>
          <w:szCs w:val="24"/>
        </w:rPr>
      </w:pPr>
      <w:r>
        <w:rPr>
          <w:rFonts w:ascii="Arial" w:hAnsi="Arial" w:cs="Arial"/>
          <w:color w:val="000000"/>
          <w:sz w:val="24"/>
          <w:szCs w:val="24"/>
        </w:rPr>
        <w:t>- Coördinatoren: onderbouw-  bovenbouw-, taal-, reken-, lees,-</w:t>
      </w:r>
      <w:r w:rsidR="00D74817">
        <w:rPr>
          <w:rFonts w:ascii="Arial" w:hAnsi="Arial" w:cs="Arial"/>
          <w:color w:val="000000"/>
          <w:sz w:val="24"/>
          <w:szCs w:val="24"/>
        </w:rPr>
        <w:t xml:space="preserve"> techniek-, sport- en</w:t>
      </w:r>
      <w:r>
        <w:rPr>
          <w:rFonts w:ascii="Arial" w:hAnsi="Arial" w:cs="Arial"/>
          <w:color w:val="000000"/>
          <w:sz w:val="24"/>
          <w:szCs w:val="24"/>
        </w:rPr>
        <w:t xml:space="preserve"> gedragscoördinator</w:t>
      </w:r>
    </w:p>
    <w:p w:rsidR="00AF6057" w:rsidRDefault="00AF6057" w:rsidP="00AF6057">
      <w:pPr>
        <w:widowControl w:val="0"/>
        <w:autoSpaceDE w:val="0"/>
        <w:autoSpaceDN w:val="0"/>
        <w:adjustRightInd w:val="0"/>
        <w:spacing w:line="240" w:lineRule="exact"/>
        <w:ind w:left="708"/>
        <w:rPr>
          <w:rFonts w:ascii="Arial" w:hAnsi="Arial" w:cs="Arial"/>
          <w:color w:val="000000"/>
          <w:sz w:val="24"/>
          <w:szCs w:val="24"/>
        </w:rPr>
      </w:pPr>
      <w:r>
        <w:rPr>
          <w:rFonts w:ascii="Arial" w:hAnsi="Arial" w:cs="Arial"/>
          <w:color w:val="000000"/>
          <w:sz w:val="24"/>
          <w:szCs w:val="24"/>
        </w:rPr>
        <w:t>- Werkgroepen voor: hoogbegaafdheid, rouw, sociaal-emotioneel en methodekeuzes</w:t>
      </w:r>
    </w:p>
    <w:p w:rsidR="00AF6057" w:rsidRDefault="00D74817" w:rsidP="00AF6057">
      <w:pPr>
        <w:widowControl w:val="0"/>
        <w:autoSpaceDE w:val="0"/>
        <w:autoSpaceDN w:val="0"/>
        <w:adjustRightInd w:val="0"/>
        <w:spacing w:line="240" w:lineRule="exact"/>
        <w:ind w:left="708"/>
        <w:rPr>
          <w:rFonts w:ascii="Arial" w:hAnsi="Arial" w:cs="Arial"/>
          <w:color w:val="000000"/>
          <w:sz w:val="24"/>
          <w:szCs w:val="24"/>
        </w:rPr>
      </w:pPr>
      <w:r>
        <w:rPr>
          <w:rFonts w:ascii="Arial" w:hAnsi="Arial" w:cs="Arial"/>
          <w:color w:val="000000"/>
          <w:sz w:val="24"/>
          <w:szCs w:val="24"/>
        </w:rPr>
        <w:br/>
        <w:t>Binnen deze organisatie vinden gesprekken plaats: bijv. zorgteam, MT-overleg, bouwvergadering, werkgroep- en paralleloverleg.</w:t>
      </w:r>
      <w:r>
        <w:rPr>
          <w:rFonts w:ascii="Arial" w:hAnsi="Arial" w:cs="Arial"/>
          <w:color w:val="000000"/>
          <w:sz w:val="24"/>
          <w:szCs w:val="24"/>
        </w:rPr>
        <w:br/>
      </w:r>
    </w:p>
    <w:p w:rsidR="00AF6057" w:rsidRDefault="00AF6057" w:rsidP="00AF6057">
      <w:pPr>
        <w:widowControl w:val="0"/>
        <w:autoSpaceDE w:val="0"/>
        <w:autoSpaceDN w:val="0"/>
        <w:adjustRightInd w:val="0"/>
        <w:spacing w:line="240" w:lineRule="exact"/>
        <w:ind w:left="708"/>
        <w:rPr>
          <w:rFonts w:ascii="Arial" w:hAnsi="Arial" w:cs="Arial"/>
          <w:color w:val="000000"/>
          <w:sz w:val="24"/>
          <w:szCs w:val="24"/>
        </w:rPr>
      </w:pPr>
      <w:r>
        <w:rPr>
          <w:rFonts w:ascii="Arial" w:hAnsi="Arial" w:cs="Arial"/>
          <w:color w:val="000000"/>
          <w:sz w:val="24"/>
          <w:szCs w:val="24"/>
        </w:rPr>
        <w:t>Binnen LPS zijn er verschillende clusters samengesteld om van elkaars expertise gebruik te kunnen maken</w:t>
      </w:r>
      <w:r w:rsidR="0097687B">
        <w:rPr>
          <w:rFonts w:ascii="Arial" w:hAnsi="Arial" w:cs="Arial"/>
          <w:color w:val="000000"/>
          <w:sz w:val="24"/>
          <w:szCs w:val="24"/>
        </w:rPr>
        <w:t xml:space="preserve">. </w:t>
      </w:r>
    </w:p>
    <w:p w:rsidR="0097687B" w:rsidRPr="0085508A" w:rsidRDefault="0097687B" w:rsidP="00AF6057">
      <w:pPr>
        <w:widowControl w:val="0"/>
        <w:autoSpaceDE w:val="0"/>
        <w:autoSpaceDN w:val="0"/>
        <w:adjustRightInd w:val="0"/>
        <w:spacing w:line="240" w:lineRule="exact"/>
        <w:ind w:left="708"/>
        <w:rPr>
          <w:rFonts w:ascii="Arial" w:hAnsi="Arial" w:cs="Arial"/>
          <w:color w:val="000000"/>
          <w:sz w:val="24"/>
          <w:szCs w:val="24"/>
        </w:rPr>
      </w:pPr>
      <w:r>
        <w:rPr>
          <w:rFonts w:ascii="Arial" w:hAnsi="Arial" w:cs="Arial"/>
          <w:color w:val="000000"/>
          <w:sz w:val="24"/>
          <w:szCs w:val="24"/>
        </w:rPr>
        <w:t>LPS heeft bovendien een eigen expertisecentrum, het EIC.</w:t>
      </w:r>
    </w:p>
    <w:p w:rsidR="00B8386A" w:rsidRPr="0085508A" w:rsidRDefault="00B8386A" w:rsidP="00B8386A">
      <w:pPr>
        <w:widowControl w:val="0"/>
        <w:autoSpaceDE w:val="0"/>
        <w:autoSpaceDN w:val="0"/>
        <w:adjustRightInd w:val="0"/>
        <w:spacing w:line="240" w:lineRule="exact"/>
        <w:rPr>
          <w:rFonts w:ascii="Arial" w:hAnsi="Arial" w:cs="Arial"/>
          <w:color w:val="000000"/>
          <w:sz w:val="24"/>
          <w:szCs w:val="24"/>
        </w:rPr>
      </w:pPr>
    </w:p>
    <w:p w:rsidR="0097687B" w:rsidRPr="0085508A" w:rsidRDefault="0087772C" w:rsidP="0097687B">
      <w:pPr>
        <w:widowControl w:val="0"/>
        <w:autoSpaceDE w:val="0"/>
        <w:autoSpaceDN w:val="0"/>
        <w:adjustRightInd w:val="0"/>
        <w:spacing w:line="240" w:lineRule="exact"/>
        <w:ind w:left="465"/>
        <w:rPr>
          <w:rFonts w:ascii="Arial" w:hAnsi="Arial" w:cs="Arial"/>
          <w:color w:val="000000"/>
          <w:sz w:val="24"/>
          <w:szCs w:val="24"/>
        </w:rPr>
      </w:pPr>
      <w:r>
        <w:rPr>
          <w:rFonts w:ascii="Arial" w:hAnsi="Arial" w:cs="Arial"/>
          <w:color w:val="000000"/>
          <w:sz w:val="24"/>
          <w:szCs w:val="24"/>
        </w:rPr>
        <w:t>4</w:t>
      </w:r>
      <w:r w:rsidR="00B8386A" w:rsidRPr="0085508A">
        <w:rPr>
          <w:rFonts w:ascii="Arial" w:hAnsi="Arial" w:cs="Arial"/>
          <w:color w:val="000000"/>
          <w:sz w:val="24"/>
          <w:szCs w:val="24"/>
        </w:rPr>
        <w:t>.3.</w:t>
      </w:r>
      <w:r w:rsidR="00C94A38" w:rsidRPr="0085508A">
        <w:rPr>
          <w:rFonts w:ascii="Arial" w:hAnsi="Arial" w:cs="Arial"/>
          <w:color w:val="000000"/>
          <w:sz w:val="24"/>
          <w:szCs w:val="24"/>
        </w:rPr>
        <w:t xml:space="preserve">  </w:t>
      </w:r>
      <w:r w:rsidR="00B8386A" w:rsidRPr="0085508A">
        <w:rPr>
          <w:rFonts w:ascii="Arial" w:hAnsi="Arial" w:cs="Arial"/>
          <w:color w:val="000000"/>
          <w:sz w:val="24"/>
          <w:szCs w:val="24"/>
        </w:rPr>
        <w:t>Inzet externe expertise.</w:t>
      </w:r>
      <w:r w:rsidR="00254BAA" w:rsidRPr="0085508A">
        <w:rPr>
          <w:rFonts w:ascii="Arial" w:hAnsi="Arial" w:cs="Arial"/>
          <w:color w:val="000000"/>
          <w:sz w:val="24"/>
          <w:szCs w:val="24"/>
        </w:rPr>
        <w:t xml:space="preserve"> </w:t>
      </w:r>
      <w:r w:rsidR="0097687B">
        <w:rPr>
          <w:rFonts w:ascii="Arial" w:hAnsi="Arial" w:cs="Arial"/>
          <w:color w:val="000000"/>
          <w:sz w:val="24"/>
          <w:szCs w:val="24"/>
        </w:rPr>
        <w:br/>
      </w:r>
      <w:r w:rsidR="0097687B">
        <w:rPr>
          <w:rFonts w:ascii="Arial" w:hAnsi="Arial" w:cs="Arial"/>
          <w:color w:val="000000"/>
          <w:sz w:val="24"/>
          <w:szCs w:val="24"/>
        </w:rPr>
        <w:tab/>
        <w:t xml:space="preserve">De school kan een beroep doen op Centrum voor Jeugd en Gezin    (jeugdprofessional), het Samenwerkingsverband Brabantse Wal (o.a. VLC, SBO de Driemaster), Regionale Expertisecentra (bijv. </w:t>
      </w:r>
      <w:proofErr w:type="spellStart"/>
      <w:r w:rsidR="0097687B">
        <w:rPr>
          <w:rFonts w:ascii="Arial" w:hAnsi="Arial" w:cs="Arial"/>
          <w:color w:val="000000"/>
          <w:sz w:val="24"/>
          <w:szCs w:val="24"/>
        </w:rPr>
        <w:t>Auris</w:t>
      </w:r>
      <w:proofErr w:type="spellEnd"/>
      <w:r w:rsidR="0097687B">
        <w:rPr>
          <w:rFonts w:ascii="Arial" w:hAnsi="Arial" w:cs="Arial"/>
          <w:color w:val="000000"/>
          <w:sz w:val="24"/>
          <w:szCs w:val="24"/>
        </w:rPr>
        <w:t>, Mytylschool Roosendaal, Kameleon, Driespan)</w:t>
      </w:r>
      <w:r w:rsidR="008D6BB4">
        <w:rPr>
          <w:rFonts w:ascii="Arial" w:hAnsi="Arial" w:cs="Arial"/>
          <w:color w:val="000000"/>
          <w:sz w:val="24"/>
          <w:szCs w:val="24"/>
        </w:rPr>
        <w:t xml:space="preserve"> en externe onderzoeks- </w:t>
      </w:r>
      <w:r w:rsidR="00D74817">
        <w:rPr>
          <w:rFonts w:ascii="Arial" w:hAnsi="Arial" w:cs="Arial"/>
          <w:color w:val="000000"/>
          <w:sz w:val="24"/>
          <w:szCs w:val="24"/>
        </w:rPr>
        <w:t>en/</w:t>
      </w:r>
      <w:r w:rsidR="008D6BB4">
        <w:rPr>
          <w:rFonts w:ascii="Arial" w:hAnsi="Arial" w:cs="Arial"/>
          <w:color w:val="000000"/>
          <w:sz w:val="24"/>
          <w:szCs w:val="24"/>
        </w:rPr>
        <w:t>of behandelbureaus.</w:t>
      </w:r>
    </w:p>
    <w:p w:rsidR="0087772C" w:rsidRDefault="0087772C" w:rsidP="00B8386A">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br w:type="page"/>
      </w:r>
    </w:p>
    <w:p w:rsidR="00B8386A" w:rsidRPr="0085508A" w:rsidRDefault="00B8386A" w:rsidP="00B8386A">
      <w:pPr>
        <w:widowControl w:val="0"/>
        <w:autoSpaceDE w:val="0"/>
        <w:autoSpaceDN w:val="0"/>
        <w:adjustRightInd w:val="0"/>
        <w:spacing w:line="240" w:lineRule="exact"/>
        <w:rPr>
          <w:rFonts w:ascii="Arial" w:hAnsi="Arial" w:cs="Arial"/>
          <w:color w:val="000000"/>
          <w:sz w:val="24"/>
          <w:szCs w:val="24"/>
        </w:rPr>
      </w:pPr>
    </w:p>
    <w:p w:rsidR="00B8386A" w:rsidRPr="0085508A" w:rsidRDefault="0087772C" w:rsidP="0016645A">
      <w:pPr>
        <w:widowControl w:val="0"/>
        <w:autoSpaceDE w:val="0"/>
        <w:autoSpaceDN w:val="0"/>
        <w:adjustRightInd w:val="0"/>
        <w:spacing w:line="240" w:lineRule="exact"/>
        <w:rPr>
          <w:rFonts w:ascii="Arial" w:hAnsi="Arial" w:cs="Arial"/>
          <w:b/>
          <w:color w:val="000000"/>
          <w:sz w:val="24"/>
          <w:szCs w:val="24"/>
        </w:rPr>
      </w:pPr>
      <w:r>
        <w:rPr>
          <w:rFonts w:ascii="Arial" w:hAnsi="Arial" w:cs="Arial"/>
          <w:b/>
          <w:color w:val="000000"/>
          <w:sz w:val="24"/>
          <w:szCs w:val="24"/>
        </w:rPr>
        <w:t>Hoofdstuk 5</w:t>
      </w:r>
      <w:r w:rsidR="00B8386A" w:rsidRPr="0085508A">
        <w:rPr>
          <w:rFonts w:ascii="Arial" w:hAnsi="Arial" w:cs="Arial"/>
          <w:b/>
          <w:color w:val="000000"/>
          <w:sz w:val="24"/>
          <w:szCs w:val="24"/>
        </w:rPr>
        <w:t xml:space="preserve">. Ruimtelijke omgeving.  </w:t>
      </w:r>
    </w:p>
    <w:p w:rsidR="0016645A" w:rsidRPr="0085508A" w:rsidRDefault="0016645A" w:rsidP="0016645A">
      <w:pPr>
        <w:widowControl w:val="0"/>
        <w:autoSpaceDE w:val="0"/>
        <w:autoSpaceDN w:val="0"/>
        <w:adjustRightInd w:val="0"/>
        <w:spacing w:line="240" w:lineRule="exact"/>
        <w:rPr>
          <w:rFonts w:ascii="Arial" w:hAnsi="Arial" w:cs="Arial"/>
          <w:b/>
          <w:color w:val="000000"/>
          <w:sz w:val="24"/>
          <w:szCs w:val="24"/>
        </w:rPr>
      </w:pPr>
    </w:p>
    <w:p w:rsidR="00C94A38" w:rsidRPr="00A42C2E" w:rsidRDefault="00C94A38" w:rsidP="00C94A38">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color w:val="000000"/>
          <w:sz w:val="24"/>
          <w:szCs w:val="24"/>
        </w:rPr>
        <w:t xml:space="preserve">       </w:t>
      </w:r>
      <w:r w:rsidR="0087772C">
        <w:rPr>
          <w:rFonts w:ascii="Arial" w:hAnsi="Arial" w:cs="Arial"/>
          <w:b/>
          <w:color w:val="000000"/>
          <w:sz w:val="24"/>
          <w:szCs w:val="24"/>
        </w:rPr>
        <w:t>5</w:t>
      </w:r>
      <w:r w:rsidRPr="00A42C2E">
        <w:rPr>
          <w:rFonts w:ascii="Arial" w:hAnsi="Arial" w:cs="Arial"/>
          <w:b/>
          <w:color w:val="000000"/>
          <w:sz w:val="24"/>
          <w:szCs w:val="24"/>
        </w:rPr>
        <w:t>.1.</w:t>
      </w:r>
      <w:r w:rsidRPr="0085508A">
        <w:rPr>
          <w:rFonts w:ascii="Arial" w:hAnsi="Arial" w:cs="Arial"/>
          <w:color w:val="000000"/>
          <w:sz w:val="24"/>
          <w:szCs w:val="24"/>
        </w:rPr>
        <w:t xml:space="preserve"> </w:t>
      </w:r>
      <w:r w:rsidRPr="00A42C2E">
        <w:rPr>
          <w:rFonts w:ascii="Arial" w:hAnsi="Arial" w:cs="Arial"/>
          <w:b/>
          <w:color w:val="000000"/>
          <w:sz w:val="24"/>
          <w:szCs w:val="24"/>
        </w:rPr>
        <w:t xml:space="preserve">De toegankelijkheid van de school in kaart gebracht, voor de </w:t>
      </w:r>
    </w:p>
    <w:p w:rsidR="00C94A38" w:rsidRDefault="00C94A38" w:rsidP="00C94A38">
      <w:pPr>
        <w:widowControl w:val="0"/>
        <w:autoSpaceDE w:val="0"/>
        <w:autoSpaceDN w:val="0"/>
        <w:adjustRightInd w:val="0"/>
        <w:spacing w:line="240" w:lineRule="exact"/>
        <w:ind w:firstLine="708"/>
        <w:rPr>
          <w:rFonts w:ascii="Arial" w:hAnsi="Arial" w:cs="Arial"/>
          <w:color w:val="000000"/>
          <w:sz w:val="24"/>
          <w:szCs w:val="24"/>
        </w:rPr>
      </w:pPr>
      <w:r w:rsidRPr="00A42C2E">
        <w:rPr>
          <w:rFonts w:ascii="Arial" w:hAnsi="Arial" w:cs="Arial"/>
          <w:b/>
          <w:color w:val="000000"/>
          <w:sz w:val="24"/>
          <w:szCs w:val="24"/>
        </w:rPr>
        <w:t xml:space="preserve">    leerlingen met lichamelijke, audio</w:t>
      </w:r>
      <w:r w:rsidR="00BA2AFA" w:rsidRPr="00A42C2E">
        <w:rPr>
          <w:rFonts w:ascii="Arial" w:hAnsi="Arial" w:cs="Arial"/>
          <w:b/>
          <w:color w:val="000000"/>
          <w:sz w:val="24"/>
          <w:szCs w:val="24"/>
        </w:rPr>
        <w:t>logische en visuele problemen.</w:t>
      </w:r>
    </w:p>
    <w:p w:rsidR="00BA2AFA" w:rsidRDefault="00BA2AFA" w:rsidP="00C94A38">
      <w:pPr>
        <w:widowControl w:val="0"/>
        <w:autoSpaceDE w:val="0"/>
        <w:autoSpaceDN w:val="0"/>
        <w:adjustRightInd w:val="0"/>
        <w:spacing w:line="240" w:lineRule="exact"/>
        <w:ind w:firstLine="708"/>
        <w:rPr>
          <w:rFonts w:ascii="Arial" w:hAnsi="Arial" w:cs="Arial"/>
          <w:color w:val="000000"/>
          <w:sz w:val="24"/>
          <w:szCs w:val="24"/>
        </w:rPr>
      </w:pPr>
      <w:r>
        <w:rPr>
          <w:rFonts w:ascii="Arial" w:hAnsi="Arial" w:cs="Arial"/>
          <w:color w:val="000000"/>
          <w:sz w:val="24"/>
          <w:szCs w:val="24"/>
        </w:rPr>
        <w:t>Het gebouw van de Borghoek heeft een gehandicapten toilet.</w:t>
      </w:r>
    </w:p>
    <w:p w:rsidR="00BA2AFA" w:rsidRPr="00AF703A" w:rsidRDefault="00BA2AFA" w:rsidP="00BA2AFA">
      <w:pPr>
        <w:widowControl w:val="0"/>
        <w:autoSpaceDE w:val="0"/>
        <w:autoSpaceDN w:val="0"/>
        <w:adjustRightInd w:val="0"/>
        <w:spacing w:line="240" w:lineRule="exact"/>
        <w:ind w:left="708"/>
        <w:rPr>
          <w:rFonts w:ascii="Arial" w:hAnsi="Arial" w:cs="Arial"/>
          <w:sz w:val="24"/>
          <w:szCs w:val="24"/>
        </w:rPr>
      </w:pPr>
      <w:r>
        <w:rPr>
          <w:rFonts w:ascii="Arial" w:hAnsi="Arial" w:cs="Arial"/>
          <w:color w:val="000000"/>
          <w:sz w:val="24"/>
          <w:szCs w:val="24"/>
        </w:rPr>
        <w:t xml:space="preserve">Echter het gebouw is niet geheel rolstoelvriendelijk / toegankelijk. Ook voor leerlingen met specifieke audiologische en / of visuele problemen zal het gebouw (mogelijk) moeten worden aangepast. </w:t>
      </w:r>
      <w:r w:rsidRPr="00AF703A">
        <w:rPr>
          <w:rFonts w:ascii="Arial" w:hAnsi="Arial" w:cs="Arial"/>
          <w:sz w:val="24"/>
          <w:szCs w:val="24"/>
        </w:rPr>
        <w:t>Dit is nu niet aan de orde en de directie verwacht dan ook geen financiële compensatie op dit moment als het gebouw hiervoor zou worden aangepast.</w:t>
      </w:r>
    </w:p>
    <w:p w:rsidR="00C94A38" w:rsidRPr="0085508A" w:rsidRDefault="00C94A38" w:rsidP="00C94A38">
      <w:pPr>
        <w:widowControl w:val="0"/>
        <w:autoSpaceDE w:val="0"/>
        <w:autoSpaceDN w:val="0"/>
        <w:adjustRightInd w:val="0"/>
        <w:spacing w:line="240" w:lineRule="exact"/>
        <w:ind w:firstLine="708"/>
        <w:rPr>
          <w:rFonts w:ascii="Arial" w:hAnsi="Arial" w:cs="Arial"/>
          <w:color w:val="000000"/>
          <w:sz w:val="24"/>
          <w:szCs w:val="24"/>
        </w:rPr>
      </w:pPr>
    </w:p>
    <w:p w:rsidR="00C94A38" w:rsidRDefault="00C94A38" w:rsidP="00C94A38">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color w:val="000000"/>
          <w:sz w:val="24"/>
          <w:szCs w:val="24"/>
        </w:rPr>
        <w:t xml:space="preserve">       </w:t>
      </w:r>
      <w:r w:rsidR="0087772C">
        <w:rPr>
          <w:rFonts w:ascii="Arial" w:hAnsi="Arial" w:cs="Arial"/>
          <w:b/>
          <w:color w:val="000000"/>
          <w:sz w:val="24"/>
          <w:szCs w:val="24"/>
        </w:rPr>
        <w:t>5</w:t>
      </w:r>
      <w:r w:rsidRPr="00A42C2E">
        <w:rPr>
          <w:rFonts w:ascii="Arial" w:hAnsi="Arial" w:cs="Arial"/>
          <w:b/>
          <w:color w:val="000000"/>
          <w:sz w:val="24"/>
          <w:szCs w:val="24"/>
        </w:rPr>
        <w:t>.2. De ambitie.</w:t>
      </w:r>
    </w:p>
    <w:p w:rsidR="00A42C2E" w:rsidRPr="00A42C2E" w:rsidRDefault="00A42C2E" w:rsidP="00A42C2E">
      <w:pPr>
        <w:widowControl w:val="0"/>
        <w:autoSpaceDE w:val="0"/>
        <w:autoSpaceDN w:val="0"/>
        <w:adjustRightInd w:val="0"/>
        <w:spacing w:line="240" w:lineRule="exact"/>
        <w:ind w:left="495"/>
        <w:rPr>
          <w:rFonts w:ascii="Arial" w:hAnsi="Arial" w:cs="Arial"/>
          <w:color w:val="000000"/>
          <w:sz w:val="24"/>
          <w:szCs w:val="24"/>
        </w:rPr>
      </w:pPr>
      <w:r>
        <w:rPr>
          <w:rFonts w:ascii="Arial" w:hAnsi="Arial" w:cs="Arial"/>
          <w:color w:val="000000"/>
          <w:sz w:val="24"/>
          <w:szCs w:val="24"/>
        </w:rPr>
        <w:t>Het is niet realistisch om te verwachten dat alle scholen in de nabije omgeving (binnen het samenwerkingsverband) worden aangepast voor boven genoemde lichamelijke, audiologische en visuele problemen. De ambitie nu is om te bezien hoe het samenwerkingsverband De Brabantse Wal denkt over het aantal schoolgebouwen (in relatie tot voedingsgebieden) die zouden moeten worden aangepast. Het zorgteam van de Borghoek zal in zo’n geval zeker open staan om hierover mee na te denken en staat in eerste instantie open voor dergelijke aanpassingen.</w:t>
      </w:r>
    </w:p>
    <w:p w:rsidR="00C94A38" w:rsidRPr="0085508A" w:rsidRDefault="00C94A38" w:rsidP="00C94A38">
      <w:pPr>
        <w:widowControl w:val="0"/>
        <w:autoSpaceDE w:val="0"/>
        <w:autoSpaceDN w:val="0"/>
        <w:adjustRightInd w:val="0"/>
        <w:spacing w:line="240" w:lineRule="exact"/>
        <w:rPr>
          <w:rFonts w:ascii="Arial" w:hAnsi="Arial" w:cs="Arial"/>
          <w:color w:val="000000"/>
          <w:sz w:val="24"/>
          <w:szCs w:val="24"/>
        </w:rPr>
      </w:pPr>
    </w:p>
    <w:p w:rsidR="00C94A38" w:rsidRPr="00A42C2E" w:rsidRDefault="0087772C" w:rsidP="000F6A38">
      <w:pPr>
        <w:widowControl w:val="0"/>
        <w:autoSpaceDE w:val="0"/>
        <w:autoSpaceDN w:val="0"/>
        <w:adjustRightInd w:val="0"/>
        <w:spacing w:line="240" w:lineRule="exact"/>
        <w:ind w:left="495"/>
        <w:rPr>
          <w:rFonts w:ascii="Arial" w:hAnsi="Arial" w:cs="Arial"/>
          <w:b/>
          <w:color w:val="000000"/>
          <w:sz w:val="24"/>
          <w:szCs w:val="24"/>
        </w:rPr>
      </w:pPr>
      <w:r>
        <w:rPr>
          <w:rFonts w:ascii="Arial" w:hAnsi="Arial" w:cs="Arial"/>
          <w:b/>
          <w:color w:val="000000"/>
          <w:sz w:val="24"/>
          <w:szCs w:val="24"/>
        </w:rPr>
        <w:t>5</w:t>
      </w:r>
      <w:r w:rsidR="00C94A38" w:rsidRPr="00A42C2E">
        <w:rPr>
          <w:rFonts w:ascii="Arial" w:hAnsi="Arial" w:cs="Arial"/>
          <w:b/>
          <w:color w:val="000000"/>
          <w:sz w:val="24"/>
          <w:szCs w:val="24"/>
        </w:rPr>
        <w:t xml:space="preserve">.3. Voorzieningen inzake </w:t>
      </w:r>
      <w:r w:rsidR="000F6A38" w:rsidRPr="00A42C2E">
        <w:rPr>
          <w:rFonts w:ascii="Arial" w:hAnsi="Arial" w:cs="Arial"/>
          <w:b/>
          <w:color w:val="000000"/>
          <w:sz w:val="24"/>
          <w:szCs w:val="24"/>
        </w:rPr>
        <w:t xml:space="preserve"> </w:t>
      </w:r>
      <w:r w:rsidR="00C94A38" w:rsidRPr="00A42C2E">
        <w:rPr>
          <w:rFonts w:ascii="Arial" w:hAnsi="Arial" w:cs="Arial"/>
          <w:b/>
          <w:color w:val="000000"/>
          <w:sz w:val="24"/>
          <w:szCs w:val="24"/>
        </w:rPr>
        <w:t>medicatie</w:t>
      </w:r>
      <w:r w:rsidR="000F6A38" w:rsidRPr="00A42C2E">
        <w:rPr>
          <w:rFonts w:ascii="Arial" w:hAnsi="Arial" w:cs="Arial"/>
          <w:b/>
          <w:color w:val="000000"/>
          <w:sz w:val="24"/>
          <w:szCs w:val="24"/>
        </w:rPr>
        <w:t xml:space="preserve">, rust en </w:t>
      </w:r>
      <w:r w:rsidR="00C94A38" w:rsidRPr="00A42C2E">
        <w:rPr>
          <w:rFonts w:ascii="Arial" w:hAnsi="Arial" w:cs="Arial"/>
          <w:b/>
          <w:color w:val="000000"/>
          <w:sz w:val="24"/>
          <w:szCs w:val="24"/>
        </w:rPr>
        <w:t xml:space="preserve">leerlingen met een fysieke </w:t>
      </w:r>
      <w:r w:rsidR="000F6A38" w:rsidRPr="00A42C2E">
        <w:rPr>
          <w:rFonts w:ascii="Arial" w:hAnsi="Arial" w:cs="Arial"/>
          <w:b/>
          <w:color w:val="000000"/>
          <w:sz w:val="24"/>
          <w:szCs w:val="24"/>
        </w:rPr>
        <w:t xml:space="preserve">   </w:t>
      </w:r>
    </w:p>
    <w:p w:rsidR="000F6A38" w:rsidRDefault="000F6A38" w:rsidP="000F6A38">
      <w:pPr>
        <w:widowControl w:val="0"/>
        <w:autoSpaceDE w:val="0"/>
        <w:autoSpaceDN w:val="0"/>
        <w:adjustRightInd w:val="0"/>
        <w:spacing w:line="240" w:lineRule="exact"/>
        <w:ind w:left="495"/>
        <w:rPr>
          <w:rFonts w:ascii="Arial" w:hAnsi="Arial" w:cs="Arial"/>
          <w:b/>
          <w:color w:val="000000"/>
          <w:sz w:val="24"/>
          <w:szCs w:val="24"/>
        </w:rPr>
      </w:pPr>
      <w:r w:rsidRPr="00A42C2E">
        <w:rPr>
          <w:rFonts w:ascii="Arial" w:hAnsi="Arial" w:cs="Arial"/>
          <w:b/>
          <w:color w:val="000000"/>
          <w:sz w:val="24"/>
          <w:szCs w:val="24"/>
        </w:rPr>
        <w:t xml:space="preserve">       aandoening.</w:t>
      </w:r>
    </w:p>
    <w:p w:rsidR="00A42C2E" w:rsidRPr="00A42C2E" w:rsidRDefault="00A42C2E" w:rsidP="000F6A38">
      <w:pPr>
        <w:widowControl w:val="0"/>
        <w:autoSpaceDE w:val="0"/>
        <w:autoSpaceDN w:val="0"/>
        <w:adjustRightInd w:val="0"/>
        <w:spacing w:line="240" w:lineRule="exact"/>
        <w:ind w:left="495"/>
        <w:rPr>
          <w:rFonts w:ascii="Arial" w:hAnsi="Arial" w:cs="Arial"/>
          <w:color w:val="000000"/>
          <w:sz w:val="24"/>
          <w:szCs w:val="24"/>
        </w:rPr>
      </w:pPr>
      <w:r>
        <w:rPr>
          <w:rFonts w:ascii="Arial" w:hAnsi="Arial" w:cs="Arial"/>
          <w:color w:val="000000"/>
          <w:sz w:val="24"/>
          <w:szCs w:val="24"/>
        </w:rPr>
        <w:t>Op dit ogenblik beschikt de school niet over voorzieningen in deze. Neemt niet weg dat we zien dat de behoefte hieraan toeneemt. De ambitie van de school is dan ook om, ondanks ruimte gebrek door de groei van de school, hier in de toekomst een structurele oplossing voor te hebben gevonden.</w:t>
      </w:r>
    </w:p>
    <w:p w:rsidR="0087772C" w:rsidRDefault="0087772C" w:rsidP="000F6A38">
      <w:pPr>
        <w:widowControl w:val="0"/>
        <w:autoSpaceDE w:val="0"/>
        <w:autoSpaceDN w:val="0"/>
        <w:adjustRightInd w:val="0"/>
        <w:spacing w:line="240" w:lineRule="exact"/>
        <w:rPr>
          <w:rFonts w:ascii="Arial" w:hAnsi="Arial" w:cs="Arial"/>
          <w:color w:val="000000"/>
          <w:sz w:val="24"/>
          <w:szCs w:val="24"/>
        </w:rPr>
      </w:pPr>
      <w:r>
        <w:rPr>
          <w:rFonts w:ascii="Arial" w:hAnsi="Arial" w:cs="Arial"/>
          <w:color w:val="000000"/>
          <w:sz w:val="24"/>
          <w:szCs w:val="24"/>
        </w:rPr>
        <w:br w:type="page"/>
      </w:r>
    </w:p>
    <w:p w:rsidR="006C61AE" w:rsidRPr="0085508A" w:rsidRDefault="006C61AE" w:rsidP="006C61AE">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b/>
          <w:color w:val="000000"/>
          <w:sz w:val="24"/>
          <w:szCs w:val="24"/>
        </w:rPr>
        <w:lastRenderedPageBreak/>
        <w:t>Hoofds</w:t>
      </w:r>
      <w:r w:rsidR="00274041" w:rsidRPr="0085508A">
        <w:rPr>
          <w:rFonts w:ascii="Arial" w:hAnsi="Arial" w:cs="Arial"/>
          <w:b/>
          <w:color w:val="000000"/>
          <w:sz w:val="24"/>
          <w:szCs w:val="24"/>
        </w:rPr>
        <w:t>tuk 6. Ondersteuningstoewijzing in het samenwerkingsverband.</w:t>
      </w:r>
    </w:p>
    <w:p w:rsidR="00274041" w:rsidRPr="0085508A" w:rsidRDefault="00274041" w:rsidP="006C61AE">
      <w:pPr>
        <w:widowControl w:val="0"/>
        <w:autoSpaceDE w:val="0"/>
        <w:autoSpaceDN w:val="0"/>
        <w:adjustRightInd w:val="0"/>
        <w:spacing w:line="240" w:lineRule="exact"/>
        <w:rPr>
          <w:rFonts w:ascii="Arial" w:hAnsi="Arial" w:cs="Arial"/>
          <w:b/>
          <w:color w:val="000000"/>
          <w:sz w:val="24"/>
          <w:szCs w:val="24"/>
        </w:rPr>
      </w:pPr>
    </w:p>
    <w:p w:rsidR="00381224" w:rsidRPr="0085508A" w:rsidRDefault="00274041" w:rsidP="00274041">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6.1. . </w:t>
      </w:r>
      <w:r w:rsidR="00381224" w:rsidRPr="0085508A">
        <w:rPr>
          <w:rFonts w:ascii="Arial" w:hAnsi="Arial" w:cs="Arial"/>
          <w:color w:val="000000"/>
          <w:sz w:val="24"/>
          <w:szCs w:val="24"/>
        </w:rPr>
        <w:t>Breedteondersteuning.</w:t>
      </w:r>
    </w:p>
    <w:p w:rsidR="00274041" w:rsidRPr="0085508A" w:rsidRDefault="00274041" w:rsidP="00274041">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Wanneer de school zelf tijdelijk of langdurig niet in staat is in de specifieke onderwijsbehoeften van een leerling te voorzien dan gaat de school die samenwerkin</w:t>
      </w:r>
      <w:r w:rsidR="00C60675" w:rsidRPr="0085508A">
        <w:rPr>
          <w:rFonts w:ascii="Arial" w:hAnsi="Arial" w:cs="Arial"/>
          <w:color w:val="000000"/>
          <w:sz w:val="24"/>
          <w:szCs w:val="24"/>
        </w:rPr>
        <w:t>g aan die past bij de ondersteu</w:t>
      </w:r>
      <w:r w:rsidRPr="0085508A">
        <w:rPr>
          <w:rFonts w:ascii="Arial" w:hAnsi="Arial" w:cs="Arial"/>
          <w:color w:val="000000"/>
          <w:sz w:val="24"/>
          <w:szCs w:val="24"/>
        </w:rPr>
        <w:t>ningsbehoefte van de school t.a.v. die leerling. De school voert regie over deze ondersteuning en is verantwoordelijk voor het onderwijs van de leerling. De leerling blijft ingeschreven op de school.</w:t>
      </w:r>
    </w:p>
    <w:p w:rsidR="00274041" w:rsidRPr="0085508A" w:rsidRDefault="00274041" w:rsidP="00274041">
      <w:pPr>
        <w:widowControl w:val="0"/>
        <w:autoSpaceDE w:val="0"/>
        <w:autoSpaceDN w:val="0"/>
        <w:adjustRightInd w:val="0"/>
        <w:spacing w:line="240" w:lineRule="exact"/>
        <w:rPr>
          <w:rFonts w:ascii="Arial" w:hAnsi="Arial" w:cs="Arial"/>
          <w:color w:val="000000"/>
          <w:sz w:val="24"/>
          <w:szCs w:val="24"/>
        </w:rPr>
      </w:pPr>
    </w:p>
    <w:p w:rsidR="00274041" w:rsidRPr="0085508A" w:rsidRDefault="00274041" w:rsidP="00274041">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6.2. </w:t>
      </w:r>
      <w:r w:rsidR="00381224" w:rsidRPr="0085508A">
        <w:rPr>
          <w:rFonts w:ascii="Arial" w:hAnsi="Arial" w:cs="Arial"/>
          <w:color w:val="000000"/>
          <w:sz w:val="24"/>
          <w:szCs w:val="24"/>
        </w:rPr>
        <w:t>Diep</w:t>
      </w:r>
      <w:r w:rsidRPr="0085508A">
        <w:rPr>
          <w:rFonts w:ascii="Arial" w:hAnsi="Arial" w:cs="Arial"/>
          <w:color w:val="000000"/>
          <w:sz w:val="24"/>
          <w:szCs w:val="24"/>
        </w:rPr>
        <w:t>teondersteuning.</w:t>
      </w:r>
    </w:p>
    <w:p w:rsidR="00381224" w:rsidRPr="0085508A" w:rsidRDefault="00381224" w:rsidP="00274041">
      <w:pPr>
        <w:widowControl w:val="0"/>
        <w:autoSpaceDE w:val="0"/>
        <w:autoSpaceDN w:val="0"/>
        <w:adjustRightInd w:val="0"/>
        <w:spacing w:line="240" w:lineRule="exact"/>
        <w:rPr>
          <w:rFonts w:ascii="Arial" w:hAnsi="Arial" w:cs="Arial"/>
          <w:color w:val="000000"/>
          <w:sz w:val="24"/>
          <w:szCs w:val="24"/>
        </w:rPr>
      </w:pPr>
    </w:p>
    <w:p w:rsidR="006C61AE" w:rsidRPr="0085508A" w:rsidRDefault="00381224" w:rsidP="00BB4088">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De onderwijsbehoeften van de l</w:t>
      </w:r>
      <w:r w:rsidR="008A113B" w:rsidRPr="0085508A">
        <w:rPr>
          <w:rFonts w:ascii="Arial" w:hAnsi="Arial" w:cs="Arial"/>
          <w:color w:val="000000"/>
          <w:sz w:val="24"/>
          <w:szCs w:val="24"/>
        </w:rPr>
        <w:t xml:space="preserve">eerling zijn van dien aard dat </w:t>
      </w:r>
      <w:r w:rsidRPr="0085508A">
        <w:rPr>
          <w:rFonts w:ascii="Arial" w:hAnsi="Arial" w:cs="Arial"/>
          <w:color w:val="000000"/>
          <w:sz w:val="24"/>
          <w:szCs w:val="24"/>
        </w:rPr>
        <w:t>de school handelingsverleg</w:t>
      </w:r>
      <w:r w:rsidR="008A113B" w:rsidRPr="0085508A">
        <w:rPr>
          <w:rFonts w:ascii="Arial" w:hAnsi="Arial" w:cs="Arial"/>
          <w:color w:val="000000"/>
          <w:sz w:val="24"/>
          <w:szCs w:val="24"/>
        </w:rPr>
        <w:t xml:space="preserve">en is in de tegemoetkoming van </w:t>
      </w:r>
      <w:r w:rsidRPr="0085508A">
        <w:rPr>
          <w:rFonts w:ascii="Arial" w:hAnsi="Arial" w:cs="Arial"/>
          <w:color w:val="000000"/>
          <w:sz w:val="24"/>
          <w:szCs w:val="24"/>
        </w:rPr>
        <w:t>deze onderwijsbehoeften e</w:t>
      </w:r>
      <w:r w:rsidR="008A113B" w:rsidRPr="0085508A">
        <w:rPr>
          <w:rFonts w:ascii="Arial" w:hAnsi="Arial" w:cs="Arial"/>
          <w:color w:val="000000"/>
          <w:sz w:val="24"/>
          <w:szCs w:val="24"/>
        </w:rPr>
        <w:t xml:space="preserve">n waarbij breedteondersteuning </w:t>
      </w:r>
      <w:r w:rsidRPr="0085508A">
        <w:rPr>
          <w:rFonts w:ascii="Arial" w:hAnsi="Arial" w:cs="Arial"/>
          <w:color w:val="000000"/>
          <w:sz w:val="24"/>
          <w:szCs w:val="24"/>
        </w:rPr>
        <w:t>ontoereikend is.</w:t>
      </w:r>
      <w:r w:rsidR="00C60675" w:rsidRPr="0085508A">
        <w:rPr>
          <w:rFonts w:ascii="Arial" w:hAnsi="Arial" w:cs="Arial"/>
          <w:color w:val="000000"/>
          <w:sz w:val="24"/>
          <w:szCs w:val="24"/>
        </w:rPr>
        <w:t xml:space="preserve"> </w:t>
      </w:r>
      <w:r w:rsidR="00BB4088" w:rsidRPr="0085508A">
        <w:rPr>
          <w:rFonts w:ascii="Arial" w:hAnsi="Arial" w:cs="Arial"/>
          <w:color w:val="000000"/>
          <w:sz w:val="24"/>
          <w:szCs w:val="24"/>
        </w:rPr>
        <w:t>De leerling is, in overleg met ouders, leerkracht, school en voorziening, verwezen naa</w:t>
      </w:r>
      <w:r w:rsidR="008A113B" w:rsidRPr="0085508A">
        <w:rPr>
          <w:rFonts w:ascii="Arial" w:hAnsi="Arial" w:cs="Arial"/>
          <w:color w:val="000000"/>
          <w:sz w:val="24"/>
          <w:szCs w:val="24"/>
        </w:rPr>
        <w:t>r een voorziening die een afge</w:t>
      </w:r>
      <w:r w:rsidR="00BB4088" w:rsidRPr="0085508A">
        <w:rPr>
          <w:rFonts w:ascii="Arial" w:hAnsi="Arial" w:cs="Arial"/>
          <w:color w:val="000000"/>
          <w:sz w:val="24"/>
          <w:szCs w:val="24"/>
        </w:rPr>
        <w:t xml:space="preserve">stemd arrangement heeft in </w:t>
      </w:r>
      <w:r w:rsidR="008A113B" w:rsidRPr="0085508A">
        <w:rPr>
          <w:rFonts w:ascii="Arial" w:hAnsi="Arial" w:cs="Arial"/>
          <w:color w:val="000000"/>
          <w:sz w:val="24"/>
          <w:szCs w:val="24"/>
        </w:rPr>
        <w:t>de tegemoetkoming van de onder</w:t>
      </w:r>
      <w:r w:rsidR="00BB4088" w:rsidRPr="0085508A">
        <w:rPr>
          <w:rFonts w:ascii="Arial" w:hAnsi="Arial" w:cs="Arial"/>
          <w:color w:val="000000"/>
          <w:sz w:val="24"/>
          <w:szCs w:val="24"/>
        </w:rPr>
        <w:t>wijsbehoefte van de leerling.</w:t>
      </w:r>
      <w:r w:rsidR="00356577" w:rsidRPr="0085508A">
        <w:rPr>
          <w:rFonts w:ascii="Arial" w:hAnsi="Arial" w:cs="Arial"/>
          <w:color w:val="000000"/>
          <w:sz w:val="24"/>
          <w:szCs w:val="24"/>
        </w:rPr>
        <w:t xml:space="preserve"> De toelaatbaarheidsverklaring heeft een tijdelijk karakter. De plaatsing is gericht op overplaatsing. </w:t>
      </w:r>
    </w:p>
    <w:p w:rsidR="00254BAA" w:rsidRPr="0085508A" w:rsidRDefault="00254BAA" w:rsidP="00BB4088">
      <w:pPr>
        <w:widowControl w:val="0"/>
        <w:autoSpaceDE w:val="0"/>
        <w:autoSpaceDN w:val="0"/>
        <w:adjustRightInd w:val="0"/>
        <w:spacing w:line="240" w:lineRule="exact"/>
        <w:rPr>
          <w:rFonts w:ascii="Arial" w:hAnsi="Arial" w:cs="Arial"/>
          <w:color w:val="000000"/>
          <w:sz w:val="24"/>
          <w:szCs w:val="24"/>
        </w:rPr>
      </w:pPr>
    </w:p>
    <w:p w:rsidR="00254BAA" w:rsidRPr="0085508A" w:rsidRDefault="00254BAA" w:rsidP="00BB4088">
      <w:pPr>
        <w:widowControl w:val="0"/>
        <w:autoSpaceDE w:val="0"/>
        <w:autoSpaceDN w:val="0"/>
        <w:adjustRightInd w:val="0"/>
        <w:spacing w:line="240" w:lineRule="exact"/>
        <w:rPr>
          <w:rFonts w:ascii="Arial" w:hAnsi="Arial" w:cs="Arial"/>
          <w:b/>
          <w:color w:val="000000"/>
          <w:sz w:val="24"/>
          <w:szCs w:val="24"/>
          <w:u w:val="single"/>
        </w:rPr>
      </w:pPr>
      <w:r w:rsidRPr="0085508A">
        <w:rPr>
          <w:rFonts w:ascii="Arial" w:hAnsi="Arial" w:cs="Arial"/>
          <w:b/>
          <w:color w:val="000000"/>
          <w:sz w:val="24"/>
          <w:szCs w:val="24"/>
        </w:rPr>
        <w:t>6.3. Toeleiding tot speciale arrangementen.</w:t>
      </w:r>
      <w:r w:rsidR="007D29F3" w:rsidRPr="0085508A">
        <w:rPr>
          <w:rFonts w:ascii="Arial" w:hAnsi="Arial" w:cs="Arial"/>
          <w:b/>
          <w:color w:val="000000"/>
          <w:sz w:val="24"/>
          <w:szCs w:val="24"/>
        </w:rPr>
        <w:t xml:space="preserve"> </w:t>
      </w:r>
      <w:r w:rsidR="007D29F3" w:rsidRPr="0085508A">
        <w:rPr>
          <w:rFonts w:ascii="Arial" w:hAnsi="Arial" w:cs="Arial"/>
          <w:b/>
          <w:color w:val="000000"/>
          <w:sz w:val="24"/>
          <w:szCs w:val="24"/>
          <w:u w:val="single"/>
        </w:rPr>
        <w:t>(wordt nog aangepast)</w:t>
      </w:r>
    </w:p>
    <w:p w:rsidR="000F6A38" w:rsidRPr="0085508A" w:rsidRDefault="000F6A38" w:rsidP="000F6A38">
      <w:pPr>
        <w:widowControl w:val="0"/>
        <w:autoSpaceDE w:val="0"/>
        <w:autoSpaceDN w:val="0"/>
        <w:adjustRightInd w:val="0"/>
        <w:spacing w:line="240" w:lineRule="exact"/>
        <w:rPr>
          <w:rFonts w:ascii="Arial" w:hAnsi="Arial" w:cs="Arial"/>
          <w:b/>
          <w:color w:val="000000"/>
          <w:sz w:val="24"/>
          <w:szCs w:val="24"/>
          <w:u w:val="single"/>
        </w:rPr>
      </w:pPr>
    </w:p>
    <w:p w:rsidR="000F6A38" w:rsidRPr="0085508A" w:rsidRDefault="000F6A38" w:rsidP="000F6A38">
      <w:pPr>
        <w:widowControl w:val="0"/>
        <w:autoSpaceDE w:val="0"/>
        <w:autoSpaceDN w:val="0"/>
        <w:adjustRightInd w:val="0"/>
        <w:spacing w:line="240" w:lineRule="exact"/>
        <w:rPr>
          <w:rFonts w:ascii="Arial" w:hAnsi="Arial" w:cs="Arial"/>
          <w:b/>
          <w:color w:val="000000"/>
          <w:sz w:val="24"/>
          <w:szCs w:val="24"/>
        </w:rPr>
      </w:pPr>
      <w:r w:rsidRPr="0085508A">
        <w:rPr>
          <w:rFonts w:ascii="Arial" w:hAnsi="Arial" w:cs="Arial"/>
          <w:b/>
          <w:color w:val="000000"/>
          <w:sz w:val="24"/>
          <w:szCs w:val="24"/>
        </w:rPr>
        <w:t xml:space="preserve"> </w:t>
      </w:r>
    </w:p>
    <w:tbl>
      <w:tblPr>
        <w:tblStyle w:val="Tabelraster"/>
        <w:tblW w:w="0" w:type="auto"/>
        <w:tblLook w:val="04A0" w:firstRow="1" w:lastRow="0" w:firstColumn="1" w:lastColumn="0" w:noHBand="0" w:noVBand="1"/>
      </w:tblPr>
      <w:tblGrid>
        <w:gridCol w:w="2886"/>
        <w:gridCol w:w="3431"/>
        <w:gridCol w:w="2971"/>
      </w:tblGrid>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Fasen.</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Acties.</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Tijdsduur.(MAX.)</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Stap 1.</w:t>
            </w:r>
          </w:p>
          <w:p w:rsidR="00356577" w:rsidRPr="0085508A" w:rsidRDefault="00356577" w:rsidP="00F5112E">
            <w:pPr>
              <w:rPr>
                <w:rFonts w:ascii="Arial" w:hAnsi="Arial" w:cs="Arial"/>
                <w:sz w:val="24"/>
                <w:szCs w:val="24"/>
              </w:rPr>
            </w:pPr>
            <w:r w:rsidRPr="0085508A">
              <w:rPr>
                <w:rFonts w:ascii="Arial" w:hAnsi="Arial" w:cs="Arial"/>
                <w:sz w:val="24"/>
                <w:szCs w:val="24"/>
              </w:rPr>
              <w:t>School meldt aan bij SWV.</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SWV administreert en geleidt door naar TB.</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1 werkdag.</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Stap 2.</w:t>
            </w:r>
          </w:p>
          <w:p w:rsidR="00356577" w:rsidRPr="0085508A" w:rsidRDefault="00356577" w:rsidP="00F5112E">
            <w:pPr>
              <w:rPr>
                <w:rFonts w:ascii="Arial" w:hAnsi="Arial" w:cs="Arial"/>
                <w:sz w:val="24"/>
                <w:szCs w:val="24"/>
              </w:rPr>
            </w:pPr>
            <w:r w:rsidRPr="0085508A">
              <w:rPr>
                <w:rFonts w:ascii="Arial" w:hAnsi="Arial" w:cs="Arial"/>
                <w:sz w:val="24"/>
                <w:szCs w:val="24"/>
              </w:rPr>
              <w:t>Doorgeleiding naar TB.</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TB beoordeelt groeidocument op ontvankelijkheid.</w:t>
            </w:r>
          </w:p>
          <w:p w:rsidR="00356577" w:rsidRPr="0085508A" w:rsidRDefault="00356577" w:rsidP="00356577">
            <w:pPr>
              <w:pStyle w:val="Lijstalinea"/>
              <w:numPr>
                <w:ilvl w:val="0"/>
                <w:numId w:val="6"/>
              </w:numPr>
              <w:rPr>
                <w:rFonts w:ascii="Arial" w:hAnsi="Arial" w:cs="Arial"/>
                <w:sz w:val="24"/>
                <w:szCs w:val="24"/>
              </w:rPr>
            </w:pPr>
            <w:r w:rsidRPr="0085508A">
              <w:rPr>
                <w:rFonts w:ascii="Arial" w:hAnsi="Arial" w:cs="Arial"/>
                <w:sz w:val="24"/>
                <w:szCs w:val="24"/>
              </w:rPr>
              <w:t>Consultatieformulier voldoende relevant?</w:t>
            </w:r>
          </w:p>
          <w:p w:rsidR="00356577" w:rsidRPr="0085508A" w:rsidRDefault="00356577" w:rsidP="00356577">
            <w:pPr>
              <w:pStyle w:val="Lijstalinea"/>
              <w:numPr>
                <w:ilvl w:val="0"/>
                <w:numId w:val="6"/>
              </w:numPr>
              <w:rPr>
                <w:rFonts w:ascii="Arial" w:hAnsi="Arial" w:cs="Arial"/>
                <w:sz w:val="24"/>
                <w:szCs w:val="24"/>
              </w:rPr>
            </w:pPr>
            <w:r w:rsidRPr="0085508A">
              <w:rPr>
                <w:rFonts w:ascii="Arial" w:hAnsi="Arial" w:cs="Arial"/>
                <w:sz w:val="24"/>
                <w:szCs w:val="24"/>
              </w:rPr>
              <w:t>Ouderformulier aanwezig?</w:t>
            </w:r>
          </w:p>
          <w:p w:rsidR="00356577" w:rsidRPr="0085508A" w:rsidRDefault="00356577" w:rsidP="00356577">
            <w:pPr>
              <w:pStyle w:val="Lijstalinea"/>
              <w:numPr>
                <w:ilvl w:val="0"/>
                <w:numId w:val="6"/>
              </w:numPr>
              <w:rPr>
                <w:rFonts w:ascii="Arial" w:hAnsi="Arial" w:cs="Arial"/>
                <w:sz w:val="24"/>
                <w:szCs w:val="24"/>
              </w:rPr>
            </w:pP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5 werkdagen.</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Stap 3.</w:t>
            </w:r>
          </w:p>
          <w:p w:rsidR="00356577" w:rsidRPr="0085508A" w:rsidRDefault="00356577" w:rsidP="00F5112E">
            <w:pPr>
              <w:rPr>
                <w:rFonts w:ascii="Arial" w:hAnsi="Arial" w:cs="Arial"/>
                <w:sz w:val="24"/>
                <w:szCs w:val="24"/>
              </w:rPr>
            </w:pPr>
            <w:r w:rsidRPr="0085508A">
              <w:rPr>
                <w:rFonts w:ascii="Arial" w:hAnsi="Arial" w:cs="Arial"/>
                <w:sz w:val="24"/>
                <w:szCs w:val="24"/>
              </w:rPr>
              <w:t>TB organiseert MDO.</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TB organiseert met IB MDO.</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Datum en tijdstip</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Aanwezigen (Aanwezigheid cluster 1 of 2 noodzakelijk?</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10 werkdagen.</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Stap 4.</w:t>
            </w:r>
          </w:p>
          <w:p w:rsidR="00356577" w:rsidRPr="0085508A" w:rsidRDefault="00356577" w:rsidP="00F5112E">
            <w:pPr>
              <w:rPr>
                <w:rFonts w:ascii="Arial" w:hAnsi="Arial" w:cs="Arial"/>
                <w:sz w:val="24"/>
                <w:szCs w:val="24"/>
              </w:rPr>
            </w:pPr>
            <w:r w:rsidRPr="0085508A">
              <w:rPr>
                <w:rFonts w:ascii="Arial" w:hAnsi="Arial" w:cs="Arial"/>
                <w:sz w:val="24"/>
                <w:szCs w:val="24"/>
              </w:rPr>
              <w:t>MDO.</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MDO wordt op de school uitgevoerd.</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Bespreking laatste  consultatie.</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MDO formulier.</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Invulling 5 velden= arrangement</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Opstelling advies.</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Akkoordverklaring ouders en school.</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Evaluatie van het MDO op overeenkomst.</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Binnen de 10 werkdagen.</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Stap 5.</w:t>
            </w:r>
          </w:p>
          <w:p w:rsidR="00356577" w:rsidRPr="0085508A" w:rsidRDefault="00356577" w:rsidP="00F5112E">
            <w:pPr>
              <w:rPr>
                <w:rFonts w:ascii="Arial" w:hAnsi="Arial" w:cs="Arial"/>
                <w:sz w:val="24"/>
                <w:szCs w:val="24"/>
              </w:rPr>
            </w:pPr>
            <w:r w:rsidRPr="0085508A">
              <w:rPr>
                <w:rFonts w:ascii="Arial" w:hAnsi="Arial" w:cs="Arial"/>
                <w:sz w:val="24"/>
                <w:szCs w:val="24"/>
              </w:rPr>
              <w:t>TB advies naar SWV.</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Dossier en Planning &amp; control.</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2 werkdagen.</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lastRenderedPageBreak/>
              <w:t>Stap 6.</w:t>
            </w:r>
          </w:p>
          <w:p w:rsidR="00356577" w:rsidRPr="0085508A" w:rsidRDefault="00356577" w:rsidP="00F5112E">
            <w:pPr>
              <w:rPr>
                <w:rFonts w:ascii="Arial" w:hAnsi="Arial" w:cs="Arial"/>
                <w:sz w:val="24"/>
                <w:szCs w:val="24"/>
              </w:rPr>
            </w:pPr>
            <w:r w:rsidRPr="0085508A">
              <w:rPr>
                <w:rFonts w:ascii="Arial" w:hAnsi="Arial" w:cs="Arial"/>
                <w:sz w:val="24"/>
                <w:szCs w:val="24"/>
              </w:rPr>
              <w:t>TB advies naar deskundigenpanel.</w:t>
            </w:r>
          </w:p>
        </w:tc>
        <w:tc>
          <w:tcPr>
            <w:tcW w:w="3071" w:type="dxa"/>
          </w:tcPr>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beoordeling van het advies middels criteria SWV.</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Evt. TLV met plaatsingsduur en categorie.</w:t>
            </w:r>
          </w:p>
          <w:p w:rsidR="00356577" w:rsidRPr="0085508A" w:rsidRDefault="00356577" w:rsidP="00F5112E">
            <w:pPr>
              <w:rPr>
                <w:rFonts w:ascii="Arial" w:hAnsi="Arial" w:cs="Arial"/>
                <w:sz w:val="24"/>
                <w:szCs w:val="24"/>
              </w:rPr>
            </w:pP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5 werkdagen.</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Stap 7.</w:t>
            </w:r>
          </w:p>
          <w:p w:rsidR="00356577" w:rsidRPr="0085508A" w:rsidRDefault="00356577" w:rsidP="00F5112E">
            <w:pPr>
              <w:rPr>
                <w:rFonts w:ascii="Arial" w:hAnsi="Arial" w:cs="Arial"/>
                <w:sz w:val="24"/>
                <w:szCs w:val="24"/>
              </w:rPr>
            </w:pPr>
            <w:r w:rsidRPr="0085508A">
              <w:rPr>
                <w:rFonts w:ascii="Arial" w:hAnsi="Arial" w:cs="Arial"/>
                <w:sz w:val="24"/>
                <w:szCs w:val="24"/>
              </w:rPr>
              <w:t>Besluit deskundigen naar SWV.</w:t>
            </w:r>
          </w:p>
        </w:tc>
        <w:tc>
          <w:tcPr>
            <w:tcW w:w="3071" w:type="dxa"/>
          </w:tcPr>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Dossier en planning &amp; Control.</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TLV: toekennen volgnummer</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Afschrift advies naar ouders.</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1 werkdag.</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Stap 8.</w:t>
            </w:r>
          </w:p>
          <w:p w:rsidR="00356577" w:rsidRPr="0085508A" w:rsidRDefault="00356577" w:rsidP="00F5112E">
            <w:pPr>
              <w:rPr>
                <w:rFonts w:ascii="Arial" w:hAnsi="Arial" w:cs="Arial"/>
                <w:sz w:val="24"/>
                <w:szCs w:val="24"/>
              </w:rPr>
            </w:pPr>
            <w:r w:rsidRPr="0085508A">
              <w:rPr>
                <w:rFonts w:ascii="Arial" w:hAnsi="Arial" w:cs="Arial"/>
                <w:sz w:val="24"/>
                <w:szCs w:val="24"/>
              </w:rPr>
              <w:t>Besluit naar TB.</w:t>
            </w:r>
          </w:p>
        </w:tc>
        <w:tc>
          <w:tcPr>
            <w:tcW w:w="3071" w:type="dxa"/>
          </w:tcPr>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Communicatie met IB.</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Indien noodzakelijk assistentie bij op gang brengen van arrangement. (diepteondersteuning)</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1 werkdag.</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Verantwoording naar SWV.</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School verantwoordt:</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Inzet middelen.</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Effecten van deze inzet.</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Binnen 2 weken na beëindiging van arrangement breedteondersteuning.</w:t>
            </w:r>
          </w:p>
          <w:p w:rsidR="00356577" w:rsidRPr="0085508A" w:rsidRDefault="00356577" w:rsidP="00F5112E">
            <w:pPr>
              <w:rPr>
                <w:rFonts w:ascii="Arial" w:hAnsi="Arial" w:cs="Arial"/>
                <w:sz w:val="24"/>
                <w:szCs w:val="24"/>
              </w:rPr>
            </w:pPr>
          </w:p>
        </w:tc>
      </w:tr>
      <w:tr w:rsidR="00356577" w:rsidRPr="0085508A" w:rsidTr="00F5112E">
        <w:tc>
          <w:tcPr>
            <w:tcW w:w="3070" w:type="dxa"/>
          </w:tcPr>
          <w:p w:rsidR="00356577" w:rsidRPr="0085508A" w:rsidRDefault="00356577" w:rsidP="00F5112E">
            <w:pPr>
              <w:rPr>
                <w:rFonts w:ascii="Arial" w:hAnsi="Arial" w:cs="Arial"/>
                <w:sz w:val="24"/>
                <w:szCs w:val="24"/>
              </w:rPr>
            </w:pPr>
          </w:p>
        </w:tc>
        <w:tc>
          <w:tcPr>
            <w:tcW w:w="3071" w:type="dxa"/>
          </w:tcPr>
          <w:p w:rsidR="00356577" w:rsidRPr="0085508A" w:rsidRDefault="00356577" w:rsidP="00F5112E">
            <w:pPr>
              <w:rPr>
                <w:rFonts w:ascii="Arial" w:hAnsi="Arial" w:cs="Arial"/>
                <w:sz w:val="24"/>
                <w:szCs w:val="24"/>
              </w:rPr>
            </w:pPr>
          </w:p>
        </w:tc>
        <w:tc>
          <w:tcPr>
            <w:tcW w:w="3071" w:type="dxa"/>
          </w:tcPr>
          <w:p w:rsidR="00356577" w:rsidRPr="0085508A" w:rsidRDefault="00356577" w:rsidP="00F5112E">
            <w:pPr>
              <w:rPr>
                <w:rFonts w:ascii="Arial" w:hAnsi="Arial" w:cs="Arial"/>
                <w:sz w:val="24"/>
                <w:szCs w:val="24"/>
              </w:rPr>
            </w:pP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Aflopen TLV.</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 xml:space="preserve">Cie. van begeleiding SBO/ SO beoordeelt voortgang van de diepteondersteuning mede op basis van het terugplaatsingsbeleid SWV. </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6 maanden voor het aflopen van de TLV.</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Besluit cie. van begeleiding naar SWV.</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 xml:space="preserve">Bij verlenging besluit naar TB. </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Binnen 1 week na besluit.</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TB organiseert overleg op SBO/SO.</w:t>
            </w:r>
          </w:p>
        </w:tc>
        <w:tc>
          <w:tcPr>
            <w:tcW w:w="3071" w:type="dxa"/>
          </w:tcPr>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Advies van CvB akkoord?</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Advies naar SWV.</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1 week.</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SWV geleidt advies TB door naar deskundigenpanel.</w:t>
            </w:r>
          </w:p>
        </w:tc>
        <w:tc>
          <w:tcPr>
            <w:tcW w:w="3071" w:type="dxa"/>
          </w:tcPr>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Beoordeling advies m.b.v. criteria SWV.</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 xml:space="preserve">TLV </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1 week.</w:t>
            </w:r>
          </w:p>
        </w:tc>
      </w:tr>
      <w:tr w:rsidR="00356577" w:rsidRPr="0085508A" w:rsidTr="00F5112E">
        <w:tc>
          <w:tcPr>
            <w:tcW w:w="3070" w:type="dxa"/>
          </w:tcPr>
          <w:p w:rsidR="00356577" w:rsidRPr="0085508A" w:rsidRDefault="00356577" w:rsidP="00F5112E">
            <w:pPr>
              <w:rPr>
                <w:rFonts w:ascii="Arial" w:hAnsi="Arial" w:cs="Arial"/>
                <w:sz w:val="24"/>
                <w:szCs w:val="24"/>
              </w:rPr>
            </w:pPr>
            <w:r w:rsidRPr="0085508A">
              <w:rPr>
                <w:rFonts w:ascii="Arial" w:hAnsi="Arial" w:cs="Arial"/>
                <w:sz w:val="24"/>
                <w:szCs w:val="24"/>
              </w:rPr>
              <w:t>Besluit naar SWV.</w:t>
            </w:r>
          </w:p>
        </w:tc>
        <w:tc>
          <w:tcPr>
            <w:tcW w:w="3071" w:type="dxa"/>
          </w:tcPr>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Dossier. Toekennen volgnummer.</w:t>
            </w:r>
          </w:p>
          <w:p w:rsidR="00356577" w:rsidRPr="0085508A" w:rsidRDefault="00356577" w:rsidP="00356577">
            <w:pPr>
              <w:pStyle w:val="Lijstalinea"/>
              <w:numPr>
                <w:ilvl w:val="0"/>
                <w:numId w:val="5"/>
              </w:numPr>
              <w:rPr>
                <w:rFonts w:ascii="Arial" w:hAnsi="Arial" w:cs="Arial"/>
                <w:sz w:val="24"/>
                <w:szCs w:val="24"/>
              </w:rPr>
            </w:pPr>
            <w:r w:rsidRPr="0085508A">
              <w:rPr>
                <w:rFonts w:ascii="Arial" w:hAnsi="Arial" w:cs="Arial"/>
                <w:sz w:val="24"/>
                <w:szCs w:val="24"/>
              </w:rPr>
              <w:t>Afschrift besluit naar ouders.</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1 week.</w:t>
            </w:r>
          </w:p>
        </w:tc>
      </w:tr>
      <w:tr w:rsidR="00356577" w:rsidRPr="0085508A" w:rsidTr="00F5112E">
        <w:tc>
          <w:tcPr>
            <w:tcW w:w="3070" w:type="dxa"/>
          </w:tcPr>
          <w:p w:rsidR="00356577" w:rsidRPr="0085508A" w:rsidRDefault="00356577" w:rsidP="00F5112E">
            <w:pPr>
              <w:rPr>
                <w:rFonts w:ascii="Arial" w:hAnsi="Arial" w:cs="Arial"/>
                <w:sz w:val="24"/>
                <w:szCs w:val="24"/>
              </w:rPr>
            </w:pPr>
          </w:p>
        </w:tc>
        <w:tc>
          <w:tcPr>
            <w:tcW w:w="3071" w:type="dxa"/>
          </w:tcPr>
          <w:p w:rsidR="00356577" w:rsidRPr="0085508A" w:rsidRDefault="00356577" w:rsidP="00F5112E">
            <w:pPr>
              <w:rPr>
                <w:rFonts w:ascii="Arial" w:hAnsi="Arial" w:cs="Arial"/>
                <w:sz w:val="24"/>
                <w:szCs w:val="24"/>
              </w:rPr>
            </w:pPr>
          </w:p>
        </w:tc>
        <w:tc>
          <w:tcPr>
            <w:tcW w:w="3071" w:type="dxa"/>
          </w:tcPr>
          <w:p w:rsidR="00356577" w:rsidRPr="0085508A" w:rsidRDefault="00356577" w:rsidP="00F5112E">
            <w:pPr>
              <w:rPr>
                <w:rFonts w:ascii="Arial" w:hAnsi="Arial" w:cs="Arial"/>
                <w:sz w:val="24"/>
                <w:szCs w:val="24"/>
              </w:rPr>
            </w:pPr>
          </w:p>
        </w:tc>
      </w:tr>
      <w:tr w:rsidR="00356577" w:rsidRPr="0085508A" w:rsidTr="00F5112E">
        <w:tc>
          <w:tcPr>
            <w:tcW w:w="3070" w:type="dxa"/>
          </w:tcPr>
          <w:p w:rsidR="00356577" w:rsidRPr="0085508A" w:rsidRDefault="00356577" w:rsidP="00F5112E">
            <w:pPr>
              <w:rPr>
                <w:rFonts w:ascii="Arial" w:hAnsi="Arial" w:cs="Arial"/>
                <w:sz w:val="24"/>
                <w:szCs w:val="24"/>
              </w:rPr>
            </w:pP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Stap 1 t/m 8</w:t>
            </w:r>
          </w:p>
        </w:tc>
        <w:tc>
          <w:tcPr>
            <w:tcW w:w="3071" w:type="dxa"/>
          </w:tcPr>
          <w:p w:rsidR="00356577" w:rsidRPr="0085508A" w:rsidRDefault="00356577" w:rsidP="00F5112E">
            <w:pPr>
              <w:rPr>
                <w:rFonts w:ascii="Arial" w:hAnsi="Arial" w:cs="Arial"/>
                <w:sz w:val="24"/>
                <w:szCs w:val="24"/>
              </w:rPr>
            </w:pPr>
            <w:r w:rsidRPr="0085508A">
              <w:rPr>
                <w:rFonts w:ascii="Arial" w:hAnsi="Arial" w:cs="Arial"/>
                <w:sz w:val="24"/>
                <w:szCs w:val="24"/>
              </w:rPr>
              <w:t>Totaal max. 25 werkdagen.</w:t>
            </w:r>
          </w:p>
        </w:tc>
      </w:tr>
    </w:tbl>
    <w:p w:rsidR="00356577" w:rsidRPr="0085508A" w:rsidRDefault="00356577" w:rsidP="00356577">
      <w:pPr>
        <w:rPr>
          <w:rFonts w:ascii="Arial" w:hAnsi="Arial" w:cs="Arial"/>
          <w:sz w:val="24"/>
          <w:szCs w:val="24"/>
        </w:rPr>
      </w:pPr>
    </w:p>
    <w:p w:rsidR="00C94A38" w:rsidRPr="0085508A" w:rsidRDefault="00C94A38" w:rsidP="00356577">
      <w:pPr>
        <w:widowControl w:val="0"/>
        <w:autoSpaceDE w:val="0"/>
        <w:autoSpaceDN w:val="0"/>
        <w:adjustRightInd w:val="0"/>
        <w:spacing w:line="240" w:lineRule="exact"/>
        <w:rPr>
          <w:rFonts w:ascii="Arial" w:hAnsi="Arial" w:cs="Arial"/>
          <w:color w:val="000000"/>
          <w:sz w:val="24"/>
          <w:szCs w:val="24"/>
        </w:rPr>
      </w:pPr>
    </w:p>
    <w:p w:rsidR="00C94A38" w:rsidRPr="0085508A" w:rsidRDefault="00C94A38" w:rsidP="00C94A38">
      <w:pPr>
        <w:widowControl w:val="0"/>
        <w:autoSpaceDE w:val="0"/>
        <w:autoSpaceDN w:val="0"/>
        <w:adjustRightInd w:val="0"/>
        <w:spacing w:line="240" w:lineRule="exact"/>
        <w:rPr>
          <w:rFonts w:ascii="Arial" w:hAnsi="Arial" w:cs="Arial"/>
          <w:color w:val="000000"/>
          <w:sz w:val="24"/>
          <w:szCs w:val="24"/>
        </w:rPr>
      </w:pPr>
    </w:p>
    <w:p w:rsidR="006F2F13" w:rsidRPr="0085508A" w:rsidRDefault="006F2F13" w:rsidP="006F2F13">
      <w:pPr>
        <w:pStyle w:val="Lijstalinea"/>
        <w:widowControl w:val="0"/>
        <w:autoSpaceDE w:val="0"/>
        <w:autoSpaceDN w:val="0"/>
        <w:adjustRightInd w:val="0"/>
        <w:spacing w:line="240" w:lineRule="exact"/>
        <w:rPr>
          <w:rFonts w:ascii="Arial" w:hAnsi="Arial" w:cs="Arial"/>
          <w:color w:val="000000"/>
          <w:sz w:val="24"/>
          <w:szCs w:val="24"/>
        </w:rPr>
      </w:pPr>
    </w:p>
    <w:p w:rsidR="006F2F13" w:rsidRPr="0085508A" w:rsidRDefault="006F2F13" w:rsidP="006F2F13">
      <w:pPr>
        <w:widowControl w:val="0"/>
        <w:autoSpaceDE w:val="0"/>
        <w:autoSpaceDN w:val="0"/>
        <w:adjustRightInd w:val="0"/>
        <w:spacing w:line="240" w:lineRule="exact"/>
        <w:rPr>
          <w:rFonts w:ascii="Arial" w:hAnsi="Arial" w:cs="Arial"/>
          <w:color w:val="000000"/>
          <w:sz w:val="24"/>
          <w:szCs w:val="24"/>
        </w:rPr>
      </w:pPr>
      <w:r w:rsidRPr="0085508A">
        <w:rPr>
          <w:rFonts w:ascii="Arial" w:hAnsi="Arial" w:cs="Arial"/>
          <w:color w:val="000000"/>
          <w:sz w:val="24"/>
          <w:szCs w:val="24"/>
        </w:rPr>
        <w:t xml:space="preserve"> </w:t>
      </w:r>
      <w:r w:rsidR="00C94A38" w:rsidRPr="0085508A">
        <w:rPr>
          <w:rFonts w:ascii="Arial" w:hAnsi="Arial" w:cs="Arial"/>
          <w:color w:val="000000"/>
          <w:sz w:val="24"/>
          <w:szCs w:val="24"/>
        </w:rPr>
        <w:tab/>
      </w:r>
    </w:p>
    <w:sectPr w:rsidR="006F2F13" w:rsidRPr="0085508A" w:rsidSect="00035B2A">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DB6" w:rsidRDefault="00FA5DB6" w:rsidP="00A42993">
      <w:r>
        <w:separator/>
      </w:r>
    </w:p>
  </w:endnote>
  <w:endnote w:type="continuationSeparator" w:id="0">
    <w:p w:rsidR="00FA5DB6" w:rsidRDefault="00FA5DB6" w:rsidP="00A4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98" w:rsidRDefault="00074398">
    <w:pPr>
      <w:pStyle w:val="Voettekst"/>
    </w:pPr>
    <w:r>
      <w:t>De Borghoek februari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DB6" w:rsidRDefault="00FA5DB6" w:rsidP="00A42993">
      <w:r>
        <w:separator/>
      </w:r>
    </w:p>
  </w:footnote>
  <w:footnote w:type="continuationSeparator" w:id="0">
    <w:p w:rsidR="00FA5DB6" w:rsidRDefault="00FA5DB6" w:rsidP="00A4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052367"/>
      <w:docPartObj>
        <w:docPartGallery w:val="Page Numbers (Top of Page)"/>
        <w:docPartUnique/>
      </w:docPartObj>
    </w:sdtPr>
    <w:sdtContent>
      <w:p w:rsidR="00035B2A" w:rsidRDefault="00035B2A">
        <w:pPr>
          <w:pStyle w:val="Koptekst"/>
          <w:jc w:val="right"/>
        </w:pPr>
        <w:r>
          <w:fldChar w:fldCharType="begin"/>
        </w:r>
        <w:r>
          <w:instrText>PAGE   \* MERGEFORMAT</w:instrText>
        </w:r>
        <w:r>
          <w:fldChar w:fldCharType="separate"/>
        </w:r>
        <w:r w:rsidR="00D35E31">
          <w:rPr>
            <w:noProof/>
          </w:rPr>
          <w:t>14</w:t>
        </w:r>
        <w:r>
          <w:fldChar w:fldCharType="end"/>
        </w:r>
      </w:p>
    </w:sdtContent>
  </w:sdt>
  <w:p w:rsidR="00035B2A" w:rsidRDefault="00035B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2F5"/>
    <w:multiLevelType w:val="hybridMultilevel"/>
    <w:tmpl w:val="8D880BE8"/>
    <w:lvl w:ilvl="0" w:tplc="11B0E99E">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323EF"/>
    <w:multiLevelType w:val="hybridMultilevel"/>
    <w:tmpl w:val="8C12F2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35243A"/>
    <w:multiLevelType w:val="multilevel"/>
    <w:tmpl w:val="E5C09A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0C635E"/>
    <w:multiLevelType w:val="multilevel"/>
    <w:tmpl w:val="7D6AD8AE"/>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432"/>
      </w:pPr>
    </w:lvl>
    <w:lvl w:ilvl="2">
      <w:start w:val="1"/>
      <w:numFmt w:val="decimal"/>
      <w:pStyle w:val="Kop3"/>
      <w:lvlText w:val="%1.%2.%3."/>
      <w:lvlJc w:val="left"/>
      <w:pPr>
        <w:tabs>
          <w:tab w:val="num" w:pos="1224"/>
        </w:tabs>
        <w:ind w:left="1224" w:hanging="504"/>
      </w:pPr>
    </w:lvl>
    <w:lvl w:ilvl="3">
      <w:start w:val="1"/>
      <w:numFmt w:val="decimal"/>
      <w:pStyle w:val="Kop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1806C30"/>
    <w:multiLevelType w:val="multilevel"/>
    <w:tmpl w:val="944239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C1143E"/>
    <w:multiLevelType w:val="hybridMultilevel"/>
    <w:tmpl w:val="72F6E628"/>
    <w:lvl w:ilvl="0" w:tplc="3FF4013A">
      <w:start w:val="1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4E2CDF"/>
    <w:multiLevelType w:val="multilevel"/>
    <w:tmpl w:val="379E2D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E10CFA"/>
    <w:multiLevelType w:val="hybridMultilevel"/>
    <w:tmpl w:val="A93E4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626CD4"/>
    <w:multiLevelType w:val="hybridMultilevel"/>
    <w:tmpl w:val="A00A182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32B04BE7"/>
    <w:multiLevelType w:val="hybridMultilevel"/>
    <w:tmpl w:val="19400DA2"/>
    <w:lvl w:ilvl="0" w:tplc="3A9CCB70">
      <w:start w:val="1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F4584B"/>
    <w:multiLevelType w:val="multilevel"/>
    <w:tmpl w:val="D9F8B2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DC44466"/>
    <w:multiLevelType w:val="hybridMultilevel"/>
    <w:tmpl w:val="7996F3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CA219AF"/>
    <w:multiLevelType w:val="hybridMultilevel"/>
    <w:tmpl w:val="2CC4DC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9F5324"/>
    <w:multiLevelType w:val="hybridMultilevel"/>
    <w:tmpl w:val="39A0F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E6352EC"/>
    <w:multiLevelType w:val="hybridMultilevel"/>
    <w:tmpl w:val="E98E6EE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23F556B"/>
    <w:multiLevelType w:val="hybridMultilevel"/>
    <w:tmpl w:val="495A69F6"/>
    <w:lvl w:ilvl="0" w:tplc="25EC43B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C930B4A"/>
    <w:multiLevelType w:val="hybridMultilevel"/>
    <w:tmpl w:val="9DF40C2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6"/>
  </w:num>
  <w:num w:numId="5">
    <w:abstractNumId w:val="5"/>
  </w:num>
  <w:num w:numId="6">
    <w:abstractNumId w:val="9"/>
  </w:num>
  <w:num w:numId="7">
    <w:abstractNumId w:val="15"/>
  </w:num>
  <w:num w:numId="8">
    <w:abstractNumId w:val="16"/>
  </w:num>
  <w:num w:numId="9">
    <w:abstractNumId w:val="3"/>
  </w:num>
  <w:num w:numId="10">
    <w:abstractNumId w:val="14"/>
  </w:num>
  <w:num w:numId="11">
    <w:abstractNumId w:val="11"/>
  </w:num>
  <w:num w:numId="12">
    <w:abstractNumId w:val="7"/>
  </w:num>
  <w:num w:numId="13">
    <w:abstractNumId w:val="8"/>
  </w:num>
  <w:num w:numId="14">
    <w:abstractNumId w:val="4"/>
  </w:num>
  <w:num w:numId="15">
    <w:abstractNumId w:val="2"/>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13"/>
    <w:rsid w:val="00014307"/>
    <w:rsid w:val="00014FEA"/>
    <w:rsid w:val="00035B2A"/>
    <w:rsid w:val="0005005E"/>
    <w:rsid w:val="00074398"/>
    <w:rsid w:val="00091B27"/>
    <w:rsid w:val="000B1C96"/>
    <w:rsid w:val="000B5E49"/>
    <w:rsid w:val="000F6A38"/>
    <w:rsid w:val="0016645A"/>
    <w:rsid w:val="001B01BF"/>
    <w:rsid w:val="001C436D"/>
    <w:rsid w:val="001C48B7"/>
    <w:rsid w:val="001F04EA"/>
    <w:rsid w:val="001F77BC"/>
    <w:rsid w:val="002073B5"/>
    <w:rsid w:val="002528DA"/>
    <w:rsid w:val="00254BAA"/>
    <w:rsid w:val="00274041"/>
    <w:rsid w:val="00276B8E"/>
    <w:rsid w:val="0028379B"/>
    <w:rsid w:val="002F1CC1"/>
    <w:rsid w:val="002F3939"/>
    <w:rsid w:val="00314DD9"/>
    <w:rsid w:val="00342730"/>
    <w:rsid w:val="003543AB"/>
    <w:rsid w:val="00356577"/>
    <w:rsid w:val="00381224"/>
    <w:rsid w:val="0042569C"/>
    <w:rsid w:val="004410E0"/>
    <w:rsid w:val="00452E4B"/>
    <w:rsid w:val="004B5631"/>
    <w:rsid w:val="00522668"/>
    <w:rsid w:val="0052382D"/>
    <w:rsid w:val="005D6C7F"/>
    <w:rsid w:val="005E7C25"/>
    <w:rsid w:val="00601DE5"/>
    <w:rsid w:val="0063630A"/>
    <w:rsid w:val="00637F1A"/>
    <w:rsid w:val="0064714C"/>
    <w:rsid w:val="00693DE0"/>
    <w:rsid w:val="006C3079"/>
    <w:rsid w:val="006C61AE"/>
    <w:rsid w:val="006E3CD9"/>
    <w:rsid w:val="006E4A50"/>
    <w:rsid w:val="006F2F13"/>
    <w:rsid w:val="006F49B7"/>
    <w:rsid w:val="006F7033"/>
    <w:rsid w:val="0074069F"/>
    <w:rsid w:val="00783045"/>
    <w:rsid w:val="007D29F3"/>
    <w:rsid w:val="007E495B"/>
    <w:rsid w:val="007F1738"/>
    <w:rsid w:val="007F1782"/>
    <w:rsid w:val="008520A4"/>
    <w:rsid w:val="0085508A"/>
    <w:rsid w:val="00873E3B"/>
    <w:rsid w:val="0087772C"/>
    <w:rsid w:val="00884FA4"/>
    <w:rsid w:val="008A113B"/>
    <w:rsid w:val="008C52E7"/>
    <w:rsid w:val="008D6BB4"/>
    <w:rsid w:val="00942EC9"/>
    <w:rsid w:val="00954CCE"/>
    <w:rsid w:val="0097687B"/>
    <w:rsid w:val="009E07C6"/>
    <w:rsid w:val="00A02309"/>
    <w:rsid w:val="00A2181C"/>
    <w:rsid w:val="00A42993"/>
    <w:rsid w:val="00A42C2E"/>
    <w:rsid w:val="00A8711A"/>
    <w:rsid w:val="00AA619C"/>
    <w:rsid w:val="00AF6057"/>
    <w:rsid w:val="00AF61EB"/>
    <w:rsid w:val="00AF703A"/>
    <w:rsid w:val="00B40994"/>
    <w:rsid w:val="00B6389E"/>
    <w:rsid w:val="00B77C47"/>
    <w:rsid w:val="00B8386A"/>
    <w:rsid w:val="00BA2AFA"/>
    <w:rsid w:val="00BB02D9"/>
    <w:rsid w:val="00BB4088"/>
    <w:rsid w:val="00BB7ACE"/>
    <w:rsid w:val="00BF3219"/>
    <w:rsid w:val="00C40691"/>
    <w:rsid w:val="00C60675"/>
    <w:rsid w:val="00C932E5"/>
    <w:rsid w:val="00C94A38"/>
    <w:rsid w:val="00C94D4C"/>
    <w:rsid w:val="00CA4260"/>
    <w:rsid w:val="00CB7E6E"/>
    <w:rsid w:val="00CF19EF"/>
    <w:rsid w:val="00D024B8"/>
    <w:rsid w:val="00D35E31"/>
    <w:rsid w:val="00D50EC4"/>
    <w:rsid w:val="00D74817"/>
    <w:rsid w:val="00DF6B6C"/>
    <w:rsid w:val="00E1245E"/>
    <w:rsid w:val="00E1323B"/>
    <w:rsid w:val="00E23C2A"/>
    <w:rsid w:val="00E93D20"/>
    <w:rsid w:val="00EC2468"/>
    <w:rsid w:val="00ED279E"/>
    <w:rsid w:val="00EF1083"/>
    <w:rsid w:val="00F2341B"/>
    <w:rsid w:val="00F4473D"/>
    <w:rsid w:val="00F630CD"/>
    <w:rsid w:val="00F729B0"/>
    <w:rsid w:val="00F872D8"/>
    <w:rsid w:val="00FA5DB6"/>
    <w:rsid w:val="00FC6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9F6CC-62B3-4BFC-A69D-DB4E5731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48B7"/>
    <w:pPr>
      <w:spacing w:after="0" w:line="240" w:lineRule="auto"/>
    </w:pPr>
    <w:rPr>
      <w:rFonts w:ascii="Verdana" w:eastAsiaTheme="minorEastAsia" w:hAnsi="Verdana"/>
      <w:sz w:val="20"/>
      <w:lang w:eastAsia="nl-NL"/>
    </w:rPr>
  </w:style>
  <w:style w:type="paragraph" w:styleId="Kop1">
    <w:name w:val="heading 1"/>
    <w:basedOn w:val="Standaard"/>
    <w:next w:val="Standaard"/>
    <w:link w:val="Kop1Char"/>
    <w:qFormat/>
    <w:rsid w:val="00BA2AFA"/>
    <w:pPr>
      <w:keepNext/>
      <w:numPr>
        <w:numId w:val="9"/>
      </w:numPr>
      <w:tabs>
        <w:tab w:val="clear" w:pos="360"/>
        <w:tab w:val="left" w:pos="510"/>
      </w:tabs>
      <w:spacing w:line="240" w:lineRule="atLeast"/>
      <w:ind w:left="510" w:hanging="510"/>
      <w:outlineLvl w:val="0"/>
    </w:pPr>
    <w:rPr>
      <w:rFonts w:eastAsia="Times New Roman" w:cs="Times New Roman"/>
      <w:b/>
      <w:caps/>
      <w:szCs w:val="20"/>
      <w:lang w:val="x-none"/>
    </w:rPr>
  </w:style>
  <w:style w:type="paragraph" w:styleId="Kop2">
    <w:name w:val="heading 2"/>
    <w:basedOn w:val="Standaard"/>
    <w:next w:val="Standaard"/>
    <w:link w:val="Kop2Char"/>
    <w:qFormat/>
    <w:rsid w:val="00BA2AFA"/>
    <w:pPr>
      <w:keepNext/>
      <w:numPr>
        <w:ilvl w:val="1"/>
        <w:numId w:val="9"/>
      </w:numPr>
      <w:tabs>
        <w:tab w:val="clear" w:pos="792"/>
        <w:tab w:val="left" w:pos="1418"/>
      </w:tabs>
      <w:spacing w:line="240" w:lineRule="atLeast"/>
      <w:ind w:left="1417" w:hanging="907"/>
      <w:outlineLvl w:val="1"/>
    </w:pPr>
    <w:rPr>
      <w:rFonts w:eastAsia="Times New Roman" w:cs="Times New Roman"/>
      <w:i/>
      <w:szCs w:val="20"/>
    </w:rPr>
  </w:style>
  <w:style w:type="paragraph" w:styleId="Kop3">
    <w:name w:val="heading 3"/>
    <w:basedOn w:val="Standaard"/>
    <w:next w:val="Standaard"/>
    <w:link w:val="Kop3Char"/>
    <w:qFormat/>
    <w:rsid w:val="00BA2AFA"/>
    <w:pPr>
      <w:keepNext/>
      <w:numPr>
        <w:ilvl w:val="2"/>
        <w:numId w:val="9"/>
      </w:numPr>
      <w:tabs>
        <w:tab w:val="clear" w:pos="1224"/>
        <w:tab w:val="left" w:pos="1418"/>
      </w:tabs>
      <w:spacing w:line="240" w:lineRule="atLeast"/>
      <w:ind w:left="1417" w:hanging="907"/>
      <w:outlineLvl w:val="2"/>
    </w:pPr>
    <w:rPr>
      <w:rFonts w:eastAsia="Times New Roman" w:cs="Times New Roman"/>
      <w:i/>
      <w:szCs w:val="20"/>
    </w:rPr>
  </w:style>
  <w:style w:type="paragraph" w:styleId="Kop4">
    <w:name w:val="heading 4"/>
    <w:basedOn w:val="Standaard"/>
    <w:next w:val="Standaard"/>
    <w:link w:val="Kop4Char"/>
    <w:qFormat/>
    <w:rsid w:val="00BA2AFA"/>
    <w:pPr>
      <w:keepNext/>
      <w:numPr>
        <w:ilvl w:val="3"/>
        <w:numId w:val="9"/>
      </w:numPr>
      <w:tabs>
        <w:tab w:val="left" w:pos="3005"/>
      </w:tabs>
      <w:spacing w:line="240" w:lineRule="atLeast"/>
      <w:outlineLvl w:val="3"/>
    </w:pPr>
    <w:rPr>
      <w:rFonts w:eastAsia="Times New Roman"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48B7"/>
    <w:pPr>
      <w:spacing w:after="0" w:line="240" w:lineRule="auto"/>
    </w:pPr>
    <w:rPr>
      <w:rFonts w:ascii="Arial" w:eastAsiaTheme="minorEastAsia" w:hAnsi="Arial"/>
      <w:lang w:eastAsia="nl-NL"/>
    </w:rPr>
  </w:style>
  <w:style w:type="paragraph" w:styleId="Lijstalinea">
    <w:name w:val="List Paragraph"/>
    <w:basedOn w:val="Standaard"/>
    <w:uiPriority w:val="34"/>
    <w:qFormat/>
    <w:rsid w:val="006F2F13"/>
    <w:pPr>
      <w:ind w:left="720"/>
      <w:contextualSpacing/>
    </w:pPr>
  </w:style>
  <w:style w:type="paragraph" w:styleId="Koptekst">
    <w:name w:val="header"/>
    <w:basedOn w:val="Standaard"/>
    <w:link w:val="KoptekstChar"/>
    <w:uiPriority w:val="99"/>
    <w:unhideWhenUsed/>
    <w:rsid w:val="00A42993"/>
    <w:pPr>
      <w:tabs>
        <w:tab w:val="center" w:pos="4536"/>
        <w:tab w:val="right" w:pos="9072"/>
      </w:tabs>
    </w:pPr>
  </w:style>
  <w:style w:type="character" w:customStyle="1" w:styleId="KoptekstChar">
    <w:name w:val="Koptekst Char"/>
    <w:basedOn w:val="Standaardalinea-lettertype"/>
    <w:link w:val="Koptekst"/>
    <w:uiPriority w:val="99"/>
    <w:rsid w:val="00A42993"/>
    <w:rPr>
      <w:rFonts w:ascii="Verdana" w:eastAsiaTheme="minorEastAsia" w:hAnsi="Verdana"/>
      <w:sz w:val="20"/>
      <w:lang w:eastAsia="nl-NL"/>
    </w:rPr>
  </w:style>
  <w:style w:type="paragraph" w:styleId="Voettekst">
    <w:name w:val="footer"/>
    <w:basedOn w:val="Standaard"/>
    <w:link w:val="VoettekstChar"/>
    <w:uiPriority w:val="99"/>
    <w:unhideWhenUsed/>
    <w:rsid w:val="00A42993"/>
    <w:pPr>
      <w:tabs>
        <w:tab w:val="center" w:pos="4536"/>
        <w:tab w:val="right" w:pos="9072"/>
      </w:tabs>
    </w:pPr>
  </w:style>
  <w:style w:type="character" w:customStyle="1" w:styleId="VoettekstChar">
    <w:name w:val="Voettekst Char"/>
    <w:basedOn w:val="Standaardalinea-lettertype"/>
    <w:link w:val="Voettekst"/>
    <w:uiPriority w:val="99"/>
    <w:rsid w:val="00A42993"/>
    <w:rPr>
      <w:rFonts w:ascii="Verdana" w:eastAsiaTheme="minorEastAsia" w:hAnsi="Verdana"/>
      <w:sz w:val="20"/>
      <w:lang w:eastAsia="nl-NL"/>
    </w:rPr>
  </w:style>
  <w:style w:type="table" w:styleId="Tabelraster">
    <w:name w:val="Table Grid"/>
    <w:basedOn w:val="Standaardtabel"/>
    <w:uiPriority w:val="59"/>
    <w:rsid w:val="0035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volgNiveau1">
    <w:name w:val="VervolgNiveau1"/>
    <w:basedOn w:val="Standaard"/>
    <w:rsid w:val="0085508A"/>
    <w:pPr>
      <w:spacing w:line="240" w:lineRule="atLeast"/>
      <w:ind w:left="340"/>
    </w:pPr>
    <w:rPr>
      <w:rFonts w:eastAsia="Times New Roman" w:cs="Times New Roman"/>
      <w:szCs w:val="20"/>
    </w:rPr>
  </w:style>
  <w:style w:type="character" w:customStyle="1" w:styleId="Kop1Char">
    <w:name w:val="Kop 1 Char"/>
    <w:basedOn w:val="Standaardalinea-lettertype"/>
    <w:link w:val="Kop1"/>
    <w:rsid w:val="00BA2AFA"/>
    <w:rPr>
      <w:rFonts w:ascii="Verdana" w:eastAsia="Times New Roman" w:hAnsi="Verdana" w:cs="Times New Roman"/>
      <w:b/>
      <w:caps/>
      <w:sz w:val="20"/>
      <w:szCs w:val="20"/>
      <w:lang w:val="x-none" w:eastAsia="nl-NL"/>
    </w:rPr>
  </w:style>
  <w:style w:type="character" w:customStyle="1" w:styleId="Kop2Char">
    <w:name w:val="Kop 2 Char"/>
    <w:basedOn w:val="Standaardalinea-lettertype"/>
    <w:link w:val="Kop2"/>
    <w:rsid w:val="00BA2AFA"/>
    <w:rPr>
      <w:rFonts w:ascii="Verdana" w:eastAsia="Times New Roman" w:hAnsi="Verdana" w:cs="Times New Roman"/>
      <w:i/>
      <w:sz w:val="20"/>
      <w:szCs w:val="20"/>
      <w:lang w:eastAsia="nl-NL"/>
    </w:rPr>
  </w:style>
  <w:style w:type="character" w:customStyle="1" w:styleId="Kop3Char">
    <w:name w:val="Kop 3 Char"/>
    <w:basedOn w:val="Standaardalinea-lettertype"/>
    <w:link w:val="Kop3"/>
    <w:rsid w:val="00BA2AFA"/>
    <w:rPr>
      <w:rFonts w:ascii="Verdana" w:eastAsia="Times New Roman" w:hAnsi="Verdana" w:cs="Times New Roman"/>
      <w:i/>
      <w:sz w:val="20"/>
      <w:szCs w:val="20"/>
      <w:lang w:eastAsia="nl-NL"/>
    </w:rPr>
  </w:style>
  <w:style w:type="character" w:customStyle="1" w:styleId="Kop4Char">
    <w:name w:val="Kop 4 Char"/>
    <w:basedOn w:val="Standaardalinea-lettertype"/>
    <w:link w:val="Kop4"/>
    <w:rsid w:val="00BA2AFA"/>
    <w:rPr>
      <w:rFonts w:ascii="Verdana" w:eastAsia="Times New Roman" w:hAnsi="Verdana" w:cs="Times New Roman"/>
      <w:sz w:val="20"/>
      <w:szCs w:val="20"/>
      <w:lang w:eastAsia="nl-NL"/>
    </w:rPr>
  </w:style>
  <w:style w:type="paragraph" w:styleId="Ballontekst">
    <w:name w:val="Balloon Text"/>
    <w:basedOn w:val="Standaard"/>
    <w:link w:val="BallontekstChar"/>
    <w:uiPriority w:val="99"/>
    <w:semiHidden/>
    <w:unhideWhenUsed/>
    <w:rsid w:val="006E3CD9"/>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CD9"/>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14</Pages>
  <Words>2876</Words>
  <Characters>15822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Liesbeth Koenraadt</cp:lastModifiedBy>
  <cp:revision>45</cp:revision>
  <dcterms:created xsi:type="dcterms:W3CDTF">2014-06-13T08:18:00Z</dcterms:created>
  <dcterms:modified xsi:type="dcterms:W3CDTF">2015-03-05T16:45:00Z</dcterms:modified>
</cp:coreProperties>
</file>