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4F6" w:rsidRPr="008C66C2" w:rsidRDefault="008A632E" w:rsidP="008C66C2">
      <w:pPr>
        <w:rPr>
          <w:sz w:val="44"/>
          <w:szCs w:val="44"/>
        </w:rPr>
      </w:pPr>
      <w:r w:rsidRPr="008C66C2">
        <w:rPr>
          <w:sz w:val="44"/>
          <w:szCs w:val="44"/>
        </w:rPr>
        <w:t>Omgaan met elkaar op de Horizon</w:t>
      </w:r>
    </w:p>
    <w:p w:rsidR="008A632E" w:rsidRDefault="008A632E" w:rsidP="008C66C2">
      <w:pPr>
        <w:spacing w:after="0"/>
      </w:pPr>
      <w:r>
        <w:t xml:space="preserve">Elk jaar starten we op de Horizon </w:t>
      </w:r>
      <w:r w:rsidR="008121DF">
        <w:t xml:space="preserve">in elke groep </w:t>
      </w:r>
      <w:r>
        <w:t>met sociale vaardigheidslessen.</w:t>
      </w:r>
    </w:p>
    <w:p w:rsidR="003A473E" w:rsidRDefault="008A632E" w:rsidP="008C66C2">
      <w:pPr>
        <w:spacing w:after="0"/>
      </w:pPr>
      <w:r>
        <w:t>Naast deze sociale vaardighe</w:t>
      </w:r>
      <w:r w:rsidR="003A473E">
        <w:t>i</w:t>
      </w:r>
      <w:r>
        <w:t>d</w:t>
      </w:r>
      <w:r w:rsidR="003A473E">
        <w:t>slessen,</w:t>
      </w:r>
      <w:r>
        <w:t xml:space="preserve"> </w:t>
      </w:r>
      <w:r w:rsidR="008C66C2">
        <w:t xml:space="preserve">is </w:t>
      </w:r>
      <w:r>
        <w:t xml:space="preserve">het erg belangrijk dat het zelfbewustzijn </w:t>
      </w:r>
      <w:r w:rsidR="003A473E">
        <w:t xml:space="preserve">van elk kind </w:t>
      </w:r>
      <w:r w:rsidR="00F75B7F">
        <w:t xml:space="preserve">kan </w:t>
      </w:r>
      <w:r>
        <w:t>groei</w:t>
      </w:r>
      <w:r w:rsidR="00F75B7F">
        <w:t>en</w:t>
      </w:r>
      <w:r>
        <w:t xml:space="preserve">. Wanneer het zelfbewustzijn er is, kan een kind </w:t>
      </w:r>
      <w:r w:rsidR="00F75B7F">
        <w:t xml:space="preserve">namelijk </w:t>
      </w:r>
      <w:r>
        <w:t xml:space="preserve">zelfvertrouwen gaan ontwikkelen, komen tot zelfreflectie en uiteindelijk </w:t>
      </w:r>
      <w:r w:rsidR="00F75B7F">
        <w:t xml:space="preserve">komen </w:t>
      </w:r>
      <w:r>
        <w:t>tot het goed omgaan met de ander.</w:t>
      </w:r>
      <w:r w:rsidR="008C66C2">
        <w:t xml:space="preserve"> </w:t>
      </w:r>
      <w:r>
        <w:t xml:space="preserve">Wanneer een kind in een veilige situatie opgroeit en assertief genoeg is, verloopt dat proces soepel. </w:t>
      </w:r>
      <w:r w:rsidR="003A473E">
        <w:t>Het is echter wel van belang dat</w:t>
      </w:r>
      <w:r w:rsidR="008121DF">
        <w:t>,</w:t>
      </w:r>
      <w:r w:rsidR="003A473E">
        <w:t xml:space="preserve"> </w:t>
      </w:r>
      <w:r w:rsidR="008121DF">
        <w:t>ook bij een soepel verlopen</w:t>
      </w:r>
      <w:r w:rsidR="008C66C2">
        <w:t>d proces</w:t>
      </w:r>
      <w:r w:rsidR="008121DF">
        <w:t xml:space="preserve">, </w:t>
      </w:r>
      <w:r w:rsidR="003A473E">
        <w:t xml:space="preserve">de vaardigheden onderhouden worden. De </w:t>
      </w:r>
      <w:r w:rsidR="008F5906">
        <w:t>tien</w:t>
      </w:r>
      <w:r w:rsidR="003A473E">
        <w:t xml:space="preserve"> sociale vaardigheidslessen voorzien in dat onderhoud</w:t>
      </w:r>
      <w:r w:rsidR="008121DF">
        <w:t xml:space="preserve"> en helpen </w:t>
      </w:r>
      <w:r w:rsidR="008C66C2">
        <w:t xml:space="preserve">bovendien </w:t>
      </w:r>
      <w:r w:rsidR="008121DF">
        <w:t>die kinderen waarbij de ontwikkeling niet soepel verloopt.</w:t>
      </w:r>
      <w:r w:rsidR="008C66C2">
        <w:t xml:space="preserve"> </w:t>
      </w:r>
      <w:r w:rsidR="003A473E">
        <w:t>De lessen in deze map zijn verdeeld in drie categorieën:</w:t>
      </w:r>
    </w:p>
    <w:p w:rsidR="008C66C2" w:rsidRDefault="008C66C2" w:rsidP="008C66C2">
      <w:pPr>
        <w:spacing w:after="0"/>
      </w:pPr>
    </w:p>
    <w:p w:rsidR="003A473E" w:rsidRDefault="003A473E" w:rsidP="003A473E">
      <w:r w:rsidRPr="003A473E">
        <w:rPr>
          <w:b/>
        </w:rPr>
        <w:t>-</w:t>
      </w:r>
      <w:r>
        <w:t xml:space="preserve"> </w:t>
      </w:r>
      <w:r>
        <w:rPr>
          <w:b/>
        </w:rPr>
        <w:t xml:space="preserve">Ik </w:t>
      </w:r>
      <w:r>
        <w:t>lessen op de witte pagina’s</w:t>
      </w:r>
    </w:p>
    <w:p w:rsidR="003A473E" w:rsidRDefault="003A473E" w:rsidP="003A473E">
      <w:r w:rsidRPr="003A473E">
        <w:rPr>
          <w:b/>
        </w:rPr>
        <w:t>-</w:t>
      </w:r>
      <w:r>
        <w:rPr>
          <w:b/>
        </w:rPr>
        <w:t xml:space="preserve"> Ik en jij </w:t>
      </w:r>
      <w:r>
        <w:t>lessen op de gele pagina’s</w:t>
      </w:r>
    </w:p>
    <w:p w:rsidR="003A473E" w:rsidRDefault="003A473E" w:rsidP="003A473E">
      <w:r>
        <w:rPr>
          <w:b/>
        </w:rPr>
        <w:t xml:space="preserve">- Wij </w:t>
      </w:r>
      <w:r>
        <w:t>lessen op de oranje pagina’s</w:t>
      </w:r>
    </w:p>
    <w:p w:rsidR="003A473E" w:rsidRDefault="003A473E" w:rsidP="008C66C2">
      <w:pPr>
        <w:spacing w:after="0"/>
      </w:pPr>
      <w:r>
        <w:t xml:space="preserve">In elke categorie zijn de activiteiten gericht op zelfbewustzijn, emoties, zelfvertrouwen en vaardigheden. De MI uitgangspunten zijn in de lessen verwerkt, evenals de coöperatieve werkvormen. De lessen kunnen los van elkaar en in willekeurige volgorde gegeven worden. Op de roze vellen achterin staan extra bovenbouwactiviteiten en is </w:t>
      </w:r>
      <w:r w:rsidR="008C66C2">
        <w:t xml:space="preserve">er </w:t>
      </w:r>
      <w:r>
        <w:t>ruimte voor eigen activiteiten.</w:t>
      </w:r>
    </w:p>
    <w:p w:rsidR="008121DF" w:rsidRDefault="008121DF">
      <w:r>
        <w:t xml:space="preserve">Ook is er een lijstje </w:t>
      </w:r>
      <w:r w:rsidR="008C66C2">
        <w:t xml:space="preserve">opgenomen </w:t>
      </w:r>
      <w:r>
        <w:t>met namen van SOVA spellen die je kunt gebruiken.</w:t>
      </w:r>
    </w:p>
    <w:p w:rsidR="008121DF" w:rsidRDefault="008121DF" w:rsidP="00F75B7F">
      <w:pPr>
        <w:spacing w:after="0"/>
        <w:rPr>
          <w:b/>
          <w:sz w:val="24"/>
          <w:szCs w:val="24"/>
        </w:rPr>
      </w:pPr>
      <w:r w:rsidRPr="008121DF">
        <w:rPr>
          <w:b/>
          <w:sz w:val="24"/>
          <w:szCs w:val="24"/>
        </w:rPr>
        <w:t>Rots en water</w:t>
      </w:r>
    </w:p>
    <w:p w:rsidR="008F5906" w:rsidRDefault="008121DF">
      <w:pPr>
        <w:rPr>
          <w:sz w:val="24"/>
          <w:szCs w:val="24"/>
        </w:rPr>
      </w:pPr>
      <w:r w:rsidRPr="008121DF">
        <w:rPr>
          <w:sz w:val="24"/>
          <w:szCs w:val="24"/>
        </w:rPr>
        <w:t xml:space="preserve">Naast de sociale vaardigheidslessen en de lessen </w:t>
      </w:r>
      <w:r>
        <w:rPr>
          <w:sz w:val="24"/>
          <w:szCs w:val="24"/>
        </w:rPr>
        <w:t>‘</w:t>
      </w:r>
      <w:r w:rsidRPr="008121DF">
        <w:rPr>
          <w:sz w:val="24"/>
          <w:szCs w:val="24"/>
        </w:rPr>
        <w:t>omgaan met elkaar</w:t>
      </w:r>
      <w:r>
        <w:rPr>
          <w:sz w:val="24"/>
          <w:szCs w:val="24"/>
        </w:rPr>
        <w:t xml:space="preserve">’, krijgen alle leerlingen van de midden- en bovenbouw een serie van zeven Rots en Water lessen in de periode van januari tot maart. Deze zullen plaatsvinden in de gymzaal. Het zijn </w:t>
      </w:r>
      <w:proofErr w:type="spellStart"/>
      <w:r>
        <w:rPr>
          <w:sz w:val="24"/>
          <w:szCs w:val="24"/>
        </w:rPr>
        <w:t>psychofysieke</w:t>
      </w:r>
      <w:proofErr w:type="spellEnd"/>
      <w:r>
        <w:rPr>
          <w:sz w:val="24"/>
          <w:szCs w:val="24"/>
        </w:rPr>
        <w:t xml:space="preserve"> lessen die gegeven worden door gecertificeerde Rots en Water trainers, </w:t>
      </w:r>
      <w:r w:rsidR="008C66C2">
        <w:rPr>
          <w:sz w:val="24"/>
          <w:szCs w:val="24"/>
        </w:rPr>
        <w:t>M</w:t>
      </w:r>
      <w:r>
        <w:rPr>
          <w:sz w:val="24"/>
          <w:szCs w:val="24"/>
        </w:rPr>
        <w:t xml:space="preserve">arieke van Peet en Maartje </w:t>
      </w:r>
      <w:r w:rsidR="008C66C2">
        <w:rPr>
          <w:sz w:val="24"/>
          <w:szCs w:val="24"/>
        </w:rPr>
        <w:t>K</w:t>
      </w:r>
      <w:r>
        <w:rPr>
          <w:sz w:val="24"/>
          <w:szCs w:val="24"/>
        </w:rPr>
        <w:t>amerbeek. Ook in deze lessen komen de thema’s Ik (zelfbewustzijn), ik en jij (Omgevingsbewustzijn</w:t>
      </w:r>
      <w:r w:rsidR="008C66C2">
        <w:rPr>
          <w:sz w:val="24"/>
          <w:szCs w:val="24"/>
        </w:rPr>
        <w:t>)</w:t>
      </w:r>
      <w:r>
        <w:rPr>
          <w:sz w:val="24"/>
          <w:szCs w:val="24"/>
        </w:rPr>
        <w:t xml:space="preserve"> en wij (samenwerken) aan de orde.</w:t>
      </w:r>
      <w:r w:rsidR="008C66C2">
        <w:rPr>
          <w:sz w:val="24"/>
          <w:szCs w:val="24"/>
        </w:rPr>
        <w:t xml:space="preserve"> </w:t>
      </w:r>
      <w:r w:rsidR="008F5906">
        <w:rPr>
          <w:sz w:val="24"/>
          <w:szCs w:val="24"/>
        </w:rPr>
        <w:t>Achter in de map vind je bladen om samen met de kinderen doelen te</w:t>
      </w:r>
      <w:bookmarkStart w:id="0" w:name="_GoBack"/>
      <w:bookmarkEnd w:id="0"/>
      <w:r w:rsidR="008F5906">
        <w:rPr>
          <w:sz w:val="24"/>
          <w:szCs w:val="24"/>
        </w:rPr>
        <w:t xml:space="preserve"> stellen voor deze lessen. Je kunt na afloop kijken en bespreken wat er per kind en op groepsniveau is bereikt. Dit kan een aanleiding zijn tot het geven van specifieke lessen in de groep en/of tijdens de gymles. De schema’s zijn ook digitaal te vinden op de x schijf.</w:t>
      </w:r>
    </w:p>
    <w:p w:rsidR="008F5906" w:rsidRDefault="008F5906" w:rsidP="008C66C2">
      <w:pPr>
        <w:spacing w:after="0"/>
        <w:rPr>
          <w:b/>
          <w:sz w:val="24"/>
          <w:szCs w:val="24"/>
        </w:rPr>
      </w:pPr>
      <w:r w:rsidRPr="008F5906">
        <w:rPr>
          <w:b/>
          <w:sz w:val="24"/>
          <w:szCs w:val="24"/>
        </w:rPr>
        <w:t>Het bespreken van en het omgaan met een probleem</w:t>
      </w:r>
    </w:p>
    <w:p w:rsidR="00B206E9" w:rsidRDefault="00B206E9">
      <w:pPr>
        <w:rPr>
          <w:i/>
          <w:sz w:val="24"/>
          <w:szCs w:val="24"/>
        </w:rPr>
      </w:pPr>
      <w:r w:rsidRPr="00B206E9">
        <w:rPr>
          <w:sz w:val="24"/>
          <w:szCs w:val="24"/>
        </w:rPr>
        <w:t>Wanneer</w:t>
      </w:r>
      <w:r>
        <w:rPr>
          <w:sz w:val="24"/>
          <w:szCs w:val="24"/>
        </w:rPr>
        <w:t xml:space="preserve"> er een situatie is ontstaan die vraagt om besproken te worden of vraagt om een verandering in de gedachte of het gedrag van het kind, kun je het GGG formulier gebruiken. Gedachten bepalen gevoel en gedrag. Door met de leerling dit formulier te bespreken ontstaat er inzicht (bewustzijn) en krijg je handvatten om het probleem aan te pakken. Dezelfde drie mogelijkheden van reageren; </w:t>
      </w:r>
      <w:r w:rsidRPr="00B206E9">
        <w:rPr>
          <w:i/>
          <w:sz w:val="24"/>
          <w:szCs w:val="24"/>
        </w:rPr>
        <w:t>aanpakken, wegkruipen en knokken</w:t>
      </w:r>
      <w:r>
        <w:rPr>
          <w:i/>
          <w:sz w:val="24"/>
          <w:szCs w:val="24"/>
        </w:rPr>
        <w:t>,</w:t>
      </w:r>
      <w:r>
        <w:rPr>
          <w:sz w:val="24"/>
          <w:szCs w:val="24"/>
        </w:rPr>
        <w:t xml:space="preserve"> zoals tijdens   de sociale vaardigheidslessen besproken zijn , komen hierin terug. </w:t>
      </w:r>
      <w:r w:rsidR="00F75B7F">
        <w:rPr>
          <w:sz w:val="24"/>
          <w:szCs w:val="24"/>
        </w:rPr>
        <w:t xml:space="preserve">De vragen die hier bij horen zijn: </w:t>
      </w:r>
      <w:r w:rsidR="00F75B7F" w:rsidRPr="00F75B7F">
        <w:rPr>
          <w:i/>
          <w:sz w:val="24"/>
          <w:szCs w:val="24"/>
        </w:rPr>
        <w:t>Wat was de gebeurtenis?</w:t>
      </w:r>
      <w:r w:rsidR="00F75B7F">
        <w:rPr>
          <w:sz w:val="24"/>
          <w:szCs w:val="24"/>
        </w:rPr>
        <w:t xml:space="preserve"> (feit), </w:t>
      </w:r>
      <w:r w:rsidR="00F75B7F" w:rsidRPr="00F75B7F">
        <w:rPr>
          <w:i/>
          <w:sz w:val="24"/>
          <w:szCs w:val="24"/>
        </w:rPr>
        <w:t>wat was je gedachte?</w:t>
      </w:r>
      <w:r w:rsidR="00F75B7F">
        <w:rPr>
          <w:sz w:val="24"/>
          <w:szCs w:val="24"/>
        </w:rPr>
        <w:t xml:space="preserve"> , </w:t>
      </w:r>
      <w:r w:rsidR="00F75B7F" w:rsidRPr="00F75B7F">
        <w:rPr>
          <w:i/>
          <w:sz w:val="24"/>
          <w:szCs w:val="24"/>
        </w:rPr>
        <w:t>wat was je gevoel?</w:t>
      </w:r>
      <w:r w:rsidR="00F75B7F">
        <w:rPr>
          <w:sz w:val="24"/>
          <w:szCs w:val="24"/>
        </w:rPr>
        <w:t xml:space="preserve"> En </w:t>
      </w:r>
      <w:r w:rsidR="00F75B7F" w:rsidRPr="00F75B7F">
        <w:rPr>
          <w:i/>
          <w:sz w:val="24"/>
          <w:szCs w:val="24"/>
        </w:rPr>
        <w:t>wat was je gedrag? Hoe had het gekund en wat moet je dan doen?</w:t>
      </w:r>
    </w:p>
    <w:p w:rsidR="008C66C2" w:rsidRDefault="00F75B7F" w:rsidP="008C66C2">
      <w:pPr>
        <w:spacing w:after="0"/>
        <w:rPr>
          <w:b/>
          <w:sz w:val="24"/>
          <w:szCs w:val="24"/>
        </w:rPr>
      </w:pPr>
      <w:r>
        <w:rPr>
          <w:b/>
          <w:sz w:val="24"/>
          <w:szCs w:val="24"/>
        </w:rPr>
        <w:t>Activerende aandacht strategieën</w:t>
      </w:r>
    </w:p>
    <w:p w:rsidR="008F5906" w:rsidRPr="00B206E9" w:rsidRDefault="00F75B7F" w:rsidP="008C66C2">
      <w:pPr>
        <w:spacing w:after="0"/>
        <w:rPr>
          <w:sz w:val="24"/>
          <w:szCs w:val="24"/>
        </w:rPr>
      </w:pPr>
      <w:r w:rsidRPr="00F75B7F">
        <w:rPr>
          <w:sz w:val="24"/>
          <w:szCs w:val="24"/>
        </w:rPr>
        <w:t>Voor in de map staan aandacht</w:t>
      </w:r>
      <w:r>
        <w:rPr>
          <w:sz w:val="24"/>
          <w:szCs w:val="24"/>
        </w:rPr>
        <w:t xml:space="preserve"> </w:t>
      </w:r>
      <w:r w:rsidRPr="00F75B7F">
        <w:rPr>
          <w:sz w:val="24"/>
          <w:szCs w:val="24"/>
        </w:rPr>
        <w:t>activerende strategieën</w:t>
      </w:r>
      <w:r>
        <w:rPr>
          <w:sz w:val="24"/>
          <w:szCs w:val="24"/>
        </w:rPr>
        <w:t xml:space="preserve"> ter stimulering van de luisterhouding, samenwerking en het goed omgaan met elkaar.</w:t>
      </w:r>
      <w:r w:rsidR="00B206E9">
        <w:rPr>
          <w:sz w:val="24"/>
          <w:szCs w:val="24"/>
        </w:rPr>
        <w:t xml:space="preserve"> </w:t>
      </w:r>
    </w:p>
    <w:sectPr w:rsidR="008F5906" w:rsidRPr="00B206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32E"/>
    <w:rsid w:val="003A473E"/>
    <w:rsid w:val="007E14F6"/>
    <w:rsid w:val="008121DF"/>
    <w:rsid w:val="008A632E"/>
    <w:rsid w:val="008C66C2"/>
    <w:rsid w:val="008F5906"/>
    <w:rsid w:val="00B206E9"/>
    <w:rsid w:val="00F75B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37EEB0-1AA0-48DA-AF33-30AEB1D2E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477</Words>
  <Characters>2628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1</cp:revision>
  <dcterms:created xsi:type="dcterms:W3CDTF">2016-01-08T14:31:00Z</dcterms:created>
  <dcterms:modified xsi:type="dcterms:W3CDTF">2016-01-08T15:40:00Z</dcterms:modified>
</cp:coreProperties>
</file>