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8287" w14:textId="37A22F14" w:rsidR="00730C35" w:rsidRPr="006B0991" w:rsidRDefault="00730C35" w:rsidP="00434D26">
      <w:pPr>
        <w:pStyle w:val="Default"/>
        <w:jc w:val="center"/>
        <w:rPr>
          <w:rFonts w:asciiTheme="minorHAnsi" w:hAnsiTheme="minorHAnsi" w:cstheme="minorHAnsi"/>
          <w:b/>
          <w:bCs/>
          <w:sz w:val="22"/>
          <w:szCs w:val="22"/>
        </w:rPr>
      </w:pPr>
      <w:r w:rsidRPr="006B0991">
        <w:rPr>
          <w:rFonts w:asciiTheme="minorHAnsi" w:hAnsiTheme="minorHAnsi" w:cstheme="minorHAnsi"/>
          <w:noProof/>
          <w:sz w:val="22"/>
          <w:szCs w:val="22"/>
          <w:lang w:eastAsia="nl-NL"/>
        </w:rPr>
        <w:drawing>
          <wp:anchor distT="0" distB="0" distL="114300" distR="114300" simplePos="0" relativeHeight="251664384" behindDoc="1" locked="0" layoutInCell="1" allowOverlap="1" wp14:anchorId="5F728319" wp14:editId="5F72831A">
            <wp:simplePos x="0" y="0"/>
            <wp:positionH relativeFrom="column">
              <wp:posOffset>-899795</wp:posOffset>
            </wp:positionH>
            <wp:positionV relativeFrom="paragraph">
              <wp:posOffset>-956945</wp:posOffset>
            </wp:positionV>
            <wp:extent cx="7642860" cy="1819275"/>
            <wp:effectExtent l="0" t="0" r="0" b="9525"/>
            <wp:wrapTight wrapText="bothSides">
              <wp:wrapPolygon edited="0">
                <wp:start x="0" y="0"/>
                <wp:lineTo x="0" y="21487"/>
                <wp:lineTo x="21535" y="21487"/>
                <wp:lineTo x="21535" y="0"/>
                <wp:lineTo x="0" y="0"/>
              </wp:wrapPolygon>
            </wp:wrapTight>
            <wp:docPr id="14" name="Afbeelding 14" descr="digi nb 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igi nb cove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2860" cy="1819275"/>
                    </a:xfrm>
                    <a:prstGeom prst="rect">
                      <a:avLst/>
                    </a:prstGeom>
                    <a:noFill/>
                  </pic:spPr>
                </pic:pic>
              </a:graphicData>
            </a:graphic>
            <wp14:sizeRelH relativeFrom="page">
              <wp14:pctWidth>0</wp14:pctWidth>
            </wp14:sizeRelH>
            <wp14:sizeRelV relativeFrom="page">
              <wp14:pctHeight>0</wp14:pctHeight>
            </wp14:sizeRelV>
          </wp:anchor>
        </w:drawing>
      </w:r>
    </w:p>
    <w:p w14:paraId="63F4E79B" w14:textId="536F6D33" w:rsidR="0002097D" w:rsidRPr="00E95115" w:rsidRDefault="0002097D" w:rsidP="00434D26">
      <w:pPr>
        <w:pStyle w:val="Default"/>
        <w:jc w:val="center"/>
        <w:rPr>
          <w:rFonts w:asciiTheme="minorHAnsi" w:hAnsiTheme="minorHAnsi" w:cstheme="minorHAnsi"/>
          <w:sz w:val="44"/>
          <w:szCs w:val="22"/>
        </w:rPr>
      </w:pPr>
      <w:r w:rsidRPr="00E95115">
        <w:rPr>
          <w:rFonts w:asciiTheme="minorHAnsi" w:hAnsiTheme="minorHAnsi" w:cstheme="minorHAnsi"/>
          <w:b/>
          <w:bCs/>
          <w:sz w:val="44"/>
          <w:szCs w:val="22"/>
        </w:rPr>
        <w:t>Pestprotocol</w:t>
      </w:r>
    </w:p>
    <w:p w14:paraId="5F728288" w14:textId="433CD20B" w:rsidR="00730C35" w:rsidRPr="00E95115" w:rsidRDefault="00730C35" w:rsidP="00434D26">
      <w:pPr>
        <w:jc w:val="center"/>
        <w:rPr>
          <w:rFonts w:cstheme="minorHAnsi"/>
          <w:b/>
          <w:bCs/>
          <w:sz w:val="44"/>
        </w:rPr>
      </w:pPr>
      <w:r w:rsidRPr="00E95115">
        <w:rPr>
          <w:rFonts w:cstheme="minorHAnsi"/>
          <w:b/>
          <w:bCs/>
          <w:sz w:val="44"/>
        </w:rPr>
        <w:t>Basisschool De Buitenburcht</w:t>
      </w:r>
    </w:p>
    <w:p w14:paraId="5157E5AB" w14:textId="4007DE04" w:rsidR="0002097D" w:rsidRPr="006B0991" w:rsidRDefault="00730C35" w:rsidP="0002097D">
      <w:pPr>
        <w:jc w:val="both"/>
        <w:rPr>
          <w:rFonts w:cstheme="minorHAnsi"/>
          <w:b/>
        </w:rPr>
      </w:pPr>
      <w:r w:rsidRPr="006B0991">
        <w:rPr>
          <w:rFonts w:cstheme="minorHAnsi"/>
          <w:noProof/>
          <w:lang w:eastAsia="nl-NL"/>
        </w:rPr>
        <w:drawing>
          <wp:anchor distT="0" distB="0" distL="114300" distR="114300" simplePos="0" relativeHeight="251656704" behindDoc="1" locked="0" layoutInCell="1" allowOverlap="1" wp14:anchorId="5F72831B" wp14:editId="5F72831C">
            <wp:simplePos x="0" y="0"/>
            <wp:positionH relativeFrom="column">
              <wp:posOffset>3424555</wp:posOffset>
            </wp:positionH>
            <wp:positionV relativeFrom="paragraph">
              <wp:posOffset>3588385</wp:posOffset>
            </wp:positionV>
            <wp:extent cx="2514600" cy="2514600"/>
            <wp:effectExtent l="0" t="0" r="0" b="0"/>
            <wp:wrapTight wrapText="bothSides">
              <wp:wrapPolygon edited="0">
                <wp:start x="0" y="0"/>
                <wp:lineTo x="0" y="21436"/>
                <wp:lineTo x="21436" y="21436"/>
                <wp:lineTo x="21436" y="0"/>
                <wp:lineTo x="0" y="0"/>
              </wp:wrapPolygon>
            </wp:wrapTight>
            <wp:docPr id="13" name="Afbeelding 13" descr="logo groot voor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 groot voor handteke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pic:spPr>
                </pic:pic>
              </a:graphicData>
            </a:graphic>
            <wp14:sizeRelH relativeFrom="page">
              <wp14:pctWidth>0</wp14:pctWidth>
            </wp14:sizeRelH>
            <wp14:sizeRelV relativeFrom="page">
              <wp14:pctHeight>0</wp14:pctHeight>
            </wp14:sizeRelV>
          </wp:anchor>
        </w:drawing>
      </w:r>
      <w:r w:rsidRPr="006B0991">
        <w:rPr>
          <w:rFonts w:cstheme="minorHAnsi"/>
          <w:b/>
        </w:rPr>
        <w:br w:type="page"/>
      </w:r>
    </w:p>
    <w:p w14:paraId="08DD0CA2" w14:textId="62F0BC60" w:rsidR="0002097D" w:rsidRPr="006B0991" w:rsidRDefault="0002097D" w:rsidP="0002097D">
      <w:pPr>
        <w:jc w:val="both"/>
        <w:rPr>
          <w:rFonts w:cstheme="minorHAnsi"/>
          <w:b/>
        </w:rPr>
      </w:pPr>
      <w:r w:rsidRPr="006B0991">
        <w:rPr>
          <w:rFonts w:cstheme="minorHAnsi"/>
          <w:b/>
        </w:rPr>
        <w:lastRenderedPageBreak/>
        <w:t>Inleiding.</w:t>
      </w:r>
    </w:p>
    <w:p w14:paraId="351478A0" w14:textId="2E096F5C" w:rsidR="00CF111C" w:rsidRDefault="0002097D" w:rsidP="00CF111C">
      <w:pPr>
        <w:jc w:val="both"/>
        <w:rPr>
          <w:rFonts w:cstheme="minorHAnsi"/>
        </w:rPr>
      </w:pPr>
      <w:r w:rsidRPr="006B0991">
        <w:rPr>
          <w:rFonts w:cstheme="minorHAnsi"/>
        </w:rPr>
        <w:t>De Buitenburcht is een</w:t>
      </w:r>
      <w:r w:rsidR="00CF111C">
        <w:rPr>
          <w:rFonts w:cstheme="minorHAnsi"/>
        </w:rPr>
        <w:t xml:space="preserve"> Vreedzame School</w:t>
      </w:r>
      <w:r w:rsidRPr="006B0991">
        <w:rPr>
          <w:rFonts w:cstheme="minorHAnsi"/>
        </w:rPr>
        <w:t xml:space="preserve"> en dit betekent dat de </w:t>
      </w:r>
      <w:r w:rsidR="00CF111C">
        <w:rPr>
          <w:rFonts w:cstheme="minorHAnsi"/>
        </w:rPr>
        <w:t>k</w:t>
      </w:r>
      <w:r w:rsidR="006E30A0">
        <w:rPr>
          <w:rFonts w:cstheme="minorHAnsi"/>
        </w:rPr>
        <w:t>las en de school beschouwd worden</w:t>
      </w:r>
      <w:r w:rsidR="00CF111C">
        <w:rPr>
          <w:rFonts w:cstheme="minorHAnsi"/>
        </w:rPr>
        <w:t xml:space="preserve"> als een leefgemeenschap, waarin kinderen zich gehoord en gezien voelen, een stem krijgen, en waarin kinderen leren om samen beslissingen te nemen en conflicten op te l</w:t>
      </w:r>
      <w:bookmarkStart w:id="0" w:name="_GoBack"/>
      <w:bookmarkEnd w:id="0"/>
      <w:r w:rsidR="00CF111C">
        <w:rPr>
          <w:rFonts w:cstheme="minorHAnsi"/>
        </w:rPr>
        <w:t>ossen. Kinderen voelen zich verantwoordelijk voor elkaar en voor de gemeenschap en staan open voor de verschillen tussen mensen.</w:t>
      </w:r>
    </w:p>
    <w:p w14:paraId="620811F7" w14:textId="4A31C870" w:rsidR="00B07A6E" w:rsidRDefault="00B07A6E" w:rsidP="00CF111C">
      <w:pPr>
        <w:jc w:val="both"/>
        <w:rPr>
          <w:rFonts w:cstheme="minorHAnsi"/>
        </w:rPr>
      </w:pPr>
      <w:r>
        <w:rPr>
          <w:noProof/>
          <w:lang w:eastAsia="nl-NL"/>
        </w:rPr>
        <w:drawing>
          <wp:anchor distT="0" distB="0" distL="114300" distR="114300" simplePos="0" relativeHeight="251665408" behindDoc="0" locked="0" layoutInCell="1" allowOverlap="1" wp14:anchorId="1A28895C" wp14:editId="486E30EA">
            <wp:simplePos x="0" y="0"/>
            <wp:positionH relativeFrom="column">
              <wp:posOffset>4519930</wp:posOffset>
            </wp:positionH>
            <wp:positionV relativeFrom="paragraph">
              <wp:posOffset>546100</wp:posOffset>
            </wp:positionV>
            <wp:extent cx="1514475" cy="1304290"/>
            <wp:effectExtent l="0" t="0" r="9525" b="0"/>
            <wp:wrapSquare wrapText="bothSides"/>
            <wp:docPr id="1" name="Afbeelding 1" descr="Afbeeldingsresultaat voor de vreedzam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vreedzame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rPr>
        <w:t>De pedagogische visie van de Vreedzame school luidt als volgt: De Vreedzame School wil kinderen opvoeden tot verantwoordelijke en actieve leden van de gemeenschap. Een aantal uitgangspunten staan hierbij centraal:</w:t>
      </w:r>
    </w:p>
    <w:p w14:paraId="79DDDD7A" w14:textId="6519C3D6" w:rsidR="00B07A6E" w:rsidRDefault="00B07A6E" w:rsidP="00B07A6E">
      <w:pPr>
        <w:pStyle w:val="Lijstalinea"/>
        <w:numPr>
          <w:ilvl w:val="0"/>
          <w:numId w:val="45"/>
        </w:numPr>
        <w:jc w:val="both"/>
        <w:rPr>
          <w:rFonts w:cstheme="minorHAnsi"/>
        </w:rPr>
      </w:pPr>
      <w:r>
        <w:rPr>
          <w:rFonts w:cstheme="minorHAnsi"/>
        </w:rPr>
        <w:t>Het constructief oplossen van conflicten met behulp van mediatie</w:t>
      </w:r>
    </w:p>
    <w:p w14:paraId="4431F3EB" w14:textId="0A8A034E" w:rsidR="00B07A6E" w:rsidRDefault="00B07A6E" w:rsidP="00B07A6E">
      <w:pPr>
        <w:pStyle w:val="Lijstalinea"/>
        <w:numPr>
          <w:ilvl w:val="0"/>
          <w:numId w:val="45"/>
        </w:numPr>
        <w:jc w:val="both"/>
        <w:rPr>
          <w:rFonts w:cstheme="minorHAnsi"/>
        </w:rPr>
      </w:pPr>
      <w:r>
        <w:rPr>
          <w:rFonts w:cstheme="minorHAnsi"/>
        </w:rPr>
        <w:t>Het creëren van een positieve sociale en morele norm</w:t>
      </w:r>
    </w:p>
    <w:p w14:paraId="1D9930A7" w14:textId="3DF64EB2" w:rsidR="00B07A6E" w:rsidRPr="00B07A6E" w:rsidRDefault="00B07A6E" w:rsidP="00B07A6E">
      <w:pPr>
        <w:pStyle w:val="Lijstalinea"/>
        <w:numPr>
          <w:ilvl w:val="0"/>
          <w:numId w:val="45"/>
        </w:numPr>
        <w:jc w:val="both"/>
        <w:rPr>
          <w:rFonts w:cstheme="minorHAnsi"/>
        </w:rPr>
      </w:pPr>
      <w:r>
        <w:rPr>
          <w:rFonts w:cstheme="minorHAnsi"/>
        </w:rPr>
        <w:t>Het bevorderen van sociale verbondenheid en gemeenschapszin.</w:t>
      </w:r>
      <w:r w:rsidRPr="00B07A6E">
        <w:rPr>
          <w:noProof/>
          <w:lang w:eastAsia="nl-NL"/>
        </w:rPr>
        <w:t xml:space="preserve"> </w:t>
      </w:r>
    </w:p>
    <w:p w14:paraId="41DC2567" w14:textId="653F29D0" w:rsidR="00CF111C" w:rsidRDefault="00CF111C" w:rsidP="00CF111C">
      <w:pPr>
        <w:jc w:val="both"/>
        <w:rPr>
          <w:rFonts w:cstheme="minorHAnsi"/>
        </w:rPr>
      </w:pPr>
    </w:p>
    <w:p w14:paraId="1C30DE1A" w14:textId="43790F40" w:rsidR="00FE25A3" w:rsidRDefault="00FE25A3" w:rsidP="0002097D">
      <w:pPr>
        <w:jc w:val="both"/>
        <w:rPr>
          <w:rFonts w:cstheme="minorHAnsi"/>
        </w:rPr>
      </w:pPr>
      <w:r>
        <w:rPr>
          <w:rFonts w:cstheme="minorHAnsi"/>
        </w:rPr>
        <w:t>Met de Vreedzame school wordt een fundament gelegd voor een sterk tegenwicht tegen pestgedrag. Hierbij wordt er gebruik gemaakt van belangrijke werkzame mechanismen in het programma om positief gedrag van kinderen te genereren. Hieronder worden deze mechanismen genoemd:</w:t>
      </w:r>
    </w:p>
    <w:p w14:paraId="6E2ECD62" w14:textId="77777777" w:rsidR="00FE25A3" w:rsidRDefault="00FE25A3" w:rsidP="00FE25A3">
      <w:pPr>
        <w:pStyle w:val="Lijstalinea"/>
        <w:numPr>
          <w:ilvl w:val="0"/>
          <w:numId w:val="46"/>
        </w:numPr>
        <w:jc w:val="both"/>
        <w:rPr>
          <w:rFonts w:cstheme="minorHAnsi"/>
        </w:rPr>
      </w:pPr>
      <w:r>
        <w:rPr>
          <w:rFonts w:cstheme="minorHAnsi"/>
        </w:rPr>
        <w:t xml:space="preserve">Draag een expliciete sociale en morele norm uit. </w:t>
      </w:r>
    </w:p>
    <w:p w14:paraId="3703B6A3" w14:textId="7C22234C" w:rsidR="00FE25A3" w:rsidRDefault="00FE25A3" w:rsidP="00FE25A3">
      <w:pPr>
        <w:pStyle w:val="Lijstalinea"/>
        <w:numPr>
          <w:ilvl w:val="0"/>
          <w:numId w:val="46"/>
        </w:numPr>
        <w:jc w:val="both"/>
        <w:rPr>
          <w:rFonts w:cstheme="minorHAnsi"/>
        </w:rPr>
      </w:pPr>
      <w:r>
        <w:rPr>
          <w:rFonts w:cstheme="minorHAnsi"/>
        </w:rPr>
        <w:t>Maak van de klas een gemeenschap.</w:t>
      </w:r>
    </w:p>
    <w:p w14:paraId="2D8D67D0" w14:textId="26827705" w:rsidR="00FE25A3" w:rsidRDefault="00FE25A3" w:rsidP="00FE25A3">
      <w:pPr>
        <w:pStyle w:val="Lijstalinea"/>
        <w:numPr>
          <w:ilvl w:val="0"/>
          <w:numId w:val="46"/>
        </w:numPr>
        <w:jc w:val="both"/>
        <w:rPr>
          <w:rFonts w:cstheme="minorHAnsi"/>
        </w:rPr>
      </w:pPr>
      <w:r>
        <w:rPr>
          <w:rFonts w:cstheme="minorHAnsi"/>
        </w:rPr>
        <w:t>Maak ook van de school een gemeenschap</w:t>
      </w:r>
    </w:p>
    <w:p w14:paraId="761CB02A" w14:textId="7CE73E3A" w:rsidR="00FE25A3" w:rsidRDefault="00FE25A3" w:rsidP="00FE25A3">
      <w:pPr>
        <w:pStyle w:val="Lijstalinea"/>
        <w:numPr>
          <w:ilvl w:val="0"/>
          <w:numId w:val="46"/>
        </w:numPr>
        <w:jc w:val="both"/>
        <w:rPr>
          <w:rFonts w:cstheme="minorHAnsi"/>
        </w:rPr>
      </w:pPr>
      <w:r>
        <w:rPr>
          <w:rFonts w:cstheme="minorHAnsi"/>
        </w:rPr>
        <w:t>Investeer in de relatie met de leerlingen</w:t>
      </w:r>
    </w:p>
    <w:p w14:paraId="4E4B37F2" w14:textId="6542A1FF" w:rsidR="00FE25A3" w:rsidRPr="00FE25A3" w:rsidRDefault="00FE25A3" w:rsidP="00FE25A3">
      <w:pPr>
        <w:pStyle w:val="Lijstalinea"/>
        <w:numPr>
          <w:ilvl w:val="0"/>
          <w:numId w:val="46"/>
        </w:numPr>
        <w:jc w:val="both"/>
        <w:rPr>
          <w:rFonts w:cstheme="minorHAnsi"/>
        </w:rPr>
      </w:pPr>
      <w:r>
        <w:rPr>
          <w:rFonts w:cstheme="minorHAnsi"/>
        </w:rPr>
        <w:t>Zet coöperatieve werkvormen in</w:t>
      </w:r>
    </w:p>
    <w:p w14:paraId="189AF216" w14:textId="77777777" w:rsidR="00FE25A3" w:rsidRDefault="00FE25A3" w:rsidP="00FE25A3">
      <w:pPr>
        <w:pStyle w:val="Lijstalinea"/>
        <w:numPr>
          <w:ilvl w:val="0"/>
          <w:numId w:val="46"/>
        </w:numPr>
        <w:jc w:val="both"/>
        <w:rPr>
          <w:rFonts w:cstheme="minorHAnsi"/>
        </w:rPr>
      </w:pPr>
      <w:r>
        <w:rPr>
          <w:rFonts w:cstheme="minorHAnsi"/>
        </w:rPr>
        <w:t>Maak leerlingen medeverantwoordelijk: ook bij pesten.</w:t>
      </w:r>
    </w:p>
    <w:p w14:paraId="3E90A200" w14:textId="77777777" w:rsidR="00FE25A3" w:rsidRDefault="00FE25A3" w:rsidP="0002097D">
      <w:pPr>
        <w:pStyle w:val="Lijstalinea"/>
        <w:numPr>
          <w:ilvl w:val="0"/>
          <w:numId w:val="46"/>
        </w:numPr>
        <w:jc w:val="both"/>
        <w:rPr>
          <w:rFonts w:cstheme="minorHAnsi"/>
        </w:rPr>
      </w:pPr>
      <w:r>
        <w:rPr>
          <w:rFonts w:cstheme="minorHAnsi"/>
        </w:rPr>
        <w:t>Bekrachtiging gewenst gedrag: opstekers.</w:t>
      </w:r>
    </w:p>
    <w:p w14:paraId="75FA536D" w14:textId="05530A59" w:rsidR="0002097D" w:rsidRPr="006B0991" w:rsidRDefault="00922BF8" w:rsidP="00FE25A3">
      <w:pPr>
        <w:ind w:left="1416" w:firstLine="708"/>
        <w:jc w:val="center"/>
        <w:rPr>
          <w:rFonts w:cstheme="minorHAnsi"/>
          <w:i/>
        </w:rPr>
      </w:pPr>
      <w:r w:rsidRPr="006B0991">
        <w:rPr>
          <w:rFonts w:cstheme="minorHAnsi"/>
          <w:i/>
        </w:rPr>
        <w:t xml:space="preserve">Zie verdere uitleg: omgangs- en gedragsprotocol </w:t>
      </w:r>
      <w:r w:rsidR="00FE25A3">
        <w:rPr>
          <w:rFonts w:cstheme="minorHAnsi"/>
          <w:i/>
        </w:rPr>
        <w:t>De Vreedzame school.</w:t>
      </w:r>
    </w:p>
    <w:p w14:paraId="43D6B282" w14:textId="77777777" w:rsidR="00FE25A3" w:rsidRDefault="00FE25A3" w:rsidP="00922BF8">
      <w:pPr>
        <w:rPr>
          <w:rFonts w:cstheme="minorHAnsi"/>
        </w:rPr>
      </w:pPr>
    </w:p>
    <w:p w14:paraId="568773EA" w14:textId="77777777" w:rsidR="00FE25A3" w:rsidRDefault="00FE25A3" w:rsidP="00922BF8">
      <w:pPr>
        <w:rPr>
          <w:rFonts w:cstheme="minorHAnsi"/>
        </w:rPr>
      </w:pPr>
    </w:p>
    <w:p w14:paraId="15B2D6BF" w14:textId="1E8B0690" w:rsidR="00922BF8" w:rsidRPr="006B0991" w:rsidRDefault="00922BF8" w:rsidP="00922BF8">
      <w:pPr>
        <w:rPr>
          <w:rFonts w:cstheme="minorHAnsi"/>
          <w:b/>
        </w:rPr>
      </w:pPr>
      <w:r w:rsidRPr="006B0991">
        <w:rPr>
          <w:rFonts w:cstheme="minorHAnsi"/>
        </w:rPr>
        <w:br/>
      </w:r>
      <w:r w:rsidRPr="006B0991">
        <w:rPr>
          <w:rFonts w:cstheme="minorHAnsi"/>
          <w:b/>
        </w:rPr>
        <w:t>Pesten.</w:t>
      </w:r>
    </w:p>
    <w:p w14:paraId="7E40744D" w14:textId="1A3245F7" w:rsidR="00922BF8" w:rsidRPr="006B0991" w:rsidRDefault="00922BF8" w:rsidP="00922BF8">
      <w:pPr>
        <w:rPr>
          <w:rFonts w:cstheme="minorHAnsi"/>
        </w:rPr>
      </w:pPr>
      <w:r w:rsidRPr="006B0991">
        <w:rPr>
          <w:rFonts w:cstheme="minorHAnsi"/>
        </w:rPr>
        <w:t>Indien er toch sprake is van pesten (</w:t>
      </w:r>
      <w:r w:rsidRPr="006B0991">
        <w:rPr>
          <w:rFonts w:cstheme="minorHAnsi"/>
          <w:i/>
        </w:rPr>
        <w:t>definitie: het gaat om een vorm van agressief gedrag, waarbij een betrekkelijk machteloze persoon wordt aangevallen, vernederd of buitengesloten door één of meerdere individuen. Pesten heeft drie kenmerken: het intentioneel, vindt herhaaldelijk en over een langere periode plaats en er is een machtsverschil tussen dader en slachtoffer</w:t>
      </w:r>
      <w:r w:rsidRPr="006B0991">
        <w:rPr>
          <w:rFonts w:cstheme="minorHAnsi"/>
        </w:rPr>
        <w:t>) treedt de volgende gedragsovereenkomst, in de vorm van een stappenplan, in werking.</w:t>
      </w:r>
    </w:p>
    <w:p w14:paraId="74DECB3A" w14:textId="23AF581F" w:rsidR="00922BF8" w:rsidRDefault="00922BF8" w:rsidP="00922BF8">
      <w:pPr>
        <w:rPr>
          <w:rFonts w:cstheme="minorHAnsi"/>
        </w:rPr>
      </w:pPr>
    </w:p>
    <w:p w14:paraId="18D463FF" w14:textId="77777777" w:rsidR="00FE25A3" w:rsidRPr="006B0991" w:rsidRDefault="00FE25A3" w:rsidP="00922BF8">
      <w:pPr>
        <w:rPr>
          <w:rFonts w:cstheme="minorHAnsi"/>
        </w:rPr>
      </w:pPr>
    </w:p>
    <w:p w14:paraId="37DE8AAD" w14:textId="771C4B12" w:rsidR="00922BF8" w:rsidRPr="006B0991" w:rsidRDefault="00922BF8" w:rsidP="00922BF8">
      <w:pPr>
        <w:rPr>
          <w:rFonts w:cstheme="minorHAnsi"/>
          <w:b/>
        </w:rPr>
      </w:pPr>
      <w:r w:rsidRPr="006B0991">
        <w:rPr>
          <w:rFonts w:cstheme="minorHAnsi"/>
          <w:b/>
        </w:rPr>
        <w:lastRenderedPageBreak/>
        <w:t>Stappenplan pestprotocol.</w:t>
      </w:r>
    </w:p>
    <w:tbl>
      <w:tblPr>
        <w:tblStyle w:val="Tabelraster"/>
        <w:tblW w:w="0" w:type="auto"/>
        <w:tblLook w:val="04A0" w:firstRow="1" w:lastRow="0" w:firstColumn="1" w:lastColumn="0" w:noHBand="0" w:noVBand="1"/>
      </w:tblPr>
      <w:tblGrid>
        <w:gridCol w:w="1838"/>
        <w:gridCol w:w="7224"/>
      </w:tblGrid>
      <w:tr w:rsidR="00922BF8" w:rsidRPr="006B0991" w14:paraId="2048A68C" w14:textId="77777777" w:rsidTr="00922BF8">
        <w:tc>
          <w:tcPr>
            <w:tcW w:w="1838" w:type="dxa"/>
          </w:tcPr>
          <w:p w14:paraId="6F748A22" w14:textId="3CD2381D" w:rsidR="00922BF8" w:rsidRPr="006B0991" w:rsidRDefault="00922BF8" w:rsidP="00922BF8">
            <w:pPr>
              <w:rPr>
                <w:rFonts w:cstheme="minorHAnsi"/>
              </w:rPr>
            </w:pPr>
            <w:r w:rsidRPr="006B0991">
              <w:rPr>
                <w:rFonts w:cstheme="minorHAnsi"/>
              </w:rPr>
              <w:t>Fase 1</w:t>
            </w:r>
          </w:p>
        </w:tc>
        <w:tc>
          <w:tcPr>
            <w:tcW w:w="7224" w:type="dxa"/>
          </w:tcPr>
          <w:p w14:paraId="09104B20" w14:textId="20B6DC12" w:rsidR="00922BF8" w:rsidRPr="006B0991" w:rsidRDefault="00922BF8" w:rsidP="00922BF8">
            <w:pPr>
              <w:rPr>
                <w:rFonts w:cstheme="minorHAnsi"/>
              </w:rPr>
            </w:pPr>
            <w:r w:rsidRPr="006B0991">
              <w:rPr>
                <w:rFonts w:cstheme="minorHAnsi"/>
              </w:rPr>
              <w:t xml:space="preserve">Gesprek met de betrokken leerlingen onder leiding van de groepsleerkracht. </w:t>
            </w:r>
            <w:r w:rsidRPr="006B0991">
              <w:rPr>
                <w:rFonts w:cstheme="minorHAnsi"/>
              </w:rPr>
              <w:br/>
              <w:t xml:space="preserve">Met name met de pester(s) en slachtoffer(s). </w:t>
            </w:r>
          </w:p>
          <w:p w14:paraId="24660FB5" w14:textId="77777777" w:rsidR="00922BF8" w:rsidRPr="006B0991" w:rsidRDefault="00922BF8" w:rsidP="00922BF8">
            <w:pPr>
              <w:rPr>
                <w:rFonts w:cstheme="minorHAnsi"/>
              </w:rPr>
            </w:pPr>
            <w:r w:rsidRPr="006B0991">
              <w:rPr>
                <w:rFonts w:cstheme="minorHAnsi"/>
              </w:rPr>
              <w:t xml:space="preserve">Het gesprek heeft een waarschuwende functie. </w:t>
            </w:r>
          </w:p>
          <w:p w14:paraId="02C8D7F1" w14:textId="77777777" w:rsidR="00922BF8" w:rsidRPr="006B0991" w:rsidRDefault="00922BF8" w:rsidP="00922BF8">
            <w:pPr>
              <w:rPr>
                <w:rFonts w:cstheme="minorHAnsi"/>
              </w:rPr>
            </w:pPr>
          </w:p>
          <w:p w14:paraId="0991C6F2" w14:textId="7470D593" w:rsidR="00922BF8" w:rsidRPr="006B0991" w:rsidRDefault="00922BF8" w:rsidP="00922BF8">
            <w:pPr>
              <w:rPr>
                <w:rFonts w:cstheme="minorHAnsi"/>
              </w:rPr>
            </w:pPr>
            <w:r w:rsidRPr="006B0991">
              <w:rPr>
                <w:rFonts w:cstheme="minorHAnsi"/>
              </w:rPr>
              <w:t xml:space="preserve">De afspraken over gewenste gedragsverbetering binnen gestelde termijn, worden </w:t>
            </w:r>
            <w:r w:rsidR="00CE1088">
              <w:rPr>
                <w:rFonts w:cstheme="minorHAnsi"/>
              </w:rPr>
              <w:t>schriftelijk vastgelegd (zorgnotitie in Parnassys</w:t>
            </w:r>
            <w:r w:rsidRPr="006B0991">
              <w:rPr>
                <w:rFonts w:cstheme="minorHAnsi"/>
              </w:rPr>
              <w:t xml:space="preserve">). </w:t>
            </w:r>
          </w:p>
          <w:p w14:paraId="1DCA5826" w14:textId="77777777" w:rsidR="00922BF8" w:rsidRPr="006B0991" w:rsidRDefault="00922BF8" w:rsidP="00922BF8">
            <w:pPr>
              <w:rPr>
                <w:rFonts w:cstheme="minorHAnsi"/>
              </w:rPr>
            </w:pPr>
          </w:p>
          <w:p w14:paraId="35F9544E" w14:textId="77777777" w:rsidR="00922BF8" w:rsidRPr="006B0991" w:rsidRDefault="00922BF8" w:rsidP="00922BF8">
            <w:pPr>
              <w:rPr>
                <w:rFonts w:cstheme="minorHAnsi"/>
              </w:rPr>
            </w:pPr>
            <w:r w:rsidRPr="006B0991">
              <w:rPr>
                <w:rFonts w:cstheme="minorHAnsi"/>
              </w:rPr>
              <w:t>Ouders van beide partijen worden geïnformeerd. De antipestcoördinator (APC) wordt geïnformeerd door de groepsleerkracht.</w:t>
            </w:r>
          </w:p>
          <w:p w14:paraId="64E42ABE" w14:textId="6E10EFEC" w:rsidR="00922BF8" w:rsidRPr="006B0991" w:rsidRDefault="00922BF8" w:rsidP="00922BF8">
            <w:pPr>
              <w:rPr>
                <w:rFonts w:cstheme="minorHAnsi"/>
              </w:rPr>
            </w:pPr>
            <w:r w:rsidRPr="006B0991">
              <w:rPr>
                <w:rFonts w:cstheme="minorHAnsi"/>
              </w:rPr>
              <w:t xml:space="preserve">*Indien nodig ontwerpt de APC een samenhangende aanpak </w:t>
            </w:r>
            <w:r w:rsidRPr="006B0991">
              <w:rPr>
                <w:rFonts w:cstheme="minorHAnsi"/>
                <w:i/>
              </w:rPr>
              <w:t xml:space="preserve">(bijvoorbeeld: herstelrecht, steungroep, SOVA-opdrachten gepeste en pester). </w:t>
            </w:r>
          </w:p>
        </w:tc>
      </w:tr>
      <w:tr w:rsidR="00922BF8" w:rsidRPr="006B0991" w14:paraId="4465BBC5" w14:textId="77777777" w:rsidTr="00922BF8">
        <w:tc>
          <w:tcPr>
            <w:tcW w:w="1838" w:type="dxa"/>
          </w:tcPr>
          <w:p w14:paraId="1E2A1570" w14:textId="522CE93B" w:rsidR="00922BF8" w:rsidRPr="006B0991" w:rsidRDefault="00922BF8" w:rsidP="00922BF8">
            <w:pPr>
              <w:rPr>
                <w:rFonts w:cstheme="minorHAnsi"/>
              </w:rPr>
            </w:pPr>
            <w:r w:rsidRPr="006B0991">
              <w:rPr>
                <w:rFonts w:cstheme="minorHAnsi"/>
              </w:rPr>
              <w:t>Fase 2</w:t>
            </w:r>
          </w:p>
        </w:tc>
        <w:tc>
          <w:tcPr>
            <w:tcW w:w="7224" w:type="dxa"/>
          </w:tcPr>
          <w:p w14:paraId="61E5A2C3" w14:textId="77777777" w:rsidR="00922BF8" w:rsidRPr="006B0991" w:rsidRDefault="00922BF8" w:rsidP="00922BF8">
            <w:pPr>
              <w:rPr>
                <w:rFonts w:cstheme="minorHAnsi"/>
              </w:rPr>
            </w:pPr>
            <w:r w:rsidRPr="006B0991">
              <w:rPr>
                <w:rFonts w:cstheme="minorHAnsi"/>
              </w:rPr>
              <w:t xml:space="preserve">De naleving van de gemaakte afspraken worden gecontroleerd en bijgehouden door de groepsleerkracht binnen een termijn van 4 weken. </w:t>
            </w:r>
          </w:p>
          <w:p w14:paraId="7CDEF6EC" w14:textId="77777777" w:rsidR="00922BF8" w:rsidRPr="006B0991" w:rsidRDefault="00922BF8" w:rsidP="00922BF8">
            <w:pPr>
              <w:rPr>
                <w:rFonts w:cstheme="minorHAnsi"/>
              </w:rPr>
            </w:pPr>
          </w:p>
          <w:p w14:paraId="589CEAC3" w14:textId="3F3B23F7" w:rsidR="00922BF8" w:rsidRPr="006B0991" w:rsidRDefault="00922BF8" w:rsidP="00922BF8">
            <w:pPr>
              <w:rPr>
                <w:rFonts w:cstheme="minorHAnsi"/>
              </w:rPr>
            </w:pPr>
            <w:r w:rsidRPr="006B0991">
              <w:rPr>
                <w:rFonts w:cstheme="minorHAnsi"/>
              </w:rPr>
              <w:t>Pestincid</w:t>
            </w:r>
            <w:r w:rsidR="00CE1088">
              <w:rPr>
                <w:rFonts w:cstheme="minorHAnsi"/>
              </w:rPr>
              <w:t>enten worden vastgelegd (Parnassys</w:t>
            </w:r>
            <w:r w:rsidRPr="006B0991">
              <w:rPr>
                <w:rFonts w:cstheme="minorHAnsi"/>
              </w:rPr>
              <w:t>).</w:t>
            </w:r>
          </w:p>
          <w:p w14:paraId="01FA21FA" w14:textId="77777777" w:rsidR="00922BF8" w:rsidRPr="006B0991" w:rsidRDefault="00922BF8" w:rsidP="00922BF8">
            <w:pPr>
              <w:rPr>
                <w:rFonts w:cstheme="minorHAnsi"/>
              </w:rPr>
            </w:pPr>
          </w:p>
          <w:p w14:paraId="4F853597" w14:textId="016D796A" w:rsidR="00922BF8" w:rsidRPr="006B0991" w:rsidRDefault="00922BF8" w:rsidP="00CE1088">
            <w:pPr>
              <w:rPr>
                <w:rFonts w:cstheme="minorHAnsi"/>
              </w:rPr>
            </w:pPr>
            <w:r w:rsidRPr="006B0991">
              <w:rPr>
                <w:rFonts w:cstheme="minorHAnsi"/>
              </w:rPr>
              <w:t xml:space="preserve">APC </w:t>
            </w:r>
            <w:r w:rsidR="00CE1088">
              <w:rPr>
                <w:rFonts w:cstheme="minorHAnsi"/>
              </w:rPr>
              <w:t>en ouders van het gepeste kind worden op de hoogte gehouden door de groepsleerkracht.</w:t>
            </w:r>
            <w:r w:rsidRPr="006B0991">
              <w:rPr>
                <w:rFonts w:cstheme="minorHAnsi"/>
              </w:rPr>
              <w:t xml:space="preserve"> </w:t>
            </w:r>
          </w:p>
        </w:tc>
      </w:tr>
      <w:tr w:rsidR="00922BF8" w:rsidRPr="006B0991" w14:paraId="35CF4648" w14:textId="77777777" w:rsidTr="00922BF8">
        <w:tc>
          <w:tcPr>
            <w:tcW w:w="1838" w:type="dxa"/>
          </w:tcPr>
          <w:p w14:paraId="0DE14D36" w14:textId="451282DD" w:rsidR="00922BF8" w:rsidRPr="006B0991" w:rsidRDefault="00922BF8" w:rsidP="00922BF8">
            <w:pPr>
              <w:rPr>
                <w:rFonts w:cstheme="minorHAnsi"/>
              </w:rPr>
            </w:pPr>
            <w:r w:rsidRPr="006B0991">
              <w:rPr>
                <w:rFonts w:cstheme="minorHAnsi"/>
              </w:rPr>
              <w:t>Fase 3</w:t>
            </w:r>
          </w:p>
        </w:tc>
        <w:tc>
          <w:tcPr>
            <w:tcW w:w="7224" w:type="dxa"/>
          </w:tcPr>
          <w:p w14:paraId="075A74EB" w14:textId="148694ED" w:rsidR="009B6B8D" w:rsidRPr="006B0991" w:rsidRDefault="009B6B8D" w:rsidP="00922BF8">
            <w:pPr>
              <w:rPr>
                <w:rFonts w:cstheme="minorHAnsi"/>
              </w:rPr>
            </w:pPr>
            <w:r w:rsidRPr="006B0991">
              <w:rPr>
                <w:rFonts w:cstheme="minorHAnsi"/>
              </w:rPr>
              <w:t xml:space="preserve">Als het pestgedrag niet stopt, volgt een tweede gesprek met de pester(s) en hun ouders </w:t>
            </w:r>
            <w:r w:rsidRPr="006B0991">
              <w:rPr>
                <w:rFonts w:cstheme="minorHAnsi"/>
                <w:u w:val="single"/>
              </w:rPr>
              <w:t xml:space="preserve">onder leiding van </w:t>
            </w:r>
            <w:r w:rsidR="00E95115">
              <w:rPr>
                <w:rFonts w:cstheme="minorHAnsi"/>
                <w:u w:val="single"/>
              </w:rPr>
              <w:t xml:space="preserve">een lid van de </w:t>
            </w:r>
            <w:r w:rsidRPr="006B0991">
              <w:rPr>
                <w:rFonts w:cstheme="minorHAnsi"/>
                <w:u w:val="single"/>
              </w:rPr>
              <w:t>directie.</w:t>
            </w:r>
            <w:r w:rsidRPr="006B0991">
              <w:rPr>
                <w:rFonts w:cstheme="minorHAnsi"/>
              </w:rPr>
              <w:t xml:space="preserve"> </w:t>
            </w:r>
          </w:p>
          <w:p w14:paraId="34FFA9B7" w14:textId="77777777" w:rsidR="009B6B8D" w:rsidRPr="006B0991" w:rsidRDefault="009B6B8D" w:rsidP="00922BF8">
            <w:pPr>
              <w:rPr>
                <w:rFonts w:cstheme="minorHAnsi"/>
              </w:rPr>
            </w:pPr>
          </w:p>
          <w:p w14:paraId="66105D3A" w14:textId="26D11F4E" w:rsidR="00922BF8" w:rsidRPr="006B0991" w:rsidRDefault="009B6B8D" w:rsidP="00922BF8">
            <w:pPr>
              <w:rPr>
                <w:rFonts w:cstheme="minorHAnsi"/>
              </w:rPr>
            </w:pPr>
            <w:r w:rsidRPr="006B0991">
              <w:rPr>
                <w:rFonts w:cstheme="minorHAnsi"/>
              </w:rPr>
              <w:t>Pesters krijgen opnieuw 4 weken om hun gedrag aan te passen, tevens kan begeleiding van de gedragsspecialist ingezet worden om wel tot gedragsverandering te komen.</w:t>
            </w:r>
            <w:r w:rsidR="00CE1088">
              <w:rPr>
                <w:rFonts w:cstheme="minorHAnsi"/>
              </w:rPr>
              <w:t xml:space="preserve"> Deze afspraken worden vastgelegd in een gedragscontract. </w:t>
            </w:r>
          </w:p>
          <w:p w14:paraId="40205662" w14:textId="77777777" w:rsidR="009B6B8D" w:rsidRPr="006B0991" w:rsidRDefault="009B6B8D" w:rsidP="00922BF8">
            <w:pPr>
              <w:rPr>
                <w:rFonts w:cstheme="minorHAnsi"/>
              </w:rPr>
            </w:pPr>
          </w:p>
          <w:p w14:paraId="05C9B063" w14:textId="0AA1C5A9" w:rsidR="009B6B8D" w:rsidRPr="006B0991" w:rsidRDefault="009B6B8D" w:rsidP="00922BF8">
            <w:pPr>
              <w:rPr>
                <w:rFonts w:cstheme="minorHAnsi"/>
              </w:rPr>
            </w:pPr>
            <w:r w:rsidRPr="006B0991">
              <w:rPr>
                <w:rFonts w:cstheme="minorHAnsi"/>
              </w:rPr>
              <w:t>Daarnaast worden er (pedagogische) strafmaatregelen genomen tegen de pester(s). Dit wor</w:t>
            </w:r>
            <w:r w:rsidR="00CE1088">
              <w:rPr>
                <w:rFonts w:cstheme="minorHAnsi"/>
              </w:rPr>
              <w:t xml:space="preserve">dt geregistreerd in het dossier (Parnassys). </w:t>
            </w:r>
          </w:p>
          <w:p w14:paraId="4C8BF80D" w14:textId="77777777" w:rsidR="009B6B8D" w:rsidRPr="006B0991" w:rsidRDefault="009B6B8D" w:rsidP="00922BF8">
            <w:pPr>
              <w:rPr>
                <w:rFonts w:cstheme="minorHAnsi"/>
              </w:rPr>
            </w:pPr>
          </w:p>
          <w:p w14:paraId="175BBF86" w14:textId="4DE8E75F" w:rsidR="009B6B8D" w:rsidRPr="006B0991" w:rsidRDefault="009B6B8D" w:rsidP="00922BF8">
            <w:pPr>
              <w:rPr>
                <w:rFonts w:cstheme="minorHAnsi"/>
              </w:rPr>
            </w:pPr>
            <w:r w:rsidRPr="006B0991">
              <w:rPr>
                <w:rFonts w:cstheme="minorHAnsi"/>
              </w:rPr>
              <w:t xml:space="preserve">De APC coördineert de samenhangende aanpak. </w:t>
            </w:r>
          </w:p>
        </w:tc>
      </w:tr>
      <w:tr w:rsidR="00922BF8" w:rsidRPr="006B0991" w14:paraId="58D1BCDB" w14:textId="77777777" w:rsidTr="00922BF8">
        <w:tc>
          <w:tcPr>
            <w:tcW w:w="1838" w:type="dxa"/>
          </w:tcPr>
          <w:p w14:paraId="6BC80063" w14:textId="3DC01C4D" w:rsidR="00922BF8" w:rsidRPr="006B0991" w:rsidRDefault="009B6B8D" w:rsidP="00922BF8">
            <w:pPr>
              <w:rPr>
                <w:rFonts w:cstheme="minorHAnsi"/>
              </w:rPr>
            </w:pPr>
            <w:r w:rsidRPr="006B0991">
              <w:rPr>
                <w:rFonts w:cstheme="minorHAnsi"/>
              </w:rPr>
              <w:t>Fase 4</w:t>
            </w:r>
          </w:p>
        </w:tc>
        <w:tc>
          <w:tcPr>
            <w:tcW w:w="7224" w:type="dxa"/>
          </w:tcPr>
          <w:p w14:paraId="6D312FC7" w14:textId="2E3C48A1" w:rsidR="00922BF8" w:rsidRPr="006B0991" w:rsidRDefault="009B6B8D" w:rsidP="00922BF8">
            <w:pPr>
              <w:rPr>
                <w:rFonts w:cstheme="minorHAnsi"/>
              </w:rPr>
            </w:pPr>
            <w:r w:rsidRPr="006B0991">
              <w:rPr>
                <w:rFonts w:cstheme="minorHAnsi"/>
              </w:rPr>
              <w:t xml:space="preserve">De naleving van de gemaakte afspraken wordt gecontroleerd en bijgehouden door de groepsleerkracht binnen de termijn van 4 weken. </w:t>
            </w:r>
          </w:p>
          <w:p w14:paraId="70C66F55" w14:textId="77777777" w:rsidR="009B6B8D" w:rsidRPr="006B0991" w:rsidRDefault="009B6B8D" w:rsidP="00922BF8">
            <w:pPr>
              <w:rPr>
                <w:rFonts w:cstheme="minorHAnsi"/>
              </w:rPr>
            </w:pPr>
          </w:p>
          <w:p w14:paraId="69ED79BC" w14:textId="2E07480C" w:rsidR="009B6B8D" w:rsidRPr="006B0991" w:rsidRDefault="009B6B8D" w:rsidP="00922BF8">
            <w:pPr>
              <w:rPr>
                <w:rFonts w:cstheme="minorHAnsi"/>
              </w:rPr>
            </w:pPr>
            <w:r w:rsidRPr="006B0991">
              <w:rPr>
                <w:rFonts w:cstheme="minorHAnsi"/>
              </w:rPr>
              <w:t>Pestincid</w:t>
            </w:r>
            <w:r w:rsidR="00CE1088">
              <w:rPr>
                <w:rFonts w:cstheme="minorHAnsi"/>
              </w:rPr>
              <w:t>enten worden vastgelegd (zorgnotitie in Parnassys</w:t>
            </w:r>
            <w:r w:rsidRPr="006B0991">
              <w:rPr>
                <w:rFonts w:cstheme="minorHAnsi"/>
              </w:rPr>
              <w:t xml:space="preserve">). </w:t>
            </w:r>
          </w:p>
          <w:p w14:paraId="59DEE340" w14:textId="77777777" w:rsidR="009B6B8D" w:rsidRPr="006B0991" w:rsidRDefault="009B6B8D" w:rsidP="00922BF8">
            <w:pPr>
              <w:rPr>
                <w:rFonts w:cstheme="minorHAnsi"/>
              </w:rPr>
            </w:pPr>
          </w:p>
          <w:p w14:paraId="72C3B3B3" w14:textId="0899699B" w:rsidR="009B6B8D" w:rsidRPr="006B0991" w:rsidRDefault="009B6B8D" w:rsidP="00922BF8">
            <w:pPr>
              <w:rPr>
                <w:rFonts w:cstheme="minorHAnsi"/>
              </w:rPr>
            </w:pPr>
            <w:r w:rsidRPr="006B0991">
              <w:rPr>
                <w:rFonts w:cstheme="minorHAnsi"/>
              </w:rPr>
              <w:t>APC checkt de stand van zaken bij de groepsleerkracht en de ouders van het gepeste kind.</w:t>
            </w:r>
          </w:p>
        </w:tc>
      </w:tr>
      <w:tr w:rsidR="00922BF8" w:rsidRPr="006B0991" w14:paraId="08D1312A" w14:textId="77777777" w:rsidTr="00922BF8">
        <w:tc>
          <w:tcPr>
            <w:tcW w:w="1838" w:type="dxa"/>
          </w:tcPr>
          <w:p w14:paraId="01470DE1" w14:textId="13ED965E" w:rsidR="00922BF8" w:rsidRPr="006B0991" w:rsidRDefault="009B6B8D" w:rsidP="00922BF8">
            <w:pPr>
              <w:rPr>
                <w:rFonts w:cstheme="minorHAnsi"/>
              </w:rPr>
            </w:pPr>
            <w:r w:rsidRPr="006B0991">
              <w:rPr>
                <w:rFonts w:cstheme="minorHAnsi"/>
              </w:rPr>
              <w:t>Fase 5</w:t>
            </w:r>
          </w:p>
        </w:tc>
        <w:tc>
          <w:tcPr>
            <w:tcW w:w="7224" w:type="dxa"/>
          </w:tcPr>
          <w:p w14:paraId="5FA2F419" w14:textId="77777777" w:rsidR="009B6B8D" w:rsidRPr="006B0991" w:rsidRDefault="009B6B8D" w:rsidP="00922BF8">
            <w:pPr>
              <w:rPr>
                <w:rFonts w:cstheme="minorHAnsi"/>
              </w:rPr>
            </w:pPr>
            <w:r w:rsidRPr="006B0991">
              <w:rPr>
                <w:rFonts w:cstheme="minorHAnsi"/>
              </w:rPr>
              <w:t xml:space="preserve">Als het pestgedrag na bovenstaande maatregelen niet stopt, wordt </w:t>
            </w:r>
            <w:r w:rsidRPr="006B0991">
              <w:rPr>
                <w:rFonts w:cstheme="minorHAnsi"/>
                <w:u w:val="single"/>
              </w:rPr>
              <w:t>een interne schorsing</w:t>
            </w:r>
            <w:r w:rsidRPr="006B0991">
              <w:rPr>
                <w:rFonts w:cstheme="minorHAnsi"/>
              </w:rPr>
              <w:t xml:space="preserve"> aan de pesters opgelegd door de schoolleiding. </w:t>
            </w:r>
          </w:p>
          <w:p w14:paraId="5C35695B" w14:textId="77777777" w:rsidR="009B6B8D" w:rsidRPr="006B0991" w:rsidRDefault="009B6B8D" w:rsidP="00922BF8">
            <w:pPr>
              <w:rPr>
                <w:rFonts w:cstheme="minorHAnsi"/>
              </w:rPr>
            </w:pPr>
          </w:p>
          <w:p w14:paraId="0EEEB2E7" w14:textId="035492CE" w:rsidR="00922BF8" w:rsidRPr="006B0991" w:rsidRDefault="009B6B8D" w:rsidP="00922BF8">
            <w:pPr>
              <w:rPr>
                <w:rFonts w:cstheme="minorHAnsi"/>
              </w:rPr>
            </w:pPr>
            <w:r w:rsidRPr="006B0991">
              <w:rPr>
                <w:rFonts w:cstheme="minorHAnsi"/>
              </w:rPr>
              <w:t xml:space="preserve">Tevens </w:t>
            </w:r>
            <w:r w:rsidR="00E95115">
              <w:rPr>
                <w:rFonts w:cstheme="minorHAnsi"/>
              </w:rPr>
              <w:t>kan er, in overleg met ouders,</w:t>
            </w:r>
            <w:r w:rsidRPr="006B0991">
              <w:rPr>
                <w:rFonts w:cstheme="minorHAnsi"/>
              </w:rPr>
              <w:t xml:space="preserve"> begeleiding/hulpverlening ingezet om tot gedragsverandering te komen. Dit wordt geregistreerd in het dossier.</w:t>
            </w:r>
          </w:p>
          <w:p w14:paraId="40A4F4B1" w14:textId="77777777" w:rsidR="009B6B8D" w:rsidRPr="006B0991" w:rsidRDefault="009B6B8D" w:rsidP="00922BF8">
            <w:pPr>
              <w:rPr>
                <w:rFonts w:cstheme="minorHAnsi"/>
              </w:rPr>
            </w:pPr>
          </w:p>
          <w:p w14:paraId="1DEC2EEE" w14:textId="0C521F65" w:rsidR="009B6B8D" w:rsidRPr="006B0991" w:rsidRDefault="009B6B8D" w:rsidP="00922BF8">
            <w:pPr>
              <w:rPr>
                <w:rFonts w:cstheme="minorHAnsi"/>
              </w:rPr>
            </w:pPr>
            <w:r w:rsidRPr="006B0991">
              <w:rPr>
                <w:rFonts w:cstheme="minorHAnsi"/>
              </w:rPr>
              <w:t>De APC wordt geïnformeerd door de directie en coördineert een samenhangende aanpak.</w:t>
            </w:r>
          </w:p>
        </w:tc>
      </w:tr>
      <w:tr w:rsidR="00922BF8" w:rsidRPr="006B0991" w14:paraId="2E20CC9F" w14:textId="77777777" w:rsidTr="00922BF8">
        <w:tc>
          <w:tcPr>
            <w:tcW w:w="1838" w:type="dxa"/>
          </w:tcPr>
          <w:p w14:paraId="5C57C8EC" w14:textId="0BE15B5D" w:rsidR="00922BF8" w:rsidRPr="006B0991" w:rsidRDefault="009B6B8D" w:rsidP="00922BF8">
            <w:pPr>
              <w:rPr>
                <w:rFonts w:cstheme="minorHAnsi"/>
              </w:rPr>
            </w:pPr>
            <w:r w:rsidRPr="006B0991">
              <w:rPr>
                <w:rFonts w:cstheme="minorHAnsi"/>
              </w:rPr>
              <w:t>Fase 6</w:t>
            </w:r>
          </w:p>
        </w:tc>
        <w:tc>
          <w:tcPr>
            <w:tcW w:w="7224" w:type="dxa"/>
          </w:tcPr>
          <w:p w14:paraId="09F6BA3B" w14:textId="77777777" w:rsidR="00922BF8" w:rsidRPr="006B0991" w:rsidRDefault="009B6B8D" w:rsidP="00922BF8">
            <w:pPr>
              <w:rPr>
                <w:rFonts w:cstheme="minorHAnsi"/>
              </w:rPr>
            </w:pPr>
            <w:r w:rsidRPr="006B0991">
              <w:rPr>
                <w:rFonts w:cstheme="minorHAnsi"/>
              </w:rPr>
              <w:t>Indien het pestgedrag aanhoudt na bovenstaande maatregelen, kan de school overgaan tot een definitieve verwijdering van de pesters. Hierbij volgt de directie het ‘Protocol schorsing en verwijdering’ van Stichting Prisma.</w:t>
            </w:r>
          </w:p>
          <w:p w14:paraId="66719254" w14:textId="77777777" w:rsidR="009B6B8D" w:rsidRPr="006B0991" w:rsidRDefault="009B6B8D" w:rsidP="00922BF8">
            <w:pPr>
              <w:rPr>
                <w:rFonts w:cstheme="minorHAnsi"/>
              </w:rPr>
            </w:pPr>
          </w:p>
          <w:p w14:paraId="2EC3F1D2" w14:textId="3A4E0E72" w:rsidR="009B6B8D" w:rsidRPr="006B0991" w:rsidRDefault="009B6B8D" w:rsidP="00922BF8">
            <w:pPr>
              <w:rPr>
                <w:rFonts w:cstheme="minorHAnsi"/>
              </w:rPr>
            </w:pPr>
            <w:r w:rsidRPr="006B0991">
              <w:rPr>
                <w:rFonts w:cstheme="minorHAnsi"/>
              </w:rPr>
              <w:t xml:space="preserve">De APC wordt geïnformeerd door de directie. </w:t>
            </w:r>
          </w:p>
        </w:tc>
      </w:tr>
    </w:tbl>
    <w:p w14:paraId="77CDE877" w14:textId="73EFC4EE" w:rsidR="009B6B8D" w:rsidRPr="006B0991" w:rsidRDefault="009B6B8D" w:rsidP="0002097D">
      <w:pPr>
        <w:jc w:val="both"/>
        <w:rPr>
          <w:rFonts w:cstheme="minorHAnsi"/>
        </w:rPr>
      </w:pPr>
    </w:p>
    <w:p w14:paraId="5062D06D" w14:textId="19B3507E" w:rsidR="009B6B8D" w:rsidRPr="006B0991" w:rsidRDefault="009B6B8D" w:rsidP="0002097D">
      <w:pPr>
        <w:jc w:val="both"/>
        <w:rPr>
          <w:rFonts w:cstheme="minorHAnsi"/>
          <w:b/>
        </w:rPr>
      </w:pPr>
      <w:r w:rsidRPr="006B0991">
        <w:rPr>
          <w:rFonts w:cstheme="minorHAnsi"/>
          <w:b/>
        </w:rPr>
        <w:t>Het Prismabeleid met betrekking tot pesten.</w:t>
      </w:r>
    </w:p>
    <w:p w14:paraId="0F23C074" w14:textId="6A43CEB7" w:rsidR="009B6B8D" w:rsidRPr="006B0991" w:rsidRDefault="009B6B8D" w:rsidP="0002097D">
      <w:pPr>
        <w:jc w:val="both"/>
        <w:rPr>
          <w:rFonts w:cstheme="minorHAnsi"/>
        </w:rPr>
      </w:pPr>
      <w:r w:rsidRPr="006B0991">
        <w:rPr>
          <w:rFonts w:cstheme="minorHAnsi"/>
        </w:rPr>
        <w:t xml:space="preserve">Op De Buitenburcht werken we met de preventieve aanpak van de </w:t>
      </w:r>
      <w:r w:rsidR="00FE25A3">
        <w:rPr>
          <w:rFonts w:cstheme="minorHAnsi"/>
        </w:rPr>
        <w:t>Vreedzame school en</w:t>
      </w:r>
      <w:r w:rsidRPr="006B0991">
        <w:rPr>
          <w:rFonts w:cstheme="minorHAnsi"/>
        </w:rPr>
        <w:t xml:space="preserve"> deze aanpak is leidend bij ons op school. </w:t>
      </w:r>
      <w:r w:rsidR="00FE25A3">
        <w:rPr>
          <w:rFonts w:cstheme="minorHAnsi"/>
        </w:rPr>
        <w:t>Daarnaast gebruiken we het Prisma protocol als bron van aanvullende informatie indien dit noodzakelijk is. Dit protocol is gebaseerd op de volgende onderdelen:</w:t>
      </w:r>
    </w:p>
    <w:p w14:paraId="70E3E4A3" w14:textId="25C89866" w:rsidR="009B6B8D" w:rsidRPr="006B0991" w:rsidRDefault="009B6B8D" w:rsidP="009B6B8D">
      <w:pPr>
        <w:pStyle w:val="Lijstalinea"/>
        <w:numPr>
          <w:ilvl w:val="0"/>
          <w:numId w:val="30"/>
        </w:numPr>
        <w:jc w:val="both"/>
        <w:rPr>
          <w:rFonts w:cstheme="minorHAnsi"/>
        </w:rPr>
      </w:pPr>
      <w:r w:rsidRPr="006B0991">
        <w:rPr>
          <w:rFonts w:cstheme="minorHAnsi"/>
        </w:rPr>
        <w:t>Wat kan een leerling die gepest wordt, zelf doen?</w:t>
      </w:r>
    </w:p>
    <w:p w14:paraId="1B8B35A8" w14:textId="74F72E1B" w:rsidR="009B6B8D" w:rsidRPr="006B0991" w:rsidRDefault="009B6B8D" w:rsidP="009B6B8D">
      <w:pPr>
        <w:pStyle w:val="Lijstalinea"/>
        <w:numPr>
          <w:ilvl w:val="0"/>
          <w:numId w:val="30"/>
        </w:numPr>
        <w:jc w:val="both"/>
        <w:rPr>
          <w:rFonts w:cstheme="minorHAnsi"/>
        </w:rPr>
      </w:pPr>
      <w:r w:rsidRPr="006B0991">
        <w:rPr>
          <w:rFonts w:cstheme="minorHAnsi"/>
        </w:rPr>
        <w:t>Wat kan de rol zijn van de ouders?</w:t>
      </w:r>
    </w:p>
    <w:p w14:paraId="49B0B0DA" w14:textId="4DE06004" w:rsidR="009B6B8D" w:rsidRPr="006B0991" w:rsidRDefault="009B6B8D" w:rsidP="009B6B8D">
      <w:pPr>
        <w:pStyle w:val="Lijstalinea"/>
        <w:numPr>
          <w:ilvl w:val="0"/>
          <w:numId w:val="30"/>
        </w:numPr>
        <w:jc w:val="both"/>
        <w:rPr>
          <w:rFonts w:cstheme="minorHAnsi"/>
        </w:rPr>
      </w:pPr>
      <w:r w:rsidRPr="006B0991">
        <w:rPr>
          <w:rFonts w:cstheme="minorHAnsi"/>
        </w:rPr>
        <w:t>Wat zal de leerkracht doen?</w:t>
      </w:r>
    </w:p>
    <w:p w14:paraId="33D05CCF" w14:textId="0E41210E" w:rsidR="009B6B8D" w:rsidRPr="006B0991" w:rsidRDefault="009B6B8D" w:rsidP="009B6B8D">
      <w:pPr>
        <w:jc w:val="both"/>
        <w:rPr>
          <w:rFonts w:cstheme="minorHAnsi"/>
          <w:b/>
        </w:rPr>
      </w:pPr>
      <w:r w:rsidRPr="006B0991">
        <w:rPr>
          <w:rFonts w:cstheme="minorHAnsi"/>
          <w:b/>
        </w:rPr>
        <w:t xml:space="preserve">Wij hanteren het Prisma protocol met dien verstande dat de “Gouden Leefregels” van de school de term is van het bestuur. </w:t>
      </w:r>
      <w:r w:rsidRPr="00CE1088">
        <w:rPr>
          <w:rFonts w:cstheme="minorHAnsi"/>
          <w:b/>
        </w:rPr>
        <w:t>PCB</w:t>
      </w:r>
      <w:r w:rsidR="00E95115" w:rsidRPr="00CE1088">
        <w:rPr>
          <w:rFonts w:cstheme="minorHAnsi"/>
          <w:b/>
        </w:rPr>
        <w:t>.</w:t>
      </w:r>
      <w:r w:rsidRPr="00CE1088">
        <w:rPr>
          <w:rFonts w:cstheme="minorHAnsi"/>
          <w:b/>
        </w:rPr>
        <w:t xml:space="preserve"> </w:t>
      </w:r>
      <w:r w:rsidR="00CE1088" w:rsidRPr="00CE1088">
        <w:rPr>
          <w:b/>
        </w:rPr>
        <w:t>De Buitenburcht maakt gebruik van de Vreedzame School en het hierbij passende omgangs- en gedragsprotocol.</w:t>
      </w:r>
      <w:r w:rsidR="00CE1088">
        <w:t xml:space="preserve"> </w:t>
      </w:r>
      <w:r w:rsidRPr="006B0991">
        <w:rPr>
          <w:rFonts w:cstheme="minorHAnsi"/>
          <w:b/>
        </w:rPr>
        <w:t>De Gouden lee</w:t>
      </w:r>
      <w:r w:rsidR="00304BB7" w:rsidRPr="006B0991">
        <w:rPr>
          <w:rFonts w:cstheme="minorHAnsi"/>
          <w:b/>
        </w:rPr>
        <w:t xml:space="preserve">fregels zijn onderliggend aan dit omgangs- en gedragsprotocol. </w:t>
      </w:r>
      <w:r w:rsidR="00CE1088">
        <w:rPr>
          <w:rFonts w:cstheme="minorHAnsi"/>
          <w:b/>
        </w:rPr>
        <w:t>Het pest</w:t>
      </w:r>
      <w:r w:rsidR="00355EF4">
        <w:rPr>
          <w:rFonts w:cstheme="minorHAnsi"/>
          <w:b/>
        </w:rPr>
        <w:t>protocol</w:t>
      </w:r>
      <w:r w:rsidR="00CE1088">
        <w:rPr>
          <w:rFonts w:cstheme="minorHAnsi"/>
          <w:b/>
        </w:rPr>
        <w:t xml:space="preserve"> van Stichting Prisma</w:t>
      </w:r>
      <w:r w:rsidR="00355EF4">
        <w:rPr>
          <w:rFonts w:cstheme="minorHAnsi"/>
          <w:b/>
        </w:rPr>
        <w:t xml:space="preserve"> kunt u vinden op de site van Stichting Prisma, </w:t>
      </w:r>
      <w:hyperlink r:id="rId14" w:history="1">
        <w:r w:rsidR="00355EF4" w:rsidRPr="00DF21EA">
          <w:rPr>
            <w:rStyle w:val="Hyperlink"/>
            <w:rFonts w:cstheme="minorHAnsi"/>
            <w:b/>
          </w:rPr>
          <w:t>www.prisma-almere.nl</w:t>
        </w:r>
      </w:hyperlink>
      <w:r w:rsidR="00355EF4">
        <w:rPr>
          <w:rFonts w:cstheme="minorHAnsi"/>
          <w:b/>
        </w:rPr>
        <w:t xml:space="preserve"> </w:t>
      </w:r>
    </w:p>
    <w:p w14:paraId="4EEFC61A" w14:textId="0A0BF7D5" w:rsidR="00434D26" w:rsidRPr="00C40963" w:rsidRDefault="00434D26" w:rsidP="00C40963">
      <w:pPr>
        <w:pStyle w:val="Geenafstand"/>
      </w:pPr>
    </w:p>
    <w:sectPr w:rsidR="00434D26" w:rsidRPr="00C40963" w:rsidSect="00730C35">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FFDEF" w14:textId="77777777" w:rsidR="00B94921" w:rsidRDefault="00B94921" w:rsidP="00E218F3">
      <w:pPr>
        <w:spacing w:after="0" w:line="240" w:lineRule="auto"/>
      </w:pPr>
      <w:r>
        <w:separator/>
      </w:r>
    </w:p>
  </w:endnote>
  <w:endnote w:type="continuationSeparator" w:id="0">
    <w:p w14:paraId="47A81703" w14:textId="77777777" w:rsidR="00B94921" w:rsidRDefault="00B94921" w:rsidP="00E2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8323" w14:textId="003D7014" w:rsidR="00EA7C79" w:rsidRDefault="0002097D">
    <w:pPr>
      <w:pStyle w:val="Voettekst"/>
    </w:pPr>
    <w:r>
      <w:t>Pestprotocol PCB. De Buitenburcht</w:t>
    </w:r>
  </w:p>
  <w:p w14:paraId="5F728324" w14:textId="77777777" w:rsidR="00EA7C79" w:rsidRDefault="00EA7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B98F1" w14:textId="77777777" w:rsidR="00B94921" w:rsidRDefault="00B94921" w:rsidP="00E218F3">
      <w:pPr>
        <w:spacing w:after="0" w:line="240" w:lineRule="auto"/>
      </w:pPr>
      <w:r>
        <w:separator/>
      </w:r>
    </w:p>
  </w:footnote>
  <w:footnote w:type="continuationSeparator" w:id="0">
    <w:p w14:paraId="3A701098" w14:textId="77777777" w:rsidR="00B94921" w:rsidRDefault="00B94921" w:rsidP="00E21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855"/>
    <w:multiLevelType w:val="hybridMultilevel"/>
    <w:tmpl w:val="9C5287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414EA8"/>
    <w:multiLevelType w:val="hybridMultilevel"/>
    <w:tmpl w:val="E056E87A"/>
    <w:lvl w:ilvl="0" w:tplc="EF3A41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3652BC"/>
    <w:multiLevelType w:val="hybridMultilevel"/>
    <w:tmpl w:val="8B1AF0C8"/>
    <w:lvl w:ilvl="0" w:tplc="42DEB82A">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022030"/>
    <w:multiLevelType w:val="hybridMultilevel"/>
    <w:tmpl w:val="E5C447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A43628"/>
    <w:multiLevelType w:val="multilevel"/>
    <w:tmpl w:val="DAFE0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E25590"/>
    <w:multiLevelType w:val="hybridMultilevel"/>
    <w:tmpl w:val="CA98A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3B37D6"/>
    <w:multiLevelType w:val="hybridMultilevel"/>
    <w:tmpl w:val="BB88D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F1736E"/>
    <w:multiLevelType w:val="hybridMultilevel"/>
    <w:tmpl w:val="66C05F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60757D"/>
    <w:multiLevelType w:val="hybridMultilevel"/>
    <w:tmpl w:val="2904DCE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2E6C26DB"/>
    <w:multiLevelType w:val="hybridMultilevel"/>
    <w:tmpl w:val="27A8B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6A3D3F"/>
    <w:multiLevelType w:val="hybridMultilevel"/>
    <w:tmpl w:val="9A52D2AA"/>
    <w:lvl w:ilvl="0" w:tplc="EF3A41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8D60C0"/>
    <w:multiLevelType w:val="hybridMultilevel"/>
    <w:tmpl w:val="EF1C8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FC6FCD"/>
    <w:multiLevelType w:val="hybridMultilevel"/>
    <w:tmpl w:val="F880DB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1D522E"/>
    <w:multiLevelType w:val="hybridMultilevel"/>
    <w:tmpl w:val="947CDE86"/>
    <w:lvl w:ilvl="0" w:tplc="F064D5D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73B0DB1"/>
    <w:multiLevelType w:val="hybridMultilevel"/>
    <w:tmpl w:val="D8605C14"/>
    <w:lvl w:ilvl="0" w:tplc="CF381B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87723F"/>
    <w:multiLevelType w:val="hybridMultilevel"/>
    <w:tmpl w:val="FE861770"/>
    <w:lvl w:ilvl="0" w:tplc="CF381B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FA1C5C"/>
    <w:multiLevelType w:val="hybridMultilevel"/>
    <w:tmpl w:val="970E9186"/>
    <w:lvl w:ilvl="0" w:tplc="2CD2D696">
      <w:numFmt w:val="bullet"/>
      <w:lvlText w:val="·"/>
      <w:lvlJc w:val="left"/>
      <w:pPr>
        <w:ind w:left="0" w:hanging="360"/>
      </w:pPr>
      <w:rPr>
        <w:rFonts w:ascii="Calibri" w:eastAsia="Times New Roman" w:hAnsi="Calibri" w:cs="Arial" w:hint="default"/>
        <w:color w:val="212121"/>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7" w15:restartNumberingAfterBreak="0">
    <w:nsid w:val="391809DB"/>
    <w:multiLevelType w:val="hybridMultilevel"/>
    <w:tmpl w:val="8A42835E"/>
    <w:lvl w:ilvl="0" w:tplc="CF381BE2">
      <w:numFmt w:val="bullet"/>
      <w:lvlText w:val="-"/>
      <w:lvlJc w:val="left"/>
      <w:pPr>
        <w:ind w:left="1485" w:hanging="360"/>
      </w:pPr>
      <w:rPr>
        <w:rFonts w:ascii="Calibri" w:eastAsiaTheme="minorHAnsi" w:hAnsi="Calibri" w:cs="Calibri"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8" w15:restartNumberingAfterBreak="0">
    <w:nsid w:val="3BE035D8"/>
    <w:multiLevelType w:val="hybridMultilevel"/>
    <w:tmpl w:val="C158E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6769A1"/>
    <w:multiLevelType w:val="multilevel"/>
    <w:tmpl w:val="89D2A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8D6106"/>
    <w:multiLevelType w:val="hybridMultilevel"/>
    <w:tmpl w:val="9DD68D02"/>
    <w:lvl w:ilvl="0" w:tplc="CD0C001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F6518F"/>
    <w:multiLevelType w:val="hybridMultilevel"/>
    <w:tmpl w:val="0F2A3E78"/>
    <w:lvl w:ilvl="0" w:tplc="0413000F">
      <w:start w:val="8"/>
      <w:numFmt w:val="decimal"/>
      <w:lvlText w:val="%1."/>
      <w:lvlJc w:val="left"/>
      <w:pPr>
        <w:ind w:left="720" w:hanging="360"/>
      </w:pPr>
      <w:rPr>
        <w:rFonts w:hint="default"/>
      </w:rPr>
    </w:lvl>
    <w:lvl w:ilvl="1" w:tplc="FD4CE306">
      <w:numFmt w:val="bullet"/>
      <w:lvlText w:val=""/>
      <w:lvlJc w:val="left"/>
      <w:pPr>
        <w:ind w:left="1440" w:hanging="360"/>
      </w:pPr>
      <w:rPr>
        <w:rFonts w:ascii="Symbol" w:eastAsiaTheme="minorHAnsi" w:hAnsi="Symbol"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98078B"/>
    <w:multiLevelType w:val="hybridMultilevel"/>
    <w:tmpl w:val="001A3CDC"/>
    <w:lvl w:ilvl="0" w:tplc="04130001">
      <w:start w:val="1"/>
      <w:numFmt w:val="bullet"/>
      <w:lvlText w:val=""/>
      <w:lvlJc w:val="left"/>
      <w:pPr>
        <w:ind w:left="774" w:hanging="360"/>
      </w:pPr>
      <w:rPr>
        <w:rFonts w:ascii="Symbol" w:hAnsi="Symbol" w:hint="default"/>
      </w:rPr>
    </w:lvl>
    <w:lvl w:ilvl="1" w:tplc="04130003">
      <w:start w:val="1"/>
      <w:numFmt w:val="bullet"/>
      <w:lvlText w:val="o"/>
      <w:lvlJc w:val="left"/>
      <w:pPr>
        <w:ind w:left="1494" w:hanging="360"/>
      </w:pPr>
      <w:rPr>
        <w:rFonts w:ascii="Courier New" w:hAnsi="Courier New" w:cs="Courier New" w:hint="default"/>
      </w:rPr>
    </w:lvl>
    <w:lvl w:ilvl="2" w:tplc="04130005">
      <w:start w:val="1"/>
      <w:numFmt w:val="bullet"/>
      <w:lvlText w:val=""/>
      <w:lvlJc w:val="left"/>
      <w:pPr>
        <w:ind w:left="2214" w:hanging="360"/>
      </w:pPr>
      <w:rPr>
        <w:rFonts w:ascii="Wingdings" w:hAnsi="Wingdings" w:hint="default"/>
      </w:rPr>
    </w:lvl>
    <w:lvl w:ilvl="3" w:tplc="04130001">
      <w:start w:val="1"/>
      <w:numFmt w:val="bullet"/>
      <w:lvlText w:val=""/>
      <w:lvlJc w:val="left"/>
      <w:pPr>
        <w:ind w:left="2934" w:hanging="360"/>
      </w:pPr>
      <w:rPr>
        <w:rFonts w:ascii="Symbol" w:hAnsi="Symbol" w:hint="default"/>
      </w:rPr>
    </w:lvl>
    <w:lvl w:ilvl="4" w:tplc="04130003">
      <w:start w:val="1"/>
      <w:numFmt w:val="bullet"/>
      <w:lvlText w:val="o"/>
      <w:lvlJc w:val="left"/>
      <w:pPr>
        <w:ind w:left="3654" w:hanging="360"/>
      </w:pPr>
      <w:rPr>
        <w:rFonts w:ascii="Courier New" w:hAnsi="Courier New" w:cs="Courier New" w:hint="default"/>
      </w:rPr>
    </w:lvl>
    <w:lvl w:ilvl="5" w:tplc="04130005">
      <w:start w:val="1"/>
      <w:numFmt w:val="bullet"/>
      <w:lvlText w:val=""/>
      <w:lvlJc w:val="left"/>
      <w:pPr>
        <w:ind w:left="4374" w:hanging="360"/>
      </w:pPr>
      <w:rPr>
        <w:rFonts w:ascii="Wingdings" w:hAnsi="Wingdings" w:hint="default"/>
      </w:rPr>
    </w:lvl>
    <w:lvl w:ilvl="6" w:tplc="04130001">
      <w:start w:val="1"/>
      <w:numFmt w:val="bullet"/>
      <w:lvlText w:val=""/>
      <w:lvlJc w:val="left"/>
      <w:pPr>
        <w:ind w:left="5094" w:hanging="360"/>
      </w:pPr>
      <w:rPr>
        <w:rFonts w:ascii="Symbol" w:hAnsi="Symbol" w:hint="default"/>
      </w:rPr>
    </w:lvl>
    <w:lvl w:ilvl="7" w:tplc="04130003">
      <w:start w:val="1"/>
      <w:numFmt w:val="bullet"/>
      <w:lvlText w:val="o"/>
      <w:lvlJc w:val="left"/>
      <w:pPr>
        <w:ind w:left="5814" w:hanging="360"/>
      </w:pPr>
      <w:rPr>
        <w:rFonts w:ascii="Courier New" w:hAnsi="Courier New" w:cs="Courier New" w:hint="default"/>
      </w:rPr>
    </w:lvl>
    <w:lvl w:ilvl="8" w:tplc="04130005">
      <w:start w:val="1"/>
      <w:numFmt w:val="bullet"/>
      <w:lvlText w:val=""/>
      <w:lvlJc w:val="left"/>
      <w:pPr>
        <w:ind w:left="6534" w:hanging="360"/>
      </w:pPr>
      <w:rPr>
        <w:rFonts w:ascii="Wingdings" w:hAnsi="Wingdings" w:hint="default"/>
      </w:rPr>
    </w:lvl>
  </w:abstractNum>
  <w:abstractNum w:abstractNumId="23" w15:restartNumberingAfterBreak="0">
    <w:nsid w:val="50465E0F"/>
    <w:multiLevelType w:val="hybridMultilevel"/>
    <w:tmpl w:val="4C92DC42"/>
    <w:lvl w:ilvl="0" w:tplc="EF3A41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1955F8"/>
    <w:multiLevelType w:val="hybridMultilevel"/>
    <w:tmpl w:val="CB761754"/>
    <w:lvl w:ilvl="0" w:tplc="CD0C001E">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8F7C8C"/>
    <w:multiLevelType w:val="hybridMultilevel"/>
    <w:tmpl w:val="959C0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D325C3"/>
    <w:multiLevelType w:val="hybridMultilevel"/>
    <w:tmpl w:val="BD563568"/>
    <w:lvl w:ilvl="0" w:tplc="42DEB82A">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67123A"/>
    <w:multiLevelType w:val="hybridMultilevel"/>
    <w:tmpl w:val="E1FC42AE"/>
    <w:lvl w:ilvl="0" w:tplc="CD0C001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C95B1F"/>
    <w:multiLevelType w:val="hybridMultilevel"/>
    <w:tmpl w:val="337C7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9135E9"/>
    <w:multiLevelType w:val="hybridMultilevel"/>
    <w:tmpl w:val="A468D0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261AB7"/>
    <w:multiLevelType w:val="hybridMultilevel"/>
    <w:tmpl w:val="842ADBF4"/>
    <w:lvl w:ilvl="0" w:tplc="8F16B83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80243E"/>
    <w:multiLevelType w:val="hybridMultilevel"/>
    <w:tmpl w:val="B7829886"/>
    <w:lvl w:ilvl="0" w:tplc="0D8E7A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C26C86"/>
    <w:multiLevelType w:val="hybridMultilevel"/>
    <w:tmpl w:val="4126D40C"/>
    <w:lvl w:ilvl="0" w:tplc="B08C735E">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796714"/>
    <w:multiLevelType w:val="hybridMultilevel"/>
    <w:tmpl w:val="5A18D0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A731914"/>
    <w:multiLevelType w:val="hybridMultilevel"/>
    <w:tmpl w:val="7E423F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1E36024"/>
    <w:multiLevelType w:val="hybridMultilevel"/>
    <w:tmpl w:val="1252446C"/>
    <w:lvl w:ilvl="0" w:tplc="F60CC292">
      <w:start w:val="200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BC4CCE"/>
    <w:multiLevelType w:val="hybridMultilevel"/>
    <w:tmpl w:val="1F66ED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E865A2"/>
    <w:multiLevelType w:val="multilevel"/>
    <w:tmpl w:val="92FA1F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4647F97"/>
    <w:multiLevelType w:val="hybridMultilevel"/>
    <w:tmpl w:val="603442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8C72C48"/>
    <w:multiLevelType w:val="hybridMultilevel"/>
    <w:tmpl w:val="29506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186A2E"/>
    <w:multiLevelType w:val="multilevel"/>
    <w:tmpl w:val="8E6C4AEE"/>
    <w:lvl w:ilvl="0">
      <w:start w:val="1"/>
      <w:numFmt w:val="decimal"/>
      <w:lvlText w:val="%1."/>
      <w:lvlJc w:val="left"/>
      <w:pPr>
        <w:ind w:left="2344" w:hanging="360"/>
      </w:pPr>
      <w:rPr>
        <w:rFonts w:hint="default"/>
      </w:rPr>
    </w:lvl>
    <w:lvl w:ilvl="1">
      <w:start w:val="1"/>
      <w:numFmt w:val="decimal"/>
      <w:isLgl/>
      <w:lvlText w:val="%1.%2"/>
      <w:lvlJc w:val="left"/>
      <w:pPr>
        <w:ind w:left="2692" w:hanging="360"/>
      </w:pPr>
      <w:rPr>
        <w:rFonts w:hint="default"/>
      </w:rPr>
    </w:lvl>
    <w:lvl w:ilvl="2">
      <w:start w:val="1"/>
      <w:numFmt w:val="decimal"/>
      <w:isLgl/>
      <w:lvlText w:val="%1.%2.%3"/>
      <w:lvlJc w:val="left"/>
      <w:pPr>
        <w:ind w:left="3400" w:hanging="720"/>
      </w:pPr>
      <w:rPr>
        <w:rFonts w:hint="default"/>
      </w:rPr>
    </w:lvl>
    <w:lvl w:ilvl="3">
      <w:start w:val="1"/>
      <w:numFmt w:val="decimal"/>
      <w:isLgl/>
      <w:lvlText w:val="%1.%2.%3.%4"/>
      <w:lvlJc w:val="left"/>
      <w:pPr>
        <w:ind w:left="3748" w:hanging="720"/>
      </w:pPr>
      <w:rPr>
        <w:rFonts w:hint="default"/>
      </w:rPr>
    </w:lvl>
    <w:lvl w:ilvl="4">
      <w:start w:val="1"/>
      <w:numFmt w:val="decimal"/>
      <w:isLgl/>
      <w:lvlText w:val="%1.%2.%3.%4.%5"/>
      <w:lvlJc w:val="left"/>
      <w:pPr>
        <w:ind w:left="4456" w:hanging="1080"/>
      </w:pPr>
      <w:rPr>
        <w:rFonts w:hint="default"/>
      </w:rPr>
    </w:lvl>
    <w:lvl w:ilvl="5">
      <w:start w:val="1"/>
      <w:numFmt w:val="decimal"/>
      <w:isLgl/>
      <w:lvlText w:val="%1.%2.%3.%4.%5.%6"/>
      <w:lvlJc w:val="left"/>
      <w:pPr>
        <w:ind w:left="4804" w:hanging="1080"/>
      </w:pPr>
      <w:rPr>
        <w:rFonts w:hint="default"/>
      </w:rPr>
    </w:lvl>
    <w:lvl w:ilvl="6">
      <w:start w:val="1"/>
      <w:numFmt w:val="decimal"/>
      <w:isLgl/>
      <w:lvlText w:val="%1.%2.%3.%4.%5.%6.%7"/>
      <w:lvlJc w:val="left"/>
      <w:pPr>
        <w:ind w:left="5512" w:hanging="1440"/>
      </w:pPr>
      <w:rPr>
        <w:rFonts w:hint="default"/>
      </w:rPr>
    </w:lvl>
    <w:lvl w:ilvl="7">
      <w:start w:val="1"/>
      <w:numFmt w:val="decimal"/>
      <w:isLgl/>
      <w:lvlText w:val="%1.%2.%3.%4.%5.%6.%7.%8"/>
      <w:lvlJc w:val="left"/>
      <w:pPr>
        <w:ind w:left="5860" w:hanging="1440"/>
      </w:pPr>
      <w:rPr>
        <w:rFonts w:hint="default"/>
      </w:rPr>
    </w:lvl>
    <w:lvl w:ilvl="8">
      <w:start w:val="1"/>
      <w:numFmt w:val="decimal"/>
      <w:isLgl/>
      <w:lvlText w:val="%1.%2.%3.%4.%5.%6.%7.%8.%9"/>
      <w:lvlJc w:val="left"/>
      <w:pPr>
        <w:ind w:left="6208" w:hanging="1440"/>
      </w:pPr>
      <w:rPr>
        <w:rFonts w:hint="default"/>
      </w:rPr>
    </w:lvl>
  </w:abstractNum>
  <w:abstractNum w:abstractNumId="41" w15:restartNumberingAfterBreak="0">
    <w:nsid w:val="7D737ECF"/>
    <w:multiLevelType w:val="hybridMultilevel"/>
    <w:tmpl w:val="9ACAC19A"/>
    <w:lvl w:ilvl="0" w:tplc="1974B6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DE4D40"/>
    <w:multiLevelType w:val="hybridMultilevel"/>
    <w:tmpl w:val="9B9E9C1C"/>
    <w:lvl w:ilvl="0" w:tplc="42DEB82A">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
  </w:num>
  <w:num w:numId="4">
    <w:abstractNumId w:val="23"/>
  </w:num>
  <w:num w:numId="5">
    <w:abstractNumId w:val="10"/>
  </w:num>
  <w:num w:numId="6">
    <w:abstractNumId w:val="19"/>
  </w:num>
  <w:num w:numId="7">
    <w:abstractNumId w:val="30"/>
  </w:num>
  <w:num w:numId="8">
    <w:abstractNumId w:val="27"/>
  </w:num>
  <w:num w:numId="9">
    <w:abstractNumId w:val="21"/>
  </w:num>
  <w:num w:numId="10">
    <w:abstractNumId w:val="35"/>
  </w:num>
  <w:num w:numId="11">
    <w:abstractNumId w:val="11"/>
  </w:num>
  <w:num w:numId="12">
    <w:abstractNumId w:val="25"/>
  </w:num>
  <w:num w:numId="13">
    <w:abstractNumId w:val="24"/>
  </w:num>
  <w:num w:numId="14">
    <w:abstractNumId w:val="20"/>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4"/>
  </w:num>
  <w:num w:numId="19">
    <w:abstractNumId w:val="4"/>
  </w:num>
  <w:num w:numId="20">
    <w:abstractNumId w:val="37"/>
  </w:num>
  <w:num w:numId="21">
    <w:abstractNumId w:val="42"/>
  </w:num>
  <w:num w:numId="22">
    <w:abstractNumId w:val="22"/>
  </w:num>
  <w:num w:numId="23">
    <w:abstractNumId w:val="13"/>
  </w:num>
  <w:num w:numId="24">
    <w:abstractNumId w:val="33"/>
  </w:num>
  <w:num w:numId="25">
    <w:abstractNumId w:val="16"/>
  </w:num>
  <w:num w:numId="26">
    <w:abstractNumId w:val="26"/>
  </w:num>
  <w:num w:numId="27">
    <w:abstractNumId w:val="2"/>
  </w:num>
  <w:num w:numId="28">
    <w:abstractNumId w:val="15"/>
  </w:num>
  <w:num w:numId="29">
    <w:abstractNumId w:val="28"/>
  </w:num>
  <w:num w:numId="30">
    <w:abstractNumId w:val="18"/>
  </w:num>
  <w:num w:numId="31">
    <w:abstractNumId w:val="3"/>
  </w:num>
  <w:num w:numId="32">
    <w:abstractNumId w:val="7"/>
  </w:num>
  <w:num w:numId="33">
    <w:abstractNumId w:val="29"/>
  </w:num>
  <w:num w:numId="34">
    <w:abstractNumId w:val="17"/>
  </w:num>
  <w:num w:numId="35">
    <w:abstractNumId w:val="14"/>
  </w:num>
  <w:num w:numId="36">
    <w:abstractNumId w:val="38"/>
  </w:num>
  <w:num w:numId="37">
    <w:abstractNumId w:val="8"/>
  </w:num>
  <w:num w:numId="38">
    <w:abstractNumId w:val="6"/>
  </w:num>
  <w:num w:numId="39">
    <w:abstractNumId w:val="39"/>
  </w:num>
  <w:num w:numId="40">
    <w:abstractNumId w:val="9"/>
  </w:num>
  <w:num w:numId="41">
    <w:abstractNumId w:val="34"/>
  </w:num>
  <w:num w:numId="42">
    <w:abstractNumId w:val="12"/>
  </w:num>
  <w:num w:numId="43">
    <w:abstractNumId w:val="0"/>
  </w:num>
  <w:num w:numId="44">
    <w:abstractNumId w:val="36"/>
  </w:num>
  <w:num w:numId="45">
    <w:abstractNumId w:val="3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64"/>
    <w:rsid w:val="00017EBC"/>
    <w:rsid w:val="0002097D"/>
    <w:rsid w:val="000349BC"/>
    <w:rsid w:val="00051727"/>
    <w:rsid w:val="00087EBD"/>
    <w:rsid w:val="0009398D"/>
    <w:rsid w:val="000C4017"/>
    <w:rsid w:val="000F1EA7"/>
    <w:rsid w:val="001550A3"/>
    <w:rsid w:val="001A1071"/>
    <w:rsid w:val="001B20B8"/>
    <w:rsid w:val="001D6C8B"/>
    <w:rsid w:val="001E0C20"/>
    <w:rsid w:val="001F3ACA"/>
    <w:rsid w:val="0021362F"/>
    <w:rsid w:val="00220EA6"/>
    <w:rsid w:val="00233454"/>
    <w:rsid w:val="00254220"/>
    <w:rsid w:val="00280135"/>
    <w:rsid w:val="00286A37"/>
    <w:rsid w:val="002B5538"/>
    <w:rsid w:val="002B6EE5"/>
    <w:rsid w:val="002C4978"/>
    <w:rsid w:val="002F3A1C"/>
    <w:rsid w:val="00303972"/>
    <w:rsid w:val="00304BB7"/>
    <w:rsid w:val="003276B4"/>
    <w:rsid w:val="00340D49"/>
    <w:rsid w:val="00343B18"/>
    <w:rsid w:val="003445FC"/>
    <w:rsid w:val="00351AF2"/>
    <w:rsid w:val="00355EF4"/>
    <w:rsid w:val="003D1AED"/>
    <w:rsid w:val="003D3013"/>
    <w:rsid w:val="003D7CE3"/>
    <w:rsid w:val="003F0A4F"/>
    <w:rsid w:val="00434D26"/>
    <w:rsid w:val="00455645"/>
    <w:rsid w:val="004649DD"/>
    <w:rsid w:val="0047504B"/>
    <w:rsid w:val="00480339"/>
    <w:rsid w:val="00497332"/>
    <w:rsid w:val="004B4659"/>
    <w:rsid w:val="004B5AE6"/>
    <w:rsid w:val="004E4F91"/>
    <w:rsid w:val="00590C43"/>
    <w:rsid w:val="005C666D"/>
    <w:rsid w:val="005C78F2"/>
    <w:rsid w:val="005E48A0"/>
    <w:rsid w:val="005F2E3B"/>
    <w:rsid w:val="0067755B"/>
    <w:rsid w:val="00682A85"/>
    <w:rsid w:val="006B0991"/>
    <w:rsid w:val="006D7298"/>
    <w:rsid w:val="006E30A0"/>
    <w:rsid w:val="006E65E8"/>
    <w:rsid w:val="00712C5D"/>
    <w:rsid w:val="00730C35"/>
    <w:rsid w:val="00735D14"/>
    <w:rsid w:val="0075062E"/>
    <w:rsid w:val="00752A7A"/>
    <w:rsid w:val="00773910"/>
    <w:rsid w:val="00776068"/>
    <w:rsid w:val="00783C99"/>
    <w:rsid w:val="007A0656"/>
    <w:rsid w:val="007D1161"/>
    <w:rsid w:val="0082470D"/>
    <w:rsid w:val="008269A3"/>
    <w:rsid w:val="008672E0"/>
    <w:rsid w:val="00870F49"/>
    <w:rsid w:val="00874DD3"/>
    <w:rsid w:val="00877AA8"/>
    <w:rsid w:val="0088507E"/>
    <w:rsid w:val="008A2E54"/>
    <w:rsid w:val="008A35EB"/>
    <w:rsid w:val="008C1D81"/>
    <w:rsid w:val="00922BF8"/>
    <w:rsid w:val="009273B1"/>
    <w:rsid w:val="00942872"/>
    <w:rsid w:val="00943D94"/>
    <w:rsid w:val="009523DA"/>
    <w:rsid w:val="00964115"/>
    <w:rsid w:val="009863E7"/>
    <w:rsid w:val="00986EC1"/>
    <w:rsid w:val="00993F40"/>
    <w:rsid w:val="009A7418"/>
    <w:rsid w:val="009B1F29"/>
    <w:rsid w:val="009B6B8D"/>
    <w:rsid w:val="009C7440"/>
    <w:rsid w:val="009E5BD8"/>
    <w:rsid w:val="009F2DC5"/>
    <w:rsid w:val="00A11F89"/>
    <w:rsid w:val="00A27380"/>
    <w:rsid w:val="00A33FFD"/>
    <w:rsid w:val="00A34BEA"/>
    <w:rsid w:val="00A70AC8"/>
    <w:rsid w:val="00A900F2"/>
    <w:rsid w:val="00AC5601"/>
    <w:rsid w:val="00AD77D2"/>
    <w:rsid w:val="00AE5F14"/>
    <w:rsid w:val="00AF3B00"/>
    <w:rsid w:val="00B0716F"/>
    <w:rsid w:val="00B07A6E"/>
    <w:rsid w:val="00B20E17"/>
    <w:rsid w:val="00B215C2"/>
    <w:rsid w:val="00B23C66"/>
    <w:rsid w:val="00B23D54"/>
    <w:rsid w:val="00B27C8B"/>
    <w:rsid w:val="00B46223"/>
    <w:rsid w:val="00B532ED"/>
    <w:rsid w:val="00B575D5"/>
    <w:rsid w:val="00B60395"/>
    <w:rsid w:val="00B85041"/>
    <w:rsid w:val="00B94921"/>
    <w:rsid w:val="00B95C93"/>
    <w:rsid w:val="00BD0F96"/>
    <w:rsid w:val="00BD1564"/>
    <w:rsid w:val="00C04427"/>
    <w:rsid w:val="00C1667D"/>
    <w:rsid w:val="00C17ACD"/>
    <w:rsid w:val="00C315D4"/>
    <w:rsid w:val="00C40963"/>
    <w:rsid w:val="00C5124F"/>
    <w:rsid w:val="00C51C88"/>
    <w:rsid w:val="00C56C9F"/>
    <w:rsid w:val="00C6541B"/>
    <w:rsid w:val="00C700D2"/>
    <w:rsid w:val="00C704AE"/>
    <w:rsid w:val="00C71218"/>
    <w:rsid w:val="00C96F6F"/>
    <w:rsid w:val="00CA6F33"/>
    <w:rsid w:val="00CB0302"/>
    <w:rsid w:val="00CE1088"/>
    <w:rsid w:val="00CE753E"/>
    <w:rsid w:val="00CF111C"/>
    <w:rsid w:val="00D05F76"/>
    <w:rsid w:val="00D266A5"/>
    <w:rsid w:val="00D3083E"/>
    <w:rsid w:val="00D500A5"/>
    <w:rsid w:val="00D610C4"/>
    <w:rsid w:val="00D67651"/>
    <w:rsid w:val="00D71B59"/>
    <w:rsid w:val="00D816D4"/>
    <w:rsid w:val="00D83A53"/>
    <w:rsid w:val="00DE0968"/>
    <w:rsid w:val="00E01552"/>
    <w:rsid w:val="00E031D5"/>
    <w:rsid w:val="00E218F3"/>
    <w:rsid w:val="00E34D54"/>
    <w:rsid w:val="00E42D0D"/>
    <w:rsid w:val="00E441DD"/>
    <w:rsid w:val="00E531E6"/>
    <w:rsid w:val="00E669BE"/>
    <w:rsid w:val="00E95115"/>
    <w:rsid w:val="00EA7C79"/>
    <w:rsid w:val="00EC4FBC"/>
    <w:rsid w:val="00EC6B93"/>
    <w:rsid w:val="00ED1767"/>
    <w:rsid w:val="00ED2E09"/>
    <w:rsid w:val="00F02861"/>
    <w:rsid w:val="00F137E8"/>
    <w:rsid w:val="00F40B2A"/>
    <w:rsid w:val="00F57757"/>
    <w:rsid w:val="00F76B8A"/>
    <w:rsid w:val="00FC5675"/>
    <w:rsid w:val="00FE25A3"/>
    <w:rsid w:val="00FF3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8285"/>
  <w15:docId w15:val="{943ED728-4E81-42CD-BD79-D3BB5C60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0C35"/>
  </w:style>
  <w:style w:type="paragraph" w:styleId="Kop1">
    <w:name w:val="heading 1"/>
    <w:basedOn w:val="Standaard"/>
    <w:next w:val="Standaard"/>
    <w:link w:val="Kop1Char"/>
    <w:uiPriority w:val="9"/>
    <w:qFormat/>
    <w:rsid w:val="00455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81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816D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D7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1564"/>
    <w:pPr>
      <w:ind w:left="720"/>
      <w:contextualSpacing/>
    </w:pPr>
  </w:style>
  <w:style w:type="paragraph" w:styleId="Ballontekst">
    <w:name w:val="Balloon Text"/>
    <w:basedOn w:val="Standaard"/>
    <w:link w:val="BallontekstChar"/>
    <w:uiPriority w:val="99"/>
    <w:semiHidden/>
    <w:unhideWhenUsed/>
    <w:rsid w:val="00874D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DD3"/>
    <w:rPr>
      <w:rFonts w:ascii="Tahoma" w:hAnsi="Tahoma" w:cs="Tahoma"/>
      <w:sz w:val="16"/>
      <w:szCs w:val="16"/>
    </w:rPr>
  </w:style>
  <w:style w:type="paragraph" w:styleId="Bijschrift">
    <w:name w:val="caption"/>
    <w:basedOn w:val="Standaard"/>
    <w:next w:val="Standaard"/>
    <w:uiPriority w:val="35"/>
    <w:unhideWhenUsed/>
    <w:qFormat/>
    <w:rsid w:val="00D500A5"/>
    <w:pPr>
      <w:spacing w:line="240" w:lineRule="auto"/>
    </w:pPr>
    <w:rPr>
      <w:b/>
      <w:bCs/>
      <w:color w:val="4F81BD" w:themeColor="accent1"/>
      <w:sz w:val="18"/>
      <w:szCs w:val="18"/>
    </w:rPr>
  </w:style>
  <w:style w:type="paragraph" w:styleId="Bibliografie">
    <w:name w:val="Bibliography"/>
    <w:basedOn w:val="Standaard"/>
    <w:next w:val="Standaard"/>
    <w:uiPriority w:val="37"/>
    <w:unhideWhenUsed/>
    <w:rsid w:val="00C51C88"/>
  </w:style>
  <w:style w:type="paragraph" w:customStyle="1" w:styleId="Default">
    <w:name w:val="Default"/>
    <w:rsid w:val="00D266A5"/>
    <w:pPr>
      <w:autoSpaceDE w:val="0"/>
      <w:autoSpaceDN w:val="0"/>
      <w:adjustRightInd w:val="0"/>
      <w:spacing w:after="0" w:line="240" w:lineRule="auto"/>
    </w:pPr>
    <w:rPr>
      <w:rFonts w:ascii="Cambria" w:hAnsi="Cambria" w:cs="Cambria"/>
      <w:color w:val="000000"/>
      <w:sz w:val="24"/>
      <w:szCs w:val="24"/>
    </w:rPr>
  </w:style>
  <w:style w:type="character" w:customStyle="1" w:styleId="Kop1Char">
    <w:name w:val="Kop 1 Char"/>
    <w:basedOn w:val="Standaardalinea-lettertype"/>
    <w:link w:val="Kop1"/>
    <w:uiPriority w:val="9"/>
    <w:rsid w:val="0045564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816D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816D4"/>
    <w:rPr>
      <w:rFonts w:asciiTheme="majorHAnsi" w:eastAsiaTheme="majorEastAsia" w:hAnsiTheme="majorHAnsi" w:cstheme="majorBidi"/>
      <w:b/>
      <w:bCs/>
      <w:color w:val="4F81BD" w:themeColor="accent1"/>
    </w:rPr>
  </w:style>
  <w:style w:type="table" w:styleId="Tabelraster">
    <w:name w:val="Table Grid"/>
    <w:basedOn w:val="Standaardtabel"/>
    <w:uiPriority w:val="59"/>
    <w:rsid w:val="0073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218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18F3"/>
  </w:style>
  <w:style w:type="paragraph" w:styleId="Voettekst">
    <w:name w:val="footer"/>
    <w:basedOn w:val="Standaard"/>
    <w:link w:val="VoettekstChar"/>
    <w:uiPriority w:val="99"/>
    <w:unhideWhenUsed/>
    <w:rsid w:val="00E218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18F3"/>
  </w:style>
  <w:style w:type="paragraph" w:styleId="Kopvaninhoudsopgave">
    <w:name w:val="TOC Heading"/>
    <w:basedOn w:val="Kop1"/>
    <w:next w:val="Standaard"/>
    <w:uiPriority w:val="39"/>
    <w:unhideWhenUsed/>
    <w:qFormat/>
    <w:rsid w:val="009F2DC5"/>
    <w:pPr>
      <w:outlineLvl w:val="9"/>
    </w:pPr>
    <w:rPr>
      <w:lang w:eastAsia="nl-NL"/>
    </w:rPr>
  </w:style>
  <w:style w:type="paragraph" w:styleId="Inhopg1">
    <w:name w:val="toc 1"/>
    <w:basedOn w:val="Standaard"/>
    <w:next w:val="Standaard"/>
    <w:autoRedefine/>
    <w:uiPriority w:val="39"/>
    <w:unhideWhenUsed/>
    <w:rsid w:val="009F2DC5"/>
    <w:pPr>
      <w:spacing w:after="100"/>
    </w:pPr>
  </w:style>
  <w:style w:type="paragraph" w:styleId="Inhopg3">
    <w:name w:val="toc 3"/>
    <w:basedOn w:val="Standaard"/>
    <w:next w:val="Standaard"/>
    <w:autoRedefine/>
    <w:uiPriority w:val="39"/>
    <w:unhideWhenUsed/>
    <w:rsid w:val="009F2DC5"/>
    <w:pPr>
      <w:spacing w:after="100"/>
      <w:ind w:left="440"/>
    </w:pPr>
  </w:style>
  <w:style w:type="character" w:styleId="Hyperlink">
    <w:name w:val="Hyperlink"/>
    <w:basedOn w:val="Standaardalinea-lettertype"/>
    <w:uiPriority w:val="99"/>
    <w:unhideWhenUsed/>
    <w:rsid w:val="009F2DC5"/>
    <w:rPr>
      <w:color w:val="0000FF" w:themeColor="hyperlink"/>
      <w:u w:val="single"/>
    </w:rPr>
  </w:style>
  <w:style w:type="character" w:customStyle="1" w:styleId="Kop4Char">
    <w:name w:val="Kop 4 Char"/>
    <w:basedOn w:val="Standaardalinea-lettertype"/>
    <w:link w:val="Kop4"/>
    <w:uiPriority w:val="9"/>
    <w:rsid w:val="00AD77D2"/>
    <w:rPr>
      <w:rFonts w:asciiTheme="majorHAnsi" w:eastAsiaTheme="majorEastAsia" w:hAnsiTheme="majorHAnsi" w:cstheme="majorBidi"/>
      <w:b/>
      <w:bCs/>
      <w:i/>
      <w:iCs/>
      <w:color w:val="4F81BD" w:themeColor="accent1"/>
    </w:rPr>
  </w:style>
  <w:style w:type="paragraph" w:styleId="Inhopg2">
    <w:name w:val="toc 2"/>
    <w:basedOn w:val="Standaard"/>
    <w:next w:val="Standaard"/>
    <w:autoRedefine/>
    <w:uiPriority w:val="39"/>
    <w:unhideWhenUsed/>
    <w:rsid w:val="00AD77D2"/>
    <w:pPr>
      <w:spacing w:after="100"/>
      <w:ind w:left="220"/>
    </w:pPr>
  </w:style>
  <w:style w:type="character" w:customStyle="1" w:styleId="highlight">
    <w:name w:val="highlight"/>
    <w:basedOn w:val="Standaardalinea-lettertype"/>
    <w:rsid w:val="008A35EB"/>
  </w:style>
  <w:style w:type="paragraph" w:customStyle="1" w:styleId="bodytext">
    <w:name w:val="bodytext"/>
    <w:basedOn w:val="Standaard"/>
    <w:rsid w:val="00B23C6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B0991"/>
    <w:pPr>
      <w:spacing w:after="0" w:line="240" w:lineRule="auto"/>
    </w:pPr>
  </w:style>
  <w:style w:type="character" w:styleId="Verwijzingopmerking">
    <w:name w:val="annotation reference"/>
    <w:basedOn w:val="Standaardalinea-lettertype"/>
    <w:uiPriority w:val="99"/>
    <w:semiHidden/>
    <w:unhideWhenUsed/>
    <w:rsid w:val="00AF3B00"/>
    <w:rPr>
      <w:sz w:val="18"/>
      <w:szCs w:val="18"/>
    </w:rPr>
  </w:style>
  <w:style w:type="paragraph" w:styleId="Tekstopmerking">
    <w:name w:val="annotation text"/>
    <w:basedOn w:val="Standaard"/>
    <w:link w:val="TekstopmerkingChar"/>
    <w:uiPriority w:val="99"/>
    <w:semiHidden/>
    <w:unhideWhenUsed/>
    <w:rsid w:val="00AF3B0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F3B00"/>
    <w:rPr>
      <w:sz w:val="24"/>
      <w:szCs w:val="24"/>
    </w:rPr>
  </w:style>
  <w:style w:type="paragraph" w:styleId="Onderwerpvanopmerking">
    <w:name w:val="annotation subject"/>
    <w:basedOn w:val="Tekstopmerking"/>
    <w:next w:val="Tekstopmerking"/>
    <w:link w:val="OnderwerpvanopmerkingChar"/>
    <w:uiPriority w:val="99"/>
    <w:semiHidden/>
    <w:unhideWhenUsed/>
    <w:rsid w:val="00AF3B00"/>
    <w:rPr>
      <w:b/>
      <w:bCs/>
      <w:sz w:val="20"/>
      <w:szCs w:val="20"/>
    </w:rPr>
  </w:style>
  <w:style w:type="character" w:customStyle="1" w:styleId="OnderwerpvanopmerkingChar">
    <w:name w:val="Onderwerp van opmerking Char"/>
    <w:basedOn w:val="TekstopmerkingChar"/>
    <w:link w:val="Onderwerpvanopmerking"/>
    <w:uiPriority w:val="99"/>
    <w:semiHidden/>
    <w:rsid w:val="00AF3B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2772">
      <w:bodyDiv w:val="1"/>
      <w:marLeft w:val="0"/>
      <w:marRight w:val="0"/>
      <w:marTop w:val="0"/>
      <w:marBottom w:val="0"/>
      <w:divBdr>
        <w:top w:val="none" w:sz="0" w:space="0" w:color="auto"/>
        <w:left w:val="none" w:sz="0" w:space="0" w:color="auto"/>
        <w:bottom w:val="none" w:sz="0" w:space="0" w:color="auto"/>
        <w:right w:val="none" w:sz="0" w:space="0" w:color="auto"/>
      </w:divBdr>
    </w:div>
    <w:div w:id="411194822">
      <w:bodyDiv w:val="1"/>
      <w:marLeft w:val="0"/>
      <w:marRight w:val="0"/>
      <w:marTop w:val="0"/>
      <w:marBottom w:val="0"/>
      <w:divBdr>
        <w:top w:val="none" w:sz="0" w:space="0" w:color="auto"/>
        <w:left w:val="none" w:sz="0" w:space="0" w:color="auto"/>
        <w:bottom w:val="none" w:sz="0" w:space="0" w:color="auto"/>
        <w:right w:val="none" w:sz="0" w:space="0" w:color="auto"/>
      </w:divBdr>
    </w:div>
    <w:div w:id="74483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5">
          <w:marLeft w:val="0"/>
          <w:marRight w:val="0"/>
          <w:marTop w:val="0"/>
          <w:marBottom w:val="0"/>
          <w:divBdr>
            <w:top w:val="none" w:sz="0" w:space="0" w:color="auto"/>
            <w:left w:val="none" w:sz="0" w:space="0" w:color="auto"/>
            <w:bottom w:val="none" w:sz="0" w:space="0" w:color="auto"/>
            <w:right w:val="none" w:sz="0" w:space="0" w:color="auto"/>
          </w:divBdr>
        </w:div>
        <w:div w:id="1402291824">
          <w:marLeft w:val="0"/>
          <w:marRight w:val="0"/>
          <w:marTop w:val="0"/>
          <w:marBottom w:val="0"/>
          <w:divBdr>
            <w:top w:val="none" w:sz="0" w:space="0" w:color="auto"/>
            <w:left w:val="none" w:sz="0" w:space="0" w:color="auto"/>
            <w:bottom w:val="none" w:sz="0" w:space="0" w:color="auto"/>
            <w:right w:val="none" w:sz="0" w:space="0" w:color="auto"/>
          </w:divBdr>
        </w:div>
        <w:div w:id="1300455449">
          <w:marLeft w:val="0"/>
          <w:marRight w:val="0"/>
          <w:marTop w:val="0"/>
          <w:marBottom w:val="0"/>
          <w:divBdr>
            <w:top w:val="none" w:sz="0" w:space="0" w:color="auto"/>
            <w:left w:val="none" w:sz="0" w:space="0" w:color="auto"/>
            <w:bottom w:val="none" w:sz="0" w:space="0" w:color="auto"/>
            <w:right w:val="none" w:sz="0" w:space="0" w:color="auto"/>
          </w:divBdr>
        </w:div>
        <w:div w:id="1042629401">
          <w:marLeft w:val="0"/>
          <w:marRight w:val="0"/>
          <w:marTop w:val="0"/>
          <w:marBottom w:val="0"/>
          <w:divBdr>
            <w:top w:val="none" w:sz="0" w:space="0" w:color="auto"/>
            <w:left w:val="none" w:sz="0" w:space="0" w:color="auto"/>
            <w:bottom w:val="none" w:sz="0" w:space="0" w:color="auto"/>
            <w:right w:val="none" w:sz="0" w:space="0" w:color="auto"/>
          </w:divBdr>
        </w:div>
        <w:div w:id="582106036">
          <w:marLeft w:val="0"/>
          <w:marRight w:val="0"/>
          <w:marTop w:val="0"/>
          <w:marBottom w:val="0"/>
          <w:divBdr>
            <w:top w:val="none" w:sz="0" w:space="0" w:color="auto"/>
            <w:left w:val="none" w:sz="0" w:space="0" w:color="auto"/>
            <w:bottom w:val="none" w:sz="0" w:space="0" w:color="auto"/>
            <w:right w:val="none" w:sz="0" w:space="0" w:color="auto"/>
          </w:divBdr>
        </w:div>
        <w:div w:id="120348797">
          <w:marLeft w:val="0"/>
          <w:marRight w:val="0"/>
          <w:marTop w:val="0"/>
          <w:marBottom w:val="0"/>
          <w:divBdr>
            <w:top w:val="none" w:sz="0" w:space="0" w:color="auto"/>
            <w:left w:val="none" w:sz="0" w:space="0" w:color="auto"/>
            <w:bottom w:val="none" w:sz="0" w:space="0" w:color="auto"/>
            <w:right w:val="none" w:sz="0" w:space="0" w:color="auto"/>
          </w:divBdr>
        </w:div>
        <w:div w:id="825050605">
          <w:marLeft w:val="0"/>
          <w:marRight w:val="0"/>
          <w:marTop w:val="0"/>
          <w:marBottom w:val="0"/>
          <w:divBdr>
            <w:top w:val="none" w:sz="0" w:space="0" w:color="auto"/>
            <w:left w:val="none" w:sz="0" w:space="0" w:color="auto"/>
            <w:bottom w:val="none" w:sz="0" w:space="0" w:color="auto"/>
            <w:right w:val="none" w:sz="0" w:space="0" w:color="auto"/>
          </w:divBdr>
        </w:div>
        <w:div w:id="1027288904">
          <w:marLeft w:val="0"/>
          <w:marRight w:val="0"/>
          <w:marTop w:val="0"/>
          <w:marBottom w:val="0"/>
          <w:divBdr>
            <w:top w:val="none" w:sz="0" w:space="0" w:color="auto"/>
            <w:left w:val="none" w:sz="0" w:space="0" w:color="auto"/>
            <w:bottom w:val="none" w:sz="0" w:space="0" w:color="auto"/>
            <w:right w:val="none" w:sz="0" w:space="0" w:color="auto"/>
          </w:divBdr>
        </w:div>
        <w:div w:id="2009550888">
          <w:marLeft w:val="0"/>
          <w:marRight w:val="0"/>
          <w:marTop w:val="0"/>
          <w:marBottom w:val="0"/>
          <w:divBdr>
            <w:top w:val="none" w:sz="0" w:space="0" w:color="auto"/>
            <w:left w:val="none" w:sz="0" w:space="0" w:color="auto"/>
            <w:bottom w:val="none" w:sz="0" w:space="0" w:color="auto"/>
            <w:right w:val="none" w:sz="0" w:space="0" w:color="auto"/>
          </w:divBdr>
        </w:div>
        <w:div w:id="733741089">
          <w:marLeft w:val="0"/>
          <w:marRight w:val="0"/>
          <w:marTop w:val="0"/>
          <w:marBottom w:val="0"/>
          <w:divBdr>
            <w:top w:val="none" w:sz="0" w:space="0" w:color="auto"/>
            <w:left w:val="none" w:sz="0" w:space="0" w:color="auto"/>
            <w:bottom w:val="none" w:sz="0" w:space="0" w:color="auto"/>
            <w:right w:val="none" w:sz="0" w:space="0" w:color="auto"/>
          </w:divBdr>
        </w:div>
        <w:div w:id="1999072676">
          <w:marLeft w:val="0"/>
          <w:marRight w:val="0"/>
          <w:marTop w:val="0"/>
          <w:marBottom w:val="0"/>
          <w:divBdr>
            <w:top w:val="none" w:sz="0" w:space="0" w:color="auto"/>
            <w:left w:val="none" w:sz="0" w:space="0" w:color="auto"/>
            <w:bottom w:val="none" w:sz="0" w:space="0" w:color="auto"/>
            <w:right w:val="none" w:sz="0" w:space="0" w:color="auto"/>
          </w:divBdr>
        </w:div>
        <w:div w:id="1369797924">
          <w:marLeft w:val="0"/>
          <w:marRight w:val="0"/>
          <w:marTop w:val="0"/>
          <w:marBottom w:val="0"/>
          <w:divBdr>
            <w:top w:val="none" w:sz="0" w:space="0" w:color="auto"/>
            <w:left w:val="none" w:sz="0" w:space="0" w:color="auto"/>
            <w:bottom w:val="none" w:sz="0" w:space="0" w:color="auto"/>
            <w:right w:val="none" w:sz="0" w:space="0" w:color="auto"/>
          </w:divBdr>
        </w:div>
        <w:div w:id="250552553">
          <w:marLeft w:val="0"/>
          <w:marRight w:val="0"/>
          <w:marTop w:val="0"/>
          <w:marBottom w:val="0"/>
          <w:divBdr>
            <w:top w:val="none" w:sz="0" w:space="0" w:color="auto"/>
            <w:left w:val="none" w:sz="0" w:space="0" w:color="auto"/>
            <w:bottom w:val="none" w:sz="0" w:space="0" w:color="auto"/>
            <w:right w:val="none" w:sz="0" w:space="0" w:color="auto"/>
          </w:divBdr>
        </w:div>
      </w:divsChild>
    </w:div>
    <w:div w:id="831719949">
      <w:bodyDiv w:val="1"/>
      <w:marLeft w:val="0"/>
      <w:marRight w:val="0"/>
      <w:marTop w:val="0"/>
      <w:marBottom w:val="0"/>
      <w:divBdr>
        <w:top w:val="none" w:sz="0" w:space="0" w:color="auto"/>
        <w:left w:val="none" w:sz="0" w:space="0" w:color="auto"/>
        <w:bottom w:val="none" w:sz="0" w:space="0" w:color="auto"/>
        <w:right w:val="none" w:sz="0" w:space="0" w:color="auto"/>
      </w:divBdr>
      <w:divsChild>
        <w:div w:id="1681469310">
          <w:marLeft w:val="0"/>
          <w:marRight w:val="0"/>
          <w:marTop w:val="0"/>
          <w:marBottom w:val="120"/>
          <w:divBdr>
            <w:top w:val="none" w:sz="0" w:space="0" w:color="auto"/>
            <w:left w:val="none" w:sz="0" w:space="0" w:color="auto"/>
            <w:bottom w:val="none" w:sz="0" w:space="0" w:color="auto"/>
            <w:right w:val="none" w:sz="0" w:space="0" w:color="auto"/>
          </w:divBdr>
          <w:divsChild>
            <w:div w:id="911889463">
              <w:marLeft w:val="0"/>
              <w:marRight w:val="0"/>
              <w:marTop w:val="0"/>
              <w:marBottom w:val="0"/>
              <w:divBdr>
                <w:top w:val="none" w:sz="0" w:space="0" w:color="auto"/>
                <w:left w:val="none" w:sz="0" w:space="0" w:color="auto"/>
                <w:bottom w:val="none" w:sz="0" w:space="0" w:color="auto"/>
                <w:right w:val="none" w:sz="0" w:space="0" w:color="auto"/>
              </w:divBdr>
              <w:divsChild>
                <w:div w:id="1991205911">
                  <w:marLeft w:val="0"/>
                  <w:marRight w:val="0"/>
                  <w:marTop w:val="0"/>
                  <w:marBottom w:val="0"/>
                  <w:divBdr>
                    <w:top w:val="none" w:sz="0" w:space="0" w:color="auto"/>
                    <w:left w:val="none" w:sz="0" w:space="0" w:color="auto"/>
                    <w:bottom w:val="none" w:sz="0" w:space="0" w:color="auto"/>
                    <w:right w:val="none" w:sz="0" w:space="0" w:color="auto"/>
                  </w:divBdr>
                </w:div>
                <w:div w:id="1979144871">
                  <w:marLeft w:val="0"/>
                  <w:marRight w:val="0"/>
                  <w:marTop w:val="0"/>
                  <w:marBottom w:val="0"/>
                  <w:divBdr>
                    <w:top w:val="none" w:sz="0" w:space="0" w:color="auto"/>
                    <w:left w:val="none" w:sz="0" w:space="0" w:color="auto"/>
                    <w:bottom w:val="none" w:sz="0" w:space="0" w:color="auto"/>
                    <w:right w:val="none" w:sz="0" w:space="0" w:color="auto"/>
                  </w:divBdr>
                </w:div>
                <w:div w:id="1437283860">
                  <w:marLeft w:val="0"/>
                  <w:marRight w:val="0"/>
                  <w:marTop w:val="0"/>
                  <w:marBottom w:val="0"/>
                  <w:divBdr>
                    <w:top w:val="none" w:sz="0" w:space="0" w:color="auto"/>
                    <w:left w:val="none" w:sz="0" w:space="0" w:color="auto"/>
                    <w:bottom w:val="none" w:sz="0" w:space="0" w:color="auto"/>
                    <w:right w:val="none" w:sz="0" w:space="0" w:color="auto"/>
                  </w:divBdr>
                </w:div>
                <w:div w:id="736124538">
                  <w:marLeft w:val="0"/>
                  <w:marRight w:val="0"/>
                  <w:marTop w:val="0"/>
                  <w:marBottom w:val="0"/>
                  <w:divBdr>
                    <w:top w:val="none" w:sz="0" w:space="0" w:color="auto"/>
                    <w:left w:val="none" w:sz="0" w:space="0" w:color="auto"/>
                    <w:bottom w:val="none" w:sz="0" w:space="0" w:color="auto"/>
                    <w:right w:val="none" w:sz="0" w:space="0" w:color="auto"/>
                  </w:divBdr>
                </w:div>
                <w:div w:id="350835917">
                  <w:marLeft w:val="0"/>
                  <w:marRight w:val="0"/>
                  <w:marTop w:val="0"/>
                  <w:marBottom w:val="0"/>
                  <w:divBdr>
                    <w:top w:val="none" w:sz="0" w:space="0" w:color="auto"/>
                    <w:left w:val="none" w:sz="0" w:space="0" w:color="auto"/>
                    <w:bottom w:val="none" w:sz="0" w:space="0" w:color="auto"/>
                    <w:right w:val="none" w:sz="0" w:space="0" w:color="auto"/>
                  </w:divBdr>
                </w:div>
                <w:div w:id="1804927290">
                  <w:marLeft w:val="0"/>
                  <w:marRight w:val="0"/>
                  <w:marTop w:val="0"/>
                  <w:marBottom w:val="0"/>
                  <w:divBdr>
                    <w:top w:val="none" w:sz="0" w:space="0" w:color="auto"/>
                    <w:left w:val="none" w:sz="0" w:space="0" w:color="auto"/>
                    <w:bottom w:val="none" w:sz="0" w:space="0" w:color="auto"/>
                    <w:right w:val="none" w:sz="0" w:space="0" w:color="auto"/>
                  </w:divBdr>
                </w:div>
                <w:div w:id="98063567">
                  <w:marLeft w:val="0"/>
                  <w:marRight w:val="0"/>
                  <w:marTop w:val="0"/>
                  <w:marBottom w:val="0"/>
                  <w:divBdr>
                    <w:top w:val="none" w:sz="0" w:space="0" w:color="auto"/>
                    <w:left w:val="none" w:sz="0" w:space="0" w:color="auto"/>
                    <w:bottom w:val="none" w:sz="0" w:space="0" w:color="auto"/>
                    <w:right w:val="none" w:sz="0" w:space="0" w:color="auto"/>
                  </w:divBdr>
                </w:div>
                <w:div w:id="681250767">
                  <w:marLeft w:val="0"/>
                  <w:marRight w:val="0"/>
                  <w:marTop w:val="0"/>
                  <w:marBottom w:val="0"/>
                  <w:divBdr>
                    <w:top w:val="none" w:sz="0" w:space="0" w:color="auto"/>
                    <w:left w:val="none" w:sz="0" w:space="0" w:color="auto"/>
                    <w:bottom w:val="none" w:sz="0" w:space="0" w:color="auto"/>
                    <w:right w:val="none" w:sz="0" w:space="0" w:color="auto"/>
                  </w:divBdr>
                </w:div>
                <w:div w:id="1982079965">
                  <w:marLeft w:val="0"/>
                  <w:marRight w:val="0"/>
                  <w:marTop w:val="0"/>
                  <w:marBottom w:val="0"/>
                  <w:divBdr>
                    <w:top w:val="none" w:sz="0" w:space="0" w:color="auto"/>
                    <w:left w:val="none" w:sz="0" w:space="0" w:color="auto"/>
                    <w:bottom w:val="none" w:sz="0" w:space="0" w:color="auto"/>
                    <w:right w:val="none" w:sz="0" w:space="0" w:color="auto"/>
                  </w:divBdr>
                </w:div>
                <w:div w:id="1783303125">
                  <w:marLeft w:val="0"/>
                  <w:marRight w:val="0"/>
                  <w:marTop w:val="0"/>
                  <w:marBottom w:val="0"/>
                  <w:divBdr>
                    <w:top w:val="none" w:sz="0" w:space="0" w:color="auto"/>
                    <w:left w:val="none" w:sz="0" w:space="0" w:color="auto"/>
                    <w:bottom w:val="none" w:sz="0" w:space="0" w:color="auto"/>
                    <w:right w:val="none" w:sz="0" w:space="0" w:color="auto"/>
                  </w:divBdr>
                </w:div>
                <w:div w:id="1916090794">
                  <w:marLeft w:val="0"/>
                  <w:marRight w:val="0"/>
                  <w:marTop w:val="0"/>
                  <w:marBottom w:val="0"/>
                  <w:divBdr>
                    <w:top w:val="none" w:sz="0" w:space="0" w:color="auto"/>
                    <w:left w:val="none" w:sz="0" w:space="0" w:color="auto"/>
                    <w:bottom w:val="none" w:sz="0" w:space="0" w:color="auto"/>
                    <w:right w:val="none" w:sz="0" w:space="0" w:color="auto"/>
                  </w:divBdr>
                </w:div>
                <w:div w:id="1209490391">
                  <w:marLeft w:val="0"/>
                  <w:marRight w:val="0"/>
                  <w:marTop w:val="0"/>
                  <w:marBottom w:val="0"/>
                  <w:divBdr>
                    <w:top w:val="none" w:sz="0" w:space="0" w:color="auto"/>
                    <w:left w:val="none" w:sz="0" w:space="0" w:color="auto"/>
                    <w:bottom w:val="none" w:sz="0" w:space="0" w:color="auto"/>
                    <w:right w:val="none" w:sz="0" w:space="0" w:color="auto"/>
                  </w:divBdr>
                </w:div>
                <w:div w:id="1531989151">
                  <w:marLeft w:val="0"/>
                  <w:marRight w:val="0"/>
                  <w:marTop w:val="0"/>
                  <w:marBottom w:val="0"/>
                  <w:divBdr>
                    <w:top w:val="none" w:sz="0" w:space="0" w:color="auto"/>
                    <w:left w:val="none" w:sz="0" w:space="0" w:color="auto"/>
                    <w:bottom w:val="none" w:sz="0" w:space="0" w:color="auto"/>
                    <w:right w:val="none" w:sz="0" w:space="0" w:color="auto"/>
                  </w:divBdr>
                </w:div>
                <w:div w:id="258099254">
                  <w:marLeft w:val="0"/>
                  <w:marRight w:val="0"/>
                  <w:marTop w:val="0"/>
                  <w:marBottom w:val="0"/>
                  <w:divBdr>
                    <w:top w:val="none" w:sz="0" w:space="0" w:color="auto"/>
                    <w:left w:val="none" w:sz="0" w:space="0" w:color="auto"/>
                    <w:bottom w:val="none" w:sz="0" w:space="0" w:color="auto"/>
                    <w:right w:val="none" w:sz="0" w:space="0" w:color="auto"/>
                  </w:divBdr>
                </w:div>
                <w:div w:id="1343050128">
                  <w:marLeft w:val="0"/>
                  <w:marRight w:val="0"/>
                  <w:marTop w:val="0"/>
                  <w:marBottom w:val="0"/>
                  <w:divBdr>
                    <w:top w:val="none" w:sz="0" w:space="0" w:color="auto"/>
                    <w:left w:val="none" w:sz="0" w:space="0" w:color="auto"/>
                    <w:bottom w:val="none" w:sz="0" w:space="0" w:color="auto"/>
                    <w:right w:val="none" w:sz="0" w:space="0" w:color="auto"/>
                  </w:divBdr>
                </w:div>
                <w:div w:id="661205491">
                  <w:marLeft w:val="0"/>
                  <w:marRight w:val="0"/>
                  <w:marTop w:val="0"/>
                  <w:marBottom w:val="0"/>
                  <w:divBdr>
                    <w:top w:val="none" w:sz="0" w:space="0" w:color="auto"/>
                    <w:left w:val="none" w:sz="0" w:space="0" w:color="auto"/>
                    <w:bottom w:val="none" w:sz="0" w:space="0" w:color="auto"/>
                    <w:right w:val="none" w:sz="0" w:space="0" w:color="auto"/>
                  </w:divBdr>
                </w:div>
                <w:div w:id="1284456456">
                  <w:marLeft w:val="0"/>
                  <w:marRight w:val="0"/>
                  <w:marTop w:val="0"/>
                  <w:marBottom w:val="0"/>
                  <w:divBdr>
                    <w:top w:val="none" w:sz="0" w:space="0" w:color="auto"/>
                    <w:left w:val="none" w:sz="0" w:space="0" w:color="auto"/>
                    <w:bottom w:val="none" w:sz="0" w:space="0" w:color="auto"/>
                    <w:right w:val="none" w:sz="0" w:space="0" w:color="auto"/>
                  </w:divBdr>
                </w:div>
                <w:div w:id="196701731">
                  <w:marLeft w:val="0"/>
                  <w:marRight w:val="0"/>
                  <w:marTop w:val="0"/>
                  <w:marBottom w:val="0"/>
                  <w:divBdr>
                    <w:top w:val="none" w:sz="0" w:space="0" w:color="auto"/>
                    <w:left w:val="none" w:sz="0" w:space="0" w:color="auto"/>
                    <w:bottom w:val="none" w:sz="0" w:space="0" w:color="auto"/>
                    <w:right w:val="none" w:sz="0" w:space="0" w:color="auto"/>
                  </w:divBdr>
                </w:div>
                <w:div w:id="1771199167">
                  <w:marLeft w:val="0"/>
                  <w:marRight w:val="0"/>
                  <w:marTop w:val="0"/>
                  <w:marBottom w:val="0"/>
                  <w:divBdr>
                    <w:top w:val="none" w:sz="0" w:space="0" w:color="auto"/>
                    <w:left w:val="none" w:sz="0" w:space="0" w:color="auto"/>
                    <w:bottom w:val="none" w:sz="0" w:space="0" w:color="auto"/>
                    <w:right w:val="none" w:sz="0" w:space="0" w:color="auto"/>
                  </w:divBdr>
                </w:div>
                <w:div w:id="1718895225">
                  <w:marLeft w:val="0"/>
                  <w:marRight w:val="0"/>
                  <w:marTop w:val="0"/>
                  <w:marBottom w:val="0"/>
                  <w:divBdr>
                    <w:top w:val="none" w:sz="0" w:space="0" w:color="auto"/>
                    <w:left w:val="none" w:sz="0" w:space="0" w:color="auto"/>
                    <w:bottom w:val="none" w:sz="0" w:space="0" w:color="auto"/>
                    <w:right w:val="none" w:sz="0" w:space="0" w:color="auto"/>
                  </w:divBdr>
                </w:div>
                <w:div w:id="1067994896">
                  <w:marLeft w:val="0"/>
                  <w:marRight w:val="0"/>
                  <w:marTop w:val="0"/>
                  <w:marBottom w:val="0"/>
                  <w:divBdr>
                    <w:top w:val="none" w:sz="0" w:space="0" w:color="auto"/>
                    <w:left w:val="none" w:sz="0" w:space="0" w:color="auto"/>
                    <w:bottom w:val="none" w:sz="0" w:space="0" w:color="auto"/>
                    <w:right w:val="none" w:sz="0" w:space="0" w:color="auto"/>
                  </w:divBdr>
                </w:div>
                <w:div w:id="1040933958">
                  <w:marLeft w:val="0"/>
                  <w:marRight w:val="0"/>
                  <w:marTop w:val="0"/>
                  <w:marBottom w:val="0"/>
                  <w:divBdr>
                    <w:top w:val="none" w:sz="0" w:space="0" w:color="auto"/>
                    <w:left w:val="none" w:sz="0" w:space="0" w:color="auto"/>
                    <w:bottom w:val="none" w:sz="0" w:space="0" w:color="auto"/>
                    <w:right w:val="none" w:sz="0" w:space="0" w:color="auto"/>
                  </w:divBdr>
                </w:div>
                <w:div w:id="141704500">
                  <w:marLeft w:val="0"/>
                  <w:marRight w:val="0"/>
                  <w:marTop w:val="0"/>
                  <w:marBottom w:val="0"/>
                  <w:divBdr>
                    <w:top w:val="none" w:sz="0" w:space="0" w:color="auto"/>
                    <w:left w:val="none" w:sz="0" w:space="0" w:color="auto"/>
                    <w:bottom w:val="none" w:sz="0" w:space="0" w:color="auto"/>
                    <w:right w:val="none" w:sz="0" w:space="0" w:color="auto"/>
                  </w:divBdr>
                </w:div>
                <w:div w:id="47652178">
                  <w:marLeft w:val="0"/>
                  <w:marRight w:val="0"/>
                  <w:marTop w:val="0"/>
                  <w:marBottom w:val="0"/>
                  <w:divBdr>
                    <w:top w:val="none" w:sz="0" w:space="0" w:color="auto"/>
                    <w:left w:val="none" w:sz="0" w:space="0" w:color="auto"/>
                    <w:bottom w:val="none" w:sz="0" w:space="0" w:color="auto"/>
                    <w:right w:val="none" w:sz="0" w:space="0" w:color="auto"/>
                  </w:divBdr>
                </w:div>
                <w:div w:id="1774594661">
                  <w:marLeft w:val="0"/>
                  <w:marRight w:val="0"/>
                  <w:marTop w:val="0"/>
                  <w:marBottom w:val="0"/>
                  <w:divBdr>
                    <w:top w:val="none" w:sz="0" w:space="0" w:color="auto"/>
                    <w:left w:val="none" w:sz="0" w:space="0" w:color="auto"/>
                    <w:bottom w:val="none" w:sz="0" w:space="0" w:color="auto"/>
                    <w:right w:val="none" w:sz="0" w:space="0" w:color="auto"/>
                  </w:divBdr>
                </w:div>
                <w:div w:id="176387006">
                  <w:marLeft w:val="0"/>
                  <w:marRight w:val="0"/>
                  <w:marTop w:val="0"/>
                  <w:marBottom w:val="0"/>
                  <w:divBdr>
                    <w:top w:val="none" w:sz="0" w:space="0" w:color="auto"/>
                    <w:left w:val="none" w:sz="0" w:space="0" w:color="auto"/>
                    <w:bottom w:val="none" w:sz="0" w:space="0" w:color="auto"/>
                    <w:right w:val="none" w:sz="0" w:space="0" w:color="auto"/>
                  </w:divBdr>
                </w:div>
                <w:div w:id="1910387976">
                  <w:marLeft w:val="0"/>
                  <w:marRight w:val="0"/>
                  <w:marTop w:val="0"/>
                  <w:marBottom w:val="0"/>
                  <w:divBdr>
                    <w:top w:val="none" w:sz="0" w:space="0" w:color="auto"/>
                    <w:left w:val="none" w:sz="0" w:space="0" w:color="auto"/>
                    <w:bottom w:val="none" w:sz="0" w:space="0" w:color="auto"/>
                    <w:right w:val="none" w:sz="0" w:space="0" w:color="auto"/>
                  </w:divBdr>
                </w:div>
                <w:div w:id="2029134103">
                  <w:marLeft w:val="0"/>
                  <w:marRight w:val="0"/>
                  <w:marTop w:val="0"/>
                  <w:marBottom w:val="0"/>
                  <w:divBdr>
                    <w:top w:val="none" w:sz="0" w:space="0" w:color="auto"/>
                    <w:left w:val="none" w:sz="0" w:space="0" w:color="auto"/>
                    <w:bottom w:val="none" w:sz="0" w:space="0" w:color="auto"/>
                    <w:right w:val="none" w:sz="0" w:space="0" w:color="auto"/>
                  </w:divBdr>
                </w:div>
                <w:div w:id="143203237">
                  <w:marLeft w:val="0"/>
                  <w:marRight w:val="0"/>
                  <w:marTop w:val="0"/>
                  <w:marBottom w:val="0"/>
                  <w:divBdr>
                    <w:top w:val="none" w:sz="0" w:space="0" w:color="auto"/>
                    <w:left w:val="none" w:sz="0" w:space="0" w:color="auto"/>
                    <w:bottom w:val="none" w:sz="0" w:space="0" w:color="auto"/>
                    <w:right w:val="none" w:sz="0" w:space="0" w:color="auto"/>
                  </w:divBdr>
                </w:div>
                <w:div w:id="351347968">
                  <w:marLeft w:val="0"/>
                  <w:marRight w:val="0"/>
                  <w:marTop w:val="0"/>
                  <w:marBottom w:val="0"/>
                  <w:divBdr>
                    <w:top w:val="none" w:sz="0" w:space="0" w:color="auto"/>
                    <w:left w:val="none" w:sz="0" w:space="0" w:color="auto"/>
                    <w:bottom w:val="none" w:sz="0" w:space="0" w:color="auto"/>
                    <w:right w:val="none" w:sz="0" w:space="0" w:color="auto"/>
                  </w:divBdr>
                </w:div>
                <w:div w:id="768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7352">
      <w:bodyDiv w:val="1"/>
      <w:marLeft w:val="0"/>
      <w:marRight w:val="0"/>
      <w:marTop w:val="0"/>
      <w:marBottom w:val="0"/>
      <w:divBdr>
        <w:top w:val="none" w:sz="0" w:space="0" w:color="auto"/>
        <w:left w:val="none" w:sz="0" w:space="0" w:color="auto"/>
        <w:bottom w:val="none" w:sz="0" w:space="0" w:color="auto"/>
        <w:right w:val="none" w:sz="0" w:space="0" w:color="auto"/>
      </w:divBdr>
    </w:div>
    <w:div w:id="1253272977">
      <w:bodyDiv w:val="1"/>
      <w:marLeft w:val="0"/>
      <w:marRight w:val="0"/>
      <w:marTop w:val="0"/>
      <w:marBottom w:val="0"/>
      <w:divBdr>
        <w:top w:val="none" w:sz="0" w:space="0" w:color="auto"/>
        <w:left w:val="none" w:sz="0" w:space="0" w:color="auto"/>
        <w:bottom w:val="none" w:sz="0" w:space="0" w:color="auto"/>
        <w:right w:val="none" w:sz="0" w:space="0" w:color="auto"/>
      </w:divBdr>
    </w:div>
    <w:div w:id="1750040246">
      <w:bodyDiv w:val="1"/>
      <w:marLeft w:val="0"/>
      <w:marRight w:val="0"/>
      <w:marTop w:val="0"/>
      <w:marBottom w:val="0"/>
      <w:divBdr>
        <w:top w:val="none" w:sz="0" w:space="0" w:color="auto"/>
        <w:left w:val="none" w:sz="0" w:space="0" w:color="auto"/>
        <w:bottom w:val="none" w:sz="0" w:space="0" w:color="auto"/>
        <w:right w:val="none" w:sz="0" w:space="0" w:color="auto"/>
      </w:divBdr>
    </w:div>
    <w:div w:id="1878661907">
      <w:bodyDiv w:val="1"/>
      <w:marLeft w:val="0"/>
      <w:marRight w:val="0"/>
      <w:marTop w:val="0"/>
      <w:marBottom w:val="0"/>
      <w:divBdr>
        <w:top w:val="none" w:sz="0" w:space="0" w:color="auto"/>
        <w:left w:val="none" w:sz="0" w:space="0" w:color="auto"/>
        <w:bottom w:val="none" w:sz="0" w:space="0" w:color="auto"/>
        <w:right w:val="none" w:sz="0" w:space="0" w:color="auto"/>
      </w:divBdr>
      <w:divsChild>
        <w:div w:id="1381173807">
          <w:marLeft w:val="0"/>
          <w:marRight w:val="0"/>
          <w:marTop w:val="0"/>
          <w:marBottom w:val="300"/>
          <w:divBdr>
            <w:top w:val="none" w:sz="0" w:space="0" w:color="auto"/>
            <w:left w:val="none" w:sz="0" w:space="0" w:color="auto"/>
            <w:bottom w:val="none" w:sz="0" w:space="0" w:color="auto"/>
            <w:right w:val="none" w:sz="0" w:space="0" w:color="auto"/>
          </w:divBdr>
          <w:divsChild>
            <w:div w:id="1691368101">
              <w:marLeft w:val="0"/>
              <w:marRight w:val="0"/>
              <w:marTop w:val="0"/>
              <w:marBottom w:val="0"/>
              <w:divBdr>
                <w:top w:val="none" w:sz="0" w:space="0" w:color="auto"/>
                <w:left w:val="none" w:sz="0" w:space="0" w:color="auto"/>
                <w:bottom w:val="none" w:sz="0" w:space="0" w:color="auto"/>
                <w:right w:val="none" w:sz="0" w:space="0" w:color="auto"/>
              </w:divBdr>
              <w:divsChild>
                <w:div w:id="1691180521">
                  <w:marLeft w:val="0"/>
                  <w:marRight w:val="0"/>
                  <w:marTop w:val="0"/>
                  <w:marBottom w:val="0"/>
                  <w:divBdr>
                    <w:top w:val="none" w:sz="0" w:space="0" w:color="auto"/>
                    <w:left w:val="none" w:sz="0" w:space="0" w:color="auto"/>
                    <w:bottom w:val="none" w:sz="0" w:space="0" w:color="auto"/>
                    <w:right w:val="none" w:sz="0" w:space="0" w:color="auto"/>
                  </w:divBdr>
                  <w:divsChild>
                    <w:div w:id="130739060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893077477">
      <w:bodyDiv w:val="1"/>
      <w:marLeft w:val="0"/>
      <w:marRight w:val="0"/>
      <w:marTop w:val="0"/>
      <w:marBottom w:val="0"/>
      <w:divBdr>
        <w:top w:val="none" w:sz="0" w:space="0" w:color="auto"/>
        <w:left w:val="none" w:sz="0" w:space="0" w:color="auto"/>
        <w:bottom w:val="none" w:sz="0" w:space="0" w:color="auto"/>
        <w:right w:val="none" w:sz="0" w:space="0" w:color="auto"/>
      </w:divBdr>
      <w:divsChild>
        <w:div w:id="1760368153">
          <w:marLeft w:val="0"/>
          <w:marRight w:val="0"/>
          <w:marTop w:val="0"/>
          <w:marBottom w:val="0"/>
          <w:divBdr>
            <w:top w:val="none" w:sz="0" w:space="0" w:color="auto"/>
            <w:left w:val="none" w:sz="0" w:space="0" w:color="auto"/>
            <w:bottom w:val="none" w:sz="0" w:space="0" w:color="auto"/>
            <w:right w:val="none" w:sz="0" w:space="0" w:color="auto"/>
          </w:divBdr>
        </w:div>
        <w:div w:id="1427311152">
          <w:marLeft w:val="0"/>
          <w:marRight w:val="0"/>
          <w:marTop w:val="0"/>
          <w:marBottom w:val="0"/>
          <w:divBdr>
            <w:top w:val="none" w:sz="0" w:space="0" w:color="auto"/>
            <w:left w:val="none" w:sz="0" w:space="0" w:color="auto"/>
            <w:bottom w:val="none" w:sz="0" w:space="0" w:color="auto"/>
            <w:right w:val="none" w:sz="0" w:space="0" w:color="auto"/>
          </w:divBdr>
        </w:div>
        <w:div w:id="1320888562">
          <w:marLeft w:val="774"/>
          <w:marRight w:val="0"/>
          <w:marTop w:val="280"/>
          <w:marBottom w:val="200"/>
          <w:divBdr>
            <w:top w:val="none" w:sz="0" w:space="0" w:color="auto"/>
            <w:left w:val="none" w:sz="0" w:space="0" w:color="auto"/>
            <w:bottom w:val="none" w:sz="0" w:space="0" w:color="auto"/>
            <w:right w:val="none" w:sz="0" w:space="0" w:color="auto"/>
          </w:divBdr>
        </w:div>
        <w:div w:id="1699771038">
          <w:marLeft w:val="774"/>
          <w:marRight w:val="0"/>
          <w:marTop w:val="280"/>
          <w:marBottom w:val="200"/>
          <w:divBdr>
            <w:top w:val="none" w:sz="0" w:space="0" w:color="auto"/>
            <w:left w:val="none" w:sz="0" w:space="0" w:color="auto"/>
            <w:bottom w:val="none" w:sz="0" w:space="0" w:color="auto"/>
            <w:right w:val="none" w:sz="0" w:space="0" w:color="auto"/>
          </w:divBdr>
        </w:div>
        <w:div w:id="1387949633">
          <w:marLeft w:val="0"/>
          <w:marRight w:val="0"/>
          <w:marTop w:val="0"/>
          <w:marBottom w:val="0"/>
          <w:divBdr>
            <w:top w:val="none" w:sz="0" w:space="0" w:color="auto"/>
            <w:left w:val="none" w:sz="0" w:space="0" w:color="auto"/>
            <w:bottom w:val="none" w:sz="0" w:space="0" w:color="auto"/>
            <w:right w:val="none" w:sz="0" w:space="0" w:color="auto"/>
          </w:divBdr>
        </w:div>
        <w:div w:id="1699890000">
          <w:marLeft w:val="0"/>
          <w:marRight w:val="0"/>
          <w:marTop w:val="280"/>
          <w:marBottom w:val="200"/>
          <w:divBdr>
            <w:top w:val="none" w:sz="0" w:space="0" w:color="auto"/>
            <w:left w:val="none" w:sz="0" w:space="0" w:color="auto"/>
            <w:bottom w:val="none" w:sz="0" w:space="0" w:color="auto"/>
            <w:right w:val="none" w:sz="0" w:space="0" w:color="auto"/>
          </w:divBdr>
        </w:div>
        <w:div w:id="1651246528">
          <w:marLeft w:val="0"/>
          <w:marRight w:val="0"/>
          <w:marTop w:val="280"/>
          <w:marBottom w:val="200"/>
          <w:divBdr>
            <w:top w:val="none" w:sz="0" w:space="0" w:color="auto"/>
            <w:left w:val="none" w:sz="0" w:space="0" w:color="auto"/>
            <w:bottom w:val="none" w:sz="0" w:space="0" w:color="auto"/>
            <w:right w:val="none" w:sz="0" w:space="0" w:color="auto"/>
          </w:divBdr>
        </w:div>
        <w:div w:id="507985246">
          <w:marLeft w:val="0"/>
          <w:marRight w:val="0"/>
          <w:marTop w:val="280"/>
          <w:marBottom w:val="200"/>
          <w:divBdr>
            <w:top w:val="none" w:sz="0" w:space="0" w:color="auto"/>
            <w:left w:val="none" w:sz="0" w:space="0" w:color="auto"/>
            <w:bottom w:val="none" w:sz="0" w:space="0" w:color="auto"/>
            <w:right w:val="none" w:sz="0" w:space="0" w:color="auto"/>
          </w:divBdr>
        </w:div>
        <w:div w:id="1776484919">
          <w:marLeft w:val="0"/>
          <w:marRight w:val="0"/>
          <w:marTop w:val="280"/>
          <w:marBottom w:val="200"/>
          <w:divBdr>
            <w:top w:val="none" w:sz="0" w:space="0" w:color="auto"/>
            <w:left w:val="none" w:sz="0" w:space="0" w:color="auto"/>
            <w:bottom w:val="none" w:sz="0" w:space="0" w:color="auto"/>
            <w:right w:val="none" w:sz="0" w:space="0" w:color="auto"/>
          </w:divBdr>
        </w:div>
        <w:div w:id="2057897963">
          <w:marLeft w:val="0"/>
          <w:marRight w:val="0"/>
          <w:marTop w:val="280"/>
          <w:marBottom w:val="200"/>
          <w:divBdr>
            <w:top w:val="none" w:sz="0" w:space="0" w:color="auto"/>
            <w:left w:val="none" w:sz="0" w:space="0" w:color="auto"/>
            <w:bottom w:val="none" w:sz="0" w:space="0" w:color="auto"/>
            <w:right w:val="none" w:sz="0" w:space="0" w:color="auto"/>
          </w:divBdr>
        </w:div>
        <w:div w:id="1410931447">
          <w:marLeft w:val="0"/>
          <w:marRight w:val="0"/>
          <w:marTop w:val="280"/>
          <w:marBottom w:val="200"/>
          <w:divBdr>
            <w:top w:val="none" w:sz="0" w:space="0" w:color="auto"/>
            <w:left w:val="none" w:sz="0" w:space="0" w:color="auto"/>
            <w:bottom w:val="none" w:sz="0" w:space="0" w:color="auto"/>
            <w:right w:val="none" w:sz="0" w:space="0" w:color="auto"/>
          </w:divBdr>
        </w:div>
        <w:div w:id="330986016">
          <w:marLeft w:val="0"/>
          <w:marRight w:val="0"/>
          <w:marTop w:val="280"/>
          <w:marBottom w:val="200"/>
          <w:divBdr>
            <w:top w:val="none" w:sz="0" w:space="0" w:color="auto"/>
            <w:left w:val="none" w:sz="0" w:space="0" w:color="auto"/>
            <w:bottom w:val="none" w:sz="0" w:space="0" w:color="auto"/>
            <w:right w:val="none" w:sz="0" w:space="0" w:color="auto"/>
          </w:divBdr>
        </w:div>
        <w:div w:id="1655835595">
          <w:marLeft w:val="0"/>
          <w:marRight w:val="0"/>
          <w:marTop w:val="280"/>
          <w:marBottom w:val="200"/>
          <w:divBdr>
            <w:top w:val="none" w:sz="0" w:space="0" w:color="auto"/>
            <w:left w:val="none" w:sz="0" w:space="0" w:color="auto"/>
            <w:bottom w:val="none" w:sz="0" w:space="0" w:color="auto"/>
            <w:right w:val="none" w:sz="0" w:space="0" w:color="auto"/>
          </w:divBdr>
        </w:div>
      </w:divsChild>
    </w:div>
    <w:div w:id="21143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sma-almer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7E850D33F5B94C8C3526AB0E04C83B" ma:contentTypeVersion="" ma:contentTypeDescription="Een nieuw document maken." ma:contentTypeScope="" ma:versionID="dd1254a005d36512ee7ef6b81ab9b8ec">
  <xsd:schema xmlns:xsd="http://www.w3.org/2001/XMLSchema" xmlns:xs="http://www.w3.org/2001/XMLSchema" xmlns:p="http://schemas.microsoft.com/office/2006/metadata/properties" xmlns:ns2="7866987b-0449-438a-9a63-ef1516960a39" xmlns:ns3="b0006bca-fdb0-4140-9b19-d7e6f394c303" targetNamespace="http://schemas.microsoft.com/office/2006/metadata/properties" ma:root="true" ma:fieldsID="67d785d741f12650ec81f424d5c727bf" ns2:_="" ns3:_="">
    <xsd:import namespace="7866987b-0449-438a-9a63-ef1516960a39"/>
    <xsd:import namespace="b0006bca-fdb0-4140-9b19-d7e6f394c3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987b-0449-438a-9a63-ef1516960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714544d-058d-4de7-aacf-45580ad4e3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06bca-fdb0-4140-9b19-d7e6f394c3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720D8E6-8364-4D5D-B5B1-D6ACE95FCE50}" ma:internalName="TaxCatchAll" ma:showField="CatchAllData" ma:web="{9dd73700-e70c-4516-a166-a7eb25ce3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6987b-0449-438a-9a63-ef1516960a39">
      <Terms xmlns="http://schemas.microsoft.com/office/infopath/2007/PartnerControls"/>
    </lcf76f155ced4ddcb4097134ff3c332f>
    <TaxCatchAll xmlns="b0006bca-fdb0-4140-9b19-d7e6f394c3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3C46-C371-48CD-AC35-A235A0B91383}">
  <ds:schemaRefs>
    <ds:schemaRef ds:uri="http://schemas.microsoft.com/sharepoint/v3/contenttype/forms"/>
  </ds:schemaRefs>
</ds:datastoreItem>
</file>

<file path=customXml/itemProps2.xml><?xml version="1.0" encoding="utf-8"?>
<ds:datastoreItem xmlns:ds="http://schemas.openxmlformats.org/officeDocument/2006/customXml" ds:itemID="{EDB56203-793B-4167-B885-D49E57A0CE24}"/>
</file>

<file path=customXml/itemProps3.xml><?xml version="1.0" encoding="utf-8"?>
<ds:datastoreItem xmlns:ds="http://schemas.openxmlformats.org/officeDocument/2006/customXml" ds:itemID="{A05E770C-4417-489F-B93C-1FC9B87FF9BC}">
  <ds:schemaRefs>
    <ds:schemaRef ds:uri="bf1a729b-1f87-4b91-b41f-3921b9fd57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48B2E71-537A-496A-A6AB-DD7C6A7D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Marleen Laan</dc:creator>
  <cp:lastModifiedBy>Kim van Westrop - Buitenburcht</cp:lastModifiedBy>
  <cp:revision>2</cp:revision>
  <cp:lastPrinted>2019-01-31T06:48:00Z</cp:lastPrinted>
  <dcterms:created xsi:type="dcterms:W3CDTF">2020-02-03T15:22:00Z</dcterms:created>
  <dcterms:modified xsi:type="dcterms:W3CDTF">2020-02-03T15:22:00Z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0x010100657E850D33F5B94C8C3526AB0E04C83B</vt:lpwstr>
  </property>
  <property fmtid="{D5CDD505-2E9C-101B-9397-08002B2CF9AE}" pid="3" name="Order">
    <vt:r8>91500</vt:r8>
  </property>
  <property fmtid="{D5CDD505-2E9C-101B-9397-08002B2CF9AE}" pid="4" name="SharedWithUsers">
    <vt:lpwstr/>
  </property>
  <property fmtid="{D5CDD505-2E9C-101B-9397-08002B2CF9AE}" pid="5" name="ComplianceAssetId">
    <vt:lpwstr/>
  </property>
  <property fmtid="{D5CDD505-2E9C-101B-9397-08002B2CF9AE}" pid="6" name="Groep">
    <vt:lpwstr/>
  </property>
  <property fmtid="{D5CDD505-2E9C-101B-9397-08002B2CF9AE}" pid="7" name="School">
    <vt:lpwstr/>
  </property>
  <property fmtid="{D5CDD505-2E9C-101B-9397-08002B2CF9AE}" pid="8" name="Schooljaar">
    <vt:lpwstr>3;#2017-2018|39b512e0-3347-46f9-8b31-2696abe72888</vt:lpwstr>
  </property>
  <property fmtid="{D5CDD505-2E9C-101B-9397-08002B2CF9AE}" pid="9" name="MediaServiceImageTags">
    <vt:lpwstr/>
  </property>
</Properties>
</file>