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676A9" w:rsidP="002676A9" w:rsidRDefault="002676A9" w14:paraId="1D94BBA4" w14:textId="77777777">
      <w:pPr>
        <w:rPr>
          <w:rFonts w:ascii="Tahoma" w:hAnsi="Tahoma" w:cs="Tahoma"/>
          <w:b/>
          <w:bCs/>
          <w:sz w:val="20"/>
        </w:rPr>
      </w:pPr>
      <w:bookmarkStart w:name="_GoBack" w:id="0"/>
      <w:bookmarkEnd w:id="0"/>
    </w:p>
    <w:p w:rsidR="002676A9" w:rsidP="002676A9" w:rsidRDefault="002676A9" w14:paraId="6DEF4C61" w14:textId="718D35F3">
      <w:pPr>
        <w:rPr>
          <w:rFonts w:ascii="Verdana" w:hAnsi="Verdana" w:cs="Tahoma"/>
          <w:b/>
          <w:sz w:val="20"/>
        </w:rPr>
      </w:pPr>
      <w:r>
        <w:rPr>
          <w:rFonts w:ascii="Tahoma" w:hAnsi="Tahoma" w:cs="Tahoma"/>
          <w:b/>
          <w:sz w:val="20"/>
        </w:rPr>
        <w:tab/>
      </w:r>
      <w:r>
        <w:rPr>
          <w:rFonts w:ascii="Tahoma" w:hAnsi="Tahoma" w:cs="Tahoma"/>
          <w:b/>
          <w:sz w:val="20"/>
        </w:rPr>
        <w:tab/>
      </w:r>
    </w:p>
    <w:p w:rsidR="00E85B7C" w:rsidP="002676A9" w:rsidRDefault="00E85B7C" w14:paraId="5B183404" w14:textId="4A906920">
      <w:pPr>
        <w:rPr>
          <w:rFonts w:ascii="Verdana" w:hAnsi="Verdana" w:cs="Tahoma"/>
          <w:b/>
          <w:sz w:val="20"/>
        </w:rPr>
      </w:pPr>
    </w:p>
    <w:p w:rsidR="00E85B7C" w:rsidP="002676A9" w:rsidRDefault="00E85B7C" w14:paraId="211DCB24" w14:textId="77777777">
      <w:pPr>
        <w:rPr>
          <w:rFonts w:ascii="Verdana" w:hAnsi="Verdana" w:cs="Tahoma"/>
          <w:b/>
          <w:sz w:val="56"/>
          <w:szCs w:val="56"/>
        </w:rPr>
      </w:pPr>
    </w:p>
    <w:p w:rsidR="002676A9" w:rsidP="00E85B7C" w:rsidRDefault="00E85B7C" w14:paraId="10522239" w14:textId="127D6491">
      <w:pPr>
        <w:jc w:val="center"/>
        <w:rPr>
          <w:rFonts w:ascii="Verdana" w:hAnsi="Verdana" w:cs="Tahoma"/>
          <w:b/>
          <w:sz w:val="20"/>
        </w:rPr>
      </w:pPr>
      <w:r w:rsidR="00E85B7C">
        <w:drawing>
          <wp:inline wp14:editId="28004005" wp14:anchorId="6F87BF4D">
            <wp:extent cx="4618740" cy="2443162"/>
            <wp:effectExtent l="0" t="0" r="0" b="0"/>
            <wp:docPr id="248167885" name="Afbeelding 1" title=""/>
            <wp:cNvGraphicFramePr>
              <a:graphicFrameLocks noChangeAspect="1"/>
            </wp:cNvGraphicFramePr>
            <a:graphic>
              <a:graphicData uri="http://schemas.openxmlformats.org/drawingml/2006/picture">
                <pic:pic>
                  <pic:nvPicPr>
                    <pic:cNvPr id="0" name="Afbeelding 1"/>
                    <pic:cNvPicPr/>
                  </pic:nvPicPr>
                  <pic:blipFill>
                    <a:blip r:embed="R0d9575ce9ec8412c">
                      <a:extLst>
                        <a:ext xmlns:a="http://schemas.openxmlformats.org/drawingml/2006/main" uri="{28A0092B-C50C-407E-A947-70E740481C1C}">
                          <a14:useLocalDpi val="0"/>
                        </a:ext>
                      </a:extLst>
                    </a:blip>
                    <a:stretch>
                      <a:fillRect/>
                    </a:stretch>
                  </pic:blipFill>
                  <pic:spPr>
                    <a:xfrm rot="0" flipH="0" flipV="0">
                      <a:off x="0" y="0"/>
                      <a:ext cx="4618740" cy="2443162"/>
                    </a:xfrm>
                    <a:prstGeom prst="rect">
                      <a:avLst/>
                    </a:prstGeom>
                  </pic:spPr>
                </pic:pic>
              </a:graphicData>
            </a:graphic>
          </wp:inline>
        </w:drawing>
      </w:r>
    </w:p>
    <w:p w:rsidR="002676A9" w:rsidP="002676A9" w:rsidRDefault="002676A9" w14:paraId="39F79749" w14:textId="77777777">
      <w:pPr>
        <w:rPr>
          <w:rFonts w:ascii="Verdana" w:hAnsi="Verdana" w:cs="Tahoma"/>
          <w:b/>
          <w:sz w:val="20"/>
        </w:rPr>
      </w:pPr>
    </w:p>
    <w:p w:rsidR="002676A9" w:rsidP="002676A9" w:rsidRDefault="002676A9" w14:paraId="6A73964C" w14:textId="77777777">
      <w:pPr>
        <w:jc w:val="center"/>
        <w:rPr>
          <w:rFonts w:ascii="Verdana" w:hAnsi="Verdana" w:cs="Tahoma"/>
          <w:b/>
          <w:color w:val="365F91"/>
          <w:sz w:val="40"/>
          <w:szCs w:val="40"/>
        </w:rPr>
      </w:pPr>
    </w:p>
    <w:p w:rsidR="002676A9" w:rsidP="002676A9" w:rsidRDefault="002676A9" w14:paraId="6F59C616" w14:textId="77777777">
      <w:pPr>
        <w:rPr>
          <w:rFonts w:ascii="Verdana" w:hAnsi="Verdana" w:cs="Tahoma"/>
          <w:b/>
          <w:color w:val="365F91"/>
          <w:sz w:val="40"/>
          <w:szCs w:val="40"/>
        </w:rPr>
      </w:pPr>
      <w:r>
        <w:rPr>
          <w:rFonts w:ascii="Verdana" w:hAnsi="Verdana" w:cs="Tahoma"/>
          <w:b/>
          <w:color w:val="365F91"/>
          <w:sz w:val="40"/>
          <w:szCs w:val="40"/>
        </w:rPr>
        <w:t>SCHOOLPLAN 2019-2023</w:t>
      </w:r>
    </w:p>
    <w:p w:rsidR="002676A9" w:rsidP="002676A9" w:rsidRDefault="002676A9" w14:paraId="62112A15" w14:textId="77777777">
      <w:pPr>
        <w:rPr>
          <w:rFonts w:ascii="Tahoma" w:hAnsi="Tahoma" w:cs="Tahoma"/>
          <w:b/>
          <w:sz w:val="20"/>
        </w:rPr>
      </w:pPr>
    </w:p>
    <w:p w:rsidR="002676A9" w:rsidP="002676A9" w:rsidRDefault="002676A9" w14:paraId="47885DA4" w14:textId="77777777">
      <w:pPr>
        <w:tabs>
          <w:tab w:val="left" w:pos="6374"/>
        </w:tabs>
        <w:rPr>
          <w:rFonts w:ascii="Tahoma" w:hAnsi="Tahoma" w:cs="Tahoma"/>
          <w:b/>
          <w:sz w:val="20"/>
        </w:rPr>
      </w:pPr>
      <w:r>
        <w:rPr>
          <w:rFonts w:ascii="Tahoma" w:hAnsi="Tahoma" w:cs="Tahoma"/>
          <w:b/>
          <w:sz w:val="20"/>
        </w:rPr>
        <w:tab/>
      </w:r>
    </w:p>
    <w:p w:rsidR="002676A9" w:rsidP="002676A9" w:rsidRDefault="002676A9" w14:paraId="557D39A3" w14:textId="77777777">
      <w:pPr>
        <w:rPr>
          <w:rFonts w:ascii="Tahoma" w:hAnsi="Tahoma" w:cs="Tahoma"/>
          <w:b/>
          <w:sz w:val="20"/>
        </w:rPr>
      </w:pPr>
    </w:p>
    <w:p w:rsidR="002676A9" w:rsidP="002676A9" w:rsidRDefault="002676A9" w14:paraId="401912FB" w14:textId="77777777">
      <w:pPr>
        <w:rPr>
          <w:rFonts w:ascii="Tahoma" w:hAnsi="Tahoma" w:cs="Tahoma"/>
          <w:b/>
          <w:sz w:val="20"/>
        </w:rPr>
      </w:pPr>
    </w:p>
    <w:p w:rsidR="002676A9" w:rsidP="002676A9" w:rsidRDefault="002676A9" w14:paraId="1CFA0F30" w14:textId="77777777">
      <w:pPr>
        <w:rPr>
          <w:rFonts w:ascii="Tahoma" w:hAnsi="Tahoma" w:cs="Tahoma"/>
          <w:b/>
          <w:sz w:val="20"/>
        </w:rPr>
      </w:pPr>
    </w:p>
    <w:p w:rsidR="002676A9" w:rsidP="002676A9" w:rsidRDefault="002676A9" w14:paraId="40255C69" w14:textId="77777777">
      <w:pPr>
        <w:rPr>
          <w:rFonts w:ascii="Tahoma" w:hAnsi="Tahoma" w:cs="Tahoma"/>
          <w:b/>
          <w:sz w:val="20"/>
        </w:rPr>
      </w:pPr>
    </w:p>
    <w:p w:rsidR="002676A9" w:rsidP="002676A9" w:rsidRDefault="002676A9" w14:paraId="7456F5EB" w14:textId="77777777">
      <w:pPr>
        <w:rPr>
          <w:rFonts w:ascii="Tahoma" w:hAnsi="Tahoma" w:cs="Tahoma"/>
          <w:b/>
          <w:sz w:val="20"/>
        </w:rPr>
      </w:pPr>
      <w:r>
        <w:rPr>
          <w:rFonts w:ascii="Tahoma" w:hAnsi="Tahoma" w:cs="Tahoma"/>
          <w:b/>
          <w:sz w:val="20"/>
        </w:rPr>
        <w:br w:type="page"/>
      </w:r>
    </w:p>
    <w:p w:rsidR="002676A9" w:rsidP="002676A9" w:rsidRDefault="002676A9" w14:paraId="4725270A" w14:textId="77777777">
      <w:pPr>
        <w:rPr>
          <w:rFonts w:ascii="Verdana" w:hAnsi="Verdana" w:cs="Tahoma"/>
          <w:color w:val="365F91"/>
          <w:sz w:val="20"/>
        </w:rPr>
      </w:pPr>
      <w:r>
        <w:rPr>
          <w:rFonts w:ascii="Verdana" w:hAnsi="Verdana" w:cs="Tahoma"/>
          <w:b/>
          <w:color w:val="365F91"/>
          <w:sz w:val="20"/>
        </w:rPr>
        <w:lastRenderedPageBreak/>
        <w:t>Inleiding</w:t>
      </w:r>
    </w:p>
    <w:p w:rsidR="002676A9" w:rsidP="002676A9" w:rsidRDefault="002676A9" w14:paraId="77578F69" w14:textId="3AC18ED6">
      <w:pPr>
        <w:pStyle w:val="Geenafstand"/>
        <w:rPr>
          <w:rFonts w:ascii="Verdana" w:hAnsi="Verdana" w:cs="Tahoma"/>
          <w:sz w:val="20"/>
          <w:szCs w:val="20"/>
        </w:rPr>
      </w:pPr>
      <w:r>
        <w:rPr>
          <w:rFonts w:ascii="Verdana" w:hAnsi="Verdana" w:cs="Tahoma"/>
          <w:sz w:val="20"/>
          <w:szCs w:val="20"/>
        </w:rPr>
        <w:t xml:space="preserve">Dit is het SCHOOLPLAN van </w:t>
      </w:r>
      <w:r w:rsidR="00FB6A74">
        <w:rPr>
          <w:rFonts w:ascii="Verdana" w:hAnsi="Verdana" w:cs="Tahoma"/>
          <w:sz w:val="20"/>
          <w:szCs w:val="20"/>
        </w:rPr>
        <w:t>CKC De Marke</w:t>
      </w:r>
      <w:r>
        <w:rPr>
          <w:rFonts w:ascii="Verdana" w:hAnsi="Verdana" w:cs="Tahoma"/>
          <w:sz w:val="20"/>
          <w:szCs w:val="20"/>
        </w:rPr>
        <w:t xml:space="preserve">, een wettelijk verantwoordingsdocument van ons </w:t>
      </w:r>
      <w:proofErr w:type="spellStart"/>
      <w:r>
        <w:rPr>
          <w:rFonts w:ascii="Verdana" w:hAnsi="Verdana" w:cs="Tahoma"/>
          <w:sz w:val="20"/>
          <w:szCs w:val="20"/>
        </w:rPr>
        <w:t>kindcentrum</w:t>
      </w:r>
      <w:proofErr w:type="spellEnd"/>
      <w:r>
        <w:rPr>
          <w:rFonts w:ascii="Verdana" w:hAnsi="Verdana" w:cs="Tahoma"/>
          <w:sz w:val="20"/>
          <w:szCs w:val="20"/>
        </w:rPr>
        <w:t xml:space="preserve"> aan ouders</w:t>
      </w:r>
      <w:r>
        <w:rPr>
          <w:rStyle w:val="Voetnootmarkering"/>
          <w:rFonts w:ascii="Verdana" w:hAnsi="Verdana" w:cs="Tahoma"/>
          <w:sz w:val="20"/>
          <w:szCs w:val="20"/>
        </w:rPr>
        <w:footnoteReference w:id="1"/>
      </w:r>
      <w:r>
        <w:rPr>
          <w:rFonts w:ascii="Verdana" w:hAnsi="Verdana" w:cs="Tahoma"/>
          <w:sz w:val="20"/>
          <w:szCs w:val="20"/>
        </w:rPr>
        <w:t xml:space="preserve">, bestuur en overheid. Wij beschrijven waar we ons in de komende vier jaren voor onderwijs op gaan richten. Een deel van deze voornemens heeft betrekking op de afspraken binnen de stichting CKC Drenthe, waar wij onderdeel vanuit maken, een ander deel gaat specifiek over ons eigen </w:t>
      </w:r>
      <w:proofErr w:type="spellStart"/>
      <w:r>
        <w:rPr>
          <w:rFonts w:ascii="Verdana" w:hAnsi="Verdana" w:cs="Tahoma"/>
          <w:sz w:val="20"/>
          <w:szCs w:val="20"/>
        </w:rPr>
        <w:t>kindcentrum</w:t>
      </w:r>
      <w:proofErr w:type="spellEnd"/>
      <w:r>
        <w:rPr>
          <w:rFonts w:ascii="Verdana" w:hAnsi="Verdana" w:cs="Tahoma"/>
          <w:sz w:val="20"/>
          <w:szCs w:val="20"/>
        </w:rPr>
        <w:t xml:space="preserve">. </w:t>
      </w:r>
    </w:p>
    <w:p w:rsidR="002676A9" w:rsidP="002676A9" w:rsidRDefault="002676A9" w14:paraId="752594BF" w14:textId="77777777">
      <w:pPr>
        <w:pStyle w:val="Geenafstand"/>
        <w:rPr>
          <w:rFonts w:ascii="Verdana" w:hAnsi="Verdana" w:cs="Tahoma"/>
          <w:sz w:val="20"/>
          <w:szCs w:val="20"/>
        </w:rPr>
      </w:pPr>
    </w:p>
    <w:p w:rsidR="002676A9" w:rsidP="002676A9" w:rsidRDefault="002676A9" w14:paraId="3DC848EA" w14:textId="4892CAA1">
      <w:pPr>
        <w:rPr>
          <w:rFonts w:ascii="Verdana" w:hAnsi="Verdana" w:cs="Tahoma"/>
          <w:sz w:val="20"/>
        </w:rPr>
      </w:pPr>
      <w:r>
        <w:rPr>
          <w:rFonts w:ascii="Verdana" w:hAnsi="Verdana" w:cs="Tahoma"/>
          <w:sz w:val="20"/>
        </w:rPr>
        <w:t xml:space="preserve">Besturen en scholen in Nederland hebben namelijk, naast de wettelijke verplichtingen, de ruimte (autonomie) om zelf te bepalen op welke wijze zij vormgeven aan het </w:t>
      </w:r>
      <w:proofErr w:type="spellStart"/>
      <w:r>
        <w:rPr>
          <w:rFonts w:ascii="Verdana" w:hAnsi="Verdana" w:cs="Tahoma"/>
          <w:sz w:val="20"/>
        </w:rPr>
        <w:t>onderwijs</w:t>
      </w:r>
      <w:r w:rsidR="00FC73A9">
        <w:rPr>
          <w:rFonts w:ascii="Verdana" w:hAnsi="Verdana" w:cs="Tahoma"/>
          <w:sz w:val="20"/>
        </w:rPr>
        <w:t>-</w:t>
      </w:r>
      <w:r>
        <w:rPr>
          <w:rFonts w:ascii="Verdana" w:hAnsi="Verdana" w:cs="Tahoma"/>
          <w:sz w:val="20"/>
        </w:rPr>
        <w:t>aanbod</w:t>
      </w:r>
      <w:proofErr w:type="spellEnd"/>
      <w:r>
        <w:rPr>
          <w:rFonts w:ascii="Verdana" w:hAnsi="Verdana" w:cs="Tahoma"/>
          <w:sz w:val="20"/>
        </w:rPr>
        <w:t xml:space="preserve"> en de kwaliteit. Binnen de stichting en onze eigen school staan deze onderwerpen regelmatig op de agenda. Dit maakt dat wij onze basiskwaliteit bewaken, scherp zijn op veranderingen, aansluiten bij ontwikkelingen en ambitieus zijn. </w:t>
      </w:r>
    </w:p>
    <w:p w:rsidR="002676A9" w:rsidP="002676A9" w:rsidRDefault="002676A9" w14:paraId="47A217A4" w14:textId="77777777">
      <w:pPr>
        <w:rPr>
          <w:rFonts w:ascii="Verdana" w:hAnsi="Verdana" w:cs="Tahoma"/>
          <w:sz w:val="20"/>
        </w:rPr>
      </w:pPr>
    </w:p>
    <w:p w:rsidR="002676A9" w:rsidP="002676A9" w:rsidRDefault="002676A9" w14:paraId="3071D83A" w14:textId="42746B50">
      <w:pPr>
        <w:rPr>
          <w:rFonts w:ascii="Verdana" w:hAnsi="Verdana" w:cs="Tahoma"/>
          <w:sz w:val="20"/>
        </w:rPr>
      </w:pPr>
      <w:r>
        <w:rPr>
          <w:rFonts w:ascii="Verdana" w:hAnsi="Verdana" w:cs="Tahoma"/>
          <w:sz w:val="20"/>
        </w:rPr>
        <w:t>In dit schoolplan starten we met de beschrijving van de landelijke, lokale en vanuit de stichting bepaalde kaders. Daarna analyseren wij onze huidige situatie en benoemen we onze innovatieve ontwikkelingen en ambities. We vervolgen met een beschrijving van ons personeels-</w:t>
      </w:r>
      <w:r w:rsidR="00FC73A9">
        <w:rPr>
          <w:rFonts w:ascii="Verdana" w:hAnsi="Verdana" w:cs="Tahoma"/>
          <w:sz w:val="20"/>
        </w:rPr>
        <w:t>,</w:t>
      </w:r>
      <w:r>
        <w:rPr>
          <w:rFonts w:ascii="Verdana" w:hAnsi="Verdana" w:cs="Tahoma"/>
          <w:sz w:val="20"/>
        </w:rPr>
        <w:t xml:space="preserve"> financieel- en huisvestingsbeleid en het stelsel van kwaliteitszorg. Tot slot geven we een overzicht en planning van alle beleidsvoornemens die verspreid over dit document staan genoemd, verdeeld over de vier jaren. </w:t>
      </w:r>
    </w:p>
    <w:p w:rsidR="002676A9" w:rsidP="002676A9" w:rsidRDefault="002676A9" w14:paraId="1A810742" w14:textId="77777777">
      <w:pPr>
        <w:rPr>
          <w:rFonts w:ascii="Verdana" w:hAnsi="Verdana" w:cs="Tahoma"/>
          <w:sz w:val="20"/>
        </w:rPr>
      </w:pPr>
    </w:p>
    <w:p w:rsidR="002676A9" w:rsidP="002676A9" w:rsidRDefault="002676A9" w14:paraId="63002ED0" w14:textId="77777777">
      <w:pPr>
        <w:autoSpaceDE w:val="0"/>
        <w:autoSpaceDN w:val="0"/>
        <w:adjustRightInd w:val="0"/>
        <w:rPr>
          <w:rFonts w:ascii="Verdana" w:hAnsi="Verdana" w:cs="Tahoma"/>
          <w:color w:val="365F91"/>
          <w:sz w:val="20"/>
        </w:rPr>
      </w:pPr>
      <w:r>
        <w:rPr>
          <w:rFonts w:ascii="Verdana" w:hAnsi="Verdana" w:cs="Tahoma"/>
          <w:b/>
          <w:bCs/>
          <w:color w:val="365F91"/>
          <w:sz w:val="20"/>
        </w:rPr>
        <w:t xml:space="preserve">Cyclisch werken </w:t>
      </w:r>
    </w:p>
    <w:p w:rsidR="002676A9" w:rsidP="002676A9" w:rsidRDefault="002676A9" w14:paraId="1910D87A" w14:textId="1909C8F6">
      <w:pPr>
        <w:autoSpaceDE w:val="0"/>
        <w:autoSpaceDN w:val="0"/>
        <w:adjustRightInd w:val="0"/>
        <w:rPr>
          <w:rFonts w:ascii="Verdana" w:hAnsi="Verdana" w:cs="Tahoma"/>
          <w:color w:val="365F91"/>
          <w:sz w:val="20"/>
        </w:rPr>
      </w:pPr>
      <w:r>
        <w:rPr>
          <w:rFonts w:ascii="Verdana" w:hAnsi="Verdana" w:cs="Tahoma"/>
          <w:color w:val="000000" w:themeColor="text1"/>
          <w:sz w:val="20"/>
        </w:rPr>
        <w:t xml:space="preserve">De gestelde voornemens komen meerdere keren per jaar terug in de </w:t>
      </w:r>
      <w:proofErr w:type="spellStart"/>
      <w:r>
        <w:rPr>
          <w:rFonts w:ascii="Verdana" w:hAnsi="Verdana" w:cs="Tahoma"/>
          <w:color w:val="000000" w:themeColor="text1"/>
          <w:sz w:val="20"/>
        </w:rPr>
        <w:t>directieverga-deringen</w:t>
      </w:r>
      <w:proofErr w:type="spellEnd"/>
      <w:r>
        <w:rPr>
          <w:rFonts w:ascii="Verdana" w:hAnsi="Verdana" w:cs="Tahoma"/>
          <w:color w:val="000000" w:themeColor="text1"/>
          <w:sz w:val="20"/>
        </w:rPr>
        <w:t xml:space="preserve"> (stichting) en onze teamvergaderingen. Onze eigen </w:t>
      </w:r>
      <w:r>
        <w:rPr>
          <w:rFonts w:ascii="Verdana" w:hAnsi="Verdana" w:cs="Tahoma"/>
          <w:sz w:val="20"/>
        </w:rPr>
        <w:t xml:space="preserve">voornemens vertalen wij jaarlijks in een jaarplan (managementrapportage). Twee keer per jaar evalueren wij de </w:t>
      </w:r>
      <w:proofErr w:type="spellStart"/>
      <w:r w:rsidR="00FC73A9">
        <w:rPr>
          <w:rFonts w:ascii="Verdana" w:hAnsi="Verdana" w:cs="Tahoma"/>
          <w:sz w:val="20"/>
        </w:rPr>
        <w:t>M</w:t>
      </w:r>
      <w:r>
        <w:rPr>
          <w:rFonts w:ascii="Verdana" w:hAnsi="Verdana" w:cs="Tahoma"/>
          <w:sz w:val="20"/>
        </w:rPr>
        <w:t>arap</w:t>
      </w:r>
      <w:proofErr w:type="spellEnd"/>
      <w:r>
        <w:rPr>
          <w:rFonts w:ascii="Verdana" w:hAnsi="Verdana" w:cs="Tahoma"/>
          <w:sz w:val="20"/>
        </w:rPr>
        <w:t xml:space="preserve"> binnen het team en vindt een bespreking plaats tussen de directie en het College van Bestuur. Indien nodig vindt bijstelling of aanpassing plaats. Deze werkwijze past bij onze cyclische manier van werken (zie ook stelsel van kwaliteitszorg, hoofdstuk 6). </w:t>
      </w:r>
    </w:p>
    <w:p w:rsidR="002676A9" w:rsidP="002676A9" w:rsidRDefault="002676A9" w14:paraId="364D7DEA" w14:textId="77777777">
      <w:pPr>
        <w:rPr>
          <w:rFonts w:ascii="Verdana" w:hAnsi="Verdana" w:cs="Tahoma"/>
          <w:sz w:val="20"/>
        </w:rPr>
      </w:pPr>
    </w:p>
    <w:p w:rsidR="002676A9" w:rsidP="002676A9" w:rsidRDefault="002676A9" w14:paraId="55E43952" w14:textId="77777777">
      <w:pPr>
        <w:autoSpaceDE w:val="0"/>
        <w:autoSpaceDN w:val="0"/>
        <w:adjustRightInd w:val="0"/>
        <w:rPr>
          <w:rFonts w:ascii="Verdana" w:hAnsi="Verdana" w:cs="Tahoma"/>
          <w:color w:val="365F91"/>
          <w:sz w:val="20"/>
        </w:rPr>
      </w:pPr>
      <w:r>
        <w:rPr>
          <w:rFonts w:ascii="Verdana" w:hAnsi="Verdana" w:cs="Tahoma"/>
          <w:b/>
          <w:bCs/>
          <w:color w:val="365F91"/>
          <w:sz w:val="20"/>
        </w:rPr>
        <w:t xml:space="preserve">Verwijzingen </w:t>
      </w:r>
    </w:p>
    <w:p w:rsidR="002676A9" w:rsidP="002676A9" w:rsidRDefault="002676A9" w14:paraId="2F77EB49" w14:textId="36EC8C43">
      <w:pPr>
        <w:autoSpaceDE w:val="0"/>
        <w:autoSpaceDN w:val="0"/>
        <w:adjustRightInd w:val="0"/>
        <w:rPr>
          <w:rFonts w:ascii="Verdana" w:hAnsi="Verdana" w:cs="Tahoma"/>
          <w:color w:val="000000" w:themeColor="text1"/>
          <w:sz w:val="20"/>
        </w:rPr>
      </w:pPr>
      <w:r>
        <w:rPr>
          <w:rFonts w:ascii="Verdana" w:hAnsi="Verdana" w:cs="Tahoma"/>
          <w:color w:val="000000" w:themeColor="text1"/>
          <w:sz w:val="20"/>
        </w:rPr>
        <w:t xml:space="preserve">Ons schoolplan is onderdeel van het totale kwaliteitsbeleid. Het heeft daarom een relatie met andere plannen zoals </w:t>
      </w:r>
      <w:r w:rsidR="00CD3DE6">
        <w:rPr>
          <w:rFonts w:ascii="Verdana" w:hAnsi="Verdana" w:cs="Tahoma"/>
          <w:color w:val="000000" w:themeColor="text1"/>
          <w:sz w:val="20"/>
        </w:rPr>
        <w:t>de schoolgids</w:t>
      </w:r>
      <w:r>
        <w:rPr>
          <w:rFonts w:ascii="Verdana" w:hAnsi="Verdana" w:cs="Tahoma"/>
          <w:color w:val="000000" w:themeColor="text1"/>
          <w:sz w:val="20"/>
        </w:rPr>
        <w:t xml:space="preserve">, het ondersteuningsprofiel, het kwaliteitsbeleid en het strategisch beleid van de stichting CKC Drenthe. Voor de leesbaarheid van dit plan volstaan we met een korte toelichting en verwijzing.   </w:t>
      </w:r>
    </w:p>
    <w:p w:rsidR="002676A9" w:rsidP="002676A9" w:rsidRDefault="002676A9" w14:paraId="268A29F6" w14:textId="77777777">
      <w:pPr>
        <w:autoSpaceDE w:val="0"/>
        <w:autoSpaceDN w:val="0"/>
        <w:adjustRightInd w:val="0"/>
        <w:rPr>
          <w:rFonts w:ascii="Verdana" w:hAnsi="Verdana" w:cs="Tahoma"/>
          <w:sz w:val="20"/>
        </w:rPr>
      </w:pPr>
    </w:p>
    <w:p w:rsidR="002676A9" w:rsidP="002676A9" w:rsidRDefault="002676A9" w14:paraId="1D787F10" w14:textId="77777777">
      <w:pPr>
        <w:rPr>
          <w:rFonts w:ascii="Verdana" w:hAnsi="Verdana" w:cs="Tahoma"/>
          <w:b/>
          <w:color w:val="365F91"/>
          <w:sz w:val="20"/>
        </w:rPr>
      </w:pPr>
      <w:r>
        <w:rPr>
          <w:rFonts w:ascii="Verdana" w:hAnsi="Verdana" w:cs="Tahoma"/>
          <w:b/>
          <w:color w:val="365F91"/>
          <w:sz w:val="20"/>
        </w:rPr>
        <w:t>Procedure</w:t>
      </w:r>
    </w:p>
    <w:p w:rsidR="002676A9" w:rsidP="002676A9" w:rsidRDefault="002676A9" w14:paraId="32AF413C" w14:textId="6F34978D">
      <w:pPr>
        <w:rPr>
          <w:rFonts w:ascii="Verdana" w:hAnsi="Verdana" w:cs="Tahoma"/>
          <w:sz w:val="20"/>
        </w:rPr>
      </w:pPr>
      <w:r>
        <w:rPr>
          <w:rFonts w:ascii="Verdana" w:hAnsi="Verdana" w:cs="Tahoma"/>
          <w:sz w:val="20"/>
        </w:rPr>
        <w:t xml:space="preserve">De MR van onze school heeft op </w:t>
      </w:r>
      <w:r w:rsidR="00FC73A9">
        <w:rPr>
          <w:rFonts w:ascii="Verdana" w:hAnsi="Verdana" w:cs="Tahoma"/>
          <w:color w:val="000000" w:themeColor="text1"/>
          <w:sz w:val="20"/>
        </w:rPr>
        <w:t>2 juni 2019</w:t>
      </w:r>
      <w:r w:rsidRPr="00FC73A9">
        <w:rPr>
          <w:rFonts w:ascii="Verdana" w:hAnsi="Verdana" w:cs="Tahoma"/>
          <w:color w:val="000000" w:themeColor="text1"/>
          <w:sz w:val="20"/>
        </w:rPr>
        <w:t xml:space="preserve"> </w:t>
      </w:r>
      <w:r>
        <w:rPr>
          <w:rFonts w:ascii="Verdana" w:hAnsi="Verdana" w:cs="Tahoma"/>
          <w:sz w:val="20"/>
        </w:rPr>
        <w:t>ingestemd met het schoolplan. Het schoolplan zal in het schooljaar 2022-2023, bij het opstellen van het nieuwe vierjaren plan, geëvalueerd worden.</w:t>
      </w:r>
    </w:p>
    <w:p w:rsidR="002676A9" w:rsidP="002676A9" w:rsidRDefault="002676A9" w14:paraId="08666C06" w14:textId="77777777">
      <w:pPr>
        <w:pStyle w:val="Geenafstand"/>
        <w:rPr>
          <w:rFonts w:ascii="Verdana" w:hAnsi="Verdana" w:cs="Tahoma"/>
          <w:color w:val="00B0F0"/>
          <w:sz w:val="20"/>
          <w:szCs w:val="20"/>
        </w:rPr>
      </w:pPr>
    </w:p>
    <w:p w:rsidR="002676A9" w:rsidP="002676A9" w:rsidRDefault="002676A9" w14:paraId="3D5DE66E" w14:textId="77777777">
      <w:pPr>
        <w:pStyle w:val="Geenafstand"/>
        <w:rPr>
          <w:rFonts w:ascii="Verdana" w:hAnsi="Verdana" w:cs="Tahoma"/>
          <w:sz w:val="20"/>
          <w:szCs w:val="20"/>
        </w:rPr>
      </w:pPr>
    </w:p>
    <w:p w:rsidR="002676A9" w:rsidP="002676A9" w:rsidRDefault="001361B9" w14:paraId="565DD377" w14:textId="0696999E">
      <w:pPr>
        <w:pStyle w:val="Geenafstand"/>
        <w:rPr>
          <w:rFonts w:ascii="Verdana" w:hAnsi="Verdana" w:cs="Tahoma"/>
          <w:sz w:val="20"/>
          <w:szCs w:val="20"/>
        </w:rPr>
      </w:pPr>
      <w:r>
        <w:rPr>
          <w:rFonts w:ascii="Verdana" w:hAnsi="Verdana" w:cs="Tahoma"/>
          <w:sz w:val="20"/>
          <w:szCs w:val="20"/>
        </w:rPr>
        <w:t>Anneke Lanjouw</w:t>
      </w:r>
    </w:p>
    <w:p w:rsidR="001361B9" w:rsidP="002676A9" w:rsidRDefault="001361B9" w14:paraId="5A8FFB45" w14:textId="6929F78E">
      <w:pPr>
        <w:pStyle w:val="Geenafstand"/>
        <w:rPr>
          <w:rFonts w:ascii="Verdana" w:hAnsi="Verdana" w:cs="Tahoma"/>
          <w:sz w:val="20"/>
          <w:szCs w:val="20"/>
        </w:rPr>
      </w:pPr>
      <w:r>
        <w:rPr>
          <w:rFonts w:ascii="Verdana" w:hAnsi="Verdana" w:cs="Tahoma"/>
          <w:sz w:val="20"/>
          <w:szCs w:val="20"/>
        </w:rPr>
        <w:t>Directeur CKC De Marke</w:t>
      </w:r>
    </w:p>
    <w:p w:rsidR="001361B9" w:rsidP="002676A9" w:rsidRDefault="001361B9" w14:paraId="0A0ADF0D" w14:textId="5E1BAEBE">
      <w:pPr>
        <w:pStyle w:val="Geenafstand"/>
        <w:rPr>
          <w:rFonts w:ascii="Verdana" w:hAnsi="Verdana" w:cs="Tahoma"/>
          <w:sz w:val="20"/>
          <w:szCs w:val="20"/>
        </w:rPr>
      </w:pPr>
    </w:p>
    <w:p w:rsidR="001361B9" w:rsidP="001361B9" w:rsidRDefault="001361B9" w14:paraId="1273C7E7" w14:textId="77777777">
      <w:pPr>
        <w:rPr>
          <w:rFonts w:ascii="Verdana" w:hAnsi="Verdana" w:eastAsia="Calibri" w:cs="Tahoma"/>
          <w:sz w:val="20"/>
          <w:lang w:eastAsia="en-US"/>
        </w:rPr>
      </w:pPr>
      <w:r w:rsidRPr="001361B9">
        <w:rPr>
          <w:rFonts w:ascii="Verdana" w:hAnsi="Verdana" w:eastAsia="Calibri" w:cs="Tahoma"/>
          <w:sz w:val="20"/>
          <w:lang w:eastAsia="en-US"/>
        </w:rPr>
        <w:t xml:space="preserve">De Marke </w:t>
      </w:r>
    </w:p>
    <w:p w:rsidR="001361B9" w:rsidP="001361B9" w:rsidRDefault="001361B9" w14:paraId="7216157F" w14:textId="77777777">
      <w:pPr>
        <w:rPr>
          <w:rFonts w:ascii="Verdana" w:hAnsi="Verdana" w:eastAsia="Calibri" w:cs="Tahoma"/>
          <w:sz w:val="20"/>
          <w:lang w:eastAsia="en-US"/>
        </w:rPr>
      </w:pPr>
      <w:r w:rsidRPr="001361B9">
        <w:rPr>
          <w:rFonts w:ascii="Verdana" w:hAnsi="Verdana" w:eastAsia="Calibri" w:cs="Tahoma"/>
          <w:sz w:val="20"/>
          <w:lang w:eastAsia="en-US"/>
        </w:rPr>
        <w:t xml:space="preserve">Postbus 120 </w:t>
      </w:r>
    </w:p>
    <w:p w:rsidR="001361B9" w:rsidP="001361B9" w:rsidRDefault="001361B9" w14:paraId="4296426C" w14:textId="77777777">
      <w:pPr>
        <w:rPr>
          <w:rFonts w:ascii="Verdana" w:hAnsi="Verdana" w:eastAsia="Calibri" w:cs="Tahoma"/>
          <w:sz w:val="20"/>
          <w:lang w:eastAsia="en-US"/>
        </w:rPr>
      </w:pPr>
      <w:r w:rsidRPr="001361B9">
        <w:rPr>
          <w:rFonts w:ascii="Verdana" w:hAnsi="Verdana" w:eastAsia="Calibri" w:cs="Tahoma"/>
          <w:sz w:val="20"/>
          <w:lang w:eastAsia="en-US"/>
        </w:rPr>
        <w:t xml:space="preserve">9460 AC Gieten </w:t>
      </w:r>
    </w:p>
    <w:p w:rsidR="001361B9" w:rsidP="001361B9" w:rsidRDefault="001361B9" w14:paraId="3801E8F2" w14:textId="77777777">
      <w:pPr>
        <w:rPr>
          <w:rFonts w:ascii="Verdana" w:hAnsi="Verdana" w:eastAsia="Calibri" w:cs="Tahoma"/>
          <w:sz w:val="20"/>
          <w:lang w:eastAsia="en-US"/>
        </w:rPr>
      </w:pPr>
      <w:r w:rsidRPr="001361B9">
        <w:rPr>
          <w:rFonts w:ascii="Verdana" w:hAnsi="Verdana" w:eastAsia="Calibri" w:cs="Tahoma"/>
          <w:sz w:val="20"/>
          <w:lang w:eastAsia="en-US"/>
        </w:rPr>
        <w:t xml:space="preserve">Bezoekadres: </w:t>
      </w:r>
    </w:p>
    <w:p w:rsidR="001361B9" w:rsidP="001361B9" w:rsidRDefault="001361B9" w14:paraId="40BA476A" w14:textId="77777777">
      <w:pPr>
        <w:rPr>
          <w:rFonts w:ascii="Verdana" w:hAnsi="Verdana" w:eastAsia="Calibri" w:cs="Tahoma"/>
          <w:sz w:val="20"/>
          <w:lang w:eastAsia="en-US"/>
        </w:rPr>
      </w:pPr>
      <w:r w:rsidRPr="001361B9">
        <w:rPr>
          <w:rFonts w:ascii="Verdana" w:hAnsi="Verdana" w:eastAsia="Calibri" w:cs="Tahoma"/>
          <w:sz w:val="20"/>
          <w:lang w:eastAsia="en-US"/>
        </w:rPr>
        <w:t xml:space="preserve">De Weegbree 21 </w:t>
      </w:r>
    </w:p>
    <w:p w:rsidR="001361B9" w:rsidP="001361B9" w:rsidRDefault="001361B9" w14:paraId="0958DBEE" w14:textId="77777777">
      <w:pPr>
        <w:rPr>
          <w:rFonts w:ascii="Verdana" w:hAnsi="Verdana" w:eastAsia="Calibri" w:cs="Tahoma"/>
          <w:sz w:val="20"/>
          <w:lang w:eastAsia="en-US"/>
        </w:rPr>
      </w:pPr>
      <w:r w:rsidRPr="001361B9">
        <w:rPr>
          <w:rFonts w:ascii="Verdana" w:hAnsi="Verdana" w:eastAsia="Calibri" w:cs="Tahoma"/>
          <w:sz w:val="20"/>
          <w:lang w:eastAsia="en-US"/>
        </w:rPr>
        <w:t xml:space="preserve">9461 KM Gieten </w:t>
      </w:r>
    </w:p>
    <w:p w:rsidR="001361B9" w:rsidP="001361B9" w:rsidRDefault="001361B9" w14:paraId="0150CA5A" w14:textId="77777777">
      <w:pPr>
        <w:rPr>
          <w:rFonts w:ascii="Verdana" w:hAnsi="Verdana" w:eastAsia="Calibri" w:cs="Tahoma"/>
          <w:sz w:val="20"/>
          <w:lang w:eastAsia="en-US"/>
        </w:rPr>
      </w:pPr>
      <w:r w:rsidRPr="001361B9">
        <w:rPr>
          <w:rFonts w:ascii="Verdana" w:hAnsi="Verdana" w:eastAsia="Calibri" w:cs="Tahoma"/>
          <w:sz w:val="20"/>
          <w:lang w:eastAsia="en-US"/>
        </w:rPr>
        <w:t xml:space="preserve">Telefoon: 0592 263113 </w:t>
      </w:r>
    </w:p>
    <w:p w:rsidRPr="009460A6" w:rsidR="001361B9" w:rsidP="001361B9" w:rsidRDefault="001361B9" w14:paraId="5871A140" w14:textId="77777777">
      <w:pPr>
        <w:rPr>
          <w:rFonts w:ascii="Verdana" w:hAnsi="Verdana" w:eastAsia="Calibri" w:cs="Tahoma"/>
          <w:sz w:val="20"/>
          <w:lang w:eastAsia="en-US"/>
        </w:rPr>
      </w:pPr>
      <w:r w:rsidRPr="009460A6">
        <w:rPr>
          <w:rFonts w:ascii="Verdana" w:hAnsi="Verdana" w:eastAsia="Calibri" w:cs="Tahoma"/>
          <w:sz w:val="20"/>
          <w:lang w:eastAsia="en-US"/>
        </w:rPr>
        <w:t xml:space="preserve">Mail: demarke@ckcdrenthe.nl </w:t>
      </w:r>
    </w:p>
    <w:p w:rsidRPr="009460A6" w:rsidR="001361B9" w:rsidP="001361B9" w:rsidRDefault="001361B9" w14:paraId="2E72644C" w14:textId="0CE56C1F">
      <w:pPr>
        <w:rPr>
          <w:rFonts w:ascii="Verdana" w:hAnsi="Verdana" w:eastAsia="Calibri" w:cs="Tahoma"/>
          <w:sz w:val="20"/>
          <w:lang w:eastAsia="en-US"/>
        </w:rPr>
      </w:pPr>
      <w:r w:rsidRPr="009460A6">
        <w:rPr>
          <w:rFonts w:ascii="Verdana" w:hAnsi="Verdana" w:eastAsia="Calibri" w:cs="Tahoma"/>
          <w:sz w:val="20"/>
          <w:lang w:eastAsia="en-US"/>
        </w:rPr>
        <w:t xml:space="preserve">Website : www.demarkegieten.nl </w:t>
      </w:r>
    </w:p>
    <w:p w:rsidRPr="009460A6" w:rsidR="001361B9" w:rsidP="002676A9" w:rsidRDefault="001361B9" w14:paraId="670B91A1" w14:textId="77777777">
      <w:pPr>
        <w:pStyle w:val="Geenafstand"/>
        <w:rPr>
          <w:rFonts w:ascii="Verdana" w:hAnsi="Verdana" w:cs="Tahoma"/>
          <w:sz w:val="20"/>
          <w:szCs w:val="20"/>
        </w:rPr>
      </w:pPr>
    </w:p>
    <w:p w:rsidRPr="009460A6" w:rsidR="002676A9" w:rsidP="002676A9" w:rsidRDefault="002676A9" w14:paraId="05B795AC" w14:textId="77777777">
      <w:pPr>
        <w:rPr>
          <w:rFonts w:ascii="Verdana" w:hAnsi="Verdana" w:cs="Tahoma"/>
          <w:sz w:val="20"/>
        </w:rPr>
      </w:pPr>
    </w:p>
    <w:p w:rsidR="002676A9" w:rsidP="002676A9" w:rsidRDefault="002676A9" w14:paraId="6EF58A66" w14:textId="77777777">
      <w:pPr>
        <w:rPr>
          <w:rFonts w:ascii="Verdana" w:hAnsi="Verdana" w:cs="Tahoma"/>
          <w:b/>
          <w:color w:val="365F91"/>
          <w:sz w:val="20"/>
        </w:rPr>
      </w:pPr>
      <w:r w:rsidRPr="003D5270">
        <w:rPr>
          <w:rFonts w:ascii="Tahoma" w:hAnsi="Tahoma" w:cs="Tahoma"/>
          <w:b/>
          <w:sz w:val="20"/>
        </w:rPr>
        <w:br w:type="page"/>
      </w:r>
      <w:r>
        <w:rPr>
          <w:rFonts w:ascii="Verdana" w:hAnsi="Verdana" w:cs="Tahoma"/>
          <w:b/>
          <w:color w:val="365F91"/>
          <w:sz w:val="20"/>
        </w:rPr>
        <w:lastRenderedPageBreak/>
        <w:t xml:space="preserve">INHOUDSOPGAVE  </w:t>
      </w:r>
    </w:p>
    <w:p w:rsidR="002676A9" w:rsidP="002676A9" w:rsidRDefault="002676A9" w14:paraId="5CCB5D9E" w14:textId="77777777">
      <w:pPr>
        <w:rPr>
          <w:rFonts w:ascii="Verdana" w:hAnsi="Verdana"/>
        </w:rPr>
      </w:pPr>
    </w:p>
    <w:p w:rsidR="002676A9" w:rsidP="002676A9" w:rsidRDefault="002676A9" w14:paraId="00D36C44" w14:textId="77777777">
      <w:pPr>
        <w:rPr>
          <w:rFonts w:ascii="Verdana" w:hAnsi="Verdana"/>
        </w:rPr>
      </w:pPr>
    </w:p>
    <w:p w:rsidR="002676A9" w:rsidP="002676A9" w:rsidRDefault="002676A9" w14:paraId="49ED1577" w14:textId="77777777">
      <w:pPr>
        <w:rPr>
          <w:rFonts w:ascii="Verdana" w:hAnsi="Verdana" w:cs="Tahoma"/>
          <w:b/>
          <w:color w:val="365F91"/>
          <w:sz w:val="20"/>
        </w:rPr>
      </w:pPr>
      <w:bookmarkStart w:name="_Hlk534903220" w:id="1"/>
      <w:r>
        <w:rPr>
          <w:rFonts w:ascii="Verdana" w:hAnsi="Verdana" w:cs="Tahoma"/>
          <w:b/>
          <w:color w:val="365F91"/>
          <w:sz w:val="20"/>
        </w:rPr>
        <w:t>Inleiding</w:t>
      </w:r>
      <w:r>
        <w:rPr>
          <w:rFonts w:ascii="Verdana" w:hAnsi="Verdana" w:cs="Tahoma"/>
          <w:b/>
          <w:color w:val="365F91"/>
          <w:sz w:val="20"/>
        </w:rPr>
        <w:tab/>
      </w:r>
      <w:r>
        <w:rPr>
          <w:rFonts w:ascii="Verdana" w:hAnsi="Verdana" w:cs="Tahoma"/>
          <w:b/>
          <w:color w:val="365F91"/>
          <w:sz w:val="20"/>
        </w:rPr>
        <w:tab/>
      </w:r>
      <w:r>
        <w:rPr>
          <w:rFonts w:ascii="Verdana" w:hAnsi="Verdana" w:cs="Tahoma"/>
          <w:b/>
          <w:color w:val="365F91"/>
          <w:sz w:val="20"/>
        </w:rPr>
        <w:tab/>
      </w:r>
      <w:r>
        <w:rPr>
          <w:rFonts w:ascii="Verdana" w:hAnsi="Verdana" w:cs="Tahoma"/>
          <w:b/>
          <w:color w:val="365F91"/>
          <w:sz w:val="20"/>
        </w:rPr>
        <w:tab/>
      </w:r>
      <w:r>
        <w:rPr>
          <w:rFonts w:ascii="Verdana" w:hAnsi="Verdana" w:cs="Tahoma"/>
          <w:b/>
          <w:color w:val="365F91"/>
          <w:sz w:val="20"/>
        </w:rPr>
        <w:tab/>
      </w:r>
      <w:r>
        <w:rPr>
          <w:rFonts w:ascii="Verdana" w:hAnsi="Verdana" w:cs="Tahoma"/>
          <w:b/>
          <w:color w:val="365F91"/>
          <w:sz w:val="20"/>
        </w:rPr>
        <w:tab/>
      </w:r>
      <w:r>
        <w:rPr>
          <w:rFonts w:ascii="Verdana" w:hAnsi="Verdana" w:cs="Tahoma"/>
          <w:b/>
          <w:color w:val="365F91"/>
          <w:sz w:val="20"/>
        </w:rPr>
        <w:tab/>
      </w:r>
      <w:r>
        <w:rPr>
          <w:rFonts w:ascii="Verdana" w:hAnsi="Verdana" w:cs="Tahoma"/>
          <w:b/>
          <w:color w:val="365F91"/>
          <w:sz w:val="20"/>
        </w:rPr>
        <w:tab/>
      </w:r>
      <w:r>
        <w:rPr>
          <w:rFonts w:ascii="Verdana" w:hAnsi="Verdana" w:cs="Tahoma"/>
          <w:b/>
          <w:color w:val="365F91"/>
          <w:sz w:val="20"/>
        </w:rPr>
        <w:tab/>
      </w:r>
      <w:r>
        <w:rPr>
          <w:rFonts w:ascii="Verdana" w:hAnsi="Verdana" w:cs="Tahoma"/>
          <w:b/>
          <w:color w:val="365F91"/>
          <w:sz w:val="20"/>
        </w:rPr>
        <w:tab/>
      </w:r>
      <w:r>
        <w:rPr>
          <w:rFonts w:ascii="Verdana" w:hAnsi="Verdana" w:cs="Tahoma"/>
          <w:b/>
          <w:color w:val="365F91"/>
          <w:sz w:val="20"/>
        </w:rPr>
        <w:t>2</w:t>
      </w:r>
      <w:r>
        <w:rPr>
          <w:rFonts w:ascii="Verdana" w:hAnsi="Verdana" w:cs="Tahoma"/>
          <w:b/>
          <w:color w:val="365F91"/>
          <w:sz w:val="20"/>
        </w:rPr>
        <w:tab/>
      </w:r>
      <w:r>
        <w:rPr>
          <w:rFonts w:ascii="Verdana" w:hAnsi="Verdana" w:cs="Tahoma"/>
          <w:b/>
          <w:color w:val="365F91"/>
          <w:sz w:val="20"/>
        </w:rPr>
        <w:t xml:space="preserve">          </w:t>
      </w:r>
    </w:p>
    <w:p w:rsidR="002676A9" w:rsidP="002676A9" w:rsidRDefault="002676A9" w14:paraId="275D48E1" w14:textId="77777777">
      <w:pPr>
        <w:rPr>
          <w:rFonts w:ascii="Verdana" w:hAnsi="Verdana" w:cs="Tahoma"/>
          <w:sz w:val="20"/>
        </w:rPr>
      </w:pPr>
    </w:p>
    <w:p w:rsidR="002676A9" w:rsidP="002676A9" w:rsidRDefault="002676A9" w14:paraId="40C1AC17" w14:textId="77777777">
      <w:pPr>
        <w:pStyle w:val="Geenafstand"/>
        <w:rPr>
          <w:rFonts w:ascii="Verdana" w:hAnsi="Verdana"/>
          <w:b/>
          <w:color w:val="365F91"/>
          <w:sz w:val="20"/>
          <w:szCs w:val="20"/>
        </w:rPr>
      </w:pPr>
      <w:r>
        <w:rPr>
          <w:rFonts w:ascii="Verdana" w:hAnsi="Verdana"/>
          <w:b/>
          <w:color w:val="365F91"/>
          <w:sz w:val="20"/>
          <w:szCs w:val="20"/>
        </w:rPr>
        <w:t xml:space="preserve">1. </w:t>
      </w:r>
      <w:r>
        <w:rPr>
          <w:rFonts w:ascii="Verdana" w:hAnsi="Verdana"/>
          <w:b/>
          <w:color w:val="365F91"/>
          <w:sz w:val="20"/>
          <w:szCs w:val="20"/>
        </w:rPr>
        <w:tab/>
      </w:r>
      <w:r>
        <w:rPr>
          <w:rFonts w:ascii="Verdana" w:hAnsi="Verdana"/>
          <w:b/>
          <w:color w:val="365F91"/>
          <w:sz w:val="20"/>
          <w:szCs w:val="20"/>
        </w:rPr>
        <w:tab/>
      </w:r>
      <w:r>
        <w:rPr>
          <w:rFonts w:ascii="Verdana" w:hAnsi="Verdana"/>
          <w:b/>
          <w:color w:val="365F91"/>
          <w:sz w:val="20"/>
          <w:szCs w:val="20"/>
        </w:rPr>
        <w:t xml:space="preserve">Richtlijnen en bepalingen </w:t>
      </w:r>
      <w:r>
        <w:rPr>
          <w:rFonts w:ascii="Verdana" w:hAnsi="Verdana"/>
          <w:b/>
          <w:color w:val="365F91"/>
          <w:sz w:val="20"/>
          <w:szCs w:val="20"/>
        </w:rPr>
        <w:tab/>
      </w:r>
      <w:r>
        <w:rPr>
          <w:rFonts w:ascii="Verdana" w:hAnsi="Verdana"/>
          <w:b/>
          <w:color w:val="365F91"/>
          <w:sz w:val="20"/>
          <w:szCs w:val="20"/>
        </w:rPr>
        <w:tab/>
      </w:r>
      <w:r>
        <w:rPr>
          <w:rFonts w:ascii="Verdana" w:hAnsi="Verdana"/>
          <w:b/>
          <w:color w:val="365F91"/>
          <w:sz w:val="20"/>
          <w:szCs w:val="20"/>
        </w:rPr>
        <w:tab/>
      </w:r>
      <w:r>
        <w:rPr>
          <w:rFonts w:ascii="Verdana" w:hAnsi="Verdana"/>
          <w:b/>
          <w:color w:val="365F91"/>
          <w:sz w:val="20"/>
          <w:szCs w:val="20"/>
        </w:rPr>
        <w:tab/>
      </w:r>
      <w:r>
        <w:rPr>
          <w:rFonts w:ascii="Verdana" w:hAnsi="Verdana"/>
          <w:b/>
          <w:color w:val="365F91"/>
          <w:sz w:val="20"/>
          <w:szCs w:val="20"/>
        </w:rPr>
        <w:tab/>
      </w:r>
      <w:r>
        <w:rPr>
          <w:rFonts w:ascii="Verdana" w:hAnsi="Verdana"/>
          <w:b/>
          <w:color w:val="365F91"/>
          <w:sz w:val="20"/>
          <w:szCs w:val="20"/>
        </w:rPr>
        <w:t>4</w:t>
      </w:r>
    </w:p>
    <w:p w:rsidR="002676A9" w:rsidP="002676A9" w:rsidRDefault="002676A9" w14:paraId="60F3CBB7" w14:textId="77777777">
      <w:pPr>
        <w:pStyle w:val="Geenafstand"/>
        <w:rPr>
          <w:rFonts w:ascii="Verdana" w:hAnsi="Verdana" w:cs="Tahoma"/>
          <w:sz w:val="20"/>
          <w:szCs w:val="20"/>
        </w:rPr>
      </w:pPr>
      <w:r>
        <w:rPr>
          <w:rFonts w:ascii="Verdana" w:hAnsi="Verdana"/>
          <w:sz w:val="20"/>
          <w:szCs w:val="20"/>
        </w:rPr>
        <w:t>1.1</w:t>
      </w:r>
      <w:r>
        <w:rPr>
          <w:rFonts w:ascii="Verdana" w:hAnsi="Verdana"/>
          <w:sz w:val="20"/>
          <w:szCs w:val="20"/>
        </w:rPr>
        <w:tab/>
      </w:r>
      <w:r>
        <w:rPr>
          <w:rFonts w:ascii="Verdana" w:hAnsi="Verdana"/>
          <w:sz w:val="20"/>
          <w:szCs w:val="20"/>
        </w:rPr>
        <w:tab/>
      </w:r>
      <w:r>
        <w:rPr>
          <w:rFonts w:ascii="Verdana" w:hAnsi="Verdana" w:cs="Tahoma"/>
          <w:sz w:val="20"/>
          <w:szCs w:val="20"/>
        </w:rPr>
        <w:t xml:space="preserve">Landelijke overheid </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4</w:t>
      </w:r>
    </w:p>
    <w:p w:rsidR="002676A9" w:rsidP="002676A9" w:rsidRDefault="002676A9" w14:paraId="03DB11C3" w14:textId="77777777">
      <w:pPr>
        <w:pStyle w:val="Geenafstand"/>
        <w:rPr>
          <w:rFonts w:ascii="Verdana" w:hAnsi="Verdana" w:cs="Tahoma"/>
          <w:sz w:val="20"/>
          <w:szCs w:val="20"/>
        </w:rPr>
      </w:pPr>
      <w:r>
        <w:rPr>
          <w:rFonts w:ascii="Verdana" w:hAnsi="Verdana" w:cs="Tahoma"/>
          <w:sz w:val="20"/>
          <w:szCs w:val="20"/>
        </w:rPr>
        <w:t>1.2</w:t>
      </w:r>
      <w:r>
        <w:rPr>
          <w:rFonts w:ascii="Verdana" w:hAnsi="Verdana" w:cs="Tahoma"/>
          <w:sz w:val="20"/>
          <w:szCs w:val="20"/>
        </w:rPr>
        <w:tab/>
      </w:r>
      <w:r>
        <w:rPr>
          <w:rFonts w:ascii="Verdana" w:hAnsi="Verdana" w:cs="Tahoma"/>
          <w:sz w:val="20"/>
          <w:szCs w:val="20"/>
        </w:rPr>
        <w:tab/>
      </w:r>
      <w:r>
        <w:rPr>
          <w:rFonts w:ascii="Verdana" w:hAnsi="Verdana" w:cs="Tahoma"/>
          <w:sz w:val="20"/>
          <w:szCs w:val="20"/>
        </w:rPr>
        <w:t>Lokale overheid</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4</w:t>
      </w:r>
    </w:p>
    <w:p w:rsidR="002676A9" w:rsidP="002676A9" w:rsidRDefault="002676A9" w14:paraId="064516FF" w14:textId="77777777">
      <w:pPr>
        <w:pStyle w:val="Geenafstand"/>
        <w:rPr>
          <w:rFonts w:ascii="Verdana" w:hAnsi="Verdana"/>
          <w:sz w:val="20"/>
          <w:szCs w:val="20"/>
        </w:rPr>
      </w:pPr>
      <w:r>
        <w:rPr>
          <w:rFonts w:ascii="Verdana" w:hAnsi="Verdana" w:cs="Tahoma"/>
          <w:sz w:val="20"/>
          <w:szCs w:val="20"/>
        </w:rPr>
        <w:t>1.3</w:t>
      </w:r>
      <w:r>
        <w:rPr>
          <w:rFonts w:ascii="Verdana" w:hAnsi="Verdana" w:cs="Tahoma"/>
          <w:sz w:val="20"/>
          <w:szCs w:val="20"/>
        </w:rPr>
        <w:tab/>
      </w:r>
      <w:r>
        <w:rPr>
          <w:rFonts w:ascii="Verdana" w:hAnsi="Verdana" w:cs="Tahoma"/>
          <w:sz w:val="20"/>
          <w:szCs w:val="20"/>
        </w:rPr>
        <w:tab/>
      </w:r>
      <w:r>
        <w:rPr>
          <w:rFonts w:ascii="Verdana" w:hAnsi="Verdana" w:cs="Tahoma"/>
          <w:sz w:val="20"/>
          <w:szCs w:val="20"/>
        </w:rPr>
        <w:t>Ons schoolbestuur – CKC Drenthe</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5</w:t>
      </w:r>
    </w:p>
    <w:p w:rsidR="002676A9" w:rsidP="002676A9" w:rsidRDefault="002676A9" w14:paraId="238FEE1C" w14:textId="77777777">
      <w:pPr>
        <w:rPr>
          <w:rFonts w:ascii="Verdana" w:hAnsi="Verdana" w:cs="Tahoma"/>
          <w:b/>
          <w:sz w:val="20"/>
        </w:rPr>
      </w:pPr>
    </w:p>
    <w:p w:rsidR="002676A9" w:rsidP="002676A9" w:rsidRDefault="002676A9" w14:paraId="63AE67DC" w14:textId="77777777">
      <w:pPr>
        <w:pStyle w:val="Geenafstand"/>
        <w:numPr>
          <w:ilvl w:val="0"/>
          <w:numId w:val="1"/>
        </w:numPr>
        <w:rPr>
          <w:rFonts w:ascii="Verdana" w:hAnsi="Verdana"/>
          <w:b/>
          <w:color w:val="365F91"/>
          <w:sz w:val="20"/>
          <w:szCs w:val="20"/>
        </w:rPr>
      </w:pPr>
      <w:r>
        <w:rPr>
          <w:rFonts w:ascii="Verdana" w:hAnsi="Verdana"/>
          <w:b/>
          <w:color w:val="365F91"/>
          <w:sz w:val="20"/>
          <w:szCs w:val="20"/>
        </w:rPr>
        <w:t xml:space="preserve"> </w:t>
      </w:r>
      <w:r>
        <w:rPr>
          <w:rFonts w:ascii="Verdana" w:hAnsi="Verdana"/>
          <w:b/>
          <w:color w:val="365F91"/>
          <w:sz w:val="20"/>
          <w:szCs w:val="20"/>
        </w:rPr>
        <w:tab/>
      </w:r>
      <w:r>
        <w:rPr>
          <w:rFonts w:ascii="Verdana" w:hAnsi="Verdana"/>
          <w:b/>
          <w:color w:val="365F91"/>
          <w:sz w:val="20"/>
          <w:szCs w:val="20"/>
        </w:rPr>
        <w:tab/>
      </w:r>
      <w:r>
        <w:rPr>
          <w:rFonts w:ascii="Verdana" w:hAnsi="Verdana"/>
          <w:b/>
          <w:color w:val="365F91"/>
          <w:sz w:val="20"/>
          <w:szCs w:val="20"/>
        </w:rPr>
        <w:t>Analyse huidige situatie</w:t>
      </w:r>
      <w:r>
        <w:rPr>
          <w:rFonts w:ascii="Verdana" w:hAnsi="Verdana"/>
          <w:b/>
          <w:color w:val="365F91"/>
          <w:sz w:val="20"/>
          <w:szCs w:val="20"/>
        </w:rPr>
        <w:tab/>
      </w:r>
      <w:r>
        <w:rPr>
          <w:rFonts w:ascii="Verdana" w:hAnsi="Verdana"/>
          <w:b/>
          <w:color w:val="365F91"/>
          <w:sz w:val="20"/>
          <w:szCs w:val="20"/>
        </w:rPr>
        <w:tab/>
      </w:r>
      <w:r>
        <w:rPr>
          <w:rFonts w:ascii="Verdana" w:hAnsi="Verdana"/>
          <w:b/>
          <w:color w:val="365F91"/>
          <w:sz w:val="20"/>
          <w:szCs w:val="20"/>
        </w:rPr>
        <w:tab/>
      </w:r>
      <w:r>
        <w:rPr>
          <w:rFonts w:ascii="Verdana" w:hAnsi="Verdana"/>
          <w:b/>
          <w:color w:val="365F91"/>
          <w:sz w:val="20"/>
          <w:szCs w:val="20"/>
        </w:rPr>
        <w:tab/>
      </w:r>
      <w:r>
        <w:rPr>
          <w:rFonts w:ascii="Verdana" w:hAnsi="Verdana"/>
          <w:b/>
          <w:color w:val="365F91"/>
          <w:sz w:val="20"/>
          <w:szCs w:val="20"/>
        </w:rPr>
        <w:tab/>
      </w:r>
      <w:r>
        <w:rPr>
          <w:rFonts w:ascii="Verdana" w:hAnsi="Verdana"/>
          <w:b/>
          <w:color w:val="365F91"/>
          <w:sz w:val="20"/>
          <w:szCs w:val="20"/>
        </w:rPr>
        <w:tab/>
      </w:r>
      <w:r>
        <w:rPr>
          <w:rFonts w:ascii="Verdana" w:hAnsi="Verdana"/>
          <w:b/>
          <w:color w:val="365F91"/>
          <w:sz w:val="20"/>
          <w:szCs w:val="20"/>
        </w:rPr>
        <w:t>5</w:t>
      </w:r>
      <w:r>
        <w:rPr>
          <w:rFonts w:ascii="Verdana" w:hAnsi="Verdana"/>
          <w:b/>
          <w:color w:val="365F91"/>
          <w:sz w:val="20"/>
          <w:szCs w:val="20"/>
        </w:rPr>
        <w:tab/>
      </w:r>
    </w:p>
    <w:p w:rsidR="002676A9" w:rsidP="002676A9" w:rsidRDefault="002676A9" w14:paraId="34D34BE6" w14:textId="77777777">
      <w:pPr>
        <w:numPr>
          <w:ilvl w:val="1"/>
          <w:numId w:val="1"/>
        </w:numPr>
        <w:rPr>
          <w:rFonts w:ascii="Verdana" w:hAnsi="Verdana" w:cs="Tahoma"/>
          <w:sz w:val="20"/>
        </w:rPr>
      </w:pPr>
      <w:r>
        <w:rPr>
          <w:rFonts w:ascii="Verdana" w:hAnsi="Verdana" w:cs="Tahoma"/>
          <w:sz w:val="20"/>
        </w:rPr>
        <w:t xml:space="preserve"> </w:t>
      </w:r>
      <w:r>
        <w:rPr>
          <w:rFonts w:ascii="Verdana" w:hAnsi="Verdana" w:cs="Tahoma"/>
          <w:sz w:val="20"/>
        </w:rPr>
        <w:tab/>
      </w:r>
      <w:r>
        <w:rPr>
          <w:rFonts w:ascii="Verdana" w:hAnsi="Verdana" w:cs="Tahoma"/>
          <w:sz w:val="20"/>
        </w:rPr>
        <w:tab/>
      </w:r>
      <w:r>
        <w:rPr>
          <w:rFonts w:ascii="Verdana" w:hAnsi="Verdana" w:cs="Tahoma"/>
          <w:sz w:val="20"/>
        </w:rPr>
        <w:t>Leerling populatie</w:t>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5</w:t>
      </w:r>
      <w:r>
        <w:rPr>
          <w:rFonts w:ascii="Verdana" w:hAnsi="Verdana" w:cs="Tahoma"/>
          <w:sz w:val="20"/>
        </w:rPr>
        <w:tab/>
      </w:r>
    </w:p>
    <w:p w:rsidR="002676A9" w:rsidP="002676A9" w:rsidRDefault="002676A9" w14:paraId="29137C64" w14:textId="37FA87F8">
      <w:pPr>
        <w:numPr>
          <w:ilvl w:val="1"/>
          <w:numId w:val="1"/>
        </w:numPr>
        <w:rPr>
          <w:rFonts w:ascii="Verdana" w:hAnsi="Verdana" w:cs="Tahoma"/>
          <w:sz w:val="20"/>
        </w:rPr>
      </w:pPr>
      <w:r>
        <w:rPr>
          <w:rFonts w:ascii="Verdana" w:hAnsi="Verdana" w:cs="Tahoma"/>
          <w:sz w:val="20"/>
        </w:rPr>
        <w:t xml:space="preserve"> </w:t>
      </w:r>
      <w:r>
        <w:rPr>
          <w:rFonts w:ascii="Verdana" w:hAnsi="Verdana" w:cs="Tahoma"/>
          <w:sz w:val="20"/>
        </w:rPr>
        <w:tab/>
      </w:r>
      <w:r>
        <w:rPr>
          <w:rFonts w:ascii="Verdana" w:hAnsi="Verdana" w:cs="Tahoma"/>
          <w:sz w:val="20"/>
        </w:rPr>
        <w:tab/>
      </w:r>
      <w:r>
        <w:rPr>
          <w:rFonts w:ascii="Verdana" w:hAnsi="Verdana" w:cs="Tahoma"/>
          <w:sz w:val="20"/>
        </w:rPr>
        <w:t>Basiskwaliteit</w:t>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sidR="00631ACF">
        <w:rPr>
          <w:rFonts w:ascii="Verdana" w:hAnsi="Verdana" w:cs="Tahoma"/>
          <w:sz w:val="20"/>
        </w:rPr>
        <w:t>6</w:t>
      </w:r>
    </w:p>
    <w:p w:rsidR="002676A9" w:rsidP="002676A9" w:rsidRDefault="002676A9" w14:paraId="6B97C6E4" w14:textId="372AE1FB">
      <w:pPr>
        <w:numPr>
          <w:ilvl w:val="1"/>
          <w:numId w:val="1"/>
        </w:numPr>
        <w:rPr>
          <w:rFonts w:ascii="Verdana" w:hAnsi="Verdana" w:cs="Tahoma"/>
          <w:sz w:val="20"/>
        </w:rPr>
      </w:pPr>
      <w:r>
        <w:rPr>
          <w:rFonts w:ascii="Verdana" w:hAnsi="Verdana" w:cs="Tahoma"/>
          <w:sz w:val="20"/>
        </w:rPr>
        <w:t xml:space="preserve"> </w:t>
      </w:r>
      <w:r>
        <w:rPr>
          <w:rFonts w:ascii="Verdana" w:hAnsi="Verdana" w:cs="Tahoma"/>
          <w:sz w:val="20"/>
        </w:rPr>
        <w:tab/>
      </w:r>
      <w:r>
        <w:rPr>
          <w:rFonts w:ascii="Verdana" w:hAnsi="Verdana" w:cs="Tahoma"/>
          <w:sz w:val="20"/>
        </w:rPr>
        <w:tab/>
      </w:r>
      <w:r>
        <w:rPr>
          <w:rFonts w:ascii="Verdana" w:hAnsi="Verdana" w:cs="Tahoma"/>
          <w:sz w:val="20"/>
        </w:rPr>
        <w:t>Sterkte- en zwakte analyse, kansen en bedreigingen</w:t>
      </w:r>
      <w:r>
        <w:rPr>
          <w:rFonts w:ascii="Verdana" w:hAnsi="Verdana" w:cs="Tahoma"/>
          <w:sz w:val="20"/>
        </w:rPr>
        <w:tab/>
      </w:r>
      <w:r>
        <w:rPr>
          <w:rFonts w:ascii="Verdana" w:hAnsi="Verdana" w:cs="Tahoma"/>
          <w:sz w:val="20"/>
        </w:rPr>
        <w:tab/>
      </w:r>
      <w:r w:rsidR="00F82286">
        <w:rPr>
          <w:rFonts w:ascii="Verdana" w:hAnsi="Verdana" w:cs="Tahoma"/>
          <w:sz w:val="20"/>
        </w:rPr>
        <w:t>8</w:t>
      </w:r>
      <w:r>
        <w:rPr>
          <w:rFonts w:ascii="Verdana" w:hAnsi="Verdana" w:cs="Tahoma"/>
          <w:sz w:val="20"/>
        </w:rPr>
        <w:tab/>
      </w:r>
    </w:p>
    <w:p w:rsidR="002676A9" w:rsidP="002676A9" w:rsidRDefault="002676A9" w14:paraId="38B60C5E" w14:textId="4B35CA54">
      <w:pPr>
        <w:numPr>
          <w:ilvl w:val="1"/>
          <w:numId w:val="1"/>
        </w:numPr>
        <w:rPr>
          <w:rFonts w:ascii="Verdana" w:hAnsi="Verdana" w:cs="Tahoma"/>
          <w:sz w:val="20"/>
        </w:rPr>
      </w:pPr>
      <w:r>
        <w:rPr>
          <w:rFonts w:ascii="Verdana" w:hAnsi="Verdana" w:cs="Tahoma"/>
          <w:sz w:val="20"/>
        </w:rPr>
        <w:t xml:space="preserve">   </w:t>
      </w:r>
      <w:r>
        <w:rPr>
          <w:rFonts w:ascii="Verdana" w:hAnsi="Verdana" w:cs="Tahoma"/>
          <w:sz w:val="20"/>
        </w:rPr>
        <w:tab/>
      </w:r>
      <w:r>
        <w:rPr>
          <w:rFonts w:ascii="Verdana" w:hAnsi="Verdana" w:cs="Tahoma"/>
          <w:sz w:val="20"/>
        </w:rPr>
        <w:tab/>
      </w:r>
      <w:r>
        <w:rPr>
          <w:rFonts w:ascii="Verdana" w:hAnsi="Verdana" w:cs="Tahoma"/>
          <w:sz w:val="20"/>
        </w:rPr>
        <w:t>Risico’s en maatregelen</w:t>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sidR="00F82286">
        <w:rPr>
          <w:rFonts w:ascii="Verdana" w:hAnsi="Verdana" w:cs="Tahoma"/>
          <w:sz w:val="20"/>
        </w:rPr>
        <w:t>9</w:t>
      </w:r>
    </w:p>
    <w:p w:rsidR="002676A9" w:rsidP="002676A9" w:rsidRDefault="002676A9" w14:paraId="3B054F96" w14:textId="02E33F43">
      <w:pPr>
        <w:numPr>
          <w:ilvl w:val="1"/>
          <w:numId w:val="1"/>
        </w:numPr>
        <w:rPr>
          <w:rFonts w:ascii="Verdana" w:hAnsi="Verdana" w:cs="Tahoma"/>
          <w:sz w:val="20"/>
        </w:rPr>
      </w:pPr>
      <w:r>
        <w:rPr>
          <w:rFonts w:ascii="Verdana" w:hAnsi="Verdana" w:cs="Tahoma"/>
          <w:sz w:val="20"/>
        </w:rPr>
        <w:t xml:space="preserve">  </w:t>
      </w:r>
      <w:r>
        <w:rPr>
          <w:rFonts w:ascii="Verdana" w:hAnsi="Verdana" w:cs="Tahoma"/>
          <w:sz w:val="20"/>
        </w:rPr>
        <w:tab/>
      </w:r>
      <w:r>
        <w:rPr>
          <w:rFonts w:ascii="Verdana" w:hAnsi="Verdana" w:cs="Tahoma"/>
          <w:sz w:val="20"/>
        </w:rPr>
        <w:tab/>
      </w:r>
      <w:r>
        <w:rPr>
          <w:rFonts w:ascii="Verdana" w:hAnsi="Verdana" w:cs="Tahoma"/>
          <w:sz w:val="20"/>
        </w:rPr>
        <w:t>Evaluatie vorige schoolplan periode</w:t>
      </w:r>
      <w:r>
        <w:rPr>
          <w:rFonts w:ascii="Verdana" w:hAnsi="Verdana" w:cs="Tahoma"/>
          <w:sz w:val="20"/>
        </w:rPr>
        <w:tab/>
      </w:r>
      <w:r>
        <w:rPr>
          <w:rFonts w:ascii="Verdana" w:hAnsi="Verdana" w:cs="Tahoma"/>
          <w:sz w:val="20"/>
        </w:rPr>
        <w:tab/>
      </w:r>
      <w:r>
        <w:rPr>
          <w:rFonts w:ascii="Verdana" w:hAnsi="Verdana" w:cs="Tahoma"/>
          <w:sz w:val="20"/>
        </w:rPr>
        <w:tab/>
      </w:r>
      <w:r>
        <w:rPr>
          <w:rFonts w:ascii="Verdana" w:hAnsi="Verdana" w:cs="Tahoma"/>
          <w:sz w:val="20"/>
        </w:rPr>
        <w:tab/>
      </w:r>
      <w:r w:rsidR="00916F57">
        <w:rPr>
          <w:rFonts w:ascii="Verdana" w:hAnsi="Verdana" w:cs="Tahoma"/>
          <w:sz w:val="20"/>
        </w:rPr>
        <w:t>10</w:t>
      </w:r>
    </w:p>
    <w:p w:rsidR="002676A9" w:rsidP="002676A9" w:rsidRDefault="002676A9" w14:paraId="55CAF460" w14:textId="2C51265A">
      <w:pPr>
        <w:numPr>
          <w:ilvl w:val="1"/>
          <w:numId w:val="1"/>
        </w:numPr>
        <w:rPr>
          <w:rFonts w:ascii="Verdana" w:hAnsi="Verdana" w:cs="Tahoma"/>
          <w:sz w:val="20"/>
        </w:rPr>
      </w:pPr>
      <w:r>
        <w:rPr>
          <w:rFonts w:ascii="Verdana" w:hAnsi="Verdana" w:cs="Tahoma"/>
          <w:sz w:val="20"/>
        </w:rPr>
        <w:t xml:space="preserve">   </w:t>
      </w:r>
      <w:r>
        <w:rPr>
          <w:rFonts w:ascii="Verdana" w:hAnsi="Verdana" w:cs="Tahoma"/>
          <w:sz w:val="20"/>
        </w:rPr>
        <w:tab/>
      </w:r>
      <w:r>
        <w:rPr>
          <w:rFonts w:ascii="Verdana" w:hAnsi="Verdana" w:cs="Tahoma"/>
          <w:sz w:val="20"/>
        </w:rPr>
        <w:tab/>
      </w:r>
      <w:r>
        <w:rPr>
          <w:rFonts w:ascii="Verdana" w:hAnsi="Verdana" w:cs="Tahoma"/>
          <w:sz w:val="20"/>
        </w:rPr>
        <w:t>Landelijke trends en ontwikkelingen</w:t>
      </w:r>
      <w:r w:rsidR="00916F57">
        <w:rPr>
          <w:rFonts w:ascii="Verdana" w:hAnsi="Verdana" w:cs="Tahoma"/>
          <w:sz w:val="20"/>
        </w:rPr>
        <w:tab/>
      </w:r>
      <w:r w:rsidR="00916F57">
        <w:rPr>
          <w:rFonts w:ascii="Verdana" w:hAnsi="Verdana" w:cs="Tahoma"/>
          <w:sz w:val="20"/>
        </w:rPr>
        <w:tab/>
      </w:r>
      <w:r w:rsidR="00916F57">
        <w:rPr>
          <w:rFonts w:ascii="Verdana" w:hAnsi="Verdana" w:cs="Tahoma"/>
          <w:sz w:val="20"/>
        </w:rPr>
        <w:tab/>
      </w:r>
      <w:r w:rsidR="00916F57">
        <w:rPr>
          <w:rFonts w:ascii="Verdana" w:hAnsi="Verdana" w:cs="Tahoma"/>
          <w:sz w:val="20"/>
        </w:rPr>
        <w:tab/>
      </w:r>
      <w:r w:rsidR="00916F57">
        <w:rPr>
          <w:rFonts w:ascii="Verdana" w:hAnsi="Verdana" w:cs="Tahoma"/>
          <w:sz w:val="20"/>
        </w:rPr>
        <w:t>11</w:t>
      </w:r>
    </w:p>
    <w:p w:rsidR="002676A9" w:rsidP="002676A9" w:rsidRDefault="002676A9" w14:paraId="660DDA45" w14:textId="77777777">
      <w:pPr>
        <w:rPr>
          <w:rFonts w:ascii="Tahoma" w:hAnsi="Tahoma" w:cs="Tahoma"/>
          <w:sz w:val="20"/>
        </w:rPr>
      </w:pPr>
    </w:p>
    <w:p w:rsidR="002676A9" w:rsidP="002676A9" w:rsidRDefault="002676A9" w14:paraId="3C7B6946" w14:textId="794EB523">
      <w:pPr>
        <w:numPr>
          <w:ilvl w:val="0"/>
          <w:numId w:val="1"/>
        </w:numPr>
        <w:rPr>
          <w:rFonts w:ascii="Tahoma" w:hAnsi="Tahoma" w:cs="Tahoma"/>
          <w:b/>
          <w:color w:val="365F91"/>
          <w:sz w:val="20"/>
        </w:rPr>
      </w:pPr>
      <w:r>
        <w:rPr>
          <w:rFonts w:ascii="Tahoma" w:hAnsi="Tahoma" w:cs="Tahoma"/>
          <w:b/>
          <w:color w:val="365F91"/>
          <w:sz w:val="20"/>
        </w:rPr>
        <w:t xml:space="preserve"> </w:t>
      </w:r>
      <w:r>
        <w:rPr>
          <w:rFonts w:ascii="Tahoma" w:hAnsi="Tahoma" w:cs="Tahoma"/>
          <w:b/>
          <w:color w:val="365F91"/>
          <w:sz w:val="20"/>
        </w:rPr>
        <w:tab/>
      </w:r>
      <w:r>
        <w:rPr>
          <w:rFonts w:ascii="Tahoma" w:hAnsi="Tahoma" w:cs="Tahoma"/>
          <w:b/>
          <w:color w:val="365F91"/>
          <w:sz w:val="20"/>
        </w:rPr>
        <w:tab/>
      </w:r>
      <w:r>
        <w:rPr>
          <w:rFonts w:ascii="Tahoma" w:hAnsi="Tahoma" w:cs="Tahoma"/>
          <w:b/>
          <w:color w:val="365F91"/>
          <w:sz w:val="20"/>
        </w:rPr>
        <w:t>Onderwijsbeleid</w:t>
      </w:r>
      <w:r w:rsidR="00916F57">
        <w:rPr>
          <w:rFonts w:ascii="Tahoma" w:hAnsi="Tahoma" w:cs="Tahoma"/>
          <w:b/>
          <w:color w:val="365F91"/>
          <w:sz w:val="20"/>
        </w:rPr>
        <w:tab/>
      </w:r>
      <w:r w:rsidR="00916F57">
        <w:rPr>
          <w:rFonts w:ascii="Tahoma" w:hAnsi="Tahoma" w:cs="Tahoma"/>
          <w:b/>
          <w:color w:val="365F91"/>
          <w:sz w:val="20"/>
        </w:rPr>
        <w:tab/>
      </w:r>
      <w:r w:rsidR="00916F57">
        <w:rPr>
          <w:rFonts w:ascii="Tahoma" w:hAnsi="Tahoma" w:cs="Tahoma"/>
          <w:b/>
          <w:color w:val="365F91"/>
          <w:sz w:val="20"/>
        </w:rPr>
        <w:tab/>
      </w:r>
      <w:r w:rsidR="00916F57">
        <w:rPr>
          <w:rFonts w:ascii="Tahoma" w:hAnsi="Tahoma" w:cs="Tahoma"/>
          <w:b/>
          <w:color w:val="365F91"/>
          <w:sz w:val="20"/>
        </w:rPr>
        <w:tab/>
      </w:r>
      <w:r w:rsidR="00916F57">
        <w:rPr>
          <w:rFonts w:ascii="Tahoma" w:hAnsi="Tahoma" w:cs="Tahoma"/>
          <w:b/>
          <w:color w:val="365F91"/>
          <w:sz w:val="20"/>
        </w:rPr>
        <w:tab/>
      </w:r>
      <w:r w:rsidR="00916F57">
        <w:rPr>
          <w:rFonts w:ascii="Tahoma" w:hAnsi="Tahoma" w:cs="Tahoma"/>
          <w:b/>
          <w:color w:val="365F91"/>
          <w:sz w:val="20"/>
        </w:rPr>
        <w:tab/>
      </w:r>
      <w:r w:rsidR="00916F57">
        <w:rPr>
          <w:rFonts w:ascii="Tahoma" w:hAnsi="Tahoma" w:cs="Tahoma"/>
          <w:b/>
          <w:color w:val="365F91"/>
          <w:sz w:val="20"/>
        </w:rPr>
        <w:tab/>
      </w:r>
      <w:r w:rsidR="00916F57">
        <w:rPr>
          <w:rFonts w:ascii="Tahoma" w:hAnsi="Tahoma" w:cs="Tahoma"/>
          <w:b/>
          <w:color w:val="365F91"/>
          <w:sz w:val="20"/>
        </w:rPr>
        <w:t>12</w:t>
      </w:r>
    </w:p>
    <w:p w:rsidR="002676A9" w:rsidP="002676A9" w:rsidRDefault="002676A9" w14:paraId="658284F5" w14:textId="1C5085F0">
      <w:pPr>
        <w:pStyle w:val="Geenafstand"/>
        <w:numPr>
          <w:ilvl w:val="1"/>
          <w:numId w:val="1"/>
        </w:numPr>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 xml:space="preserve">Onderwijsaanbod </w:t>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12</w:t>
      </w:r>
    </w:p>
    <w:p w:rsidR="002676A9" w:rsidP="002676A9" w:rsidRDefault="002676A9" w14:paraId="5B33A5BC" w14:textId="2D126A64">
      <w:pPr>
        <w:pStyle w:val="Geenafstand"/>
        <w:numPr>
          <w:ilvl w:val="1"/>
          <w:numId w:val="1"/>
        </w:numPr>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Sponsorgelden</w:t>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19</w:t>
      </w:r>
    </w:p>
    <w:p w:rsidR="002676A9" w:rsidP="002676A9" w:rsidRDefault="002676A9" w14:paraId="676A0B5D" w14:textId="1DC416F1">
      <w:pPr>
        <w:pStyle w:val="Geenafstand"/>
        <w:numPr>
          <w:ilvl w:val="1"/>
          <w:numId w:val="1"/>
        </w:numPr>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Onderwijstijd</w:t>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ab/>
      </w:r>
      <w:r w:rsidR="006377E3">
        <w:rPr>
          <w:rFonts w:ascii="Verdana" w:hAnsi="Verdana"/>
          <w:sz w:val="20"/>
          <w:szCs w:val="20"/>
        </w:rPr>
        <w:t>19</w:t>
      </w:r>
    </w:p>
    <w:p w:rsidR="002676A9" w:rsidP="002676A9" w:rsidRDefault="002676A9" w14:paraId="6A42E877" w14:textId="169082C6">
      <w:pPr>
        <w:pStyle w:val="Geenafstand"/>
        <w:rPr>
          <w:rFonts w:ascii="Verdana" w:hAnsi="Verdana"/>
          <w:sz w:val="20"/>
          <w:szCs w:val="20"/>
        </w:rPr>
      </w:pPr>
      <w:r>
        <w:rPr>
          <w:rFonts w:ascii="Verdana" w:hAnsi="Verdana"/>
          <w:sz w:val="20"/>
          <w:szCs w:val="20"/>
        </w:rPr>
        <w:t>3.</w:t>
      </w:r>
      <w:r w:rsidR="003A5732">
        <w:rPr>
          <w:rFonts w:ascii="Verdana" w:hAnsi="Verdana"/>
          <w:sz w:val="20"/>
          <w:szCs w:val="20"/>
        </w:rPr>
        <w:t>4</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Innovatieve thema’s</w:t>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19</w:t>
      </w:r>
    </w:p>
    <w:p w:rsidR="002676A9" w:rsidP="002676A9" w:rsidRDefault="002676A9" w14:paraId="23DD1CD6" w14:textId="106C7250">
      <w:pPr>
        <w:pStyle w:val="Geenafstand"/>
        <w:rPr>
          <w:rFonts w:ascii="Verdana" w:hAnsi="Verdana"/>
          <w:sz w:val="20"/>
          <w:szCs w:val="20"/>
        </w:rPr>
      </w:pPr>
      <w:r>
        <w:rPr>
          <w:rFonts w:ascii="Verdana" w:hAnsi="Verdana"/>
          <w:sz w:val="20"/>
          <w:szCs w:val="20"/>
        </w:rPr>
        <w:t>3.</w:t>
      </w:r>
      <w:r w:rsidR="003A5732">
        <w:rPr>
          <w:rFonts w:ascii="Verdana" w:hAnsi="Verdana"/>
          <w:sz w:val="20"/>
          <w:szCs w:val="20"/>
        </w:rPr>
        <w:t>5</w:t>
      </w: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Onze ambities</w:t>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21</w:t>
      </w:r>
    </w:p>
    <w:p w:rsidR="002676A9" w:rsidP="002676A9" w:rsidRDefault="002676A9" w14:paraId="74A7FE07" w14:textId="77777777">
      <w:pPr>
        <w:pStyle w:val="Geenafstand"/>
        <w:rPr>
          <w:rFonts w:ascii="Verdana" w:hAnsi="Verdana"/>
          <w:sz w:val="20"/>
          <w:szCs w:val="20"/>
        </w:rPr>
      </w:pPr>
    </w:p>
    <w:p w:rsidR="002676A9" w:rsidP="002676A9" w:rsidRDefault="002676A9" w14:paraId="6BC94CE6" w14:textId="4654264F">
      <w:pPr>
        <w:numPr>
          <w:ilvl w:val="0"/>
          <w:numId w:val="1"/>
        </w:numPr>
        <w:rPr>
          <w:rFonts w:ascii="Tahoma" w:hAnsi="Tahoma" w:cs="Tahoma"/>
          <w:b/>
          <w:color w:val="365F91"/>
          <w:sz w:val="20"/>
        </w:rPr>
      </w:pPr>
      <w:r>
        <w:rPr>
          <w:rFonts w:ascii="Tahoma" w:hAnsi="Tahoma" w:cs="Tahoma"/>
          <w:b/>
          <w:color w:val="365F91"/>
          <w:sz w:val="20"/>
        </w:rPr>
        <w:t xml:space="preserve"> </w:t>
      </w:r>
      <w:r>
        <w:rPr>
          <w:rFonts w:ascii="Tahoma" w:hAnsi="Tahoma" w:cs="Tahoma"/>
          <w:b/>
          <w:color w:val="365F91"/>
          <w:sz w:val="20"/>
        </w:rPr>
        <w:tab/>
      </w:r>
      <w:r>
        <w:rPr>
          <w:rFonts w:ascii="Tahoma" w:hAnsi="Tahoma" w:cs="Tahoma"/>
          <w:b/>
          <w:color w:val="365F91"/>
          <w:sz w:val="20"/>
        </w:rPr>
        <w:tab/>
      </w:r>
      <w:r>
        <w:rPr>
          <w:rFonts w:ascii="Tahoma" w:hAnsi="Tahoma" w:cs="Tahoma"/>
          <w:b/>
          <w:color w:val="365F91"/>
          <w:sz w:val="20"/>
        </w:rPr>
        <w:t xml:space="preserve">Personeelsbeleid </w:t>
      </w:r>
      <w:r w:rsidR="00AD39E2">
        <w:rPr>
          <w:rFonts w:ascii="Tahoma" w:hAnsi="Tahoma" w:cs="Tahoma"/>
          <w:b/>
          <w:color w:val="365F91"/>
          <w:sz w:val="20"/>
        </w:rPr>
        <w:tab/>
      </w:r>
      <w:r w:rsidR="00AD39E2">
        <w:rPr>
          <w:rFonts w:ascii="Tahoma" w:hAnsi="Tahoma" w:cs="Tahoma"/>
          <w:b/>
          <w:color w:val="365F91"/>
          <w:sz w:val="20"/>
        </w:rPr>
        <w:tab/>
      </w:r>
      <w:r w:rsidR="00AD39E2">
        <w:rPr>
          <w:rFonts w:ascii="Tahoma" w:hAnsi="Tahoma" w:cs="Tahoma"/>
          <w:b/>
          <w:color w:val="365F91"/>
          <w:sz w:val="20"/>
        </w:rPr>
        <w:tab/>
      </w:r>
      <w:r w:rsidR="00AD39E2">
        <w:rPr>
          <w:rFonts w:ascii="Tahoma" w:hAnsi="Tahoma" w:cs="Tahoma"/>
          <w:b/>
          <w:color w:val="365F91"/>
          <w:sz w:val="20"/>
        </w:rPr>
        <w:tab/>
      </w:r>
      <w:r w:rsidR="00AD39E2">
        <w:rPr>
          <w:rFonts w:ascii="Tahoma" w:hAnsi="Tahoma" w:cs="Tahoma"/>
          <w:b/>
          <w:color w:val="365F91"/>
          <w:sz w:val="20"/>
        </w:rPr>
        <w:tab/>
      </w:r>
      <w:r w:rsidR="00AD39E2">
        <w:rPr>
          <w:rFonts w:ascii="Tahoma" w:hAnsi="Tahoma" w:cs="Tahoma"/>
          <w:b/>
          <w:color w:val="365F91"/>
          <w:sz w:val="20"/>
        </w:rPr>
        <w:tab/>
      </w:r>
      <w:r w:rsidR="00AD39E2">
        <w:rPr>
          <w:rFonts w:ascii="Tahoma" w:hAnsi="Tahoma" w:cs="Tahoma"/>
          <w:b/>
          <w:color w:val="365F91"/>
          <w:sz w:val="20"/>
        </w:rPr>
        <w:tab/>
      </w:r>
      <w:r w:rsidR="00AD39E2">
        <w:rPr>
          <w:rFonts w:ascii="Tahoma" w:hAnsi="Tahoma" w:cs="Tahoma"/>
          <w:b/>
          <w:color w:val="365F91"/>
          <w:sz w:val="20"/>
        </w:rPr>
        <w:t>22</w:t>
      </w:r>
      <w:r>
        <w:rPr>
          <w:rFonts w:ascii="Tahoma" w:hAnsi="Tahoma" w:cs="Tahoma"/>
          <w:b/>
          <w:color w:val="365F91"/>
          <w:sz w:val="20"/>
        </w:rPr>
        <w:tab/>
      </w:r>
      <w:r>
        <w:rPr>
          <w:rFonts w:ascii="Tahoma" w:hAnsi="Tahoma" w:cs="Tahoma"/>
          <w:b/>
          <w:color w:val="365F91"/>
          <w:sz w:val="20"/>
        </w:rPr>
        <w:tab/>
      </w:r>
      <w:r>
        <w:rPr>
          <w:rFonts w:ascii="Tahoma" w:hAnsi="Tahoma" w:cs="Tahoma"/>
          <w:b/>
          <w:color w:val="365F91"/>
          <w:sz w:val="20"/>
        </w:rPr>
        <w:tab/>
      </w:r>
      <w:r>
        <w:rPr>
          <w:rFonts w:ascii="Tahoma" w:hAnsi="Tahoma" w:cs="Tahoma"/>
          <w:b/>
          <w:color w:val="365F91"/>
          <w:sz w:val="20"/>
        </w:rPr>
        <w:tab/>
      </w:r>
      <w:r>
        <w:rPr>
          <w:rFonts w:ascii="Tahoma" w:hAnsi="Tahoma" w:cs="Tahoma"/>
          <w:b/>
          <w:color w:val="365F91"/>
          <w:sz w:val="20"/>
        </w:rPr>
        <w:tab/>
      </w:r>
      <w:r>
        <w:rPr>
          <w:rFonts w:ascii="Tahoma" w:hAnsi="Tahoma" w:cs="Tahoma"/>
          <w:b/>
          <w:color w:val="365F91"/>
          <w:sz w:val="20"/>
        </w:rPr>
        <w:tab/>
      </w:r>
      <w:r>
        <w:rPr>
          <w:rFonts w:ascii="Tahoma" w:hAnsi="Tahoma" w:cs="Tahoma"/>
          <w:b/>
          <w:color w:val="365F91"/>
          <w:sz w:val="20"/>
        </w:rPr>
        <w:tab/>
      </w:r>
    </w:p>
    <w:p w:rsidR="002676A9" w:rsidP="002676A9" w:rsidRDefault="002676A9" w14:paraId="24980539" w14:textId="3B22E0D8">
      <w:pPr>
        <w:pStyle w:val="Geenafstand"/>
        <w:rPr>
          <w:rFonts w:ascii="Verdana" w:hAnsi="Verdana"/>
          <w:sz w:val="20"/>
          <w:szCs w:val="20"/>
        </w:rPr>
      </w:pPr>
      <w:r>
        <w:rPr>
          <w:rFonts w:ascii="Verdana" w:hAnsi="Verdana"/>
          <w:sz w:val="20"/>
          <w:szCs w:val="20"/>
        </w:rPr>
        <w:t xml:space="preserve">4.1  </w:t>
      </w:r>
      <w:r>
        <w:rPr>
          <w:rFonts w:ascii="Verdana" w:hAnsi="Verdana"/>
          <w:sz w:val="20"/>
          <w:szCs w:val="20"/>
        </w:rPr>
        <w:tab/>
      </w:r>
      <w:r>
        <w:rPr>
          <w:rFonts w:ascii="Verdana" w:hAnsi="Verdana"/>
          <w:sz w:val="20"/>
          <w:szCs w:val="20"/>
        </w:rPr>
        <w:tab/>
      </w:r>
      <w:r>
        <w:rPr>
          <w:rFonts w:ascii="Verdana" w:hAnsi="Verdana"/>
          <w:sz w:val="20"/>
          <w:szCs w:val="20"/>
        </w:rPr>
        <w:t>Professionalisering</w:t>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ab/>
      </w:r>
      <w:r w:rsidR="00AD39E2">
        <w:rPr>
          <w:rFonts w:ascii="Verdana" w:hAnsi="Verdana"/>
          <w:sz w:val="20"/>
          <w:szCs w:val="20"/>
        </w:rPr>
        <w:tab/>
      </w:r>
      <w:r w:rsidR="00726139">
        <w:rPr>
          <w:rFonts w:ascii="Verdana" w:hAnsi="Verdana"/>
          <w:sz w:val="20"/>
          <w:szCs w:val="20"/>
        </w:rPr>
        <w:t>22</w:t>
      </w:r>
    </w:p>
    <w:p w:rsidR="002676A9" w:rsidP="002676A9" w:rsidRDefault="002676A9" w14:paraId="770D244F" w14:textId="020B5ACC">
      <w:pPr>
        <w:pStyle w:val="Geenafstand"/>
        <w:rPr>
          <w:rFonts w:ascii="Verdana" w:hAnsi="Verdana"/>
          <w:sz w:val="20"/>
          <w:szCs w:val="20"/>
        </w:rPr>
      </w:pPr>
      <w:r>
        <w:rPr>
          <w:rFonts w:ascii="Verdana" w:hAnsi="Verdana"/>
          <w:sz w:val="20"/>
          <w:szCs w:val="20"/>
        </w:rPr>
        <w:t xml:space="preserve">4.2  </w:t>
      </w:r>
      <w:r>
        <w:rPr>
          <w:rFonts w:ascii="Verdana" w:hAnsi="Verdana"/>
          <w:sz w:val="20"/>
          <w:szCs w:val="20"/>
        </w:rPr>
        <w:tab/>
      </w:r>
      <w:r>
        <w:rPr>
          <w:rFonts w:ascii="Verdana" w:hAnsi="Verdana"/>
          <w:sz w:val="20"/>
          <w:szCs w:val="20"/>
        </w:rPr>
        <w:tab/>
      </w:r>
      <w:r>
        <w:rPr>
          <w:rFonts w:ascii="Verdana" w:hAnsi="Verdana"/>
          <w:sz w:val="20"/>
          <w:szCs w:val="20"/>
        </w:rPr>
        <w:t>Leerkracht vaardigheden</w:t>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23</w:t>
      </w:r>
    </w:p>
    <w:p w:rsidR="002676A9" w:rsidP="002676A9" w:rsidRDefault="002676A9" w14:paraId="4E36EB47" w14:textId="77777777">
      <w:pPr>
        <w:pStyle w:val="Geenafstand"/>
        <w:rPr>
          <w:rFonts w:ascii="Verdana" w:hAnsi="Verdana"/>
          <w:sz w:val="20"/>
          <w:szCs w:val="20"/>
        </w:rPr>
      </w:pPr>
    </w:p>
    <w:bookmarkEnd w:id="1"/>
    <w:p w:rsidR="002676A9" w:rsidP="002676A9" w:rsidRDefault="002676A9" w14:paraId="2BECD0F2" w14:textId="0FB4985F">
      <w:pPr>
        <w:numPr>
          <w:ilvl w:val="0"/>
          <w:numId w:val="1"/>
        </w:numPr>
        <w:rPr>
          <w:rFonts w:ascii="Tahoma" w:hAnsi="Tahoma" w:cs="Tahoma"/>
          <w:b/>
          <w:color w:val="365F91"/>
          <w:sz w:val="20"/>
        </w:rPr>
      </w:pPr>
      <w:r>
        <w:rPr>
          <w:rFonts w:ascii="Tahoma" w:hAnsi="Tahoma" w:cs="Tahoma"/>
          <w:b/>
          <w:color w:val="365F91"/>
          <w:sz w:val="20"/>
        </w:rPr>
        <w:t xml:space="preserve">  </w:t>
      </w:r>
      <w:r>
        <w:rPr>
          <w:rFonts w:ascii="Tahoma" w:hAnsi="Tahoma" w:cs="Tahoma"/>
          <w:b/>
          <w:color w:val="365F91"/>
          <w:sz w:val="20"/>
        </w:rPr>
        <w:tab/>
      </w:r>
      <w:r>
        <w:rPr>
          <w:rFonts w:ascii="Tahoma" w:hAnsi="Tahoma" w:cs="Tahoma"/>
          <w:b/>
          <w:color w:val="365F91"/>
          <w:sz w:val="20"/>
        </w:rPr>
        <w:tab/>
      </w:r>
      <w:r>
        <w:rPr>
          <w:rFonts w:ascii="Tahoma" w:hAnsi="Tahoma" w:cs="Tahoma"/>
          <w:b/>
          <w:color w:val="365F91"/>
          <w:sz w:val="20"/>
        </w:rPr>
        <w:t>Het financieel- en huisvestingsbeleid</w:t>
      </w:r>
      <w:r w:rsidR="00726139">
        <w:rPr>
          <w:rFonts w:ascii="Tahoma" w:hAnsi="Tahoma" w:cs="Tahoma"/>
          <w:b/>
          <w:color w:val="365F91"/>
          <w:sz w:val="20"/>
        </w:rPr>
        <w:tab/>
      </w:r>
      <w:r w:rsidR="00726139">
        <w:rPr>
          <w:rFonts w:ascii="Tahoma" w:hAnsi="Tahoma" w:cs="Tahoma"/>
          <w:b/>
          <w:color w:val="365F91"/>
          <w:sz w:val="20"/>
        </w:rPr>
        <w:tab/>
      </w:r>
      <w:r w:rsidR="00726139">
        <w:rPr>
          <w:rFonts w:ascii="Tahoma" w:hAnsi="Tahoma" w:cs="Tahoma"/>
          <w:b/>
          <w:color w:val="365F91"/>
          <w:sz w:val="20"/>
        </w:rPr>
        <w:tab/>
      </w:r>
      <w:r w:rsidR="00726139">
        <w:rPr>
          <w:rFonts w:ascii="Tahoma" w:hAnsi="Tahoma" w:cs="Tahoma"/>
          <w:b/>
          <w:color w:val="365F91"/>
          <w:sz w:val="20"/>
        </w:rPr>
        <w:tab/>
      </w:r>
      <w:r w:rsidR="00726139">
        <w:rPr>
          <w:rFonts w:ascii="Tahoma" w:hAnsi="Tahoma" w:cs="Tahoma"/>
          <w:b/>
          <w:color w:val="365F91"/>
          <w:sz w:val="20"/>
        </w:rPr>
        <w:t>24</w:t>
      </w:r>
      <w:r>
        <w:rPr>
          <w:rFonts w:ascii="Tahoma" w:hAnsi="Tahoma" w:cs="Tahoma"/>
          <w:b/>
          <w:color w:val="365F91"/>
          <w:sz w:val="20"/>
        </w:rPr>
        <w:tab/>
      </w:r>
      <w:r>
        <w:rPr>
          <w:rFonts w:ascii="Tahoma" w:hAnsi="Tahoma" w:cs="Tahoma"/>
          <w:b/>
          <w:color w:val="365F91"/>
          <w:sz w:val="20"/>
        </w:rPr>
        <w:tab/>
      </w:r>
      <w:r>
        <w:rPr>
          <w:rFonts w:ascii="Tahoma" w:hAnsi="Tahoma" w:cs="Tahoma"/>
          <w:b/>
          <w:color w:val="365F91"/>
          <w:sz w:val="20"/>
        </w:rPr>
        <w:tab/>
      </w:r>
      <w:r>
        <w:rPr>
          <w:rFonts w:ascii="Tahoma" w:hAnsi="Tahoma" w:cs="Tahoma"/>
          <w:b/>
          <w:color w:val="365F91"/>
          <w:sz w:val="20"/>
        </w:rPr>
        <w:tab/>
      </w:r>
    </w:p>
    <w:p w:rsidR="002676A9" w:rsidP="002676A9" w:rsidRDefault="002676A9" w14:paraId="371898B3" w14:textId="11495430">
      <w:pPr>
        <w:pStyle w:val="Geenafstand"/>
        <w:rPr>
          <w:rFonts w:ascii="Verdana" w:hAnsi="Verdana"/>
          <w:sz w:val="20"/>
          <w:szCs w:val="20"/>
        </w:rPr>
      </w:pPr>
      <w:r>
        <w:rPr>
          <w:rFonts w:ascii="Verdana" w:hAnsi="Verdana"/>
          <w:sz w:val="20"/>
          <w:szCs w:val="20"/>
        </w:rPr>
        <w:t xml:space="preserve">5.1  </w:t>
      </w:r>
      <w:r>
        <w:rPr>
          <w:rFonts w:ascii="Verdana" w:hAnsi="Verdana"/>
          <w:sz w:val="20"/>
          <w:szCs w:val="20"/>
        </w:rPr>
        <w:tab/>
      </w:r>
      <w:r>
        <w:rPr>
          <w:rFonts w:ascii="Verdana" w:hAnsi="Verdana"/>
          <w:sz w:val="20"/>
          <w:szCs w:val="20"/>
        </w:rPr>
        <w:tab/>
      </w:r>
      <w:r>
        <w:rPr>
          <w:rFonts w:ascii="Verdana" w:hAnsi="Verdana"/>
          <w:sz w:val="20"/>
          <w:szCs w:val="20"/>
        </w:rPr>
        <w:t>Financieel beleid</w:t>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24</w:t>
      </w:r>
    </w:p>
    <w:p w:rsidR="002676A9" w:rsidP="002676A9" w:rsidRDefault="002676A9" w14:paraId="45A6DB20" w14:textId="56631E9A">
      <w:pPr>
        <w:pStyle w:val="Geenafstand"/>
        <w:rPr>
          <w:rFonts w:ascii="Verdana" w:hAnsi="Verdana"/>
          <w:sz w:val="20"/>
          <w:szCs w:val="20"/>
        </w:rPr>
      </w:pPr>
      <w:r>
        <w:rPr>
          <w:rFonts w:ascii="Verdana" w:hAnsi="Verdana"/>
          <w:sz w:val="20"/>
          <w:szCs w:val="20"/>
        </w:rPr>
        <w:t xml:space="preserve">5.2  </w:t>
      </w:r>
      <w:r>
        <w:rPr>
          <w:rFonts w:ascii="Verdana" w:hAnsi="Verdana"/>
          <w:sz w:val="20"/>
          <w:szCs w:val="20"/>
        </w:rPr>
        <w:tab/>
      </w:r>
      <w:r>
        <w:rPr>
          <w:rFonts w:ascii="Verdana" w:hAnsi="Verdana"/>
          <w:sz w:val="20"/>
          <w:szCs w:val="20"/>
        </w:rPr>
        <w:tab/>
      </w:r>
      <w:r>
        <w:rPr>
          <w:rFonts w:ascii="Verdana" w:hAnsi="Verdana"/>
          <w:sz w:val="20"/>
          <w:szCs w:val="20"/>
        </w:rPr>
        <w:t>Huisvestingsbeleid</w:t>
      </w:r>
      <w:r>
        <w:rPr>
          <w:rFonts w:ascii="Verdana" w:hAnsi="Verdana"/>
          <w:sz w:val="20"/>
          <w:szCs w:val="20"/>
        </w:rPr>
        <w:tab/>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ab/>
      </w:r>
      <w:r w:rsidR="00726139">
        <w:rPr>
          <w:rFonts w:ascii="Verdana" w:hAnsi="Verdana"/>
          <w:sz w:val="20"/>
          <w:szCs w:val="20"/>
        </w:rPr>
        <w:t>24</w:t>
      </w:r>
    </w:p>
    <w:p w:rsidR="002676A9" w:rsidP="002676A9" w:rsidRDefault="002676A9" w14:paraId="2D313B22" w14:textId="77777777">
      <w:pPr>
        <w:pStyle w:val="Geenafstand"/>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2676A9" w:rsidP="002676A9" w:rsidRDefault="002676A9" w14:paraId="54B65F64" w14:textId="1A3E888D">
      <w:pPr>
        <w:numPr>
          <w:ilvl w:val="0"/>
          <w:numId w:val="1"/>
        </w:numPr>
        <w:rPr>
          <w:rFonts w:ascii="Tahoma" w:hAnsi="Tahoma" w:cs="Tahoma"/>
          <w:b/>
          <w:color w:val="365F91"/>
          <w:sz w:val="20"/>
        </w:rPr>
      </w:pPr>
      <w:r>
        <w:rPr>
          <w:rFonts w:ascii="Tahoma" w:hAnsi="Tahoma" w:cs="Tahoma"/>
          <w:b/>
          <w:color w:val="365F91"/>
          <w:sz w:val="20"/>
        </w:rPr>
        <w:t xml:space="preserve"> </w:t>
      </w:r>
      <w:r>
        <w:rPr>
          <w:rFonts w:ascii="Tahoma" w:hAnsi="Tahoma" w:cs="Tahoma"/>
          <w:b/>
          <w:color w:val="365F91"/>
          <w:sz w:val="20"/>
        </w:rPr>
        <w:tab/>
      </w:r>
      <w:r>
        <w:rPr>
          <w:rFonts w:ascii="Tahoma" w:hAnsi="Tahoma" w:cs="Tahoma"/>
          <w:b/>
          <w:color w:val="365F91"/>
          <w:sz w:val="20"/>
        </w:rPr>
        <w:tab/>
      </w:r>
      <w:r>
        <w:rPr>
          <w:rFonts w:ascii="Tahoma" w:hAnsi="Tahoma" w:cs="Tahoma"/>
          <w:b/>
          <w:color w:val="365F91"/>
          <w:sz w:val="20"/>
        </w:rPr>
        <w:t>Stelsel van kwaliteitszorg</w:t>
      </w:r>
      <w:r>
        <w:rPr>
          <w:rFonts w:ascii="Tahoma" w:hAnsi="Tahoma" w:cs="Tahoma"/>
          <w:b/>
          <w:color w:val="365F91"/>
          <w:sz w:val="20"/>
        </w:rPr>
        <w:tab/>
      </w:r>
      <w:r w:rsidR="003E40CE">
        <w:rPr>
          <w:rFonts w:ascii="Tahoma" w:hAnsi="Tahoma" w:cs="Tahoma"/>
          <w:b/>
          <w:color w:val="365F91"/>
          <w:sz w:val="20"/>
        </w:rPr>
        <w:tab/>
      </w:r>
      <w:r w:rsidR="003E40CE">
        <w:rPr>
          <w:rFonts w:ascii="Tahoma" w:hAnsi="Tahoma" w:cs="Tahoma"/>
          <w:b/>
          <w:color w:val="365F91"/>
          <w:sz w:val="20"/>
        </w:rPr>
        <w:tab/>
      </w:r>
      <w:r w:rsidR="003E40CE">
        <w:rPr>
          <w:rFonts w:ascii="Tahoma" w:hAnsi="Tahoma" w:cs="Tahoma"/>
          <w:b/>
          <w:color w:val="365F91"/>
          <w:sz w:val="20"/>
        </w:rPr>
        <w:tab/>
      </w:r>
      <w:r w:rsidR="003E40CE">
        <w:rPr>
          <w:rFonts w:ascii="Tahoma" w:hAnsi="Tahoma" w:cs="Tahoma"/>
          <w:b/>
          <w:color w:val="365F91"/>
          <w:sz w:val="20"/>
        </w:rPr>
        <w:tab/>
      </w:r>
      <w:r w:rsidR="003E40CE">
        <w:rPr>
          <w:rFonts w:ascii="Tahoma" w:hAnsi="Tahoma" w:cs="Tahoma"/>
          <w:b/>
          <w:color w:val="365F91"/>
          <w:sz w:val="20"/>
        </w:rPr>
        <w:tab/>
      </w:r>
      <w:r w:rsidR="003E40CE">
        <w:rPr>
          <w:rFonts w:ascii="Tahoma" w:hAnsi="Tahoma" w:cs="Tahoma"/>
          <w:b/>
          <w:color w:val="365F91"/>
          <w:sz w:val="20"/>
        </w:rPr>
        <w:t>25</w:t>
      </w:r>
      <w:r>
        <w:rPr>
          <w:rFonts w:ascii="Tahoma" w:hAnsi="Tahoma" w:cs="Tahoma"/>
          <w:b/>
          <w:color w:val="365F91"/>
          <w:sz w:val="20"/>
        </w:rPr>
        <w:tab/>
      </w:r>
      <w:r>
        <w:rPr>
          <w:rFonts w:ascii="Tahoma" w:hAnsi="Tahoma" w:cs="Tahoma"/>
          <w:b/>
          <w:color w:val="365F91"/>
          <w:sz w:val="20"/>
        </w:rPr>
        <w:tab/>
      </w:r>
      <w:r>
        <w:rPr>
          <w:rFonts w:ascii="Tahoma" w:hAnsi="Tahoma" w:cs="Tahoma"/>
          <w:b/>
          <w:color w:val="365F91"/>
          <w:sz w:val="20"/>
        </w:rPr>
        <w:tab/>
      </w:r>
      <w:r>
        <w:rPr>
          <w:rFonts w:ascii="Tahoma" w:hAnsi="Tahoma" w:cs="Tahoma"/>
          <w:b/>
          <w:color w:val="365F91"/>
          <w:sz w:val="20"/>
        </w:rPr>
        <w:tab/>
      </w:r>
      <w:r>
        <w:rPr>
          <w:rFonts w:ascii="Tahoma" w:hAnsi="Tahoma" w:cs="Tahoma"/>
          <w:b/>
          <w:color w:val="365F91"/>
          <w:sz w:val="20"/>
        </w:rPr>
        <w:tab/>
      </w:r>
    </w:p>
    <w:p w:rsidR="002676A9" w:rsidP="002676A9" w:rsidRDefault="002676A9" w14:paraId="73766993" w14:textId="77777777">
      <w:pPr>
        <w:rPr>
          <w:b/>
          <w:color w:val="FF0000"/>
        </w:rPr>
      </w:pPr>
    </w:p>
    <w:p w:rsidR="002676A9" w:rsidP="002676A9" w:rsidRDefault="002676A9" w14:paraId="20BD1BF9" w14:textId="4039612C">
      <w:pPr>
        <w:numPr>
          <w:ilvl w:val="0"/>
          <w:numId w:val="1"/>
        </w:numPr>
        <w:rPr>
          <w:rFonts w:ascii="Tahoma" w:hAnsi="Tahoma" w:cs="Tahoma"/>
          <w:b/>
          <w:color w:val="365F91"/>
          <w:sz w:val="20"/>
        </w:rPr>
      </w:pPr>
      <w:r>
        <w:rPr>
          <w:rFonts w:ascii="Tahoma" w:hAnsi="Tahoma" w:cs="Tahoma"/>
          <w:b/>
          <w:color w:val="365F91"/>
          <w:sz w:val="20"/>
        </w:rPr>
        <w:tab/>
      </w:r>
      <w:r>
        <w:rPr>
          <w:rFonts w:ascii="Tahoma" w:hAnsi="Tahoma" w:cs="Tahoma"/>
          <w:b/>
          <w:color w:val="365F91"/>
          <w:sz w:val="20"/>
        </w:rPr>
        <w:tab/>
      </w:r>
      <w:r>
        <w:rPr>
          <w:rFonts w:ascii="Tahoma" w:hAnsi="Tahoma" w:cs="Tahoma"/>
          <w:b/>
          <w:color w:val="365F91"/>
          <w:sz w:val="20"/>
        </w:rPr>
        <w:t>Samenvatting voornemens 2019-2023</w:t>
      </w:r>
      <w:r w:rsidR="003E40CE">
        <w:rPr>
          <w:rFonts w:ascii="Tahoma" w:hAnsi="Tahoma" w:cs="Tahoma"/>
          <w:b/>
          <w:color w:val="365F91"/>
          <w:sz w:val="20"/>
        </w:rPr>
        <w:tab/>
      </w:r>
      <w:r w:rsidR="003E40CE">
        <w:rPr>
          <w:rFonts w:ascii="Tahoma" w:hAnsi="Tahoma" w:cs="Tahoma"/>
          <w:b/>
          <w:color w:val="365F91"/>
          <w:sz w:val="20"/>
        </w:rPr>
        <w:tab/>
      </w:r>
      <w:r w:rsidR="003E40CE">
        <w:rPr>
          <w:rFonts w:ascii="Tahoma" w:hAnsi="Tahoma" w:cs="Tahoma"/>
          <w:b/>
          <w:color w:val="365F91"/>
          <w:sz w:val="20"/>
        </w:rPr>
        <w:tab/>
      </w:r>
      <w:r w:rsidR="003E40CE">
        <w:rPr>
          <w:rFonts w:ascii="Tahoma" w:hAnsi="Tahoma" w:cs="Tahoma"/>
          <w:b/>
          <w:color w:val="365F91"/>
          <w:sz w:val="20"/>
        </w:rPr>
        <w:tab/>
      </w:r>
      <w:r w:rsidR="003E40CE">
        <w:rPr>
          <w:rFonts w:ascii="Tahoma" w:hAnsi="Tahoma" w:cs="Tahoma"/>
          <w:b/>
          <w:color w:val="365F91"/>
          <w:sz w:val="20"/>
        </w:rPr>
        <w:t>26</w:t>
      </w:r>
    </w:p>
    <w:p w:rsidR="002676A9" w:rsidP="002676A9" w:rsidRDefault="002676A9" w14:paraId="11E6E4C5" w14:textId="77777777">
      <w:pPr>
        <w:rPr>
          <w:rFonts w:ascii="Tahoma" w:hAnsi="Tahoma" w:cs="Tahoma"/>
          <w:color w:val="FF0000"/>
          <w:sz w:val="20"/>
        </w:rPr>
      </w:pPr>
      <w:r>
        <w:rPr>
          <w:rFonts w:ascii="Tahoma" w:hAnsi="Tahoma" w:cs="Tahoma"/>
          <w:color w:val="FF0000"/>
          <w:sz w:val="20"/>
        </w:rPr>
        <w:tab/>
      </w:r>
      <w:r>
        <w:rPr>
          <w:rFonts w:ascii="Tahoma" w:hAnsi="Tahoma" w:cs="Tahoma"/>
          <w:color w:val="FF0000"/>
          <w:sz w:val="20"/>
        </w:rPr>
        <w:tab/>
      </w:r>
      <w:r>
        <w:rPr>
          <w:rFonts w:ascii="Tahoma" w:hAnsi="Tahoma" w:cs="Tahoma"/>
          <w:color w:val="FF0000"/>
          <w:sz w:val="20"/>
        </w:rPr>
        <w:tab/>
      </w:r>
    </w:p>
    <w:p w:rsidR="002676A9" w:rsidP="002676A9" w:rsidRDefault="002676A9" w14:paraId="61E30DB7" w14:textId="77777777">
      <w:pPr>
        <w:rPr>
          <w:rFonts w:ascii="Tahoma" w:hAnsi="Tahoma" w:cs="Tahoma"/>
          <w:color w:val="FF0000"/>
          <w:sz w:val="20"/>
        </w:rPr>
      </w:pPr>
    </w:p>
    <w:p w:rsidR="002676A9" w:rsidP="002676A9" w:rsidRDefault="002676A9" w14:paraId="5E920F81" w14:textId="77777777">
      <w:pPr>
        <w:pStyle w:val="Lijstalinea"/>
        <w:numPr>
          <w:ilvl w:val="0"/>
          <w:numId w:val="2"/>
        </w:numPr>
        <w:rPr>
          <w:rFonts w:ascii="Verdana" w:hAnsi="Verdana"/>
          <w:b/>
          <w:bCs/>
          <w:iCs/>
          <w:color w:val="365F91"/>
        </w:rPr>
      </w:pPr>
      <w:r>
        <w:rPr>
          <w:b/>
        </w:rPr>
        <w:br w:type="page"/>
      </w:r>
    </w:p>
    <w:p w:rsidR="002676A9" w:rsidP="002676A9" w:rsidRDefault="002676A9" w14:paraId="2469A287" w14:textId="77777777">
      <w:pPr>
        <w:pStyle w:val="Geenafstand"/>
        <w:rPr>
          <w:rFonts w:ascii="Verdana" w:hAnsi="Verdana"/>
          <w:b/>
          <w:color w:val="365F91"/>
          <w:sz w:val="20"/>
          <w:szCs w:val="20"/>
        </w:rPr>
      </w:pPr>
      <w:r>
        <w:rPr>
          <w:rFonts w:ascii="Verdana" w:hAnsi="Verdana"/>
          <w:b/>
          <w:color w:val="365F91"/>
          <w:sz w:val="20"/>
        </w:rPr>
        <w:lastRenderedPageBreak/>
        <w:t>1.</w:t>
      </w:r>
      <w:r>
        <w:rPr>
          <w:rFonts w:ascii="Verdana" w:hAnsi="Verdana"/>
          <w:b/>
          <w:color w:val="365F91"/>
          <w:sz w:val="20"/>
          <w:szCs w:val="20"/>
        </w:rPr>
        <w:tab/>
      </w:r>
      <w:r>
        <w:rPr>
          <w:rFonts w:ascii="Verdana" w:hAnsi="Verdana"/>
          <w:b/>
          <w:color w:val="365F91"/>
          <w:sz w:val="20"/>
          <w:szCs w:val="20"/>
        </w:rPr>
        <w:t>Richtlijnen en bepalingen</w:t>
      </w:r>
    </w:p>
    <w:p w:rsidR="002676A9" w:rsidP="002676A9" w:rsidRDefault="002676A9" w14:paraId="038CE6A5" w14:textId="77777777">
      <w:pPr>
        <w:rPr>
          <w:rFonts w:ascii="Verdana" w:hAnsi="Verdana" w:cs="Tahoma"/>
          <w:sz w:val="20"/>
        </w:rPr>
      </w:pPr>
      <w:r>
        <w:rPr>
          <w:rFonts w:ascii="Verdana" w:hAnsi="Verdana" w:cs="Tahoma"/>
          <w:sz w:val="20"/>
        </w:rPr>
        <w:t xml:space="preserve">Voor de uitvoering van het onderwijs, zijn we mede afhankelijk van bepalingen vanuit de landelijke overheid (wetgeving), de lokale overheid en ons schoolbestuur. In dit </w:t>
      </w:r>
      <w:proofErr w:type="spellStart"/>
      <w:r>
        <w:rPr>
          <w:rFonts w:ascii="Verdana" w:hAnsi="Verdana" w:cs="Tahoma"/>
          <w:sz w:val="20"/>
        </w:rPr>
        <w:t>hoofd-stuk</w:t>
      </w:r>
      <w:proofErr w:type="spellEnd"/>
      <w:r>
        <w:rPr>
          <w:rFonts w:ascii="Verdana" w:hAnsi="Verdana" w:cs="Tahoma"/>
          <w:sz w:val="20"/>
        </w:rPr>
        <w:t xml:space="preserve"> beschrijven wij deze drie situaties en de daaruit volgende beleidsvoornemens.   </w:t>
      </w:r>
    </w:p>
    <w:p w:rsidR="002676A9" w:rsidP="002676A9" w:rsidRDefault="002676A9" w14:paraId="4F78F400" w14:textId="77777777">
      <w:pPr>
        <w:rPr>
          <w:rFonts w:ascii="Verdana" w:hAnsi="Verdana" w:cs="Tahoma"/>
          <w:sz w:val="20"/>
        </w:rPr>
      </w:pPr>
    </w:p>
    <w:p w:rsidR="002676A9" w:rsidP="002676A9" w:rsidRDefault="002676A9" w14:paraId="6E357658" w14:textId="77777777">
      <w:pPr>
        <w:rPr>
          <w:rFonts w:ascii="Verdana" w:hAnsi="Verdana" w:cs="Tahoma"/>
          <w:b/>
          <w:bCs/>
          <w:color w:val="365F91"/>
          <w:sz w:val="20"/>
        </w:rPr>
      </w:pPr>
      <w:r>
        <w:rPr>
          <w:rFonts w:ascii="Verdana" w:hAnsi="Verdana" w:cs="Tahoma"/>
          <w:b/>
          <w:bCs/>
          <w:color w:val="365F91"/>
          <w:sz w:val="20"/>
        </w:rPr>
        <w:t>1.1</w:t>
      </w:r>
      <w:r>
        <w:rPr>
          <w:rFonts w:ascii="Verdana" w:hAnsi="Verdana" w:cs="Tahoma"/>
          <w:b/>
          <w:bCs/>
          <w:color w:val="365F91"/>
          <w:sz w:val="20"/>
        </w:rPr>
        <w:tab/>
      </w:r>
      <w:r>
        <w:rPr>
          <w:rFonts w:ascii="Verdana" w:hAnsi="Verdana" w:cs="Tahoma"/>
          <w:b/>
          <w:bCs/>
          <w:color w:val="365F91"/>
          <w:sz w:val="20"/>
        </w:rPr>
        <w:t>Landelijke overheid</w:t>
      </w:r>
    </w:p>
    <w:p w:rsidR="002676A9" w:rsidP="002676A9" w:rsidRDefault="002676A9" w14:paraId="1409FFB7" w14:textId="77777777">
      <w:pPr>
        <w:rPr>
          <w:rFonts w:ascii="Verdana" w:hAnsi="Verdana" w:cs="Tahoma"/>
          <w:sz w:val="20"/>
        </w:rPr>
      </w:pPr>
      <w:r>
        <w:rPr>
          <w:rFonts w:ascii="Verdana" w:hAnsi="Verdana" w:cs="Tahoma"/>
          <w:sz w:val="20"/>
        </w:rPr>
        <w:t xml:space="preserve">De landelijke overheid trekt zich steeds meer terug uit de beleidsontwikkeling, de schoolbesturen en scholen zijn aan zet. Dit betekent niet dat er geen wettelijke eisen meer zijn. Aan onderstaande vier bepalingen dienen alle scholen in Nederland te voldoen.  </w:t>
      </w:r>
    </w:p>
    <w:p w:rsidR="002676A9" w:rsidP="002676A9" w:rsidRDefault="002676A9" w14:paraId="5EA3B8C4" w14:textId="77777777">
      <w:pPr>
        <w:rPr>
          <w:rFonts w:ascii="Verdana" w:hAnsi="Verdana" w:cs="Tahoma"/>
          <w:sz w:val="20"/>
        </w:rPr>
      </w:pPr>
    </w:p>
    <w:p w:rsidR="002676A9" w:rsidP="002676A9" w:rsidRDefault="002676A9" w14:paraId="49F41444" w14:textId="77777777">
      <w:pPr>
        <w:rPr>
          <w:rFonts w:ascii="Verdana" w:hAnsi="Verdana" w:cs="Tahoma"/>
          <w:i/>
          <w:sz w:val="20"/>
          <w:u w:val="single"/>
        </w:rPr>
      </w:pPr>
      <w:r>
        <w:rPr>
          <w:rFonts w:ascii="Verdana" w:hAnsi="Verdana" w:cs="Tahoma"/>
          <w:i/>
          <w:sz w:val="20"/>
          <w:u w:val="single"/>
        </w:rPr>
        <w:t xml:space="preserve">De Wet op het primair onderwijs  </w:t>
      </w:r>
    </w:p>
    <w:p w:rsidR="002676A9" w:rsidP="002676A9" w:rsidRDefault="002676A9" w14:paraId="33BA3F1C" w14:textId="77777777">
      <w:pPr>
        <w:pStyle w:val="Geenafstand"/>
        <w:rPr>
          <w:rFonts w:ascii="Verdana" w:hAnsi="Verdana"/>
          <w:sz w:val="20"/>
          <w:szCs w:val="20"/>
        </w:rPr>
      </w:pPr>
      <w:r>
        <w:rPr>
          <w:rFonts w:ascii="Verdana" w:hAnsi="Verdana"/>
          <w:sz w:val="20"/>
          <w:szCs w:val="20"/>
        </w:rPr>
        <w:t xml:space="preserve">De Wet op het primair onderwijs (WPO) bepaalt hoe het (speciaal) basisonderwijs in grote lijnen geregeld moet zijn. In de WPO zijn artikelen over de bekostiging, </w:t>
      </w:r>
      <w:proofErr w:type="spellStart"/>
      <w:r>
        <w:rPr>
          <w:rFonts w:ascii="Verdana" w:hAnsi="Verdana"/>
          <w:sz w:val="20"/>
          <w:szCs w:val="20"/>
        </w:rPr>
        <w:t>kwaliteits-eisen</w:t>
      </w:r>
      <w:proofErr w:type="spellEnd"/>
      <w:r>
        <w:rPr>
          <w:rFonts w:ascii="Verdana" w:hAnsi="Verdana"/>
          <w:sz w:val="20"/>
          <w:szCs w:val="20"/>
        </w:rPr>
        <w:t xml:space="preserve"> en bevoegdheden opgenomen. De onderwijsinspectie gebruikt de WPO bij het onderzoeken van de schoolbesturen en de scholen. </w:t>
      </w:r>
    </w:p>
    <w:p w:rsidR="002676A9" w:rsidP="002676A9" w:rsidRDefault="002676A9" w14:paraId="0B13D6D0" w14:textId="77777777">
      <w:pPr>
        <w:rPr>
          <w:rFonts w:ascii="Verdana" w:hAnsi="Verdana" w:cs="Tahoma"/>
          <w:sz w:val="20"/>
        </w:rPr>
      </w:pPr>
    </w:p>
    <w:p w:rsidR="002676A9" w:rsidP="002676A9" w:rsidRDefault="002676A9" w14:paraId="1324A189" w14:textId="77777777">
      <w:pPr>
        <w:rPr>
          <w:rFonts w:ascii="Verdana" w:hAnsi="Verdana" w:cs="Tahoma"/>
          <w:i/>
          <w:sz w:val="20"/>
          <w:u w:val="single"/>
        </w:rPr>
      </w:pPr>
      <w:r>
        <w:rPr>
          <w:rFonts w:ascii="Verdana" w:hAnsi="Verdana" w:cs="Tahoma"/>
          <w:i/>
          <w:sz w:val="20"/>
          <w:u w:val="single"/>
        </w:rPr>
        <w:t xml:space="preserve">De kerndoelen </w:t>
      </w:r>
    </w:p>
    <w:p w:rsidR="002676A9" w:rsidP="002676A9" w:rsidRDefault="002676A9" w14:paraId="7F55D28B" w14:textId="77777777">
      <w:pPr>
        <w:rPr>
          <w:rFonts w:ascii="Verdana" w:hAnsi="Verdana" w:cs="Tahoma"/>
          <w:sz w:val="20"/>
        </w:rPr>
      </w:pPr>
      <w:r>
        <w:rPr>
          <w:rFonts w:ascii="Verdana" w:hAnsi="Verdana" w:cs="Tahoma"/>
          <w:sz w:val="20"/>
        </w:rPr>
        <w:t xml:space="preserve">De kerndoelen zijn streefdoelen die aangeven waar basisscholen zich op moeten richten. Alle door ons gebruikte methoden zijn kerndoel dekkend. Op dit moment is een landelijke werkgroep bezig een nieuw curriculum te schrijven wat een actualisering van de kerndoelen en eindtermen zal opleveren. </w:t>
      </w:r>
    </w:p>
    <w:p w:rsidR="002676A9" w:rsidP="002676A9" w:rsidRDefault="002676A9" w14:paraId="1A7B0D2B" w14:textId="77777777">
      <w:pPr>
        <w:rPr>
          <w:rFonts w:ascii="Verdana" w:hAnsi="Verdana" w:cs="Tahoma"/>
          <w:sz w:val="20"/>
        </w:rPr>
      </w:pPr>
    </w:p>
    <w:p w:rsidR="002676A9" w:rsidP="002676A9" w:rsidRDefault="002676A9" w14:paraId="7DB4E908" w14:textId="77777777">
      <w:pPr>
        <w:rPr>
          <w:rFonts w:ascii="Verdana" w:hAnsi="Verdana" w:eastAsia="Tahoma" w:cs="Tahoma"/>
          <w:i/>
          <w:sz w:val="20"/>
          <w:u w:val="single"/>
        </w:rPr>
      </w:pPr>
      <w:r>
        <w:rPr>
          <w:rFonts w:ascii="Verdana" w:hAnsi="Verdana" w:eastAsia="Tahoma" w:cs="Tahoma"/>
          <w:i/>
          <w:sz w:val="20"/>
          <w:u w:val="single"/>
        </w:rPr>
        <w:t xml:space="preserve">De Wet Referentieniveaus Taal en Rekenen  </w:t>
      </w:r>
    </w:p>
    <w:p w:rsidR="002676A9" w:rsidP="002676A9" w:rsidRDefault="002676A9" w14:paraId="205CE3E0" w14:textId="77777777">
      <w:pPr>
        <w:rPr>
          <w:rFonts w:ascii="Verdana" w:hAnsi="Verdana" w:eastAsia="Tahoma" w:cs="Tahoma"/>
          <w:sz w:val="20"/>
        </w:rPr>
      </w:pPr>
      <w:r>
        <w:rPr>
          <w:rFonts w:ascii="Verdana" w:hAnsi="Verdana" w:eastAsia="Verdana" w:cs="Verdana"/>
          <w:sz w:val="20"/>
        </w:rPr>
        <w:t xml:space="preserve">Deze wet is bedoeld om één doorlopende leerlijn voor taal en rekenen te realiseren: wat moet een kind op elk niveau kennen en hoe ziet de aansluiting met het voortgezet onderwijs eruit. </w:t>
      </w:r>
      <w:r>
        <w:rPr>
          <w:rFonts w:ascii="Verdana" w:hAnsi="Verdana" w:eastAsia="Tahoma" w:cs="Tahoma"/>
          <w:sz w:val="20"/>
        </w:rPr>
        <w:t>Leerlingen dienen minimaal met het niveau 1F (fundamenteel) of 1S (streefniveau) het basisonderwijs te verlaten. Het niveau 2F heeft iedereen nodig om te kunnen participeren in de maatschappij. De niveaus lopen voor taal op tot 4F (vwo) en voor rekenen op tot 3F (mbo4, havo, vwo).</w:t>
      </w:r>
    </w:p>
    <w:p w:rsidR="002676A9" w:rsidP="002676A9" w:rsidRDefault="002676A9" w14:paraId="269EC78B" w14:textId="77777777">
      <w:pPr>
        <w:rPr>
          <w:rFonts w:ascii="Verdana" w:hAnsi="Verdana" w:eastAsia="Tahoma" w:cs="Tahoma"/>
          <w:i/>
          <w:sz w:val="20"/>
          <w:u w:val="single"/>
        </w:rPr>
      </w:pPr>
    </w:p>
    <w:p w:rsidR="002676A9" w:rsidP="002676A9" w:rsidRDefault="002676A9" w14:paraId="3459D7B1" w14:textId="77777777">
      <w:pPr>
        <w:rPr>
          <w:rFonts w:ascii="Verdana" w:hAnsi="Verdana" w:eastAsia="Tahoma" w:cs="Tahoma"/>
          <w:i/>
          <w:sz w:val="20"/>
          <w:u w:val="single"/>
        </w:rPr>
      </w:pPr>
      <w:r>
        <w:rPr>
          <w:rFonts w:ascii="Verdana" w:hAnsi="Verdana" w:eastAsia="Tahoma" w:cs="Tahoma"/>
          <w:i/>
          <w:sz w:val="20"/>
          <w:u w:val="single"/>
        </w:rPr>
        <w:t>Passend onderwijs</w:t>
      </w:r>
    </w:p>
    <w:p w:rsidRPr="002A413B" w:rsidR="002676A9" w:rsidP="002676A9" w:rsidRDefault="002676A9" w14:paraId="67C39F3C" w14:textId="16CC090A">
      <w:pPr>
        <w:rPr>
          <w:rFonts w:ascii="Verdana" w:hAnsi="Verdana" w:eastAsia="Calibri" w:cs="Tahoma"/>
          <w:sz w:val="20"/>
          <w:lang w:eastAsia="en-US"/>
        </w:rPr>
      </w:pPr>
      <w:r>
        <w:rPr>
          <w:rFonts w:ascii="Verdana" w:hAnsi="Verdana" w:eastAsia="Calibri" w:cs="Tahoma"/>
          <w:sz w:val="20"/>
          <w:lang w:eastAsia="en-US"/>
        </w:rPr>
        <w:t xml:space="preserve">Met ingang van 1 augustus 2014 is de wet Passend Onderwijs ingevoerd. Dit betekent dat schoolbesturen omgaan met de verschillende ondersteuningsbehoeften van leerlingen en daarvoor binnen een vastgestelde regio samen verantwoordelijk zijn voor een passend aanbod voor alle kinderen. Ons bestuur is aangesloten bij het </w:t>
      </w:r>
      <w:r>
        <w:rPr>
          <w:rFonts w:ascii="Verdana" w:hAnsi="Verdana" w:cs="Tahoma"/>
          <w:sz w:val="20"/>
        </w:rPr>
        <w:t>samenwerkingsverband 22.01, wat bestaat uit de negen schoolbesturen uit de gemeenten Aa en Hunze, Assen, Midden</w:t>
      </w:r>
      <w:r w:rsidR="009D1042">
        <w:rPr>
          <w:rFonts w:ascii="Verdana" w:hAnsi="Verdana" w:cs="Tahoma"/>
          <w:sz w:val="20"/>
        </w:rPr>
        <w:t>-</w:t>
      </w:r>
      <w:r>
        <w:rPr>
          <w:rFonts w:ascii="Verdana" w:hAnsi="Verdana" w:cs="Tahoma"/>
          <w:sz w:val="20"/>
        </w:rPr>
        <w:t xml:space="preserve">Drenthe en Tynaarlo. </w:t>
      </w:r>
    </w:p>
    <w:p w:rsidR="002676A9" w:rsidP="002676A9" w:rsidRDefault="002676A9" w14:paraId="157B3C4C" w14:textId="77777777">
      <w:pPr>
        <w:rPr>
          <w:rFonts w:ascii="Tahoma" w:hAnsi="Tahoma" w:cs="Tahoma"/>
          <w:sz w:val="20"/>
          <w:u w:val="single"/>
        </w:rPr>
      </w:pPr>
    </w:p>
    <w:p w:rsidR="002676A9" w:rsidP="002676A9" w:rsidRDefault="002676A9" w14:paraId="33C4E0FD" w14:textId="3A251158">
      <w:pPr>
        <w:rPr>
          <w:rFonts w:ascii="Verdana" w:hAnsi="Verdana" w:cs="Tahoma"/>
          <w:sz w:val="20"/>
        </w:rPr>
      </w:pPr>
      <w:r>
        <w:rPr>
          <w:rFonts w:ascii="Verdana" w:hAnsi="Verdana" w:cs="Tahoma"/>
          <w:sz w:val="20"/>
        </w:rPr>
        <w:t>De wijze waarop wij ons passend aanbod en onze (extra) ondersteuning in de school en in het samenwerkingsverband hebben vormgegeven, staat beschreven in ons ondersteuningsprofiel dat op de website te vinden is</w:t>
      </w:r>
      <w:r w:rsidR="007202B8">
        <w:rPr>
          <w:rFonts w:ascii="Verdana" w:hAnsi="Verdana" w:cs="Tahoma"/>
          <w:sz w:val="20"/>
        </w:rPr>
        <w:t xml:space="preserve">, evenals </w:t>
      </w:r>
      <w:r>
        <w:rPr>
          <w:rFonts w:ascii="Verdana" w:hAnsi="Verdana" w:cs="Tahoma"/>
          <w:sz w:val="20"/>
        </w:rPr>
        <w:t xml:space="preserve">de wijze </w:t>
      </w:r>
      <w:r w:rsidR="007202B8">
        <w:rPr>
          <w:rFonts w:ascii="Verdana" w:hAnsi="Verdana" w:cs="Tahoma"/>
          <w:sz w:val="20"/>
        </w:rPr>
        <w:t xml:space="preserve">waarop </w:t>
      </w:r>
      <w:r>
        <w:rPr>
          <w:rFonts w:ascii="Verdana" w:hAnsi="Verdana" w:cs="Tahoma"/>
          <w:sz w:val="20"/>
        </w:rPr>
        <w:t xml:space="preserve">wij onze leerlingen volgen. Dit profiel is voor een periode van vier jaren geschreven (2018-2022). </w:t>
      </w:r>
    </w:p>
    <w:p w:rsidR="002676A9" w:rsidP="002676A9" w:rsidRDefault="002676A9" w14:paraId="22F8184A" w14:textId="77777777">
      <w:pPr>
        <w:rPr>
          <w:rFonts w:ascii="Verdana" w:hAnsi="Verdana" w:cs="Tahoma"/>
          <w:sz w:val="20"/>
        </w:rPr>
      </w:pPr>
    </w:p>
    <w:tbl>
      <w:tblPr>
        <w:tblStyle w:val="Lichtearcering-accent1"/>
        <w:tblW w:w="0" w:type="auto"/>
        <w:tblInd w:w="0" w:type="dxa"/>
        <w:tblLook w:val="04A0" w:firstRow="1" w:lastRow="0" w:firstColumn="1" w:lastColumn="0" w:noHBand="0" w:noVBand="1"/>
      </w:tblPr>
      <w:tblGrid>
        <w:gridCol w:w="9070"/>
      </w:tblGrid>
      <w:tr w:rsidR="002676A9" w:rsidTr="002676A9" w14:paraId="0138155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2676A9" w:rsidRDefault="002676A9" w14:paraId="22C88236" w14:textId="77777777">
            <w:pPr>
              <w:jc w:val="both"/>
              <w:rPr>
                <w:rFonts w:ascii="Calibri" w:hAnsi="Calibri" w:cs="Tahoma"/>
                <w:i/>
                <w:iCs/>
                <w:color w:val="365F91"/>
                <w:sz w:val="22"/>
                <w:szCs w:val="22"/>
                <w:lang w:eastAsia="ja-JP"/>
              </w:rPr>
            </w:pPr>
            <w:r>
              <w:rPr>
                <w:rFonts w:ascii="Calibri" w:hAnsi="Calibri" w:cs="Tahoma"/>
                <w:i/>
                <w:iCs/>
                <w:color w:val="365F91"/>
                <w:sz w:val="22"/>
                <w:szCs w:val="22"/>
                <w:lang w:eastAsia="ja-JP"/>
              </w:rPr>
              <w:t>1</w:t>
            </w:r>
            <w:bookmarkStart w:name="_Hlk532980233" w:id="2"/>
            <w:r>
              <w:rPr>
                <w:rFonts w:ascii="Calibri" w:hAnsi="Calibri" w:cs="Tahoma"/>
                <w:i/>
                <w:iCs/>
                <w:color w:val="365F91"/>
                <w:sz w:val="22"/>
                <w:szCs w:val="22"/>
                <w:lang w:eastAsia="ja-JP"/>
              </w:rPr>
              <w:t>: Opstellen van een nieuw Ondersteuningsprofiel voor 2022-2026.</w:t>
            </w:r>
            <w:bookmarkEnd w:id="2"/>
          </w:p>
        </w:tc>
      </w:tr>
    </w:tbl>
    <w:p w:rsidR="002676A9" w:rsidP="002676A9" w:rsidRDefault="002676A9" w14:paraId="5F97FF53" w14:textId="77777777">
      <w:pPr>
        <w:rPr>
          <w:rFonts w:ascii="Verdana" w:hAnsi="Verdana" w:cs="Tahoma"/>
          <w:sz w:val="20"/>
        </w:rPr>
      </w:pPr>
    </w:p>
    <w:p w:rsidR="002676A9" w:rsidP="002676A9" w:rsidRDefault="002676A9" w14:paraId="652B06FE" w14:textId="77777777">
      <w:pPr>
        <w:pStyle w:val="Lijstalinea"/>
        <w:numPr>
          <w:ilvl w:val="1"/>
          <w:numId w:val="2"/>
        </w:numPr>
        <w:rPr>
          <w:rFonts w:ascii="Verdana" w:hAnsi="Verdana"/>
          <w:b/>
          <w:color w:val="365F91"/>
        </w:rPr>
      </w:pPr>
      <w:r>
        <w:rPr>
          <w:rFonts w:ascii="Verdana" w:hAnsi="Verdana"/>
          <w:b/>
          <w:color w:val="365F91"/>
        </w:rPr>
        <w:t>Lokale overheid</w:t>
      </w:r>
    </w:p>
    <w:p w:rsidR="002676A9" w:rsidP="002676A9" w:rsidRDefault="002676A9" w14:paraId="3EB81C89" w14:textId="77777777">
      <w:pPr>
        <w:rPr>
          <w:rFonts w:ascii="Verdana" w:hAnsi="Verdana" w:cs="Arial"/>
          <w:sz w:val="20"/>
          <w:shd w:val="clear" w:color="auto" w:fill="FFFFFF"/>
        </w:rPr>
      </w:pPr>
      <w:r>
        <w:rPr>
          <w:rFonts w:ascii="Verdana" w:hAnsi="Verdana"/>
          <w:sz w:val="20"/>
        </w:rPr>
        <w:t xml:space="preserve">Ook de rol van gemeenten is aan het veranderen. De traditionele rol als bestuurder van het openbaar onderwijs is verdwenen. Gemeentelijke taken zijn huisvesting, leerplicht, leerlingenvervoer, voor- en vroeg schoolse educatie (VVE), onderwijsachterstanden en voortijdig schoolverlaten. Wij dragen actief bij aan de uitvoering van de leerplichtwet en het voorkomen van thuiszitters door het tijdig melden van verzuim en de uitvoering van de zorgplicht. Wij nemen deel aan de LEA vergaderingen (lokaal </w:t>
      </w:r>
      <w:r>
        <w:rPr>
          <w:rFonts w:ascii="Verdana" w:hAnsi="Verdana" w:cs="Arial"/>
          <w:sz w:val="20"/>
          <w:shd w:val="clear" w:color="auto" w:fill="FFFFFF"/>
        </w:rPr>
        <w:t xml:space="preserve">educatieve agenda) waar gemeente, scholen/schoolbesturen, kinderopvang en instanties uit het sociale domein het gemeentelijk jeugdbeleid 0-23 jaar bespreken.   </w:t>
      </w:r>
    </w:p>
    <w:p w:rsidR="002676A9" w:rsidP="002676A9" w:rsidRDefault="002676A9" w14:paraId="382B7A94" w14:textId="77777777">
      <w:pPr>
        <w:rPr>
          <w:rFonts w:ascii="Verdana" w:hAnsi="Verdana" w:cs="Arial"/>
          <w:color w:val="404040"/>
          <w:sz w:val="20"/>
          <w:shd w:val="clear" w:color="auto" w:fill="FFFFFF"/>
        </w:rPr>
      </w:pPr>
    </w:p>
    <w:p w:rsidR="002676A9" w:rsidP="002676A9" w:rsidRDefault="002676A9" w14:paraId="770A4C30" w14:textId="77777777">
      <w:pPr>
        <w:rPr>
          <w:rFonts w:ascii="Verdana" w:hAnsi="Verdana" w:cs="Arial"/>
          <w:sz w:val="20"/>
          <w:shd w:val="clear" w:color="auto" w:fill="FFFFFF"/>
        </w:rPr>
      </w:pPr>
      <w:r>
        <w:rPr>
          <w:rFonts w:ascii="Verdana" w:hAnsi="Verdana" w:cs="Arial"/>
          <w:sz w:val="20"/>
          <w:shd w:val="clear" w:color="auto" w:fill="FFFFFF"/>
        </w:rPr>
        <w:lastRenderedPageBreak/>
        <w:t>Sinds 2015 is de regie op de jeugdzorg gedecentraliseerd naar de gemeenten. Als onderwijs hebben wij te maken met dit sociale domein, omdat wij vaak de vindplaats zijn van maatschappelijke, opvoedkundige, gedrags- en/of sociale ondersteuningsvragen. Daar waar het onze leerlingen betreft, werken wij samen met de sociale partners in de preventieve- en geïndiceerde jeugdzorg met als doel de leerling optimaal te begeleiden.  Ook zoekt de gemeente steeds vaker onze samenwerking bij de versterking van de lokale economie en samenleving en het aantrekkelijk maken van de gemeente. Een onderwerp als krimp is hier een goed voorbeeld van.</w:t>
      </w:r>
    </w:p>
    <w:p w:rsidR="002676A9" w:rsidP="002676A9" w:rsidRDefault="002676A9" w14:paraId="6119D821" w14:textId="77777777">
      <w:pPr>
        <w:rPr>
          <w:rFonts w:ascii="Verdana" w:hAnsi="Verdana"/>
          <w:sz w:val="20"/>
        </w:rPr>
      </w:pPr>
    </w:p>
    <w:tbl>
      <w:tblPr>
        <w:tblStyle w:val="Lichtearcering-accent1"/>
        <w:tblW w:w="0" w:type="auto"/>
        <w:tblInd w:w="0" w:type="dxa"/>
        <w:tblLook w:val="04A0" w:firstRow="1" w:lastRow="0" w:firstColumn="1" w:lastColumn="0" w:noHBand="0" w:noVBand="1"/>
      </w:tblPr>
      <w:tblGrid>
        <w:gridCol w:w="9070"/>
      </w:tblGrid>
      <w:tr w:rsidR="002676A9" w:rsidTr="002676A9" w14:paraId="0FC9DF3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2676A9" w:rsidRDefault="002676A9" w14:paraId="37854C38" w14:textId="5D2E3263">
            <w:pPr>
              <w:rPr>
                <w:rFonts w:ascii="Calibri" w:hAnsi="Calibri" w:cs="Tahoma"/>
                <w:i/>
                <w:iCs/>
                <w:color w:val="365F91"/>
                <w:sz w:val="22"/>
                <w:szCs w:val="22"/>
                <w:lang w:eastAsia="ja-JP"/>
              </w:rPr>
            </w:pPr>
            <w:r>
              <w:rPr>
                <w:rFonts w:ascii="Calibri" w:hAnsi="Calibri" w:cs="Tahoma"/>
                <w:i/>
                <w:iCs/>
                <w:color w:val="365F91"/>
                <w:sz w:val="22"/>
                <w:szCs w:val="22"/>
                <w:lang w:eastAsia="ja-JP"/>
              </w:rPr>
              <w:t xml:space="preserve"> </w:t>
            </w:r>
            <w:r w:rsidRPr="00CE0FB2">
              <w:rPr>
                <w:rFonts w:ascii="Calibri" w:hAnsi="Calibri" w:cs="Tahoma"/>
                <w:i/>
                <w:iCs/>
                <w:sz w:val="22"/>
                <w:szCs w:val="22"/>
                <w:lang w:eastAsia="ja-JP"/>
              </w:rPr>
              <w:t>2: Wij geven uitvoering aan het VVE beleid door</w:t>
            </w:r>
            <w:r w:rsidR="00CE0FB2">
              <w:rPr>
                <w:rFonts w:ascii="Calibri" w:hAnsi="Calibri" w:cs="Tahoma"/>
                <w:i/>
                <w:iCs/>
                <w:sz w:val="22"/>
                <w:szCs w:val="22"/>
                <w:lang w:eastAsia="ja-JP"/>
              </w:rPr>
              <w:t xml:space="preserve"> </w:t>
            </w:r>
            <w:r w:rsidR="00C20D3D">
              <w:rPr>
                <w:rFonts w:ascii="Calibri" w:hAnsi="Calibri" w:cs="Tahoma"/>
                <w:i/>
                <w:iCs/>
                <w:sz w:val="22"/>
                <w:szCs w:val="22"/>
                <w:lang w:eastAsia="ja-JP"/>
              </w:rPr>
              <w:t xml:space="preserve">bij aanmeldingen nieuwe leerlingen voor groep 1 </w:t>
            </w:r>
            <w:r w:rsidR="001E4071">
              <w:rPr>
                <w:rFonts w:ascii="Calibri" w:hAnsi="Calibri" w:cs="Tahoma"/>
                <w:i/>
                <w:iCs/>
                <w:sz w:val="22"/>
                <w:szCs w:val="22"/>
                <w:lang w:eastAsia="ja-JP"/>
              </w:rPr>
              <w:t>na te gaan of er sprake is van een VVE traject. Wanneer hiervan sprake is zullen wij dit in Parnassys documenteren om de leerling beter te kunnen volgen.</w:t>
            </w:r>
          </w:p>
        </w:tc>
      </w:tr>
    </w:tbl>
    <w:p w:rsidR="002676A9" w:rsidP="002676A9" w:rsidRDefault="002676A9" w14:paraId="4E84A615" w14:textId="77777777">
      <w:pPr>
        <w:rPr>
          <w:rFonts w:ascii="Verdana" w:hAnsi="Verdana"/>
          <w:sz w:val="20"/>
        </w:rPr>
      </w:pPr>
    </w:p>
    <w:p w:rsidR="002676A9" w:rsidP="002676A9" w:rsidRDefault="002676A9" w14:paraId="51E44573" w14:textId="77777777">
      <w:pPr>
        <w:rPr>
          <w:rFonts w:ascii="Verdana" w:hAnsi="Verdana"/>
          <w:b/>
          <w:bCs/>
          <w:iCs/>
          <w:color w:val="365F91"/>
          <w:sz w:val="20"/>
        </w:rPr>
      </w:pPr>
      <w:r>
        <w:rPr>
          <w:rFonts w:ascii="Verdana" w:hAnsi="Verdana"/>
          <w:b/>
          <w:color w:val="365F91"/>
          <w:sz w:val="20"/>
        </w:rPr>
        <w:t>1.3</w:t>
      </w:r>
      <w:r>
        <w:rPr>
          <w:rFonts w:ascii="Verdana" w:hAnsi="Verdana"/>
          <w:b/>
          <w:color w:val="365F91"/>
          <w:sz w:val="20"/>
        </w:rPr>
        <w:tab/>
      </w:r>
      <w:r>
        <w:rPr>
          <w:rFonts w:ascii="Verdana" w:hAnsi="Verdana"/>
          <w:b/>
          <w:color w:val="365F91"/>
          <w:sz w:val="20"/>
        </w:rPr>
        <w:t xml:space="preserve">Ons schoolbestuur - </w:t>
      </w:r>
      <w:r>
        <w:rPr>
          <w:rFonts w:ascii="Verdana" w:hAnsi="Verdana"/>
          <w:b/>
          <w:bCs/>
          <w:iCs/>
          <w:color w:val="365F91"/>
          <w:sz w:val="20"/>
        </w:rPr>
        <w:t>CKC Drenthe</w:t>
      </w:r>
    </w:p>
    <w:p w:rsidR="002676A9" w:rsidP="002676A9" w:rsidRDefault="002676A9" w14:paraId="3D49341B" w14:textId="77777777">
      <w:pPr>
        <w:rPr>
          <w:rFonts w:ascii="Verdana" w:hAnsi="Verdana"/>
          <w:sz w:val="20"/>
        </w:rPr>
      </w:pPr>
    </w:p>
    <w:p w:rsidR="002676A9" w:rsidP="002676A9" w:rsidRDefault="002676A9" w14:paraId="3C60B5CB" w14:textId="77777777">
      <w:pPr>
        <w:rPr>
          <w:rFonts w:ascii="Verdana" w:hAnsi="Verdana"/>
          <w:sz w:val="20"/>
        </w:rPr>
      </w:pPr>
      <w:r>
        <w:rPr>
          <w:rFonts w:ascii="Verdana" w:hAnsi="Verdana"/>
          <w:sz w:val="20"/>
        </w:rPr>
        <w:t xml:space="preserve">Ons </w:t>
      </w:r>
      <w:proofErr w:type="spellStart"/>
      <w:r>
        <w:rPr>
          <w:rFonts w:ascii="Verdana" w:hAnsi="Verdana"/>
          <w:sz w:val="20"/>
        </w:rPr>
        <w:t>kindcentrum</w:t>
      </w:r>
      <w:proofErr w:type="spellEnd"/>
      <w:r>
        <w:rPr>
          <w:rFonts w:ascii="Verdana" w:hAnsi="Verdana"/>
          <w:sz w:val="20"/>
        </w:rPr>
        <w:t xml:space="preserve"> maakt onderdeel uit van stichting CKC Drenthe, bestaande uit 30 christelijke basisscholen, 720 medewerkers en 6300 kinderen. CKC Drenthe biedt onderwijs en opvang in zes Drentse gemeenten, te weten Assen, Aa en Hunze, Borger-Odoorn, Tynaarlo, Noordenveld en Midden-Drenthe. </w:t>
      </w:r>
    </w:p>
    <w:p w:rsidR="002676A9" w:rsidP="002676A9" w:rsidRDefault="002676A9" w14:paraId="652AF93F" w14:textId="77777777">
      <w:pPr>
        <w:rPr>
          <w:rFonts w:ascii="Verdana" w:hAnsi="Verdana"/>
          <w:sz w:val="20"/>
        </w:rPr>
      </w:pPr>
    </w:p>
    <w:p w:rsidR="002676A9" w:rsidP="002676A9" w:rsidRDefault="002676A9" w14:paraId="3CA8D12F" w14:textId="77777777">
      <w:pPr>
        <w:pStyle w:val="Geenafstand"/>
        <w:rPr>
          <w:rFonts w:ascii="Verdana" w:hAnsi="Verdana" w:cs="Helvetica"/>
          <w:sz w:val="20"/>
        </w:rPr>
      </w:pPr>
      <w:r>
        <w:rPr>
          <w:rFonts w:ascii="Verdana" w:hAnsi="Verdana" w:cs="Tahoma"/>
          <w:sz w:val="20"/>
        </w:rPr>
        <w:t xml:space="preserve">CKC Drenthe is een stichting ontstaan vanuit een fusie tussen de schoolbesturen CONOD en COG Drenthe (1 januari 2018). Het bestuur bestaat uit een College van Bestuur (CvB) en een Raad van Toezicht (RvT). Hiermee geeft CKC Drenthe uitvoering aan de code Goed Besturen. </w:t>
      </w:r>
      <w:r>
        <w:rPr>
          <w:rFonts w:ascii="Verdana" w:hAnsi="Verdana"/>
          <w:sz w:val="20"/>
          <w:szCs w:val="20"/>
        </w:rPr>
        <w:t xml:space="preserve">Er is een Strategisch Beleid voor de komende jaren vastgesteld. Centraal hierin staat de </w:t>
      </w:r>
      <w:r>
        <w:rPr>
          <w:rFonts w:ascii="Verdana" w:hAnsi="Verdana" w:cs="Helvetica"/>
          <w:sz w:val="20"/>
          <w:szCs w:val="20"/>
        </w:rPr>
        <w:t xml:space="preserve">organisatievisie ‘Jij wordt gezien’, wat samenhangt met de waarden die CKC Drenthe nastreeft.  </w:t>
      </w:r>
      <w:r>
        <w:rPr>
          <w:rFonts w:ascii="Verdana" w:hAnsi="Verdana" w:cs="Helvetica"/>
          <w:sz w:val="20"/>
        </w:rPr>
        <w:t xml:space="preserve"> </w:t>
      </w:r>
    </w:p>
    <w:p w:rsidR="002676A9" w:rsidP="002676A9" w:rsidRDefault="002676A9" w14:paraId="336DD61C" w14:textId="77777777">
      <w:pPr>
        <w:tabs>
          <w:tab w:val="left" w:pos="3828"/>
        </w:tabs>
        <w:rPr>
          <w:rFonts w:ascii="Verdana" w:hAnsi="Verdana" w:cs="Tahoma"/>
          <w:sz w:val="20"/>
        </w:rPr>
      </w:pPr>
    </w:p>
    <w:p w:rsidR="002676A9" w:rsidP="002676A9" w:rsidRDefault="002676A9" w14:paraId="17BBC871" w14:textId="77777777">
      <w:pPr>
        <w:pStyle w:val="Geenafstand"/>
        <w:rPr>
          <w:rFonts w:ascii="Verdana" w:hAnsi="Verdana" w:cs="Helvetica"/>
          <w:sz w:val="20"/>
        </w:rPr>
      </w:pPr>
      <w:r>
        <w:rPr>
          <w:rFonts w:ascii="Verdana" w:hAnsi="Verdana"/>
          <w:sz w:val="20"/>
          <w:szCs w:val="20"/>
        </w:rPr>
        <w:t xml:space="preserve">Alle aangesloten scholen van de stichting zijn, binnen de wettelijke- en stichtingskaders, verantwoordelijk voor de eigen invulling van het onderwijs en de opvang. Hiermee is er ruimte voor profilering en bieden we ouders keuzevrijheid. In het kader van efficiëntie, professionaliteit en kwaliteit worden een aantal </w:t>
      </w:r>
      <w:r>
        <w:rPr>
          <w:rFonts w:ascii="Verdana" w:hAnsi="Verdana" w:cs="Helvetica"/>
          <w:sz w:val="20"/>
        </w:rPr>
        <w:t xml:space="preserve">taken op stichtingsniveau uitgevoerd. Dat gebeurt door de medewerkers van het </w:t>
      </w:r>
      <w:proofErr w:type="spellStart"/>
      <w:r>
        <w:rPr>
          <w:rFonts w:ascii="Verdana" w:hAnsi="Verdana" w:cs="Helvetica"/>
          <w:sz w:val="20"/>
        </w:rPr>
        <w:t>bestuursbureau</w:t>
      </w:r>
      <w:proofErr w:type="spellEnd"/>
      <w:r>
        <w:rPr>
          <w:rFonts w:ascii="Verdana" w:hAnsi="Verdana" w:cs="Helvetica"/>
          <w:sz w:val="20"/>
        </w:rPr>
        <w:t xml:space="preserve">. Een aantal van onze voornemens in dit schoolplan zijn dan ook afgeleid van de afspraken op stichtingsniveau en hebben te maken met de ambitie van de stichting.  </w:t>
      </w:r>
    </w:p>
    <w:p w:rsidR="002676A9" w:rsidP="002676A9" w:rsidRDefault="002676A9" w14:paraId="1A05497B" w14:textId="77777777">
      <w:pPr>
        <w:pStyle w:val="Geenafstand"/>
        <w:rPr>
          <w:rFonts w:ascii="Verdana" w:hAnsi="Verdana" w:eastAsia="Times New Roman"/>
          <w:sz w:val="20"/>
          <w:szCs w:val="20"/>
          <w:lang w:eastAsia="nl-NL"/>
        </w:rPr>
      </w:pPr>
    </w:p>
    <w:p w:rsidR="002676A9" w:rsidP="002676A9" w:rsidRDefault="002676A9" w14:paraId="57E0B086" w14:textId="77777777">
      <w:pPr>
        <w:pStyle w:val="Geenafstand"/>
        <w:rPr>
          <w:rFonts w:ascii="Verdana" w:hAnsi="Verdana" w:cs="Helvetica"/>
          <w:sz w:val="20"/>
        </w:rPr>
      </w:pPr>
    </w:p>
    <w:p w:rsidR="002676A9" w:rsidP="002676A9" w:rsidRDefault="002676A9" w14:paraId="5F36B0BF" w14:textId="77777777">
      <w:pPr>
        <w:pStyle w:val="Geenafstand"/>
        <w:rPr>
          <w:rFonts w:ascii="Verdana" w:hAnsi="Verdana" w:cs="Tahoma"/>
          <w:b/>
          <w:bCs/>
          <w:color w:val="365F91"/>
          <w:sz w:val="20"/>
        </w:rPr>
      </w:pPr>
      <w:r>
        <w:rPr>
          <w:rFonts w:ascii="Verdana" w:hAnsi="Verdana" w:cs="Tahoma"/>
          <w:b/>
          <w:bCs/>
          <w:color w:val="365F91"/>
          <w:sz w:val="20"/>
        </w:rPr>
        <w:t>2.</w:t>
      </w:r>
      <w:r>
        <w:rPr>
          <w:rFonts w:ascii="Verdana" w:hAnsi="Verdana" w:cs="Tahoma"/>
          <w:b/>
          <w:bCs/>
          <w:color w:val="365F91"/>
          <w:sz w:val="20"/>
        </w:rPr>
        <w:tab/>
      </w:r>
      <w:r>
        <w:rPr>
          <w:rFonts w:ascii="Verdana" w:hAnsi="Verdana" w:cs="Tahoma"/>
          <w:b/>
          <w:bCs/>
          <w:color w:val="365F91"/>
          <w:sz w:val="20"/>
        </w:rPr>
        <w:t>Analyse huidige situatie</w:t>
      </w:r>
    </w:p>
    <w:p w:rsidR="008E5319" w:rsidP="002676A9" w:rsidRDefault="008E5319" w14:paraId="50B2F85E" w14:textId="77777777">
      <w:pPr>
        <w:rPr>
          <w:rFonts w:ascii="Verdana" w:hAnsi="Verdana" w:cs="Tahoma"/>
          <w:sz w:val="20"/>
        </w:rPr>
      </w:pPr>
    </w:p>
    <w:p w:rsidR="002676A9" w:rsidP="002676A9" w:rsidRDefault="002676A9" w14:paraId="13E57D45" w14:textId="7E3BA196">
      <w:pPr>
        <w:rPr>
          <w:rFonts w:ascii="Verdana" w:hAnsi="Verdana" w:cs="Tahoma"/>
          <w:sz w:val="20"/>
        </w:rPr>
      </w:pPr>
      <w:r>
        <w:rPr>
          <w:rFonts w:ascii="Verdana" w:hAnsi="Verdana" w:cs="Tahoma"/>
          <w:sz w:val="20"/>
        </w:rPr>
        <w:t xml:space="preserve">Om onze richting voor de komende vier jaren te kunnen bepalen is het eerst nodig de huidige situatie te analyseren, kansen en risico’s in beeld te brengen en trends en ontwikkelingen om ons heen te signaleren.  </w:t>
      </w:r>
    </w:p>
    <w:p w:rsidR="002676A9" w:rsidP="002676A9" w:rsidRDefault="002676A9" w14:paraId="66037E8E" w14:textId="77777777">
      <w:pPr>
        <w:rPr>
          <w:rFonts w:ascii="Verdana" w:hAnsi="Verdana" w:cs="Tahoma"/>
          <w:sz w:val="20"/>
        </w:rPr>
      </w:pPr>
    </w:p>
    <w:p w:rsidR="006537F6" w:rsidP="002676A9" w:rsidRDefault="002676A9" w14:paraId="67E43CCB" w14:textId="278D9449">
      <w:pPr>
        <w:rPr>
          <w:rFonts w:ascii="Verdana" w:hAnsi="Verdana"/>
          <w:b/>
          <w:color w:val="365F91"/>
          <w:sz w:val="20"/>
        </w:rPr>
      </w:pPr>
      <w:r>
        <w:rPr>
          <w:rFonts w:ascii="Verdana" w:hAnsi="Verdana"/>
          <w:b/>
          <w:color w:val="365F91"/>
          <w:sz w:val="20"/>
        </w:rPr>
        <w:t>2.1</w:t>
      </w:r>
      <w:r>
        <w:rPr>
          <w:rFonts w:ascii="Verdana" w:hAnsi="Verdana"/>
          <w:b/>
          <w:color w:val="365F91"/>
          <w:sz w:val="20"/>
        </w:rPr>
        <w:tab/>
      </w:r>
      <w:r>
        <w:rPr>
          <w:rFonts w:ascii="Verdana" w:hAnsi="Verdana"/>
          <w:b/>
          <w:color w:val="365F91"/>
          <w:sz w:val="20"/>
        </w:rPr>
        <w:t>Leerlingpopulatie</w:t>
      </w:r>
    </w:p>
    <w:p w:rsidR="008E5319" w:rsidP="002676A9" w:rsidRDefault="008E5319" w14:paraId="7B7F2AA5" w14:textId="77777777">
      <w:pPr>
        <w:pStyle w:val="Geenafstand"/>
        <w:rPr>
          <w:rStyle w:val="normaltextrun"/>
          <w:rFonts w:ascii="Verdana" w:hAnsi="Verdana" w:cs="Calibri"/>
          <w:color w:val="000000"/>
          <w:sz w:val="20"/>
          <w:szCs w:val="20"/>
        </w:rPr>
      </w:pPr>
    </w:p>
    <w:p w:rsidR="00DE4E3F" w:rsidP="002676A9" w:rsidRDefault="006537F6" w14:paraId="6777FA6A" w14:textId="26732708">
      <w:pPr>
        <w:pStyle w:val="Geenafstand"/>
        <w:rPr>
          <w:rStyle w:val="Hyperlink"/>
          <w:rFonts w:cs="Calibri"/>
          <w:color w:val="000000"/>
        </w:rPr>
      </w:pPr>
      <w:r w:rsidRPr="006537F6">
        <w:rPr>
          <w:rStyle w:val="normaltextrun"/>
          <w:rFonts w:ascii="Verdana" w:hAnsi="Verdana" w:cs="Calibri"/>
          <w:color w:val="000000"/>
          <w:sz w:val="20"/>
          <w:szCs w:val="20"/>
        </w:rPr>
        <w:t xml:space="preserve">Bij het schrijven van dit schoolplan </w:t>
      </w:r>
      <w:r>
        <w:rPr>
          <w:rStyle w:val="normaltextrun"/>
          <w:rFonts w:ascii="Verdana" w:hAnsi="Verdana" w:cs="Calibri"/>
          <w:color w:val="000000"/>
          <w:sz w:val="20"/>
          <w:szCs w:val="20"/>
        </w:rPr>
        <w:t>telt</w:t>
      </w:r>
      <w:r w:rsidRPr="006537F6">
        <w:rPr>
          <w:rStyle w:val="normaltextrun"/>
          <w:rFonts w:ascii="Verdana" w:hAnsi="Verdana" w:cs="Calibri"/>
          <w:color w:val="000000"/>
          <w:sz w:val="20"/>
          <w:szCs w:val="20"/>
        </w:rPr>
        <w:t xml:space="preserve"> De Marke 4</w:t>
      </w:r>
      <w:r w:rsidR="002B6F7F">
        <w:rPr>
          <w:rStyle w:val="normaltextrun"/>
          <w:rFonts w:ascii="Verdana" w:hAnsi="Verdana" w:cs="Calibri"/>
          <w:color w:val="000000"/>
          <w:sz w:val="20"/>
          <w:szCs w:val="20"/>
        </w:rPr>
        <w:t>6</w:t>
      </w:r>
      <w:r w:rsidRPr="006537F6">
        <w:rPr>
          <w:rStyle w:val="normaltextrun"/>
          <w:rFonts w:ascii="Verdana" w:hAnsi="Verdana" w:cs="Calibri"/>
          <w:color w:val="000000"/>
          <w:sz w:val="20"/>
          <w:szCs w:val="20"/>
        </w:rPr>
        <w:t xml:space="preserve"> leerlingen. De leerlingpopulatie is heel wisselend. Het merendeel van de leerlingen is autochtoon</w:t>
      </w:r>
      <w:r w:rsidR="002B6F7F">
        <w:rPr>
          <w:rStyle w:val="normaltextrun"/>
          <w:rFonts w:ascii="Verdana" w:hAnsi="Verdana" w:cs="Calibri"/>
          <w:color w:val="000000"/>
          <w:sz w:val="20"/>
          <w:szCs w:val="20"/>
        </w:rPr>
        <w:t>. Drie kwart van de leerlingen</w:t>
      </w:r>
      <w:r w:rsidRPr="006537F6">
        <w:rPr>
          <w:rStyle w:val="normaltextrun"/>
          <w:rFonts w:ascii="Verdana" w:hAnsi="Verdana" w:cs="Calibri"/>
          <w:color w:val="000000"/>
          <w:sz w:val="20"/>
          <w:szCs w:val="20"/>
        </w:rPr>
        <w:t xml:space="preserve"> is opgegroeid in </w:t>
      </w:r>
      <w:r w:rsidR="002B6F7F">
        <w:rPr>
          <w:rStyle w:val="normaltextrun"/>
          <w:rFonts w:ascii="Verdana" w:hAnsi="Verdana" w:cs="Calibri"/>
          <w:color w:val="000000"/>
          <w:sz w:val="20"/>
          <w:szCs w:val="20"/>
        </w:rPr>
        <w:t xml:space="preserve">en rond </w:t>
      </w:r>
      <w:r w:rsidRPr="006537F6">
        <w:rPr>
          <w:rStyle w:val="normaltextrun"/>
          <w:rFonts w:ascii="Verdana" w:hAnsi="Verdana" w:cs="Calibri"/>
          <w:color w:val="000000"/>
          <w:sz w:val="20"/>
          <w:szCs w:val="20"/>
        </w:rPr>
        <w:t xml:space="preserve">het dorp Gieten. Door verhuizingen of wisselingen van scholen zijn er de afgelopen jaren ook kinderen uit de omgeving binnen de school gekomen. Daarnaast zijn er ook een aantal allochtone gezinnen die nog bezig zijn de Nederlandse taal te leren. De Marke is een </w:t>
      </w:r>
      <w:r w:rsidR="008E3F3C">
        <w:rPr>
          <w:rStyle w:val="normaltextrun"/>
          <w:rFonts w:ascii="Verdana" w:hAnsi="Verdana" w:cs="Calibri"/>
          <w:color w:val="000000"/>
          <w:sz w:val="20"/>
          <w:szCs w:val="20"/>
        </w:rPr>
        <w:t>C</w:t>
      </w:r>
      <w:r w:rsidRPr="006537F6">
        <w:rPr>
          <w:rStyle w:val="normaltextrun"/>
          <w:rFonts w:ascii="Verdana" w:hAnsi="Verdana" w:cs="Calibri"/>
          <w:color w:val="000000"/>
          <w:sz w:val="20"/>
          <w:szCs w:val="20"/>
        </w:rPr>
        <w:t>hristelijke basisschool. To</w:t>
      </w:r>
      <w:r w:rsidR="002B6F7F">
        <w:rPr>
          <w:rStyle w:val="normaltextrun"/>
          <w:rFonts w:ascii="Verdana" w:hAnsi="Verdana" w:cs="Calibri"/>
          <w:color w:val="000000"/>
          <w:sz w:val="20"/>
          <w:szCs w:val="20"/>
        </w:rPr>
        <w:t>t nu toe is e</w:t>
      </w:r>
      <w:r w:rsidRPr="006537F6">
        <w:rPr>
          <w:rStyle w:val="normaltextrun"/>
          <w:rFonts w:ascii="Verdana" w:hAnsi="Verdana" w:cs="Calibri"/>
          <w:color w:val="000000"/>
          <w:sz w:val="20"/>
          <w:szCs w:val="20"/>
        </w:rPr>
        <w:t xml:space="preserve">en aanzienlijk deel van de ouders niet actief </w:t>
      </w:r>
      <w:r w:rsidR="008E3F3C">
        <w:rPr>
          <w:rStyle w:val="normaltextrun"/>
          <w:rFonts w:ascii="Verdana" w:hAnsi="Verdana" w:cs="Calibri"/>
          <w:color w:val="000000"/>
          <w:sz w:val="20"/>
          <w:szCs w:val="20"/>
        </w:rPr>
        <w:t>C</w:t>
      </w:r>
      <w:r w:rsidRPr="006537F6">
        <w:rPr>
          <w:rStyle w:val="normaltextrun"/>
          <w:rFonts w:ascii="Verdana" w:hAnsi="Verdana" w:cs="Calibri"/>
          <w:color w:val="000000"/>
          <w:sz w:val="20"/>
          <w:szCs w:val="20"/>
        </w:rPr>
        <w:t xml:space="preserve">hristelijk. </w:t>
      </w:r>
      <w:r w:rsidR="002B6F7F">
        <w:rPr>
          <w:rStyle w:val="normaltextrun"/>
          <w:rFonts w:ascii="Verdana" w:hAnsi="Verdana" w:cs="Calibri"/>
          <w:color w:val="000000"/>
          <w:sz w:val="20"/>
          <w:szCs w:val="20"/>
        </w:rPr>
        <w:t>De afgelopen 2 jaren lijken er meer gezinnen bewust voor een Christelijke school te kiezen door hun Christelijke achtergrond. In 2018 is in Gieten zijn de Hervormde en de Gereformeerde gemeente een PKN gemeente geworden. Hiervoor was het de ongeschreven regel dat gezinnen uit de Hervormde gemeente kozen voor de openbare scholen. Wellicht dat de vorming van een PKN gemeente hier een verschuiving in brengt. Het is nu te vroeg om daar conclusies uit te trekken.</w:t>
      </w:r>
      <w:r w:rsidRPr="00DE4E3F" w:rsidR="00DE4E3F">
        <w:rPr>
          <w:rStyle w:val="Hyperlink"/>
          <w:rFonts w:cs="Calibri"/>
          <w:color w:val="000000"/>
        </w:rPr>
        <w:t xml:space="preserve"> </w:t>
      </w:r>
    </w:p>
    <w:p w:rsidRPr="00DE4E3F" w:rsidR="00DE4E3F" w:rsidP="002676A9" w:rsidRDefault="00DE4E3F" w14:paraId="4BEB93F8" w14:textId="6518FC00">
      <w:pPr>
        <w:pStyle w:val="Geenafstand"/>
        <w:rPr>
          <w:rStyle w:val="normaltextrun"/>
          <w:rFonts w:ascii="Verdana" w:hAnsi="Verdana" w:cs="Calibri"/>
          <w:color w:val="000000"/>
          <w:sz w:val="20"/>
          <w:szCs w:val="20"/>
        </w:rPr>
      </w:pPr>
      <w:r w:rsidRPr="00DE4E3F">
        <w:rPr>
          <w:rStyle w:val="normaltextrun"/>
          <w:rFonts w:ascii="Verdana" w:hAnsi="Verdana" w:cs="Calibri"/>
          <w:color w:val="000000"/>
          <w:sz w:val="20"/>
          <w:szCs w:val="20"/>
        </w:rPr>
        <w:lastRenderedPageBreak/>
        <w:t xml:space="preserve">Qua opleidingsniveau is de ouderpopulatie heel divers. Er zijn </w:t>
      </w:r>
      <w:r>
        <w:rPr>
          <w:rStyle w:val="normaltextrun"/>
          <w:rFonts w:ascii="Verdana" w:hAnsi="Verdana" w:cs="Calibri"/>
          <w:color w:val="000000"/>
          <w:sz w:val="20"/>
          <w:szCs w:val="20"/>
        </w:rPr>
        <w:t>theoretisch opgeleide</w:t>
      </w:r>
      <w:r w:rsidRPr="00DE4E3F">
        <w:rPr>
          <w:rStyle w:val="normaltextrun"/>
          <w:rFonts w:ascii="Verdana" w:hAnsi="Verdana" w:cs="Calibri"/>
          <w:color w:val="000000"/>
          <w:sz w:val="20"/>
          <w:szCs w:val="20"/>
        </w:rPr>
        <w:t xml:space="preserve"> </w:t>
      </w:r>
      <w:r>
        <w:rPr>
          <w:rStyle w:val="normaltextrun"/>
          <w:rFonts w:ascii="Verdana" w:hAnsi="Verdana" w:cs="Calibri"/>
          <w:color w:val="000000"/>
          <w:sz w:val="20"/>
          <w:szCs w:val="20"/>
        </w:rPr>
        <w:t>ouders</w:t>
      </w:r>
      <w:r w:rsidRPr="00DE4E3F">
        <w:rPr>
          <w:rStyle w:val="normaltextrun"/>
          <w:rFonts w:ascii="Verdana" w:hAnsi="Verdana" w:cs="Calibri"/>
          <w:color w:val="000000"/>
          <w:sz w:val="20"/>
          <w:szCs w:val="20"/>
        </w:rPr>
        <w:t xml:space="preserve">, </w:t>
      </w:r>
      <w:r w:rsidR="00D523DF">
        <w:rPr>
          <w:rStyle w:val="normaltextrun"/>
          <w:rFonts w:ascii="Verdana" w:hAnsi="Verdana" w:cs="Calibri"/>
          <w:color w:val="000000"/>
          <w:sz w:val="20"/>
          <w:szCs w:val="20"/>
        </w:rPr>
        <w:t>daarnaast is o</w:t>
      </w:r>
      <w:r w:rsidRPr="00DE4E3F">
        <w:rPr>
          <w:rStyle w:val="normaltextrun"/>
          <w:rFonts w:ascii="Verdana" w:hAnsi="Verdana" w:cs="Calibri"/>
          <w:color w:val="000000"/>
          <w:sz w:val="20"/>
          <w:szCs w:val="20"/>
        </w:rPr>
        <w:t xml:space="preserve">ok een deel </w:t>
      </w:r>
      <w:r>
        <w:rPr>
          <w:rStyle w:val="normaltextrun"/>
          <w:rFonts w:ascii="Verdana" w:hAnsi="Verdana" w:cs="Calibri"/>
          <w:color w:val="000000"/>
          <w:sz w:val="20"/>
          <w:szCs w:val="20"/>
        </w:rPr>
        <w:t>praktisch</w:t>
      </w:r>
      <w:r w:rsidRPr="00DE4E3F">
        <w:rPr>
          <w:rStyle w:val="normaltextrun"/>
          <w:rFonts w:ascii="Verdana" w:hAnsi="Verdana" w:cs="Calibri"/>
          <w:color w:val="000000"/>
          <w:sz w:val="20"/>
          <w:szCs w:val="20"/>
        </w:rPr>
        <w:t xml:space="preserve"> opgeleid. </w:t>
      </w:r>
      <w:r w:rsidR="003D49B0">
        <w:rPr>
          <w:rStyle w:val="normaltextrun"/>
          <w:rFonts w:ascii="Verdana" w:hAnsi="Verdana" w:cs="Calibri"/>
          <w:color w:val="000000"/>
          <w:sz w:val="20"/>
          <w:szCs w:val="20"/>
        </w:rPr>
        <w:t>Een aantal gezinnen heeft te maken met een problematische financiële situatie. Ongeveer 10% van de gezinnen he</w:t>
      </w:r>
      <w:r w:rsidR="00D523DF">
        <w:rPr>
          <w:rStyle w:val="normaltextrun"/>
          <w:rFonts w:ascii="Verdana" w:hAnsi="Verdana" w:cs="Calibri"/>
          <w:color w:val="000000"/>
          <w:sz w:val="20"/>
          <w:szCs w:val="20"/>
        </w:rPr>
        <w:t>eft</w:t>
      </w:r>
      <w:r w:rsidR="003D49B0">
        <w:rPr>
          <w:rStyle w:val="normaltextrun"/>
          <w:rFonts w:ascii="Verdana" w:hAnsi="Verdana" w:cs="Calibri"/>
          <w:color w:val="000000"/>
          <w:sz w:val="20"/>
          <w:szCs w:val="20"/>
        </w:rPr>
        <w:t xml:space="preserve"> te maken met een scheiding, een samengesteld gezin of een</w:t>
      </w:r>
      <w:r w:rsidR="00760C81">
        <w:rPr>
          <w:rStyle w:val="normaltextrun"/>
          <w:rFonts w:ascii="Verdana" w:hAnsi="Verdana" w:cs="Calibri"/>
          <w:color w:val="000000"/>
          <w:sz w:val="20"/>
          <w:szCs w:val="20"/>
        </w:rPr>
        <w:t xml:space="preserve"> </w:t>
      </w:r>
      <w:r w:rsidR="009F01DC">
        <w:rPr>
          <w:rStyle w:val="normaltextrun"/>
          <w:rFonts w:ascii="Verdana" w:hAnsi="Verdana" w:cs="Calibri"/>
          <w:color w:val="000000"/>
          <w:sz w:val="20"/>
          <w:szCs w:val="20"/>
        </w:rPr>
        <w:t>éé</w:t>
      </w:r>
      <w:r w:rsidR="003D49B0">
        <w:rPr>
          <w:rStyle w:val="normaltextrun"/>
          <w:rFonts w:ascii="Verdana" w:hAnsi="Verdana" w:cs="Calibri"/>
          <w:color w:val="000000"/>
          <w:sz w:val="20"/>
          <w:szCs w:val="20"/>
        </w:rPr>
        <w:t xml:space="preserve">noudergezin. </w:t>
      </w:r>
      <w:r w:rsidRPr="00DE4E3F">
        <w:rPr>
          <w:rStyle w:val="normaltextrun"/>
          <w:rFonts w:ascii="Verdana" w:hAnsi="Verdana" w:cs="Calibri"/>
          <w:color w:val="000000"/>
          <w:sz w:val="20"/>
          <w:szCs w:val="20"/>
        </w:rPr>
        <w:t>Van deze 4</w:t>
      </w:r>
      <w:r w:rsidR="00EF1DEB">
        <w:rPr>
          <w:rStyle w:val="normaltextrun"/>
          <w:rFonts w:ascii="Verdana" w:hAnsi="Verdana" w:cs="Calibri"/>
          <w:color w:val="000000"/>
          <w:sz w:val="20"/>
          <w:szCs w:val="20"/>
        </w:rPr>
        <w:t>6</w:t>
      </w:r>
      <w:r w:rsidRPr="00DE4E3F">
        <w:rPr>
          <w:rStyle w:val="normaltextrun"/>
          <w:rFonts w:ascii="Verdana" w:hAnsi="Verdana" w:cs="Calibri"/>
          <w:color w:val="000000"/>
          <w:sz w:val="20"/>
          <w:szCs w:val="20"/>
        </w:rPr>
        <w:t xml:space="preserve"> leerlingen hebben </w:t>
      </w:r>
      <w:r w:rsidR="00EF1DEB">
        <w:rPr>
          <w:rStyle w:val="normaltextrun"/>
          <w:rFonts w:ascii="Verdana" w:hAnsi="Verdana" w:cs="Calibri"/>
          <w:color w:val="000000"/>
          <w:sz w:val="20"/>
          <w:szCs w:val="20"/>
        </w:rPr>
        <w:t>twee</w:t>
      </w:r>
      <w:r w:rsidRPr="00DE4E3F">
        <w:rPr>
          <w:rStyle w:val="normaltextrun"/>
          <w:rFonts w:ascii="Verdana" w:hAnsi="Verdana" w:cs="Calibri"/>
          <w:color w:val="000000"/>
          <w:sz w:val="20"/>
          <w:szCs w:val="20"/>
        </w:rPr>
        <w:t xml:space="preserve"> kinderen een weging van 0,3 en </w:t>
      </w:r>
      <w:r w:rsidR="00405505">
        <w:rPr>
          <w:rStyle w:val="normaltextrun"/>
          <w:rFonts w:ascii="Verdana" w:hAnsi="Verdana" w:cs="Calibri"/>
          <w:color w:val="000000"/>
          <w:sz w:val="20"/>
          <w:szCs w:val="20"/>
        </w:rPr>
        <w:t>vier</w:t>
      </w:r>
      <w:r w:rsidRPr="00DE4E3F">
        <w:rPr>
          <w:rStyle w:val="normaltextrun"/>
          <w:rFonts w:ascii="Verdana" w:hAnsi="Verdana" w:cs="Calibri"/>
          <w:color w:val="000000"/>
          <w:sz w:val="20"/>
          <w:szCs w:val="20"/>
        </w:rPr>
        <w:t xml:space="preserve"> van 1,20. Dat is in verhouding tot het leerlingaantal een grote groep kinderen. Vanuit de gedachte achter ons concept, een betrokken community van ouders, willen we ouders actief betrekken bij ons onderwijs. De diversiteit in populatie biedt hierbij kansen, maar maakt het in een aantal situaties ook beduidend lastiger de ouders op de gewenste manier mee te nemen in het proces. Dit is een uitdaging.</w:t>
      </w:r>
      <w:r w:rsidRPr="00DE4E3F">
        <w:rPr>
          <w:rStyle w:val="eop"/>
          <w:rFonts w:ascii="Verdana" w:hAnsi="Verdana" w:cs="Calibri"/>
          <w:color w:val="000000"/>
          <w:sz w:val="20"/>
          <w:szCs w:val="20"/>
          <w:shd w:val="clear" w:color="auto" w:fill="FFFFFF"/>
        </w:rPr>
        <w:t> </w:t>
      </w:r>
    </w:p>
    <w:p w:rsidR="00DE4E3F" w:rsidP="002676A9" w:rsidRDefault="00DE4E3F" w14:paraId="75914158" w14:textId="77777777">
      <w:pPr>
        <w:pStyle w:val="Geenafstand"/>
        <w:rPr>
          <w:rStyle w:val="normaltextrun"/>
          <w:rFonts w:ascii="Verdana" w:hAnsi="Verdana" w:cs="Calibri"/>
          <w:color w:val="000000"/>
          <w:sz w:val="20"/>
          <w:szCs w:val="20"/>
        </w:rPr>
      </w:pPr>
    </w:p>
    <w:p w:rsidRPr="006537F6" w:rsidR="002676A9" w:rsidP="002676A9" w:rsidRDefault="006537F6" w14:paraId="2AE62320" w14:textId="279867A3">
      <w:pPr>
        <w:pStyle w:val="Geenafstand"/>
        <w:rPr>
          <w:rFonts w:ascii="Verdana" w:hAnsi="Verdana"/>
          <w:sz w:val="20"/>
          <w:szCs w:val="20"/>
        </w:rPr>
      </w:pPr>
      <w:r w:rsidRPr="006537F6">
        <w:rPr>
          <w:rStyle w:val="normaltextrun"/>
          <w:rFonts w:ascii="Verdana" w:hAnsi="Verdana" w:cs="Calibri"/>
          <w:color w:val="000000"/>
          <w:sz w:val="20"/>
          <w:szCs w:val="20"/>
        </w:rPr>
        <w:t> </w:t>
      </w:r>
      <w:r w:rsidRPr="006537F6">
        <w:rPr>
          <w:rStyle w:val="eop"/>
          <w:rFonts w:ascii="Verdana" w:hAnsi="Verdana" w:cs="Calibri"/>
          <w:color w:val="000000"/>
          <w:sz w:val="20"/>
          <w:szCs w:val="20"/>
          <w:shd w:val="clear" w:color="auto" w:fill="FFFFFF"/>
        </w:rPr>
        <w:t> </w:t>
      </w:r>
    </w:p>
    <w:p w:rsidR="002676A9" w:rsidP="002676A9" w:rsidRDefault="002676A9" w14:paraId="59DE3B6B" w14:textId="4C6DAE9D">
      <w:pPr>
        <w:pStyle w:val="Geenafstand"/>
        <w:rPr>
          <w:rFonts w:ascii="Verdana" w:hAnsi="Verdana"/>
          <w:b/>
          <w:color w:val="365F91"/>
          <w:sz w:val="20"/>
          <w:szCs w:val="20"/>
        </w:rPr>
      </w:pPr>
      <w:r>
        <w:rPr>
          <w:rFonts w:ascii="Verdana" w:hAnsi="Verdana"/>
          <w:b/>
          <w:color w:val="365F91"/>
          <w:sz w:val="20"/>
          <w:szCs w:val="20"/>
        </w:rPr>
        <w:t>2.2</w:t>
      </w:r>
      <w:r>
        <w:rPr>
          <w:rFonts w:ascii="Verdana" w:hAnsi="Verdana"/>
          <w:b/>
          <w:color w:val="365F91"/>
          <w:sz w:val="20"/>
          <w:szCs w:val="20"/>
        </w:rPr>
        <w:tab/>
      </w:r>
      <w:r>
        <w:rPr>
          <w:rFonts w:ascii="Verdana" w:hAnsi="Verdana"/>
          <w:b/>
          <w:color w:val="365F91"/>
          <w:sz w:val="20"/>
          <w:szCs w:val="20"/>
        </w:rPr>
        <w:t xml:space="preserve">Basiskwaliteit </w:t>
      </w:r>
    </w:p>
    <w:p w:rsidR="00655152" w:rsidP="002676A9" w:rsidRDefault="00655152" w14:paraId="26D08E09" w14:textId="77777777">
      <w:pPr>
        <w:pStyle w:val="Geenafstand"/>
        <w:rPr>
          <w:rFonts w:ascii="Verdana" w:hAnsi="Verdana"/>
          <w:b/>
          <w:color w:val="365F91"/>
          <w:sz w:val="20"/>
          <w:szCs w:val="20"/>
        </w:rPr>
      </w:pPr>
    </w:p>
    <w:p w:rsidR="002676A9" w:rsidP="002676A9" w:rsidRDefault="002676A9" w14:paraId="3D9A6BEF" w14:textId="77777777">
      <w:pPr>
        <w:pStyle w:val="Geenafstand"/>
        <w:rPr>
          <w:rFonts w:ascii="Verdana" w:hAnsi="Verdana"/>
          <w:sz w:val="20"/>
          <w:szCs w:val="20"/>
        </w:rPr>
      </w:pPr>
      <w:r>
        <w:rPr>
          <w:rFonts w:ascii="Verdana" w:hAnsi="Verdana"/>
          <w:sz w:val="20"/>
          <w:szCs w:val="20"/>
        </w:rPr>
        <w:t xml:space="preserve">Alle basisscholen in Nederland moeten voldoen aan de basiskwaliteit zoals verwoord in het waarderingskader van de Inspectie van het Onderwijs. Onderdelen zijn onderwijs kwaliteit, kwaliteitszorg en financieel beheer. De Inspectie van het Onderwijs houdt hier toezicht op. </w:t>
      </w:r>
    </w:p>
    <w:p w:rsidR="002676A9" w:rsidP="002676A9" w:rsidRDefault="002676A9" w14:paraId="682B9786" w14:textId="77777777">
      <w:pPr>
        <w:pStyle w:val="Geenafstand"/>
        <w:rPr>
          <w:rFonts w:ascii="Verdana" w:hAnsi="Verdana"/>
          <w:sz w:val="20"/>
          <w:szCs w:val="20"/>
        </w:rPr>
      </w:pPr>
    </w:p>
    <w:p w:rsidR="002676A9" w:rsidP="002676A9" w:rsidRDefault="002676A9" w14:paraId="6B60D881" w14:textId="77777777">
      <w:pPr>
        <w:pStyle w:val="Geenafstand"/>
        <w:rPr>
          <w:rFonts w:ascii="Verdana" w:hAnsi="Verdana"/>
          <w:sz w:val="20"/>
          <w:szCs w:val="20"/>
        </w:rPr>
      </w:pPr>
      <w:r>
        <w:rPr>
          <w:rFonts w:ascii="Verdana" w:hAnsi="Verdana"/>
          <w:sz w:val="20"/>
          <w:szCs w:val="20"/>
        </w:rPr>
        <w:t xml:space="preserve">In dit waarderingskader worden vijf kwaliteitsgebieden beschreven, opgedeeld in 17 standaarden. Als schoolteam zijn wij verantwoordelijk voor de eerste drie gebieden (Onderwijsproces, Schoolklimaat en Onderwijsresultaten). In de praktijk betekent dit dat de directie jaarlijks groepsbezoeken uitvoert, we binnen het team cyclisch de onderwijs resultaten analyseren en dat wij uitvoering geven aan het veiligheidsbeleid. Samen met het schoolbestuur zijn wij verantwoordelijk voor het onderdeel Kwaliteitszorg en ambitie. Het Financieel beheer valt onder de verantwoordelijkheid van het bestuur. Formeel is het schoolbestuur eindverantwoordelijk voor alle standaarden. </w:t>
      </w:r>
    </w:p>
    <w:p w:rsidR="002676A9" w:rsidP="002676A9" w:rsidRDefault="002676A9" w14:paraId="7D5EAB1F" w14:textId="77777777">
      <w:pPr>
        <w:pStyle w:val="Geenafstand"/>
        <w:rPr>
          <w:rFonts w:ascii="Verdana" w:hAnsi="Verdana"/>
          <w:sz w:val="20"/>
          <w:szCs w:val="20"/>
        </w:rPr>
      </w:pPr>
    </w:p>
    <w:p w:rsidR="002676A9" w:rsidP="002676A9" w:rsidRDefault="002676A9" w14:paraId="33D7B195" w14:textId="77777777">
      <w:pPr>
        <w:pStyle w:val="Geenafstand"/>
        <w:rPr>
          <w:rFonts w:ascii="Verdana" w:hAnsi="Verdana"/>
          <w:sz w:val="20"/>
          <w:szCs w:val="20"/>
        </w:rPr>
      </w:pPr>
      <w:r>
        <w:rPr>
          <w:rFonts w:ascii="Verdana" w:hAnsi="Verdana"/>
          <w:sz w:val="20"/>
          <w:szCs w:val="20"/>
        </w:rPr>
        <w:t xml:space="preserve">Om als stichting zicht te houden op de kwaliteitsgebieden op schoolniveau is binnen CKC Drenthe een intern auditteam aangesteld. Dit team bezoekt de scholen één keer per twee jaar. Na afloop benoemt het team de krachtige elementen van ontwikkeling en geven ze aan waar het ontwikkelingspotentieel of de ontwikkelnoodzaak ligt. Per standaard volgt een oordeel:   </w:t>
      </w:r>
    </w:p>
    <w:p w:rsidR="002676A9" w:rsidP="002676A9" w:rsidRDefault="002676A9" w14:paraId="74C47B91" w14:textId="77777777">
      <w:pPr>
        <w:pStyle w:val="Geenafstand"/>
        <w:rPr>
          <w:rFonts w:ascii="Verdana" w:hAnsi="Verdana"/>
          <w:sz w:val="20"/>
          <w:szCs w:val="20"/>
        </w:rPr>
      </w:pPr>
      <w:r>
        <w:rPr>
          <w:rFonts w:ascii="Verdana" w:hAnsi="Verdana"/>
          <w:sz w:val="20"/>
          <w:szCs w:val="20"/>
        </w:rPr>
        <w:t xml:space="preserve">Goed </w:t>
      </w:r>
      <w:r>
        <w:rPr>
          <w:rFonts w:ascii="Verdana" w:hAnsi="Verdana"/>
          <w:sz w:val="20"/>
          <w:szCs w:val="20"/>
        </w:rPr>
        <w:tab/>
      </w:r>
      <w:r>
        <w:rPr>
          <w:rFonts w:ascii="Verdana" w:hAnsi="Verdana"/>
          <w:sz w:val="20"/>
          <w:szCs w:val="20"/>
        </w:rPr>
        <w:tab/>
      </w:r>
      <w:r>
        <w:rPr>
          <w:rFonts w:ascii="Verdana" w:hAnsi="Verdana"/>
          <w:sz w:val="20"/>
          <w:szCs w:val="20"/>
        </w:rPr>
        <w:t>= een voorbeeld voor anderen</w:t>
      </w:r>
    </w:p>
    <w:p w:rsidR="002676A9" w:rsidP="002676A9" w:rsidRDefault="002676A9" w14:paraId="30C54CBB" w14:textId="77777777">
      <w:pPr>
        <w:pStyle w:val="Geenafstand"/>
        <w:rPr>
          <w:rFonts w:ascii="Verdana" w:hAnsi="Verdana"/>
          <w:sz w:val="20"/>
          <w:szCs w:val="20"/>
        </w:rPr>
      </w:pPr>
      <w:r>
        <w:rPr>
          <w:rFonts w:ascii="Verdana" w:hAnsi="Verdana"/>
          <w:sz w:val="20"/>
          <w:szCs w:val="20"/>
        </w:rPr>
        <w:t xml:space="preserve">Voldoende </w:t>
      </w:r>
      <w:r>
        <w:rPr>
          <w:rFonts w:ascii="Verdana" w:hAnsi="Verdana"/>
          <w:sz w:val="20"/>
          <w:szCs w:val="20"/>
        </w:rPr>
        <w:tab/>
      </w:r>
      <w:r>
        <w:rPr>
          <w:rFonts w:ascii="Verdana" w:hAnsi="Verdana"/>
          <w:sz w:val="20"/>
          <w:szCs w:val="20"/>
        </w:rPr>
        <w:t xml:space="preserve">= basiskwaliteit is op orde: ontwikkelpotentieel wordt aangegeven. </w:t>
      </w:r>
    </w:p>
    <w:p w:rsidR="002676A9" w:rsidP="002676A9" w:rsidRDefault="002676A9" w14:paraId="1C1D80DF" w14:textId="77777777">
      <w:pPr>
        <w:pStyle w:val="Geenafstand"/>
        <w:rPr>
          <w:rFonts w:ascii="Verdana" w:hAnsi="Verdana"/>
          <w:sz w:val="20"/>
          <w:szCs w:val="20"/>
        </w:rPr>
      </w:pPr>
      <w:r>
        <w:rPr>
          <w:rFonts w:ascii="Verdana" w:hAnsi="Verdana"/>
          <w:sz w:val="20"/>
          <w:szCs w:val="20"/>
        </w:rPr>
        <w:t xml:space="preserve">Moet beter </w:t>
      </w:r>
      <w:r>
        <w:rPr>
          <w:rFonts w:ascii="Verdana" w:hAnsi="Verdana"/>
          <w:sz w:val="20"/>
          <w:szCs w:val="20"/>
        </w:rPr>
        <w:tab/>
      </w:r>
      <w:r>
        <w:rPr>
          <w:rFonts w:ascii="Verdana" w:hAnsi="Verdana"/>
          <w:sz w:val="20"/>
          <w:szCs w:val="20"/>
        </w:rPr>
        <w:t>= basiskwaliteit is niet op orde: ontwikkelnoodzaak op korte termijn.</w:t>
      </w:r>
    </w:p>
    <w:p w:rsidR="002676A9" w:rsidP="002676A9" w:rsidRDefault="002676A9" w14:paraId="32E5A3CF" w14:textId="77777777">
      <w:pPr>
        <w:pStyle w:val="Geenafstand"/>
        <w:rPr>
          <w:rFonts w:ascii="Verdana" w:hAnsi="Verdana"/>
          <w:sz w:val="20"/>
          <w:szCs w:val="20"/>
        </w:rPr>
      </w:pPr>
    </w:p>
    <w:p w:rsidR="002676A9" w:rsidP="002676A9" w:rsidRDefault="002676A9" w14:paraId="2ECA09E7" w14:textId="78981007">
      <w:pPr>
        <w:pStyle w:val="Geenafstand"/>
        <w:rPr>
          <w:rFonts w:ascii="Verdana" w:hAnsi="Verdana"/>
          <w:sz w:val="20"/>
          <w:szCs w:val="20"/>
        </w:rPr>
      </w:pPr>
      <w:r>
        <w:rPr>
          <w:rFonts w:ascii="Verdana" w:hAnsi="Verdana"/>
          <w:sz w:val="20"/>
          <w:szCs w:val="20"/>
        </w:rPr>
        <w:t xml:space="preserve">Op </w:t>
      </w:r>
      <w:r w:rsidRPr="00986E30" w:rsidR="00986E30">
        <w:rPr>
          <w:rFonts w:ascii="Verdana" w:hAnsi="Verdana"/>
          <w:sz w:val="20"/>
          <w:szCs w:val="20"/>
        </w:rPr>
        <w:t>06-02-2019</w:t>
      </w:r>
      <w:r w:rsidRPr="00986E30">
        <w:rPr>
          <w:rFonts w:ascii="Verdana" w:hAnsi="Verdana"/>
          <w:sz w:val="20"/>
          <w:szCs w:val="20"/>
        </w:rPr>
        <w:t xml:space="preserve"> </w:t>
      </w:r>
      <w:r>
        <w:rPr>
          <w:rFonts w:ascii="Verdana" w:hAnsi="Verdana"/>
          <w:sz w:val="20"/>
          <w:szCs w:val="20"/>
        </w:rPr>
        <w:t>heeft het auditteam een bezoek aan onze school gebracht. De bevindingen van het auditteam, aangevuld met onze eigen bevindingen, staan hieronder verwoord:  goed = groen, voldoende = geel, moet beter = rood, grijs = niet beoordeeld.</w:t>
      </w:r>
    </w:p>
    <w:p w:rsidR="002676A9" w:rsidP="002676A9" w:rsidRDefault="002676A9" w14:paraId="17EAA442" w14:textId="77777777">
      <w:pPr>
        <w:pStyle w:val="Geenafstand"/>
        <w:rPr>
          <w:rFonts w:ascii="Verdana" w:hAnsi="Verdana"/>
          <w:sz w:val="20"/>
          <w:szCs w:val="20"/>
        </w:rPr>
      </w:pPr>
    </w:p>
    <w:p w:rsidR="002676A9" w:rsidP="002676A9" w:rsidRDefault="002676A9" w14:paraId="1FAC3A71" w14:textId="2814CDFB">
      <w:pPr>
        <w:pStyle w:val="Geenafstand"/>
        <w:rPr>
          <w:rFonts w:ascii="Verdana" w:hAnsi="Verdana"/>
          <w:i/>
          <w:color w:val="FF0000"/>
          <w:sz w:val="20"/>
          <w:szCs w:val="20"/>
        </w:rPr>
      </w:pPr>
    </w:p>
    <w:tbl>
      <w:tblPr>
        <w:tblStyle w:val="Tabelraster"/>
        <w:tblW w:w="9498" w:type="dxa"/>
        <w:tblInd w:w="108" w:type="dxa"/>
        <w:tblLook w:val="04A0" w:firstRow="1" w:lastRow="0" w:firstColumn="1" w:lastColumn="0" w:noHBand="0" w:noVBand="1"/>
      </w:tblPr>
      <w:tblGrid>
        <w:gridCol w:w="2235"/>
        <w:gridCol w:w="640"/>
        <w:gridCol w:w="2512"/>
        <w:gridCol w:w="4111"/>
      </w:tblGrid>
      <w:tr w:rsidR="002676A9" w:rsidTr="00986E30" w14:paraId="2C65A4AF" w14:textId="77777777">
        <w:tc>
          <w:tcPr>
            <w:tcW w:w="2235" w:type="dxa"/>
            <w:tcBorders>
              <w:top w:val="single" w:color="000000" w:sz="4" w:space="0"/>
              <w:left w:val="single" w:color="000000" w:sz="4" w:space="0"/>
              <w:bottom w:val="single" w:color="000000" w:sz="4" w:space="0"/>
              <w:right w:val="single" w:color="000000" w:sz="4" w:space="0"/>
            </w:tcBorders>
            <w:hideMark/>
          </w:tcPr>
          <w:p w:rsidR="002676A9" w:rsidRDefault="002676A9" w14:paraId="2D4AB8F3" w14:textId="77777777">
            <w:pPr>
              <w:pStyle w:val="Geenafstand"/>
              <w:rPr>
                <w:rFonts w:ascii="Verdana" w:hAnsi="Verdana"/>
              </w:rPr>
            </w:pPr>
            <w:bookmarkStart w:name="_Hlk534815676" w:id="3"/>
            <w:r>
              <w:rPr>
                <w:rFonts w:ascii="Verdana" w:hAnsi="Verdana"/>
              </w:rPr>
              <w:t>Onderwijsproces</w:t>
            </w:r>
          </w:p>
        </w:tc>
        <w:tc>
          <w:tcPr>
            <w:tcW w:w="640" w:type="dxa"/>
            <w:tcBorders>
              <w:top w:val="single" w:color="000000" w:sz="4" w:space="0"/>
              <w:left w:val="single" w:color="000000" w:sz="4" w:space="0"/>
              <w:bottom w:val="single" w:color="000000" w:sz="4" w:space="0"/>
              <w:right w:val="single" w:color="000000" w:sz="4" w:space="0"/>
            </w:tcBorders>
            <w:shd w:val="clear" w:color="auto" w:fill="FF0000"/>
            <w:hideMark/>
          </w:tcPr>
          <w:p w:rsidR="002676A9" w:rsidRDefault="002676A9" w14:paraId="26A60916" w14:textId="77777777">
            <w:pPr>
              <w:pStyle w:val="Geenafstand"/>
              <w:rPr>
                <w:rFonts w:ascii="Verdana" w:hAnsi="Verdana"/>
              </w:rPr>
            </w:pPr>
            <w:r>
              <w:rPr>
                <w:rFonts w:ascii="Verdana" w:hAnsi="Verdana"/>
              </w:rPr>
              <w:t>OP1</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4AB75D6B" w14:textId="77777777">
            <w:pPr>
              <w:pStyle w:val="Geenafstand"/>
              <w:rPr>
                <w:rFonts w:ascii="Verdana" w:hAnsi="Verdana"/>
              </w:rPr>
            </w:pPr>
            <w:r>
              <w:rPr>
                <w:rFonts w:ascii="Verdana" w:hAnsi="Verdana"/>
              </w:rPr>
              <w:t xml:space="preserve">Aanbod </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7787B632" w14:textId="77777777">
            <w:pPr>
              <w:pStyle w:val="Geenafstand"/>
              <w:rPr>
                <w:rFonts w:ascii="Verdana" w:hAnsi="Verdana"/>
              </w:rPr>
            </w:pPr>
            <w:r>
              <w:rPr>
                <w:rFonts w:ascii="Verdana" w:hAnsi="Verdana"/>
                <w:sz w:val="16"/>
                <w:szCs w:val="16"/>
              </w:rPr>
              <w:t>Het aanbod bereidt de leerlingen voor op vervolgonderwijs en samenleving.</w:t>
            </w:r>
          </w:p>
        </w:tc>
      </w:tr>
      <w:tr w:rsidR="002676A9" w:rsidTr="00986E30" w14:paraId="2DBF7162" w14:textId="77777777">
        <w:tc>
          <w:tcPr>
            <w:tcW w:w="2235" w:type="dxa"/>
            <w:tcBorders>
              <w:top w:val="single" w:color="000000" w:sz="4" w:space="0"/>
              <w:left w:val="single" w:color="000000" w:sz="4" w:space="0"/>
              <w:bottom w:val="single" w:color="000000" w:sz="4" w:space="0"/>
              <w:right w:val="single" w:color="000000" w:sz="4" w:space="0"/>
            </w:tcBorders>
          </w:tcPr>
          <w:p w:rsidR="002676A9" w:rsidRDefault="002676A9" w14:paraId="526BA59D" w14:textId="77777777">
            <w:pPr>
              <w:pStyle w:val="Geenafstand"/>
              <w:rPr>
                <w:rFonts w:ascii="Verdana" w:hAnsi="Verdana"/>
              </w:rPr>
            </w:pPr>
          </w:p>
        </w:tc>
        <w:tc>
          <w:tcPr>
            <w:tcW w:w="640" w:type="dxa"/>
            <w:tcBorders>
              <w:top w:val="single" w:color="000000" w:sz="4" w:space="0"/>
              <w:left w:val="single" w:color="000000" w:sz="4" w:space="0"/>
              <w:bottom w:val="single" w:color="000000" w:sz="4" w:space="0"/>
              <w:right w:val="single" w:color="000000" w:sz="4" w:space="0"/>
            </w:tcBorders>
            <w:shd w:val="clear" w:color="auto" w:fill="FF0000"/>
            <w:hideMark/>
          </w:tcPr>
          <w:p w:rsidR="002676A9" w:rsidRDefault="002676A9" w14:paraId="06BD624A" w14:textId="77777777">
            <w:pPr>
              <w:pStyle w:val="Geenafstand"/>
              <w:rPr>
                <w:rFonts w:ascii="Verdana" w:hAnsi="Verdana"/>
              </w:rPr>
            </w:pPr>
            <w:r>
              <w:rPr>
                <w:rFonts w:ascii="Verdana" w:hAnsi="Verdana"/>
              </w:rPr>
              <w:t>OP2</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2A7053BA" w14:textId="77777777">
            <w:pPr>
              <w:pStyle w:val="Geenafstand"/>
              <w:rPr>
                <w:rFonts w:ascii="Verdana" w:hAnsi="Verdana"/>
              </w:rPr>
            </w:pPr>
            <w:r>
              <w:rPr>
                <w:rFonts w:ascii="Verdana" w:hAnsi="Verdana"/>
              </w:rPr>
              <w:t xml:space="preserve">Zicht op ontwikkeling </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3248CBCE" w14:textId="77777777">
            <w:pPr>
              <w:pStyle w:val="Geenafstand"/>
              <w:rPr>
                <w:rFonts w:ascii="Verdana" w:hAnsi="Verdana"/>
              </w:rPr>
            </w:pPr>
            <w:r>
              <w:rPr>
                <w:rFonts w:ascii="Verdana" w:hAnsi="Verdana"/>
                <w:sz w:val="16"/>
                <w:szCs w:val="16"/>
              </w:rPr>
              <w:t>Het volgen van de ontwikkelingen van de leerlingen zodanig dat zij een ononderbroken ontwikkeling kunnen doorlopen.</w:t>
            </w:r>
          </w:p>
        </w:tc>
      </w:tr>
      <w:tr w:rsidR="002676A9" w:rsidTr="00986E30" w14:paraId="5688D819" w14:textId="77777777">
        <w:tc>
          <w:tcPr>
            <w:tcW w:w="2235" w:type="dxa"/>
            <w:tcBorders>
              <w:top w:val="single" w:color="000000" w:sz="4" w:space="0"/>
              <w:left w:val="single" w:color="000000" w:sz="4" w:space="0"/>
              <w:bottom w:val="single" w:color="000000" w:sz="4" w:space="0"/>
              <w:right w:val="single" w:color="000000" w:sz="4" w:space="0"/>
            </w:tcBorders>
          </w:tcPr>
          <w:p w:rsidR="002676A9" w:rsidRDefault="002676A9" w14:paraId="246D8463" w14:textId="77777777">
            <w:pPr>
              <w:pStyle w:val="Geenafstand"/>
              <w:rPr>
                <w:rFonts w:ascii="Verdana" w:hAnsi="Verdana"/>
              </w:rPr>
            </w:pPr>
          </w:p>
        </w:tc>
        <w:tc>
          <w:tcPr>
            <w:tcW w:w="640" w:type="dxa"/>
            <w:tcBorders>
              <w:top w:val="single" w:color="000000" w:sz="4" w:space="0"/>
              <w:left w:val="single" w:color="000000" w:sz="4" w:space="0"/>
              <w:bottom w:val="single" w:color="000000" w:sz="4" w:space="0"/>
              <w:right w:val="single" w:color="000000" w:sz="4" w:space="0"/>
            </w:tcBorders>
            <w:shd w:val="clear" w:color="auto" w:fill="FF0000"/>
            <w:hideMark/>
          </w:tcPr>
          <w:p w:rsidR="002676A9" w:rsidRDefault="002676A9" w14:paraId="187C7DE5" w14:textId="77777777">
            <w:pPr>
              <w:pStyle w:val="Geenafstand"/>
              <w:rPr>
                <w:rFonts w:ascii="Verdana" w:hAnsi="Verdana"/>
              </w:rPr>
            </w:pPr>
            <w:r>
              <w:rPr>
                <w:rFonts w:ascii="Verdana" w:hAnsi="Verdana"/>
              </w:rPr>
              <w:t>OP3</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7AF668F2" w14:textId="77777777">
            <w:pPr>
              <w:pStyle w:val="Geenafstand"/>
              <w:rPr>
                <w:rFonts w:ascii="Verdana" w:hAnsi="Verdana"/>
              </w:rPr>
            </w:pPr>
            <w:r>
              <w:rPr>
                <w:rFonts w:ascii="Verdana" w:hAnsi="Verdana"/>
              </w:rPr>
              <w:t>Didactisch handelen</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5A24F2F0" w14:textId="77777777">
            <w:pPr>
              <w:pStyle w:val="Geenafstand"/>
              <w:rPr>
                <w:rFonts w:ascii="Verdana" w:hAnsi="Verdana"/>
                <w:sz w:val="16"/>
                <w:szCs w:val="16"/>
              </w:rPr>
            </w:pPr>
            <w:r>
              <w:rPr>
                <w:rFonts w:ascii="Verdana" w:hAnsi="Verdana"/>
                <w:sz w:val="16"/>
                <w:szCs w:val="16"/>
              </w:rPr>
              <w:t>Het didactisch handelen van de leraren stelt leerlingen in staat tot leren en ontwikkelen.</w:t>
            </w:r>
          </w:p>
        </w:tc>
      </w:tr>
      <w:tr w:rsidR="002676A9" w:rsidTr="00986E30" w14:paraId="0409A630" w14:textId="77777777">
        <w:tc>
          <w:tcPr>
            <w:tcW w:w="2235" w:type="dxa"/>
            <w:tcBorders>
              <w:top w:val="single" w:color="000000" w:sz="4" w:space="0"/>
              <w:left w:val="single" w:color="000000" w:sz="4" w:space="0"/>
              <w:bottom w:val="single" w:color="000000" w:sz="4" w:space="0"/>
              <w:right w:val="single" w:color="000000" w:sz="4" w:space="0"/>
            </w:tcBorders>
          </w:tcPr>
          <w:p w:rsidR="002676A9" w:rsidRDefault="002676A9" w14:paraId="5AD71B09" w14:textId="77777777">
            <w:pPr>
              <w:pStyle w:val="Geenafstand"/>
              <w:rPr>
                <w:rFonts w:ascii="Verdana" w:hAnsi="Verdana"/>
              </w:rPr>
            </w:pPr>
          </w:p>
        </w:tc>
        <w:tc>
          <w:tcPr>
            <w:tcW w:w="640" w:type="dxa"/>
            <w:tcBorders>
              <w:top w:val="single" w:color="000000" w:sz="4" w:space="0"/>
              <w:left w:val="single" w:color="000000" w:sz="4" w:space="0"/>
              <w:bottom w:val="single" w:color="000000" w:sz="4" w:space="0"/>
              <w:right w:val="single" w:color="000000" w:sz="4" w:space="0"/>
            </w:tcBorders>
            <w:shd w:val="clear" w:color="auto" w:fill="FF0000"/>
            <w:hideMark/>
          </w:tcPr>
          <w:p w:rsidR="002676A9" w:rsidRDefault="002676A9" w14:paraId="09350DF3" w14:textId="77777777">
            <w:pPr>
              <w:pStyle w:val="Geenafstand"/>
              <w:rPr>
                <w:rFonts w:ascii="Verdana" w:hAnsi="Verdana"/>
              </w:rPr>
            </w:pPr>
            <w:r>
              <w:rPr>
                <w:rFonts w:ascii="Verdana" w:hAnsi="Verdana"/>
              </w:rPr>
              <w:t>OP4</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5364E969" w14:textId="77777777">
            <w:pPr>
              <w:pStyle w:val="Geenafstand"/>
              <w:rPr>
                <w:rFonts w:ascii="Verdana" w:hAnsi="Verdana"/>
              </w:rPr>
            </w:pPr>
            <w:r>
              <w:rPr>
                <w:rFonts w:ascii="Verdana" w:hAnsi="Verdana"/>
              </w:rPr>
              <w:t>(Extra) ondersteuning</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615B3B95" w14:textId="77777777">
            <w:pPr>
              <w:pStyle w:val="Geenafstand"/>
              <w:rPr>
                <w:rFonts w:ascii="Verdana" w:hAnsi="Verdana"/>
                <w:sz w:val="16"/>
                <w:szCs w:val="16"/>
              </w:rPr>
            </w:pPr>
            <w:r>
              <w:rPr>
                <w:rFonts w:ascii="Verdana" w:hAnsi="Verdana"/>
                <w:sz w:val="16"/>
                <w:szCs w:val="16"/>
              </w:rPr>
              <w:t>Leerlingen die dat nodig hebben, ontvangen extra aanbod, ondersteuning en begeleiding.</w:t>
            </w:r>
          </w:p>
        </w:tc>
      </w:tr>
      <w:tr w:rsidR="002676A9" w:rsidTr="00986E30" w14:paraId="1CF3C83E" w14:textId="77777777">
        <w:tc>
          <w:tcPr>
            <w:tcW w:w="2235" w:type="dxa"/>
            <w:tcBorders>
              <w:top w:val="single" w:color="000000" w:sz="4" w:space="0"/>
              <w:left w:val="single" w:color="000000" w:sz="4" w:space="0"/>
              <w:bottom w:val="single" w:color="000000" w:sz="4" w:space="0"/>
              <w:right w:val="single" w:color="000000" w:sz="4" w:space="0"/>
            </w:tcBorders>
          </w:tcPr>
          <w:p w:rsidR="002676A9" w:rsidRDefault="002676A9" w14:paraId="013937DD" w14:textId="77777777">
            <w:pPr>
              <w:pStyle w:val="Geenafstand"/>
              <w:rPr>
                <w:rFonts w:ascii="Verdana" w:hAnsi="Verdana"/>
              </w:rPr>
            </w:pPr>
          </w:p>
        </w:tc>
        <w:tc>
          <w:tcPr>
            <w:tcW w:w="640" w:type="dxa"/>
            <w:tcBorders>
              <w:top w:val="single" w:color="000000" w:sz="4" w:space="0"/>
              <w:left w:val="single" w:color="000000" w:sz="4" w:space="0"/>
              <w:bottom w:val="single" w:color="000000" w:sz="4" w:space="0"/>
              <w:right w:val="single" w:color="000000" w:sz="4" w:space="0"/>
            </w:tcBorders>
            <w:shd w:val="clear" w:color="auto" w:fill="FFFF00"/>
            <w:hideMark/>
          </w:tcPr>
          <w:p w:rsidR="002676A9" w:rsidRDefault="002676A9" w14:paraId="0B20C426" w14:textId="77777777">
            <w:pPr>
              <w:pStyle w:val="Geenafstand"/>
              <w:rPr>
                <w:rFonts w:ascii="Verdana" w:hAnsi="Verdana"/>
              </w:rPr>
            </w:pPr>
            <w:r>
              <w:rPr>
                <w:rFonts w:ascii="Verdana" w:hAnsi="Verdana"/>
              </w:rPr>
              <w:t>OP6</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03119564" w14:textId="77777777">
            <w:pPr>
              <w:pStyle w:val="Geenafstand"/>
              <w:rPr>
                <w:rFonts w:ascii="Verdana" w:hAnsi="Verdana"/>
              </w:rPr>
            </w:pPr>
            <w:r>
              <w:rPr>
                <w:rFonts w:ascii="Verdana" w:hAnsi="Verdana"/>
              </w:rPr>
              <w:t>Samenwerking</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549CC30E" w14:textId="77777777">
            <w:pPr>
              <w:pStyle w:val="Geenafstand"/>
              <w:rPr>
                <w:rFonts w:ascii="Verdana" w:hAnsi="Verdana"/>
                <w:sz w:val="16"/>
                <w:szCs w:val="16"/>
              </w:rPr>
            </w:pPr>
            <w:r>
              <w:rPr>
                <w:rFonts w:ascii="Verdana" w:hAnsi="Verdana"/>
                <w:sz w:val="16"/>
                <w:szCs w:val="16"/>
              </w:rPr>
              <w:t>Het samenwerken met relevante partners om het onderwijs voor de leerlingen vorm te geven.</w:t>
            </w:r>
          </w:p>
        </w:tc>
      </w:tr>
      <w:tr w:rsidR="002676A9" w:rsidTr="00986E30" w14:paraId="3202EA9E" w14:textId="77777777">
        <w:tc>
          <w:tcPr>
            <w:tcW w:w="2235" w:type="dxa"/>
            <w:tcBorders>
              <w:top w:val="single" w:color="000000" w:sz="4" w:space="0"/>
              <w:left w:val="single" w:color="000000" w:sz="4" w:space="0"/>
              <w:bottom w:val="single" w:color="000000" w:sz="4" w:space="0"/>
              <w:right w:val="single" w:color="000000" w:sz="4" w:space="0"/>
            </w:tcBorders>
          </w:tcPr>
          <w:p w:rsidR="002676A9" w:rsidRDefault="002676A9" w14:paraId="4F55C4A5" w14:textId="77777777">
            <w:pPr>
              <w:pStyle w:val="Geenafstand"/>
              <w:rPr>
                <w:rFonts w:ascii="Verdana" w:hAnsi="Verdana"/>
              </w:rPr>
            </w:pPr>
          </w:p>
        </w:tc>
        <w:tc>
          <w:tcPr>
            <w:tcW w:w="640" w:type="dxa"/>
            <w:tcBorders>
              <w:top w:val="single" w:color="000000" w:sz="4" w:space="0"/>
              <w:left w:val="single" w:color="000000" w:sz="4" w:space="0"/>
              <w:bottom w:val="single" w:color="000000" w:sz="4" w:space="0"/>
              <w:right w:val="single" w:color="000000" w:sz="4" w:space="0"/>
            </w:tcBorders>
            <w:shd w:val="clear" w:color="auto" w:fill="FFFF00"/>
            <w:hideMark/>
          </w:tcPr>
          <w:p w:rsidR="002676A9" w:rsidRDefault="002676A9" w14:paraId="2865CAC8" w14:textId="77777777">
            <w:pPr>
              <w:pStyle w:val="Geenafstand"/>
              <w:rPr>
                <w:rFonts w:ascii="Verdana" w:hAnsi="Verdana"/>
              </w:rPr>
            </w:pPr>
            <w:r>
              <w:rPr>
                <w:rFonts w:ascii="Verdana" w:hAnsi="Verdana"/>
              </w:rPr>
              <w:t>OP8</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64211027" w14:textId="77777777">
            <w:pPr>
              <w:pStyle w:val="Geenafstand"/>
              <w:rPr>
                <w:rFonts w:ascii="Verdana" w:hAnsi="Verdana"/>
              </w:rPr>
            </w:pPr>
            <w:r>
              <w:rPr>
                <w:rFonts w:ascii="Verdana" w:hAnsi="Verdana"/>
              </w:rPr>
              <w:t>Toetsing en afsluiting</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63759C88" w14:textId="77777777">
            <w:pPr>
              <w:pStyle w:val="Geenafstand"/>
              <w:rPr>
                <w:rFonts w:ascii="Verdana" w:hAnsi="Verdana"/>
                <w:sz w:val="16"/>
                <w:szCs w:val="16"/>
              </w:rPr>
            </w:pPr>
            <w:r>
              <w:rPr>
                <w:rFonts w:ascii="Verdana" w:hAnsi="Verdana"/>
                <w:sz w:val="16"/>
                <w:szCs w:val="16"/>
              </w:rPr>
              <w:t>De toetsing en afsluiting verlopen zorgvuldig.</w:t>
            </w:r>
          </w:p>
        </w:tc>
      </w:tr>
      <w:tr w:rsidR="002676A9" w:rsidTr="00986E30" w14:paraId="31AA111F" w14:textId="77777777">
        <w:tc>
          <w:tcPr>
            <w:tcW w:w="2235" w:type="dxa"/>
            <w:tcBorders>
              <w:top w:val="single" w:color="000000" w:sz="4" w:space="0"/>
              <w:left w:val="single" w:color="000000" w:sz="4" w:space="0"/>
              <w:bottom w:val="single" w:color="000000" w:sz="4" w:space="0"/>
              <w:right w:val="single" w:color="000000" w:sz="4" w:space="0"/>
            </w:tcBorders>
            <w:hideMark/>
          </w:tcPr>
          <w:p w:rsidR="002676A9" w:rsidRDefault="002676A9" w14:paraId="34EF87BD" w14:textId="77777777">
            <w:pPr>
              <w:pStyle w:val="Geenafstand"/>
              <w:rPr>
                <w:rFonts w:ascii="Verdana" w:hAnsi="Verdana"/>
              </w:rPr>
            </w:pPr>
            <w:r>
              <w:rPr>
                <w:rFonts w:ascii="Verdana" w:hAnsi="Verdana"/>
              </w:rPr>
              <w:t>Schoolklimaat</w:t>
            </w:r>
            <w:r>
              <w:rPr>
                <w:rFonts w:ascii="Verdana" w:hAnsi="Verdana"/>
              </w:rPr>
              <w:tab/>
            </w:r>
          </w:p>
        </w:tc>
        <w:tc>
          <w:tcPr>
            <w:tcW w:w="640" w:type="dxa"/>
            <w:tcBorders>
              <w:top w:val="single" w:color="000000" w:sz="4" w:space="0"/>
              <w:left w:val="single" w:color="000000" w:sz="4" w:space="0"/>
              <w:bottom w:val="single" w:color="000000" w:sz="4" w:space="0"/>
              <w:right w:val="single" w:color="000000" w:sz="4" w:space="0"/>
            </w:tcBorders>
            <w:shd w:val="clear" w:color="auto" w:fill="FF0000"/>
            <w:hideMark/>
          </w:tcPr>
          <w:p w:rsidR="002676A9" w:rsidRDefault="002676A9" w14:paraId="64373D6B" w14:textId="77777777">
            <w:pPr>
              <w:pStyle w:val="Geenafstand"/>
              <w:rPr>
                <w:rFonts w:ascii="Verdana" w:hAnsi="Verdana"/>
              </w:rPr>
            </w:pPr>
            <w:r>
              <w:rPr>
                <w:rFonts w:ascii="Verdana" w:hAnsi="Verdana"/>
              </w:rPr>
              <w:t>SK1</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363C10F5" w14:textId="77777777">
            <w:pPr>
              <w:pStyle w:val="Geenafstand"/>
              <w:rPr>
                <w:rFonts w:ascii="Verdana" w:hAnsi="Verdana"/>
              </w:rPr>
            </w:pPr>
            <w:r>
              <w:rPr>
                <w:rFonts w:ascii="Verdana" w:hAnsi="Verdana"/>
              </w:rPr>
              <w:t>Veiligheid</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39634DBD" w14:textId="77777777">
            <w:pPr>
              <w:pStyle w:val="Geenafstand"/>
              <w:rPr>
                <w:rFonts w:ascii="Verdana" w:hAnsi="Verdana"/>
                <w:sz w:val="16"/>
                <w:szCs w:val="16"/>
              </w:rPr>
            </w:pPr>
            <w:r>
              <w:rPr>
                <w:rFonts w:ascii="Verdana" w:hAnsi="Verdana"/>
                <w:sz w:val="16"/>
                <w:szCs w:val="16"/>
              </w:rPr>
              <w:t>Schoolleiding en leraren dragen zorg voor een veilige omgeving voor leerlingen.</w:t>
            </w:r>
          </w:p>
        </w:tc>
      </w:tr>
      <w:tr w:rsidR="002676A9" w:rsidTr="00986E30" w14:paraId="5BC395F4" w14:textId="77777777">
        <w:tc>
          <w:tcPr>
            <w:tcW w:w="2235" w:type="dxa"/>
            <w:tcBorders>
              <w:top w:val="single" w:color="000000" w:sz="4" w:space="0"/>
              <w:left w:val="single" w:color="000000" w:sz="4" w:space="0"/>
              <w:bottom w:val="single" w:color="000000" w:sz="4" w:space="0"/>
              <w:right w:val="single" w:color="000000" w:sz="4" w:space="0"/>
            </w:tcBorders>
          </w:tcPr>
          <w:p w:rsidR="002676A9" w:rsidRDefault="002676A9" w14:paraId="645F9459" w14:textId="77777777">
            <w:pPr>
              <w:pStyle w:val="Geenafstand"/>
              <w:rPr>
                <w:rFonts w:ascii="Verdana" w:hAnsi="Verdana"/>
              </w:rPr>
            </w:pPr>
          </w:p>
        </w:tc>
        <w:tc>
          <w:tcPr>
            <w:tcW w:w="640" w:type="dxa"/>
            <w:tcBorders>
              <w:top w:val="single" w:color="000000" w:sz="4" w:space="0"/>
              <w:left w:val="single" w:color="000000" w:sz="4" w:space="0"/>
              <w:bottom w:val="single" w:color="000000" w:sz="4" w:space="0"/>
              <w:right w:val="single" w:color="000000" w:sz="4" w:space="0"/>
            </w:tcBorders>
            <w:shd w:val="clear" w:color="auto" w:fill="A6A6A6" w:themeFill="background1" w:themeFillShade="A6"/>
            <w:hideMark/>
          </w:tcPr>
          <w:p w:rsidR="002676A9" w:rsidRDefault="002676A9" w14:paraId="41CAFC1D" w14:textId="77777777">
            <w:pPr>
              <w:pStyle w:val="Geenafstand"/>
              <w:rPr>
                <w:rFonts w:ascii="Verdana" w:hAnsi="Verdana"/>
              </w:rPr>
            </w:pPr>
            <w:r>
              <w:rPr>
                <w:rFonts w:ascii="Verdana" w:hAnsi="Verdana"/>
              </w:rPr>
              <w:t>SK2</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2336BFF3" w14:textId="77777777">
            <w:pPr>
              <w:pStyle w:val="Geenafstand"/>
              <w:rPr>
                <w:rFonts w:ascii="Verdana" w:hAnsi="Verdana"/>
              </w:rPr>
            </w:pPr>
            <w:r>
              <w:rPr>
                <w:rFonts w:ascii="Verdana" w:hAnsi="Verdana"/>
              </w:rPr>
              <w:t>Pedagogisch klimaat</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066E97D6" w14:textId="77777777">
            <w:pPr>
              <w:pStyle w:val="Geenafstand"/>
              <w:rPr>
                <w:rFonts w:ascii="Verdana" w:hAnsi="Verdana"/>
                <w:sz w:val="16"/>
                <w:szCs w:val="16"/>
              </w:rPr>
            </w:pPr>
            <w:r>
              <w:rPr>
                <w:rFonts w:ascii="Verdana" w:hAnsi="Verdana"/>
                <w:sz w:val="16"/>
                <w:szCs w:val="16"/>
              </w:rPr>
              <w:t>Het hebben van een ondersteunend pedagogisch klimaat.</w:t>
            </w:r>
          </w:p>
        </w:tc>
      </w:tr>
      <w:tr w:rsidR="002676A9" w:rsidTr="00986E30" w14:paraId="5A797A89" w14:textId="77777777">
        <w:tc>
          <w:tcPr>
            <w:tcW w:w="2235" w:type="dxa"/>
            <w:tcBorders>
              <w:top w:val="single" w:color="000000" w:sz="4" w:space="0"/>
              <w:left w:val="single" w:color="000000" w:sz="4" w:space="0"/>
              <w:bottom w:val="single" w:color="000000" w:sz="4" w:space="0"/>
              <w:right w:val="single" w:color="000000" w:sz="4" w:space="0"/>
            </w:tcBorders>
            <w:hideMark/>
          </w:tcPr>
          <w:p w:rsidR="002676A9" w:rsidRDefault="002676A9" w14:paraId="795C87BB" w14:textId="77777777">
            <w:pPr>
              <w:pStyle w:val="Geenafstand"/>
              <w:rPr>
                <w:rFonts w:ascii="Verdana" w:hAnsi="Verdana"/>
              </w:rPr>
            </w:pPr>
            <w:r>
              <w:rPr>
                <w:rFonts w:ascii="Verdana" w:hAnsi="Verdana"/>
              </w:rPr>
              <w:lastRenderedPageBreak/>
              <w:t>Onderwijsresultaten</w:t>
            </w:r>
          </w:p>
        </w:tc>
        <w:tc>
          <w:tcPr>
            <w:tcW w:w="640" w:type="dxa"/>
            <w:tcBorders>
              <w:top w:val="single" w:color="000000" w:sz="4" w:space="0"/>
              <w:left w:val="single" w:color="000000" w:sz="4" w:space="0"/>
              <w:bottom w:val="single" w:color="000000" w:sz="4" w:space="0"/>
              <w:right w:val="single" w:color="000000" w:sz="4" w:space="0"/>
            </w:tcBorders>
            <w:shd w:val="clear" w:color="auto" w:fill="FFFF00"/>
            <w:hideMark/>
          </w:tcPr>
          <w:p w:rsidR="002676A9" w:rsidRDefault="002676A9" w14:paraId="6DD005D2" w14:textId="77777777">
            <w:pPr>
              <w:pStyle w:val="Geenafstand"/>
              <w:rPr>
                <w:rFonts w:ascii="Verdana" w:hAnsi="Verdana"/>
              </w:rPr>
            </w:pPr>
            <w:r>
              <w:rPr>
                <w:rFonts w:ascii="Verdana" w:hAnsi="Verdana"/>
              </w:rPr>
              <w:t>OR1</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607C30EA" w14:textId="77777777">
            <w:pPr>
              <w:pStyle w:val="Geenafstand"/>
              <w:rPr>
                <w:rFonts w:ascii="Verdana" w:hAnsi="Verdana"/>
              </w:rPr>
            </w:pPr>
            <w:r>
              <w:rPr>
                <w:rFonts w:ascii="Verdana" w:hAnsi="Verdana"/>
              </w:rPr>
              <w:t>Resultaten</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176D62F1" w14:textId="77777777">
            <w:pPr>
              <w:pStyle w:val="Geenafstand"/>
              <w:rPr>
                <w:rFonts w:ascii="Verdana" w:hAnsi="Verdana"/>
                <w:sz w:val="16"/>
                <w:szCs w:val="16"/>
              </w:rPr>
            </w:pPr>
            <w:r>
              <w:rPr>
                <w:rFonts w:ascii="Verdana" w:hAnsi="Verdana"/>
                <w:sz w:val="16"/>
                <w:szCs w:val="16"/>
              </w:rPr>
              <w:t>Het met de leerlingen behalen van leerresultaten die tenminste in overeenstemming zijn met de gestelde norm.</w:t>
            </w:r>
          </w:p>
        </w:tc>
      </w:tr>
      <w:tr w:rsidR="002676A9" w:rsidTr="00986E30" w14:paraId="5C888444" w14:textId="77777777">
        <w:tc>
          <w:tcPr>
            <w:tcW w:w="2235" w:type="dxa"/>
            <w:tcBorders>
              <w:top w:val="single" w:color="000000" w:sz="4" w:space="0"/>
              <w:left w:val="single" w:color="000000" w:sz="4" w:space="0"/>
              <w:bottom w:val="single" w:color="000000" w:sz="4" w:space="0"/>
              <w:right w:val="single" w:color="000000" w:sz="4" w:space="0"/>
            </w:tcBorders>
          </w:tcPr>
          <w:p w:rsidR="002676A9" w:rsidRDefault="002676A9" w14:paraId="015EC273" w14:textId="77777777">
            <w:pPr>
              <w:pStyle w:val="Geenafstand"/>
              <w:rPr>
                <w:rFonts w:ascii="Verdana" w:hAnsi="Verdana"/>
              </w:rPr>
            </w:pPr>
          </w:p>
        </w:tc>
        <w:tc>
          <w:tcPr>
            <w:tcW w:w="640" w:type="dxa"/>
            <w:tcBorders>
              <w:top w:val="single" w:color="000000" w:sz="4" w:space="0"/>
              <w:left w:val="single" w:color="000000" w:sz="4" w:space="0"/>
              <w:bottom w:val="single" w:color="000000" w:sz="4" w:space="0"/>
              <w:right w:val="single" w:color="000000" w:sz="4" w:space="0"/>
            </w:tcBorders>
            <w:shd w:val="clear" w:color="auto" w:fill="BFBFBF" w:themeFill="background1" w:themeFillShade="BF"/>
            <w:hideMark/>
          </w:tcPr>
          <w:p w:rsidR="002676A9" w:rsidRDefault="002676A9" w14:paraId="2B565FBD" w14:textId="77777777">
            <w:pPr>
              <w:pStyle w:val="Geenafstand"/>
              <w:rPr>
                <w:rFonts w:ascii="Verdana" w:hAnsi="Verdana"/>
              </w:rPr>
            </w:pPr>
            <w:r>
              <w:rPr>
                <w:rFonts w:ascii="Verdana" w:hAnsi="Verdana"/>
              </w:rPr>
              <w:t>OR2</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2BA3A4B6" w14:textId="77777777">
            <w:pPr>
              <w:pStyle w:val="Geenafstand"/>
              <w:rPr>
                <w:rFonts w:ascii="Verdana" w:hAnsi="Verdana"/>
              </w:rPr>
            </w:pPr>
            <w:r>
              <w:rPr>
                <w:rFonts w:ascii="Verdana" w:hAnsi="Verdana"/>
              </w:rPr>
              <w:t>Sociale en maatschappelijke competenties</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3FF2B14C" w14:textId="77777777">
            <w:pPr>
              <w:pStyle w:val="Geenafstand"/>
              <w:rPr>
                <w:rFonts w:ascii="Verdana" w:hAnsi="Verdana"/>
                <w:sz w:val="16"/>
                <w:szCs w:val="16"/>
              </w:rPr>
            </w:pPr>
            <w:r>
              <w:rPr>
                <w:rFonts w:ascii="Verdana" w:hAnsi="Verdana"/>
                <w:sz w:val="16"/>
                <w:szCs w:val="16"/>
              </w:rPr>
              <w:t>De leerlingen behalen sociale en maatschappelijke competenties op het niveau dat tenminste in overeenstemming is met de gestelde doelen.</w:t>
            </w:r>
          </w:p>
        </w:tc>
      </w:tr>
      <w:tr w:rsidR="002676A9" w:rsidTr="00986E30" w14:paraId="373CDB44" w14:textId="77777777">
        <w:tc>
          <w:tcPr>
            <w:tcW w:w="2235" w:type="dxa"/>
            <w:tcBorders>
              <w:top w:val="single" w:color="000000" w:sz="4" w:space="0"/>
              <w:left w:val="single" w:color="000000" w:sz="4" w:space="0"/>
              <w:bottom w:val="single" w:color="000000" w:sz="4" w:space="0"/>
              <w:right w:val="single" w:color="000000" w:sz="4" w:space="0"/>
            </w:tcBorders>
          </w:tcPr>
          <w:p w:rsidR="002676A9" w:rsidRDefault="002676A9" w14:paraId="7C470A27" w14:textId="77777777">
            <w:pPr>
              <w:pStyle w:val="Geenafstand"/>
              <w:rPr>
                <w:rFonts w:ascii="Verdana" w:hAnsi="Verdana"/>
              </w:rPr>
            </w:pPr>
          </w:p>
        </w:tc>
        <w:tc>
          <w:tcPr>
            <w:tcW w:w="640" w:type="dxa"/>
            <w:tcBorders>
              <w:top w:val="single" w:color="000000" w:sz="4" w:space="0"/>
              <w:left w:val="single" w:color="000000" w:sz="4" w:space="0"/>
              <w:bottom w:val="single" w:color="000000" w:sz="4" w:space="0"/>
              <w:right w:val="single" w:color="000000" w:sz="4" w:space="0"/>
            </w:tcBorders>
            <w:shd w:val="clear" w:color="auto" w:fill="BFBFBF" w:themeFill="background1" w:themeFillShade="BF"/>
            <w:hideMark/>
          </w:tcPr>
          <w:p w:rsidR="002676A9" w:rsidRDefault="002676A9" w14:paraId="4C5D781F" w14:textId="77777777">
            <w:pPr>
              <w:pStyle w:val="Geenafstand"/>
              <w:rPr>
                <w:rFonts w:ascii="Verdana" w:hAnsi="Verdana"/>
              </w:rPr>
            </w:pPr>
            <w:r>
              <w:rPr>
                <w:rFonts w:ascii="Verdana" w:hAnsi="Verdana"/>
              </w:rPr>
              <w:t>OR3</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38D62424" w14:textId="77777777">
            <w:pPr>
              <w:pStyle w:val="Geenafstand"/>
              <w:rPr>
                <w:rFonts w:ascii="Verdana" w:hAnsi="Verdana"/>
              </w:rPr>
            </w:pPr>
            <w:r>
              <w:rPr>
                <w:rFonts w:ascii="Verdana" w:hAnsi="Verdana"/>
              </w:rPr>
              <w:t>Vervolgsucces</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0A353B9E" w14:textId="77777777">
            <w:pPr>
              <w:pStyle w:val="Geenafstand"/>
              <w:rPr>
                <w:rFonts w:ascii="Verdana" w:hAnsi="Verdana"/>
                <w:sz w:val="16"/>
                <w:szCs w:val="16"/>
              </w:rPr>
            </w:pPr>
            <w:r>
              <w:rPr>
                <w:rFonts w:ascii="Verdana" w:hAnsi="Verdana"/>
                <w:sz w:val="16"/>
                <w:szCs w:val="16"/>
              </w:rPr>
              <w:t>De bestemming van de leerlingen na het verlaten van de school is bekend en voldoet ten minste aan de verwachtingen van de school.</w:t>
            </w:r>
          </w:p>
        </w:tc>
      </w:tr>
      <w:tr w:rsidR="002676A9" w:rsidTr="00986E30" w14:paraId="0D5B6C9A" w14:textId="77777777">
        <w:tc>
          <w:tcPr>
            <w:tcW w:w="2235" w:type="dxa"/>
            <w:tcBorders>
              <w:top w:val="single" w:color="000000" w:sz="4" w:space="0"/>
              <w:left w:val="single" w:color="000000" w:sz="4" w:space="0"/>
              <w:bottom w:val="single" w:color="000000" w:sz="4" w:space="0"/>
              <w:right w:val="single" w:color="000000" w:sz="4" w:space="0"/>
            </w:tcBorders>
            <w:hideMark/>
          </w:tcPr>
          <w:p w:rsidR="002676A9" w:rsidRDefault="002676A9" w14:paraId="34B48264" w14:textId="77777777">
            <w:pPr>
              <w:pStyle w:val="Geenafstand"/>
              <w:rPr>
                <w:rFonts w:ascii="Verdana" w:hAnsi="Verdana"/>
              </w:rPr>
            </w:pPr>
            <w:r>
              <w:rPr>
                <w:rFonts w:ascii="Verdana" w:hAnsi="Verdana"/>
              </w:rPr>
              <w:t xml:space="preserve">Kwaliteitszorg en </w:t>
            </w:r>
          </w:p>
          <w:p w:rsidR="002676A9" w:rsidRDefault="002676A9" w14:paraId="0BFB0322" w14:textId="77777777">
            <w:pPr>
              <w:pStyle w:val="Geenafstand"/>
              <w:rPr>
                <w:rFonts w:ascii="Verdana" w:hAnsi="Verdana"/>
              </w:rPr>
            </w:pPr>
            <w:r>
              <w:rPr>
                <w:rFonts w:ascii="Verdana" w:hAnsi="Verdana"/>
              </w:rPr>
              <w:t>ambitie</w:t>
            </w:r>
          </w:p>
        </w:tc>
        <w:tc>
          <w:tcPr>
            <w:tcW w:w="640" w:type="dxa"/>
            <w:tcBorders>
              <w:top w:val="single" w:color="000000" w:sz="4" w:space="0"/>
              <w:left w:val="single" w:color="000000" w:sz="4" w:space="0"/>
              <w:bottom w:val="single" w:color="000000" w:sz="4" w:space="0"/>
              <w:right w:val="single" w:color="000000" w:sz="4" w:space="0"/>
            </w:tcBorders>
            <w:shd w:val="clear" w:color="auto" w:fill="FFFF00"/>
            <w:hideMark/>
          </w:tcPr>
          <w:p w:rsidR="002676A9" w:rsidRDefault="002676A9" w14:paraId="37B3E9CC" w14:textId="77777777">
            <w:pPr>
              <w:pStyle w:val="Geenafstand"/>
              <w:rPr>
                <w:rFonts w:ascii="Verdana" w:hAnsi="Verdana"/>
              </w:rPr>
            </w:pPr>
            <w:r>
              <w:rPr>
                <w:rFonts w:ascii="Verdana" w:hAnsi="Verdana"/>
              </w:rPr>
              <w:t>KA1</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0C1D04AA" w14:textId="77777777">
            <w:pPr>
              <w:pStyle w:val="Geenafstand"/>
              <w:rPr>
                <w:rFonts w:ascii="Verdana" w:hAnsi="Verdana"/>
              </w:rPr>
            </w:pPr>
            <w:r>
              <w:rPr>
                <w:rFonts w:ascii="Verdana" w:hAnsi="Verdana"/>
              </w:rPr>
              <w:t xml:space="preserve">Kwaliteitszorg </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5048A128" w14:textId="77777777">
            <w:pPr>
              <w:pStyle w:val="Geenafstand"/>
              <w:rPr>
                <w:rFonts w:ascii="Verdana" w:hAnsi="Verdana"/>
                <w:sz w:val="16"/>
                <w:szCs w:val="16"/>
              </w:rPr>
            </w:pPr>
            <w:r>
              <w:rPr>
                <w:rFonts w:ascii="Verdana" w:hAnsi="Verdana"/>
                <w:sz w:val="16"/>
                <w:szCs w:val="16"/>
              </w:rPr>
              <w:t>Het bestuur en de school hebben een stelsel van kwaliteitszorg ingericht en verbeteren op basis daarvan het onderwijs.</w:t>
            </w:r>
          </w:p>
        </w:tc>
      </w:tr>
      <w:tr w:rsidR="002676A9" w:rsidTr="00986E30" w14:paraId="1F02C6F4" w14:textId="77777777">
        <w:tc>
          <w:tcPr>
            <w:tcW w:w="2235" w:type="dxa"/>
            <w:tcBorders>
              <w:top w:val="single" w:color="000000" w:sz="4" w:space="0"/>
              <w:left w:val="single" w:color="000000" w:sz="4" w:space="0"/>
              <w:bottom w:val="single" w:color="000000" w:sz="4" w:space="0"/>
              <w:right w:val="single" w:color="000000" w:sz="4" w:space="0"/>
            </w:tcBorders>
          </w:tcPr>
          <w:p w:rsidR="002676A9" w:rsidRDefault="002676A9" w14:paraId="07620719" w14:textId="77777777">
            <w:pPr>
              <w:pStyle w:val="Geenafstand"/>
              <w:rPr>
                <w:rFonts w:ascii="Verdana" w:hAnsi="Verdana"/>
              </w:rPr>
            </w:pPr>
          </w:p>
        </w:tc>
        <w:tc>
          <w:tcPr>
            <w:tcW w:w="640" w:type="dxa"/>
            <w:tcBorders>
              <w:top w:val="single" w:color="000000" w:sz="4" w:space="0"/>
              <w:left w:val="single" w:color="000000" w:sz="4" w:space="0"/>
              <w:bottom w:val="single" w:color="000000" w:sz="4" w:space="0"/>
              <w:right w:val="single" w:color="000000" w:sz="4" w:space="0"/>
            </w:tcBorders>
            <w:shd w:val="clear" w:color="auto" w:fill="FFFF00"/>
            <w:hideMark/>
          </w:tcPr>
          <w:p w:rsidR="002676A9" w:rsidRDefault="002676A9" w14:paraId="56B6F191" w14:textId="77777777">
            <w:pPr>
              <w:pStyle w:val="Geenafstand"/>
              <w:rPr>
                <w:rFonts w:ascii="Verdana" w:hAnsi="Verdana"/>
              </w:rPr>
            </w:pPr>
            <w:r>
              <w:rPr>
                <w:rFonts w:ascii="Verdana" w:hAnsi="Verdana"/>
              </w:rPr>
              <w:t>KA2</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435E3D50" w14:textId="77777777">
            <w:pPr>
              <w:pStyle w:val="Geenafstand"/>
              <w:rPr>
                <w:rFonts w:ascii="Verdana" w:hAnsi="Verdana"/>
              </w:rPr>
            </w:pPr>
            <w:r>
              <w:rPr>
                <w:rFonts w:ascii="Verdana" w:hAnsi="Verdana"/>
              </w:rPr>
              <w:t xml:space="preserve">Kwaliteitscultuur </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116306A6" w14:textId="77777777">
            <w:pPr>
              <w:pStyle w:val="Geenafstand"/>
              <w:rPr>
                <w:rFonts w:ascii="Verdana" w:hAnsi="Verdana"/>
                <w:sz w:val="16"/>
                <w:szCs w:val="16"/>
              </w:rPr>
            </w:pPr>
            <w:r>
              <w:rPr>
                <w:rFonts w:ascii="Verdana" w:hAnsi="Verdana"/>
                <w:sz w:val="16"/>
                <w:szCs w:val="16"/>
              </w:rPr>
              <w:t>Het bestuur en de school kennen een professionele kwaliteitscultuur en functioneren transparant en integer.</w:t>
            </w:r>
          </w:p>
        </w:tc>
      </w:tr>
      <w:tr w:rsidR="002676A9" w:rsidTr="00986E30" w14:paraId="1ABB2394" w14:textId="77777777">
        <w:tc>
          <w:tcPr>
            <w:tcW w:w="2235" w:type="dxa"/>
            <w:tcBorders>
              <w:top w:val="single" w:color="000000" w:sz="4" w:space="0"/>
              <w:left w:val="single" w:color="000000" w:sz="4" w:space="0"/>
              <w:bottom w:val="single" w:color="000000" w:sz="4" w:space="0"/>
              <w:right w:val="single" w:color="000000" w:sz="4" w:space="0"/>
            </w:tcBorders>
          </w:tcPr>
          <w:p w:rsidR="002676A9" w:rsidRDefault="002676A9" w14:paraId="48973E68" w14:textId="77777777">
            <w:pPr>
              <w:pStyle w:val="Geenafstand"/>
              <w:rPr>
                <w:rFonts w:ascii="Verdana" w:hAnsi="Verdana"/>
              </w:rPr>
            </w:pPr>
          </w:p>
        </w:tc>
        <w:tc>
          <w:tcPr>
            <w:tcW w:w="640" w:type="dxa"/>
            <w:tcBorders>
              <w:top w:val="single" w:color="000000" w:sz="4" w:space="0"/>
              <w:left w:val="single" w:color="000000" w:sz="4" w:space="0"/>
              <w:bottom w:val="single" w:color="000000" w:sz="4" w:space="0"/>
              <w:right w:val="single" w:color="000000" w:sz="4" w:space="0"/>
            </w:tcBorders>
            <w:shd w:val="clear" w:color="auto" w:fill="FFFF00"/>
            <w:hideMark/>
          </w:tcPr>
          <w:p w:rsidR="002676A9" w:rsidRDefault="002676A9" w14:paraId="6D41E55C" w14:textId="77777777">
            <w:pPr>
              <w:pStyle w:val="Geenafstand"/>
              <w:rPr>
                <w:rFonts w:ascii="Verdana" w:hAnsi="Verdana"/>
              </w:rPr>
            </w:pPr>
            <w:r>
              <w:rPr>
                <w:rFonts w:ascii="Verdana" w:hAnsi="Verdana"/>
              </w:rPr>
              <w:t>KA3</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1408E280" w14:textId="77777777">
            <w:pPr>
              <w:pStyle w:val="Geenafstand"/>
              <w:rPr>
                <w:rFonts w:ascii="Verdana" w:hAnsi="Verdana"/>
              </w:rPr>
            </w:pPr>
            <w:r>
              <w:rPr>
                <w:rFonts w:ascii="Verdana" w:hAnsi="Verdana"/>
              </w:rPr>
              <w:t xml:space="preserve">Verantwoording en dialoog </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33E60784" w14:textId="77777777">
            <w:pPr>
              <w:pStyle w:val="Geenafstand"/>
              <w:rPr>
                <w:rFonts w:ascii="Verdana" w:hAnsi="Verdana"/>
                <w:sz w:val="16"/>
                <w:szCs w:val="16"/>
              </w:rPr>
            </w:pPr>
            <w:r>
              <w:rPr>
                <w:rFonts w:ascii="Verdana" w:hAnsi="Verdana"/>
                <w:sz w:val="16"/>
                <w:szCs w:val="16"/>
              </w:rPr>
              <w:t>Het bestuur en de school leggen intern en extern toegankelijk en betrouwbaar verantwoording af over doelen en resultaten en voeren daarover actief een dialoog.</w:t>
            </w:r>
          </w:p>
        </w:tc>
      </w:tr>
      <w:tr w:rsidR="002676A9" w:rsidTr="002676A9" w14:paraId="45615B72" w14:textId="77777777">
        <w:tc>
          <w:tcPr>
            <w:tcW w:w="2235" w:type="dxa"/>
            <w:tcBorders>
              <w:top w:val="single" w:color="000000" w:sz="4" w:space="0"/>
              <w:left w:val="single" w:color="000000" w:sz="4" w:space="0"/>
              <w:bottom w:val="single" w:color="000000" w:sz="4" w:space="0"/>
              <w:right w:val="single" w:color="000000" w:sz="4" w:space="0"/>
            </w:tcBorders>
            <w:hideMark/>
          </w:tcPr>
          <w:p w:rsidR="002676A9" w:rsidRDefault="002676A9" w14:paraId="1850A954" w14:textId="77777777">
            <w:pPr>
              <w:pStyle w:val="Geenafstand"/>
              <w:rPr>
                <w:rFonts w:ascii="Verdana" w:hAnsi="Verdana"/>
              </w:rPr>
            </w:pPr>
            <w:bookmarkStart w:name="_Hlk535243850" w:id="4"/>
            <w:r>
              <w:rPr>
                <w:rFonts w:ascii="Verdana" w:hAnsi="Verdana"/>
              </w:rPr>
              <w:t>Financieel beheer</w:t>
            </w:r>
          </w:p>
        </w:tc>
        <w:tc>
          <w:tcPr>
            <w:tcW w:w="640" w:type="dxa"/>
            <w:tcBorders>
              <w:top w:val="single" w:color="000000" w:sz="4" w:space="0"/>
              <w:left w:val="single" w:color="000000" w:sz="4" w:space="0"/>
              <w:bottom w:val="single" w:color="000000" w:sz="4" w:space="0"/>
              <w:right w:val="single" w:color="000000" w:sz="4" w:space="0"/>
            </w:tcBorders>
            <w:shd w:val="clear" w:color="auto" w:fill="92D050"/>
            <w:hideMark/>
          </w:tcPr>
          <w:p w:rsidR="002676A9" w:rsidRDefault="002676A9" w14:paraId="697CB6B5" w14:textId="77777777">
            <w:pPr>
              <w:pStyle w:val="Geenafstand"/>
              <w:rPr>
                <w:rFonts w:ascii="Verdana" w:hAnsi="Verdana"/>
              </w:rPr>
            </w:pPr>
            <w:r>
              <w:rPr>
                <w:rFonts w:ascii="Verdana" w:hAnsi="Verdana"/>
              </w:rPr>
              <w:t>FB1</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707A2A9F" w14:textId="77777777">
            <w:pPr>
              <w:pStyle w:val="Geenafstand"/>
              <w:rPr>
                <w:rFonts w:ascii="Verdana" w:hAnsi="Verdana"/>
              </w:rPr>
            </w:pPr>
            <w:r>
              <w:rPr>
                <w:rFonts w:ascii="Verdana" w:hAnsi="Verdana"/>
              </w:rPr>
              <w:t xml:space="preserve">Continuïteit </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19C2130B" w14:textId="77777777">
            <w:pPr>
              <w:pStyle w:val="Geenafstand"/>
              <w:rPr>
                <w:rFonts w:ascii="Verdana" w:hAnsi="Verdana"/>
                <w:sz w:val="16"/>
                <w:szCs w:val="16"/>
              </w:rPr>
            </w:pPr>
            <w:r>
              <w:rPr>
                <w:rFonts w:ascii="Verdana" w:hAnsi="Verdana"/>
                <w:sz w:val="16"/>
                <w:szCs w:val="16"/>
              </w:rPr>
              <w:t>Het bestuur is financieel gezond en kan op korte en langere termijn voldoen aan zijn financiële verplichtingen.</w:t>
            </w:r>
          </w:p>
        </w:tc>
        <w:bookmarkEnd w:id="3"/>
      </w:tr>
      <w:tr w:rsidR="002676A9" w:rsidTr="002676A9" w14:paraId="5EC99757" w14:textId="77777777">
        <w:tc>
          <w:tcPr>
            <w:tcW w:w="2235" w:type="dxa"/>
            <w:tcBorders>
              <w:top w:val="single" w:color="000000" w:sz="4" w:space="0"/>
              <w:left w:val="single" w:color="000000" w:sz="4" w:space="0"/>
              <w:bottom w:val="single" w:color="000000" w:sz="4" w:space="0"/>
              <w:right w:val="single" w:color="000000" w:sz="4" w:space="0"/>
            </w:tcBorders>
          </w:tcPr>
          <w:p w:rsidR="002676A9" w:rsidRDefault="002676A9" w14:paraId="42FE0512" w14:textId="77777777">
            <w:pPr>
              <w:pStyle w:val="Geenafstand"/>
              <w:rPr>
                <w:rFonts w:ascii="Verdana" w:hAnsi="Verdana"/>
              </w:rPr>
            </w:pPr>
          </w:p>
        </w:tc>
        <w:tc>
          <w:tcPr>
            <w:tcW w:w="640" w:type="dxa"/>
            <w:tcBorders>
              <w:top w:val="single" w:color="000000" w:sz="4" w:space="0"/>
              <w:left w:val="single" w:color="000000" w:sz="4" w:space="0"/>
              <w:bottom w:val="single" w:color="000000" w:sz="4" w:space="0"/>
              <w:right w:val="single" w:color="000000" w:sz="4" w:space="0"/>
            </w:tcBorders>
            <w:shd w:val="clear" w:color="auto" w:fill="FFFF00"/>
            <w:hideMark/>
          </w:tcPr>
          <w:p w:rsidR="002676A9" w:rsidRDefault="002676A9" w14:paraId="26156985" w14:textId="77777777">
            <w:pPr>
              <w:pStyle w:val="Geenafstand"/>
              <w:rPr>
                <w:rFonts w:ascii="Verdana" w:hAnsi="Verdana"/>
              </w:rPr>
            </w:pPr>
            <w:r>
              <w:rPr>
                <w:rFonts w:ascii="Verdana" w:hAnsi="Verdana"/>
              </w:rPr>
              <w:t>FB2</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1E7DCEF6" w14:textId="77777777">
            <w:pPr>
              <w:pStyle w:val="Geenafstand"/>
              <w:rPr>
                <w:rFonts w:ascii="Verdana" w:hAnsi="Verdana"/>
              </w:rPr>
            </w:pPr>
            <w:r>
              <w:rPr>
                <w:rFonts w:ascii="Verdana" w:hAnsi="Verdana"/>
              </w:rPr>
              <w:t xml:space="preserve">Doelmatigheid </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5B797D52" w14:textId="77777777">
            <w:pPr>
              <w:pStyle w:val="Geenafstand"/>
              <w:rPr>
                <w:rFonts w:ascii="Verdana" w:hAnsi="Verdana"/>
                <w:sz w:val="16"/>
                <w:szCs w:val="16"/>
              </w:rPr>
            </w:pPr>
            <w:r>
              <w:rPr>
                <w:rFonts w:ascii="Verdana" w:hAnsi="Verdana"/>
                <w:sz w:val="16"/>
                <w:szCs w:val="16"/>
              </w:rPr>
              <w:t>Het bestuur maakt efficiënt en effectief gebruik van de onderwijsbekostiging.</w:t>
            </w:r>
          </w:p>
        </w:tc>
      </w:tr>
      <w:tr w:rsidR="002676A9" w:rsidTr="002676A9" w14:paraId="08C6C1D4" w14:textId="77777777">
        <w:tc>
          <w:tcPr>
            <w:tcW w:w="2235" w:type="dxa"/>
            <w:tcBorders>
              <w:top w:val="single" w:color="000000" w:sz="4" w:space="0"/>
              <w:left w:val="single" w:color="000000" w:sz="4" w:space="0"/>
              <w:bottom w:val="single" w:color="000000" w:sz="4" w:space="0"/>
              <w:right w:val="single" w:color="000000" w:sz="4" w:space="0"/>
            </w:tcBorders>
          </w:tcPr>
          <w:p w:rsidR="002676A9" w:rsidRDefault="002676A9" w14:paraId="76BFDBAA" w14:textId="77777777">
            <w:pPr>
              <w:pStyle w:val="Geenafstand"/>
              <w:rPr>
                <w:rFonts w:ascii="Verdana" w:hAnsi="Verdana"/>
              </w:rPr>
            </w:pPr>
          </w:p>
        </w:tc>
        <w:tc>
          <w:tcPr>
            <w:tcW w:w="640" w:type="dxa"/>
            <w:tcBorders>
              <w:top w:val="single" w:color="000000" w:sz="4" w:space="0"/>
              <w:left w:val="single" w:color="000000" w:sz="4" w:space="0"/>
              <w:bottom w:val="single" w:color="000000" w:sz="4" w:space="0"/>
              <w:right w:val="single" w:color="000000" w:sz="4" w:space="0"/>
            </w:tcBorders>
            <w:shd w:val="clear" w:color="auto" w:fill="92D050"/>
            <w:hideMark/>
          </w:tcPr>
          <w:p w:rsidR="002676A9" w:rsidRDefault="002676A9" w14:paraId="395AFAA6" w14:textId="77777777">
            <w:pPr>
              <w:pStyle w:val="Geenafstand"/>
              <w:rPr>
                <w:rFonts w:ascii="Verdana" w:hAnsi="Verdana"/>
              </w:rPr>
            </w:pPr>
            <w:r>
              <w:rPr>
                <w:rFonts w:ascii="Verdana" w:hAnsi="Verdana"/>
              </w:rPr>
              <w:t>FB3</w:t>
            </w:r>
          </w:p>
        </w:tc>
        <w:tc>
          <w:tcPr>
            <w:tcW w:w="2512" w:type="dxa"/>
            <w:tcBorders>
              <w:top w:val="single" w:color="000000" w:sz="4" w:space="0"/>
              <w:left w:val="single" w:color="000000" w:sz="4" w:space="0"/>
              <w:bottom w:val="single" w:color="000000" w:sz="4" w:space="0"/>
              <w:right w:val="single" w:color="000000" w:sz="4" w:space="0"/>
            </w:tcBorders>
            <w:hideMark/>
          </w:tcPr>
          <w:p w:rsidR="002676A9" w:rsidRDefault="002676A9" w14:paraId="724E8FBD" w14:textId="77777777">
            <w:pPr>
              <w:pStyle w:val="Geenafstand"/>
              <w:rPr>
                <w:rFonts w:ascii="Verdana" w:hAnsi="Verdana"/>
              </w:rPr>
            </w:pPr>
            <w:r>
              <w:rPr>
                <w:rFonts w:ascii="Verdana" w:hAnsi="Verdana"/>
              </w:rPr>
              <w:t xml:space="preserve">Rechtmatigheid </w:t>
            </w:r>
          </w:p>
        </w:tc>
        <w:tc>
          <w:tcPr>
            <w:tcW w:w="4111" w:type="dxa"/>
            <w:tcBorders>
              <w:top w:val="single" w:color="000000" w:sz="4" w:space="0"/>
              <w:left w:val="single" w:color="000000" w:sz="4" w:space="0"/>
              <w:bottom w:val="single" w:color="000000" w:sz="4" w:space="0"/>
              <w:right w:val="single" w:color="000000" w:sz="4" w:space="0"/>
            </w:tcBorders>
            <w:hideMark/>
          </w:tcPr>
          <w:p w:rsidR="002676A9" w:rsidRDefault="002676A9" w14:paraId="4AED32E8" w14:textId="77777777">
            <w:pPr>
              <w:pStyle w:val="Geenafstand"/>
              <w:rPr>
                <w:rFonts w:ascii="Verdana" w:hAnsi="Verdana"/>
                <w:sz w:val="16"/>
                <w:szCs w:val="16"/>
              </w:rPr>
            </w:pPr>
            <w:r>
              <w:rPr>
                <w:rFonts w:ascii="Verdana" w:hAnsi="Verdana"/>
                <w:sz w:val="16"/>
                <w:szCs w:val="16"/>
              </w:rPr>
              <w:t>Het bestuur verwerft en besteedt de onderwijsbekostiging conform wet- en regelgeving.</w:t>
            </w:r>
          </w:p>
        </w:tc>
      </w:tr>
      <w:bookmarkEnd w:id="4"/>
    </w:tbl>
    <w:p w:rsidR="002676A9" w:rsidP="002676A9" w:rsidRDefault="002676A9" w14:paraId="4C06A9CC" w14:textId="77777777">
      <w:pPr>
        <w:pStyle w:val="Geenafstand"/>
        <w:rPr>
          <w:rFonts w:ascii="Verdana" w:hAnsi="Verdana"/>
          <w:sz w:val="20"/>
          <w:szCs w:val="20"/>
        </w:rPr>
      </w:pPr>
    </w:p>
    <w:p w:rsidR="002676A9" w:rsidP="002676A9" w:rsidRDefault="002676A9" w14:paraId="36ACD166" w14:textId="77777777">
      <w:pPr>
        <w:pStyle w:val="Geenafstand"/>
        <w:rPr>
          <w:rFonts w:ascii="Verdana" w:hAnsi="Verdana"/>
          <w:sz w:val="20"/>
          <w:szCs w:val="20"/>
        </w:rPr>
      </w:pPr>
      <w:r>
        <w:rPr>
          <w:rFonts w:ascii="Verdana" w:hAnsi="Verdana"/>
          <w:sz w:val="20"/>
          <w:szCs w:val="20"/>
        </w:rPr>
        <w:t xml:space="preserve">Het bovenstaand overzicht leidt tot de volgende beleidsvoornemens:   </w:t>
      </w:r>
    </w:p>
    <w:p w:rsidR="002676A9" w:rsidP="002676A9" w:rsidRDefault="002676A9" w14:paraId="1EEA0B2D" w14:textId="77777777">
      <w:pPr>
        <w:pStyle w:val="Geenafstand"/>
        <w:rPr>
          <w:rFonts w:ascii="Verdana" w:hAnsi="Verdana"/>
          <w:sz w:val="20"/>
          <w:szCs w:val="20"/>
        </w:rPr>
      </w:pPr>
    </w:p>
    <w:tbl>
      <w:tblPr>
        <w:tblStyle w:val="Lichtearcering-accent5"/>
        <w:tblW w:w="10372" w:type="dxa"/>
        <w:tblInd w:w="0" w:type="dxa"/>
        <w:tblLook w:val="04A0" w:firstRow="1" w:lastRow="0" w:firstColumn="1" w:lastColumn="0" w:noHBand="0" w:noVBand="1"/>
      </w:tblPr>
      <w:tblGrid>
        <w:gridCol w:w="10372"/>
      </w:tblGrid>
      <w:tr w:rsidR="002676A9" w:rsidTr="002676A9" w14:paraId="4F5B6B68" w14:textId="77777777">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372" w:type="dxa"/>
            <w:hideMark/>
          </w:tcPr>
          <w:p w:rsidRPr="001E4071" w:rsidR="002676A9" w:rsidRDefault="002676A9" w14:paraId="13BB7E04" w14:textId="77777777">
            <w:pPr>
              <w:jc w:val="both"/>
              <w:rPr>
                <w:rFonts w:ascii="Calibri" w:hAnsi="Calibri"/>
                <w:i/>
                <w:color w:val="2F5496" w:themeColor="accent1" w:themeShade="BF"/>
                <w:sz w:val="22"/>
                <w:szCs w:val="22"/>
                <w:lang w:eastAsia="ja-JP"/>
              </w:rPr>
            </w:pPr>
            <w:bookmarkStart w:name="_Hlk535229642" w:id="5"/>
            <w:r w:rsidRPr="001E4071">
              <w:rPr>
                <w:rFonts w:ascii="Calibri" w:hAnsi="Calibri"/>
                <w:i/>
                <w:color w:val="2F5496" w:themeColor="accent1" w:themeShade="BF"/>
                <w:sz w:val="22"/>
                <w:szCs w:val="22"/>
                <w:lang w:eastAsia="ja-JP"/>
              </w:rPr>
              <w:t>3: De doelmatigheid van het financieel beheer verbeteren tot het niveau ‘goed’.</w:t>
            </w:r>
          </w:p>
          <w:p w:rsidRPr="001E4071" w:rsidR="002676A9" w:rsidRDefault="002676A9" w14:paraId="1ADE0991" w14:textId="54D9A93E">
            <w:pPr>
              <w:jc w:val="both"/>
              <w:rPr>
                <w:rFonts w:asciiTheme="minorHAnsi" w:hAnsiTheme="minorHAnsi" w:cstheme="minorHAnsi"/>
                <w:b w:val="0"/>
                <w:bCs w:val="0"/>
                <w:i/>
                <w:color w:val="2F5496" w:themeColor="accent1" w:themeShade="BF"/>
                <w:sz w:val="22"/>
                <w:szCs w:val="22"/>
                <w:lang w:eastAsia="ja-JP"/>
              </w:rPr>
            </w:pPr>
            <w:r w:rsidRPr="001E4071">
              <w:rPr>
                <w:rFonts w:asciiTheme="minorHAnsi" w:hAnsiTheme="minorHAnsi" w:cstheme="minorHAnsi"/>
                <w:i/>
                <w:color w:val="2F5496" w:themeColor="accent1" w:themeShade="BF"/>
                <w:sz w:val="22"/>
                <w:szCs w:val="22"/>
                <w:lang w:eastAsia="ja-JP"/>
              </w:rPr>
              <w:t>4:</w:t>
            </w:r>
            <w:r w:rsidR="00FE4162">
              <w:rPr>
                <w:rFonts w:asciiTheme="minorHAnsi" w:hAnsiTheme="minorHAnsi" w:cstheme="minorHAnsi"/>
                <w:i/>
                <w:color w:val="2F5496" w:themeColor="accent1" w:themeShade="BF"/>
                <w:sz w:val="22"/>
                <w:szCs w:val="22"/>
                <w:lang w:eastAsia="ja-JP"/>
              </w:rPr>
              <w:t xml:space="preserve"> </w:t>
            </w:r>
            <w:r w:rsidRPr="001E4071" w:rsidR="00E056AF">
              <w:rPr>
                <w:rFonts w:asciiTheme="minorHAnsi" w:hAnsiTheme="minorHAnsi" w:cstheme="minorHAnsi"/>
                <w:i/>
                <w:color w:val="2F5496" w:themeColor="accent1" w:themeShade="BF"/>
                <w:sz w:val="22"/>
                <w:szCs w:val="22"/>
                <w:lang w:eastAsia="ja-JP"/>
              </w:rPr>
              <w:t>Zicht op ontwikkeling</w:t>
            </w:r>
            <w:r w:rsidRPr="001E4071" w:rsidR="007F530C">
              <w:rPr>
                <w:rFonts w:asciiTheme="minorHAnsi" w:hAnsiTheme="minorHAnsi" w:cstheme="minorHAnsi"/>
                <w:i/>
                <w:color w:val="2F5496" w:themeColor="accent1" w:themeShade="BF"/>
                <w:sz w:val="22"/>
                <w:szCs w:val="22"/>
                <w:lang w:eastAsia="ja-JP"/>
              </w:rPr>
              <w:t xml:space="preserve"> en aanbod </w:t>
            </w:r>
            <w:r w:rsidRPr="001E4071" w:rsidR="00E056AF">
              <w:rPr>
                <w:rFonts w:asciiTheme="minorHAnsi" w:hAnsiTheme="minorHAnsi" w:cstheme="minorHAnsi"/>
                <w:i/>
                <w:color w:val="2F5496" w:themeColor="accent1" w:themeShade="BF"/>
                <w:sz w:val="22"/>
                <w:szCs w:val="22"/>
                <w:lang w:eastAsia="ja-JP"/>
              </w:rPr>
              <w:t xml:space="preserve">verbeteren tot </w:t>
            </w:r>
            <w:r w:rsidRPr="001E4071" w:rsidR="006025D4">
              <w:rPr>
                <w:rFonts w:asciiTheme="minorHAnsi" w:hAnsiTheme="minorHAnsi" w:cstheme="minorHAnsi"/>
                <w:i/>
                <w:color w:val="2F5496" w:themeColor="accent1" w:themeShade="BF"/>
                <w:sz w:val="22"/>
                <w:szCs w:val="22"/>
                <w:lang w:eastAsia="ja-JP"/>
              </w:rPr>
              <w:t>goed</w:t>
            </w:r>
            <w:r w:rsidRPr="001E4071" w:rsidR="00C32CFC">
              <w:rPr>
                <w:rFonts w:asciiTheme="minorHAnsi" w:hAnsiTheme="minorHAnsi" w:cstheme="minorHAnsi"/>
                <w:i/>
                <w:color w:val="2F5496" w:themeColor="accent1" w:themeShade="BF"/>
                <w:sz w:val="22"/>
                <w:szCs w:val="22"/>
                <w:lang w:eastAsia="ja-JP"/>
              </w:rPr>
              <w:t xml:space="preserve">; </w:t>
            </w:r>
            <w:proofErr w:type="spellStart"/>
            <w:r w:rsidRPr="001E4071" w:rsidR="00B505E0">
              <w:rPr>
                <w:rFonts w:asciiTheme="minorHAnsi" w:hAnsiTheme="minorHAnsi" w:cstheme="minorHAnsi"/>
                <w:i/>
                <w:color w:val="2F5496" w:themeColor="accent1" w:themeShade="BF"/>
                <w:sz w:val="22"/>
                <w:szCs w:val="22"/>
                <w:lang w:eastAsia="ja-JP"/>
              </w:rPr>
              <w:t>Leerlingvolgmethode</w:t>
            </w:r>
            <w:proofErr w:type="spellEnd"/>
            <w:r w:rsidRPr="001E4071" w:rsidR="00B505E0">
              <w:rPr>
                <w:rFonts w:asciiTheme="minorHAnsi" w:hAnsiTheme="minorHAnsi" w:cstheme="minorHAnsi"/>
                <w:i/>
                <w:color w:val="2F5496" w:themeColor="accent1" w:themeShade="BF"/>
                <w:sz w:val="22"/>
                <w:szCs w:val="22"/>
                <w:lang w:eastAsia="ja-JP"/>
              </w:rPr>
              <w:t xml:space="preserve"> kleuter oriënteren, implementeren en borgen.</w:t>
            </w:r>
          </w:p>
          <w:p w:rsidRPr="001E4071" w:rsidR="005F5374" w:rsidRDefault="005F5374" w14:paraId="57A5B482" w14:textId="21414CDD">
            <w:pPr>
              <w:jc w:val="both"/>
              <w:rPr>
                <w:rFonts w:ascii="Calibri" w:hAnsi="Calibri"/>
                <w:i/>
                <w:color w:val="2F5496" w:themeColor="accent1" w:themeShade="BF"/>
                <w:sz w:val="22"/>
                <w:szCs w:val="22"/>
                <w:lang w:eastAsia="ja-JP"/>
              </w:rPr>
            </w:pPr>
            <w:r w:rsidRPr="001E4071">
              <w:rPr>
                <w:rFonts w:ascii="Calibri" w:hAnsi="Calibri"/>
                <w:i/>
                <w:color w:val="2F5496" w:themeColor="accent1" w:themeShade="BF"/>
                <w:sz w:val="22"/>
                <w:szCs w:val="22"/>
                <w:lang w:eastAsia="ja-JP"/>
              </w:rPr>
              <w:t>5:</w:t>
            </w:r>
            <w:r w:rsidRPr="001E4071" w:rsidR="001C19E0">
              <w:rPr>
                <w:rFonts w:asciiTheme="minorHAnsi" w:hAnsiTheme="minorHAnsi" w:cstheme="minorHAnsi"/>
                <w:i/>
                <w:color w:val="2F5496" w:themeColor="accent1" w:themeShade="BF"/>
                <w:sz w:val="22"/>
                <w:szCs w:val="22"/>
                <w:lang w:eastAsia="ja-JP"/>
              </w:rPr>
              <w:t xml:space="preserve"> Zicht op ontwikkeling</w:t>
            </w:r>
            <w:r w:rsidRPr="001E4071" w:rsidR="00B972C1">
              <w:rPr>
                <w:rFonts w:asciiTheme="minorHAnsi" w:hAnsiTheme="minorHAnsi" w:cstheme="minorHAnsi"/>
                <w:i/>
                <w:color w:val="2F5496" w:themeColor="accent1" w:themeShade="BF"/>
                <w:sz w:val="22"/>
                <w:szCs w:val="22"/>
                <w:lang w:eastAsia="ja-JP"/>
              </w:rPr>
              <w:t xml:space="preserve"> en aanbod verbeteren</w:t>
            </w:r>
            <w:r w:rsidRPr="001E4071" w:rsidR="001C19E0">
              <w:rPr>
                <w:rFonts w:asciiTheme="minorHAnsi" w:hAnsiTheme="minorHAnsi" w:cstheme="minorHAnsi"/>
                <w:i/>
                <w:color w:val="2F5496" w:themeColor="accent1" w:themeShade="BF"/>
                <w:sz w:val="22"/>
                <w:szCs w:val="22"/>
                <w:lang w:eastAsia="ja-JP"/>
              </w:rPr>
              <w:t xml:space="preserve"> tot goed; Beredeneerd aanbod kleuters oriënteren, implementeren en borgen.</w:t>
            </w:r>
          </w:p>
          <w:p w:rsidRPr="001E4071" w:rsidR="002676A9" w:rsidRDefault="005F5374" w14:paraId="4CCAD43E" w14:textId="2D324D9A">
            <w:pPr>
              <w:jc w:val="both"/>
              <w:rPr>
                <w:rFonts w:asciiTheme="minorHAnsi" w:hAnsiTheme="minorHAnsi" w:cstheme="minorHAnsi"/>
                <w:b w:val="0"/>
                <w:bCs w:val="0"/>
                <w:i/>
                <w:color w:val="2F5496" w:themeColor="accent1" w:themeShade="BF"/>
                <w:sz w:val="22"/>
                <w:szCs w:val="22"/>
                <w:lang w:eastAsia="ja-JP"/>
              </w:rPr>
            </w:pPr>
            <w:r w:rsidRPr="001E4071">
              <w:rPr>
                <w:rFonts w:ascii="Calibri" w:hAnsi="Calibri"/>
                <w:i/>
                <w:color w:val="2F5496" w:themeColor="accent1" w:themeShade="BF"/>
                <w:sz w:val="22"/>
                <w:szCs w:val="22"/>
                <w:lang w:eastAsia="ja-JP"/>
              </w:rPr>
              <w:t>6</w:t>
            </w:r>
            <w:r w:rsidRPr="001E4071" w:rsidR="002676A9">
              <w:rPr>
                <w:rFonts w:ascii="Calibri" w:hAnsi="Calibri"/>
                <w:i/>
                <w:color w:val="2F5496" w:themeColor="accent1" w:themeShade="BF"/>
                <w:sz w:val="22"/>
                <w:szCs w:val="22"/>
                <w:lang w:eastAsia="ja-JP"/>
              </w:rPr>
              <w:t xml:space="preserve">: </w:t>
            </w:r>
            <w:r w:rsidRPr="001E4071" w:rsidR="006025D4">
              <w:rPr>
                <w:rFonts w:asciiTheme="minorHAnsi" w:hAnsiTheme="minorHAnsi" w:cstheme="minorHAnsi"/>
                <w:i/>
                <w:color w:val="2F5496" w:themeColor="accent1" w:themeShade="BF"/>
                <w:sz w:val="22"/>
                <w:szCs w:val="22"/>
                <w:lang w:eastAsia="ja-JP"/>
              </w:rPr>
              <w:t xml:space="preserve">Zicht op ontwikkeling </w:t>
            </w:r>
            <w:r w:rsidRPr="001E4071" w:rsidR="009616FC">
              <w:rPr>
                <w:rFonts w:asciiTheme="minorHAnsi" w:hAnsiTheme="minorHAnsi" w:cstheme="minorHAnsi"/>
                <w:i/>
                <w:color w:val="2F5496" w:themeColor="accent1" w:themeShade="BF"/>
                <w:sz w:val="22"/>
                <w:szCs w:val="22"/>
                <w:lang w:eastAsia="ja-JP"/>
              </w:rPr>
              <w:t xml:space="preserve">en veiligheid </w:t>
            </w:r>
            <w:r w:rsidRPr="001E4071" w:rsidR="006025D4">
              <w:rPr>
                <w:rFonts w:asciiTheme="minorHAnsi" w:hAnsiTheme="minorHAnsi" w:cstheme="minorHAnsi"/>
                <w:i/>
                <w:color w:val="2F5496" w:themeColor="accent1" w:themeShade="BF"/>
                <w:sz w:val="22"/>
                <w:szCs w:val="22"/>
                <w:lang w:eastAsia="ja-JP"/>
              </w:rPr>
              <w:t xml:space="preserve">verbeteren tot goed; </w:t>
            </w:r>
            <w:r w:rsidRPr="001E4071" w:rsidR="001F0901">
              <w:rPr>
                <w:rFonts w:asciiTheme="minorHAnsi" w:hAnsiTheme="minorHAnsi" w:cstheme="minorHAnsi"/>
                <w:i/>
                <w:color w:val="2F5496" w:themeColor="accent1" w:themeShade="BF"/>
                <w:sz w:val="22"/>
                <w:szCs w:val="22"/>
                <w:lang w:eastAsia="ja-JP"/>
              </w:rPr>
              <w:t>ZIEN implementeren en borgen.</w:t>
            </w:r>
          </w:p>
          <w:p w:rsidRPr="001E4071" w:rsidR="001F0901" w:rsidRDefault="005F5374" w14:paraId="4C377BAE" w14:textId="44A887B0">
            <w:pPr>
              <w:jc w:val="both"/>
              <w:rPr>
                <w:rFonts w:asciiTheme="minorHAnsi" w:hAnsiTheme="minorHAnsi" w:cstheme="minorHAnsi"/>
                <w:b w:val="0"/>
                <w:bCs w:val="0"/>
                <w:i/>
                <w:color w:val="2F5496" w:themeColor="accent1" w:themeShade="BF"/>
                <w:sz w:val="22"/>
                <w:szCs w:val="22"/>
                <w:lang w:eastAsia="ja-JP"/>
              </w:rPr>
            </w:pPr>
            <w:r w:rsidRPr="001E4071">
              <w:rPr>
                <w:rFonts w:ascii="Calibri" w:hAnsi="Calibri"/>
                <w:i/>
                <w:color w:val="2F5496" w:themeColor="accent1" w:themeShade="BF"/>
                <w:sz w:val="22"/>
                <w:szCs w:val="22"/>
                <w:lang w:eastAsia="ja-JP"/>
              </w:rPr>
              <w:t>7</w:t>
            </w:r>
            <w:r w:rsidRPr="001E4071" w:rsidR="001F0901">
              <w:rPr>
                <w:rFonts w:ascii="Calibri" w:hAnsi="Calibri"/>
                <w:i/>
                <w:color w:val="2F5496" w:themeColor="accent1" w:themeShade="BF"/>
                <w:sz w:val="22"/>
                <w:szCs w:val="22"/>
                <w:lang w:eastAsia="ja-JP"/>
              </w:rPr>
              <w:t xml:space="preserve">: </w:t>
            </w:r>
            <w:r w:rsidRPr="001E4071" w:rsidR="001F0901">
              <w:rPr>
                <w:rFonts w:asciiTheme="minorHAnsi" w:hAnsiTheme="minorHAnsi" w:cstheme="minorHAnsi"/>
                <w:i/>
                <w:color w:val="2F5496" w:themeColor="accent1" w:themeShade="BF"/>
                <w:sz w:val="22"/>
                <w:szCs w:val="22"/>
                <w:lang w:eastAsia="ja-JP"/>
              </w:rPr>
              <w:t>Zicht op ontwikkeling</w:t>
            </w:r>
            <w:r w:rsidRPr="001E4071" w:rsidR="008F16D9">
              <w:rPr>
                <w:rFonts w:asciiTheme="minorHAnsi" w:hAnsiTheme="minorHAnsi" w:cstheme="minorHAnsi"/>
                <w:i/>
                <w:color w:val="2F5496" w:themeColor="accent1" w:themeShade="BF"/>
                <w:sz w:val="22"/>
                <w:szCs w:val="22"/>
                <w:lang w:eastAsia="ja-JP"/>
              </w:rPr>
              <w:t xml:space="preserve"> en aanbod</w:t>
            </w:r>
            <w:r w:rsidRPr="001E4071" w:rsidR="001F0901">
              <w:rPr>
                <w:rFonts w:asciiTheme="minorHAnsi" w:hAnsiTheme="minorHAnsi" w:cstheme="minorHAnsi"/>
                <w:i/>
                <w:color w:val="2F5496" w:themeColor="accent1" w:themeShade="BF"/>
                <w:sz w:val="22"/>
                <w:szCs w:val="22"/>
                <w:lang w:eastAsia="ja-JP"/>
              </w:rPr>
              <w:t xml:space="preserve"> verbeteren tot goed; </w:t>
            </w:r>
            <w:r w:rsidRPr="001E4071" w:rsidR="009E2C66">
              <w:rPr>
                <w:rFonts w:asciiTheme="minorHAnsi" w:hAnsiTheme="minorHAnsi" w:cstheme="minorHAnsi"/>
                <w:i/>
                <w:color w:val="2F5496" w:themeColor="accent1" w:themeShade="BF"/>
                <w:sz w:val="22"/>
                <w:szCs w:val="22"/>
                <w:lang w:eastAsia="ja-JP"/>
              </w:rPr>
              <w:t>Alle toetsen in Parnassys, analyseren van data</w:t>
            </w:r>
            <w:r w:rsidRPr="001E4071" w:rsidR="00C2612A">
              <w:rPr>
                <w:rFonts w:asciiTheme="minorHAnsi" w:hAnsiTheme="minorHAnsi" w:cstheme="minorHAnsi"/>
                <w:i/>
                <w:color w:val="2F5496" w:themeColor="accent1" w:themeShade="BF"/>
                <w:sz w:val="22"/>
                <w:szCs w:val="22"/>
                <w:lang w:eastAsia="ja-JP"/>
              </w:rPr>
              <w:t xml:space="preserve"> verwerken in overzichten, weekplanning. Oriënteren, implementeren en borgen.</w:t>
            </w:r>
          </w:p>
          <w:p w:rsidRPr="001E4071" w:rsidR="00C2612A" w:rsidRDefault="005F5374" w14:paraId="2A9C8ADB" w14:textId="4304337B">
            <w:pPr>
              <w:jc w:val="both"/>
              <w:rPr>
                <w:rFonts w:asciiTheme="minorHAnsi" w:hAnsiTheme="minorHAnsi" w:cstheme="minorHAnsi"/>
                <w:b w:val="0"/>
                <w:bCs w:val="0"/>
                <w:i/>
                <w:color w:val="2F5496" w:themeColor="accent1" w:themeShade="BF"/>
                <w:sz w:val="22"/>
                <w:szCs w:val="22"/>
                <w:lang w:eastAsia="ja-JP"/>
              </w:rPr>
            </w:pPr>
            <w:r w:rsidRPr="001E4071">
              <w:rPr>
                <w:rFonts w:ascii="Calibri" w:hAnsi="Calibri"/>
                <w:i/>
                <w:color w:val="2F5496" w:themeColor="accent1" w:themeShade="BF"/>
                <w:sz w:val="22"/>
                <w:szCs w:val="22"/>
                <w:lang w:eastAsia="ja-JP"/>
              </w:rPr>
              <w:t>8</w:t>
            </w:r>
            <w:r w:rsidRPr="001E4071" w:rsidR="00C2612A">
              <w:rPr>
                <w:rFonts w:ascii="Calibri" w:hAnsi="Calibri"/>
                <w:i/>
                <w:color w:val="2F5496" w:themeColor="accent1" w:themeShade="BF"/>
                <w:sz w:val="22"/>
                <w:szCs w:val="22"/>
                <w:lang w:eastAsia="ja-JP"/>
              </w:rPr>
              <w:t xml:space="preserve">: </w:t>
            </w:r>
            <w:r w:rsidRPr="001E4071" w:rsidR="001A6344">
              <w:rPr>
                <w:rFonts w:asciiTheme="minorHAnsi" w:hAnsiTheme="minorHAnsi" w:cstheme="minorHAnsi"/>
                <w:i/>
                <w:color w:val="2F5496" w:themeColor="accent1" w:themeShade="BF"/>
                <w:sz w:val="22"/>
                <w:szCs w:val="22"/>
                <w:lang w:eastAsia="ja-JP"/>
              </w:rPr>
              <w:t>Zicht op ontwikkeling</w:t>
            </w:r>
            <w:r w:rsidRPr="001E4071" w:rsidR="008F16D9">
              <w:rPr>
                <w:rFonts w:asciiTheme="minorHAnsi" w:hAnsiTheme="minorHAnsi" w:cstheme="minorHAnsi"/>
                <w:i/>
                <w:color w:val="2F5496" w:themeColor="accent1" w:themeShade="BF"/>
                <w:sz w:val="22"/>
                <w:szCs w:val="22"/>
                <w:lang w:eastAsia="ja-JP"/>
              </w:rPr>
              <w:t>, aanbod en veiligheid</w:t>
            </w:r>
            <w:r w:rsidRPr="001E4071" w:rsidR="001A6344">
              <w:rPr>
                <w:rFonts w:asciiTheme="minorHAnsi" w:hAnsiTheme="minorHAnsi" w:cstheme="minorHAnsi"/>
                <w:i/>
                <w:color w:val="2F5496" w:themeColor="accent1" w:themeShade="BF"/>
                <w:sz w:val="22"/>
                <w:szCs w:val="22"/>
                <w:lang w:eastAsia="ja-JP"/>
              </w:rPr>
              <w:t xml:space="preserve"> verbeteren tot goed; </w:t>
            </w:r>
            <w:r w:rsidRPr="001E4071" w:rsidR="00346A92">
              <w:rPr>
                <w:rFonts w:asciiTheme="minorHAnsi" w:hAnsiTheme="minorHAnsi" w:cstheme="minorHAnsi"/>
                <w:i/>
                <w:color w:val="2F5496" w:themeColor="accent1" w:themeShade="BF"/>
                <w:sz w:val="22"/>
                <w:szCs w:val="22"/>
                <w:lang w:eastAsia="ja-JP"/>
              </w:rPr>
              <w:t>Kennis van kindgesprekken verbreden (</w:t>
            </w:r>
            <w:r w:rsidRPr="001E4071" w:rsidR="0013251C">
              <w:rPr>
                <w:rFonts w:asciiTheme="minorHAnsi" w:hAnsiTheme="minorHAnsi" w:cstheme="minorHAnsi"/>
                <w:i/>
                <w:color w:val="2F5496" w:themeColor="accent1" w:themeShade="BF"/>
                <w:sz w:val="22"/>
                <w:szCs w:val="22"/>
                <w:lang w:eastAsia="ja-JP"/>
              </w:rPr>
              <w:t xml:space="preserve">doel, opbouw en tijd) </w:t>
            </w:r>
            <w:r w:rsidRPr="001E4071" w:rsidR="00955B49">
              <w:rPr>
                <w:rFonts w:asciiTheme="minorHAnsi" w:hAnsiTheme="minorHAnsi" w:cstheme="minorHAnsi"/>
                <w:i/>
                <w:color w:val="2F5496" w:themeColor="accent1" w:themeShade="BF"/>
                <w:sz w:val="22"/>
                <w:szCs w:val="22"/>
                <w:lang w:eastAsia="ja-JP"/>
              </w:rPr>
              <w:t>implementatie en borging.</w:t>
            </w:r>
          </w:p>
          <w:p w:rsidRPr="001E4071" w:rsidR="00955B49" w:rsidRDefault="00955B49" w14:paraId="2B9C2E32" w14:textId="461439FC">
            <w:pPr>
              <w:jc w:val="both"/>
              <w:rPr>
                <w:rFonts w:ascii="Calibri" w:hAnsi="Calibri"/>
                <w:b w:val="0"/>
                <w:bCs w:val="0"/>
                <w:i/>
                <w:color w:val="2F5496" w:themeColor="accent1" w:themeShade="BF"/>
                <w:sz w:val="22"/>
                <w:szCs w:val="22"/>
                <w:lang w:eastAsia="ja-JP"/>
              </w:rPr>
            </w:pPr>
            <w:r w:rsidRPr="001E4071">
              <w:rPr>
                <w:rFonts w:ascii="Calibri" w:hAnsi="Calibri"/>
                <w:i/>
                <w:color w:val="2F5496" w:themeColor="accent1" w:themeShade="BF"/>
                <w:sz w:val="22"/>
                <w:szCs w:val="22"/>
                <w:lang w:eastAsia="ja-JP"/>
              </w:rPr>
              <w:t>9</w:t>
            </w:r>
            <w:r w:rsidRPr="001E4071" w:rsidR="009370EC">
              <w:rPr>
                <w:rFonts w:ascii="Calibri" w:hAnsi="Calibri"/>
                <w:i/>
                <w:color w:val="2F5496" w:themeColor="accent1" w:themeShade="BF"/>
                <w:sz w:val="22"/>
                <w:szCs w:val="22"/>
                <w:lang w:eastAsia="ja-JP"/>
              </w:rPr>
              <w:t xml:space="preserve">: </w:t>
            </w:r>
            <w:r w:rsidRPr="001E4071" w:rsidR="003E09A7">
              <w:rPr>
                <w:rFonts w:ascii="Calibri" w:hAnsi="Calibri"/>
                <w:i/>
                <w:color w:val="2F5496" w:themeColor="accent1" w:themeShade="BF"/>
                <w:sz w:val="22"/>
                <w:szCs w:val="22"/>
                <w:lang w:eastAsia="ja-JP"/>
              </w:rPr>
              <w:t>Didactisch handelen</w:t>
            </w:r>
            <w:r w:rsidRPr="001E4071" w:rsidR="00CA2FAD">
              <w:rPr>
                <w:rFonts w:ascii="Calibri" w:hAnsi="Calibri"/>
                <w:i/>
                <w:color w:val="2F5496" w:themeColor="accent1" w:themeShade="BF"/>
                <w:sz w:val="22"/>
                <w:szCs w:val="22"/>
                <w:lang w:eastAsia="ja-JP"/>
              </w:rPr>
              <w:t>,</w:t>
            </w:r>
            <w:r w:rsidRPr="001E4071" w:rsidR="003E09A7">
              <w:rPr>
                <w:rFonts w:ascii="Calibri" w:hAnsi="Calibri"/>
                <w:i/>
                <w:color w:val="2F5496" w:themeColor="accent1" w:themeShade="BF"/>
                <w:sz w:val="22"/>
                <w:szCs w:val="22"/>
                <w:lang w:eastAsia="ja-JP"/>
              </w:rPr>
              <w:t xml:space="preserve"> ondersteuning </w:t>
            </w:r>
            <w:r w:rsidRPr="001E4071" w:rsidR="00CA2FAD">
              <w:rPr>
                <w:rFonts w:ascii="Calibri" w:hAnsi="Calibri"/>
                <w:i/>
                <w:color w:val="2F5496" w:themeColor="accent1" w:themeShade="BF"/>
                <w:sz w:val="22"/>
                <w:szCs w:val="22"/>
                <w:lang w:eastAsia="ja-JP"/>
              </w:rPr>
              <w:t xml:space="preserve">en veiligheid </w:t>
            </w:r>
            <w:r w:rsidRPr="001E4071" w:rsidR="003E09A7">
              <w:rPr>
                <w:rFonts w:ascii="Calibri" w:hAnsi="Calibri"/>
                <w:i/>
                <w:color w:val="2F5496" w:themeColor="accent1" w:themeShade="BF"/>
                <w:sz w:val="22"/>
                <w:szCs w:val="22"/>
                <w:lang w:eastAsia="ja-JP"/>
              </w:rPr>
              <w:t xml:space="preserve">verbeteren tot goed; </w:t>
            </w:r>
            <w:r w:rsidRPr="001E4071" w:rsidR="00DC3A93">
              <w:rPr>
                <w:rFonts w:ascii="Calibri" w:hAnsi="Calibri"/>
                <w:i/>
                <w:color w:val="2F5496" w:themeColor="accent1" w:themeShade="BF"/>
                <w:sz w:val="22"/>
                <w:szCs w:val="22"/>
                <w:lang w:eastAsia="ja-JP"/>
              </w:rPr>
              <w:t>oriëntatie op instructiemodellen(2018-2019), implementatie en borging.</w:t>
            </w:r>
          </w:p>
          <w:p w:rsidRPr="001E4071" w:rsidR="00CA2FAD" w:rsidRDefault="00CA2FAD" w14:paraId="11015B62" w14:textId="3006DFD1">
            <w:pPr>
              <w:jc w:val="both"/>
              <w:rPr>
                <w:rFonts w:ascii="Calibri" w:hAnsi="Calibri"/>
                <w:b w:val="0"/>
                <w:bCs w:val="0"/>
                <w:i/>
                <w:color w:val="2F5496" w:themeColor="accent1" w:themeShade="BF"/>
                <w:sz w:val="22"/>
                <w:szCs w:val="22"/>
                <w:lang w:eastAsia="ja-JP"/>
              </w:rPr>
            </w:pPr>
            <w:r w:rsidRPr="001E4071">
              <w:rPr>
                <w:rFonts w:ascii="Calibri" w:hAnsi="Calibri"/>
                <w:i/>
                <w:color w:val="2F5496" w:themeColor="accent1" w:themeShade="BF"/>
                <w:sz w:val="22"/>
                <w:szCs w:val="22"/>
                <w:lang w:eastAsia="ja-JP"/>
              </w:rPr>
              <w:t xml:space="preserve">10: </w:t>
            </w:r>
            <w:r w:rsidRPr="001E4071" w:rsidR="00DB5B87">
              <w:rPr>
                <w:rFonts w:ascii="Calibri" w:hAnsi="Calibri"/>
                <w:i/>
                <w:color w:val="2F5496" w:themeColor="accent1" w:themeShade="BF"/>
                <w:sz w:val="22"/>
                <w:szCs w:val="22"/>
                <w:lang w:eastAsia="ja-JP"/>
              </w:rPr>
              <w:t>Zicht op ontwikkeling, aanbod en ondersteuning verbeteren tot goed</w:t>
            </w:r>
            <w:r w:rsidRPr="001E4071" w:rsidR="00B8410D">
              <w:rPr>
                <w:rFonts w:ascii="Calibri" w:hAnsi="Calibri"/>
                <w:i/>
                <w:color w:val="2F5496" w:themeColor="accent1" w:themeShade="BF"/>
                <w:sz w:val="22"/>
                <w:szCs w:val="22"/>
                <w:lang w:eastAsia="ja-JP"/>
              </w:rPr>
              <w:t>; oriëntatie, implementatie en borging van signalering en aanbod cognitief getalenteerde leerlingen.</w:t>
            </w:r>
          </w:p>
          <w:p w:rsidRPr="001E4071" w:rsidR="00B8410D" w:rsidRDefault="00510A83" w14:paraId="12C52687" w14:textId="2433D860">
            <w:pPr>
              <w:jc w:val="both"/>
              <w:rPr>
                <w:rFonts w:ascii="Calibri" w:hAnsi="Calibri"/>
                <w:b w:val="0"/>
                <w:bCs w:val="0"/>
                <w:i/>
                <w:color w:val="2F5496" w:themeColor="accent1" w:themeShade="BF"/>
                <w:sz w:val="22"/>
                <w:szCs w:val="22"/>
                <w:lang w:eastAsia="ja-JP"/>
              </w:rPr>
            </w:pPr>
            <w:r w:rsidRPr="001E4071">
              <w:rPr>
                <w:rFonts w:ascii="Calibri" w:hAnsi="Calibri"/>
                <w:i/>
                <w:color w:val="2F5496" w:themeColor="accent1" w:themeShade="BF"/>
                <w:sz w:val="22"/>
                <w:szCs w:val="22"/>
                <w:lang w:eastAsia="ja-JP"/>
              </w:rPr>
              <w:t>11</w:t>
            </w:r>
            <w:r w:rsidRPr="001E4071" w:rsidR="00EE4E46">
              <w:rPr>
                <w:rFonts w:ascii="Calibri" w:hAnsi="Calibri"/>
                <w:i/>
                <w:color w:val="2F5496" w:themeColor="accent1" w:themeShade="BF"/>
                <w:sz w:val="22"/>
                <w:szCs w:val="22"/>
                <w:lang w:eastAsia="ja-JP"/>
              </w:rPr>
              <w:t>: Aanbod verbeteren tot goed; Jaar</w:t>
            </w:r>
            <w:r w:rsidRPr="001E4071" w:rsidR="00134819">
              <w:rPr>
                <w:rFonts w:ascii="Calibri" w:hAnsi="Calibri"/>
                <w:i/>
                <w:color w:val="2F5496" w:themeColor="accent1" w:themeShade="BF"/>
                <w:sz w:val="22"/>
                <w:szCs w:val="22"/>
                <w:lang w:eastAsia="ja-JP"/>
              </w:rPr>
              <w:t>pl</w:t>
            </w:r>
            <w:r w:rsidRPr="001E4071" w:rsidR="00EE4E46">
              <w:rPr>
                <w:rFonts w:ascii="Calibri" w:hAnsi="Calibri"/>
                <w:i/>
                <w:color w:val="2F5496" w:themeColor="accent1" w:themeShade="BF"/>
                <w:sz w:val="22"/>
                <w:szCs w:val="22"/>
                <w:lang w:eastAsia="ja-JP"/>
              </w:rPr>
              <w:t>anning per vakgebied opnemen</w:t>
            </w:r>
            <w:r w:rsidRPr="001E4071" w:rsidR="00134819">
              <w:rPr>
                <w:rFonts w:ascii="Calibri" w:hAnsi="Calibri"/>
                <w:i/>
                <w:color w:val="2F5496" w:themeColor="accent1" w:themeShade="BF"/>
                <w:sz w:val="22"/>
                <w:szCs w:val="22"/>
                <w:lang w:eastAsia="ja-JP"/>
              </w:rPr>
              <w:t xml:space="preserve"> in de ateliermappen.</w:t>
            </w:r>
          </w:p>
          <w:p w:rsidRPr="001E4071" w:rsidR="00134819" w:rsidRDefault="00134819" w14:paraId="7400B28A" w14:textId="3BE993B0">
            <w:pPr>
              <w:jc w:val="both"/>
              <w:rPr>
                <w:rFonts w:ascii="Calibri" w:hAnsi="Calibri"/>
                <w:b w:val="0"/>
                <w:bCs w:val="0"/>
                <w:i/>
                <w:color w:val="2F5496" w:themeColor="accent1" w:themeShade="BF"/>
                <w:sz w:val="22"/>
                <w:szCs w:val="22"/>
                <w:lang w:eastAsia="ja-JP"/>
              </w:rPr>
            </w:pPr>
            <w:r w:rsidRPr="001E4071">
              <w:rPr>
                <w:rFonts w:ascii="Calibri" w:hAnsi="Calibri"/>
                <w:i/>
                <w:color w:val="2F5496" w:themeColor="accent1" w:themeShade="BF"/>
                <w:sz w:val="22"/>
                <w:szCs w:val="22"/>
                <w:lang w:eastAsia="ja-JP"/>
              </w:rPr>
              <w:t>12:</w:t>
            </w:r>
            <w:r w:rsidRPr="001E4071" w:rsidR="00C0252B">
              <w:rPr>
                <w:rFonts w:ascii="Calibri" w:hAnsi="Calibri"/>
                <w:i/>
                <w:color w:val="2F5496" w:themeColor="accent1" w:themeShade="BF"/>
                <w:sz w:val="22"/>
                <w:szCs w:val="22"/>
                <w:lang w:eastAsia="ja-JP"/>
              </w:rPr>
              <w:t xml:space="preserve"> Veiligheid verbeteren tot goed; </w:t>
            </w:r>
            <w:r w:rsidRPr="001E4071" w:rsidR="00A82C02">
              <w:rPr>
                <w:rFonts w:ascii="Calibri" w:hAnsi="Calibri"/>
                <w:i/>
                <w:color w:val="2F5496" w:themeColor="accent1" w:themeShade="BF"/>
                <w:sz w:val="22"/>
                <w:szCs w:val="22"/>
                <w:lang w:eastAsia="ja-JP"/>
              </w:rPr>
              <w:t>Implementatie van de laatste fase van Taakspel en borging.</w:t>
            </w:r>
          </w:p>
          <w:p w:rsidRPr="001E4071" w:rsidR="00A82C02" w:rsidRDefault="00A82C02" w14:paraId="0AD3AC9E" w14:textId="4B20A3B7">
            <w:pPr>
              <w:jc w:val="both"/>
              <w:rPr>
                <w:rFonts w:ascii="Calibri" w:hAnsi="Calibri"/>
                <w:b w:val="0"/>
                <w:bCs w:val="0"/>
                <w:i/>
                <w:color w:val="2F5496" w:themeColor="accent1" w:themeShade="BF"/>
                <w:sz w:val="22"/>
                <w:szCs w:val="22"/>
                <w:lang w:eastAsia="ja-JP"/>
              </w:rPr>
            </w:pPr>
            <w:r w:rsidRPr="001E4071">
              <w:rPr>
                <w:rFonts w:ascii="Calibri" w:hAnsi="Calibri"/>
                <w:i/>
                <w:color w:val="2F5496" w:themeColor="accent1" w:themeShade="BF"/>
                <w:sz w:val="22"/>
                <w:szCs w:val="22"/>
                <w:lang w:eastAsia="ja-JP"/>
              </w:rPr>
              <w:t xml:space="preserve">13: Veiligheid verbeteren tot goed; </w:t>
            </w:r>
            <w:r w:rsidRPr="001E4071" w:rsidR="00BC0E3B">
              <w:rPr>
                <w:rFonts w:ascii="Calibri" w:hAnsi="Calibri"/>
                <w:i/>
                <w:color w:val="2F5496" w:themeColor="accent1" w:themeShade="BF"/>
                <w:sz w:val="22"/>
                <w:szCs w:val="22"/>
                <w:lang w:eastAsia="ja-JP"/>
              </w:rPr>
              <w:t>vert</w:t>
            </w:r>
            <w:r w:rsidRPr="001E4071" w:rsidR="005628ED">
              <w:rPr>
                <w:rFonts w:ascii="Calibri" w:hAnsi="Calibri"/>
                <w:i/>
                <w:color w:val="2F5496" w:themeColor="accent1" w:themeShade="BF"/>
                <w:sz w:val="22"/>
                <w:szCs w:val="22"/>
                <w:lang w:eastAsia="ja-JP"/>
              </w:rPr>
              <w:t>r</w:t>
            </w:r>
            <w:r w:rsidRPr="001E4071" w:rsidR="00BC0E3B">
              <w:rPr>
                <w:rFonts w:ascii="Calibri" w:hAnsi="Calibri"/>
                <w:i/>
                <w:color w:val="2F5496" w:themeColor="accent1" w:themeShade="BF"/>
                <w:sz w:val="22"/>
                <w:szCs w:val="22"/>
                <w:lang w:eastAsia="ja-JP"/>
              </w:rPr>
              <w:t>ouwenspersoon aanstellen die regelmatig op school aanwezig is.</w:t>
            </w:r>
          </w:p>
          <w:p w:rsidRPr="001E4071" w:rsidR="00BC0E3B" w:rsidRDefault="00692EB1" w14:paraId="506ABD32" w14:textId="11838E04">
            <w:pPr>
              <w:jc w:val="both"/>
              <w:rPr>
                <w:rFonts w:ascii="Calibri" w:hAnsi="Calibri"/>
                <w:b w:val="0"/>
                <w:bCs w:val="0"/>
                <w:i/>
                <w:color w:val="2F5496" w:themeColor="accent1" w:themeShade="BF"/>
                <w:sz w:val="22"/>
                <w:szCs w:val="22"/>
                <w:lang w:eastAsia="ja-JP"/>
              </w:rPr>
            </w:pPr>
            <w:r w:rsidRPr="001E4071">
              <w:rPr>
                <w:rFonts w:ascii="Calibri" w:hAnsi="Calibri"/>
                <w:i/>
                <w:color w:val="2F5496" w:themeColor="accent1" w:themeShade="BF"/>
                <w:sz w:val="22"/>
                <w:szCs w:val="22"/>
                <w:lang w:eastAsia="ja-JP"/>
              </w:rPr>
              <w:t>14: Aanbod verbeteren tot goed; training, implementatie en borging “Met sprongen vooruit”</w:t>
            </w:r>
            <w:r w:rsidRPr="001E4071" w:rsidR="00B2183E">
              <w:rPr>
                <w:rFonts w:ascii="Calibri" w:hAnsi="Calibri"/>
                <w:i/>
                <w:color w:val="2F5496" w:themeColor="accent1" w:themeShade="BF"/>
                <w:sz w:val="22"/>
                <w:szCs w:val="22"/>
                <w:lang w:eastAsia="ja-JP"/>
              </w:rPr>
              <w:t xml:space="preserve"> van groep 1-8</w:t>
            </w:r>
          </w:p>
          <w:p w:rsidRPr="001E4071" w:rsidR="00B2183E" w:rsidRDefault="00B2183E" w14:paraId="7EEBF9C7" w14:textId="3118AB0C">
            <w:pPr>
              <w:jc w:val="both"/>
              <w:rPr>
                <w:rFonts w:ascii="Calibri" w:hAnsi="Calibri"/>
                <w:b w:val="0"/>
                <w:bCs w:val="0"/>
                <w:i/>
                <w:color w:val="2F5496" w:themeColor="accent1" w:themeShade="BF"/>
                <w:sz w:val="22"/>
                <w:szCs w:val="22"/>
                <w:lang w:eastAsia="ja-JP"/>
              </w:rPr>
            </w:pPr>
            <w:r w:rsidRPr="001E4071">
              <w:rPr>
                <w:rFonts w:ascii="Calibri" w:hAnsi="Calibri"/>
                <w:i/>
                <w:color w:val="2F5496" w:themeColor="accent1" w:themeShade="BF"/>
                <w:sz w:val="22"/>
                <w:szCs w:val="22"/>
                <w:lang w:eastAsia="ja-JP"/>
              </w:rPr>
              <w:t>15: Aanbod verbeteren tot goed; Leesplan training, implementatie en borging</w:t>
            </w:r>
            <w:r w:rsidRPr="001E4071" w:rsidR="00415755">
              <w:rPr>
                <w:rFonts w:ascii="Calibri" w:hAnsi="Calibri"/>
                <w:i/>
                <w:color w:val="2F5496" w:themeColor="accent1" w:themeShade="BF"/>
                <w:sz w:val="22"/>
                <w:szCs w:val="22"/>
                <w:lang w:eastAsia="ja-JP"/>
              </w:rPr>
              <w:t>.</w:t>
            </w:r>
          </w:p>
          <w:p w:rsidRPr="001F0901" w:rsidR="00CA2FAD" w:rsidRDefault="00CA2FAD" w14:paraId="5321B64C" w14:textId="2BC7D0A6">
            <w:pPr>
              <w:jc w:val="both"/>
              <w:rPr>
                <w:rFonts w:ascii="Calibri" w:hAnsi="Calibri"/>
                <w:i/>
                <w:color w:val="0070C0"/>
                <w:sz w:val="22"/>
                <w:szCs w:val="22"/>
                <w:lang w:eastAsia="ja-JP"/>
              </w:rPr>
            </w:pPr>
          </w:p>
        </w:tc>
      </w:tr>
      <w:bookmarkEnd w:id="5"/>
    </w:tbl>
    <w:p w:rsidR="002676A9" w:rsidP="002676A9" w:rsidRDefault="002676A9" w14:paraId="013460E8" w14:textId="77777777">
      <w:pPr>
        <w:pStyle w:val="Geenafstand"/>
        <w:rPr>
          <w:rFonts w:ascii="Verdana" w:hAnsi="Verdana"/>
          <w:sz w:val="20"/>
          <w:szCs w:val="20"/>
        </w:rPr>
      </w:pPr>
    </w:p>
    <w:p w:rsidR="006022DF" w:rsidRDefault="006022DF" w14:paraId="30C6B347" w14:textId="77777777">
      <w:pPr>
        <w:spacing w:after="160" w:line="259" w:lineRule="auto"/>
        <w:rPr>
          <w:rFonts w:ascii="Verdana" w:hAnsi="Verdana" w:eastAsia="Calibri"/>
          <w:b/>
          <w:color w:val="365F91"/>
          <w:sz w:val="20"/>
          <w:lang w:eastAsia="en-US"/>
        </w:rPr>
      </w:pPr>
      <w:r>
        <w:rPr>
          <w:rFonts w:ascii="Verdana" w:hAnsi="Verdana"/>
          <w:b/>
          <w:color w:val="365F91"/>
          <w:sz w:val="20"/>
        </w:rPr>
        <w:br w:type="page"/>
      </w:r>
    </w:p>
    <w:p w:rsidR="002676A9" w:rsidP="002676A9" w:rsidRDefault="002676A9" w14:paraId="51765BE1" w14:textId="703B5F5F">
      <w:pPr>
        <w:pStyle w:val="Geenafstand"/>
        <w:numPr>
          <w:ilvl w:val="1"/>
          <w:numId w:val="3"/>
        </w:numPr>
        <w:rPr>
          <w:rFonts w:ascii="Verdana" w:hAnsi="Verdana"/>
          <w:b/>
          <w:color w:val="365F91"/>
          <w:sz w:val="20"/>
          <w:szCs w:val="20"/>
        </w:rPr>
      </w:pPr>
      <w:r>
        <w:rPr>
          <w:rFonts w:ascii="Verdana" w:hAnsi="Verdana"/>
          <w:b/>
          <w:color w:val="365F91"/>
          <w:sz w:val="20"/>
          <w:szCs w:val="20"/>
        </w:rPr>
        <w:lastRenderedPageBreak/>
        <w:t>Sterkte en zwakte analyse, kansen en bedreigingen</w:t>
      </w:r>
    </w:p>
    <w:p w:rsidR="00F36D7E" w:rsidP="00F36D7E" w:rsidRDefault="00F36D7E" w14:paraId="788C9631" w14:textId="77777777">
      <w:pPr>
        <w:pStyle w:val="Geenafstand"/>
        <w:ind w:left="720"/>
        <w:rPr>
          <w:rFonts w:ascii="Verdana" w:hAnsi="Verdana"/>
          <w:b/>
          <w:color w:val="365F91"/>
          <w:sz w:val="20"/>
          <w:szCs w:val="20"/>
        </w:rPr>
      </w:pPr>
    </w:p>
    <w:p w:rsidRPr="0051681A" w:rsidR="001F5D4D" w:rsidP="002676A9" w:rsidRDefault="0051681A" w14:paraId="433A1C00" w14:textId="50224D54">
      <w:pPr>
        <w:pStyle w:val="Geenafstand"/>
        <w:rPr>
          <w:rFonts w:ascii="Verdana" w:hAnsi="Verdana"/>
          <w:b/>
          <w:bCs/>
          <w:sz w:val="20"/>
          <w:szCs w:val="20"/>
        </w:rPr>
      </w:pPr>
      <w:r w:rsidRPr="0051681A">
        <w:rPr>
          <w:rFonts w:ascii="Verdana" w:hAnsi="Verdana"/>
          <w:b/>
          <w:bCs/>
          <w:sz w:val="20"/>
          <w:szCs w:val="20"/>
        </w:rPr>
        <w:t xml:space="preserve">Tevredenheidsenquêtes </w:t>
      </w:r>
    </w:p>
    <w:p w:rsidR="002676A9" w:rsidP="002676A9" w:rsidRDefault="003204B0" w14:paraId="1F6879A6" w14:textId="5F6D71CB">
      <w:pPr>
        <w:pStyle w:val="Geenafstand"/>
        <w:rPr>
          <w:rFonts w:ascii="Verdana" w:hAnsi="Verdana"/>
          <w:sz w:val="20"/>
          <w:szCs w:val="20"/>
        </w:rPr>
      </w:pPr>
      <w:r>
        <w:rPr>
          <w:rFonts w:ascii="Verdana" w:hAnsi="Verdana"/>
          <w:sz w:val="20"/>
          <w:szCs w:val="20"/>
        </w:rPr>
        <w:t>Vanuit de oudertevredenheid</w:t>
      </w:r>
      <w:r w:rsidR="00F342EF">
        <w:rPr>
          <w:rFonts w:ascii="Verdana" w:hAnsi="Verdana"/>
          <w:sz w:val="20"/>
          <w:szCs w:val="20"/>
        </w:rPr>
        <w:t>s</w:t>
      </w:r>
      <w:r>
        <w:rPr>
          <w:rFonts w:ascii="Verdana" w:hAnsi="Verdana"/>
          <w:sz w:val="20"/>
          <w:szCs w:val="20"/>
        </w:rPr>
        <w:t>enquête (2019) blijkt dat ouders tevreden zijn over de school. Gemiddeld geven</w:t>
      </w:r>
      <w:r w:rsidR="004F424F">
        <w:rPr>
          <w:rFonts w:ascii="Verdana" w:hAnsi="Verdana"/>
          <w:sz w:val="20"/>
          <w:szCs w:val="20"/>
        </w:rPr>
        <w:t xml:space="preserve"> </w:t>
      </w:r>
      <w:r>
        <w:rPr>
          <w:rFonts w:ascii="Verdana" w:hAnsi="Verdana"/>
          <w:sz w:val="20"/>
          <w:szCs w:val="20"/>
        </w:rPr>
        <w:t xml:space="preserve">ouders de school een 8,6. </w:t>
      </w:r>
      <w:r w:rsidR="004F424F">
        <w:rPr>
          <w:rFonts w:ascii="Verdana" w:hAnsi="Verdana"/>
          <w:sz w:val="20"/>
          <w:szCs w:val="20"/>
        </w:rPr>
        <w:t xml:space="preserve">Het </w:t>
      </w:r>
      <w:r>
        <w:rPr>
          <w:rFonts w:ascii="Verdana" w:hAnsi="Verdana"/>
          <w:sz w:val="20"/>
          <w:szCs w:val="20"/>
        </w:rPr>
        <w:t xml:space="preserve">schoolklimaat </w:t>
      </w:r>
      <w:r w:rsidR="004F424F">
        <w:rPr>
          <w:rFonts w:ascii="Verdana" w:hAnsi="Verdana"/>
          <w:sz w:val="20"/>
          <w:szCs w:val="20"/>
        </w:rPr>
        <w:t xml:space="preserve">beoordelen ouders gemiddeld met een 8,8. Het onderwijsleerproces met een 8,6 en de informatie/communicatie met een 8,4. </w:t>
      </w:r>
      <w:r>
        <w:rPr>
          <w:rFonts w:ascii="Verdana" w:hAnsi="Verdana"/>
          <w:sz w:val="20"/>
          <w:szCs w:val="20"/>
        </w:rPr>
        <w:t xml:space="preserve"> </w:t>
      </w:r>
      <w:r w:rsidR="004F424F">
        <w:rPr>
          <w:rFonts w:ascii="Verdana" w:hAnsi="Verdana"/>
          <w:sz w:val="20"/>
          <w:szCs w:val="20"/>
        </w:rPr>
        <w:t>Hierbij moet wel worden vermeld dat het aantal respondenten net onder het benodigde aantal lag om een representatieve uitslag te krijgen.</w:t>
      </w:r>
    </w:p>
    <w:p w:rsidR="004F424F" w:rsidP="002676A9" w:rsidRDefault="004F424F" w14:paraId="515F8CE4" w14:textId="04B370EF">
      <w:pPr>
        <w:pStyle w:val="Geenafstand"/>
        <w:rPr>
          <w:rFonts w:ascii="Verdana" w:hAnsi="Verdana"/>
          <w:sz w:val="20"/>
          <w:szCs w:val="20"/>
        </w:rPr>
      </w:pPr>
      <w:r>
        <w:rPr>
          <w:rFonts w:ascii="Verdana" w:hAnsi="Verdana"/>
          <w:sz w:val="20"/>
          <w:szCs w:val="20"/>
        </w:rPr>
        <w:t xml:space="preserve">De cijfers uit de </w:t>
      </w:r>
      <w:proofErr w:type="spellStart"/>
      <w:r>
        <w:rPr>
          <w:rFonts w:ascii="Verdana" w:hAnsi="Verdana"/>
          <w:sz w:val="20"/>
          <w:szCs w:val="20"/>
        </w:rPr>
        <w:t>leerlingenquête</w:t>
      </w:r>
      <w:proofErr w:type="spellEnd"/>
      <w:r>
        <w:rPr>
          <w:rFonts w:ascii="Verdana" w:hAnsi="Verdana"/>
          <w:sz w:val="20"/>
          <w:szCs w:val="20"/>
        </w:rPr>
        <w:t xml:space="preserve"> liggen iets lager. De leerlingen beoordelen de school met een 7,6 gemiddeld. Hierbij zijn grote verschillen tussen de groepen (groep 6, 7 en 8) waarneembaar. </w:t>
      </w:r>
      <w:r w:rsidR="005628ED">
        <w:rPr>
          <w:rFonts w:ascii="Verdana" w:hAnsi="Verdana"/>
          <w:sz w:val="20"/>
          <w:szCs w:val="20"/>
        </w:rPr>
        <w:t xml:space="preserve">Groep 6 scoort de school op schoolklimaat en sociale veiligheid gemiddeld met een 7,1. Groep 7 geeft de school gemiddeld een 8,2 en groep 8 een 8,5. </w:t>
      </w:r>
    </w:p>
    <w:p w:rsidR="005B5742" w:rsidP="002676A9" w:rsidRDefault="005B5742" w14:paraId="1C9FCA1B" w14:textId="77777777">
      <w:pPr>
        <w:pStyle w:val="Geenafstand"/>
        <w:rPr>
          <w:rFonts w:ascii="Verdana" w:hAnsi="Verdana"/>
          <w:b/>
          <w:bCs/>
          <w:sz w:val="20"/>
          <w:szCs w:val="20"/>
        </w:rPr>
      </w:pPr>
    </w:p>
    <w:p w:rsidR="000414A0" w:rsidP="002676A9" w:rsidRDefault="000414A0" w14:paraId="19D985B6" w14:textId="5511881E">
      <w:pPr>
        <w:pStyle w:val="Geenafstand"/>
        <w:rPr>
          <w:rFonts w:ascii="Verdana" w:hAnsi="Verdana"/>
          <w:b/>
          <w:bCs/>
          <w:sz w:val="20"/>
          <w:szCs w:val="20"/>
        </w:rPr>
      </w:pPr>
      <w:r w:rsidRPr="000414A0">
        <w:rPr>
          <w:rFonts w:ascii="Verdana" w:hAnsi="Verdana"/>
          <w:b/>
          <w:bCs/>
          <w:sz w:val="20"/>
          <w:szCs w:val="20"/>
        </w:rPr>
        <w:t>Interne Audit</w:t>
      </w:r>
    </w:p>
    <w:p w:rsidR="005B5742" w:rsidP="002676A9" w:rsidRDefault="005628ED" w14:paraId="16F31E9B" w14:textId="77777777">
      <w:pPr>
        <w:pStyle w:val="Geenafstand"/>
        <w:rPr>
          <w:rFonts w:ascii="Verdana" w:hAnsi="Verdana"/>
          <w:sz w:val="20"/>
          <w:szCs w:val="20"/>
        </w:rPr>
      </w:pPr>
      <w:r>
        <w:rPr>
          <w:rFonts w:ascii="Verdana" w:hAnsi="Verdana"/>
          <w:sz w:val="20"/>
          <w:szCs w:val="20"/>
        </w:rPr>
        <w:t xml:space="preserve">Uit de interne audit komen een aantal ontwikkelpunten naar voren, zie 2.2 </w:t>
      </w:r>
    </w:p>
    <w:p w:rsidR="000414A0" w:rsidP="002676A9" w:rsidRDefault="005628ED" w14:paraId="7E7615AF" w14:textId="07E9D0A4">
      <w:pPr>
        <w:pStyle w:val="Geenafstand"/>
        <w:rPr>
          <w:rFonts w:ascii="Verdana" w:hAnsi="Verdana"/>
          <w:sz w:val="20"/>
          <w:szCs w:val="20"/>
        </w:rPr>
      </w:pPr>
      <w:r>
        <w:rPr>
          <w:rFonts w:ascii="Verdana" w:hAnsi="Verdana"/>
          <w:sz w:val="20"/>
          <w:szCs w:val="20"/>
        </w:rPr>
        <w:t xml:space="preserve">“basiskwaliteit”. </w:t>
      </w:r>
    </w:p>
    <w:p w:rsidR="005B5742" w:rsidP="002676A9" w:rsidRDefault="005B5742" w14:paraId="2FF5DD20" w14:textId="77777777">
      <w:pPr>
        <w:pStyle w:val="Geenafstand"/>
        <w:rPr>
          <w:rFonts w:ascii="Verdana" w:hAnsi="Verdana"/>
          <w:sz w:val="20"/>
          <w:szCs w:val="20"/>
        </w:rPr>
      </w:pPr>
    </w:p>
    <w:p w:rsidR="000414A0" w:rsidP="002676A9" w:rsidRDefault="000414A0" w14:paraId="6B8B5352" w14:textId="20E98EAA">
      <w:pPr>
        <w:pStyle w:val="Geenafstand"/>
        <w:rPr>
          <w:rFonts w:ascii="Verdana" w:hAnsi="Verdana"/>
          <w:sz w:val="20"/>
          <w:szCs w:val="20"/>
        </w:rPr>
      </w:pPr>
      <w:r>
        <w:rPr>
          <w:rFonts w:ascii="Verdana" w:hAnsi="Verdana"/>
          <w:b/>
          <w:bCs/>
          <w:sz w:val="20"/>
          <w:szCs w:val="20"/>
        </w:rPr>
        <w:t>Opbrengste</w:t>
      </w:r>
      <w:r w:rsidR="00610027">
        <w:rPr>
          <w:rFonts w:ascii="Verdana" w:hAnsi="Verdana"/>
          <w:b/>
          <w:bCs/>
          <w:sz w:val="20"/>
          <w:szCs w:val="20"/>
        </w:rPr>
        <w:t>n</w:t>
      </w:r>
    </w:p>
    <w:p w:rsidR="00EB3233" w:rsidP="003F7011" w:rsidRDefault="003F7011" w14:paraId="011756F7" w14:textId="77777777">
      <w:pPr>
        <w:rPr>
          <w:rFonts w:ascii="Verdana" w:hAnsi="Verdana" w:eastAsia="Calibri"/>
          <w:sz w:val="20"/>
          <w:lang w:eastAsia="en-US"/>
        </w:rPr>
      </w:pPr>
      <w:r w:rsidRPr="003F7011">
        <w:rPr>
          <w:rFonts w:ascii="Verdana" w:hAnsi="Verdana" w:eastAsia="Calibri"/>
          <w:sz w:val="20"/>
          <w:lang w:eastAsia="en-US"/>
        </w:rPr>
        <w:t xml:space="preserve">De opbrengsten zijn behoorlijk wisselend per jaar. Dit komt mede door de kleine groepen. Eén of twee lage of hoge scores beïnvloeden het gemiddelde meer dan in een grote groep. </w:t>
      </w:r>
      <w:r w:rsidR="00490834">
        <w:rPr>
          <w:rFonts w:ascii="Verdana" w:hAnsi="Verdana" w:eastAsia="Calibri"/>
          <w:sz w:val="20"/>
          <w:lang w:eastAsia="en-US"/>
        </w:rPr>
        <w:t xml:space="preserve">Door de meer gepersonaliseerde aanpak en de daarbij behorende afstemming van de instructie zijn we ook op maat gaan toetsen. Hierdoor zijn de groepsoverzichten van niet-methodetoetsen lastig te lezen en te interpreteren. Het gevaar dat hierin schuilt is tweeledig. Enerzijds moeten we voorkomen dat we leerstof blijven herhalen, waardoor het verschil tussen de opbrengsten van de leerling en de opbrengsten van zijn leerjaar steeds groter wordt. </w:t>
      </w:r>
      <w:r w:rsidRPr="005B5742" w:rsidR="00490834">
        <w:rPr>
          <w:rFonts w:ascii="Verdana" w:hAnsi="Verdana" w:eastAsia="Calibri"/>
          <w:sz w:val="20"/>
          <w:lang w:eastAsia="en-US"/>
        </w:rPr>
        <w:t>Anderzijds</w:t>
      </w:r>
      <w:r w:rsidR="00490834">
        <w:rPr>
          <w:rFonts w:ascii="Verdana" w:hAnsi="Verdana" w:eastAsia="Calibri"/>
          <w:sz w:val="20"/>
          <w:lang w:eastAsia="en-US"/>
        </w:rPr>
        <w:t xml:space="preserve"> kan hierdoor data te negatief worden gelezen. De gemiddelde opbrengsten van de groep kunnen “laag” lijken, maar individueel blijken leerlingen grote vaardigheidsgroei te laten zien. We willen het komende cursusjaar insteken op het analyseren van (toets)gegevens en hier de leerstof beter op afstemmen. </w:t>
      </w:r>
      <w:r w:rsidR="00EB3233">
        <w:rPr>
          <w:rFonts w:ascii="Verdana" w:hAnsi="Verdana" w:eastAsia="Calibri"/>
          <w:sz w:val="20"/>
          <w:lang w:eastAsia="en-US"/>
        </w:rPr>
        <w:t xml:space="preserve">Ook willen we aan de hand van de analyses de kindgesprekken meer inhoud gaan geven. Hierdoor komt er meer afstemming tussen de verwachting van de leerkracht en de leerling. </w:t>
      </w:r>
    </w:p>
    <w:p w:rsidR="00610027" w:rsidP="002676A9" w:rsidRDefault="00EB3233" w14:paraId="3B12D25F" w14:textId="578FEACD">
      <w:pPr>
        <w:pStyle w:val="Geenafstand"/>
        <w:rPr>
          <w:rFonts w:ascii="Verdana" w:hAnsi="Verdana"/>
          <w:sz w:val="20"/>
          <w:szCs w:val="20"/>
        </w:rPr>
      </w:pPr>
      <w:r>
        <w:rPr>
          <w:rFonts w:ascii="Verdana" w:hAnsi="Verdana"/>
          <w:sz w:val="20"/>
          <w:szCs w:val="20"/>
        </w:rPr>
        <w:t xml:space="preserve">Dit schooljaar zijn we begonnen om de groepsbesprekingen, trendanalyses en leerlingbesprekingen op te nemen in het jaarrooster. Vanaf komend cursusjaar worden deze besprekingen gefaciliteerd in tijd. Ook de kindgesprekken worden hierin meegenomen. D.m.v. kleutervrije dagen wordt een leerkracht vrij gespeeld om een klas over te nemen, waardoor er tijd vrij komt om in gesprek te gaan met de IB-er, analyses te maken, kindgesprekken te houden of andere administratie uit te voeren. </w:t>
      </w:r>
    </w:p>
    <w:p w:rsidR="005B5742" w:rsidP="002676A9" w:rsidRDefault="005B5742" w14:paraId="1B593E03" w14:textId="77777777">
      <w:pPr>
        <w:pStyle w:val="Geenafstand"/>
        <w:rPr>
          <w:rFonts w:ascii="Verdana" w:hAnsi="Verdana"/>
          <w:sz w:val="20"/>
          <w:szCs w:val="20"/>
        </w:rPr>
      </w:pPr>
    </w:p>
    <w:p w:rsidR="00610027" w:rsidP="002676A9" w:rsidRDefault="00610027" w14:paraId="479CC75E" w14:textId="231FA951">
      <w:pPr>
        <w:pStyle w:val="Geenafstand"/>
        <w:rPr>
          <w:rFonts w:ascii="Verdana" w:hAnsi="Verdana"/>
          <w:sz w:val="20"/>
          <w:szCs w:val="20"/>
        </w:rPr>
      </w:pPr>
      <w:r>
        <w:rPr>
          <w:rFonts w:ascii="Verdana" w:hAnsi="Verdana"/>
          <w:b/>
          <w:bCs/>
          <w:sz w:val="20"/>
          <w:szCs w:val="20"/>
        </w:rPr>
        <w:t>Visie bijeenkomsten</w:t>
      </w:r>
    </w:p>
    <w:p w:rsidR="00252E6F" w:rsidP="002676A9" w:rsidRDefault="005B5742" w14:paraId="10AF4173" w14:textId="347CCE82">
      <w:pPr>
        <w:pStyle w:val="Geenafstand"/>
        <w:rPr>
          <w:rFonts w:ascii="Verdana" w:hAnsi="Verdana"/>
          <w:sz w:val="20"/>
          <w:szCs w:val="20"/>
        </w:rPr>
      </w:pPr>
      <w:r>
        <w:rPr>
          <w:rFonts w:ascii="Verdana" w:hAnsi="Verdana"/>
          <w:sz w:val="20"/>
          <w:szCs w:val="20"/>
        </w:rPr>
        <w:t>Naar aanleiding van het auditrapport (februari 2019) hebben we dit cursusjaar 3 visiebijeenkomsten met het team georganiseerd. Om samen onze koers te bepalen en de visie te herijken. Tijdens deze bijeenkomsten komt een team naar voren dat met de neuzen dezelfde kant op staat en de ontwikkelpunten ziet en durft aan te gaan. De Marke wil graag een school zijn waar leerlingen;</w:t>
      </w:r>
    </w:p>
    <w:p w:rsidR="005B5742" w:rsidP="002676A9" w:rsidRDefault="005B5742" w14:paraId="5590C168" w14:textId="77777777">
      <w:pPr>
        <w:pStyle w:val="Geenafstand"/>
        <w:rPr>
          <w:rFonts w:ascii="Verdana" w:hAnsi="Verdana"/>
          <w:sz w:val="20"/>
          <w:szCs w:val="20"/>
        </w:rPr>
      </w:pPr>
    </w:p>
    <w:p w:rsidRPr="005B5742" w:rsidR="005B5742" w:rsidP="005B5742" w:rsidRDefault="005B5742" w14:paraId="38F88B45" w14:textId="77777777">
      <w:pPr>
        <w:pStyle w:val="Geenafstand"/>
        <w:rPr>
          <w:rFonts w:ascii="Verdana" w:hAnsi="Verdana"/>
          <w:sz w:val="20"/>
          <w:szCs w:val="20"/>
        </w:rPr>
      </w:pPr>
      <w:r w:rsidRPr="005B5742">
        <w:rPr>
          <w:rFonts w:ascii="Verdana" w:hAnsi="Verdana"/>
          <w:sz w:val="20"/>
          <w:szCs w:val="20"/>
        </w:rPr>
        <w:t>Ervaren, Groeien en Doen:</w:t>
      </w:r>
    </w:p>
    <w:p w:rsidRPr="005B5742" w:rsidR="005B5742" w:rsidP="005B5742" w:rsidRDefault="005B5742" w14:paraId="3203A99D" w14:textId="77777777">
      <w:pPr>
        <w:pStyle w:val="Geenafstand"/>
        <w:rPr>
          <w:rFonts w:ascii="Verdana" w:hAnsi="Verdana"/>
          <w:sz w:val="20"/>
          <w:szCs w:val="20"/>
        </w:rPr>
      </w:pPr>
    </w:p>
    <w:p w:rsidRPr="005B5742" w:rsidR="005B5742" w:rsidP="005B5742" w:rsidRDefault="005B5742" w14:paraId="518EB3D1" w14:textId="77777777">
      <w:pPr>
        <w:pStyle w:val="Geenafstand"/>
        <w:numPr>
          <w:ilvl w:val="0"/>
          <w:numId w:val="14"/>
        </w:numPr>
        <w:rPr>
          <w:rFonts w:ascii="Verdana" w:hAnsi="Verdana"/>
          <w:sz w:val="20"/>
          <w:szCs w:val="20"/>
        </w:rPr>
      </w:pPr>
      <w:r w:rsidRPr="005B5742">
        <w:rPr>
          <w:rFonts w:ascii="Verdana" w:hAnsi="Verdana"/>
          <w:sz w:val="20"/>
          <w:szCs w:val="20"/>
        </w:rPr>
        <w:t>In een veilig klimaat, waarin je leert leren.</w:t>
      </w:r>
    </w:p>
    <w:p w:rsidRPr="005B5742" w:rsidR="005B5742" w:rsidP="005B5742" w:rsidRDefault="005B5742" w14:paraId="6A953336" w14:textId="77777777">
      <w:pPr>
        <w:pStyle w:val="Geenafstand"/>
        <w:numPr>
          <w:ilvl w:val="0"/>
          <w:numId w:val="14"/>
        </w:numPr>
        <w:rPr>
          <w:rFonts w:ascii="Verdana" w:hAnsi="Verdana"/>
          <w:sz w:val="20"/>
          <w:szCs w:val="20"/>
        </w:rPr>
      </w:pPr>
      <w:r w:rsidRPr="005B5742">
        <w:rPr>
          <w:rFonts w:ascii="Verdana" w:hAnsi="Verdana"/>
          <w:sz w:val="20"/>
          <w:szCs w:val="20"/>
        </w:rPr>
        <w:t>Vanuit de principes van Dalton (zelfstandigheid, samenwerken, verantwoordelijkheid en reflectie).</w:t>
      </w:r>
    </w:p>
    <w:p w:rsidRPr="005B5742" w:rsidR="005B5742" w:rsidP="005B5742" w:rsidRDefault="005B5742" w14:paraId="78DA9A19" w14:textId="77777777">
      <w:pPr>
        <w:pStyle w:val="Geenafstand"/>
        <w:numPr>
          <w:ilvl w:val="0"/>
          <w:numId w:val="14"/>
        </w:numPr>
        <w:rPr>
          <w:rFonts w:ascii="Verdana" w:hAnsi="Verdana"/>
          <w:sz w:val="20"/>
          <w:szCs w:val="20"/>
        </w:rPr>
      </w:pPr>
      <w:r w:rsidRPr="005B5742">
        <w:rPr>
          <w:rFonts w:ascii="Verdana" w:hAnsi="Verdana"/>
          <w:sz w:val="20"/>
          <w:szCs w:val="20"/>
        </w:rPr>
        <w:t>Om je talenten te ontdekken en te ontwikkelen.</w:t>
      </w:r>
    </w:p>
    <w:p w:rsidRPr="005B5742" w:rsidR="005B5742" w:rsidP="005B5742" w:rsidRDefault="005B5742" w14:paraId="7556981B" w14:textId="77777777">
      <w:pPr>
        <w:pStyle w:val="Geenafstand"/>
        <w:numPr>
          <w:ilvl w:val="0"/>
          <w:numId w:val="14"/>
        </w:numPr>
        <w:rPr>
          <w:rFonts w:ascii="Verdana" w:hAnsi="Verdana"/>
          <w:sz w:val="20"/>
          <w:szCs w:val="20"/>
        </w:rPr>
      </w:pPr>
      <w:r w:rsidRPr="005B5742">
        <w:rPr>
          <w:rFonts w:ascii="Verdana" w:hAnsi="Verdana"/>
          <w:sz w:val="20"/>
          <w:szCs w:val="20"/>
        </w:rPr>
        <w:t>Intrinsiek waar het kan, begeleid waar het moet.</w:t>
      </w:r>
    </w:p>
    <w:p w:rsidRPr="005B5742" w:rsidR="005B5742" w:rsidP="005B5742" w:rsidRDefault="005B5742" w14:paraId="16163AB9" w14:textId="77777777">
      <w:pPr>
        <w:pStyle w:val="Geenafstand"/>
        <w:numPr>
          <w:ilvl w:val="0"/>
          <w:numId w:val="14"/>
        </w:numPr>
        <w:rPr>
          <w:rFonts w:ascii="Verdana" w:hAnsi="Verdana"/>
          <w:sz w:val="20"/>
          <w:szCs w:val="20"/>
        </w:rPr>
      </w:pPr>
      <w:r w:rsidRPr="005B5742">
        <w:rPr>
          <w:rFonts w:ascii="Verdana" w:hAnsi="Verdana"/>
          <w:sz w:val="20"/>
          <w:szCs w:val="20"/>
        </w:rPr>
        <w:t>Overal, samen en alleen!</w:t>
      </w:r>
    </w:p>
    <w:p w:rsidR="005B5742" w:rsidP="002676A9" w:rsidRDefault="005B5742" w14:paraId="6EE9A1C5" w14:textId="77777777">
      <w:pPr>
        <w:pStyle w:val="Geenafstand"/>
        <w:rPr>
          <w:rFonts w:ascii="Verdana" w:hAnsi="Verdana"/>
          <w:sz w:val="20"/>
          <w:szCs w:val="20"/>
        </w:rPr>
      </w:pPr>
    </w:p>
    <w:p w:rsidR="006022DF" w:rsidRDefault="006022DF" w14:paraId="784E6493" w14:textId="77777777">
      <w:pPr>
        <w:spacing w:after="160" w:line="259" w:lineRule="auto"/>
        <w:rPr>
          <w:rFonts w:ascii="Verdana" w:hAnsi="Verdana" w:eastAsia="Calibri"/>
          <w:b/>
          <w:bCs/>
          <w:sz w:val="20"/>
          <w:lang w:eastAsia="en-US"/>
        </w:rPr>
      </w:pPr>
      <w:r>
        <w:rPr>
          <w:rFonts w:ascii="Verdana" w:hAnsi="Verdana"/>
          <w:b/>
          <w:bCs/>
          <w:sz w:val="20"/>
        </w:rPr>
        <w:br w:type="page"/>
      </w:r>
    </w:p>
    <w:p w:rsidR="00252E6F" w:rsidP="002676A9" w:rsidRDefault="00252E6F" w14:paraId="435C6898" w14:textId="51D876B2">
      <w:pPr>
        <w:pStyle w:val="Geenafstand"/>
        <w:rPr>
          <w:rFonts w:ascii="Verdana" w:hAnsi="Verdana"/>
          <w:b/>
          <w:bCs/>
          <w:sz w:val="20"/>
          <w:szCs w:val="20"/>
        </w:rPr>
      </w:pPr>
      <w:r>
        <w:rPr>
          <w:rFonts w:ascii="Verdana" w:hAnsi="Verdana"/>
          <w:b/>
          <w:bCs/>
          <w:sz w:val="20"/>
          <w:szCs w:val="20"/>
        </w:rPr>
        <w:lastRenderedPageBreak/>
        <w:t>Leerlingaantal</w:t>
      </w:r>
    </w:p>
    <w:p w:rsidR="005B5742" w:rsidP="002676A9" w:rsidRDefault="005B5742" w14:paraId="38E0E3E4" w14:textId="72755A67">
      <w:pPr>
        <w:pStyle w:val="Geenafstand"/>
        <w:rPr>
          <w:rFonts w:ascii="Verdana" w:hAnsi="Verdana"/>
          <w:sz w:val="20"/>
          <w:szCs w:val="20"/>
        </w:rPr>
      </w:pPr>
      <w:r w:rsidRPr="005B5742">
        <w:rPr>
          <w:rFonts w:ascii="Verdana" w:hAnsi="Verdana"/>
          <w:sz w:val="20"/>
          <w:szCs w:val="20"/>
        </w:rPr>
        <w:t xml:space="preserve">Het leerlingaantal op De Marke </w:t>
      </w:r>
      <w:r>
        <w:rPr>
          <w:rFonts w:ascii="Verdana" w:hAnsi="Verdana"/>
          <w:sz w:val="20"/>
          <w:szCs w:val="20"/>
        </w:rPr>
        <w:t>blijft een belangrijk punt. Bij rondleidingen aan eventuele toekomstige ouders blijkt dat veel ouders moeite hebben met de kleine groepen</w:t>
      </w:r>
      <w:r w:rsidRPr="005B5742">
        <w:rPr>
          <w:rFonts w:ascii="Verdana" w:hAnsi="Verdana"/>
          <w:sz w:val="20"/>
          <w:szCs w:val="20"/>
        </w:rPr>
        <w:t>.</w:t>
      </w:r>
      <w:r>
        <w:rPr>
          <w:rFonts w:ascii="Verdana" w:hAnsi="Verdana"/>
          <w:sz w:val="20"/>
          <w:szCs w:val="20"/>
        </w:rPr>
        <w:t xml:space="preserve"> En dit meerdere keren een reden is om hun kind(eren) niet aan te melden voor de school. </w:t>
      </w:r>
      <w:r w:rsidR="005C5A63">
        <w:rPr>
          <w:rFonts w:ascii="Verdana" w:hAnsi="Verdana"/>
          <w:sz w:val="20"/>
          <w:szCs w:val="20"/>
        </w:rPr>
        <w:t>Ondanks dit gegeven zijn we wel secuur met eventuele nieuwe aanmeldingen. We doen gedegen onderzoek of we kunnen voldoen aan de onderwijsbehoefte van de aan te melden leerling en of dit passend is in de groep waar hij/zij terecht komt. Voorop staat dat de school een passende plek moet zijn voor alle betrokkenen</w:t>
      </w:r>
      <w:r w:rsidRPr="005B5742">
        <w:rPr>
          <w:rFonts w:ascii="Verdana" w:hAnsi="Verdana"/>
          <w:sz w:val="20"/>
          <w:szCs w:val="20"/>
        </w:rPr>
        <w:t xml:space="preserve"> </w:t>
      </w:r>
      <w:r w:rsidR="005C5A63">
        <w:rPr>
          <w:rFonts w:ascii="Verdana" w:hAnsi="Verdana"/>
          <w:sz w:val="20"/>
          <w:szCs w:val="20"/>
        </w:rPr>
        <w:t xml:space="preserve">en niet de leerlingaantallen. We vernemen geluiden uit de omgeving dat er steeds meer positief over de school wordt gepraat. Dit willen we vasthouden en versterken d.m.v. goede PR, contacten te onderhouden met </w:t>
      </w:r>
      <w:proofErr w:type="spellStart"/>
      <w:r w:rsidR="005C5A63">
        <w:rPr>
          <w:rFonts w:ascii="Verdana" w:hAnsi="Verdana"/>
          <w:sz w:val="20"/>
          <w:szCs w:val="20"/>
        </w:rPr>
        <w:t>Skidkinderopvang</w:t>
      </w:r>
      <w:proofErr w:type="spellEnd"/>
      <w:r w:rsidR="005C5A63">
        <w:rPr>
          <w:rFonts w:ascii="Verdana" w:hAnsi="Verdana"/>
          <w:sz w:val="20"/>
          <w:szCs w:val="20"/>
        </w:rPr>
        <w:t xml:space="preserve"> (o.a. de peuter/kleuter groep te behouden) en contacten met O&amp;KI op te zetten.</w:t>
      </w:r>
    </w:p>
    <w:p w:rsidRPr="005B5742" w:rsidR="006022DF" w:rsidP="002676A9" w:rsidRDefault="006022DF" w14:paraId="1B1A1D21" w14:textId="77777777">
      <w:pPr>
        <w:pStyle w:val="Geenafstand"/>
        <w:rPr>
          <w:rFonts w:ascii="Verdana" w:hAnsi="Verdana"/>
          <w:sz w:val="20"/>
          <w:szCs w:val="20"/>
        </w:rPr>
      </w:pPr>
    </w:p>
    <w:tbl>
      <w:tblPr>
        <w:tblStyle w:val="Lichtearcering-accent5"/>
        <w:tblW w:w="0" w:type="auto"/>
        <w:tblInd w:w="0" w:type="dxa"/>
        <w:tblLook w:val="04A0" w:firstRow="1" w:lastRow="0" w:firstColumn="1" w:lastColumn="0" w:noHBand="0" w:noVBand="1"/>
      </w:tblPr>
      <w:tblGrid>
        <w:gridCol w:w="9070"/>
      </w:tblGrid>
      <w:tr w:rsidR="002676A9" w:rsidTr="0ECABDCD" w14:paraId="1ECDFA7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Mar/>
            <w:hideMark/>
          </w:tcPr>
          <w:p w:rsidR="006955C3" w:rsidP="006955C3" w:rsidRDefault="006955C3" w14:paraId="180C9E5E" w14:textId="6EA8F761">
            <w:pPr>
              <w:jc w:val="both"/>
              <w:rPr>
                <w:rFonts w:ascii="Calibri" w:hAnsi="Calibri"/>
                <w:b w:val="0"/>
                <w:bCs w:val="0"/>
                <w:i/>
                <w:color w:val="2F5496" w:themeColor="accent1" w:themeShade="BF"/>
                <w:sz w:val="22"/>
                <w:szCs w:val="22"/>
                <w:lang w:eastAsia="ja-JP"/>
              </w:rPr>
            </w:pPr>
            <w:bookmarkStart w:name="_Hlk778088" w:id="6"/>
            <w:r w:rsidRPr="001E4071">
              <w:rPr>
                <w:rFonts w:ascii="Calibri" w:hAnsi="Calibri"/>
                <w:i/>
                <w:color w:val="2F5496" w:themeColor="accent1" w:themeShade="BF"/>
                <w:sz w:val="22"/>
                <w:szCs w:val="22"/>
                <w:lang w:eastAsia="ja-JP"/>
              </w:rPr>
              <w:t xml:space="preserve">Voor tevredenheidsenquêtes, interne audit en opbrengsten zie punten </w:t>
            </w:r>
            <w:r w:rsidRPr="001E4071" w:rsidR="00DF5859">
              <w:rPr>
                <w:rFonts w:ascii="Calibri" w:hAnsi="Calibri"/>
                <w:i/>
                <w:color w:val="2F5496" w:themeColor="accent1" w:themeShade="BF"/>
                <w:sz w:val="22"/>
                <w:szCs w:val="22"/>
                <w:lang w:eastAsia="ja-JP"/>
              </w:rPr>
              <w:t>4 tot en met 15 uit “basiskwaliteit”.</w:t>
            </w:r>
          </w:p>
          <w:p w:rsidRPr="001E4071" w:rsidR="00D86CEC" w:rsidP="006955C3" w:rsidRDefault="004B3035" w14:paraId="6327330E" w14:textId="4F3D8BDD">
            <w:pPr>
              <w:jc w:val="both"/>
              <w:rPr>
                <w:rFonts w:ascii="Calibri" w:hAnsi="Calibri"/>
                <w:b w:val="0"/>
                <w:bCs w:val="0"/>
                <w:i/>
                <w:color w:val="2F5496" w:themeColor="accent1" w:themeShade="BF"/>
                <w:sz w:val="22"/>
                <w:szCs w:val="22"/>
                <w:lang w:eastAsia="ja-JP"/>
              </w:rPr>
            </w:pPr>
            <w:r>
              <w:rPr>
                <w:rFonts w:ascii="Calibri" w:hAnsi="Calibri"/>
                <w:i/>
                <w:color w:val="2F5496" w:themeColor="accent1" w:themeShade="BF"/>
                <w:sz w:val="22"/>
                <w:szCs w:val="22"/>
                <w:lang w:eastAsia="ja-JP"/>
              </w:rPr>
              <w:t xml:space="preserve">16: </w:t>
            </w:r>
            <w:r w:rsidR="001F43D4">
              <w:rPr>
                <w:rFonts w:ascii="Calibri" w:hAnsi="Calibri"/>
                <w:i/>
                <w:color w:val="2F5496" w:themeColor="accent1" w:themeShade="BF"/>
                <w:sz w:val="22"/>
                <w:szCs w:val="22"/>
                <w:lang w:eastAsia="ja-JP"/>
              </w:rPr>
              <w:t>Plan maken om de oud</w:t>
            </w:r>
            <w:r w:rsidR="00FB77C2">
              <w:rPr>
                <w:rFonts w:ascii="Calibri" w:hAnsi="Calibri"/>
                <w:i/>
                <w:color w:val="2F5496" w:themeColor="accent1" w:themeShade="BF"/>
                <w:sz w:val="22"/>
                <w:szCs w:val="22"/>
                <w:lang w:eastAsia="ja-JP"/>
              </w:rPr>
              <w:t>er</w:t>
            </w:r>
            <w:r w:rsidR="001F43D4">
              <w:rPr>
                <w:rFonts w:ascii="Calibri" w:hAnsi="Calibri"/>
                <w:i/>
                <w:color w:val="2F5496" w:themeColor="accent1" w:themeShade="BF"/>
                <w:sz w:val="22"/>
                <w:szCs w:val="22"/>
                <w:lang w:eastAsia="ja-JP"/>
              </w:rPr>
              <w:t>betrok</w:t>
            </w:r>
            <w:r w:rsidR="00FB77C2">
              <w:rPr>
                <w:rFonts w:ascii="Calibri" w:hAnsi="Calibri"/>
                <w:i/>
                <w:color w:val="2F5496" w:themeColor="accent1" w:themeShade="BF"/>
                <w:sz w:val="22"/>
                <w:szCs w:val="22"/>
                <w:lang w:eastAsia="ja-JP"/>
              </w:rPr>
              <w:t>k</w:t>
            </w:r>
            <w:r w:rsidR="001F43D4">
              <w:rPr>
                <w:rFonts w:ascii="Calibri" w:hAnsi="Calibri"/>
                <w:i/>
                <w:color w:val="2F5496" w:themeColor="accent1" w:themeShade="BF"/>
                <w:sz w:val="22"/>
                <w:szCs w:val="22"/>
                <w:lang w:eastAsia="ja-JP"/>
              </w:rPr>
              <w:t>enheid</w:t>
            </w:r>
            <w:r w:rsidR="00FB77C2">
              <w:rPr>
                <w:rFonts w:ascii="Calibri" w:hAnsi="Calibri"/>
                <w:i/>
                <w:color w:val="2F5496" w:themeColor="accent1" w:themeShade="BF"/>
                <w:sz w:val="22"/>
                <w:szCs w:val="22"/>
                <w:lang w:eastAsia="ja-JP"/>
              </w:rPr>
              <w:t>, participatie en communicatie te versterken.</w:t>
            </w:r>
          </w:p>
          <w:p w:rsidRPr="001E4071" w:rsidR="006955C3" w:rsidP="0ECABDCD" w:rsidRDefault="006955C3" w14:paraId="48215719" w14:textId="455550BB">
            <w:pPr>
              <w:jc w:val="both"/>
              <w:rPr>
                <w:rFonts w:ascii="Calibri" w:hAnsi="Calibri"/>
                <w:b w:val="0"/>
                <w:bCs w:val="0"/>
                <w:i w:val="1"/>
                <w:iCs w:val="1"/>
                <w:color w:val="2F5496" w:themeColor="accent1" w:themeTint="FF" w:themeShade="BF"/>
                <w:sz w:val="22"/>
                <w:szCs w:val="22"/>
                <w:lang w:eastAsia="ja-JP"/>
              </w:rPr>
            </w:pPr>
            <w:r w:rsidRPr="0ECABDCD" w:rsidR="006955C3">
              <w:rPr>
                <w:rFonts w:ascii="Calibri" w:hAnsi="Calibri"/>
                <w:i w:val="1"/>
                <w:iCs w:val="1"/>
                <w:color w:val="2F5496" w:themeColor="accent1" w:themeTint="FF" w:themeShade="BF"/>
                <w:sz w:val="22"/>
                <w:szCs w:val="22"/>
                <w:lang w:eastAsia="ja-JP"/>
              </w:rPr>
              <w:t>1</w:t>
            </w:r>
            <w:r w:rsidRPr="0ECABDCD" w:rsidR="00FB77C2">
              <w:rPr>
                <w:rFonts w:ascii="Calibri" w:hAnsi="Calibri"/>
                <w:i w:val="1"/>
                <w:iCs w:val="1"/>
                <w:color w:val="2F5496" w:themeColor="accent1" w:themeTint="FF" w:themeShade="BF"/>
                <w:sz w:val="22"/>
                <w:szCs w:val="22"/>
                <w:lang w:eastAsia="ja-JP"/>
              </w:rPr>
              <w:t>7</w:t>
            </w:r>
            <w:r w:rsidRPr="0ECABDCD" w:rsidR="006955C3">
              <w:rPr>
                <w:rFonts w:ascii="Calibri" w:hAnsi="Calibri"/>
                <w:i w:val="1"/>
                <w:iCs w:val="1"/>
                <w:color w:val="2F5496" w:themeColor="accent1" w:themeTint="FF" w:themeShade="BF"/>
                <w:sz w:val="22"/>
                <w:szCs w:val="22"/>
                <w:lang w:eastAsia="ja-JP"/>
              </w:rPr>
              <w:t xml:space="preserve">: </w:t>
            </w:r>
            <w:r w:rsidRPr="0ECABDCD" w:rsidR="43D1094A">
              <w:rPr>
                <w:rFonts w:ascii="Calibri" w:hAnsi="Calibri"/>
                <w:i w:val="1"/>
                <w:iCs w:val="1"/>
                <w:color w:val="2F5496" w:themeColor="accent1" w:themeTint="FF" w:themeShade="BF"/>
                <w:sz w:val="22"/>
                <w:szCs w:val="22"/>
                <w:lang w:eastAsia="ja-JP"/>
              </w:rPr>
              <w:t>Te komen tot een passend PR plan dat aansluit bij de behoeften van De Marke. D</w:t>
            </w:r>
            <w:r w:rsidRPr="0ECABDCD" w:rsidR="006955C3">
              <w:rPr>
                <w:rFonts w:ascii="Calibri" w:hAnsi="Calibri"/>
                <w:i w:val="1"/>
                <w:iCs w:val="1"/>
                <w:color w:val="2F5496" w:themeColor="accent1" w:themeTint="FF" w:themeShade="BF"/>
                <w:sz w:val="22"/>
                <w:szCs w:val="22"/>
                <w:lang w:eastAsia="ja-JP"/>
              </w:rPr>
              <w:t xml:space="preserve">irectie gaat zich verdiepen in PR (gesprekken </w:t>
            </w:r>
            <w:proofErr w:type="spellStart"/>
            <w:r w:rsidRPr="0ECABDCD" w:rsidR="006955C3">
              <w:rPr>
                <w:rFonts w:ascii="Calibri" w:hAnsi="Calibri"/>
                <w:i w:val="1"/>
                <w:iCs w:val="1"/>
                <w:color w:val="2F5496" w:themeColor="accent1" w:themeTint="FF" w:themeShade="BF"/>
                <w:sz w:val="22"/>
                <w:szCs w:val="22"/>
                <w:lang w:eastAsia="ja-JP"/>
              </w:rPr>
              <w:t>bovenschools</w:t>
            </w:r>
            <w:proofErr w:type="spellEnd"/>
            <w:r w:rsidRPr="0ECABDCD" w:rsidR="006955C3">
              <w:rPr>
                <w:rFonts w:ascii="Calibri" w:hAnsi="Calibri"/>
                <w:i w:val="1"/>
                <w:iCs w:val="1"/>
                <w:color w:val="2F5496" w:themeColor="accent1" w:themeTint="FF" w:themeShade="BF"/>
                <w:sz w:val="22"/>
                <w:szCs w:val="22"/>
                <w:lang w:eastAsia="ja-JP"/>
              </w:rPr>
              <w:t>) en maakt een plan van aanpak.</w:t>
            </w:r>
          </w:p>
          <w:p w:rsidRPr="00F36D7E" w:rsidR="002676A9" w:rsidP="0ECABDCD" w:rsidRDefault="00F36D7E" w14:paraId="1D2490A6" w14:textId="6B073093">
            <w:pPr>
              <w:jc w:val="both"/>
              <w:rPr>
                <w:rFonts w:ascii="Calibri" w:hAnsi="Calibri"/>
                <w:b w:val="0"/>
                <w:bCs w:val="0"/>
                <w:i w:val="1"/>
                <w:iCs w:val="1"/>
                <w:color w:val="0070C0"/>
                <w:sz w:val="22"/>
                <w:szCs w:val="22"/>
                <w:lang w:eastAsia="ja-JP"/>
              </w:rPr>
            </w:pPr>
            <w:r w:rsidRPr="0ECABDCD" w:rsidR="00F36D7E">
              <w:rPr>
                <w:rFonts w:ascii="Calibri" w:hAnsi="Calibri"/>
                <w:i w:val="1"/>
                <w:iCs w:val="1"/>
                <w:color w:val="2F5496" w:themeColor="accent1" w:themeTint="FF" w:themeShade="BF"/>
                <w:sz w:val="22"/>
                <w:szCs w:val="22"/>
                <w:lang w:eastAsia="ja-JP"/>
              </w:rPr>
              <w:t>1</w:t>
            </w:r>
            <w:r w:rsidRPr="0ECABDCD" w:rsidR="00DE0B73">
              <w:rPr>
                <w:rFonts w:ascii="Calibri" w:hAnsi="Calibri"/>
                <w:i w:val="1"/>
                <w:iCs w:val="1"/>
                <w:color w:val="2F5496" w:themeColor="accent1" w:themeTint="FF" w:themeShade="BF"/>
                <w:sz w:val="22"/>
                <w:szCs w:val="22"/>
                <w:lang w:eastAsia="ja-JP"/>
              </w:rPr>
              <w:t>8</w:t>
            </w:r>
            <w:r w:rsidRPr="0ECABDCD" w:rsidR="00F36D7E">
              <w:rPr>
                <w:rFonts w:ascii="Calibri" w:hAnsi="Calibri"/>
                <w:i w:val="1"/>
                <w:iCs w:val="1"/>
                <w:color w:val="2F5496" w:themeColor="accent1" w:themeTint="FF" w:themeShade="BF"/>
                <w:sz w:val="22"/>
                <w:szCs w:val="22"/>
                <w:lang w:eastAsia="ja-JP"/>
              </w:rPr>
              <w:t xml:space="preserve">: </w:t>
            </w:r>
            <w:r w:rsidRPr="0ECABDCD" w:rsidR="3A6BCEB7">
              <w:rPr>
                <w:rFonts w:ascii="Calibri" w:hAnsi="Calibri"/>
                <w:i w:val="1"/>
                <w:iCs w:val="1"/>
                <w:color w:val="2F5496" w:themeColor="accent1" w:themeTint="FF" w:themeShade="BF"/>
                <w:sz w:val="22"/>
                <w:szCs w:val="22"/>
                <w:lang w:eastAsia="ja-JP"/>
              </w:rPr>
              <w:t>Contacten onderhouden en versterken met de lokale kinderopvang. K</w:t>
            </w:r>
            <w:r w:rsidRPr="0ECABDCD" w:rsidR="00F36D7E">
              <w:rPr>
                <w:rFonts w:ascii="Calibri" w:hAnsi="Calibri"/>
                <w:i w:val="1"/>
                <w:iCs w:val="1"/>
                <w:color w:val="2F5496" w:themeColor="accent1" w:themeTint="FF" w:themeShade="BF"/>
                <w:sz w:val="22"/>
                <w:szCs w:val="22"/>
                <w:lang w:eastAsia="ja-JP"/>
              </w:rPr>
              <w:t>wartaal gesprekken met SKID en gesprekken opzetten met O&amp;KI.</w:t>
            </w:r>
          </w:p>
        </w:tc>
      </w:tr>
      <w:bookmarkEnd w:id="6"/>
    </w:tbl>
    <w:p w:rsidR="002676A9" w:rsidP="002676A9" w:rsidRDefault="002676A9" w14:paraId="5F0F3A24" w14:textId="77777777">
      <w:pPr>
        <w:pStyle w:val="Geenafstand"/>
        <w:rPr>
          <w:rFonts w:ascii="Verdana" w:hAnsi="Verdana"/>
          <w:sz w:val="20"/>
          <w:szCs w:val="20"/>
        </w:rPr>
      </w:pPr>
    </w:p>
    <w:p w:rsidR="002676A9" w:rsidP="002676A9" w:rsidRDefault="002676A9" w14:paraId="663661C6" w14:textId="054D964B">
      <w:pPr>
        <w:pStyle w:val="Geenafstand"/>
        <w:numPr>
          <w:ilvl w:val="1"/>
          <w:numId w:val="3"/>
        </w:numPr>
        <w:rPr>
          <w:rFonts w:ascii="Verdana" w:hAnsi="Verdana"/>
          <w:b/>
          <w:color w:val="365F91"/>
          <w:sz w:val="20"/>
          <w:szCs w:val="20"/>
        </w:rPr>
      </w:pPr>
      <w:r>
        <w:rPr>
          <w:rFonts w:ascii="Verdana" w:hAnsi="Verdana"/>
          <w:b/>
          <w:color w:val="365F91"/>
          <w:sz w:val="20"/>
          <w:szCs w:val="20"/>
        </w:rPr>
        <w:t>Risico’s en maatregelen</w:t>
      </w:r>
    </w:p>
    <w:p w:rsidR="00E06DB5" w:rsidP="00E06DB5" w:rsidRDefault="00E06DB5" w14:paraId="0C8B5E2B" w14:textId="77777777">
      <w:pPr>
        <w:pStyle w:val="Geenafstand"/>
        <w:rPr>
          <w:rFonts w:ascii="Verdana" w:hAnsi="Verdana"/>
          <w:b/>
          <w:color w:val="365F91"/>
          <w:sz w:val="20"/>
          <w:szCs w:val="20"/>
        </w:rPr>
      </w:pPr>
    </w:p>
    <w:p w:rsidR="002676A9" w:rsidP="002676A9" w:rsidRDefault="00207329" w14:paraId="4433C1F3" w14:textId="0656E08E">
      <w:pPr>
        <w:pStyle w:val="Geenafstand"/>
        <w:rPr>
          <w:rFonts w:ascii="Verdana" w:hAnsi="Verdana"/>
          <w:bCs/>
          <w:sz w:val="20"/>
          <w:szCs w:val="20"/>
        </w:rPr>
      </w:pPr>
      <w:r>
        <w:rPr>
          <w:rFonts w:ascii="Verdana" w:hAnsi="Verdana"/>
          <w:b/>
          <w:sz w:val="20"/>
          <w:szCs w:val="20"/>
        </w:rPr>
        <w:t>Leerlingaantal</w:t>
      </w:r>
    </w:p>
    <w:p w:rsidR="00E06DB5" w:rsidP="002676A9" w:rsidRDefault="00DF5859" w14:paraId="1A5D3882" w14:textId="46811060">
      <w:pPr>
        <w:pStyle w:val="Geenafstand"/>
        <w:rPr>
          <w:rFonts w:ascii="Verdana" w:hAnsi="Verdana"/>
          <w:bCs/>
          <w:sz w:val="20"/>
          <w:szCs w:val="20"/>
        </w:rPr>
      </w:pPr>
      <w:r>
        <w:rPr>
          <w:rFonts w:ascii="Verdana" w:hAnsi="Verdana"/>
          <w:bCs/>
          <w:sz w:val="20"/>
          <w:szCs w:val="20"/>
        </w:rPr>
        <w:t>Het leerlingenaantal is voorzichtig groeiende, maar wel aan de lage kant. De instroom vanaf groep 1 is te gering. Hierdoor blijven de aantallen in basisgroep 1 laag en dit heeft invloed op de schoolkeuze van ouders met jonge kinderen. De school groeit merendeels door zijinstroom. Dit kan een verhuizing betreffen, maar vaak ook leerlingen die op een andere school zijn vastgelopen. Dit heeft tot gevolg dat er relatief veel leerlingen in een groep zitten met zeer specifieke onderwijsbehoeften.</w:t>
      </w:r>
      <w:r w:rsidR="00E06DB5">
        <w:rPr>
          <w:rFonts w:ascii="Verdana" w:hAnsi="Verdana"/>
          <w:bCs/>
          <w:sz w:val="20"/>
          <w:szCs w:val="20"/>
        </w:rPr>
        <w:t xml:space="preserve"> Het verdient de voorkeur dat de school gaat groeien door instroom van onderaf. In de komende periode willen we ons, met behulp van bovenschoolse expertise, gaan oriënteren of er kinderopvang op school te realiseren is waarbij jonge kinderen (0-4 jaar) op school worden opgevangen. We willen hier o.a. mee bereiken dat er een meer con</w:t>
      </w:r>
      <w:r w:rsidR="00273796">
        <w:rPr>
          <w:rFonts w:ascii="Verdana" w:hAnsi="Verdana"/>
          <w:bCs/>
          <w:sz w:val="20"/>
          <w:szCs w:val="20"/>
        </w:rPr>
        <w:t>s</w:t>
      </w:r>
      <w:r w:rsidR="00E06DB5">
        <w:rPr>
          <w:rFonts w:ascii="Verdana" w:hAnsi="Verdana"/>
          <w:bCs/>
          <w:sz w:val="20"/>
          <w:szCs w:val="20"/>
        </w:rPr>
        <w:t>tante instroom in basisgroep 1 gerealiseerd wordt.</w:t>
      </w:r>
    </w:p>
    <w:p w:rsidR="00207329" w:rsidP="002676A9" w:rsidRDefault="00E06DB5" w14:paraId="4DF16BEC" w14:textId="72D2C1AF">
      <w:pPr>
        <w:pStyle w:val="Geenafstand"/>
        <w:rPr>
          <w:rFonts w:ascii="Verdana" w:hAnsi="Verdana"/>
          <w:bCs/>
          <w:sz w:val="20"/>
          <w:szCs w:val="20"/>
        </w:rPr>
      </w:pPr>
      <w:r>
        <w:rPr>
          <w:rFonts w:ascii="Verdana" w:hAnsi="Verdana"/>
          <w:bCs/>
          <w:sz w:val="20"/>
          <w:szCs w:val="20"/>
        </w:rPr>
        <w:t xml:space="preserve"> </w:t>
      </w:r>
    </w:p>
    <w:p w:rsidR="00207329" w:rsidP="002676A9" w:rsidRDefault="00207329" w14:paraId="6562EDD5" w14:textId="621AF65B">
      <w:pPr>
        <w:pStyle w:val="Geenafstand"/>
        <w:rPr>
          <w:rFonts w:ascii="Verdana" w:hAnsi="Verdana"/>
          <w:bCs/>
          <w:sz w:val="20"/>
          <w:szCs w:val="20"/>
        </w:rPr>
      </w:pPr>
      <w:r>
        <w:rPr>
          <w:rFonts w:ascii="Verdana" w:hAnsi="Verdana"/>
          <w:b/>
          <w:sz w:val="20"/>
          <w:szCs w:val="20"/>
        </w:rPr>
        <w:t>Personeel</w:t>
      </w:r>
    </w:p>
    <w:p w:rsidR="005714B7" w:rsidP="002676A9" w:rsidRDefault="00E06DB5" w14:paraId="3F69E6A9" w14:textId="5F7E1787">
      <w:pPr>
        <w:pStyle w:val="Geenafstand"/>
        <w:rPr>
          <w:rFonts w:ascii="Verdana" w:hAnsi="Verdana"/>
          <w:bCs/>
          <w:sz w:val="20"/>
          <w:szCs w:val="20"/>
        </w:rPr>
      </w:pPr>
      <w:r>
        <w:rPr>
          <w:rFonts w:ascii="Verdana" w:hAnsi="Verdana"/>
          <w:bCs/>
          <w:sz w:val="20"/>
          <w:szCs w:val="20"/>
        </w:rPr>
        <w:t>Het team bestaat uit een aantal leerkracht</w:t>
      </w:r>
      <w:r w:rsidR="00273796">
        <w:rPr>
          <w:rFonts w:ascii="Verdana" w:hAnsi="Verdana"/>
          <w:bCs/>
          <w:sz w:val="20"/>
          <w:szCs w:val="20"/>
        </w:rPr>
        <w:t>en</w:t>
      </w:r>
      <w:r>
        <w:rPr>
          <w:rFonts w:ascii="Verdana" w:hAnsi="Verdana"/>
          <w:bCs/>
          <w:sz w:val="20"/>
          <w:szCs w:val="20"/>
        </w:rPr>
        <w:t xml:space="preserve"> boven de </w:t>
      </w:r>
      <w:r w:rsidR="006F7533">
        <w:rPr>
          <w:rFonts w:ascii="Verdana" w:hAnsi="Verdana"/>
          <w:bCs/>
          <w:sz w:val="20"/>
          <w:szCs w:val="20"/>
        </w:rPr>
        <w:t xml:space="preserve">leeftijd van 60 jaar. Sommige leerkrachten denken erover na om minder te gaan werken. En anderen werken toe naar het </w:t>
      </w:r>
      <w:r w:rsidR="00273796">
        <w:rPr>
          <w:rFonts w:ascii="Verdana" w:hAnsi="Verdana"/>
          <w:bCs/>
          <w:sz w:val="20"/>
          <w:szCs w:val="20"/>
        </w:rPr>
        <w:t>begin</w:t>
      </w:r>
      <w:r w:rsidR="006F7533">
        <w:rPr>
          <w:rFonts w:ascii="Verdana" w:hAnsi="Verdana"/>
          <w:bCs/>
          <w:sz w:val="20"/>
          <w:szCs w:val="20"/>
        </w:rPr>
        <w:t xml:space="preserve"> van hun pensioen. Gezien de landelijke trend van het personeelstekort is het een uitdaging om die eventuele gaten in de formatie te vullen. Om dit “probleem” voor te zijn voert de directeur regelmatig gesprekken met leerkrachten die nu niet </w:t>
      </w:r>
      <w:proofErr w:type="spellStart"/>
      <w:r w:rsidR="006F7533">
        <w:rPr>
          <w:rFonts w:ascii="Verdana" w:hAnsi="Verdana"/>
          <w:bCs/>
          <w:sz w:val="20"/>
          <w:szCs w:val="20"/>
        </w:rPr>
        <w:t>full-time</w:t>
      </w:r>
      <w:proofErr w:type="spellEnd"/>
      <w:r w:rsidR="006F7533">
        <w:rPr>
          <w:rFonts w:ascii="Verdana" w:hAnsi="Verdana"/>
          <w:bCs/>
          <w:sz w:val="20"/>
          <w:szCs w:val="20"/>
        </w:rPr>
        <w:t xml:space="preserve"> werken om te kijken waar mogelijkheden voor de toekomst liggen. Als school bieden wij leerplek</w:t>
      </w:r>
      <w:r w:rsidR="00273796">
        <w:rPr>
          <w:rFonts w:ascii="Verdana" w:hAnsi="Verdana"/>
          <w:bCs/>
          <w:sz w:val="20"/>
          <w:szCs w:val="20"/>
        </w:rPr>
        <w:t>ken</w:t>
      </w:r>
      <w:r w:rsidR="006F7533">
        <w:rPr>
          <w:rFonts w:ascii="Verdana" w:hAnsi="Verdana"/>
          <w:bCs/>
          <w:sz w:val="20"/>
          <w:szCs w:val="20"/>
        </w:rPr>
        <w:t xml:space="preserve"> en begeleiding aan PABO studenten</w:t>
      </w:r>
      <w:r w:rsidR="007561EF">
        <w:rPr>
          <w:rFonts w:ascii="Verdana" w:hAnsi="Verdana"/>
          <w:bCs/>
          <w:sz w:val="20"/>
          <w:szCs w:val="20"/>
        </w:rPr>
        <w:t xml:space="preserve">. </w:t>
      </w:r>
    </w:p>
    <w:p w:rsidR="007561EF" w:rsidP="002676A9" w:rsidRDefault="007561EF" w14:paraId="7FC94408" w14:textId="77777777">
      <w:pPr>
        <w:pStyle w:val="Geenafstand"/>
        <w:rPr>
          <w:rFonts w:ascii="Verdana" w:hAnsi="Verdana"/>
          <w:bCs/>
          <w:sz w:val="20"/>
          <w:szCs w:val="20"/>
        </w:rPr>
      </w:pPr>
    </w:p>
    <w:p w:rsidR="005714B7" w:rsidP="002676A9" w:rsidRDefault="003866F2" w14:paraId="37562A4B" w14:textId="6743D0C7">
      <w:pPr>
        <w:pStyle w:val="Geenafstand"/>
        <w:rPr>
          <w:rFonts w:ascii="Verdana" w:hAnsi="Verdana"/>
          <w:b/>
          <w:sz w:val="20"/>
          <w:szCs w:val="20"/>
        </w:rPr>
      </w:pPr>
      <w:r>
        <w:rPr>
          <w:rFonts w:ascii="Verdana" w:hAnsi="Verdana"/>
          <w:b/>
          <w:sz w:val="20"/>
          <w:szCs w:val="20"/>
        </w:rPr>
        <w:t>Didactische vaardigheden</w:t>
      </w:r>
    </w:p>
    <w:p w:rsidR="007561EF" w:rsidP="002676A9" w:rsidRDefault="00995F9B" w14:paraId="2FAD5576" w14:textId="53DC2A44">
      <w:pPr>
        <w:pStyle w:val="Geenafstand"/>
        <w:rPr>
          <w:rFonts w:ascii="Verdana" w:hAnsi="Verdana"/>
          <w:bCs/>
          <w:sz w:val="20"/>
          <w:szCs w:val="20"/>
        </w:rPr>
      </w:pPr>
      <w:r>
        <w:rPr>
          <w:rFonts w:ascii="Verdana" w:hAnsi="Verdana"/>
          <w:bCs/>
          <w:sz w:val="20"/>
          <w:szCs w:val="20"/>
        </w:rPr>
        <w:t>Uit het audit rapport kwam naar voren dat de didactische vaardigheden erg uiteen lagen. Komend cursusjaar volgen wij de training “Doordacht Passend Lesmodel” (DPL). De CED groep zal ons hierin begeleiden.</w:t>
      </w:r>
    </w:p>
    <w:p w:rsidRPr="00995F9B" w:rsidR="006022DF" w:rsidP="002676A9" w:rsidRDefault="006022DF" w14:paraId="404E6425" w14:textId="77777777">
      <w:pPr>
        <w:pStyle w:val="Geenafstand"/>
        <w:rPr>
          <w:rFonts w:ascii="Verdana" w:hAnsi="Verdana"/>
          <w:bCs/>
          <w:sz w:val="20"/>
          <w:szCs w:val="20"/>
        </w:rPr>
      </w:pPr>
    </w:p>
    <w:tbl>
      <w:tblPr>
        <w:tblStyle w:val="Lichtearcering-accent5"/>
        <w:tblW w:w="0" w:type="auto"/>
        <w:tblInd w:w="0" w:type="dxa"/>
        <w:tblLook w:val="04A0" w:firstRow="1" w:lastRow="0" w:firstColumn="1" w:lastColumn="0" w:noHBand="0" w:noVBand="1"/>
      </w:tblPr>
      <w:tblGrid>
        <w:gridCol w:w="9070"/>
      </w:tblGrid>
      <w:tr w:rsidR="002676A9" w:rsidTr="002676A9" w14:paraId="5837166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Pr="001E4071" w:rsidR="002676A9" w:rsidRDefault="006F7533" w14:paraId="10A45162" w14:textId="159D0AD7">
            <w:pPr>
              <w:jc w:val="both"/>
              <w:rPr>
                <w:rFonts w:ascii="Calibri" w:hAnsi="Calibri"/>
                <w:i/>
                <w:iCs/>
                <w:color w:val="2F5496" w:themeColor="accent1" w:themeShade="BF"/>
                <w:sz w:val="22"/>
                <w:szCs w:val="22"/>
                <w:lang w:eastAsia="ja-JP"/>
              </w:rPr>
            </w:pPr>
            <w:r w:rsidRPr="001E4071">
              <w:rPr>
                <w:rFonts w:ascii="Calibri" w:hAnsi="Calibri"/>
                <w:i/>
                <w:iCs/>
                <w:color w:val="2F5496" w:themeColor="accent1" w:themeShade="BF"/>
                <w:sz w:val="22"/>
                <w:szCs w:val="22"/>
                <w:lang w:eastAsia="ja-JP"/>
              </w:rPr>
              <w:t>1</w:t>
            </w:r>
            <w:r w:rsidR="00DE0B73">
              <w:rPr>
                <w:rFonts w:ascii="Calibri" w:hAnsi="Calibri"/>
                <w:i/>
                <w:iCs/>
                <w:color w:val="2F5496" w:themeColor="accent1" w:themeShade="BF"/>
                <w:sz w:val="22"/>
                <w:szCs w:val="22"/>
                <w:lang w:eastAsia="ja-JP"/>
              </w:rPr>
              <w:t>9</w:t>
            </w:r>
            <w:r w:rsidRPr="001E4071">
              <w:rPr>
                <w:rFonts w:ascii="Calibri" w:hAnsi="Calibri"/>
                <w:i/>
                <w:iCs/>
                <w:color w:val="2F5496" w:themeColor="accent1" w:themeShade="BF"/>
                <w:sz w:val="22"/>
                <w:szCs w:val="22"/>
                <w:lang w:eastAsia="ja-JP"/>
              </w:rPr>
              <w:t>: oriëntatie op kinderopvang</w:t>
            </w:r>
            <w:r w:rsidR="00AC423E">
              <w:rPr>
                <w:rFonts w:ascii="Calibri" w:hAnsi="Calibri"/>
                <w:i/>
                <w:iCs/>
                <w:color w:val="2F5496" w:themeColor="accent1" w:themeShade="BF"/>
                <w:sz w:val="22"/>
                <w:szCs w:val="22"/>
                <w:lang w:eastAsia="ja-JP"/>
              </w:rPr>
              <w:t xml:space="preserve"> </w:t>
            </w:r>
            <w:r w:rsidR="00124EE4">
              <w:rPr>
                <w:rFonts w:ascii="Calibri" w:hAnsi="Calibri"/>
                <w:i/>
                <w:iCs/>
                <w:color w:val="2F5496" w:themeColor="accent1" w:themeShade="BF"/>
                <w:sz w:val="22"/>
                <w:szCs w:val="22"/>
                <w:lang w:eastAsia="ja-JP"/>
              </w:rPr>
              <w:t xml:space="preserve">om tot een </w:t>
            </w:r>
            <w:proofErr w:type="spellStart"/>
            <w:r w:rsidR="00124EE4">
              <w:rPr>
                <w:rFonts w:ascii="Calibri" w:hAnsi="Calibri"/>
                <w:i/>
                <w:iCs/>
                <w:color w:val="2F5496" w:themeColor="accent1" w:themeShade="BF"/>
                <w:sz w:val="22"/>
                <w:szCs w:val="22"/>
                <w:lang w:eastAsia="ja-JP"/>
              </w:rPr>
              <w:t>kindcentrum</w:t>
            </w:r>
            <w:proofErr w:type="spellEnd"/>
            <w:r w:rsidR="00124EE4">
              <w:rPr>
                <w:rFonts w:ascii="Calibri" w:hAnsi="Calibri"/>
                <w:i/>
                <w:iCs/>
                <w:color w:val="2F5496" w:themeColor="accent1" w:themeShade="BF"/>
                <w:sz w:val="22"/>
                <w:szCs w:val="22"/>
                <w:lang w:eastAsia="ja-JP"/>
              </w:rPr>
              <w:t xml:space="preserve"> te komen</w:t>
            </w:r>
            <w:r w:rsidRPr="001E4071">
              <w:rPr>
                <w:rFonts w:ascii="Calibri" w:hAnsi="Calibri"/>
                <w:i/>
                <w:iCs/>
                <w:color w:val="2F5496" w:themeColor="accent1" w:themeShade="BF"/>
                <w:sz w:val="22"/>
                <w:szCs w:val="22"/>
                <w:lang w:eastAsia="ja-JP"/>
              </w:rPr>
              <w:t>.</w:t>
            </w:r>
          </w:p>
          <w:p w:rsidRPr="00995F9B" w:rsidR="002676A9" w:rsidRDefault="00995F9B" w14:paraId="0AD2E8BB" w14:textId="14F07AB2">
            <w:pPr>
              <w:jc w:val="both"/>
              <w:rPr>
                <w:rFonts w:ascii="Calibri" w:hAnsi="Calibri"/>
                <w:i/>
                <w:iCs/>
                <w:color w:val="0070C0"/>
                <w:sz w:val="22"/>
                <w:szCs w:val="22"/>
                <w:lang w:eastAsia="ja-JP"/>
              </w:rPr>
            </w:pPr>
            <w:r w:rsidRPr="001E4071">
              <w:rPr>
                <w:rFonts w:ascii="Calibri" w:hAnsi="Calibri"/>
                <w:i/>
                <w:iCs/>
                <w:color w:val="2F5496" w:themeColor="accent1" w:themeShade="BF"/>
                <w:sz w:val="22"/>
                <w:szCs w:val="22"/>
                <w:lang w:eastAsia="ja-JP"/>
              </w:rPr>
              <w:t>Zie voor didactische vaardigheden punt 9 uit “basiskwaliteit.</w:t>
            </w:r>
          </w:p>
        </w:tc>
      </w:tr>
    </w:tbl>
    <w:p w:rsidR="002676A9" w:rsidP="002676A9" w:rsidRDefault="002676A9" w14:paraId="5462C69B" w14:textId="77777777">
      <w:pPr>
        <w:pStyle w:val="Geenafstand"/>
        <w:rPr>
          <w:rFonts w:ascii="Verdana" w:hAnsi="Verdana"/>
          <w:b/>
          <w:color w:val="365F91"/>
          <w:sz w:val="20"/>
          <w:szCs w:val="20"/>
        </w:rPr>
      </w:pPr>
    </w:p>
    <w:p w:rsidR="006022DF" w:rsidRDefault="006022DF" w14:paraId="27D5BA6A" w14:textId="77777777">
      <w:pPr>
        <w:spacing w:after="160" w:line="259" w:lineRule="auto"/>
        <w:rPr>
          <w:rFonts w:ascii="Verdana" w:hAnsi="Verdana" w:eastAsia="Calibri"/>
          <w:b/>
          <w:color w:val="365F91"/>
          <w:sz w:val="20"/>
          <w:lang w:eastAsia="en-US"/>
        </w:rPr>
      </w:pPr>
      <w:r>
        <w:rPr>
          <w:rFonts w:ascii="Verdana" w:hAnsi="Verdana"/>
          <w:b/>
          <w:color w:val="365F91"/>
          <w:sz w:val="20"/>
        </w:rPr>
        <w:br w:type="page"/>
      </w:r>
    </w:p>
    <w:p w:rsidR="002676A9" w:rsidP="002676A9" w:rsidRDefault="002676A9" w14:paraId="6C69FEB3" w14:textId="6CF9022F">
      <w:pPr>
        <w:pStyle w:val="Geenafstand"/>
        <w:numPr>
          <w:ilvl w:val="1"/>
          <w:numId w:val="3"/>
        </w:numPr>
        <w:rPr>
          <w:rFonts w:ascii="Verdana" w:hAnsi="Verdana"/>
          <w:b/>
          <w:color w:val="365F91"/>
          <w:sz w:val="20"/>
          <w:szCs w:val="20"/>
        </w:rPr>
      </w:pPr>
      <w:r>
        <w:rPr>
          <w:rFonts w:ascii="Verdana" w:hAnsi="Verdana"/>
          <w:b/>
          <w:color w:val="365F91"/>
          <w:sz w:val="20"/>
          <w:szCs w:val="20"/>
        </w:rPr>
        <w:lastRenderedPageBreak/>
        <w:t xml:space="preserve">Evaluatie vorige schoolplan periode </w:t>
      </w:r>
    </w:p>
    <w:p w:rsidR="00655152" w:rsidP="00655152" w:rsidRDefault="00655152" w14:paraId="3693D9AB" w14:textId="77777777">
      <w:pPr>
        <w:pStyle w:val="Geenafstand"/>
        <w:ind w:left="720"/>
        <w:rPr>
          <w:rFonts w:ascii="Verdana" w:hAnsi="Verdana"/>
          <w:b/>
          <w:color w:val="365F91"/>
          <w:sz w:val="20"/>
          <w:szCs w:val="20"/>
        </w:rPr>
      </w:pPr>
    </w:p>
    <w:p w:rsidR="002676A9" w:rsidP="002676A9" w:rsidRDefault="002676A9" w14:paraId="395D036D" w14:textId="77777777">
      <w:pPr>
        <w:rPr>
          <w:rFonts w:ascii="Verdana" w:hAnsi="Verdana" w:cs="Tahoma"/>
          <w:bCs/>
          <w:sz w:val="20"/>
        </w:rPr>
      </w:pPr>
      <w:r>
        <w:rPr>
          <w:rFonts w:ascii="Verdana" w:hAnsi="Verdana" w:cs="Tahoma"/>
          <w:bCs/>
          <w:sz w:val="20"/>
        </w:rPr>
        <w:t xml:space="preserve">De afgelopen jaren hebben wij ingezet op opbrengstgericht- en handelingsgericht werken met als doel de leeropbrengsten te verhogen. Er is een begin gemaakt met het stellen van doelen, het sturen op data en het verhogen van de leerkracht vaardigheden. Ook is de vorming naar </w:t>
      </w:r>
      <w:proofErr w:type="spellStart"/>
      <w:r>
        <w:rPr>
          <w:rFonts w:ascii="Verdana" w:hAnsi="Verdana" w:cs="Tahoma"/>
          <w:bCs/>
          <w:sz w:val="20"/>
        </w:rPr>
        <w:t>kindcentra</w:t>
      </w:r>
      <w:proofErr w:type="spellEnd"/>
      <w:r>
        <w:rPr>
          <w:rFonts w:ascii="Verdana" w:hAnsi="Verdana" w:cs="Tahoma"/>
          <w:bCs/>
          <w:sz w:val="20"/>
        </w:rPr>
        <w:t xml:space="preserve"> en de invoering van passend onderwijs een belangrijk thema geweest. </w:t>
      </w:r>
    </w:p>
    <w:p w:rsidR="002676A9" w:rsidP="002676A9" w:rsidRDefault="002676A9" w14:paraId="2E87D47D" w14:textId="62F36044">
      <w:pPr>
        <w:pStyle w:val="Geenafstand"/>
        <w:rPr>
          <w:rFonts w:ascii="Verdana" w:hAnsi="Verdana"/>
          <w:b/>
          <w:bCs/>
          <w:sz w:val="20"/>
          <w:szCs w:val="20"/>
        </w:rPr>
      </w:pPr>
    </w:p>
    <w:p w:rsidR="00094E19" w:rsidP="002676A9" w:rsidRDefault="00094E19" w14:paraId="2DC0FDA6" w14:textId="3C6DB9E1">
      <w:pPr>
        <w:pStyle w:val="Geenafstand"/>
        <w:rPr>
          <w:rFonts w:ascii="Verdana" w:hAnsi="Verdana"/>
          <w:sz w:val="20"/>
          <w:szCs w:val="20"/>
        </w:rPr>
      </w:pPr>
      <w:r>
        <w:rPr>
          <w:rFonts w:ascii="Verdana" w:hAnsi="Verdana"/>
          <w:b/>
          <w:bCs/>
          <w:sz w:val="20"/>
          <w:szCs w:val="20"/>
        </w:rPr>
        <w:t>PR</w:t>
      </w:r>
    </w:p>
    <w:p w:rsidR="00A76B14" w:rsidP="002676A9" w:rsidRDefault="00C40D9C" w14:paraId="5880C2AE" w14:textId="31157804">
      <w:pPr>
        <w:pStyle w:val="Geenafstand"/>
        <w:rPr>
          <w:rFonts w:ascii="Verdana" w:hAnsi="Verdana"/>
          <w:sz w:val="20"/>
          <w:szCs w:val="20"/>
        </w:rPr>
      </w:pPr>
      <w:r>
        <w:rPr>
          <w:rFonts w:ascii="Verdana" w:hAnsi="Verdana"/>
          <w:sz w:val="20"/>
          <w:szCs w:val="20"/>
        </w:rPr>
        <w:t xml:space="preserve">Er is veel aandacht geweest om de school in ene positief daglicht te stellen. We vernemen geluiden uit de omgeving dat er inderdaad meer positief wordt gesproken over de school. Dit willen we vasthouden en versterken. </w:t>
      </w:r>
    </w:p>
    <w:p w:rsidR="001F3DFF" w:rsidP="002676A9" w:rsidRDefault="001F3DFF" w14:paraId="39EFCB56" w14:textId="181E9403">
      <w:pPr>
        <w:pStyle w:val="Geenafstand"/>
        <w:rPr>
          <w:rFonts w:ascii="Verdana" w:hAnsi="Verdana"/>
          <w:sz w:val="20"/>
          <w:szCs w:val="20"/>
        </w:rPr>
      </w:pPr>
    </w:p>
    <w:p w:rsidR="001F3DFF" w:rsidP="002676A9" w:rsidRDefault="001F3DFF" w14:paraId="682107DC" w14:textId="359A1BA0">
      <w:pPr>
        <w:pStyle w:val="Geenafstand"/>
        <w:rPr>
          <w:rFonts w:ascii="Verdana" w:hAnsi="Verdana"/>
          <w:sz w:val="20"/>
          <w:szCs w:val="20"/>
        </w:rPr>
      </w:pPr>
      <w:r>
        <w:rPr>
          <w:rFonts w:ascii="Verdana" w:hAnsi="Verdana"/>
          <w:b/>
          <w:bCs/>
          <w:sz w:val="20"/>
          <w:szCs w:val="20"/>
        </w:rPr>
        <w:t>O4NT Concept</w:t>
      </w:r>
    </w:p>
    <w:p w:rsidR="001F3DFF" w:rsidP="002676A9" w:rsidRDefault="00D00911" w14:paraId="7422928D" w14:textId="344D4A88">
      <w:pPr>
        <w:pStyle w:val="Geenafstand"/>
        <w:rPr>
          <w:rFonts w:ascii="Verdana" w:hAnsi="Verdana"/>
          <w:sz w:val="20"/>
          <w:szCs w:val="20"/>
        </w:rPr>
      </w:pPr>
      <w:r>
        <w:rPr>
          <w:rFonts w:ascii="Verdana" w:hAnsi="Verdana"/>
          <w:sz w:val="20"/>
          <w:szCs w:val="20"/>
        </w:rPr>
        <w:t xml:space="preserve">De school is uiteindelijk geen O4NT school geworden. Wel zien we kernpunten hiervan terug in de visie en de praktijk. Zoals het werken in de ateliers, de </w:t>
      </w:r>
      <w:proofErr w:type="spellStart"/>
      <w:r>
        <w:rPr>
          <w:rFonts w:ascii="Verdana" w:hAnsi="Verdana"/>
          <w:sz w:val="20"/>
          <w:szCs w:val="20"/>
        </w:rPr>
        <w:t>IOP’s</w:t>
      </w:r>
      <w:proofErr w:type="spellEnd"/>
      <w:r>
        <w:rPr>
          <w:rFonts w:ascii="Verdana" w:hAnsi="Verdana"/>
          <w:sz w:val="20"/>
          <w:szCs w:val="20"/>
        </w:rPr>
        <w:t>, de kindgesprekken en de meer gepersonaliseerde aanpak. In deze periode willen we de kindgesprekken gaan verdiepen en door een verbeterde analyse meer komen tot een meer passend aanbod.</w:t>
      </w:r>
    </w:p>
    <w:p w:rsidR="00D00911" w:rsidP="002676A9" w:rsidRDefault="00D00911" w14:paraId="143112D5" w14:textId="77777777">
      <w:pPr>
        <w:pStyle w:val="Geenafstand"/>
        <w:rPr>
          <w:rFonts w:ascii="Verdana" w:hAnsi="Verdana"/>
          <w:sz w:val="20"/>
          <w:szCs w:val="20"/>
        </w:rPr>
      </w:pPr>
    </w:p>
    <w:p w:rsidR="006022DF" w:rsidP="006022DF" w:rsidRDefault="008C4952" w14:paraId="15F7488F" w14:textId="77777777">
      <w:pPr>
        <w:spacing w:after="160" w:line="259" w:lineRule="auto"/>
        <w:rPr>
          <w:rFonts w:ascii="Verdana" w:hAnsi="Verdana"/>
          <w:b/>
          <w:bCs/>
          <w:sz w:val="20"/>
        </w:rPr>
      </w:pPr>
      <w:r w:rsidRPr="008C4952">
        <w:rPr>
          <w:rFonts w:ascii="Verdana" w:hAnsi="Verdana"/>
          <w:b/>
          <w:bCs/>
          <w:sz w:val="20"/>
        </w:rPr>
        <w:t>Professionalisering</w:t>
      </w:r>
    </w:p>
    <w:p w:rsidRPr="006022DF" w:rsidR="008C4952" w:rsidP="006022DF" w:rsidRDefault="00D00911" w14:paraId="433E8E64" w14:textId="463C64E4">
      <w:pPr>
        <w:spacing w:after="160" w:line="259" w:lineRule="auto"/>
        <w:rPr>
          <w:rFonts w:ascii="Verdana" w:hAnsi="Verdana"/>
          <w:b/>
          <w:bCs/>
          <w:sz w:val="20"/>
        </w:rPr>
      </w:pPr>
      <w:r>
        <w:rPr>
          <w:rFonts w:ascii="Verdana" w:hAnsi="Verdana"/>
          <w:sz w:val="20"/>
        </w:rPr>
        <w:t xml:space="preserve">Op het gebied van O4NT hebben de leerkrachten verschillende professionaliseringstrajecten gevolgd. In de aankomende periode houden we vast wat we hebben en gaan we ons op dit gebied niet verder professionaliseren. </w:t>
      </w:r>
    </w:p>
    <w:p w:rsidR="00D00911" w:rsidP="002676A9" w:rsidRDefault="00D00911" w14:paraId="2C154E90" w14:textId="77777777">
      <w:pPr>
        <w:pStyle w:val="Geenafstand"/>
        <w:rPr>
          <w:rFonts w:ascii="Verdana" w:hAnsi="Verdana"/>
          <w:sz w:val="20"/>
          <w:szCs w:val="20"/>
        </w:rPr>
      </w:pPr>
    </w:p>
    <w:p w:rsidR="008C4952" w:rsidP="002676A9" w:rsidRDefault="00B576E2" w14:paraId="249AE378" w14:textId="7CDF8655">
      <w:pPr>
        <w:pStyle w:val="Geenafstand"/>
        <w:rPr>
          <w:rFonts w:ascii="Verdana" w:hAnsi="Verdana"/>
          <w:b/>
          <w:bCs/>
          <w:sz w:val="20"/>
          <w:szCs w:val="20"/>
        </w:rPr>
      </w:pPr>
      <w:r w:rsidRPr="00B576E2">
        <w:rPr>
          <w:rFonts w:ascii="Verdana" w:hAnsi="Verdana"/>
          <w:b/>
          <w:bCs/>
          <w:sz w:val="20"/>
          <w:szCs w:val="20"/>
        </w:rPr>
        <w:t>Zorg</w:t>
      </w:r>
    </w:p>
    <w:p w:rsidR="00B576E2" w:rsidP="002676A9" w:rsidRDefault="00D00911" w14:paraId="26317220" w14:textId="0742B2F9">
      <w:pPr>
        <w:pStyle w:val="Geenafstand"/>
        <w:rPr>
          <w:rFonts w:ascii="Verdana" w:hAnsi="Verdana"/>
          <w:sz w:val="20"/>
          <w:szCs w:val="20"/>
        </w:rPr>
      </w:pPr>
      <w:r>
        <w:rPr>
          <w:rFonts w:ascii="Verdana" w:hAnsi="Verdana"/>
          <w:sz w:val="20"/>
          <w:szCs w:val="20"/>
        </w:rPr>
        <w:t xml:space="preserve">De analyse van </w:t>
      </w:r>
      <w:proofErr w:type="spellStart"/>
      <w:r>
        <w:rPr>
          <w:rFonts w:ascii="Verdana" w:hAnsi="Verdana"/>
          <w:sz w:val="20"/>
          <w:szCs w:val="20"/>
        </w:rPr>
        <w:t>leerlinggegevens</w:t>
      </w:r>
      <w:proofErr w:type="spellEnd"/>
      <w:r>
        <w:rPr>
          <w:rFonts w:ascii="Verdana" w:hAnsi="Verdana"/>
          <w:sz w:val="20"/>
          <w:szCs w:val="20"/>
        </w:rPr>
        <w:t xml:space="preserve"> en de afstemming van de leerstof moet beter. Hier gaan we de komende tijd mee aan de slag.</w:t>
      </w:r>
    </w:p>
    <w:p w:rsidR="00D00911" w:rsidP="002676A9" w:rsidRDefault="00D00911" w14:paraId="24D8A9BD" w14:textId="77777777">
      <w:pPr>
        <w:pStyle w:val="Geenafstand"/>
        <w:rPr>
          <w:rFonts w:ascii="Verdana" w:hAnsi="Verdana"/>
          <w:sz w:val="20"/>
          <w:szCs w:val="20"/>
        </w:rPr>
      </w:pPr>
    </w:p>
    <w:p w:rsidR="00B576E2" w:rsidP="002676A9" w:rsidRDefault="009D65FF" w14:paraId="083D92BC" w14:textId="4413392B">
      <w:pPr>
        <w:pStyle w:val="Geenafstand"/>
        <w:rPr>
          <w:rFonts w:ascii="Verdana" w:hAnsi="Verdana"/>
          <w:sz w:val="20"/>
          <w:szCs w:val="20"/>
        </w:rPr>
      </w:pPr>
      <w:r>
        <w:rPr>
          <w:rFonts w:ascii="Verdana" w:hAnsi="Verdana"/>
          <w:b/>
          <w:bCs/>
          <w:sz w:val="20"/>
          <w:szCs w:val="20"/>
        </w:rPr>
        <w:t>Dalton</w:t>
      </w:r>
    </w:p>
    <w:p w:rsidR="009D65FF" w:rsidP="002676A9" w:rsidRDefault="003908CF" w14:paraId="30851272" w14:textId="1B8C3925">
      <w:pPr>
        <w:pStyle w:val="Geenafstand"/>
        <w:rPr>
          <w:rFonts w:ascii="Verdana" w:hAnsi="Verdana"/>
          <w:sz w:val="20"/>
          <w:szCs w:val="20"/>
        </w:rPr>
      </w:pPr>
      <w:r>
        <w:rPr>
          <w:rFonts w:ascii="Verdana" w:hAnsi="Verdana"/>
          <w:sz w:val="20"/>
          <w:szCs w:val="20"/>
        </w:rPr>
        <w:t>In de afgelopen periode heeft Dalton een centrale rol ingenomen. Er is een opgeleide Dalton coördinator en in 2018 is de Dalton licentie verlengd. Dalton blijft centraal staan en er worden nieuwe speerpunten opgesteld.</w:t>
      </w:r>
    </w:p>
    <w:p w:rsidR="00767A1A" w:rsidP="002676A9" w:rsidRDefault="00767A1A" w14:paraId="6D7903CD" w14:textId="77777777">
      <w:pPr>
        <w:pStyle w:val="Geenafstand"/>
        <w:rPr>
          <w:rFonts w:ascii="Verdana" w:hAnsi="Verdana"/>
          <w:sz w:val="20"/>
          <w:szCs w:val="20"/>
        </w:rPr>
      </w:pPr>
    </w:p>
    <w:p w:rsidR="009D65FF" w:rsidP="002676A9" w:rsidRDefault="009D65FF" w14:paraId="50A5F176" w14:textId="2DE39BA2">
      <w:pPr>
        <w:pStyle w:val="Geenafstand"/>
        <w:rPr>
          <w:rFonts w:ascii="Verdana" w:hAnsi="Verdana"/>
          <w:sz w:val="20"/>
          <w:szCs w:val="20"/>
        </w:rPr>
      </w:pPr>
      <w:r>
        <w:rPr>
          <w:rFonts w:ascii="Verdana" w:hAnsi="Verdana"/>
          <w:b/>
          <w:bCs/>
          <w:sz w:val="20"/>
          <w:szCs w:val="20"/>
        </w:rPr>
        <w:t>ICT</w:t>
      </w:r>
    </w:p>
    <w:p w:rsidR="009D65FF" w:rsidP="002676A9" w:rsidRDefault="00767A1A" w14:paraId="0FD6685A" w14:textId="3DB40B20">
      <w:pPr>
        <w:pStyle w:val="Geenafstand"/>
        <w:rPr>
          <w:rFonts w:ascii="Verdana" w:hAnsi="Verdana"/>
          <w:sz w:val="20"/>
          <w:szCs w:val="20"/>
        </w:rPr>
      </w:pPr>
      <w:r>
        <w:rPr>
          <w:rFonts w:ascii="Verdana" w:hAnsi="Verdana"/>
          <w:sz w:val="20"/>
          <w:szCs w:val="20"/>
        </w:rPr>
        <w:t>ICT blijft een belangrijk middel voor ons onderwijs. De leerkrachten en leerlingen zijn ICT vaardig. We blijven kritisch naar ons aanbod op ICT gebied. Voor rekenen gaan we over naar Pluspunt 4. We kiezen ervoor om vanaf groep 4 digitaal met de methode te werken.</w:t>
      </w:r>
    </w:p>
    <w:p w:rsidR="00767A1A" w:rsidP="002676A9" w:rsidRDefault="00767A1A" w14:paraId="3F1B9315" w14:textId="77777777">
      <w:pPr>
        <w:pStyle w:val="Geenafstand"/>
        <w:rPr>
          <w:rFonts w:ascii="Verdana" w:hAnsi="Verdana"/>
          <w:sz w:val="20"/>
          <w:szCs w:val="20"/>
        </w:rPr>
      </w:pPr>
    </w:p>
    <w:p w:rsidR="009D65FF" w:rsidP="002676A9" w:rsidRDefault="00F742CE" w14:paraId="28C26290" w14:textId="7703E899">
      <w:pPr>
        <w:pStyle w:val="Geenafstand"/>
        <w:rPr>
          <w:rFonts w:ascii="Verdana" w:hAnsi="Verdana"/>
          <w:b/>
          <w:bCs/>
          <w:sz w:val="20"/>
          <w:szCs w:val="20"/>
        </w:rPr>
      </w:pPr>
      <w:r>
        <w:rPr>
          <w:rFonts w:ascii="Verdana" w:hAnsi="Verdana"/>
          <w:b/>
          <w:bCs/>
          <w:sz w:val="20"/>
          <w:szCs w:val="20"/>
        </w:rPr>
        <w:t>Continurooster</w:t>
      </w:r>
    </w:p>
    <w:p w:rsidR="00767A1A" w:rsidP="002676A9" w:rsidRDefault="00767A1A" w14:paraId="6BFF331F" w14:textId="4AA76599">
      <w:pPr>
        <w:pStyle w:val="Geenafstand"/>
        <w:rPr>
          <w:rFonts w:ascii="Verdana" w:hAnsi="Verdana"/>
          <w:sz w:val="20"/>
          <w:szCs w:val="20"/>
        </w:rPr>
      </w:pPr>
      <w:r>
        <w:rPr>
          <w:rFonts w:ascii="Verdana" w:hAnsi="Verdana"/>
          <w:sz w:val="20"/>
          <w:szCs w:val="20"/>
        </w:rPr>
        <w:t>Het continurooster (5 gelijke dagen model) is in de vorige periode ingevoerd. Dit bevalt goed, zowel voor leerlingen, ouders als team. We gaan hiermee door.</w:t>
      </w:r>
    </w:p>
    <w:p w:rsidRPr="00767A1A" w:rsidR="006022DF" w:rsidP="002676A9" w:rsidRDefault="006022DF" w14:paraId="12F17BA5" w14:textId="77777777">
      <w:pPr>
        <w:pStyle w:val="Geenafstand"/>
        <w:rPr>
          <w:rFonts w:ascii="Verdana" w:hAnsi="Verdana"/>
          <w:sz w:val="20"/>
          <w:szCs w:val="20"/>
        </w:rPr>
      </w:pPr>
    </w:p>
    <w:tbl>
      <w:tblPr>
        <w:tblStyle w:val="Lichtearcering-accent5"/>
        <w:tblW w:w="0" w:type="auto"/>
        <w:tblInd w:w="0" w:type="dxa"/>
        <w:tblLook w:val="04A0" w:firstRow="1" w:lastRow="0" w:firstColumn="1" w:lastColumn="0" w:noHBand="0" w:noVBand="1"/>
      </w:tblPr>
      <w:tblGrid>
        <w:gridCol w:w="9070"/>
      </w:tblGrid>
      <w:tr w:rsidR="002676A9" w:rsidTr="0ECABDCD" w14:paraId="08C41FC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Mar/>
            <w:hideMark/>
          </w:tcPr>
          <w:p w:rsidRPr="001E4071" w:rsidR="002676A9" w:rsidRDefault="00C40D9C" w14:paraId="2BEF96DB" w14:textId="03A962F1">
            <w:pPr>
              <w:jc w:val="both"/>
              <w:rPr>
                <w:rFonts w:ascii="Calibri" w:hAnsi="Calibri"/>
                <w:i/>
                <w:iCs/>
                <w:color w:val="2F5496" w:themeColor="accent1" w:themeShade="BF"/>
                <w:sz w:val="22"/>
                <w:szCs w:val="22"/>
                <w:lang w:eastAsia="ja-JP"/>
              </w:rPr>
            </w:pPr>
            <w:bookmarkStart w:name="_Hlk780066" w:id="7"/>
            <w:r w:rsidRPr="001E4071">
              <w:rPr>
                <w:rFonts w:ascii="Calibri" w:hAnsi="Calibri"/>
                <w:i/>
                <w:iCs/>
                <w:color w:val="2F5496" w:themeColor="accent1" w:themeShade="BF"/>
                <w:sz w:val="22"/>
                <w:szCs w:val="22"/>
                <w:lang w:eastAsia="ja-JP"/>
              </w:rPr>
              <w:t>Zie voor PR punt 1</w:t>
            </w:r>
            <w:r w:rsidR="00DE0B73">
              <w:rPr>
                <w:rFonts w:ascii="Calibri" w:hAnsi="Calibri"/>
                <w:i/>
                <w:iCs/>
                <w:color w:val="2F5496" w:themeColor="accent1" w:themeShade="BF"/>
                <w:sz w:val="22"/>
                <w:szCs w:val="22"/>
                <w:lang w:eastAsia="ja-JP"/>
              </w:rPr>
              <w:t>7</w:t>
            </w:r>
            <w:r w:rsidRPr="001E4071">
              <w:rPr>
                <w:rFonts w:ascii="Calibri" w:hAnsi="Calibri"/>
                <w:i/>
                <w:iCs/>
                <w:color w:val="2F5496" w:themeColor="accent1" w:themeShade="BF"/>
                <w:sz w:val="22"/>
                <w:szCs w:val="22"/>
                <w:lang w:eastAsia="ja-JP"/>
              </w:rPr>
              <w:t>.</w:t>
            </w:r>
          </w:p>
          <w:p w:rsidRPr="001E4071" w:rsidR="002676A9" w:rsidRDefault="00D00911" w14:paraId="1A114C4C" w14:textId="26F482BD">
            <w:pPr>
              <w:jc w:val="both"/>
              <w:rPr>
                <w:rFonts w:ascii="Calibri" w:hAnsi="Calibri"/>
                <w:b w:val="0"/>
                <w:bCs w:val="0"/>
                <w:i/>
                <w:iCs/>
                <w:color w:val="2F5496" w:themeColor="accent1" w:themeShade="BF"/>
                <w:sz w:val="22"/>
                <w:szCs w:val="22"/>
                <w:lang w:eastAsia="ja-JP"/>
              </w:rPr>
            </w:pPr>
            <w:r w:rsidRPr="001E4071">
              <w:rPr>
                <w:rFonts w:ascii="Calibri" w:hAnsi="Calibri"/>
                <w:i/>
                <w:iCs/>
                <w:color w:val="2F5496" w:themeColor="accent1" w:themeShade="BF"/>
                <w:sz w:val="22"/>
                <w:szCs w:val="22"/>
                <w:lang w:eastAsia="ja-JP"/>
              </w:rPr>
              <w:t>Zie voor O4NT punt 7 en 8.</w:t>
            </w:r>
          </w:p>
          <w:p w:rsidRPr="001E4071" w:rsidR="00D00911" w:rsidRDefault="00D00911" w14:paraId="0D4866A7" w14:textId="49ADA421">
            <w:pPr>
              <w:jc w:val="both"/>
              <w:rPr>
                <w:rFonts w:ascii="Calibri" w:hAnsi="Calibri"/>
                <w:b w:val="0"/>
                <w:bCs w:val="0"/>
                <w:i/>
                <w:iCs/>
                <w:color w:val="2F5496" w:themeColor="accent1" w:themeShade="BF"/>
                <w:sz w:val="22"/>
                <w:szCs w:val="22"/>
                <w:lang w:eastAsia="ja-JP"/>
              </w:rPr>
            </w:pPr>
            <w:r w:rsidRPr="001E4071">
              <w:rPr>
                <w:rFonts w:ascii="Calibri" w:hAnsi="Calibri"/>
                <w:i/>
                <w:iCs/>
                <w:color w:val="2F5496" w:themeColor="accent1" w:themeShade="BF"/>
                <w:sz w:val="22"/>
                <w:szCs w:val="22"/>
                <w:lang w:eastAsia="ja-JP"/>
              </w:rPr>
              <w:t xml:space="preserve">Zie voor zorg punt </w:t>
            </w:r>
            <w:r w:rsidRPr="001E4071" w:rsidR="003908CF">
              <w:rPr>
                <w:rFonts w:ascii="Calibri" w:hAnsi="Calibri"/>
                <w:i/>
                <w:iCs/>
                <w:color w:val="2F5496" w:themeColor="accent1" w:themeShade="BF"/>
                <w:sz w:val="22"/>
                <w:szCs w:val="22"/>
                <w:lang w:eastAsia="ja-JP"/>
              </w:rPr>
              <w:t>8 en 9.</w:t>
            </w:r>
          </w:p>
          <w:p w:rsidRPr="001E4071" w:rsidR="003908CF" w:rsidRDefault="00DE0B73" w14:paraId="257E539E" w14:textId="50E716F0">
            <w:pPr>
              <w:jc w:val="both"/>
              <w:rPr>
                <w:rFonts w:ascii="Calibri" w:hAnsi="Calibri"/>
                <w:b w:val="0"/>
                <w:bCs w:val="0"/>
                <w:i/>
                <w:iCs/>
                <w:color w:val="2F5496" w:themeColor="accent1" w:themeShade="BF"/>
                <w:sz w:val="22"/>
                <w:szCs w:val="22"/>
                <w:lang w:eastAsia="ja-JP"/>
              </w:rPr>
            </w:pPr>
            <w:r>
              <w:rPr>
                <w:rFonts w:ascii="Calibri" w:hAnsi="Calibri"/>
                <w:i/>
                <w:iCs/>
                <w:color w:val="2F5496" w:themeColor="accent1" w:themeShade="BF"/>
                <w:sz w:val="22"/>
                <w:szCs w:val="22"/>
                <w:lang w:eastAsia="ja-JP"/>
              </w:rPr>
              <w:t>20</w:t>
            </w:r>
            <w:r w:rsidRPr="001E4071" w:rsidR="003908CF">
              <w:rPr>
                <w:rFonts w:ascii="Calibri" w:hAnsi="Calibri"/>
                <w:i/>
                <w:iCs/>
                <w:color w:val="2F5496" w:themeColor="accent1" w:themeShade="BF"/>
                <w:sz w:val="22"/>
                <w:szCs w:val="22"/>
                <w:lang w:eastAsia="ja-JP"/>
              </w:rPr>
              <w:t>: Opstellen van een nieuw Daltonplan met verschillende speerpunten.</w:t>
            </w:r>
          </w:p>
          <w:p w:rsidRPr="001E4071" w:rsidR="00767A1A" w:rsidP="0ECABDCD" w:rsidRDefault="00767A1A" w14:paraId="62ED92AC" w14:textId="57B813FE">
            <w:pPr>
              <w:jc w:val="both"/>
              <w:rPr>
                <w:rFonts w:ascii="Calibri" w:hAnsi="Calibri"/>
                <w:b w:val="0"/>
                <w:bCs w:val="0"/>
                <w:i w:val="1"/>
                <w:iCs w:val="1"/>
                <w:color w:val="2F5496" w:themeColor="accent1" w:themeTint="FF" w:themeShade="BF"/>
                <w:sz w:val="22"/>
                <w:szCs w:val="22"/>
                <w:lang w:eastAsia="ja-JP"/>
              </w:rPr>
            </w:pPr>
            <w:r w:rsidRPr="0ECABDCD" w:rsidR="00767A1A">
              <w:rPr>
                <w:rFonts w:ascii="Calibri" w:hAnsi="Calibri"/>
                <w:i w:val="1"/>
                <w:iCs w:val="1"/>
                <w:color w:val="2F5496" w:themeColor="accent1" w:themeTint="FF" w:themeShade="BF"/>
                <w:sz w:val="22"/>
                <w:szCs w:val="22"/>
                <w:lang w:eastAsia="ja-JP"/>
              </w:rPr>
              <w:t>2</w:t>
            </w:r>
            <w:r w:rsidRPr="0ECABDCD" w:rsidR="00DE0B73">
              <w:rPr>
                <w:rFonts w:ascii="Calibri" w:hAnsi="Calibri"/>
                <w:i w:val="1"/>
                <w:iCs w:val="1"/>
                <w:color w:val="2F5496" w:themeColor="accent1" w:themeTint="FF" w:themeShade="BF"/>
                <w:sz w:val="22"/>
                <w:szCs w:val="22"/>
                <w:lang w:eastAsia="ja-JP"/>
              </w:rPr>
              <w:t>1</w:t>
            </w:r>
            <w:r w:rsidRPr="0ECABDCD" w:rsidR="00767A1A">
              <w:rPr>
                <w:rFonts w:ascii="Calibri" w:hAnsi="Calibri"/>
                <w:i w:val="1"/>
                <w:iCs w:val="1"/>
                <w:color w:val="2F5496" w:themeColor="accent1" w:themeTint="FF" w:themeShade="BF"/>
                <w:sz w:val="22"/>
                <w:szCs w:val="22"/>
                <w:lang w:eastAsia="ja-JP"/>
              </w:rPr>
              <w:t xml:space="preserve">: </w:t>
            </w:r>
            <w:r w:rsidRPr="0ECABDCD" w:rsidR="6583A6F7">
              <w:rPr>
                <w:rFonts w:ascii="Calibri" w:hAnsi="Calibri"/>
                <w:i w:val="1"/>
                <w:iCs w:val="1"/>
                <w:color w:val="2F5496" w:themeColor="accent1" w:themeTint="FF" w:themeShade="BF"/>
                <w:sz w:val="22"/>
                <w:szCs w:val="22"/>
                <w:lang w:eastAsia="ja-JP"/>
              </w:rPr>
              <w:t>De rekenopbrengsten verhogen en het rekenaanbod actualiseren. (</w:t>
            </w:r>
            <w:r w:rsidRPr="0ECABDCD" w:rsidR="00767A1A">
              <w:rPr>
                <w:rFonts w:ascii="Calibri" w:hAnsi="Calibri"/>
                <w:i w:val="1"/>
                <w:iCs w:val="1"/>
                <w:color w:val="2F5496" w:themeColor="accent1" w:themeTint="FF" w:themeShade="BF"/>
                <w:sz w:val="22"/>
                <w:szCs w:val="22"/>
                <w:lang w:eastAsia="ja-JP"/>
              </w:rPr>
              <w:t>Invoeren Pluspunt 4</w:t>
            </w:r>
            <w:r w:rsidRPr="0ECABDCD" w:rsidR="344BC3A8">
              <w:rPr>
                <w:rFonts w:ascii="Calibri" w:hAnsi="Calibri"/>
                <w:i w:val="1"/>
                <w:iCs w:val="1"/>
                <w:color w:val="2F5496" w:themeColor="accent1" w:themeTint="FF" w:themeShade="BF"/>
                <w:sz w:val="22"/>
                <w:szCs w:val="22"/>
                <w:lang w:eastAsia="ja-JP"/>
              </w:rPr>
              <w:t>)</w:t>
            </w:r>
          </w:p>
          <w:p w:rsidRPr="00D00911" w:rsidR="00D00911" w:rsidRDefault="00D00911" w14:paraId="217B0D90" w14:textId="1B9B6A64">
            <w:pPr>
              <w:jc w:val="both"/>
              <w:rPr>
                <w:rFonts w:ascii="Calibri" w:hAnsi="Calibri"/>
                <w:i/>
                <w:iCs/>
                <w:color w:val="0070C0"/>
                <w:sz w:val="22"/>
                <w:szCs w:val="22"/>
                <w:lang w:eastAsia="ja-JP"/>
              </w:rPr>
            </w:pPr>
          </w:p>
        </w:tc>
      </w:tr>
      <w:bookmarkEnd w:id="7"/>
    </w:tbl>
    <w:p w:rsidR="002676A9" w:rsidP="002676A9" w:rsidRDefault="002676A9" w14:paraId="6703B194" w14:textId="77777777">
      <w:pPr>
        <w:pStyle w:val="Geenafstand"/>
        <w:rPr>
          <w:rFonts w:ascii="Verdana" w:hAnsi="Verdana"/>
          <w:sz w:val="20"/>
          <w:szCs w:val="20"/>
        </w:rPr>
      </w:pPr>
    </w:p>
    <w:p w:rsidR="006022DF" w:rsidRDefault="006022DF" w14:paraId="75BB9EF7" w14:textId="77777777">
      <w:pPr>
        <w:spacing w:after="160" w:line="259" w:lineRule="auto"/>
        <w:rPr>
          <w:rFonts w:ascii="Verdana" w:hAnsi="Verdana" w:eastAsia="Calibri"/>
          <w:b/>
          <w:color w:val="365F91"/>
          <w:sz w:val="20"/>
          <w:lang w:eastAsia="en-US"/>
        </w:rPr>
      </w:pPr>
      <w:r>
        <w:rPr>
          <w:rFonts w:ascii="Verdana" w:hAnsi="Verdana"/>
          <w:b/>
          <w:color w:val="365F91"/>
          <w:sz w:val="20"/>
        </w:rPr>
        <w:br w:type="page"/>
      </w:r>
    </w:p>
    <w:p w:rsidR="002676A9" w:rsidP="00655152" w:rsidRDefault="002676A9" w14:paraId="13C05745" w14:textId="55213358">
      <w:pPr>
        <w:pStyle w:val="Geenafstand"/>
        <w:numPr>
          <w:ilvl w:val="1"/>
          <w:numId w:val="3"/>
        </w:numPr>
        <w:rPr>
          <w:rFonts w:ascii="Verdana" w:hAnsi="Verdana"/>
          <w:b/>
          <w:color w:val="365F91"/>
          <w:sz w:val="20"/>
          <w:szCs w:val="20"/>
        </w:rPr>
      </w:pPr>
      <w:r>
        <w:rPr>
          <w:rFonts w:ascii="Verdana" w:hAnsi="Verdana"/>
          <w:b/>
          <w:color w:val="365F91"/>
          <w:sz w:val="20"/>
          <w:szCs w:val="20"/>
        </w:rPr>
        <w:lastRenderedPageBreak/>
        <w:t>Landelijke trends en ontwikkelingen</w:t>
      </w:r>
    </w:p>
    <w:p w:rsidR="00655152" w:rsidP="00655152" w:rsidRDefault="00655152" w14:paraId="742405D3" w14:textId="77777777">
      <w:pPr>
        <w:pStyle w:val="Geenafstand"/>
        <w:ind w:left="720"/>
        <w:rPr>
          <w:rFonts w:ascii="Verdana" w:hAnsi="Verdana"/>
          <w:b/>
          <w:color w:val="365F91"/>
          <w:sz w:val="20"/>
          <w:szCs w:val="20"/>
        </w:rPr>
      </w:pPr>
    </w:p>
    <w:p w:rsidR="002676A9" w:rsidP="002676A9" w:rsidRDefault="002676A9" w14:paraId="54E09B6D" w14:textId="77777777">
      <w:pPr>
        <w:rPr>
          <w:rFonts w:ascii="Verdana" w:hAnsi="Verdana" w:eastAsia="Verdana" w:cs="Verdana"/>
          <w:sz w:val="20"/>
        </w:rPr>
      </w:pPr>
      <w:r>
        <w:rPr>
          <w:rFonts w:ascii="Verdana" w:hAnsi="Verdana" w:eastAsia="Verdana" w:cs="Verdana"/>
          <w:sz w:val="20"/>
        </w:rPr>
        <w:t>Onderwijs is een maatschappelijke sector, waardoor landelijke trends en ontwikkelingen (in)direct van invloed kunnen zijn op het onderwijs, het personeel en/of de kinderen. Daar waar nodig leiden de ontwikkeling tot het formeren van voornemens.</w:t>
      </w:r>
    </w:p>
    <w:p w:rsidR="002676A9" w:rsidP="002676A9" w:rsidRDefault="002676A9" w14:paraId="67014EC5" w14:textId="77777777">
      <w:pPr>
        <w:rPr>
          <w:rFonts w:ascii="Verdana" w:hAnsi="Verdana" w:eastAsia="Verdana" w:cs="Verdana"/>
          <w:sz w:val="20"/>
        </w:rPr>
      </w:pPr>
    </w:p>
    <w:tbl>
      <w:tblPr>
        <w:tblStyle w:val="Rastertabel1licht-Accent11"/>
        <w:tblW w:w="0" w:type="auto"/>
        <w:tblInd w:w="108" w:type="dxa"/>
        <w:tblLook w:val="04A0" w:firstRow="1" w:lastRow="0" w:firstColumn="1" w:lastColumn="0" w:noHBand="0" w:noVBand="1"/>
      </w:tblPr>
      <w:tblGrid>
        <w:gridCol w:w="8952"/>
      </w:tblGrid>
      <w:tr w:rsidR="002676A9" w:rsidTr="002676A9" w14:paraId="4E64CF5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color="B4C6E7" w:themeColor="accent1" w:themeTint="66" w:sz="4" w:space="0"/>
              <w:left w:val="single" w:color="B4C6E7" w:themeColor="accent1" w:themeTint="66" w:sz="4" w:space="0"/>
              <w:right w:val="single" w:color="B4C6E7" w:themeColor="accent1" w:themeTint="66" w:sz="4" w:space="0"/>
            </w:tcBorders>
            <w:hideMark/>
          </w:tcPr>
          <w:p w:rsidR="002676A9" w:rsidRDefault="002676A9" w14:paraId="3837C3F1" w14:textId="77777777">
            <w:pPr>
              <w:rPr>
                <w:rFonts w:ascii="Verdana" w:hAnsi="Verdana"/>
                <w:bCs w:val="0"/>
                <w:i/>
                <w:iCs/>
                <w:color w:val="111111"/>
                <w:sz w:val="20"/>
                <w:shd w:val="clear" w:color="auto" w:fill="FFFFFF"/>
                <w:lang w:eastAsia="ja-JP"/>
              </w:rPr>
            </w:pPr>
            <w:r>
              <w:rPr>
                <w:rFonts w:ascii="Verdana" w:hAnsi="Verdana"/>
                <w:i/>
                <w:iCs/>
                <w:color w:val="111111"/>
                <w:sz w:val="20"/>
                <w:shd w:val="clear" w:color="auto" w:fill="FFFFFF"/>
                <w:lang w:eastAsia="ja-JP"/>
              </w:rPr>
              <w:t>Demografische en economische trends en ontwikkelingen</w:t>
            </w:r>
          </w:p>
        </w:tc>
      </w:tr>
      <w:tr w:rsidR="002676A9" w:rsidTr="002676A9" w14:paraId="7D0F1B4F" w14:textId="77777777">
        <w:tc>
          <w:tcPr>
            <w:cnfStyle w:val="001000000000" w:firstRow="0" w:lastRow="0" w:firstColumn="1" w:lastColumn="0" w:oddVBand="0" w:evenVBand="0" w:oddHBand="0" w:evenHBand="0" w:firstRowFirstColumn="0" w:firstRowLastColumn="0" w:lastRowFirstColumn="0" w:lastRowLastColumn="0"/>
            <w:tcW w:w="8996" w:type="dxa"/>
            <w:tc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tcBorders>
          </w:tcPr>
          <w:p w:rsidR="002676A9" w:rsidRDefault="002676A9" w14:paraId="5989CDF8" w14:textId="77777777">
            <w:pPr>
              <w:pStyle w:val="Geenafstand"/>
              <w:ind w:left="360"/>
              <w:rPr>
                <w:rFonts w:ascii="Verdana" w:hAnsi="Verdana"/>
                <w:i/>
                <w:sz w:val="18"/>
                <w:szCs w:val="18"/>
                <w:shd w:val="clear" w:color="auto" w:fill="FFFFFF"/>
              </w:rPr>
            </w:pPr>
          </w:p>
          <w:p w:rsidR="002676A9" w:rsidP="006537F6" w:rsidRDefault="002676A9" w14:paraId="16AF7631" w14:textId="0610E4EC">
            <w:pPr>
              <w:pStyle w:val="Geenafstand"/>
              <w:numPr>
                <w:ilvl w:val="0"/>
                <w:numId w:val="4"/>
              </w:numPr>
              <w:rPr>
                <w:rFonts w:ascii="Verdana" w:hAnsi="Verdana"/>
                <w:sz w:val="18"/>
                <w:szCs w:val="18"/>
                <w:shd w:val="clear" w:color="auto" w:fill="FFFFFF"/>
              </w:rPr>
            </w:pPr>
            <w:r>
              <w:rPr>
                <w:rFonts w:ascii="Verdana" w:hAnsi="Verdana"/>
                <w:b w:val="0"/>
                <w:sz w:val="18"/>
                <w:szCs w:val="18"/>
                <w:shd w:val="clear" w:color="auto" w:fill="FFFFFF"/>
              </w:rPr>
              <w:t xml:space="preserve">De samenstelling van huishoudens is meer divers geworden. Het aantal kinderen neemt af, het aantal eenpersoonshuishoudens neemt toe. Er is een toename in aantal scheidingen te zien en nieuwe gezinssamenstellingen ontstaan. Dit vraagt soms om andere oudercontacten en kan invloed hebben op de gesteldheid van kinderen. </w:t>
            </w:r>
            <w:r w:rsidR="002868C0">
              <w:rPr>
                <w:rFonts w:ascii="Verdana" w:hAnsi="Verdana"/>
                <w:b w:val="0"/>
                <w:sz w:val="18"/>
                <w:szCs w:val="18"/>
                <w:shd w:val="clear" w:color="auto" w:fill="FFFFFF"/>
              </w:rPr>
              <w:t>We merken op school dat dit om maatwerk kan vragen met betrekking tot de oudercontacten. Waar nodig leveren w</w:t>
            </w:r>
            <w:r w:rsidR="00691E35">
              <w:rPr>
                <w:rFonts w:ascii="Verdana" w:hAnsi="Verdana"/>
                <w:b w:val="0"/>
                <w:sz w:val="18"/>
                <w:szCs w:val="18"/>
                <w:shd w:val="clear" w:color="auto" w:fill="FFFFFF"/>
              </w:rPr>
              <w:t>e</w:t>
            </w:r>
            <w:r w:rsidR="002868C0">
              <w:rPr>
                <w:rFonts w:ascii="Verdana" w:hAnsi="Verdana"/>
                <w:b w:val="0"/>
                <w:sz w:val="18"/>
                <w:szCs w:val="18"/>
                <w:shd w:val="clear" w:color="auto" w:fill="FFFFFF"/>
              </w:rPr>
              <w:t xml:space="preserve"> maatwerk en we houden onze communicatie open en transparant.</w:t>
            </w:r>
          </w:p>
          <w:p w:rsidR="002676A9" w:rsidRDefault="002676A9" w14:paraId="63109CAF" w14:textId="77777777">
            <w:pPr>
              <w:pStyle w:val="Geenafstand"/>
              <w:rPr>
                <w:rFonts w:ascii="Verdana" w:hAnsi="Verdana"/>
                <w:sz w:val="18"/>
                <w:szCs w:val="18"/>
              </w:rPr>
            </w:pPr>
          </w:p>
          <w:p w:rsidR="002676A9" w:rsidP="006537F6" w:rsidRDefault="002676A9" w14:paraId="0F57DDB0" w14:textId="5CF01560">
            <w:pPr>
              <w:pStyle w:val="Geenafstand"/>
              <w:numPr>
                <w:ilvl w:val="0"/>
                <w:numId w:val="4"/>
              </w:numPr>
              <w:rPr>
                <w:rFonts w:ascii="Verdana" w:hAnsi="Verdana"/>
                <w:sz w:val="18"/>
                <w:szCs w:val="18"/>
                <w:shd w:val="clear" w:color="auto" w:fill="FFFFFF"/>
              </w:rPr>
            </w:pPr>
            <w:r>
              <w:rPr>
                <w:rFonts w:ascii="Verdana" w:hAnsi="Verdana"/>
                <w:b w:val="0"/>
                <w:sz w:val="18"/>
                <w:szCs w:val="18"/>
                <w:shd w:val="clear" w:color="auto" w:fill="FFFFFF"/>
              </w:rPr>
              <w:t xml:space="preserve">De arbeidsmarkt verandert. Sommige banen worden overbodig door technologische ontwikkelingen. Wij leiden kinderen op voor banen die nu nog niet bestaan. </w:t>
            </w:r>
            <w:r w:rsidR="002868C0">
              <w:rPr>
                <w:rFonts w:ascii="Verdana" w:hAnsi="Verdana"/>
                <w:b w:val="0"/>
                <w:sz w:val="18"/>
                <w:szCs w:val="18"/>
                <w:shd w:val="clear" w:color="auto" w:fill="FFFFFF"/>
              </w:rPr>
              <w:t>We leiden leerlongen niet alleen meer op voor de nationale arbeidsmarkt, maar ook voor de internationale. Hierbij is het van belang dat ze later, als volwassene, zich soepel kunnen bewegen tussen verschillende culturen. Internationale ervaring zijn hiervoor noodzakelijk</w:t>
            </w:r>
            <w:r w:rsidR="00691E35">
              <w:rPr>
                <w:rFonts w:ascii="Verdana" w:hAnsi="Verdana"/>
                <w:b w:val="0"/>
                <w:sz w:val="18"/>
                <w:szCs w:val="18"/>
                <w:shd w:val="clear" w:color="auto" w:fill="FFFFFF"/>
              </w:rPr>
              <w:t xml:space="preserve">. </w:t>
            </w:r>
            <w:r w:rsidR="002868C0">
              <w:rPr>
                <w:rFonts w:ascii="Verdana" w:hAnsi="Verdana"/>
                <w:b w:val="0"/>
                <w:sz w:val="18"/>
                <w:szCs w:val="18"/>
                <w:shd w:val="clear" w:color="auto" w:fill="FFFFFF"/>
              </w:rPr>
              <w:t xml:space="preserve">Door met de leerlingen contacten te hebben met partnerscholen in het buitenland kunnen we een positieve basis leggen. Hiervoor is kennis nodig van een gemeenschappelijke voertaal.  </w:t>
            </w:r>
          </w:p>
          <w:p w:rsidRPr="00732375" w:rsidR="002676A9" w:rsidP="00732375" w:rsidRDefault="002676A9" w14:paraId="213B5A97" w14:textId="747524EC">
            <w:pPr>
              <w:pStyle w:val="Geenafstand"/>
              <w:ind w:left="360"/>
              <w:rPr>
                <w:rFonts w:ascii="Verdana" w:hAnsi="Verdana"/>
                <w:sz w:val="18"/>
                <w:szCs w:val="18"/>
                <w:shd w:val="clear" w:color="auto" w:fill="FFFFFF"/>
              </w:rPr>
            </w:pPr>
            <w:r>
              <w:rPr>
                <w:rFonts w:ascii="Verdana" w:hAnsi="Verdana"/>
                <w:b w:val="0"/>
                <w:sz w:val="18"/>
                <w:szCs w:val="18"/>
                <w:shd w:val="clear" w:color="auto" w:fill="FFFFFF"/>
              </w:rPr>
              <w:t xml:space="preserve"> </w:t>
            </w:r>
          </w:p>
        </w:tc>
      </w:tr>
    </w:tbl>
    <w:p w:rsidR="002676A9" w:rsidP="002676A9" w:rsidRDefault="002676A9" w14:paraId="47979857" w14:textId="77777777">
      <w:pPr>
        <w:rPr>
          <w:rFonts w:ascii="Verdana" w:hAnsi="Verdana" w:cs="Tahoma"/>
          <w:bCs/>
          <w:sz w:val="20"/>
        </w:rPr>
      </w:pPr>
      <w:bookmarkStart w:name="_Hlk535230837" w:id="8"/>
    </w:p>
    <w:tbl>
      <w:tblPr>
        <w:tblStyle w:val="Lichtearcering-accent5"/>
        <w:tblW w:w="0" w:type="auto"/>
        <w:tblInd w:w="0" w:type="dxa"/>
        <w:tblLook w:val="04A0" w:firstRow="1" w:lastRow="0" w:firstColumn="1" w:lastColumn="0" w:noHBand="0" w:noVBand="1"/>
      </w:tblPr>
      <w:tblGrid>
        <w:gridCol w:w="9070"/>
      </w:tblGrid>
      <w:tr w:rsidR="002676A9" w:rsidTr="0ECABDCD" w14:paraId="4EBD103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Mar/>
            <w:hideMark/>
          </w:tcPr>
          <w:p w:rsidRPr="001E4071" w:rsidR="002676A9" w:rsidP="0ECABDCD" w:rsidRDefault="00732375" w14:paraId="53F73BC6" w14:textId="33323795">
            <w:pPr>
              <w:jc w:val="both"/>
              <w:rPr>
                <w:rFonts w:ascii="Calibri" w:hAnsi="Calibri"/>
                <w:i w:val="1"/>
                <w:iCs w:val="1"/>
                <w:color w:val="2F5496" w:themeColor="accent1" w:themeTint="FF" w:themeShade="BF"/>
                <w:sz w:val="22"/>
                <w:szCs w:val="22"/>
                <w:lang w:eastAsia="ja-JP"/>
              </w:rPr>
            </w:pPr>
            <w:r w:rsidRPr="0ECABDCD" w:rsidR="3DBDAE5D">
              <w:rPr>
                <w:rFonts w:ascii="Calibri" w:hAnsi="Calibri"/>
                <w:i w:val="1"/>
                <w:iCs w:val="1"/>
                <w:color w:val="2F5496" w:themeColor="accent1" w:themeTint="FF" w:themeShade="BF"/>
                <w:sz w:val="22"/>
                <w:szCs w:val="22"/>
                <w:lang w:eastAsia="ja-JP"/>
              </w:rPr>
              <w:t>2</w:t>
            </w:r>
            <w:r w:rsidRPr="0ECABDCD" w:rsidR="00DE0B73">
              <w:rPr>
                <w:rFonts w:ascii="Calibri" w:hAnsi="Calibri"/>
                <w:i w:val="1"/>
                <w:iCs w:val="1"/>
                <w:color w:val="2F5496" w:themeColor="accent1" w:themeTint="FF" w:themeShade="BF"/>
                <w:sz w:val="22"/>
                <w:szCs w:val="22"/>
                <w:lang w:eastAsia="ja-JP"/>
              </w:rPr>
              <w:t>2</w:t>
            </w:r>
            <w:r w:rsidRPr="0ECABDCD" w:rsidR="3DBDAE5D">
              <w:rPr>
                <w:rFonts w:ascii="Calibri" w:hAnsi="Calibri"/>
                <w:i w:val="1"/>
                <w:iCs w:val="1"/>
                <w:color w:val="2F5496" w:themeColor="accent1" w:themeTint="FF" w:themeShade="BF"/>
                <w:sz w:val="22"/>
                <w:szCs w:val="22"/>
                <w:lang w:eastAsia="ja-JP"/>
              </w:rPr>
              <w:t>:</w:t>
            </w:r>
            <w:r w:rsidRPr="0ECABDCD" w:rsidR="1E357E83">
              <w:rPr>
                <w:rFonts w:ascii="Calibri" w:hAnsi="Calibri"/>
                <w:i w:val="1"/>
                <w:iCs w:val="1"/>
                <w:color w:val="2F5496" w:themeColor="accent1" w:themeTint="FF" w:themeShade="BF"/>
                <w:sz w:val="22"/>
                <w:szCs w:val="22"/>
                <w:lang w:eastAsia="ja-JP"/>
              </w:rPr>
              <w:t xml:space="preserve"> </w:t>
            </w:r>
            <w:r w:rsidRPr="0ECABDCD" w:rsidR="7927409A">
              <w:rPr>
                <w:rFonts w:ascii="Calibri" w:hAnsi="Calibri"/>
                <w:i w:val="1"/>
                <w:iCs w:val="1"/>
                <w:color w:val="2F5496" w:themeColor="accent1" w:themeTint="FF" w:themeShade="BF"/>
                <w:sz w:val="22"/>
                <w:szCs w:val="22"/>
                <w:lang w:eastAsia="ja-JP"/>
              </w:rPr>
              <w:t xml:space="preserve">Aansluiten bij de vraag van de veranderende arbeidsmarkt. </w:t>
            </w:r>
            <w:r w:rsidRPr="0ECABDCD" w:rsidR="1E357E83">
              <w:rPr>
                <w:rFonts w:ascii="Calibri" w:hAnsi="Calibri"/>
                <w:i w:val="1"/>
                <w:iCs w:val="1"/>
                <w:color w:val="2F5496" w:themeColor="accent1" w:themeTint="FF" w:themeShade="BF"/>
                <w:sz w:val="22"/>
                <w:szCs w:val="22"/>
                <w:lang w:eastAsia="ja-JP"/>
              </w:rPr>
              <w:t>Oriëntatie op internationale ervaringen en Engels vanaf groep 1</w:t>
            </w:r>
          </w:p>
        </w:tc>
      </w:tr>
      <w:bookmarkEnd w:id="8"/>
    </w:tbl>
    <w:p w:rsidR="002676A9" w:rsidP="002676A9" w:rsidRDefault="002676A9" w14:paraId="16A3051C" w14:textId="77777777">
      <w:pPr>
        <w:rPr>
          <w:rFonts w:ascii="Verdana" w:hAnsi="Verdana"/>
          <w:i/>
          <w:iCs/>
          <w:color w:val="111111"/>
          <w:sz w:val="20"/>
          <w:shd w:val="clear" w:color="auto" w:fill="FFFFFF"/>
        </w:rPr>
      </w:pPr>
    </w:p>
    <w:tbl>
      <w:tblPr>
        <w:tblStyle w:val="Rastertabel1licht-Accent11"/>
        <w:tblW w:w="0" w:type="auto"/>
        <w:tblInd w:w="108" w:type="dxa"/>
        <w:tblLook w:val="04A0" w:firstRow="1" w:lastRow="0" w:firstColumn="1" w:lastColumn="0" w:noHBand="0" w:noVBand="1"/>
      </w:tblPr>
      <w:tblGrid>
        <w:gridCol w:w="8952"/>
      </w:tblGrid>
      <w:tr w:rsidR="002676A9" w:rsidTr="002676A9" w14:paraId="309195A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6" w:type="dxa"/>
            <w:tcBorders>
              <w:top w:val="single" w:color="B4C6E7" w:themeColor="accent1" w:themeTint="66" w:sz="4" w:space="0"/>
              <w:left w:val="single" w:color="B4C6E7" w:themeColor="accent1" w:themeTint="66" w:sz="4" w:space="0"/>
              <w:right w:val="single" w:color="B4C6E7" w:themeColor="accent1" w:themeTint="66" w:sz="4" w:space="0"/>
            </w:tcBorders>
            <w:hideMark/>
          </w:tcPr>
          <w:p w:rsidR="002676A9" w:rsidRDefault="002676A9" w14:paraId="498C9088" w14:textId="77777777">
            <w:pPr>
              <w:rPr>
                <w:rFonts w:ascii="Verdana" w:hAnsi="Verdana"/>
                <w:i/>
                <w:iCs/>
                <w:color w:val="111111"/>
                <w:sz w:val="20"/>
                <w:shd w:val="clear" w:color="auto" w:fill="FFFFFF"/>
                <w:lang w:eastAsia="ja-JP"/>
              </w:rPr>
            </w:pPr>
            <w:r>
              <w:rPr>
                <w:rFonts w:ascii="Verdana" w:hAnsi="Verdana"/>
                <w:i/>
                <w:iCs/>
                <w:color w:val="111111"/>
                <w:sz w:val="20"/>
                <w:shd w:val="clear" w:color="auto" w:fill="FFFFFF"/>
                <w:lang w:eastAsia="ja-JP"/>
              </w:rPr>
              <w:t>Sociaal maatschappelijke en politieke trends en ontwikkelingen</w:t>
            </w:r>
          </w:p>
        </w:tc>
      </w:tr>
      <w:tr w:rsidR="002676A9" w:rsidTr="002676A9" w14:paraId="24BB9172" w14:textId="77777777">
        <w:tc>
          <w:tcPr>
            <w:cnfStyle w:val="001000000000" w:firstRow="0" w:lastRow="0" w:firstColumn="1" w:lastColumn="0" w:oddVBand="0" w:evenVBand="0" w:oddHBand="0" w:evenHBand="0" w:firstRowFirstColumn="0" w:firstRowLastColumn="0" w:lastRowFirstColumn="0" w:lastRowLastColumn="0"/>
            <w:tcW w:w="8996" w:type="dxa"/>
            <w:tc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tcBorders>
          </w:tcPr>
          <w:p w:rsidR="002676A9" w:rsidP="006537F6" w:rsidRDefault="002676A9" w14:paraId="5C274F95" w14:textId="77777777">
            <w:pPr>
              <w:pStyle w:val="Geenafstand"/>
              <w:numPr>
                <w:ilvl w:val="0"/>
                <w:numId w:val="5"/>
              </w:numPr>
              <w:rPr>
                <w:rFonts w:ascii="Verdana" w:hAnsi="Verdana"/>
                <w:sz w:val="18"/>
                <w:szCs w:val="18"/>
                <w:shd w:val="clear" w:color="auto" w:fill="FFFFFF"/>
                <w:lang w:eastAsia="en-US"/>
              </w:rPr>
            </w:pPr>
            <w:r>
              <w:rPr>
                <w:rFonts w:ascii="Verdana" w:hAnsi="Verdana"/>
                <w:b w:val="0"/>
                <w:sz w:val="18"/>
                <w:szCs w:val="18"/>
                <w:shd w:val="clear" w:color="auto" w:fill="FFFFFF"/>
              </w:rPr>
              <w:t xml:space="preserve">Door de individualisering verschuift een standaard aanbod naar de wens voor een persoonlijke invulling van onderwijs en opvang. Dit vraagt om flexibilisering van het aanbod, andere vormen van interactie en een ander competentieprofiel van professionals. </w:t>
            </w:r>
          </w:p>
          <w:p w:rsidR="002676A9" w:rsidRDefault="002676A9" w14:paraId="79729C38" w14:textId="77777777">
            <w:pPr>
              <w:rPr>
                <w:rFonts w:ascii="Verdana" w:hAnsi="Verdana"/>
                <w:sz w:val="18"/>
                <w:szCs w:val="18"/>
                <w:lang w:eastAsia="ja-JP"/>
              </w:rPr>
            </w:pPr>
          </w:p>
          <w:p w:rsidR="002676A9" w:rsidP="006537F6" w:rsidRDefault="002676A9" w14:paraId="3CE00B4D" w14:textId="77777777">
            <w:pPr>
              <w:pStyle w:val="Geenafstand"/>
              <w:numPr>
                <w:ilvl w:val="0"/>
                <w:numId w:val="5"/>
              </w:numPr>
              <w:rPr>
                <w:rFonts w:ascii="Verdana" w:hAnsi="Verdana"/>
                <w:sz w:val="18"/>
                <w:szCs w:val="18"/>
                <w:shd w:val="clear" w:color="auto" w:fill="FFFFFF"/>
                <w:lang w:eastAsia="en-US"/>
              </w:rPr>
            </w:pPr>
            <w:r>
              <w:rPr>
                <w:rFonts w:ascii="Verdana" w:hAnsi="Verdana"/>
                <w:b w:val="0"/>
                <w:sz w:val="18"/>
                <w:szCs w:val="18"/>
                <w:shd w:val="clear" w:color="auto" w:fill="FFFFFF"/>
              </w:rPr>
              <w:t xml:space="preserve">Door een toename in internetgebruik en </w:t>
            </w:r>
            <w:proofErr w:type="spellStart"/>
            <w:r>
              <w:rPr>
                <w:rFonts w:ascii="Verdana" w:hAnsi="Verdana"/>
                <w:b w:val="0"/>
                <w:sz w:val="18"/>
                <w:szCs w:val="18"/>
                <w:shd w:val="clear" w:color="auto" w:fill="FFFFFF"/>
              </w:rPr>
              <w:t>social</w:t>
            </w:r>
            <w:proofErr w:type="spellEnd"/>
            <w:r>
              <w:rPr>
                <w:rFonts w:ascii="Verdana" w:hAnsi="Verdana"/>
                <w:b w:val="0"/>
                <w:sz w:val="18"/>
                <w:szCs w:val="18"/>
                <w:shd w:val="clear" w:color="auto" w:fill="FFFFFF"/>
              </w:rPr>
              <w:t xml:space="preserve"> media wordt informatie transparanter. Dit maakt ook dat (ouder)communicatie sneller en meer op afstand plaatsvindt. Simpele dingen kunnen snel aan kracht winnen door het digitaal delen van meningen. Beïnvloeding via mediahypes is een standaard communicatie middel wat voor- en tegenstanders creëert, niet altijd daadwerkelijke gebaseerd op feitelijke kennis.  </w:t>
            </w:r>
          </w:p>
          <w:p w:rsidR="002676A9" w:rsidRDefault="002676A9" w14:paraId="7A1E65A8" w14:textId="77777777">
            <w:pPr>
              <w:rPr>
                <w:rFonts w:ascii="Verdana" w:hAnsi="Verdana"/>
                <w:sz w:val="18"/>
                <w:szCs w:val="18"/>
                <w:shd w:val="clear" w:color="auto" w:fill="FFFFFF"/>
                <w:lang w:eastAsia="ja-JP"/>
              </w:rPr>
            </w:pPr>
          </w:p>
          <w:p w:rsidR="002676A9" w:rsidRDefault="002676A9" w14:paraId="4E476A08" w14:textId="44AA3903">
            <w:pPr>
              <w:rPr>
                <w:rFonts w:ascii="Verdana" w:hAnsi="Verdana"/>
                <w:color w:val="111111"/>
                <w:sz w:val="18"/>
                <w:szCs w:val="18"/>
                <w:shd w:val="clear" w:color="auto" w:fill="FFFFFF"/>
                <w:lang w:eastAsia="ja-JP"/>
              </w:rPr>
            </w:pPr>
          </w:p>
        </w:tc>
      </w:tr>
    </w:tbl>
    <w:p w:rsidR="002676A9" w:rsidP="002676A9" w:rsidRDefault="002676A9" w14:paraId="4AC78267" w14:textId="77777777">
      <w:pPr>
        <w:rPr>
          <w:rFonts w:ascii="Verdana" w:hAnsi="Verdana"/>
          <w:bCs/>
          <w:i/>
          <w:iCs/>
          <w:color w:val="111111"/>
          <w:sz w:val="20"/>
          <w:shd w:val="clear" w:color="auto" w:fill="FFFFFF"/>
        </w:rPr>
      </w:pPr>
    </w:p>
    <w:tbl>
      <w:tblPr>
        <w:tblStyle w:val="Lichtearcering-accent5"/>
        <w:tblW w:w="0" w:type="auto"/>
        <w:tblInd w:w="0" w:type="dxa"/>
        <w:tblLook w:val="04A0" w:firstRow="1" w:lastRow="0" w:firstColumn="1" w:lastColumn="0" w:noHBand="0" w:noVBand="1"/>
      </w:tblPr>
      <w:tblGrid>
        <w:gridCol w:w="9070"/>
      </w:tblGrid>
      <w:tr w:rsidR="002676A9" w:rsidTr="002676A9" w14:paraId="21E0FAE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Pr="001E4071" w:rsidR="002676A9" w:rsidRDefault="00E64F09" w14:paraId="62E287E7" w14:textId="0A2DE5FA">
            <w:pPr>
              <w:rPr>
                <w:rFonts w:asciiTheme="minorHAnsi" w:hAnsiTheme="minorHAnsi" w:cstheme="minorHAnsi"/>
                <w:i/>
                <w:color w:val="2F5496" w:themeColor="accent1" w:themeShade="BF"/>
                <w:sz w:val="22"/>
                <w:szCs w:val="22"/>
                <w:shd w:val="clear" w:color="auto" w:fill="FFFFFF"/>
                <w:lang w:eastAsia="ja-JP"/>
              </w:rPr>
            </w:pPr>
            <w:bookmarkStart w:name="_Hlk535231049" w:id="9"/>
            <w:r w:rsidRPr="001E4071">
              <w:rPr>
                <w:rFonts w:asciiTheme="minorHAnsi" w:hAnsiTheme="minorHAnsi" w:cstheme="minorHAnsi"/>
                <w:i/>
                <w:color w:val="2F5496" w:themeColor="accent1" w:themeShade="BF"/>
                <w:sz w:val="22"/>
                <w:szCs w:val="22"/>
                <w:shd w:val="clear" w:color="auto" w:fill="FFFFFF"/>
                <w:lang w:eastAsia="ja-JP"/>
              </w:rPr>
              <w:t>Zie punt 1</w:t>
            </w:r>
            <w:r w:rsidR="005C0D20">
              <w:rPr>
                <w:rFonts w:asciiTheme="minorHAnsi" w:hAnsiTheme="minorHAnsi" w:cstheme="minorHAnsi"/>
                <w:i/>
                <w:color w:val="2F5496" w:themeColor="accent1" w:themeShade="BF"/>
                <w:sz w:val="22"/>
                <w:szCs w:val="22"/>
                <w:shd w:val="clear" w:color="auto" w:fill="FFFFFF"/>
                <w:lang w:eastAsia="ja-JP"/>
              </w:rPr>
              <w:t>9</w:t>
            </w:r>
          </w:p>
          <w:p w:rsidRPr="001E4071" w:rsidR="002676A9" w:rsidRDefault="00E64F09" w14:paraId="278484A2" w14:textId="4248DECF">
            <w:pPr>
              <w:rPr>
                <w:rFonts w:asciiTheme="minorHAnsi" w:hAnsiTheme="minorHAnsi" w:cstheme="minorHAnsi"/>
                <w:i/>
                <w:color w:val="2F5496" w:themeColor="accent1" w:themeShade="BF"/>
                <w:sz w:val="22"/>
                <w:szCs w:val="22"/>
                <w:shd w:val="clear" w:color="auto" w:fill="FFFFFF"/>
                <w:lang w:eastAsia="ja-JP"/>
              </w:rPr>
            </w:pPr>
            <w:r w:rsidRPr="001E4071">
              <w:rPr>
                <w:rFonts w:asciiTheme="minorHAnsi" w:hAnsiTheme="minorHAnsi" w:cstheme="minorHAnsi"/>
                <w:i/>
                <w:color w:val="2F5496" w:themeColor="accent1" w:themeShade="BF"/>
                <w:sz w:val="22"/>
                <w:szCs w:val="22"/>
                <w:shd w:val="clear" w:color="auto" w:fill="FFFFFF"/>
                <w:lang w:eastAsia="ja-JP"/>
              </w:rPr>
              <w:t>2</w:t>
            </w:r>
            <w:r w:rsidR="00DE0B73">
              <w:rPr>
                <w:rFonts w:asciiTheme="minorHAnsi" w:hAnsiTheme="minorHAnsi" w:cstheme="minorHAnsi"/>
                <w:i/>
                <w:color w:val="2F5496" w:themeColor="accent1" w:themeShade="BF"/>
                <w:sz w:val="22"/>
                <w:szCs w:val="22"/>
                <w:shd w:val="clear" w:color="auto" w:fill="FFFFFF"/>
                <w:lang w:eastAsia="ja-JP"/>
              </w:rPr>
              <w:t>3</w:t>
            </w:r>
            <w:r w:rsidRPr="001E4071">
              <w:rPr>
                <w:rFonts w:asciiTheme="minorHAnsi" w:hAnsiTheme="minorHAnsi" w:cstheme="minorHAnsi"/>
                <w:i/>
                <w:color w:val="2F5496" w:themeColor="accent1" w:themeShade="BF"/>
                <w:sz w:val="22"/>
                <w:szCs w:val="22"/>
                <w:shd w:val="clear" w:color="auto" w:fill="FFFFFF"/>
                <w:lang w:eastAsia="ja-JP"/>
              </w:rPr>
              <w:t>: Alle leerkrachten hebben de AVG training gedaan en zijn zich bewust van de invloed van (</w:t>
            </w:r>
            <w:proofErr w:type="spellStart"/>
            <w:r w:rsidRPr="001E4071">
              <w:rPr>
                <w:rFonts w:asciiTheme="minorHAnsi" w:hAnsiTheme="minorHAnsi" w:cstheme="minorHAnsi"/>
                <w:i/>
                <w:color w:val="2F5496" w:themeColor="accent1" w:themeShade="BF"/>
                <w:sz w:val="22"/>
                <w:szCs w:val="22"/>
                <w:shd w:val="clear" w:color="auto" w:fill="FFFFFF"/>
                <w:lang w:eastAsia="ja-JP"/>
              </w:rPr>
              <w:t>social</w:t>
            </w:r>
            <w:proofErr w:type="spellEnd"/>
            <w:r w:rsidRPr="001E4071">
              <w:rPr>
                <w:rFonts w:asciiTheme="minorHAnsi" w:hAnsiTheme="minorHAnsi" w:cstheme="minorHAnsi"/>
                <w:i/>
                <w:color w:val="2F5496" w:themeColor="accent1" w:themeShade="BF"/>
                <w:sz w:val="22"/>
                <w:szCs w:val="22"/>
                <w:shd w:val="clear" w:color="auto" w:fill="FFFFFF"/>
                <w:lang w:eastAsia="ja-JP"/>
              </w:rPr>
              <w:t xml:space="preserve">) media. </w:t>
            </w:r>
          </w:p>
        </w:tc>
      </w:tr>
      <w:bookmarkEnd w:id="9"/>
    </w:tbl>
    <w:p w:rsidR="002676A9" w:rsidP="002676A9" w:rsidRDefault="002676A9" w14:paraId="4F06C876" w14:textId="77777777">
      <w:pPr>
        <w:rPr>
          <w:rFonts w:ascii="Verdana" w:hAnsi="Verdana"/>
          <w:i/>
          <w:iCs/>
          <w:color w:val="111111"/>
          <w:sz w:val="20"/>
          <w:shd w:val="clear" w:color="auto" w:fill="FFFFFF"/>
        </w:rPr>
      </w:pPr>
    </w:p>
    <w:tbl>
      <w:tblPr>
        <w:tblStyle w:val="Rastertabel1licht-Accent11"/>
        <w:tblW w:w="0" w:type="auto"/>
        <w:tblInd w:w="108" w:type="dxa"/>
        <w:tblLook w:val="04A0" w:firstRow="1" w:lastRow="0" w:firstColumn="1" w:lastColumn="0" w:noHBand="0" w:noVBand="1"/>
      </w:tblPr>
      <w:tblGrid>
        <w:gridCol w:w="8952"/>
      </w:tblGrid>
      <w:tr w:rsidR="002676A9" w:rsidTr="002676A9" w14:paraId="4314254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Borders>
              <w:top w:val="single" w:color="B4C6E7" w:themeColor="accent1" w:themeTint="66" w:sz="4" w:space="0"/>
              <w:left w:val="single" w:color="B4C6E7" w:themeColor="accent1" w:themeTint="66" w:sz="4" w:space="0"/>
              <w:right w:val="single" w:color="B4C6E7" w:themeColor="accent1" w:themeTint="66" w:sz="4" w:space="0"/>
            </w:tcBorders>
            <w:hideMark/>
          </w:tcPr>
          <w:p w:rsidR="002676A9" w:rsidRDefault="002676A9" w14:paraId="52452E75" w14:textId="77777777">
            <w:pPr>
              <w:rPr>
                <w:rFonts w:ascii="Verdana" w:hAnsi="Verdana"/>
                <w:i/>
                <w:iCs/>
                <w:color w:val="111111"/>
                <w:sz w:val="20"/>
                <w:shd w:val="clear" w:color="auto" w:fill="FFFFFF"/>
                <w:lang w:eastAsia="ja-JP"/>
              </w:rPr>
            </w:pPr>
            <w:r>
              <w:rPr>
                <w:rFonts w:ascii="Verdana" w:hAnsi="Verdana"/>
                <w:i/>
                <w:iCs/>
                <w:color w:val="111111"/>
                <w:sz w:val="20"/>
                <w:shd w:val="clear" w:color="auto" w:fill="FFFFFF"/>
                <w:lang w:eastAsia="ja-JP"/>
              </w:rPr>
              <w:t>Technologische en ecologische trends en ontwikkelingen</w:t>
            </w:r>
          </w:p>
        </w:tc>
      </w:tr>
      <w:tr w:rsidR="002676A9" w:rsidTr="002676A9" w14:paraId="18F5BEEF" w14:textId="77777777">
        <w:tc>
          <w:tcPr>
            <w:cnfStyle w:val="001000000000" w:firstRow="0" w:lastRow="0" w:firstColumn="1" w:lastColumn="0" w:oddVBand="0" w:evenVBand="0" w:oddHBand="0" w:evenHBand="0" w:firstRowFirstColumn="0" w:firstRowLastColumn="0" w:lastRowFirstColumn="0" w:lastRowLastColumn="0"/>
            <w:tcW w:w="9104" w:type="dxa"/>
            <w:tc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tcBorders>
          </w:tcPr>
          <w:p w:rsidR="002676A9" w:rsidP="00AC79F2" w:rsidRDefault="002676A9" w14:paraId="3DD2310E" w14:textId="77777777">
            <w:pPr>
              <w:pStyle w:val="Geenafstand"/>
              <w:rPr>
                <w:rFonts w:ascii="Verdana" w:hAnsi="Verdana"/>
                <w:color w:val="111111"/>
                <w:sz w:val="18"/>
                <w:szCs w:val="18"/>
                <w:shd w:val="clear" w:color="auto" w:fill="FFFFFF"/>
              </w:rPr>
            </w:pPr>
          </w:p>
          <w:p w:rsidR="002676A9" w:rsidP="006537F6" w:rsidRDefault="002676A9" w14:paraId="43B0A88C" w14:textId="77777777">
            <w:pPr>
              <w:pStyle w:val="Geenafstand"/>
              <w:numPr>
                <w:ilvl w:val="0"/>
                <w:numId w:val="6"/>
              </w:numPr>
              <w:rPr>
                <w:rFonts w:ascii="Verdana" w:hAnsi="Verdana"/>
                <w:color w:val="111111"/>
                <w:sz w:val="18"/>
                <w:szCs w:val="18"/>
                <w:shd w:val="clear" w:color="auto" w:fill="FFFFFF"/>
              </w:rPr>
            </w:pPr>
            <w:r>
              <w:rPr>
                <w:rFonts w:ascii="Verdana" w:hAnsi="Verdana"/>
                <w:b w:val="0"/>
                <w:iCs/>
                <w:color w:val="111111"/>
                <w:sz w:val="18"/>
                <w:szCs w:val="18"/>
                <w:shd w:val="clear" w:color="auto" w:fill="FFFFFF"/>
              </w:rPr>
              <w:t xml:space="preserve">Steeds meer zaken zijn digitaal te regelen, waardoor de uitwisseling van persoonlijk </w:t>
            </w:r>
            <w:proofErr w:type="spellStart"/>
            <w:r>
              <w:rPr>
                <w:rFonts w:ascii="Verdana" w:hAnsi="Verdana"/>
                <w:b w:val="0"/>
                <w:iCs/>
                <w:color w:val="111111"/>
                <w:sz w:val="18"/>
                <w:szCs w:val="18"/>
                <w:shd w:val="clear" w:color="auto" w:fill="FFFFFF"/>
              </w:rPr>
              <w:t>data-verkeer</w:t>
            </w:r>
            <w:proofErr w:type="spellEnd"/>
            <w:r>
              <w:rPr>
                <w:rFonts w:ascii="Verdana" w:hAnsi="Verdana"/>
                <w:b w:val="0"/>
                <w:iCs/>
                <w:color w:val="111111"/>
                <w:sz w:val="18"/>
                <w:szCs w:val="18"/>
                <w:shd w:val="clear" w:color="auto" w:fill="FFFFFF"/>
              </w:rPr>
              <w:t xml:space="preserve"> toeneemt. Het borgen van de veiligheid en privacy wordt belangrijk. De verkregen data maakt ook dat de overheid en andere belangengroepen de beschikking krijgt over nieuwe inzichten in patronen van groepen burgers en hierop kan acteren.   </w:t>
            </w:r>
          </w:p>
          <w:p w:rsidR="002676A9" w:rsidRDefault="002676A9" w14:paraId="6B3EE11E" w14:textId="77777777">
            <w:pPr>
              <w:rPr>
                <w:rFonts w:ascii="Verdana" w:hAnsi="Verdana"/>
                <w:color w:val="111111"/>
                <w:sz w:val="18"/>
                <w:szCs w:val="18"/>
                <w:shd w:val="clear" w:color="auto" w:fill="FFFFFF"/>
                <w:lang w:eastAsia="ja-JP"/>
              </w:rPr>
            </w:pPr>
            <w:r>
              <w:rPr>
                <w:rFonts w:ascii="Verdana" w:hAnsi="Verdana"/>
                <w:b w:val="0"/>
                <w:iCs/>
                <w:color w:val="111111"/>
                <w:sz w:val="18"/>
                <w:szCs w:val="18"/>
                <w:shd w:val="clear" w:color="auto" w:fill="FFFFFF"/>
                <w:lang w:eastAsia="ja-JP"/>
              </w:rPr>
              <w:t xml:space="preserve"> </w:t>
            </w:r>
          </w:p>
          <w:p w:rsidR="002676A9" w:rsidP="006537F6" w:rsidRDefault="002676A9" w14:paraId="664F2911" w14:textId="77777777">
            <w:pPr>
              <w:pStyle w:val="Geenafstand"/>
              <w:numPr>
                <w:ilvl w:val="0"/>
                <w:numId w:val="6"/>
              </w:numPr>
              <w:rPr>
                <w:rFonts w:ascii="Verdana" w:hAnsi="Verdana"/>
                <w:color w:val="111111"/>
                <w:shd w:val="clear" w:color="auto" w:fill="FFFFFF"/>
                <w:lang w:eastAsia="en-US"/>
              </w:rPr>
            </w:pPr>
            <w:r>
              <w:rPr>
                <w:rFonts w:ascii="Verdana" w:hAnsi="Verdana"/>
                <w:b w:val="0"/>
                <w:sz w:val="18"/>
                <w:szCs w:val="18"/>
                <w:shd w:val="clear" w:color="auto" w:fill="FFFFFF"/>
              </w:rPr>
              <w:t>Het leven in een consumptieve maatschappij laat een ecologische voetprint achter. Meer geld, betere transportmogelijkheden en grootschalige industriële productie maakt overdadig koopgedrag mogelijk. We beseffen nu langzamerhand dat dit gedrag niet onbeperkt door kan gaan. Begrippen als duurzaam, ecologisch, recycling en consuminderen winnen terrein.</w:t>
            </w:r>
            <w:r>
              <w:rPr>
                <w:rFonts w:ascii="Verdana" w:hAnsi="Verdana"/>
                <w:b w:val="0"/>
                <w:shd w:val="clear" w:color="auto" w:fill="FFFFFF"/>
              </w:rPr>
              <w:t xml:space="preserve"> </w:t>
            </w:r>
          </w:p>
          <w:p w:rsidR="002676A9" w:rsidRDefault="002676A9" w14:paraId="05E7640B" w14:textId="77777777">
            <w:pPr>
              <w:pStyle w:val="Geenafstand"/>
              <w:rPr>
                <w:rFonts w:ascii="Verdana" w:hAnsi="Verdana"/>
                <w:iCs/>
                <w:color w:val="111111"/>
                <w:szCs w:val="22"/>
                <w:shd w:val="clear" w:color="auto" w:fill="FFFFFF"/>
              </w:rPr>
            </w:pPr>
          </w:p>
        </w:tc>
      </w:tr>
    </w:tbl>
    <w:p w:rsidR="006022DF" w:rsidP="002676A9" w:rsidRDefault="006022DF" w14:paraId="26AA8E7F" w14:textId="29EFDDD7">
      <w:pPr>
        <w:pStyle w:val="Geenafstand"/>
        <w:rPr>
          <w:rFonts w:ascii="Verdana" w:hAnsi="Verdana"/>
          <w:sz w:val="20"/>
          <w:szCs w:val="20"/>
        </w:rPr>
      </w:pPr>
    </w:p>
    <w:p w:rsidR="006022DF" w:rsidRDefault="006022DF" w14:paraId="721E3B52" w14:textId="77777777">
      <w:pPr>
        <w:spacing w:after="160" w:line="259" w:lineRule="auto"/>
        <w:rPr>
          <w:rFonts w:ascii="Verdana" w:hAnsi="Verdana" w:eastAsia="Calibri"/>
          <w:sz w:val="20"/>
          <w:lang w:eastAsia="en-US"/>
        </w:rPr>
      </w:pPr>
      <w:r>
        <w:rPr>
          <w:rFonts w:ascii="Verdana" w:hAnsi="Verdana"/>
          <w:sz w:val="20"/>
        </w:rPr>
        <w:br w:type="page"/>
      </w:r>
    </w:p>
    <w:p w:rsidR="002676A9" w:rsidP="002676A9" w:rsidRDefault="002676A9" w14:paraId="3F6F3FD0" w14:textId="77777777">
      <w:pPr>
        <w:pStyle w:val="Geenafstand"/>
        <w:rPr>
          <w:rFonts w:ascii="Verdana" w:hAnsi="Verdana"/>
          <w:sz w:val="20"/>
          <w:szCs w:val="20"/>
        </w:rPr>
      </w:pPr>
    </w:p>
    <w:tbl>
      <w:tblPr>
        <w:tblStyle w:val="Lichtearcering-accent5"/>
        <w:tblW w:w="0" w:type="auto"/>
        <w:tblInd w:w="0" w:type="dxa"/>
        <w:tblLook w:val="04A0" w:firstRow="1" w:lastRow="0" w:firstColumn="1" w:lastColumn="0" w:noHBand="0" w:noVBand="1"/>
      </w:tblPr>
      <w:tblGrid>
        <w:gridCol w:w="9070"/>
      </w:tblGrid>
      <w:tr w:rsidR="002676A9" w:rsidTr="002676A9" w14:paraId="25B6A28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Pr="001E4071" w:rsidR="002676A9" w:rsidRDefault="00AC79F2" w14:paraId="78297666" w14:textId="0971CDD9">
            <w:pPr>
              <w:rPr>
                <w:rFonts w:asciiTheme="minorHAnsi" w:hAnsiTheme="minorHAnsi" w:cstheme="minorHAnsi"/>
                <w:i/>
                <w:color w:val="2F5496" w:themeColor="accent1" w:themeShade="BF"/>
                <w:sz w:val="22"/>
                <w:szCs w:val="22"/>
                <w:shd w:val="clear" w:color="auto" w:fill="FFFFFF"/>
                <w:lang w:eastAsia="ja-JP"/>
              </w:rPr>
            </w:pPr>
            <w:r w:rsidRPr="001E4071">
              <w:rPr>
                <w:rFonts w:asciiTheme="minorHAnsi" w:hAnsiTheme="minorHAnsi" w:cstheme="minorBidi"/>
                <w:i/>
                <w:color w:val="2F5496" w:themeColor="accent1" w:themeShade="BF"/>
                <w:sz w:val="22"/>
                <w:szCs w:val="22"/>
                <w:shd w:val="clear" w:color="auto" w:fill="FFFFFF"/>
                <w:lang w:eastAsia="ja-JP"/>
              </w:rPr>
              <w:t>Zie punt 2</w:t>
            </w:r>
            <w:r w:rsidR="00ED0FF5">
              <w:rPr>
                <w:rFonts w:asciiTheme="minorHAnsi" w:hAnsiTheme="minorHAnsi" w:cstheme="minorBidi"/>
                <w:i/>
                <w:color w:val="2F5496" w:themeColor="accent1" w:themeShade="BF"/>
                <w:sz w:val="22"/>
                <w:szCs w:val="22"/>
                <w:shd w:val="clear" w:color="auto" w:fill="FFFFFF"/>
                <w:lang w:eastAsia="ja-JP"/>
              </w:rPr>
              <w:t>3</w:t>
            </w:r>
          </w:p>
          <w:p w:rsidRPr="001E4071" w:rsidR="002676A9" w:rsidRDefault="00AC79F2" w14:paraId="69B02635" w14:textId="1412C3A8">
            <w:pPr>
              <w:rPr>
                <w:rFonts w:asciiTheme="minorHAnsi" w:hAnsiTheme="minorHAnsi" w:cstheme="minorHAnsi"/>
                <w:i/>
                <w:color w:val="2F5496" w:themeColor="accent1" w:themeShade="BF"/>
                <w:sz w:val="22"/>
                <w:szCs w:val="22"/>
                <w:shd w:val="clear" w:color="auto" w:fill="FFFFFF"/>
                <w:lang w:eastAsia="ja-JP"/>
              </w:rPr>
            </w:pPr>
            <w:r w:rsidRPr="001E4071">
              <w:rPr>
                <w:rFonts w:asciiTheme="minorHAnsi" w:hAnsiTheme="minorHAnsi" w:cstheme="minorHAnsi"/>
                <w:i/>
                <w:color w:val="2F5496" w:themeColor="accent1" w:themeShade="BF"/>
                <w:sz w:val="22"/>
                <w:szCs w:val="22"/>
                <w:shd w:val="clear" w:color="auto" w:fill="FFFFFF"/>
                <w:lang w:eastAsia="ja-JP"/>
              </w:rPr>
              <w:t>2</w:t>
            </w:r>
            <w:r w:rsidR="00ED0FF5">
              <w:rPr>
                <w:rFonts w:asciiTheme="minorHAnsi" w:hAnsiTheme="minorHAnsi" w:cstheme="minorHAnsi"/>
                <w:i/>
                <w:color w:val="2F5496" w:themeColor="accent1" w:themeShade="BF"/>
                <w:sz w:val="22"/>
                <w:szCs w:val="22"/>
                <w:shd w:val="clear" w:color="auto" w:fill="FFFFFF"/>
                <w:lang w:eastAsia="ja-JP"/>
              </w:rPr>
              <w:t>4</w:t>
            </w:r>
            <w:r w:rsidRPr="001E4071">
              <w:rPr>
                <w:rFonts w:asciiTheme="minorHAnsi" w:hAnsiTheme="minorHAnsi" w:cstheme="minorHAnsi"/>
                <w:i/>
                <w:color w:val="2F5496" w:themeColor="accent1" w:themeShade="BF"/>
                <w:sz w:val="22"/>
                <w:szCs w:val="22"/>
                <w:shd w:val="clear" w:color="auto" w:fill="FFFFFF"/>
                <w:lang w:eastAsia="ja-JP"/>
              </w:rPr>
              <w:t>: We maken ons schoolplein tot een groen natuurplein. Waarbij er aandacht is voor de overlast van water en bijdraagt in een lokale oplossing.</w:t>
            </w:r>
          </w:p>
        </w:tc>
      </w:tr>
    </w:tbl>
    <w:p w:rsidR="002676A9" w:rsidP="002676A9" w:rsidRDefault="002676A9" w14:paraId="6A862F18" w14:textId="77777777">
      <w:pPr>
        <w:pStyle w:val="Geenafstand"/>
        <w:rPr>
          <w:rFonts w:ascii="Verdana" w:hAnsi="Verdana"/>
          <w:sz w:val="20"/>
          <w:szCs w:val="20"/>
        </w:rPr>
      </w:pPr>
    </w:p>
    <w:p w:rsidR="002676A9" w:rsidP="002676A9" w:rsidRDefault="002676A9" w14:paraId="38C996F1" w14:textId="77777777">
      <w:pPr>
        <w:pStyle w:val="Geenafstand"/>
        <w:rPr>
          <w:rFonts w:ascii="Verdana" w:hAnsi="Verdana"/>
          <w:b/>
          <w:color w:val="365F91"/>
          <w:sz w:val="20"/>
          <w:szCs w:val="20"/>
        </w:rPr>
      </w:pPr>
    </w:p>
    <w:p w:rsidR="002676A9" w:rsidP="002676A9" w:rsidRDefault="002676A9" w14:paraId="287A3E70" w14:textId="77777777">
      <w:pPr>
        <w:pStyle w:val="Geenafstand"/>
        <w:rPr>
          <w:rFonts w:ascii="Verdana" w:hAnsi="Verdana"/>
          <w:b/>
          <w:color w:val="365F91"/>
          <w:sz w:val="20"/>
          <w:szCs w:val="20"/>
        </w:rPr>
      </w:pPr>
      <w:r>
        <w:rPr>
          <w:rFonts w:ascii="Verdana" w:hAnsi="Verdana"/>
          <w:b/>
          <w:color w:val="365F91"/>
          <w:sz w:val="20"/>
          <w:szCs w:val="20"/>
        </w:rPr>
        <w:t xml:space="preserve">3.  </w:t>
      </w:r>
      <w:r>
        <w:rPr>
          <w:rFonts w:ascii="Verdana" w:hAnsi="Verdana"/>
          <w:b/>
          <w:color w:val="365F91"/>
          <w:sz w:val="20"/>
          <w:szCs w:val="20"/>
        </w:rPr>
        <w:tab/>
      </w:r>
      <w:r>
        <w:rPr>
          <w:rFonts w:ascii="Verdana" w:hAnsi="Verdana"/>
          <w:b/>
          <w:color w:val="365F91"/>
          <w:sz w:val="20"/>
          <w:szCs w:val="20"/>
        </w:rPr>
        <w:t>Onderwijsbeleid</w:t>
      </w:r>
    </w:p>
    <w:p w:rsidR="002676A9" w:rsidP="002676A9" w:rsidRDefault="002676A9" w14:paraId="74BA0F0C" w14:textId="77777777">
      <w:pPr>
        <w:pStyle w:val="Geenafstand"/>
        <w:rPr>
          <w:rFonts w:ascii="Verdana" w:hAnsi="Verdana"/>
          <w:sz w:val="20"/>
          <w:szCs w:val="20"/>
        </w:rPr>
      </w:pPr>
    </w:p>
    <w:p w:rsidR="002676A9" w:rsidP="002676A9" w:rsidRDefault="002676A9" w14:paraId="20E040B0" w14:textId="77777777">
      <w:pPr>
        <w:pStyle w:val="Geenafstand"/>
        <w:rPr>
          <w:rFonts w:ascii="Verdana" w:hAnsi="Verdana"/>
          <w:sz w:val="20"/>
          <w:szCs w:val="20"/>
        </w:rPr>
      </w:pPr>
      <w:r>
        <w:rPr>
          <w:rFonts w:ascii="Verdana" w:hAnsi="Verdana"/>
          <w:sz w:val="20"/>
          <w:szCs w:val="20"/>
        </w:rPr>
        <w:t xml:space="preserve">De analyse uit het vorige hoofdstuk geeft invulling aan een noodzakelijk deel van onze beleidsvoornemens. Maar we willen meer bieden. In dit hoofdstuk beschrijven wij ons onderwijsaanbod en de thema’s waarmee we ons onderscheiden. Tot slot gaan we in op onze ambities.   </w:t>
      </w:r>
    </w:p>
    <w:p w:rsidR="002676A9" w:rsidP="002676A9" w:rsidRDefault="002676A9" w14:paraId="561E6731" w14:textId="77777777">
      <w:pPr>
        <w:rPr>
          <w:rFonts w:ascii="Verdana" w:hAnsi="Verdana" w:cs="Tahoma"/>
          <w:bCs/>
          <w:sz w:val="20"/>
        </w:rPr>
      </w:pPr>
    </w:p>
    <w:p w:rsidR="002676A9" w:rsidP="002676A9" w:rsidRDefault="002676A9" w14:paraId="6769B909" w14:textId="77777777">
      <w:pPr>
        <w:rPr>
          <w:rFonts w:ascii="Verdana" w:hAnsi="Verdana" w:eastAsia="Verdana" w:cs="Verdana"/>
          <w:b/>
          <w:color w:val="365F91"/>
          <w:sz w:val="20"/>
        </w:rPr>
      </w:pPr>
      <w:r>
        <w:rPr>
          <w:rFonts w:ascii="Verdana" w:hAnsi="Verdana" w:eastAsia="Verdana" w:cs="Verdana"/>
          <w:b/>
          <w:color w:val="365F91"/>
          <w:sz w:val="20"/>
        </w:rPr>
        <w:t xml:space="preserve">3.1 </w:t>
      </w:r>
      <w:r>
        <w:rPr>
          <w:rFonts w:ascii="Verdana" w:hAnsi="Verdana" w:eastAsia="Verdana" w:cs="Verdana"/>
          <w:b/>
          <w:color w:val="365F91"/>
          <w:sz w:val="20"/>
        </w:rPr>
        <w:tab/>
      </w:r>
      <w:r>
        <w:rPr>
          <w:rFonts w:ascii="Verdana" w:hAnsi="Verdana" w:eastAsia="Verdana" w:cs="Verdana"/>
          <w:b/>
          <w:color w:val="365F91"/>
          <w:sz w:val="20"/>
        </w:rPr>
        <w:t>Onderwijsaanbod</w:t>
      </w:r>
    </w:p>
    <w:p w:rsidR="005F7544" w:rsidP="002676A9" w:rsidRDefault="005F7544" w14:paraId="7EA81E6E" w14:textId="12A45760">
      <w:pPr>
        <w:rPr>
          <w:rFonts w:ascii="Verdana" w:hAnsi="Verdana" w:eastAsia="Verdana" w:cs="Verdana"/>
          <w:color w:val="FF0000"/>
          <w:sz w:val="20"/>
        </w:rPr>
      </w:pPr>
    </w:p>
    <w:p w:rsidR="005F7544" w:rsidP="002676A9" w:rsidRDefault="005F7544" w14:paraId="45B8C9A1" w14:textId="77BA52EB">
      <w:pPr>
        <w:rPr>
          <w:rFonts w:ascii="Verdana" w:hAnsi="Verdana" w:eastAsia="Verdana" w:cs="Verdana"/>
          <w:sz w:val="20"/>
        </w:rPr>
      </w:pPr>
      <w:r>
        <w:rPr>
          <w:rFonts w:ascii="Verdana" w:hAnsi="Verdana" w:eastAsia="Verdana" w:cs="Verdana"/>
          <w:b/>
          <w:bCs/>
          <w:sz w:val="20"/>
        </w:rPr>
        <w:t>Aanbod groep 1-2</w:t>
      </w:r>
    </w:p>
    <w:tbl>
      <w:tblPr>
        <w:tblStyle w:val="Tabelraster"/>
        <w:tblW w:w="0" w:type="auto"/>
        <w:tblInd w:w="0" w:type="dxa"/>
        <w:tblLook w:val="04A0" w:firstRow="1" w:lastRow="0" w:firstColumn="1" w:lastColumn="0" w:noHBand="0" w:noVBand="1"/>
      </w:tblPr>
      <w:tblGrid>
        <w:gridCol w:w="2366"/>
        <w:gridCol w:w="2068"/>
        <w:gridCol w:w="2394"/>
        <w:gridCol w:w="2232"/>
      </w:tblGrid>
      <w:tr w:rsidR="005F7544" w:rsidTr="005F7544" w14:paraId="167FE9A0" w14:textId="77777777">
        <w:tc>
          <w:tcPr>
            <w:tcW w:w="2265" w:type="dxa"/>
          </w:tcPr>
          <w:p w:rsidR="005F7544" w:rsidP="002676A9" w:rsidRDefault="005F7544" w14:paraId="5807208B" w14:textId="16C90095">
            <w:pPr>
              <w:rPr>
                <w:rFonts w:ascii="Verdana" w:hAnsi="Verdana" w:eastAsia="Verdana" w:cs="Verdana"/>
                <w:sz w:val="20"/>
              </w:rPr>
            </w:pPr>
            <w:r>
              <w:rPr>
                <w:rFonts w:ascii="Verdana" w:hAnsi="Verdana" w:eastAsia="Verdana" w:cs="Verdana"/>
                <w:sz w:val="20"/>
              </w:rPr>
              <w:t>Methoden/materialen</w:t>
            </w:r>
          </w:p>
        </w:tc>
        <w:tc>
          <w:tcPr>
            <w:tcW w:w="2265" w:type="dxa"/>
          </w:tcPr>
          <w:p w:rsidR="005F7544" w:rsidP="002676A9" w:rsidRDefault="005F7544" w14:paraId="2478626B" w14:textId="3853D214">
            <w:pPr>
              <w:rPr>
                <w:rFonts w:ascii="Verdana" w:hAnsi="Verdana" w:eastAsia="Verdana" w:cs="Verdana"/>
                <w:sz w:val="20"/>
              </w:rPr>
            </w:pPr>
            <w:r>
              <w:rPr>
                <w:rFonts w:ascii="Verdana" w:hAnsi="Verdana" w:eastAsia="Verdana" w:cs="Verdana"/>
                <w:sz w:val="20"/>
              </w:rPr>
              <w:t>Relatie met de kerndoelen</w:t>
            </w:r>
          </w:p>
        </w:tc>
        <w:tc>
          <w:tcPr>
            <w:tcW w:w="2266" w:type="dxa"/>
          </w:tcPr>
          <w:p w:rsidR="005F7544" w:rsidP="002676A9" w:rsidRDefault="005F7544" w14:paraId="39646841" w14:textId="172E37D5">
            <w:pPr>
              <w:rPr>
                <w:rFonts w:ascii="Verdana" w:hAnsi="Verdana" w:eastAsia="Verdana" w:cs="Verdana"/>
                <w:sz w:val="20"/>
              </w:rPr>
            </w:pPr>
            <w:r>
              <w:rPr>
                <w:rFonts w:ascii="Verdana" w:hAnsi="Verdana" w:eastAsia="Verdana" w:cs="Verdana"/>
                <w:sz w:val="20"/>
              </w:rPr>
              <w:t>Verdeling leerjaren/doorgaande lijn</w:t>
            </w:r>
          </w:p>
        </w:tc>
        <w:tc>
          <w:tcPr>
            <w:tcW w:w="2266" w:type="dxa"/>
          </w:tcPr>
          <w:p w:rsidR="005F7544" w:rsidP="002676A9" w:rsidRDefault="005F7544" w14:paraId="5C006718" w14:textId="1E17AAEF">
            <w:pPr>
              <w:rPr>
                <w:rFonts w:ascii="Verdana" w:hAnsi="Verdana" w:eastAsia="Verdana" w:cs="Verdana"/>
                <w:sz w:val="20"/>
              </w:rPr>
            </w:pPr>
            <w:r>
              <w:rPr>
                <w:rFonts w:ascii="Verdana" w:hAnsi="Verdana" w:eastAsia="Verdana" w:cs="Verdana"/>
                <w:sz w:val="20"/>
              </w:rPr>
              <w:t>beleidsvoornemens</w:t>
            </w:r>
          </w:p>
        </w:tc>
      </w:tr>
      <w:tr w:rsidR="005F7544" w:rsidTr="005F7544" w14:paraId="06F32A55" w14:textId="77777777">
        <w:tc>
          <w:tcPr>
            <w:tcW w:w="2265" w:type="dxa"/>
          </w:tcPr>
          <w:p w:rsidR="005F7544" w:rsidP="002676A9" w:rsidRDefault="005F7544" w14:paraId="182E74FB" w14:textId="77777777">
            <w:pPr>
              <w:rPr>
                <w:rFonts w:ascii="Verdana" w:hAnsi="Verdana" w:eastAsia="Verdana" w:cs="Verdana"/>
                <w:sz w:val="20"/>
              </w:rPr>
            </w:pPr>
            <w:r>
              <w:rPr>
                <w:rFonts w:ascii="Verdana" w:hAnsi="Verdana" w:eastAsia="Verdana" w:cs="Verdana"/>
                <w:sz w:val="20"/>
              </w:rPr>
              <w:t>Leerlijnen jonge kind Parnassys</w:t>
            </w:r>
          </w:p>
          <w:p w:rsidR="005F7544" w:rsidP="002676A9" w:rsidRDefault="005F7544" w14:paraId="615E89CD" w14:textId="77777777">
            <w:pPr>
              <w:rPr>
                <w:rFonts w:ascii="Verdana" w:hAnsi="Verdana" w:eastAsia="Verdana" w:cs="Verdana"/>
                <w:sz w:val="20"/>
              </w:rPr>
            </w:pPr>
            <w:r>
              <w:rPr>
                <w:rFonts w:ascii="Verdana" w:hAnsi="Verdana" w:eastAsia="Verdana" w:cs="Verdana"/>
                <w:sz w:val="20"/>
              </w:rPr>
              <w:t>Thematisch gericht onderwijs</w:t>
            </w:r>
          </w:p>
          <w:p w:rsidR="005F7544" w:rsidP="002676A9" w:rsidRDefault="005F7544" w14:paraId="29B0ABE2" w14:textId="77777777">
            <w:pPr>
              <w:rPr>
                <w:rFonts w:ascii="Verdana" w:hAnsi="Verdana" w:eastAsia="Verdana" w:cs="Verdana"/>
                <w:sz w:val="20"/>
              </w:rPr>
            </w:pPr>
            <w:r>
              <w:rPr>
                <w:rFonts w:ascii="Verdana" w:hAnsi="Verdana" w:eastAsia="Verdana" w:cs="Verdana"/>
                <w:sz w:val="20"/>
              </w:rPr>
              <w:t>Schatkist (bronnenboek)</w:t>
            </w:r>
          </w:p>
          <w:p w:rsidR="005F7544" w:rsidP="002676A9" w:rsidRDefault="005F7544" w14:paraId="443253CD" w14:textId="7FB4769F">
            <w:pPr>
              <w:rPr>
                <w:rFonts w:ascii="Verdana" w:hAnsi="Verdana" w:eastAsia="Verdana" w:cs="Verdana"/>
                <w:sz w:val="20"/>
              </w:rPr>
            </w:pPr>
            <w:r>
              <w:rPr>
                <w:rFonts w:ascii="Verdana" w:hAnsi="Verdana" w:eastAsia="Verdana" w:cs="Verdana"/>
                <w:sz w:val="20"/>
              </w:rPr>
              <w:t>Met sprongen Vooruit (rekenen)</w:t>
            </w:r>
          </w:p>
        </w:tc>
        <w:tc>
          <w:tcPr>
            <w:tcW w:w="2265" w:type="dxa"/>
          </w:tcPr>
          <w:p w:rsidR="005F7544" w:rsidP="002676A9" w:rsidRDefault="00D37FDB" w14:paraId="6D730786" w14:textId="77777777">
            <w:pPr>
              <w:rPr>
                <w:rFonts w:ascii="Verdana" w:hAnsi="Verdana" w:eastAsia="Verdana" w:cs="Verdana"/>
                <w:sz w:val="20"/>
              </w:rPr>
            </w:pPr>
            <w:r>
              <w:rPr>
                <w:rFonts w:ascii="Verdana" w:hAnsi="Verdana" w:eastAsia="Verdana" w:cs="Verdana"/>
                <w:sz w:val="20"/>
              </w:rPr>
              <w:t>Kerndoelen 1 tot en met 12. Kerndoelen 23 tot en met 25, 26 tot en met 28. Kerndoel 32 en 33</w:t>
            </w:r>
          </w:p>
          <w:p w:rsidR="00B0779B" w:rsidP="002676A9" w:rsidRDefault="00B0779B" w14:paraId="72994024" w14:textId="2FD22CEF">
            <w:pPr>
              <w:rPr>
                <w:rFonts w:ascii="Verdana" w:hAnsi="Verdana" w:eastAsia="Verdana" w:cs="Verdana"/>
                <w:sz w:val="20"/>
              </w:rPr>
            </w:pPr>
            <w:r>
              <w:rPr>
                <w:rFonts w:ascii="Verdana" w:hAnsi="Verdana" w:eastAsia="Verdana" w:cs="Verdana"/>
                <w:sz w:val="20"/>
              </w:rPr>
              <w:t xml:space="preserve">Doordat er doelgericht </w:t>
            </w:r>
            <w:r w:rsidR="002D0B4E">
              <w:rPr>
                <w:rFonts w:ascii="Verdana" w:hAnsi="Verdana" w:eastAsia="Verdana" w:cs="Verdana"/>
                <w:sz w:val="20"/>
              </w:rPr>
              <w:t xml:space="preserve">wordt </w:t>
            </w:r>
            <w:r>
              <w:rPr>
                <w:rFonts w:ascii="Verdana" w:hAnsi="Verdana" w:eastAsia="Verdana" w:cs="Verdana"/>
                <w:sz w:val="20"/>
              </w:rPr>
              <w:t>gewerkt met de leerlijnen zijn alle bovenstaande kerndoelen</w:t>
            </w:r>
            <w:r w:rsidR="00CF454A">
              <w:rPr>
                <w:rFonts w:ascii="Verdana" w:hAnsi="Verdana" w:eastAsia="Verdana" w:cs="Verdana"/>
                <w:sz w:val="20"/>
              </w:rPr>
              <w:t xml:space="preserve"> verwerkt in het aanbod.</w:t>
            </w:r>
            <w:r>
              <w:rPr>
                <w:rFonts w:ascii="Verdana" w:hAnsi="Verdana" w:eastAsia="Verdana" w:cs="Verdana"/>
                <w:sz w:val="20"/>
              </w:rPr>
              <w:t xml:space="preserve"> </w:t>
            </w:r>
          </w:p>
          <w:p w:rsidR="00B0779B" w:rsidP="002676A9" w:rsidRDefault="00B0779B" w14:paraId="08C51F03" w14:textId="77777777">
            <w:pPr>
              <w:rPr>
                <w:rFonts w:ascii="Verdana" w:hAnsi="Verdana" w:eastAsia="Verdana" w:cs="Verdana"/>
                <w:sz w:val="20"/>
              </w:rPr>
            </w:pPr>
          </w:p>
          <w:p w:rsidR="00B0779B" w:rsidP="002676A9" w:rsidRDefault="00B0779B" w14:paraId="59C5AD8C" w14:textId="7C3E9ACA">
            <w:pPr>
              <w:rPr>
                <w:rFonts w:ascii="Verdana" w:hAnsi="Verdana" w:eastAsia="Verdana" w:cs="Verdana"/>
                <w:sz w:val="20"/>
              </w:rPr>
            </w:pPr>
          </w:p>
        </w:tc>
        <w:tc>
          <w:tcPr>
            <w:tcW w:w="2266" w:type="dxa"/>
          </w:tcPr>
          <w:p w:rsidR="005F7544" w:rsidP="002676A9" w:rsidRDefault="00D37FDB" w14:paraId="0F9FB80B" w14:textId="59D6A20E">
            <w:pPr>
              <w:rPr>
                <w:rFonts w:ascii="Verdana" w:hAnsi="Verdana" w:eastAsia="Verdana" w:cs="Verdana"/>
                <w:sz w:val="20"/>
              </w:rPr>
            </w:pPr>
            <w:r>
              <w:rPr>
                <w:rFonts w:ascii="Verdana" w:hAnsi="Verdana" w:eastAsia="Verdana" w:cs="Verdana"/>
                <w:sz w:val="20"/>
              </w:rPr>
              <w:t>De groepen 1 en 2 (basisgroep 1)</w:t>
            </w:r>
          </w:p>
        </w:tc>
        <w:tc>
          <w:tcPr>
            <w:tcW w:w="2266" w:type="dxa"/>
          </w:tcPr>
          <w:p w:rsidR="009B0E35" w:rsidP="002676A9" w:rsidRDefault="00D37FDB" w14:paraId="7B01B399" w14:textId="198DADF3">
            <w:pPr>
              <w:rPr>
                <w:rFonts w:ascii="Verdana" w:hAnsi="Verdana" w:eastAsia="Verdana" w:cs="Verdana"/>
                <w:sz w:val="20"/>
              </w:rPr>
            </w:pPr>
            <w:r>
              <w:rPr>
                <w:rFonts w:ascii="Verdana" w:hAnsi="Verdana" w:eastAsia="Verdana" w:cs="Verdana"/>
                <w:sz w:val="20"/>
              </w:rPr>
              <w:t>In het cursusjaar 2019-2020 worden de leerkrachten geschoold in “Met sprongen vooruit”. De materialen zijn aangeschaft. In het cursusjaar daarna wordt de methodiek geïmplementeerd.</w:t>
            </w:r>
          </w:p>
          <w:p w:rsidR="009B0E35" w:rsidP="002676A9" w:rsidRDefault="009B0E35" w14:paraId="6B570C68" w14:textId="77777777">
            <w:pPr>
              <w:rPr>
                <w:rFonts w:ascii="Verdana" w:hAnsi="Verdana" w:eastAsia="Verdana" w:cs="Verdana"/>
                <w:sz w:val="20"/>
              </w:rPr>
            </w:pPr>
          </w:p>
          <w:p w:rsidR="005F7544" w:rsidP="002676A9" w:rsidRDefault="009B0E35" w14:paraId="7D642BD9" w14:textId="44A6555C">
            <w:pPr>
              <w:rPr>
                <w:rFonts w:ascii="Verdana" w:hAnsi="Verdana" w:eastAsia="Verdana" w:cs="Verdana"/>
                <w:sz w:val="20"/>
              </w:rPr>
            </w:pPr>
            <w:r>
              <w:rPr>
                <w:rFonts w:ascii="Verdana" w:hAnsi="Verdana" w:eastAsia="Verdana" w:cs="Verdana"/>
                <w:sz w:val="20"/>
              </w:rPr>
              <w:t xml:space="preserve">In het schooljaar 2019-2020 maken we gebruik van de leerlijnen jonge kind uit Parnassys. We plannen de doelen voor een geheel schooljaar en werken dit uit door middel van thematisch werken.  </w:t>
            </w:r>
            <w:r w:rsidR="00D37FDB">
              <w:rPr>
                <w:rFonts w:ascii="Verdana" w:hAnsi="Verdana" w:eastAsia="Verdana" w:cs="Verdana"/>
                <w:sz w:val="20"/>
              </w:rPr>
              <w:t xml:space="preserve"> </w:t>
            </w:r>
          </w:p>
        </w:tc>
      </w:tr>
    </w:tbl>
    <w:p w:rsidRPr="005F7544" w:rsidR="005F7544" w:rsidP="002676A9" w:rsidRDefault="005F7544" w14:paraId="420BE70D" w14:textId="77777777">
      <w:pPr>
        <w:rPr>
          <w:rFonts w:ascii="Verdana" w:hAnsi="Verdana" w:eastAsia="Verdana" w:cs="Verdana"/>
          <w:sz w:val="20"/>
        </w:rPr>
      </w:pPr>
    </w:p>
    <w:p w:rsidR="002676A9" w:rsidP="002676A9" w:rsidRDefault="002676A9" w14:paraId="0AC427A8" w14:textId="77777777">
      <w:pPr>
        <w:rPr>
          <w:rFonts w:ascii="Verdana" w:hAnsi="Verdana" w:eastAsia="Verdana" w:cs="Verdana"/>
          <w:sz w:val="20"/>
        </w:rPr>
      </w:pPr>
    </w:p>
    <w:p w:rsidR="006022DF" w:rsidRDefault="006022DF" w14:paraId="1BD0E68E" w14:textId="77777777">
      <w:pPr>
        <w:spacing w:after="160" w:line="259" w:lineRule="auto"/>
        <w:rPr>
          <w:rFonts w:ascii="Verdana" w:hAnsi="Verdana" w:eastAsia="Verdana" w:cs="Verdana"/>
          <w:b/>
          <w:bCs/>
          <w:sz w:val="20"/>
        </w:rPr>
      </w:pPr>
      <w:r>
        <w:rPr>
          <w:rFonts w:ascii="Verdana" w:hAnsi="Verdana" w:eastAsia="Verdana" w:cs="Verdana"/>
          <w:b/>
          <w:bCs/>
          <w:sz w:val="20"/>
        </w:rPr>
        <w:br w:type="page"/>
      </w:r>
    </w:p>
    <w:p w:rsidR="005F7544" w:rsidP="002676A9" w:rsidRDefault="005F7544" w14:paraId="0DECE477" w14:textId="257BDCC3">
      <w:pPr>
        <w:ind w:left="3540" w:hanging="3540"/>
        <w:rPr>
          <w:rFonts w:ascii="Verdana" w:hAnsi="Verdana" w:eastAsia="Verdana" w:cs="Verdana"/>
          <w:sz w:val="20"/>
        </w:rPr>
      </w:pPr>
      <w:r>
        <w:rPr>
          <w:rFonts w:ascii="Verdana" w:hAnsi="Verdana" w:eastAsia="Verdana" w:cs="Verdana"/>
          <w:b/>
          <w:bCs/>
          <w:sz w:val="20"/>
        </w:rPr>
        <w:lastRenderedPageBreak/>
        <w:t>Nederlandse taal</w:t>
      </w:r>
    </w:p>
    <w:tbl>
      <w:tblPr>
        <w:tblStyle w:val="Tabelraster"/>
        <w:tblW w:w="0" w:type="auto"/>
        <w:tblInd w:w="0" w:type="dxa"/>
        <w:tblLook w:val="04A0" w:firstRow="1" w:lastRow="0" w:firstColumn="1" w:lastColumn="0" w:noHBand="0" w:noVBand="1"/>
      </w:tblPr>
      <w:tblGrid>
        <w:gridCol w:w="2366"/>
        <w:gridCol w:w="2060"/>
        <w:gridCol w:w="2394"/>
        <w:gridCol w:w="2240"/>
      </w:tblGrid>
      <w:tr w:rsidR="005F7544" w:rsidTr="00050361" w14:paraId="427C7792" w14:textId="77777777">
        <w:tc>
          <w:tcPr>
            <w:tcW w:w="2265" w:type="dxa"/>
          </w:tcPr>
          <w:p w:rsidR="005F7544" w:rsidP="00050361" w:rsidRDefault="005F7544" w14:paraId="0D04D22E" w14:textId="77777777">
            <w:pPr>
              <w:rPr>
                <w:rFonts w:ascii="Verdana" w:hAnsi="Verdana" w:eastAsia="Verdana" w:cs="Verdana"/>
                <w:sz w:val="20"/>
              </w:rPr>
            </w:pPr>
            <w:r>
              <w:rPr>
                <w:rFonts w:ascii="Verdana" w:hAnsi="Verdana" w:eastAsia="Verdana" w:cs="Verdana"/>
                <w:sz w:val="20"/>
              </w:rPr>
              <w:t>Methoden/materialen</w:t>
            </w:r>
          </w:p>
        </w:tc>
        <w:tc>
          <w:tcPr>
            <w:tcW w:w="2265" w:type="dxa"/>
          </w:tcPr>
          <w:p w:rsidR="005F7544" w:rsidP="00050361" w:rsidRDefault="005F7544" w14:paraId="0CFFE87C" w14:textId="77777777">
            <w:pPr>
              <w:rPr>
                <w:rFonts w:ascii="Verdana" w:hAnsi="Verdana" w:eastAsia="Verdana" w:cs="Verdana"/>
                <w:sz w:val="20"/>
              </w:rPr>
            </w:pPr>
            <w:r>
              <w:rPr>
                <w:rFonts w:ascii="Verdana" w:hAnsi="Verdana" w:eastAsia="Verdana" w:cs="Verdana"/>
                <w:sz w:val="20"/>
              </w:rPr>
              <w:t>Relatie met de kerndoelen</w:t>
            </w:r>
          </w:p>
        </w:tc>
        <w:tc>
          <w:tcPr>
            <w:tcW w:w="2266" w:type="dxa"/>
          </w:tcPr>
          <w:p w:rsidR="005F7544" w:rsidP="00050361" w:rsidRDefault="005F7544" w14:paraId="5086923F" w14:textId="77777777">
            <w:pPr>
              <w:rPr>
                <w:rFonts w:ascii="Verdana" w:hAnsi="Verdana" w:eastAsia="Verdana" w:cs="Verdana"/>
                <w:sz w:val="20"/>
              </w:rPr>
            </w:pPr>
            <w:r>
              <w:rPr>
                <w:rFonts w:ascii="Verdana" w:hAnsi="Verdana" w:eastAsia="Verdana" w:cs="Verdana"/>
                <w:sz w:val="20"/>
              </w:rPr>
              <w:t>Verdeling leerjaren/doorgaande lijn</w:t>
            </w:r>
          </w:p>
        </w:tc>
        <w:tc>
          <w:tcPr>
            <w:tcW w:w="2266" w:type="dxa"/>
          </w:tcPr>
          <w:p w:rsidR="005F7544" w:rsidP="00050361" w:rsidRDefault="005F7544" w14:paraId="55A55360" w14:textId="77777777">
            <w:pPr>
              <w:rPr>
                <w:rFonts w:ascii="Verdana" w:hAnsi="Verdana" w:eastAsia="Verdana" w:cs="Verdana"/>
                <w:sz w:val="20"/>
              </w:rPr>
            </w:pPr>
            <w:r>
              <w:rPr>
                <w:rFonts w:ascii="Verdana" w:hAnsi="Verdana" w:eastAsia="Verdana" w:cs="Verdana"/>
                <w:sz w:val="20"/>
              </w:rPr>
              <w:t>beleidsvoornemens</w:t>
            </w:r>
          </w:p>
        </w:tc>
      </w:tr>
      <w:tr w:rsidR="005F7544" w:rsidTr="00050361" w14:paraId="72FECB92" w14:textId="77777777">
        <w:tc>
          <w:tcPr>
            <w:tcW w:w="2265" w:type="dxa"/>
          </w:tcPr>
          <w:p w:rsidR="005F7544" w:rsidP="00050361" w:rsidRDefault="009B0E35" w14:paraId="0F8FE218" w14:textId="77777777">
            <w:pPr>
              <w:rPr>
                <w:rFonts w:ascii="Verdana" w:hAnsi="Verdana" w:eastAsia="Verdana" w:cs="Verdana"/>
                <w:sz w:val="20"/>
              </w:rPr>
            </w:pPr>
            <w:r>
              <w:rPr>
                <w:rFonts w:ascii="Verdana" w:hAnsi="Verdana" w:eastAsia="Verdana" w:cs="Verdana"/>
                <w:sz w:val="20"/>
              </w:rPr>
              <w:t>Technisch lezen:</w:t>
            </w:r>
          </w:p>
          <w:p w:rsidR="009B0E35" w:rsidP="00050361" w:rsidRDefault="009B0E35" w14:paraId="5AF5DB42" w14:textId="77777777">
            <w:pPr>
              <w:rPr>
                <w:rFonts w:ascii="Verdana" w:hAnsi="Verdana" w:eastAsia="Verdana" w:cs="Verdana"/>
                <w:sz w:val="20"/>
              </w:rPr>
            </w:pPr>
            <w:r>
              <w:rPr>
                <w:rFonts w:ascii="Verdana" w:hAnsi="Verdana" w:eastAsia="Verdana" w:cs="Verdana"/>
                <w:sz w:val="20"/>
              </w:rPr>
              <w:t xml:space="preserve">Lijn 3 </w:t>
            </w:r>
          </w:p>
          <w:p w:rsidR="009B0E35" w:rsidP="00050361" w:rsidRDefault="009B0E35" w14:paraId="2967CF3B" w14:textId="13BB87AC">
            <w:pPr>
              <w:rPr>
                <w:rFonts w:ascii="Verdana" w:hAnsi="Verdana" w:eastAsia="Verdana" w:cs="Verdana"/>
                <w:sz w:val="20"/>
              </w:rPr>
            </w:pPr>
            <w:r>
              <w:rPr>
                <w:rFonts w:ascii="Verdana" w:hAnsi="Verdana" w:eastAsia="Verdana" w:cs="Verdana"/>
                <w:sz w:val="20"/>
              </w:rPr>
              <w:t>Estafette lezen</w:t>
            </w:r>
          </w:p>
          <w:p w:rsidR="009B0E35" w:rsidP="00050361" w:rsidRDefault="009B0E35" w14:paraId="1C509A2B" w14:textId="05CC6AFB">
            <w:pPr>
              <w:rPr>
                <w:rFonts w:ascii="Verdana" w:hAnsi="Verdana" w:eastAsia="Verdana" w:cs="Verdana"/>
                <w:sz w:val="20"/>
              </w:rPr>
            </w:pPr>
            <w:r>
              <w:rPr>
                <w:rFonts w:ascii="Verdana" w:hAnsi="Verdana" w:eastAsia="Verdana" w:cs="Verdana"/>
                <w:sz w:val="20"/>
              </w:rPr>
              <w:t xml:space="preserve">Vrij lezen/ bieb op school/ </w:t>
            </w:r>
            <w:proofErr w:type="spellStart"/>
            <w:r>
              <w:rPr>
                <w:rFonts w:ascii="Verdana" w:hAnsi="Verdana" w:eastAsia="Verdana" w:cs="Verdana"/>
                <w:sz w:val="20"/>
              </w:rPr>
              <w:t>Ralfi</w:t>
            </w:r>
            <w:proofErr w:type="spellEnd"/>
            <w:r>
              <w:rPr>
                <w:rFonts w:ascii="Verdana" w:hAnsi="Verdana" w:eastAsia="Verdana" w:cs="Verdana"/>
                <w:sz w:val="20"/>
              </w:rPr>
              <w:t xml:space="preserve"> en tutorlezen</w:t>
            </w:r>
          </w:p>
          <w:p w:rsidR="009B0E35" w:rsidP="00050361" w:rsidRDefault="009B0E35" w14:paraId="6BF3B4A2" w14:textId="7F658F1A">
            <w:pPr>
              <w:rPr>
                <w:rFonts w:ascii="Verdana" w:hAnsi="Verdana" w:eastAsia="Verdana" w:cs="Verdana"/>
                <w:sz w:val="20"/>
              </w:rPr>
            </w:pPr>
          </w:p>
          <w:p w:rsidR="009B0E35" w:rsidP="00050361" w:rsidRDefault="009B0E35" w14:paraId="762FDA25" w14:textId="103ABCDC">
            <w:pPr>
              <w:rPr>
                <w:rFonts w:ascii="Verdana" w:hAnsi="Verdana" w:eastAsia="Verdana" w:cs="Verdana"/>
                <w:sz w:val="20"/>
              </w:rPr>
            </w:pPr>
            <w:r>
              <w:rPr>
                <w:rFonts w:ascii="Verdana" w:hAnsi="Verdana" w:eastAsia="Verdana" w:cs="Verdana"/>
                <w:sz w:val="20"/>
              </w:rPr>
              <w:t>Taal en spelling:</w:t>
            </w:r>
          </w:p>
          <w:p w:rsidR="009B0E35" w:rsidP="00050361" w:rsidRDefault="009B0E35" w14:paraId="386BECC2" w14:textId="4799C9B8">
            <w:pPr>
              <w:rPr>
                <w:rFonts w:ascii="Verdana" w:hAnsi="Verdana" w:eastAsia="Verdana" w:cs="Verdana"/>
                <w:sz w:val="20"/>
              </w:rPr>
            </w:pPr>
            <w:r>
              <w:rPr>
                <w:rFonts w:ascii="Verdana" w:hAnsi="Verdana" w:eastAsia="Verdana" w:cs="Verdana"/>
                <w:sz w:val="20"/>
              </w:rPr>
              <w:t>Staal</w:t>
            </w:r>
          </w:p>
          <w:p w:rsidR="009B0E35" w:rsidP="00050361" w:rsidRDefault="009B0E35" w14:paraId="59C8B6BF" w14:textId="77777777">
            <w:pPr>
              <w:rPr>
                <w:rFonts w:ascii="Verdana" w:hAnsi="Verdana" w:eastAsia="Verdana" w:cs="Verdana"/>
                <w:sz w:val="20"/>
              </w:rPr>
            </w:pPr>
          </w:p>
          <w:p w:rsidR="009B0E35" w:rsidP="00050361" w:rsidRDefault="009B0E35" w14:paraId="5748B04E" w14:textId="77777777">
            <w:pPr>
              <w:rPr>
                <w:rFonts w:ascii="Verdana" w:hAnsi="Verdana" w:eastAsia="Verdana" w:cs="Verdana"/>
                <w:sz w:val="20"/>
              </w:rPr>
            </w:pPr>
            <w:r>
              <w:rPr>
                <w:rFonts w:ascii="Verdana" w:hAnsi="Verdana" w:eastAsia="Verdana" w:cs="Verdana"/>
                <w:sz w:val="20"/>
              </w:rPr>
              <w:t>Begrijpend lezen:</w:t>
            </w:r>
          </w:p>
          <w:p w:rsidR="009B0E35" w:rsidP="00050361" w:rsidRDefault="009B0E35" w14:paraId="5F3601E5" w14:textId="77777777">
            <w:pPr>
              <w:rPr>
                <w:rFonts w:ascii="Verdana" w:hAnsi="Verdana" w:eastAsia="Verdana" w:cs="Verdana"/>
                <w:sz w:val="20"/>
              </w:rPr>
            </w:pPr>
            <w:r>
              <w:rPr>
                <w:rFonts w:ascii="Verdana" w:hAnsi="Verdana" w:eastAsia="Verdana" w:cs="Verdana"/>
                <w:sz w:val="20"/>
              </w:rPr>
              <w:t>Staal</w:t>
            </w:r>
          </w:p>
          <w:p w:rsidR="009B0E35" w:rsidP="00050361" w:rsidRDefault="009B0E35" w14:paraId="5B012937" w14:textId="77777777">
            <w:pPr>
              <w:rPr>
                <w:rFonts w:ascii="Verdana" w:hAnsi="Verdana" w:eastAsia="Verdana" w:cs="Verdana"/>
                <w:sz w:val="20"/>
              </w:rPr>
            </w:pPr>
          </w:p>
          <w:p w:rsidR="009B0E35" w:rsidP="00050361" w:rsidRDefault="009B0E35" w14:paraId="1D317D3B" w14:textId="77777777">
            <w:pPr>
              <w:rPr>
                <w:rFonts w:ascii="Verdana" w:hAnsi="Verdana" w:eastAsia="Verdana" w:cs="Verdana"/>
                <w:sz w:val="20"/>
              </w:rPr>
            </w:pPr>
            <w:r>
              <w:rPr>
                <w:rFonts w:ascii="Verdana" w:hAnsi="Verdana" w:eastAsia="Verdana" w:cs="Verdana"/>
                <w:sz w:val="20"/>
              </w:rPr>
              <w:t>Schrijven:</w:t>
            </w:r>
          </w:p>
          <w:p w:rsidR="009B0E35" w:rsidP="00050361" w:rsidRDefault="009B0E35" w14:paraId="3C03F2E2" w14:textId="4F790861">
            <w:pPr>
              <w:rPr>
                <w:rFonts w:ascii="Verdana" w:hAnsi="Verdana" w:eastAsia="Verdana" w:cs="Verdana"/>
                <w:sz w:val="20"/>
              </w:rPr>
            </w:pPr>
            <w:r>
              <w:rPr>
                <w:rFonts w:ascii="Verdana" w:hAnsi="Verdana" w:eastAsia="Verdana" w:cs="Verdana"/>
                <w:sz w:val="20"/>
              </w:rPr>
              <w:t>Pennenstreken</w:t>
            </w:r>
          </w:p>
        </w:tc>
        <w:tc>
          <w:tcPr>
            <w:tcW w:w="2265" w:type="dxa"/>
          </w:tcPr>
          <w:p w:rsidR="005F7544" w:rsidP="00050361" w:rsidRDefault="009B0E35" w14:paraId="527D1366" w14:textId="77777777">
            <w:pPr>
              <w:rPr>
                <w:rFonts w:ascii="Verdana" w:hAnsi="Verdana" w:eastAsia="Verdana" w:cs="Verdana"/>
                <w:sz w:val="20"/>
              </w:rPr>
            </w:pPr>
            <w:r>
              <w:rPr>
                <w:rFonts w:ascii="Verdana" w:hAnsi="Verdana" w:eastAsia="Verdana" w:cs="Verdana"/>
                <w:sz w:val="20"/>
              </w:rPr>
              <w:t>Kerndoelen 1 t/m 12</w:t>
            </w:r>
          </w:p>
          <w:p w:rsidR="00B0779B" w:rsidP="00050361" w:rsidRDefault="00B0779B" w14:paraId="7E898F94" w14:textId="398C6D28">
            <w:pPr>
              <w:rPr>
                <w:rFonts w:ascii="Verdana" w:hAnsi="Verdana" w:eastAsia="Verdana" w:cs="Verdana"/>
                <w:sz w:val="20"/>
              </w:rPr>
            </w:pPr>
            <w:r w:rsidRPr="00B0779B">
              <w:rPr>
                <w:rFonts w:ascii="Verdana" w:hAnsi="Verdana" w:eastAsia="Verdana" w:cs="Verdana"/>
                <w:sz w:val="20"/>
              </w:rPr>
              <w:t>De genoemde methodes samen voldoen aan alle  12 kerndoelen.</w:t>
            </w:r>
          </w:p>
        </w:tc>
        <w:tc>
          <w:tcPr>
            <w:tcW w:w="2266" w:type="dxa"/>
          </w:tcPr>
          <w:p w:rsidR="009B0E35" w:rsidP="00050361" w:rsidRDefault="009B0E35" w14:paraId="407F2F84" w14:textId="77777777">
            <w:pPr>
              <w:rPr>
                <w:rFonts w:ascii="Verdana" w:hAnsi="Verdana" w:eastAsia="Verdana" w:cs="Verdana"/>
                <w:sz w:val="20"/>
              </w:rPr>
            </w:pPr>
          </w:p>
          <w:p w:rsidR="005F7544" w:rsidP="00050361" w:rsidRDefault="009B0E35" w14:paraId="7CE25DCE" w14:textId="77777777">
            <w:pPr>
              <w:rPr>
                <w:rFonts w:ascii="Verdana" w:hAnsi="Verdana" w:eastAsia="Verdana" w:cs="Verdana"/>
                <w:sz w:val="20"/>
              </w:rPr>
            </w:pPr>
            <w:r>
              <w:rPr>
                <w:rFonts w:ascii="Verdana" w:hAnsi="Verdana" w:eastAsia="Verdana" w:cs="Verdana"/>
                <w:sz w:val="20"/>
              </w:rPr>
              <w:t>Groep 3</w:t>
            </w:r>
          </w:p>
          <w:p w:rsidR="009B0E35" w:rsidP="00050361" w:rsidRDefault="009B0E35" w14:paraId="7E49DBB9" w14:textId="77777777">
            <w:pPr>
              <w:rPr>
                <w:rFonts w:ascii="Verdana" w:hAnsi="Verdana" w:eastAsia="Verdana" w:cs="Verdana"/>
                <w:sz w:val="20"/>
              </w:rPr>
            </w:pPr>
            <w:r>
              <w:rPr>
                <w:rFonts w:ascii="Verdana" w:hAnsi="Verdana" w:eastAsia="Verdana" w:cs="Verdana"/>
                <w:sz w:val="20"/>
              </w:rPr>
              <w:t>Groep 4-6</w:t>
            </w:r>
          </w:p>
          <w:p w:rsidR="009B0E35" w:rsidP="00050361" w:rsidRDefault="009B0E35" w14:paraId="327207B2" w14:textId="77777777">
            <w:pPr>
              <w:rPr>
                <w:rFonts w:ascii="Verdana" w:hAnsi="Verdana" w:eastAsia="Verdana" w:cs="Verdana"/>
                <w:sz w:val="20"/>
              </w:rPr>
            </w:pPr>
            <w:r>
              <w:rPr>
                <w:rFonts w:ascii="Verdana" w:hAnsi="Verdana" w:eastAsia="Verdana" w:cs="Verdana"/>
                <w:sz w:val="20"/>
              </w:rPr>
              <w:t>Groep 3-8</w:t>
            </w:r>
          </w:p>
          <w:p w:rsidR="009B0E35" w:rsidP="00050361" w:rsidRDefault="009B0E35" w14:paraId="55B705B6" w14:textId="77777777">
            <w:pPr>
              <w:rPr>
                <w:rFonts w:ascii="Verdana" w:hAnsi="Verdana" w:eastAsia="Verdana" w:cs="Verdana"/>
                <w:sz w:val="20"/>
              </w:rPr>
            </w:pPr>
          </w:p>
          <w:p w:rsidR="009B0E35" w:rsidP="00050361" w:rsidRDefault="009B0E35" w14:paraId="1799CC73" w14:textId="77777777">
            <w:pPr>
              <w:rPr>
                <w:rFonts w:ascii="Verdana" w:hAnsi="Verdana" w:eastAsia="Verdana" w:cs="Verdana"/>
                <w:sz w:val="20"/>
              </w:rPr>
            </w:pPr>
          </w:p>
          <w:p w:rsidR="009B0E35" w:rsidP="00050361" w:rsidRDefault="009B0E35" w14:paraId="2F3D7DBC" w14:textId="77777777">
            <w:pPr>
              <w:rPr>
                <w:rFonts w:ascii="Verdana" w:hAnsi="Verdana" w:eastAsia="Verdana" w:cs="Verdana"/>
                <w:sz w:val="20"/>
              </w:rPr>
            </w:pPr>
          </w:p>
          <w:p w:rsidR="009B0E35" w:rsidP="00050361" w:rsidRDefault="009B0E35" w14:paraId="7FA46ADE" w14:textId="77777777">
            <w:pPr>
              <w:rPr>
                <w:rFonts w:ascii="Verdana" w:hAnsi="Verdana" w:eastAsia="Verdana" w:cs="Verdana"/>
                <w:sz w:val="20"/>
              </w:rPr>
            </w:pPr>
          </w:p>
          <w:p w:rsidR="009B0E35" w:rsidP="00050361" w:rsidRDefault="009B0E35" w14:paraId="26781EC8" w14:textId="0E30C28E">
            <w:pPr>
              <w:rPr>
                <w:rFonts w:ascii="Verdana" w:hAnsi="Verdana" w:eastAsia="Verdana" w:cs="Verdana"/>
                <w:sz w:val="20"/>
              </w:rPr>
            </w:pPr>
            <w:r>
              <w:rPr>
                <w:rFonts w:ascii="Verdana" w:hAnsi="Verdana" w:eastAsia="Verdana" w:cs="Verdana"/>
                <w:sz w:val="20"/>
              </w:rPr>
              <w:t>Groep 4-8</w:t>
            </w:r>
          </w:p>
          <w:p w:rsidR="009B0E35" w:rsidP="00050361" w:rsidRDefault="009B0E35" w14:paraId="14DD6506" w14:textId="77777777">
            <w:pPr>
              <w:rPr>
                <w:rFonts w:ascii="Verdana" w:hAnsi="Verdana" w:eastAsia="Verdana" w:cs="Verdana"/>
                <w:sz w:val="20"/>
              </w:rPr>
            </w:pPr>
          </w:p>
          <w:p w:rsidR="009B0E35" w:rsidP="00050361" w:rsidRDefault="009B0E35" w14:paraId="2739FDC9" w14:textId="77777777">
            <w:pPr>
              <w:rPr>
                <w:rFonts w:ascii="Verdana" w:hAnsi="Verdana" w:eastAsia="Verdana" w:cs="Verdana"/>
                <w:sz w:val="20"/>
              </w:rPr>
            </w:pPr>
          </w:p>
          <w:p w:rsidR="009B0E35" w:rsidP="00050361" w:rsidRDefault="009B0E35" w14:paraId="3EB523A7" w14:textId="77777777">
            <w:pPr>
              <w:rPr>
                <w:rFonts w:ascii="Verdana" w:hAnsi="Verdana" w:eastAsia="Verdana" w:cs="Verdana"/>
                <w:sz w:val="20"/>
              </w:rPr>
            </w:pPr>
            <w:r>
              <w:rPr>
                <w:rFonts w:ascii="Verdana" w:hAnsi="Verdana" w:eastAsia="Verdana" w:cs="Verdana"/>
                <w:sz w:val="20"/>
              </w:rPr>
              <w:t>Groep 4-8</w:t>
            </w:r>
          </w:p>
          <w:p w:rsidR="009B0E35" w:rsidP="00050361" w:rsidRDefault="009B0E35" w14:paraId="29F5F620" w14:textId="77777777">
            <w:pPr>
              <w:rPr>
                <w:rFonts w:ascii="Verdana" w:hAnsi="Verdana" w:eastAsia="Verdana" w:cs="Verdana"/>
                <w:sz w:val="20"/>
              </w:rPr>
            </w:pPr>
          </w:p>
          <w:p w:rsidR="009B0E35" w:rsidP="00050361" w:rsidRDefault="009B0E35" w14:paraId="20A24AD6" w14:textId="77777777">
            <w:pPr>
              <w:rPr>
                <w:rFonts w:ascii="Verdana" w:hAnsi="Verdana" w:eastAsia="Verdana" w:cs="Verdana"/>
                <w:sz w:val="20"/>
              </w:rPr>
            </w:pPr>
          </w:p>
          <w:p w:rsidR="009B0E35" w:rsidP="00050361" w:rsidRDefault="009B0E35" w14:paraId="7E562BE7" w14:textId="7340E19C">
            <w:pPr>
              <w:rPr>
                <w:rFonts w:ascii="Verdana" w:hAnsi="Verdana" w:eastAsia="Verdana" w:cs="Verdana"/>
                <w:sz w:val="20"/>
              </w:rPr>
            </w:pPr>
            <w:r>
              <w:rPr>
                <w:rFonts w:ascii="Verdana" w:hAnsi="Verdana" w:eastAsia="Verdana" w:cs="Verdana"/>
                <w:sz w:val="20"/>
              </w:rPr>
              <w:t>Groep 3-8</w:t>
            </w:r>
          </w:p>
        </w:tc>
        <w:tc>
          <w:tcPr>
            <w:tcW w:w="2266" w:type="dxa"/>
          </w:tcPr>
          <w:p w:rsidR="005F7544" w:rsidP="00050361" w:rsidRDefault="005F7544" w14:paraId="4ADF48F5" w14:textId="77777777">
            <w:pPr>
              <w:rPr>
                <w:rFonts w:ascii="Verdana" w:hAnsi="Verdana" w:eastAsia="Verdana" w:cs="Verdana"/>
                <w:sz w:val="20"/>
              </w:rPr>
            </w:pPr>
          </w:p>
        </w:tc>
      </w:tr>
    </w:tbl>
    <w:p w:rsidR="005F7544" w:rsidP="002676A9" w:rsidRDefault="005F7544" w14:paraId="4BE78C79" w14:textId="33D4A7CF">
      <w:pPr>
        <w:ind w:left="3540" w:hanging="3540"/>
        <w:rPr>
          <w:rFonts w:ascii="Verdana" w:hAnsi="Verdana" w:eastAsia="Verdana" w:cs="Verdana"/>
          <w:sz w:val="20"/>
        </w:rPr>
      </w:pPr>
    </w:p>
    <w:p w:rsidR="005F7544" w:rsidP="002676A9" w:rsidRDefault="005F7544" w14:paraId="00368F23" w14:textId="6CB00A07">
      <w:pPr>
        <w:ind w:left="3540" w:hanging="3540"/>
        <w:rPr>
          <w:rFonts w:ascii="Verdana" w:hAnsi="Verdana" w:eastAsia="Verdana" w:cs="Verdana"/>
          <w:sz w:val="20"/>
        </w:rPr>
      </w:pPr>
      <w:r>
        <w:rPr>
          <w:rFonts w:ascii="Verdana" w:hAnsi="Verdana" w:eastAsia="Verdana" w:cs="Verdana"/>
          <w:b/>
          <w:bCs/>
          <w:sz w:val="20"/>
        </w:rPr>
        <w:t>Engelse taal</w:t>
      </w:r>
    </w:p>
    <w:tbl>
      <w:tblPr>
        <w:tblStyle w:val="Tabelraster"/>
        <w:tblW w:w="0" w:type="auto"/>
        <w:tblInd w:w="0" w:type="dxa"/>
        <w:tblLook w:val="04A0" w:firstRow="1" w:lastRow="0" w:firstColumn="1" w:lastColumn="0" w:noHBand="0" w:noVBand="1"/>
      </w:tblPr>
      <w:tblGrid>
        <w:gridCol w:w="2366"/>
        <w:gridCol w:w="2068"/>
        <w:gridCol w:w="2394"/>
        <w:gridCol w:w="2232"/>
      </w:tblGrid>
      <w:tr w:rsidR="00CF454A" w:rsidTr="00050361" w14:paraId="7BEBBA3F" w14:textId="77777777">
        <w:tc>
          <w:tcPr>
            <w:tcW w:w="2265" w:type="dxa"/>
          </w:tcPr>
          <w:p w:rsidR="005F7544" w:rsidP="00050361" w:rsidRDefault="005F7544" w14:paraId="480A6E1E" w14:textId="77777777">
            <w:pPr>
              <w:rPr>
                <w:rFonts w:ascii="Verdana" w:hAnsi="Verdana" w:eastAsia="Verdana" w:cs="Verdana"/>
                <w:sz w:val="20"/>
              </w:rPr>
            </w:pPr>
            <w:r>
              <w:rPr>
                <w:rFonts w:ascii="Verdana" w:hAnsi="Verdana" w:eastAsia="Verdana" w:cs="Verdana"/>
                <w:sz w:val="20"/>
              </w:rPr>
              <w:t>Methoden/materialen</w:t>
            </w:r>
          </w:p>
        </w:tc>
        <w:tc>
          <w:tcPr>
            <w:tcW w:w="2265" w:type="dxa"/>
          </w:tcPr>
          <w:p w:rsidR="005F7544" w:rsidP="00050361" w:rsidRDefault="005F7544" w14:paraId="532F4D9D" w14:textId="77777777">
            <w:pPr>
              <w:rPr>
                <w:rFonts w:ascii="Verdana" w:hAnsi="Verdana" w:eastAsia="Verdana" w:cs="Verdana"/>
                <w:sz w:val="20"/>
              </w:rPr>
            </w:pPr>
            <w:r>
              <w:rPr>
                <w:rFonts w:ascii="Verdana" w:hAnsi="Verdana" w:eastAsia="Verdana" w:cs="Verdana"/>
                <w:sz w:val="20"/>
              </w:rPr>
              <w:t>Relatie met de kerndoelen</w:t>
            </w:r>
          </w:p>
        </w:tc>
        <w:tc>
          <w:tcPr>
            <w:tcW w:w="2266" w:type="dxa"/>
          </w:tcPr>
          <w:p w:rsidR="005F7544" w:rsidP="00050361" w:rsidRDefault="005F7544" w14:paraId="58C15C45" w14:textId="77777777">
            <w:pPr>
              <w:rPr>
                <w:rFonts w:ascii="Verdana" w:hAnsi="Verdana" w:eastAsia="Verdana" w:cs="Verdana"/>
                <w:sz w:val="20"/>
              </w:rPr>
            </w:pPr>
            <w:r>
              <w:rPr>
                <w:rFonts w:ascii="Verdana" w:hAnsi="Verdana" w:eastAsia="Verdana" w:cs="Verdana"/>
                <w:sz w:val="20"/>
              </w:rPr>
              <w:t>Verdeling leerjaren/doorgaande lijn</w:t>
            </w:r>
          </w:p>
        </w:tc>
        <w:tc>
          <w:tcPr>
            <w:tcW w:w="2266" w:type="dxa"/>
          </w:tcPr>
          <w:p w:rsidR="005F7544" w:rsidP="00050361" w:rsidRDefault="005F7544" w14:paraId="0CFDB3E9" w14:textId="77777777">
            <w:pPr>
              <w:rPr>
                <w:rFonts w:ascii="Verdana" w:hAnsi="Verdana" w:eastAsia="Verdana" w:cs="Verdana"/>
                <w:sz w:val="20"/>
              </w:rPr>
            </w:pPr>
            <w:r>
              <w:rPr>
                <w:rFonts w:ascii="Verdana" w:hAnsi="Verdana" w:eastAsia="Verdana" w:cs="Verdana"/>
                <w:sz w:val="20"/>
              </w:rPr>
              <w:t>beleidsvoornemens</w:t>
            </w:r>
          </w:p>
        </w:tc>
      </w:tr>
      <w:tr w:rsidR="00CF454A" w:rsidTr="00050361" w14:paraId="7E7E4A51" w14:textId="77777777">
        <w:tc>
          <w:tcPr>
            <w:tcW w:w="2265" w:type="dxa"/>
          </w:tcPr>
          <w:p w:rsidR="005F7544" w:rsidP="00050361" w:rsidRDefault="009B0E35" w14:paraId="1D550377" w14:textId="2B0746AA">
            <w:pPr>
              <w:rPr>
                <w:rFonts w:ascii="Verdana" w:hAnsi="Verdana" w:eastAsia="Verdana" w:cs="Verdana"/>
                <w:sz w:val="20"/>
              </w:rPr>
            </w:pPr>
            <w:r>
              <w:rPr>
                <w:rFonts w:ascii="Verdana" w:hAnsi="Verdana" w:eastAsia="Verdana" w:cs="Verdana"/>
                <w:sz w:val="20"/>
              </w:rPr>
              <w:t>Groove.me</w:t>
            </w:r>
          </w:p>
        </w:tc>
        <w:tc>
          <w:tcPr>
            <w:tcW w:w="2265" w:type="dxa"/>
          </w:tcPr>
          <w:p w:rsidR="005F7544" w:rsidP="00050361" w:rsidRDefault="009B0E35" w14:paraId="06FCF317" w14:textId="77777777">
            <w:pPr>
              <w:rPr>
                <w:rFonts w:ascii="Verdana" w:hAnsi="Verdana" w:eastAsia="Verdana" w:cs="Verdana"/>
                <w:sz w:val="20"/>
              </w:rPr>
            </w:pPr>
            <w:r>
              <w:rPr>
                <w:rFonts w:ascii="Verdana" w:hAnsi="Verdana" w:eastAsia="Verdana" w:cs="Verdana"/>
                <w:sz w:val="20"/>
              </w:rPr>
              <w:t>Kerndoelen 13 tot en met 16.</w:t>
            </w:r>
          </w:p>
          <w:p w:rsidR="00CF454A" w:rsidP="00050361" w:rsidRDefault="00CF454A" w14:paraId="6172BA61" w14:textId="130A6526">
            <w:pPr>
              <w:rPr>
                <w:rFonts w:ascii="Verdana" w:hAnsi="Verdana" w:eastAsia="Verdana" w:cs="Verdana"/>
                <w:sz w:val="20"/>
              </w:rPr>
            </w:pPr>
            <w:r w:rsidRPr="00B0779B">
              <w:rPr>
                <w:rFonts w:ascii="Verdana" w:hAnsi="Verdana" w:eastAsia="Verdana" w:cs="Verdana"/>
                <w:sz w:val="20"/>
              </w:rPr>
              <w:t xml:space="preserve">De genoemde methode samen voldoen aan alle  </w:t>
            </w:r>
            <w:r>
              <w:rPr>
                <w:rFonts w:ascii="Verdana" w:hAnsi="Verdana" w:eastAsia="Verdana" w:cs="Verdana"/>
                <w:sz w:val="20"/>
              </w:rPr>
              <w:t xml:space="preserve">bovenstaande </w:t>
            </w:r>
            <w:r w:rsidRPr="00B0779B">
              <w:rPr>
                <w:rFonts w:ascii="Verdana" w:hAnsi="Verdana" w:eastAsia="Verdana" w:cs="Verdana"/>
                <w:sz w:val="20"/>
              </w:rPr>
              <w:t xml:space="preserve"> kerndoelen.</w:t>
            </w:r>
          </w:p>
        </w:tc>
        <w:tc>
          <w:tcPr>
            <w:tcW w:w="2266" w:type="dxa"/>
          </w:tcPr>
          <w:p w:rsidR="005F7544" w:rsidP="00050361" w:rsidRDefault="009B0E35" w14:paraId="09650664" w14:textId="0CEB5326">
            <w:pPr>
              <w:rPr>
                <w:rFonts w:ascii="Verdana" w:hAnsi="Verdana" w:eastAsia="Verdana" w:cs="Verdana"/>
                <w:sz w:val="20"/>
              </w:rPr>
            </w:pPr>
            <w:r>
              <w:rPr>
                <w:rFonts w:ascii="Verdana" w:hAnsi="Verdana" w:eastAsia="Verdana" w:cs="Verdana"/>
                <w:sz w:val="20"/>
              </w:rPr>
              <w:t>Groep 7 en 8</w:t>
            </w:r>
          </w:p>
        </w:tc>
        <w:tc>
          <w:tcPr>
            <w:tcW w:w="2266" w:type="dxa"/>
          </w:tcPr>
          <w:p w:rsidR="005F7544" w:rsidP="00050361" w:rsidRDefault="009B0E35" w14:paraId="03B2D411" w14:textId="367790B8">
            <w:pPr>
              <w:rPr>
                <w:rFonts w:ascii="Verdana" w:hAnsi="Verdana" w:eastAsia="Verdana" w:cs="Verdana"/>
                <w:sz w:val="20"/>
              </w:rPr>
            </w:pPr>
            <w:r>
              <w:rPr>
                <w:rFonts w:ascii="Verdana" w:hAnsi="Verdana" w:eastAsia="Verdana" w:cs="Verdana"/>
                <w:sz w:val="20"/>
              </w:rPr>
              <w:t>Oriëntatie op internationale ervaringen en Engels vanaf groep 1.</w:t>
            </w:r>
          </w:p>
        </w:tc>
      </w:tr>
    </w:tbl>
    <w:p w:rsidR="005F7544" w:rsidP="002676A9" w:rsidRDefault="005F7544" w14:paraId="387DAAB3" w14:textId="4DF603D4">
      <w:pPr>
        <w:ind w:left="3540" w:hanging="3540"/>
        <w:rPr>
          <w:rFonts w:ascii="Verdana" w:hAnsi="Verdana" w:eastAsia="Verdana" w:cs="Verdana"/>
          <w:sz w:val="20"/>
        </w:rPr>
      </w:pPr>
    </w:p>
    <w:p w:rsidR="005F7544" w:rsidP="002676A9" w:rsidRDefault="005F7544" w14:paraId="71FDC656" w14:textId="69D355E9">
      <w:pPr>
        <w:ind w:left="3540" w:hanging="3540"/>
        <w:rPr>
          <w:rFonts w:ascii="Verdana" w:hAnsi="Verdana" w:eastAsia="Verdana" w:cs="Verdana"/>
          <w:sz w:val="20"/>
        </w:rPr>
      </w:pPr>
      <w:r>
        <w:rPr>
          <w:rFonts w:ascii="Verdana" w:hAnsi="Verdana" w:eastAsia="Verdana" w:cs="Verdana"/>
          <w:b/>
          <w:bCs/>
          <w:sz w:val="20"/>
        </w:rPr>
        <w:t>Rekenen en wiskunde</w:t>
      </w:r>
    </w:p>
    <w:tbl>
      <w:tblPr>
        <w:tblStyle w:val="Tabelraster"/>
        <w:tblW w:w="0" w:type="auto"/>
        <w:tblInd w:w="0" w:type="dxa"/>
        <w:tblLook w:val="04A0" w:firstRow="1" w:lastRow="0" w:firstColumn="1" w:lastColumn="0" w:noHBand="0" w:noVBand="1"/>
      </w:tblPr>
      <w:tblGrid>
        <w:gridCol w:w="2366"/>
        <w:gridCol w:w="2108"/>
        <w:gridCol w:w="2426"/>
        <w:gridCol w:w="2160"/>
      </w:tblGrid>
      <w:tr w:rsidR="00CE1B6B" w:rsidTr="00D7285C" w14:paraId="4B2A9B45" w14:textId="77777777">
        <w:tc>
          <w:tcPr>
            <w:tcW w:w="2366" w:type="dxa"/>
          </w:tcPr>
          <w:p w:rsidR="005F7544" w:rsidP="00050361" w:rsidRDefault="005F7544" w14:paraId="1C1D8241" w14:textId="77777777">
            <w:pPr>
              <w:rPr>
                <w:rFonts w:ascii="Verdana" w:hAnsi="Verdana" w:eastAsia="Verdana" w:cs="Verdana"/>
                <w:sz w:val="20"/>
              </w:rPr>
            </w:pPr>
            <w:r>
              <w:rPr>
                <w:rFonts w:ascii="Verdana" w:hAnsi="Verdana" w:eastAsia="Verdana" w:cs="Verdana"/>
                <w:sz w:val="20"/>
              </w:rPr>
              <w:t>Methoden/materialen</w:t>
            </w:r>
          </w:p>
        </w:tc>
        <w:tc>
          <w:tcPr>
            <w:tcW w:w="2024" w:type="dxa"/>
          </w:tcPr>
          <w:p w:rsidR="005F7544" w:rsidP="00050361" w:rsidRDefault="005F7544" w14:paraId="331AB116" w14:textId="77777777">
            <w:pPr>
              <w:rPr>
                <w:rFonts w:ascii="Verdana" w:hAnsi="Verdana" w:eastAsia="Verdana" w:cs="Verdana"/>
                <w:sz w:val="20"/>
              </w:rPr>
            </w:pPr>
            <w:r>
              <w:rPr>
                <w:rFonts w:ascii="Verdana" w:hAnsi="Verdana" w:eastAsia="Verdana" w:cs="Verdana"/>
                <w:sz w:val="20"/>
              </w:rPr>
              <w:t>Relatie met de kerndoelen</w:t>
            </w:r>
          </w:p>
        </w:tc>
        <w:tc>
          <w:tcPr>
            <w:tcW w:w="2501" w:type="dxa"/>
          </w:tcPr>
          <w:p w:rsidR="005F7544" w:rsidP="00050361" w:rsidRDefault="005F7544" w14:paraId="220858AF" w14:textId="77777777">
            <w:pPr>
              <w:rPr>
                <w:rFonts w:ascii="Verdana" w:hAnsi="Verdana" w:eastAsia="Verdana" w:cs="Verdana"/>
                <w:sz w:val="20"/>
              </w:rPr>
            </w:pPr>
            <w:r>
              <w:rPr>
                <w:rFonts w:ascii="Verdana" w:hAnsi="Verdana" w:eastAsia="Verdana" w:cs="Verdana"/>
                <w:sz w:val="20"/>
              </w:rPr>
              <w:t>Verdeling leerjaren/doorgaande lijn</w:t>
            </w:r>
          </w:p>
        </w:tc>
        <w:tc>
          <w:tcPr>
            <w:tcW w:w="2171" w:type="dxa"/>
          </w:tcPr>
          <w:p w:rsidR="005F7544" w:rsidP="00050361" w:rsidRDefault="005F7544" w14:paraId="353EF430" w14:textId="77777777">
            <w:pPr>
              <w:rPr>
                <w:rFonts w:ascii="Verdana" w:hAnsi="Verdana" w:eastAsia="Verdana" w:cs="Verdana"/>
                <w:sz w:val="20"/>
              </w:rPr>
            </w:pPr>
            <w:r>
              <w:rPr>
                <w:rFonts w:ascii="Verdana" w:hAnsi="Verdana" w:eastAsia="Verdana" w:cs="Verdana"/>
                <w:sz w:val="20"/>
              </w:rPr>
              <w:t>beleidsvoornemens</w:t>
            </w:r>
          </w:p>
        </w:tc>
      </w:tr>
      <w:tr w:rsidR="00CE1B6B" w:rsidTr="00D7285C" w14:paraId="7332ACB6" w14:textId="77777777">
        <w:tc>
          <w:tcPr>
            <w:tcW w:w="2366" w:type="dxa"/>
          </w:tcPr>
          <w:p w:rsidR="005F7544" w:rsidP="00050361" w:rsidRDefault="009B0E35" w14:paraId="3F7A8DA0" w14:textId="77777777">
            <w:pPr>
              <w:rPr>
                <w:rFonts w:ascii="Verdana" w:hAnsi="Verdana" w:eastAsia="Verdana" w:cs="Verdana"/>
                <w:sz w:val="20"/>
              </w:rPr>
            </w:pPr>
            <w:r>
              <w:rPr>
                <w:rFonts w:ascii="Verdana" w:hAnsi="Verdana" w:eastAsia="Verdana" w:cs="Verdana"/>
                <w:sz w:val="20"/>
              </w:rPr>
              <w:t>Pluspunt 4</w:t>
            </w:r>
          </w:p>
          <w:p w:rsidR="00CE1B6B" w:rsidP="00050361" w:rsidRDefault="00CE1B6B" w14:paraId="58F961ED" w14:textId="77777777">
            <w:pPr>
              <w:rPr>
                <w:rFonts w:ascii="Verdana" w:hAnsi="Verdana" w:eastAsia="Verdana" w:cs="Verdana"/>
                <w:sz w:val="20"/>
              </w:rPr>
            </w:pPr>
            <w:r>
              <w:rPr>
                <w:rFonts w:ascii="Verdana" w:hAnsi="Verdana" w:eastAsia="Verdana" w:cs="Verdana"/>
                <w:sz w:val="20"/>
              </w:rPr>
              <w:t>Met Sprongen Vooruit</w:t>
            </w:r>
          </w:p>
          <w:p w:rsidR="00CE1B6B" w:rsidP="00050361" w:rsidRDefault="00CE1B6B" w14:paraId="3C938AFF" w14:textId="75269A87">
            <w:pPr>
              <w:rPr>
                <w:rFonts w:ascii="Verdana" w:hAnsi="Verdana" w:eastAsia="Verdana" w:cs="Verdana"/>
                <w:sz w:val="20"/>
              </w:rPr>
            </w:pPr>
            <w:r>
              <w:rPr>
                <w:rFonts w:ascii="Verdana" w:hAnsi="Verdana" w:eastAsia="Verdana" w:cs="Verdana"/>
                <w:sz w:val="20"/>
              </w:rPr>
              <w:t>Aangevuld met Apps.</w:t>
            </w:r>
          </w:p>
        </w:tc>
        <w:tc>
          <w:tcPr>
            <w:tcW w:w="2024" w:type="dxa"/>
          </w:tcPr>
          <w:p w:rsidR="005F7544" w:rsidP="00050361" w:rsidRDefault="00CE1B6B" w14:paraId="4FB84CB5" w14:textId="77777777">
            <w:pPr>
              <w:rPr>
                <w:rFonts w:ascii="Verdana" w:hAnsi="Verdana" w:eastAsia="Verdana" w:cs="Verdana"/>
                <w:sz w:val="20"/>
              </w:rPr>
            </w:pPr>
            <w:r>
              <w:rPr>
                <w:rFonts w:ascii="Verdana" w:hAnsi="Verdana" w:eastAsia="Verdana" w:cs="Verdana"/>
                <w:sz w:val="20"/>
              </w:rPr>
              <w:t xml:space="preserve">Deze nieuwe methode is opbouwend in moeilijkheidsgraad en wordt ondersteund door 3 didactische modellen; het drieslagmodel, het handelingsmodel en het </w:t>
            </w:r>
            <w:proofErr w:type="spellStart"/>
            <w:r>
              <w:rPr>
                <w:rFonts w:ascii="Verdana" w:hAnsi="Verdana" w:eastAsia="Verdana" w:cs="Verdana"/>
                <w:sz w:val="20"/>
              </w:rPr>
              <w:t>hoofdfasenmodel</w:t>
            </w:r>
            <w:proofErr w:type="spellEnd"/>
            <w:r>
              <w:rPr>
                <w:rFonts w:ascii="Verdana" w:hAnsi="Verdana" w:eastAsia="Verdana" w:cs="Verdana"/>
                <w:sz w:val="20"/>
              </w:rPr>
              <w:t>.</w:t>
            </w:r>
          </w:p>
          <w:p w:rsidR="00CE1B6B" w:rsidP="00050361" w:rsidRDefault="00CE1B6B" w14:paraId="0FDE2BFB" w14:textId="77777777">
            <w:pPr>
              <w:rPr>
                <w:rFonts w:ascii="Verdana" w:hAnsi="Verdana" w:eastAsia="Verdana" w:cs="Verdana"/>
                <w:sz w:val="20"/>
              </w:rPr>
            </w:pPr>
            <w:r>
              <w:rPr>
                <w:rFonts w:ascii="Verdana" w:hAnsi="Verdana" w:eastAsia="Verdana" w:cs="Verdana"/>
                <w:sz w:val="20"/>
              </w:rPr>
              <w:t>Daarnaast is de gebruikte rekendidactiek op 8 pijlers gebouwd:</w:t>
            </w:r>
          </w:p>
          <w:p w:rsidRPr="00D7285C" w:rsidR="00CE1B6B" w:rsidP="00CE1B6B" w:rsidRDefault="00CE1B6B" w14:paraId="4C13156E" w14:textId="77777777">
            <w:pPr>
              <w:rPr>
                <w:rFonts w:ascii="Verdana" w:hAnsi="Verdana" w:cs="Arial"/>
                <w:sz w:val="20"/>
                <w:shd w:val="clear" w:color="auto" w:fill="FFFFFF"/>
              </w:rPr>
            </w:pPr>
            <w:r w:rsidRPr="00D7285C">
              <w:rPr>
                <w:rFonts w:ascii="Verdana" w:hAnsi="Verdana" w:eastAsia="Verdana" w:cs="Verdana"/>
              </w:rPr>
              <w:t>-</w:t>
            </w:r>
            <w:r w:rsidRPr="00D7285C">
              <w:rPr>
                <w:rFonts w:ascii="Verdana" w:hAnsi="Verdana" w:cs="Arial"/>
                <w:sz w:val="20"/>
                <w:shd w:val="clear" w:color="auto" w:fill="FFFFFF"/>
              </w:rPr>
              <w:t>Rekenen is meer dan alleen uitrekenen: signaleer met de drieslag.</w:t>
            </w:r>
          </w:p>
          <w:p w:rsidRPr="00D7285C" w:rsidR="00CE1B6B" w:rsidP="00CE1B6B" w:rsidRDefault="00CE1B6B" w14:paraId="2A8ED632" w14:textId="77777777">
            <w:pPr>
              <w:rPr>
                <w:rFonts w:ascii="Verdana" w:hAnsi="Verdana" w:cs="Arial"/>
                <w:sz w:val="20"/>
                <w:shd w:val="clear" w:color="auto" w:fill="FFFFFF"/>
              </w:rPr>
            </w:pPr>
            <w:r w:rsidRPr="00D7285C">
              <w:rPr>
                <w:rFonts w:ascii="Verdana" w:hAnsi="Verdana" w:cs="Arial"/>
                <w:sz w:val="20"/>
                <w:shd w:val="clear" w:color="auto" w:fill="FFFFFF"/>
              </w:rPr>
              <w:lastRenderedPageBreak/>
              <w:t>-Sterke opbouw van leerlijnen.</w:t>
            </w:r>
          </w:p>
          <w:p w:rsidRPr="00D7285C" w:rsidR="00CE1B6B" w:rsidP="00CE1B6B" w:rsidRDefault="00CE1B6B" w14:paraId="01783376" w14:textId="77777777">
            <w:pPr>
              <w:rPr>
                <w:rFonts w:ascii="Verdana" w:hAnsi="Verdana" w:cs="Arial"/>
                <w:sz w:val="20"/>
                <w:shd w:val="clear" w:color="auto" w:fill="FFFFFF"/>
              </w:rPr>
            </w:pPr>
            <w:r w:rsidRPr="00D7285C">
              <w:rPr>
                <w:rFonts w:ascii="Verdana" w:hAnsi="Verdana" w:cs="Arial"/>
                <w:sz w:val="20"/>
                <w:shd w:val="clear" w:color="auto" w:fill="FFFFFF"/>
              </w:rPr>
              <w:t>-Veel oefenen.</w:t>
            </w:r>
          </w:p>
          <w:p w:rsidRPr="00D7285C" w:rsidR="00CE1B6B" w:rsidP="00CE1B6B" w:rsidRDefault="00CE1B6B" w14:paraId="20266618" w14:textId="002C1BEB">
            <w:pPr>
              <w:rPr>
                <w:rFonts w:ascii="Verdana" w:hAnsi="Verdana" w:cs="Arial"/>
                <w:sz w:val="20"/>
                <w:shd w:val="clear" w:color="auto" w:fill="FFFFFF"/>
              </w:rPr>
            </w:pPr>
            <w:r w:rsidRPr="00D7285C">
              <w:rPr>
                <w:rFonts w:ascii="Verdana" w:hAnsi="Verdana" w:cs="Arial"/>
                <w:sz w:val="20"/>
                <w:shd w:val="clear" w:color="auto" w:fill="FFFFFF"/>
              </w:rPr>
              <w:t>-Leer kinderen zelfstandig nadenken.</w:t>
            </w:r>
          </w:p>
          <w:p w:rsidR="00107133" w:rsidP="00CE1B6B" w:rsidRDefault="00CE1B6B" w14:paraId="21676171" w14:textId="77777777">
            <w:pPr>
              <w:rPr>
                <w:rFonts w:ascii="Verdana" w:hAnsi="Verdana" w:cs="Arial"/>
                <w:sz w:val="20"/>
                <w:shd w:val="clear" w:color="auto" w:fill="FFFFFF"/>
              </w:rPr>
            </w:pPr>
            <w:r w:rsidRPr="00D7285C">
              <w:rPr>
                <w:rFonts w:ascii="Verdana" w:hAnsi="Verdana" w:cs="Arial"/>
                <w:sz w:val="20"/>
                <w:shd w:val="clear" w:color="auto" w:fill="FFFFFF"/>
              </w:rPr>
              <w:t>-Breng elk kind naar het eindniveau dat past bij het geadviseerde vervolgonderwijs</w:t>
            </w:r>
          </w:p>
          <w:p w:rsidRPr="00D7285C" w:rsidR="00CE1B6B" w:rsidP="00CE1B6B" w:rsidRDefault="00CE1B6B" w14:paraId="4EDE3C1F" w14:textId="72CF9A82">
            <w:pPr>
              <w:rPr>
                <w:rFonts w:ascii="Verdana" w:hAnsi="Verdana" w:cs="Arial"/>
                <w:sz w:val="20"/>
                <w:shd w:val="clear" w:color="auto" w:fill="FFFFFF"/>
              </w:rPr>
            </w:pPr>
            <w:r w:rsidRPr="00D7285C">
              <w:rPr>
                <w:rFonts w:ascii="Verdana" w:hAnsi="Verdana" w:cs="Arial"/>
                <w:sz w:val="20"/>
                <w:shd w:val="clear" w:color="auto" w:fill="FFFFFF"/>
              </w:rPr>
              <w:t>-Volop aandacht voor 21e-eeuwse vaardigheden.</w:t>
            </w:r>
          </w:p>
          <w:p w:rsidRPr="00D7285C" w:rsidR="00CE1B6B" w:rsidP="00CE1B6B" w:rsidRDefault="00CE1B6B" w14:paraId="2B444B1A" w14:textId="77777777">
            <w:pPr>
              <w:rPr>
                <w:rFonts w:ascii="Verdana" w:hAnsi="Verdana" w:cs="Arial"/>
                <w:sz w:val="20"/>
                <w:shd w:val="clear" w:color="auto" w:fill="FFFFFF"/>
              </w:rPr>
            </w:pPr>
            <w:r w:rsidRPr="00D7285C">
              <w:rPr>
                <w:rFonts w:ascii="Verdana" w:hAnsi="Verdana" w:cs="Verdana"/>
                <w:sz w:val="20"/>
              </w:rPr>
              <w:t>-M</w:t>
            </w:r>
            <w:r w:rsidRPr="00D7285C">
              <w:rPr>
                <w:rFonts w:ascii="Verdana" w:hAnsi="Verdana" w:cs="Arial"/>
                <w:sz w:val="20"/>
                <w:shd w:val="clear" w:color="auto" w:fill="FFFFFF"/>
              </w:rPr>
              <w:t>aak kinderen eigenaar van hun eigen leerproces.</w:t>
            </w:r>
          </w:p>
          <w:p w:rsidR="00CE1B6B" w:rsidP="00CE1B6B" w:rsidRDefault="00CE1B6B" w14:paraId="5D6A9BDF" w14:textId="77777777">
            <w:pPr>
              <w:rPr>
                <w:rFonts w:ascii="Verdana" w:hAnsi="Verdana" w:cs="Arial"/>
                <w:sz w:val="20"/>
                <w:shd w:val="clear" w:color="auto" w:fill="FFFFFF"/>
              </w:rPr>
            </w:pPr>
            <w:r w:rsidRPr="00D7285C">
              <w:rPr>
                <w:rFonts w:ascii="Verdana" w:hAnsi="Verdana" w:cs="Verdana"/>
                <w:sz w:val="20"/>
              </w:rPr>
              <w:t>-A</w:t>
            </w:r>
            <w:r w:rsidRPr="00D7285C">
              <w:rPr>
                <w:rFonts w:ascii="Verdana" w:hAnsi="Verdana" w:cs="Arial"/>
                <w:sz w:val="20"/>
                <w:shd w:val="clear" w:color="auto" w:fill="FFFFFF"/>
              </w:rPr>
              <w:t>utomatisch opgaven op maat voor elk kind met behulp van geavanceerde technologie.</w:t>
            </w:r>
          </w:p>
          <w:p w:rsidRPr="00CE1B6B" w:rsidR="00D7285C" w:rsidP="00CE1B6B" w:rsidRDefault="00D7285C" w14:paraId="034825D1" w14:textId="1611FB67">
            <w:pPr>
              <w:rPr>
                <w:rFonts w:ascii="Verdana" w:hAnsi="Verdana" w:eastAsia="Verdana" w:cs="Verdana"/>
              </w:rPr>
            </w:pPr>
            <w:r>
              <w:rPr>
                <w:rFonts w:ascii="Verdana" w:hAnsi="Verdana" w:cs="Verdana"/>
                <w:sz w:val="20"/>
              </w:rPr>
              <w:t>Alle ke</w:t>
            </w:r>
            <w:r w:rsidR="00107133">
              <w:rPr>
                <w:rFonts w:ascii="Verdana" w:hAnsi="Verdana" w:cs="Verdana"/>
                <w:sz w:val="20"/>
              </w:rPr>
              <w:t>r</w:t>
            </w:r>
            <w:r>
              <w:rPr>
                <w:rFonts w:ascii="Verdana" w:hAnsi="Verdana" w:cs="Verdana"/>
                <w:sz w:val="20"/>
              </w:rPr>
              <w:t>ndoelen komen hierdoor aan bod.</w:t>
            </w:r>
          </w:p>
        </w:tc>
        <w:tc>
          <w:tcPr>
            <w:tcW w:w="2501" w:type="dxa"/>
          </w:tcPr>
          <w:p w:rsidR="005F7544" w:rsidP="00050361" w:rsidRDefault="00CE1B6B" w14:paraId="01DF79DA" w14:textId="5618B171">
            <w:pPr>
              <w:rPr>
                <w:rFonts w:ascii="Verdana" w:hAnsi="Verdana" w:eastAsia="Verdana" w:cs="Verdana"/>
                <w:sz w:val="20"/>
              </w:rPr>
            </w:pPr>
            <w:r>
              <w:rPr>
                <w:rFonts w:ascii="Verdana" w:hAnsi="Verdana" w:eastAsia="Verdana" w:cs="Verdana"/>
                <w:sz w:val="20"/>
              </w:rPr>
              <w:lastRenderedPageBreak/>
              <w:t>Groep 3-8</w:t>
            </w:r>
          </w:p>
        </w:tc>
        <w:tc>
          <w:tcPr>
            <w:tcW w:w="2171" w:type="dxa"/>
          </w:tcPr>
          <w:p w:rsidR="005F7544" w:rsidP="00050361" w:rsidRDefault="00CE1B6B" w14:paraId="18B1B765" w14:textId="77777777">
            <w:pPr>
              <w:rPr>
                <w:rFonts w:ascii="Verdana" w:hAnsi="Verdana" w:eastAsia="Verdana" w:cs="Verdana"/>
                <w:sz w:val="20"/>
              </w:rPr>
            </w:pPr>
            <w:r>
              <w:rPr>
                <w:rFonts w:ascii="Verdana" w:hAnsi="Verdana" w:eastAsia="Verdana" w:cs="Verdana"/>
                <w:sz w:val="20"/>
              </w:rPr>
              <w:t>Overstap naar Pluspunt 4 bij start cursusjaar 2019-2020.</w:t>
            </w:r>
          </w:p>
          <w:p w:rsidR="00CE1B6B" w:rsidP="00050361" w:rsidRDefault="00CE1B6B" w14:paraId="75525924" w14:textId="6D9C7BFE">
            <w:pPr>
              <w:rPr>
                <w:rFonts w:ascii="Verdana" w:hAnsi="Verdana" w:eastAsia="Verdana" w:cs="Verdana"/>
                <w:sz w:val="20"/>
              </w:rPr>
            </w:pPr>
            <w:r>
              <w:rPr>
                <w:rFonts w:ascii="Verdana" w:hAnsi="Verdana" w:eastAsia="Verdana" w:cs="Verdana"/>
                <w:sz w:val="20"/>
              </w:rPr>
              <w:t>Groep 3 starten “Met Sprongen Vooruit”.</w:t>
            </w:r>
          </w:p>
        </w:tc>
      </w:tr>
    </w:tbl>
    <w:p w:rsidR="005F7544" w:rsidP="002676A9" w:rsidRDefault="005F7544" w14:paraId="6B93B1EB" w14:textId="7A18B760">
      <w:pPr>
        <w:ind w:left="3540" w:hanging="3540"/>
        <w:rPr>
          <w:rFonts w:ascii="Verdana" w:hAnsi="Verdana" w:eastAsia="Verdana" w:cs="Verdana"/>
          <w:sz w:val="20"/>
        </w:rPr>
      </w:pPr>
    </w:p>
    <w:p w:rsidR="005F7544" w:rsidP="002676A9" w:rsidRDefault="005F7544" w14:paraId="213FE86B" w14:textId="3C1E2971">
      <w:pPr>
        <w:ind w:left="3540" w:hanging="3540"/>
        <w:rPr>
          <w:rFonts w:ascii="Verdana" w:hAnsi="Verdana" w:eastAsia="Verdana" w:cs="Verdana"/>
          <w:sz w:val="20"/>
        </w:rPr>
      </w:pPr>
      <w:r>
        <w:rPr>
          <w:rFonts w:ascii="Verdana" w:hAnsi="Verdana" w:eastAsia="Verdana" w:cs="Verdana"/>
          <w:b/>
          <w:bCs/>
          <w:sz w:val="20"/>
        </w:rPr>
        <w:t>Oriëntatie op jezelf en de wereld</w:t>
      </w:r>
    </w:p>
    <w:tbl>
      <w:tblPr>
        <w:tblStyle w:val="Tabelraster"/>
        <w:tblW w:w="0" w:type="auto"/>
        <w:tblInd w:w="0" w:type="dxa"/>
        <w:tblLook w:val="04A0" w:firstRow="1" w:lastRow="0" w:firstColumn="1" w:lastColumn="0" w:noHBand="0" w:noVBand="1"/>
      </w:tblPr>
      <w:tblGrid>
        <w:gridCol w:w="2366"/>
        <w:gridCol w:w="2117"/>
        <w:gridCol w:w="2394"/>
        <w:gridCol w:w="2183"/>
      </w:tblGrid>
      <w:tr w:rsidR="005F7544" w:rsidTr="00050361" w14:paraId="6140F72E" w14:textId="77777777">
        <w:tc>
          <w:tcPr>
            <w:tcW w:w="2265" w:type="dxa"/>
          </w:tcPr>
          <w:p w:rsidR="005F7544" w:rsidP="00050361" w:rsidRDefault="005F7544" w14:paraId="376E8FED" w14:textId="77777777">
            <w:pPr>
              <w:rPr>
                <w:rFonts w:ascii="Verdana" w:hAnsi="Verdana" w:eastAsia="Verdana" w:cs="Verdana"/>
                <w:sz w:val="20"/>
              </w:rPr>
            </w:pPr>
            <w:r>
              <w:rPr>
                <w:rFonts w:ascii="Verdana" w:hAnsi="Verdana" w:eastAsia="Verdana" w:cs="Verdana"/>
                <w:sz w:val="20"/>
              </w:rPr>
              <w:t>Methoden/materialen</w:t>
            </w:r>
          </w:p>
        </w:tc>
        <w:tc>
          <w:tcPr>
            <w:tcW w:w="2265" w:type="dxa"/>
          </w:tcPr>
          <w:p w:rsidR="005F7544" w:rsidP="00050361" w:rsidRDefault="005F7544" w14:paraId="2794537C" w14:textId="77777777">
            <w:pPr>
              <w:rPr>
                <w:rFonts w:ascii="Verdana" w:hAnsi="Verdana" w:eastAsia="Verdana" w:cs="Verdana"/>
                <w:sz w:val="20"/>
              </w:rPr>
            </w:pPr>
            <w:r>
              <w:rPr>
                <w:rFonts w:ascii="Verdana" w:hAnsi="Verdana" w:eastAsia="Verdana" w:cs="Verdana"/>
                <w:sz w:val="20"/>
              </w:rPr>
              <w:t>Relatie met de kerndoelen</w:t>
            </w:r>
          </w:p>
        </w:tc>
        <w:tc>
          <w:tcPr>
            <w:tcW w:w="2266" w:type="dxa"/>
          </w:tcPr>
          <w:p w:rsidR="005F7544" w:rsidP="00050361" w:rsidRDefault="005F7544" w14:paraId="00539477" w14:textId="77777777">
            <w:pPr>
              <w:rPr>
                <w:rFonts w:ascii="Verdana" w:hAnsi="Verdana" w:eastAsia="Verdana" w:cs="Verdana"/>
                <w:sz w:val="20"/>
              </w:rPr>
            </w:pPr>
            <w:r>
              <w:rPr>
                <w:rFonts w:ascii="Verdana" w:hAnsi="Verdana" w:eastAsia="Verdana" w:cs="Verdana"/>
                <w:sz w:val="20"/>
              </w:rPr>
              <w:t>Verdeling leerjaren/doorgaande lijn</w:t>
            </w:r>
          </w:p>
        </w:tc>
        <w:tc>
          <w:tcPr>
            <w:tcW w:w="2266" w:type="dxa"/>
          </w:tcPr>
          <w:p w:rsidR="005F7544" w:rsidP="00050361" w:rsidRDefault="005F7544" w14:paraId="21735999" w14:textId="77777777">
            <w:pPr>
              <w:rPr>
                <w:rFonts w:ascii="Verdana" w:hAnsi="Verdana" w:eastAsia="Verdana" w:cs="Verdana"/>
                <w:sz w:val="20"/>
              </w:rPr>
            </w:pPr>
            <w:r>
              <w:rPr>
                <w:rFonts w:ascii="Verdana" w:hAnsi="Verdana" w:eastAsia="Verdana" w:cs="Verdana"/>
                <w:sz w:val="20"/>
              </w:rPr>
              <w:t>beleidsvoornemens</w:t>
            </w:r>
          </w:p>
        </w:tc>
      </w:tr>
      <w:tr w:rsidR="005F7544" w:rsidTr="00050361" w14:paraId="5F071734" w14:textId="77777777">
        <w:tc>
          <w:tcPr>
            <w:tcW w:w="2265" w:type="dxa"/>
          </w:tcPr>
          <w:p w:rsidR="005F7544" w:rsidP="00050361" w:rsidRDefault="00CE1B6B" w14:paraId="03333C4A" w14:textId="77777777">
            <w:pPr>
              <w:rPr>
                <w:rFonts w:ascii="Verdana" w:hAnsi="Verdana" w:eastAsia="Verdana" w:cs="Verdana"/>
                <w:sz w:val="20"/>
              </w:rPr>
            </w:pPr>
            <w:r>
              <w:rPr>
                <w:rFonts w:ascii="Verdana" w:hAnsi="Verdana" w:eastAsia="Verdana" w:cs="Verdana"/>
                <w:sz w:val="20"/>
              </w:rPr>
              <w:t>Topondernemers 2.0</w:t>
            </w:r>
          </w:p>
          <w:p w:rsidR="00CE1B6B" w:rsidP="00050361" w:rsidRDefault="00CE1B6B" w14:paraId="14579B92" w14:textId="28A9551F">
            <w:pPr>
              <w:rPr>
                <w:rFonts w:ascii="Verdana" w:hAnsi="Verdana" w:eastAsia="Verdana" w:cs="Verdana"/>
                <w:sz w:val="20"/>
              </w:rPr>
            </w:pPr>
          </w:p>
        </w:tc>
        <w:tc>
          <w:tcPr>
            <w:tcW w:w="2265" w:type="dxa"/>
          </w:tcPr>
          <w:p w:rsidRPr="00CE1B6B" w:rsidR="00CE1B6B" w:rsidP="00CE1B6B" w:rsidRDefault="00CE1B6B" w14:paraId="23A73C76" w14:textId="77777777">
            <w:pPr>
              <w:rPr>
                <w:rFonts w:ascii="Verdana" w:hAnsi="Verdana" w:eastAsia="Verdana" w:cs="Verdana"/>
                <w:sz w:val="20"/>
              </w:rPr>
            </w:pPr>
            <w:r w:rsidRPr="00CE1B6B">
              <w:rPr>
                <w:rFonts w:ascii="Verdana" w:hAnsi="Verdana" w:eastAsia="Verdana" w:cs="Verdana"/>
                <w:sz w:val="20"/>
              </w:rPr>
              <w:t xml:space="preserve">De kerndoelen die vanuit de overheid gesteld zijn voor oriëntatie op jezelf en op de wereld willen wij bereiken door de methode Topondernemers in te zetten binnen onze school. Deze methode gebruiken wij in groep 4 tot en met 8. </w:t>
            </w:r>
          </w:p>
          <w:p w:rsidRPr="00CE1B6B" w:rsidR="00CE1B6B" w:rsidP="00CE1B6B" w:rsidRDefault="00CE1B6B" w14:paraId="61C74A97" w14:textId="77777777">
            <w:pPr>
              <w:rPr>
                <w:rFonts w:ascii="Verdana" w:hAnsi="Verdana" w:eastAsia="Verdana" w:cs="Verdana"/>
                <w:sz w:val="20"/>
              </w:rPr>
            </w:pPr>
            <w:r w:rsidRPr="00CE1B6B">
              <w:rPr>
                <w:rFonts w:ascii="Verdana" w:hAnsi="Verdana" w:eastAsia="Verdana" w:cs="Verdana"/>
                <w:sz w:val="20"/>
              </w:rPr>
              <w:t xml:space="preserve"> </w:t>
            </w:r>
          </w:p>
          <w:p w:rsidRPr="00CE1B6B" w:rsidR="00CE1B6B" w:rsidP="00CE1B6B" w:rsidRDefault="00CE1B6B" w14:paraId="358566E3" w14:textId="77777777">
            <w:pPr>
              <w:rPr>
                <w:rFonts w:ascii="Verdana" w:hAnsi="Verdana" w:eastAsia="Verdana" w:cs="Verdana"/>
                <w:sz w:val="20"/>
              </w:rPr>
            </w:pPr>
            <w:r w:rsidRPr="00CE1B6B">
              <w:rPr>
                <w:rFonts w:ascii="Verdana" w:hAnsi="Verdana" w:eastAsia="Verdana" w:cs="Verdana"/>
                <w:sz w:val="20"/>
              </w:rPr>
              <w:t>Topondernemers richt zich niet alleen op de kennisdoelen. Ook niet-</w:t>
            </w:r>
            <w:proofErr w:type="spellStart"/>
            <w:r w:rsidRPr="00CE1B6B">
              <w:rPr>
                <w:rFonts w:ascii="Verdana" w:hAnsi="Verdana" w:eastAsia="Verdana" w:cs="Verdana"/>
                <w:sz w:val="20"/>
              </w:rPr>
              <w:t>leerstofgebonden</w:t>
            </w:r>
            <w:proofErr w:type="spellEnd"/>
            <w:r w:rsidRPr="00CE1B6B">
              <w:rPr>
                <w:rFonts w:ascii="Verdana" w:hAnsi="Verdana" w:eastAsia="Verdana" w:cs="Verdana"/>
                <w:sz w:val="20"/>
              </w:rPr>
              <w:t xml:space="preserve"> doelen zijn belangrijk: zelfvertrouwen, initiatief tonen, </w:t>
            </w:r>
            <w:r w:rsidRPr="00CE1B6B">
              <w:rPr>
                <w:rFonts w:ascii="Verdana" w:hAnsi="Verdana" w:eastAsia="Verdana" w:cs="Verdana"/>
                <w:sz w:val="20"/>
              </w:rPr>
              <w:lastRenderedPageBreak/>
              <w:t xml:space="preserve">communicatie, samenwerking, creativiteit en zicht op eigen gedrag en manier van leren. </w:t>
            </w:r>
          </w:p>
          <w:p w:rsidRPr="00CE1B6B" w:rsidR="00CE1B6B" w:rsidP="00CE1B6B" w:rsidRDefault="00CE1B6B" w14:paraId="59C8D8BF" w14:textId="77777777">
            <w:pPr>
              <w:rPr>
                <w:rFonts w:ascii="Verdana" w:hAnsi="Verdana" w:eastAsia="Verdana" w:cs="Verdana"/>
                <w:sz w:val="20"/>
              </w:rPr>
            </w:pPr>
            <w:r w:rsidRPr="00CE1B6B">
              <w:rPr>
                <w:rFonts w:ascii="Verdana" w:hAnsi="Verdana" w:eastAsia="Verdana" w:cs="Verdana"/>
                <w:sz w:val="20"/>
              </w:rPr>
              <w:t xml:space="preserve"> </w:t>
            </w:r>
          </w:p>
          <w:p w:rsidRPr="00CE1B6B" w:rsidR="00CE1B6B" w:rsidP="00CE1B6B" w:rsidRDefault="00CE1B6B" w14:paraId="092FFFC4" w14:textId="77777777">
            <w:pPr>
              <w:rPr>
                <w:rFonts w:ascii="Verdana" w:hAnsi="Verdana" w:eastAsia="Verdana" w:cs="Verdana"/>
                <w:sz w:val="20"/>
              </w:rPr>
            </w:pPr>
            <w:r w:rsidRPr="00CE1B6B">
              <w:rPr>
                <w:rFonts w:ascii="Verdana" w:hAnsi="Verdana" w:eastAsia="Verdana" w:cs="Verdana"/>
                <w:sz w:val="20"/>
              </w:rPr>
              <w:t xml:space="preserve">Topondernemers gaat uit van de sociaal constructivistische visie op leren: leren is een proces waarbinnen het kind een interne representatie van kennis opbouwt, gebaseerd op persoonlijke ervaring. Door te reflecteren op eerder opgedane ervaringen structureert het kind de omgeving.  </w:t>
            </w:r>
          </w:p>
          <w:p w:rsidRPr="00CE1B6B" w:rsidR="00CE1B6B" w:rsidP="00CE1B6B" w:rsidRDefault="00CE1B6B" w14:paraId="1173B6A8" w14:textId="77777777">
            <w:pPr>
              <w:rPr>
                <w:rFonts w:ascii="Verdana" w:hAnsi="Verdana" w:eastAsia="Verdana" w:cs="Verdana"/>
                <w:sz w:val="20"/>
              </w:rPr>
            </w:pPr>
            <w:r w:rsidRPr="00CE1B6B">
              <w:rPr>
                <w:rFonts w:ascii="Verdana" w:hAnsi="Verdana" w:eastAsia="Verdana" w:cs="Verdana"/>
                <w:sz w:val="20"/>
              </w:rPr>
              <w:t xml:space="preserve"> </w:t>
            </w:r>
          </w:p>
          <w:p w:rsidRPr="00CE1B6B" w:rsidR="00CE1B6B" w:rsidP="00CE1B6B" w:rsidRDefault="00CE1B6B" w14:paraId="40BB8B1D" w14:textId="77777777">
            <w:pPr>
              <w:rPr>
                <w:rFonts w:ascii="Verdana" w:hAnsi="Verdana" w:eastAsia="Verdana" w:cs="Verdana"/>
                <w:sz w:val="20"/>
              </w:rPr>
            </w:pPr>
            <w:r w:rsidRPr="00CE1B6B">
              <w:rPr>
                <w:rFonts w:ascii="Verdana" w:hAnsi="Verdana" w:eastAsia="Verdana" w:cs="Verdana"/>
                <w:sz w:val="20"/>
              </w:rPr>
              <w:t>Daarom is het belangrijk</w:t>
            </w:r>
            <w:r>
              <w:rPr>
                <w:rFonts w:ascii="Verdana" w:hAnsi="Verdana" w:eastAsia="Verdana" w:cs="Verdana"/>
                <w:sz w:val="20"/>
              </w:rPr>
              <w:t xml:space="preserve"> </w:t>
            </w:r>
            <w:r w:rsidRPr="00CE1B6B">
              <w:rPr>
                <w:rFonts w:ascii="Verdana" w:hAnsi="Verdana" w:eastAsia="Verdana" w:cs="Verdana"/>
                <w:sz w:val="20"/>
              </w:rPr>
              <w:t xml:space="preserve">dat leren plaats vindt in een authentieke context. Aan de ontwikkeling van de vaardigheden om onder woorden te brengen en te presenteren van wat geleerd is wordt nadrukkelijk aandacht besteed. </w:t>
            </w:r>
          </w:p>
          <w:p w:rsidRPr="00CE1B6B" w:rsidR="00CE1B6B" w:rsidP="00CE1B6B" w:rsidRDefault="00CE1B6B" w14:paraId="75D4B079" w14:textId="77777777">
            <w:pPr>
              <w:rPr>
                <w:rFonts w:ascii="Verdana" w:hAnsi="Verdana" w:eastAsia="Verdana" w:cs="Verdana"/>
                <w:sz w:val="20"/>
              </w:rPr>
            </w:pPr>
            <w:r w:rsidRPr="00CE1B6B">
              <w:rPr>
                <w:rFonts w:ascii="Verdana" w:hAnsi="Verdana" w:eastAsia="Verdana" w:cs="Verdana"/>
                <w:sz w:val="20"/>
              </w:rPr>
              <w:t xml:space="preserve"> </w:t>
            </w:r>
          </w:p>
          <w:p w:rsidR="005F7544" w:rsidP="00CE1B6B" w:rsidRDefault="00CE1B6B" w14:paraId="7FF7ED2D" w14:textId="7B830318">
            <w:pPr>
              <w:rPr>
                <w:rFonts w:ascii="Verdana" w:hAnsi="Verdana" w:eastAsia="Verdana" w:cs="Verdana"/>
                <w:sz w:val="20"/>
              </w:rPr>
            </w:pPr>
            <w:r w:rsidRPr="00CE1B6B">
              <w:rPr>
                <w:rFonts w:ascii="Verdana" w:hAnsi="Verdana" w:eastAsia="Verdana" w:cs="Verdana"/>
                <w:sz w:val="20"/>
              </w:rPr>
              <w:t>Topondernemers is een methode die leren in al zijn aspecten stimuleert: met en van elkaar leren, nieuwsgierig zijn en ondernemend zijn.</w:t>
            </w:r>
          </w:p>
        </w:tc>
        <w:tc>
          <w:tcPr>
            <w:tcW w:w="2266" w:type="dxa"/>
          </w:tcPr>
          <w:p w:rsidR="005F7544" w:rsidP="00050361" w:rsidRDefault="00CE1B6B" w14:paraId="6552DFF1" w14:textId="3097EE0C">
            <w:pPr>
              <w:rPr>
                <w:rFonts w:ascii="Verdana" w:hAnsi="Verdana" w:eastAsia="Verdana" w:cs="Verdana"/>
                <w:sz w:val="20"/>
              </w:rPr>
            </w:pPr>
            <w:r>
              <w:rPr>
                <w:rFonts w:ascii="Verdana" w:hAnsi="Verdana" w:eastAsia="Verdana" w:cs="Verdana"/>
                <w:sz w:val="20"/>
              </w:rPr>
              <w:lastRenderedPageBreak/>
              <w:t>Groep 4 tot en met 8</w:t>
            </w:r>
          </w:p>
        </w:tc>
        <w:tc>
          <w:tcPr>
            <w:tcW w:w="2266" w:type="dxa"/>
          </w:tcPr>
          <w:p w:rsidR="005F7544" w:rsidP="00050361" w:rsidRDefault="00F32AF7" w14:paraId="3765FF7C" w14:textId="37F1E03C">
            <w:pPr>
              <w:rPr>
                <w:rFonts w:ascii="Verdana" w:hAnsi="Verdana" w:eastAsia="Verdana" w:cs="Verdana"/>
                <w:sz w:val="20"/>
              </w:rPr>
            </w:pPr>
            <w:r>
              <w:rPr>
                <w:rFonts w:ascii="Verdana" w:hAnsi="Verdana" w:eastAsia="Verdana" w:cs="Verdana"/>
                <w:sz w:val="20"/>
              </w:rPr>
              <w:t>Oriëntatie op Wereld oriëntatie middagen in combinatie met het begrijpend lezen en creatieve vorming.</w:t>
            </w:r>
          </w:p>
        </w:tc>
      </w:tr>
    </w:tbl>
    <w:p w:rsidR="00720F7C" w:rsidP="002676A9" w:rsidRDefault="00720F7C" w14:paraId="5377D68C" w14:textId="1DF1B327">
      <w:pPr>
        <w:ind w:left="3540" w:hanging="3540"/>
        <w:rPr>
          <w:rFonts w:ascii="Verdana" w:hAnsi="Verdana" w:eastAsia="Verdana" w:cs="Verdana"/>
          <w:sz w:val="20"/>
        </w:rPr>
      </w:pPr>
    </w:p>
    <w:p w:rsidR="00720F7C" w:rsidRDefault="00720F7C" w14:paraId="5C72927E" w14:textId="77777777">
      <w:pPr>
        <w:spacing w:after="160" w:line="259" w:lineRule="auto"/>
        <w:rPr>
          <w:rFonts w:ascii="Verdana" w:hAnsi="Verdana" w:eastAsia="Verdana" w:cs="Verdana"/>
          <w:sz w:val="20"/>
        </w:rPr>
      </w:pPr>
      <w:r>
        <w:rPr>
          <w:rFonts w:ascii="Verdana" w:hAnsi="Verdana" w:eastAsia="Verdana" w:cs="Verdana"/>
          <w:sz w:val="20"/>
        </w:rPr>
        <w:br w:type="page"/>
      </w:r>
    </w:p>
    <w:p w:rsidR="005F7544" w:rsidP="002676A9" w:rsidRDefault="005F7544" w14:paraId="7F69EE8E" w14:textId="77777777">
      <w:pPr>
        <w:ind w:left="3540" w:hanging="3540"/>
        <w:rPr>
          <w:rFonts w:ascii="Verdana" w:hAnsi="Verdana" w:eastAsia="Verdana" w:cs="Verdana"/>
          <w:sz w:val="20"/>
        </w:rPr>
      </w:pPr>
    </w:p>
    <w:p w:rsidR="005F7544" w:rsidP="002676A9" w:rsidRDefault="005F7544" w14:paraId="17D99FF3" w14:textId="2817180F">
      <w:pPr>
        <w:ind w:left="3540" w:hanging="3540"/>
        <w:rPr>
          <w:rFonts w:ascii="Verdana" w:hAnsi="Verdana" w:eastAsia="Verdana" w:cs="Verdana"/>
          <w:sz w:val="20"/>
        </w:rPr>
      </w:pPr>
      <w:r>
        <w:rPr>
          <w:rFonts w:ascii="Verdana" w:hAnsi="Verdana" w:eastAsia="Verdana" w:cs="Verdana"/>
          <w:b/>
          <w:bCs/>
          <w:sz w:val="20"/>
        </w:rPr>
        <w:t>Kunstzinnige oriëntatie</w:t>
      </w:r>
    </w:p>
    <w:tbl>
      <w:tblPr>
        <w:tblStyle w:val="Tabelraster"/>
        <w:tblW w:w="0" w:type="auto"/>
        <w:tblInd w:w="0" w:type="dxa"/>
        <w:tblLook w:val="04A0" w:firstRow="1" w:lastRow="0" w:firstColumn="1" w:lastColumn="0" w:noHBand="0" w:noVBand="1"/>
      </w:tblPr>
      <w:tblGrid>
        <w:gridCol w:w="2366"/>
        <w:gridCol w:w="2059"/>
        <w:gridCol w:w="2394"/>
        <w:gridCol w:w="2241"/>
      </w:tblGrid>
      <w:tr w:rsidR="005F7544" w:rsidTr="00050361" w14:paraId="20F60E97" w14:textId="77777777">
        <w:tc>
          <w:tcPr>
            <w:tcW w:w="2265" w:type="dxa"/>
          </w:tcPr>
          <w:p w:rsidR="005F7544" w:rsidP="00050361" w:rsidRDefault="005F7544" w14:paraId="1C23D58F" w14:textId="77777777">
            <w:pPr>
              <w:rPr>
                <w:rFonts w:ascii="Verdana" w:hAnsi="Verdana" w:eastAsia="Verdana" w:cs="Verdana"/>
                <w:sz w:val="20"/>
              </w:rPr>
            </w:pPr>
            <w:r>
              <w:rPr>
                <w:rFonts w:ascii="Verdana" w:hAnsi="Verdana" w:eastAsia="Verdana" w:cs="Verdana"/>
                <w:sz w:val="20"/>
              </w:rPr>
              <w:t>Methoden/materialen</w:t>
            </w:r>
          </w:p>
        </w:tc>
        <w:tc>
          <w:tcPr>
            <w:tcW w:w="2265" w:type="dxa"/>
          </w:tcPr>
          <w:p w:rsidR="005F7544" w:rsidP="00050361" w:rsidRDefault="005F7544" w14:paraId="25C481FA" w14:textId="77777777">
            <w:pPr>
              <w:rPr>
                <w:rFonts w:ascii="Verdana" w:hAnsi="Verdana" w:eastAsia="Verdana" w:cs="Verdana"/>
                <w:sz w:val="20"/>
              </w:rPr>
            </w:pPr>
            <w:r>
              <w:rPr>
                <w:rFonts w:ascii="Verdana" w:hAnsi="Verdana" w:eastAsia="Verdana" w:cs="Verdana"/>
                <w:sz w:val="20"/>
              </w:rPr>
              <w:t>Relatie met de kerndoelen</w:t>
            </w:r>
          </w:p>
        </w:tc>
        <w:tc>
          <w:tcPr>
            <w:tcW w:w="2266" w:type="dxa"/>
          </w:tcPr>
          <w:p w:rsidR="005F7544" w:rsidP="00050361" w:rsidRDefault="005F7544" w14:paraId="7EBB220B" w14:textId="77777777">
            <w:pPr>
              <w:rPr>
                <w:rFonts w:ascii="Verdana" w:hAnsi="Verdana" w:eastAsia="Verdana" w:cs="Verdana"/>
                <w:sz w:val="20"/>
              </w:rPr>
            </w:pPr>
            <w:r>
              <w:rPr>
                <w:rFonts w:ascii="Verdana" w:hAnsi="Verdana" w:eastAsia="Verdana" w:cs="Verdana"/>
                <w:sz w:val="20"/>
              </w:rPr>
              <w:t>Verdeling leerjaren/doorgaande lijn</w:t>
            </w:r>
          </w:p>
        </w:tc>
        <w:tc>
          <w:tcPr>
            <w:tcW w:w="2266" w:type="dxa"/>
          </w:tcPr>
          <w:p w:rsidR="005F7544" w:rsidP="00050361" w:rsidRDefault="005F7544" w14:paraId="6C15F21C" w14:textId="77777777">
            <w:pPr>
              <w:rPr>
                <w:rFonts w:ascii="Verdana" w:hAnsi="Verdana" w:eastAsia="Verdana" w:cs="Verdana"/>
                <w:sz w:val="20"/>
              </w:rPr>
            </w:pPr>
            <w:r>
              <w:rPr>
                <w:rFonts w:ascii="Verdana" w:hAnsi="Verdana" w:eastAsia="Verdana" w:cs="Verdana"/>
                <w:sz w:val="20"/>
              </w:rPr>
              <w:t>beleidsvoornemens</w:t>
            </w:r>
          </w:p>
        </w:tc>
      </w:tr>
      <w:tr w:rsidR="005F7544" w:rsidTr="00050361" w14:paraId="446B7A77" w14:textId="77777777">
        <w:tc>
          <w:tcPr>
            <w:tcW w:w="2265" w:type="dxa"/>
          </w:tcPr>
          <w:p w:rsidR="005F7544" w:rsidP="00050361" w:rsidRDefault="00CF454A" w14:paraId="4C16029D" w14:textId="77777777">
            <w:pPr>
              <w:rPr>
                <w:rFonts w:ascii="Verdana" w:hAnsi="Verdana" w:eastAsia="Verdana" w:cs="Verdana"/>
                <w:sz w:val="20"/>
              </w:rPr>
            </w:pPr>
            <w:r w:rsidRPr="00CF454A">
              <w:rPr>
                <w:rFonts w:ascii="Verdana" w:hAnsi="Verdana" w:eastAsia="Verdana" w:cs="Verdana"/>
                <w:sz w:val="20"/>
              </w:rPr>
              <w:t>De deelname aan het Kunstmenu</w:t>
            </w:r>
            <w:r>
              <w:rPr>
                <w:rFonts w:ascii="Verdana" w:hAnsi="Verdana" w:eastAsia="Verdana" w:cs="Verdana"/>
                <w:sz w:val="20"/>
              </w:rPr>
              <w:t>. Dit</w:t>
            </w:r>
            <w:r w:rsidRPr="00CF454A">
              <w:rPr>
                <w:rFonts w:ascii="Verdana" w:hAnsi="Verdana" w:eastAsia="Verdana" w:cs="Verdana"/>
                <w:sz w:val="20"/>
              </w:rPr>
              <w:t xml:space="preserve"> houdt in dat de kinderen structureel lessen en projecten gaat volgen in de verschillende kunstdisciplines. Tevens maken de kinderen elk schooljaar tijdens de Kunstontmoetingen kennis met professionele voorstellingen. Docenten van het ICO verzorgen gedurende het schooljaar een aantal Kunstlessen in de klas.</w:t>
            </w:r>
          </w:p>
          <w:p w:rsidR="00CF454A" w:rsidP="00050361" w:rsidRDefault="00CF454A" w14:paraId="71C01576" w14:textId="77777777">
            <w:pPr>
              <w:rPr>
                <w:rFonts w:ascii="Verdana" w:hAnsi="Verdana" w:eastAsia="Verdana" w:cs="Verdana"/>
                <w:sz w:val="20"/>
              </w:rPr>
            </w:pPr>
            <w:r>
              <w:rPr>
                <w:rFonts w:ascii="Verdana" w:hAnsi="Verdana" w:eastAsia="Verdana" w:cs="Verdana"/>
                <w:sz w:val="20"/>
              </w:rPr>
              <w:t>Deelname aan culturele mobiliteit.</w:t>
            </w:r>
          </w:p>
          <w:p w:rsidR="00CF454A" w:rsidP="00050361" w:rsidRDefault="00CF454A" w14:paraId="1A9A786C" w14:textId="04E2E285">
            <w:pPr>
              <w:rPr>
                <w:rFonts w:ascii="Verdana" w:hAnsi="Verdana" w:eastAsia="Verdana" w:cs="Verdana"/>
                <w:sz w:val="20"/>
              </w:rPr>
            </w:pPr>
            <w:r>
              <w:rPr>
                <w:rFonts w:ascii="Verdana" w:hAnsi="Verdana" w:eastAsia="Verdana" w:cs="Verdana"/>
                <w:sz w:val="20"/>
              </w:rPr>
              <w:t xml:space="preserve">En bezoek </w:t>
            </w:r>
            <w:r w:rsidR="00071FA7">
              <w:rPr>
                <w:rFonts w:ascii="Verdana" w:hAnsi="Verdana" w:eastAsia="Verdana" w:cs="Verdana"/>
                <w:sz w:val="20"/>
              </w:rPr>
              <w:t>a</w:t>
            </w:r>
            <w:r>
              <w:rPr>
                <w:rFonts w:ascii="Verdana" w:hAnsi="Verdana" w:eastAsia="Verdana" w:cs="Verdana"/>
                <w:sz w:val="20"/>
              </w:rPr>
              <w:t xml:space="preserve">an theater Geert </w:t>
            </w:r>
            <w:proofErr w:type="spellStart"/>
            <w:r>
              <w:rPr>
                <w:rFonts w:ascii="Verdana" w:hAnsi="Verdana" w:eastAsia="Verdana" w:cs="Verdana"/>
                <w:sz w:val="20"/>
              </w:rPr>
              <w:t>Teis</w:t>
            </w:r>
            <w:proofErr w:type="spellEnd"/>
            <w:r>
              <w:rPr>
                <w:rFonts w:ascii="Verdana" w:hAnsi="Verdana" w:eastAsia="Verdana" w:cs="Verdana"/>
                <w:sz w:val="20"/>
              </w:rPr>
              <w:t>.</w:t>
            </w:r>
          </w:p>
        </w:tc>
        <w:tc>
          <w:tcPr>
            <w:tcW w:w="2265" w:type="dxa"/>
          </w:tcPr>
          <w:p w:rsidR="005F7544" w:rsidP="00050361" w:rsidRDefault="00CF454A" w14:paraId="330A783D" w14:textId="5B9DB0AF">
            <w:pPr>
              <w:rPr>
                <w:rFonts w:ascii="Verdana" w:hAnsi="Verdana" w:eastAsia="Verdana" w:cs="Verdana"/>
                <w:sz w:val="20"/>
              </w:rPr>
            </w:pPr>
            <w:r>
              <w:rPr>
                <w:rFonts w:ascii="Verdana" w:hAnsi="Verdana" w:eastAsia="Verdana" w:cs="Verdana"/>
                <w:sz w:val="20"/>
              </w:rPr>
              <w:t>Kerndoel 54 tot en met 56.</w:t>
            </w:r>
          </w:p>
        </w:tc>
        <w:tc>
          <w:tcPr>
            <w:tcW w:w="2266" w:type="dxa"/>
          </w:tcPr>
          <w:p w:rsidR="005F7544" w:rsidP="00050361" w:rsidRDefault="00CF454A" w14:paraId="33B38E0F" w14:textId="12A2D1BC">
            <w:pPr>
              <w:rPr>
                <w:rFonts w:ascii="Verdana" w:hAnsi="Verdana" w:eastAsia="Verdana" w:cs="Verdana"/>
                <w:sz w:val="20"/>
              </w:rPr>
            </w:pPr>
            <w:r>
              <w:rPr>
                <w:rFonts w:ascii="Verdana" w:hAnsi="Verdana" w:eastAsia="Verdana" w:cs="Verdana"/>
                <w:sz w:val="20"/>
              </w:rPr>
              <w:t>Groepen 1-8</w:t>
            </w:r>
          </w:p>
        </w:tc>
        <w:tc>
          <w:tcPr>
            <w:tcW w:w="2266" w:type="dxa"/>
          </w:tcPr>
          <w:p w:rsidR="005F7544" w:rsidP="00050361" w:rsidRDefault="00CF454A" w14:paraId="0A5D9D62" w14:textId="4B9FB03E">
            <w:pPr>
              <w:rPr>
                <w:rFonts w:ascii="Verdana" w:hAnsi="Verdana" w:eastAsia="Verdana" w:cs="Verdana"/>
                <w:sz w:val="20"/>
              </w:rPr>
            </w:pPr>
            <w:r>
              <w:rPr>
                <w:rFonts w:ascii="Verdana" w:hAnsi="Verdana" w:eastAsia="Verdana" w:cs="Verdana"/>
                <w:sz w:val="20"/>
              </w:rPr>
              <w:t>Het creëren van een slagwerkklas met behulp van de subsidie van Compenta (CMK)</w:t>
            </w:r>
          </w:p>
        </w:tc>
      </w:tr>
    </w:tbl>
    <w:p w:rsidR="005F7544" w:rsidP="002676A9" w:rsidRDefault="005F7544" w14:paraId="1902D14A" w14:textId="6A45F41B">
      <w:pPr>
        <w:ind w:left="3540" w:hanging="3540"/>
        <w:rPr>
          <w:rFonts w:ascii="Verdana" w:hAnsi="Verdana" w:eastAsia="Verdana" w:cs="Verdana"/>
          <w:sz w:val="20"/>
        </w:rPr>
      </w:pPr>
    </w:p>
    <w:p w:rsidR="005F7544" w:rsidP="002676A9" w:rsidRDefault="005F7544" w14:paraId="18B29796" w14:textId="63BD96E1">
      <w:pPr>
        <w:ind w:left="3540" w:hanging="3540"/>
        <w:rPr>
          <w:rFonts w:ascii="Verdana" w:hAnsi="Verdana" w:eastAsia="Verdana" w:cs="Verdana"/>
          <w:sz w:val="20"/>
        </w:rPr>
      </w:pPr>
      <w:r>
        <w:rPr>
          <w:rFonts w:ascii="Verdana" w:hAnsi="Verdana" w:eastAsia="Verdana" w:cs="Verdana"/>
          <w:b/>
          <w:bCs/>
          <w:sz w:val="20"/>
        </w:rPr>
        <w:t>Bewegingsonderwijs</w:t>
      </w:r>
    </w:p>
    <w:tbl>
      <w:tblPr>
        <w:tblStyle w:val="Tabelraster"/>
        <w:tblW w:w="0" w:type="auto"/>
        <w:tblInd w:w="0" w:type="dxa"/>
        <w:tblLook w:val="04A0" w:firstRow="1" w:lastRow="0" w:firstColumn="1" w:lastColumn="0" w:noHBand="0" w:noVBand="1"/>
      </w:tblPr>
      <w:tblGrid>
        <w:gridCol w:w="2366"/>
        <w:gridCol w:w="2059"/>
        <w:gridCol w:w="2394"/>
        <w:gridCol w:w="2241"/>
      </w:tblGrid>
      <w:tr w:rsidR="005F7544" w:rsidTr="00050361" w14:paraId="0E05EF95" w14:textId="77777777">
        <w:tc>
          <w:tcPr>
            <w:tcW w:w="2265" w:type="dxa"/>
          </w:tcPr>
          <w:p w:rsidR="005F7544" w:rsidP="00050361" w:rsidRDefault="005F7544" w14:paraId="16F88942" w14:textId="77777777">
            <w:pPr>
              <w:rPr>
                <w:rFonts w:ascii="Verdana" w:hAnsi="Verdana" w:eastAsia="Verdana" w:cs="Verdana"/>
                <w:sz w:val="20"/>
              </w:rPr>
            </w:pPr>
            <w:r>
              <w:rPr>
                <w:rFonts w:ascii="Verdana" w:hAnsi="Verdana" w:eastAsia="Verdana" w:cs="Verdana"/>
                <w:sz w:val="20"/>
              </w:rPr>
              <w:t>Methoden/materialen</w:t>
            </w:r>
          </w:p>
        </w:tc>
        <w:tc>
          <w:tcPr>
            <w:tcW w:w="2265" w:type="dxa"/>
          </w:tcPr>
          <w:p w:rsidR="005F7544" w:rsidP="00050361" w:rsidRDefault="005F7544" w14:paraId="57B66A63" w14:textId="77777777">
            <w:pPr>
              <w:rPr>
                <w:rFonts w:ascii="Verdana" w:hAnsi="Verdana" w:eastAsia="Verdana" w:cs="Verdana"/>
                <w:sz w:val="20"/>
              </w:rPr>
            </w:pPr>
            <w:r>
              <w:rPr>
                <w:rFonts w:ascii="Verdana" w:hAnsi="Verdana" w:eastAsia="Verdana" w:cs="Verdana"/>
                <w:sz w:val="20"/>
              </w:rPr>
              <w:t>Relatie met de kerndoelen</w:t>
            </w:r>
          </w:p>
        </w:tc>
        <w:tc>
          <w:tcPr>
            <w:tcW w:w="2266" w:type="dxa"/>
          </w:tcPr>
          <w:p w:rsidR="005F7544" w:rsidP="00050361" w:rsidRDefault="005F7544" w14:paraId="0C1C47C3" w14:textId="77777777">
            <w:pPr>
              <w:rPr>
                <w:rFonts w:ascii="Verdana" w:hAnsi="Verdana" w:eastAsia="Verdana" w:cs="Verdana"/>
                <w:sz w:val="20"/>
              </w:rPr>
            </w:pPr>
            <w:r>
              <w:rPr>
                <w:rFonts w:ascii="Verdana" w:hAnsi="Verdana" w:eastAsia="Verdana" w:cs="Verdana"/>
                <w:sz w:val="20"/>
              </w:rPr>
              <w:t>Verdeling leerjaren/doorgaande lijn</w:t>
            </w:r>
          </w:p>
        </w:tc>
        <w:tc>
          <w:tcPr>
            <w:tcW w:w="2266" w:type="dxa"/>
          </w:tcPr>
          <w:p w:rsidR="005F7544" w:rsidP="00050361" w:rsidRDefault="005F7544" w14:paraId="33F9B79E" w14:textId="77777777">
            <w:pPr>
              <w:rPr>
                <w:rFonts w:ascii="Verdana" w:hAnsi="Verdana" w:eastAsia="Verdana" w:cs="Verdana"/>
                <w:sz w:val="20"/>
              </w:rPr>
            </w:pPr>
            <w:r>
              <w:rPr>
                <w:rFonts w:ascii="Verdana" w:hAnsi="Verdana" w:eastAsia="Verdana" w:cs="Verdana"/>
                <w:sz w:val="20"/>
              </w:rPr>
              <w:t>beleidsvoornemens</w:t>
            </w:r>
          </w:p>
        </w:tc>
      </w:tr>
      <w:tr w:rsidR="005F7544" w:rsidTr="00050361" w14:paraId="598FBFC6" w14:textId="77777777">
        <w:tc>
          <w:tcPr>
            <w:tcW w:w="2265" w:type="dxa"/>
          </w:tcPr>
          <w:p w:rsidR="005F7544" w:rsidP="00050361" w:rsidRDefault="00A16C07" w14:paraId="0EC4D555" w14:textId="77777777">
            <w:pPr>
              <w:rPr>
                <w:rFonts w:ascii="Verdana" w:hAnsi="Verdana" w:eastAsia="Verdana" w:cs="Verdana"/>
                <w:sz w:val="20"/>
              </w:rPr>
            </w:pPr>
            <w:r w:rsidRPr="00A16C07">
              <w:rPr>
                <w:rFonts w:ascii="Verdana" w:hAnsi="Verdana" w:eastAsia="Verdana" w:cs="Verdana"/>
                <w:sz w:val="20"/>
              </w:rPr>
              <w:t>Er wordt gewerkt met een jaarplan bewegingsonderwijs, zodat alle leerlijnen, diverse facetten van sport en de meest</w:t>
            </w:r>
            <w:r>
              <w:rPr>
                <w:rFonts w:ascii="Verdana" w:hAnsi="Verdana" w:eastAsia="Verdana" w:cs="Verdana"/>
                <w:sz w:val="20"/>
              </w:rPr>
              <w:t xml:space="preserve"> </w:t>
            </w:r>
            <w:r w:rsidRPr="00A16C07">
              <w:rPr>
                <w:rFonts w:ascii="Verdana" w:hAnsi="Verdana" w:eastAsia="Verdana" w:cs="Verdana"/>
                <w:sz w:val="20"/>
              </w:rPr>
              <w:t>gangbare sporten aan bod komen.</w:t>
            </w:r>
          </w:p>
          <w:p w:rsidR="00A16C07" w:rsidP="00050361" w:rsidRDefault="00A16C07" w14:paraId="14C4F009" w14:textId="6F91EAAA">
            <w:pPr>
              <w:rPr>
                <w:rFonts w:ascii="Verdana" w:hAnsi="Verdana" w:eastAsia="Verdana" w:cs="Verdana"/>
                <w:sz w:val="20"/>
              </w:rPr>
            </w:pPr>
            <w:r>
              <w:rPr>
                <w:rFonts w:ascii="Verdana" w:hAnsi="Verdana" w:eastAsia="Verdana" w:cs="Verdana"/>
                <w:sz w:val="20"/>
              </w:rPr>
              <w:t>Deelname aan verschillende sport schooltoernooien.</w:t>
            </w:r>
          </w:p>
        </w:tc>
        <w:tc>
          <w:tcPr>
            <w:tcW w:w="2265" w:type="dxa"/>
          </w:tcPr>
          <w:p w:rsidR="005F7544" w:rsidP="00050361" w:rsidRDefault="00A16C07" w14:paraId="623958FE" w14:textId="15E29224">
            <w:pPr>
              <w:rPr>
                <w:rFonts w:ascii="Verdana" w:hAnsi="Verdana" w:eastAsia="Verdana" w:cs="Verdana"/>
                <w:sz w:val="20"/>
              </w:rPr>
            </w:pPr>
            <w:r w:rsidRPr="00A16C07">
              <w:rPr>
                <w:rFonts w:ascii="Verdana" w:hAnsi="Verdana" w:eastAsia="Verdana" w:cs="Verdana"/>
                <w:sz w:val="20"/>
              </w:rPr>
              <w:t>De 2  kerndoelen (57 en 58) worden voldoende gedekt.</w:t>
            </w:r>
          </w:p>
        </w:tc>
        <w:tc>
          <w:tcPr>
            <w:tcW w:w="2266" w:type="dxa"/>
          </w:tcPr>
          <w:p w:rsidR="005F7544" w:rsidP="00050361" w:rsidRDefault="00A16C07" w14:paraId="101C65EF" w14:textId="77777777">
            <w:pPr>
              <w:rPr>
                <w:rFonts w:ascii="Verdana" w:hAnsi="Verdana" w:eastAsia="Verdana" w:cs="Verdana"/>
                <w:sz w:val="20"/>
              </w:rPr>
            </w:pPr>
            <w:r>
              <w:rPr>
                <w:rFonts w:ascii="Verdana" w:hAnsi="Verdana" w:eastAsia="Verdana" w:cs="Verdana"/>
                <w:sz w:val="20"/>
              </w:rPr>
              <w:t>Groep 1-2 in het speellokaal door de groepsleerkracht.</w:t>
            </w:r>
          </w:p>
          <w:p w:rsidR="00A16C07" w:rsidP="00050361" w:rsidRDefault="00A16C07" w14:paraId="4D17EC4D" w14:textId="158B01EB">
            <w:pPr>
              <w:rPr>
                <w:rFonts w:ascii="Verdana" w:hAnsi="Verdana" w:eastAsia="Verdana" w:cs="Verdana"/>
                <w:sz w:val="20"/>
              </w:rPr>
            </w:pPr>
            <w:r>
              <w:rPr>
                <w:rFonts w:ascii="Verdana" w:hAnsi="Verdana" w:eastAsia="Verdana" w:cs="Verdana"/>
                <w:sz w:val="20"/>
              </w:rPr>
              <w:t>Groep 3-8 in het externe gymlokaal door de vakleerkracht en een gecertificeerde groepsleerkracht.</w:t>
            </w:r>
          </w:p>
        </w:tc>
        <w:tc>
          <w:tcPr>
            <w:tcW w:w="2266" w:type="dxa"/>
          </w:tcPr>
          <w:p w:rsidR="005F7544" w:rsidP="00050361" w:rsidRDefault="005F7544" w14:paraId="29D1329F" w14:textId="77777777">
            <w:pPr>
              <w:rPr>
                <w:rFonts w:ascii="Verdana" w:hAnsi="Verdana" w:eastAsia="Verdana" w:cs="Verdana"/>
                <w:sz w:val="20"/>
              </w:rPr>
            </w:pPr>
          </w:p>
        </w:tc>
      </w:tr>
    </w:tbl>
    <w:p w:rsidR="005F7544" w:rsidP="002676A9" w:rsidRDefault="005F7544" w14:paraId="7B5214E5" w14:textId="7ABCE9BD">
      <w:pPr>
        <w:ind w:left="3540" w:hanging="3540"/>
        <w:rPr>
          <w:rFonts w:ascii="Verdana" w:hAnsi="Verdana" w:eastAsia="Verdana" w:cs="Verdana"/>
          <w:sz w:val="20"/>
        </w:rPr>
      </w:pPr>
    </w:p>
    <w:p w:rsidR="00720F7C" w:rsidRDefault="00720F7C" w14:paraId="479BADA5" w14:textId="77777777">
      <w:pPr>
        <w:spacing w:after="160" w:line="259" w:lineRule="auto"/>
        <w:rPr>
          <w:rFonts w:ascii="Verdana" w:hAnsi="Verdana" w:eastAsia="Verdana" w:cs="Verdana"/>
          <w:b/>
          <w:bCs/>
          <w:sz w:val="20"/>
        </w:rPr>
      </w:pPr>
      <w:r>
        <w:rPr>
          <w:rFonts w:ascii="Verdana" w:hAnsi="Verdana" w:eastAsia="Verdana" w:cs="Verdana"/>
          <w:b/>
          <w:bCs/>
          <w:sz w:val="20"/>
        </w:rPr>
        <w:br w:type="page"/>
      </w:r>
    </w:p>
    <w:p w:rsidR="005F7544" w:rsidP="002676A9" w:rsidRDefault="005F7544" w14:paraId="3C5FFD8F" w14:textId="326AD5E0">
      <w:pPr>
        <w:ind w:left="3540" w:hanging="3540"/>
        <w:rPr>
          <w:rFonts w:ascii="Verdana" w:hAnsi="Verdana" w:eastAsia="Verdana" w:cs="Verdana"/>
          <w:sz w:val="20"/>
        </w:rPr>
      </w:pPr>
      <w:r>
        <w:rPr>
          <w:rFonts w:ascii="Verdana" w:hAnsi="Verdana" w:eastAsia="Verdana" w:cs="Verdana"/>
          <w:b/>
          <w:bCs/>
          <w:sz w:val="20"/>
        </w:rPr>
        <w:lastRenderedPageBreak/>
        <w:t>Godsdienstige vorming</w:t>
      </w:r>
    </w:p>
    <w:tbl>
      <w:tblPr>
        <w:tblStyle w:val="Tabelraster"/>
        <w:tblW w:w="0" w:type="auto"/>
        <w:tblInd w:w="0" w:type="dxa"/>
        <w:tblLook w:val="04A0" w:firstRow="1" w:lastRow="0" w:firstColumn="1" w:lastColumn="0" w:noHBand="0" w:noVBand="1"/>
      </w:tblPr>
      <w:tblGrid>
        <w:gridCol w:w="2366"/>
        <w:gridCol w:w="2067"/>
        <w:gridCol w:w="2394"/>
        <w:gridCol w:w="2233"/>
      </w:tblGrid>
      <w:tr w:rsidR="005F7544" w:rsidTr="00050361" w14:paraId="484A955B" w14:textId="77777777">
        <w:tc>
          <w:tcPr>
            <w:tcW w:w="2265" w:type="dxa"/>
          </w:tcPr>
          <w:p w:rsidR="005F7544" w:rsidP="00050361" w:rsidRDefault="005F7544" w14:paraId="5A6FBA8E" w14:textId="77777777">
            <w:pPr>
              <w:rPr>
                <w:rFonts w:ascii="Verdana" w:hAnsi="Verdana" w:eastAsia="Verdana" w:cs="Verdana"/>
                <w:sz w:val="20"/>
              </w:rPr>
            </w:pPr>
            <w:r>
              <w:rPr>
                <w:rFonts w:ascii="Verdana" w:hAnsi="Verdana" w:eastAsia="Verdana" w:cs="Verdana"/>
                <w:sz w:val="20"/>
              </w:rPr>
              <w:t>Methoden/materialen</w:t>
            </w:r>
          </w:p>
        </w:tc>
        <w:tc>
          <w:tcPr>
            <w:tcW w:w="2265" w:type="dxa"/>
          </w:tcPr>
          <w:p w:rsidR="005F7544" w:rsidP="00050361" w:rsidRDefault="005F7544" w14:paraId="0B54B993" w14:textId="77777777">
            <w:pPr>
              <w:rPr>
                <w:rFonts w:ascii="Verdana" w:hAnsi="Verdana" w:eastAsia="Verdana" w:cs="Verdana"/>
                <w:sz w:val="20"/>
              </w:rPr>
            </w:pPr>
            <w:r>
              <w:rPr>
                <w:rFonts w:ascii="Verdana" w:hAnsi="Verdana" w:eastAsia="Verdana" w:cs="Verdana"/>
                <w:sz w:val="20"/>
              </w:rPr>
              <w:t>Relatie met de kerndoelen</w:t>
            </w:r>
          </w:p>
        </w:tc>
        <w:tc>
          <w:tcPr>
            <w:tcW w:w="2266" w:type="dxa"/>
          </w:tcPr>
          <w:p w:rsidR="005F7544" w:rsidP="00050361" w:rsidRDefault="005F7544" w14:paraId="4C5FE3AA" w14:textId="77777777">
            <w:pPr>
              <w:rPr>
                <w:rFonts w:ascii="Verdana" w:hAnsi="Verdana" w:eastAsia="Verdana" w:cs="Verdana"/>
                <w:sz w:val="20"/>
              </w:rPr>
            </w:pPr>
            <w:r>
              <w:rPr>
                <w:rFonts w:ascii="Verdana" w:hAnsi="Verdana" w:eastAsia="Verdana" w:cs="Verdana"/>
                <w:sz w:val="20"/>
              </w:rPr>
              <w:t>Verdeling leerjaren/doorgaande lijn</w:t>
            </w:r>
          </w:p>
        </w:tc>
        <w:tc>
          <w:tcPr>
            <w:tcW w:w="2266" w:type="dxa"/>
          </w:tcPr>
          <w:p w:rsidR="005F7544" w:rsidP="00050361" w:rsidRDefault="005F7544" w14:paraId="15ADD17E" w14:textId="77777777">
            <w:pPr>
              <w:rPr>
                <w:rFonts w:ascii="Verdana" w:hAnsi="Verdana" w:eastAsia="Verdana" w:cs="Verdana"/>
                <w:sz w:val="20"/>
              </w:rPr>
            </w:pPr>
            <w:r>
              <w:rPr>
                <w:rFonts w:ascii="Verdana" w:hAnsi="Verdana" w:eastAsia="Verdana" w:cs="Verdana"/>
                <w:sz w:val="20"/>
              </w:rPr>
              <w:t>beleidsvoornemens</w:t>
            </w:r>
          </w:p>
        </w:tc>
      </w:tr>
      <w:tr w:rsidR="005F7544" w:rsidTr="00050361" w14:paraId="675A2F65" w14:textId="77777777">
        <w:tc>
          <w:tcPr>
            <w:tcW w:w="2265" w:type="dxa"/>
          </w:tcPr>
          <w:p w:rsidR="005F7544" w:rsidP="00050361" w:rsidRDefault="00A16C07" w14:paraId="7050A1F1" w14:textId="4A82B533">
            <w:pPr>
              <w:rPr>
                <w:rFonts w:ascii="Verdana" w:hAnsi="Verdana" w:eastAsia="Verdana" w:cs="Verdana"/>
                <w:sz w:val="20"/>
              </w:rPr>
            </w:pPr>
            <w:r>
              <w:rPr>
                <w:rFonts w:ascii="Verdana" w:hAnsi="Verdana" w:eastAsia="Verdana" w:cs="Verdana"/>
                <w:sz w:val="20"/>
              </w:rPr>
              <w:t>We gebruiken de Methode Trefwoord</w:t>
            </w:r>
          </w:p>
        </w:tc>
        <w:tc>
          <w:tcPr>
            <w:tcW w:w="2265" w:type="dxa"/>
          </w:tcPr>
          <w:p w:rsidR="005F7544" w:rsidP="00050361" w:rsidRDefault="00A16C07" w14:paraId="53A430F3" w14:textId="77777777">
            <w:pPr>
              <w:rPr>
                <w:rFonts w:ascii="Verdana" w:hAnsi="Verdana" w:eastAsia="Verdana" w:cs="Verdana"/>
                <w:sz w:val="20"/>
              </w:rPr>
            </w:pPr>
            <w:r w:rsidRPr="00A16C07">
              <w:rPr>
                <w:rFonts w:ascii="Verdana" w:hAnsi="Verdana" w:eastAsia="Verdana" w:cs="Verdana"/>
                <w:sz w:val="20"/>
              </w:rPr>
              <w:t xml:space="preserve">De kerndoelen 34 en 35 komen in de methode Trefwoord voldoende aan bod.   </w:t>
            </w:r>
          </w:p>
          <w:p w:rsidR="00A16C07" w:rsidP="00050361" w:rsidRDefault="00A16C07" w14:paraId="01E3F7FE" w14:textId="77777777">
            <w:pPr>
              <w:rPr>
                <w:rFonts w:ascii="Verdana" w:hAnsi="Verdana" w:eastAsia="Verdana" w:cs="Verdana"/>
                <w:sz w:val="20"/>
              </w:rPr>
            </w:pPr>
          </w:p>
          <w:p w:rsidR="00A16C07" w:rsidP="00050361" w:rsidRDefault="00A16C07" w14:paraId="158C1392" w14:textId="1D719FFC">
            <w:pPr>
              <w:rPr>
                <w:rFonts w:ascii="Verdana" w:hAnsi="Verdana" w:eastAsia="Verdana" w:cs="Verdana"/>
                <w:sz w:val="20"/>
              </w:rPr>
            </w:pPr>
            <w:r>
              <w:rPr>
                <w:rFonts w:ascii="Verdana" w:hAnsi="Verdana" w:eastAsia="Verdana" w:cs="Verdana"/>
                <w:sz w:val="20"/>
              </w:rPr>
              <w:t>34: De leerlingen lere</w:t>
            </w:r>
            <w:r w:rsidRPr="00A16C07">
              <w:rPr>
                <w:rFonts w:ascii="Verdana" w:hAnsi="Verdana" w:eastAsia="Verdana" w:cs="Verdana"/>
                <w:sz w:val="20"/>
              </w:rPr>
              <w:t>n</w:t>
            </w:r>
            <w:r>
              <w:rPr>
                <w:rFonts w:ascii="Verdana" w:hAnsi="Verdana" w:eastAsia="Verdana" w:cs="Verdana"/>
                <w:sz w:val="20"/>
              </w:rPr>
              <w:t xml:space="preserve"> z</w:t>
            </w:r>
            <w:r w:rsidR="000D25E7">
              <w:rPr>
                <w:rFonts w:ascii="Verdana" w:hAnsi="Verdana" w:eastAsia="Verdana" w:cs="Verdana"/>
                <w:sz w:val="20"/>
              </w:rPr>
              <w:t>i</w:t>
            </w:r>
            <w:r>
              <w:rPr>
                <w:rFonts w:ascii="Verdana" w:hAnsi="Verdana" w:eastAsia="Verdana" w:cs="Verdana"/>
                <w:sz w:val="20"/>
              </w:rPr>
              <w:t>ch te gedragen</w:t>
            </w:r>
            <w:r w:rsidRPr="00A16C07">
              <w:rPr>
                <w:rFonts w:ascii="Verdana" w:hAnsi="Verdana" w:eastAsia="Verdana" w:cs="Verdana"/>
                <w:sz w:val="20"/>
              </w:rPr>
              <w:t xml:space="preserve"> vanuit respect voor algemeen aanvaarde waarden en normen. </w:t>
            </w:r>
          </w:p>
          <w:p w:rsidR="00A16C07" w:rsidP="00050361" w:rsidRDefault="00A16C07" w14:paraId="60618B3E" w14:textId="15310B52">
            <w:pPr>
              <w:rPr>
                <w:rFonts w:ascii="Verdana" w:hAnsi="Verdana" w:eastAsia="Verdana" w:cs="Verdana"/>
                <w:sz w:val="20"/>
              </w:rPr>
            </w:pPr>
            <w:r w:rsidRPr="00A16C07">
              <w:rPr>
                <w:rFonts w:ascii="Verdana" w:hAnsi="Verdana" w:eastAsia="Verdana" w:cs="Verdana"/>
                <w:sz w:val="20"/>
              </w:rPr>
              <w:t>35: De leerlingen leren hoofdzaken over geestelijke stromingen die in de Nederlandse multiculturele samenleving een belangrijke rol spelen, en ze leren respectvol om te gaan met verschillen in opvattingen van mensen.</w:t>
            </w:r>
          </w:p>
        </w:tc>
        <w:tc>
          <w:tcPr>
            <w:tcW w:w="2266" w:type="dxa"/>
          </w:tcPr>
          <w:p w:rsidR="005F7544" w:rsidP="00050361" w:rsidRDefault="00A16C07" w14:paraId="1927AA8F" w14:textId="0F3249BC">
            <w:pPr>
              <w:rPr>
                <w:rFonts w:ascii="Verdana" w:hAnsi="Verdana" w:eastAsia="Verdana" w:cs="Verdana"/>
                <w:sz w:val="20"/>
              </w:rPr>
            </w:pPr>
            <w:r>
              <w:rPr>
                <w:rFonts w:ascii="Verdana" w:hAnsi="Verdana" w:eastAsia="Verdana" w:cs="Verdana"/>
                <w:sz w:val="20"/>
              </w:rPr>
              <w:t>Groep 1-8</w:t>
            </w:r>
          </w:p>
        </w:tc>
        <w:tc>
          <w:tcPr>
            <w:tcW w:w="2266" w:type="dxa"/>
          </w:tcPr>
          <w:p w:rsidR="005F7544" w:rsidP="00050361" w:rsidRDefault="005F7544" w14:paraId="21C6EC0B" w14:textId="77777777">
            <w:pPr>
              <w:rPr>
                <w:rFonts w:ascii="Verdana" w:hAnsi="Verdana" w:eastAsia="Verdana" w:cs="Verdana"/>
                <w:sz w:val="20"/>
              </w:rPr>
            </w:pPr>
          </w:p>
        </w:tc>
      </w:tr>
    </w:tbl>
    <w:p w:rsidR="005F7544" w:rsidP="002676A9" w:rsidRDefault="005F7544" w14:paraId="7496DB80" w14:textId="09D927E3">
      <w:pPr>
        <w:ind w:left="3540" w:hanging="3540"/>
        <w:rPr>
          <w:rFonts w:ascii="Verdana" w:hAnsi="Verdana" w:eastAsia="Verdana" w:cs="Verdana"/>
          <w:sz w:val="20"/>
        </w:rPr>
      </w:pPr>
    </w:p>
    <w:p w:rsidR="005F7544" w:rsidP="002676A9" w:rsidRDefault="005F7544" w14:paraId="6ADBDC0B" w14:textId="61B1EB93">
      <w:pPr>
        <w:ind w:left="3540" w:hanging="3540"/>
        <w:rPr>
          <w:rFonts w:ascii="Verdana" w:hAnsi="Verdana" w:eastAsia="Verdana" w:cs="Verdana"/>
          <w:sz w:val="20"/>
        </w:rPr>
      </w:pPr>
      <w:r>
        <w:rPr>
          <w:rFonts w:ascii="Verdana" w:hAnsi="Verdana" w:eastAsia="Verdana" w:cs="Verdana"/>
          <w:b/>
          <w:bCs/>
          <w:sz w:val="20"/>
        </w:rPr>
        <w:t>Burgerschapsonderwijs</w:t>
      </w:r>
    </w:p>
    <w:tbl>
      <w:tblPr>
        <w:tblStyle w:val="Tabelraster"/>
        <w:tblW w:w="0" w:type="auto"/>
        <w:tblInd w:w="0" w:type="dxa"/>
        <w:tblLayout w:type="fixed"/>
        <w:tblLook w:val="04A0" w:firstRow="1" w:lastRow="0" w:firstColumn="1" w:lastColumn="0" w:noHBand="0" w:noVBand="1"/>
      </w:tblPr>
      <w:tblGrid>
        <w:gridCol w:w="2405"/>
        <w:gridCol w:w="1985"/>
        <w:gridCol w:w="2409"/>
        <w:gridCol w:w="2263"/>
      </w:tblGrid>
      <w:tr w:rsidR="005F7544" w:rsidTr="003D204B" w14:paraId="346BDCC9" w14:textId="77777777">
        <w:tc>
          <w:tcPr>
            <w:tcW w:w="2405" w:type="dxa"/>
          </w:tcPr>
          <w:p w:rsidR="005F7544" w:rsidP="00050361" w:rsidRDefault="005F7544" w14:paraId="0AB9C0C8" w14:textId="77777777">
            <w:pPr>
              <w:rPr>
                <w:rFonts w:ascii="Verdana" w:hAnsi="Verdana" w:eastAsia="Verdana" w:cs="Verdana"/>
                <w:sz w:val="20"/>
              </w:rPr>
            </w:pPr>
            <w:r>
              <w:rPr>
                <w:rFonts w:ascii="Verdana" w:hAnsi="Verdana" w:eastAsia="Verdana" w:cs="Verdana"/>
                <w:sz w:val="20"/>
              </w:rPr>
              <w:t>Methoden/materialen</w:t>
            </w:r>
          </w:p>
        </w:tc>
        <w:tc>
          <w:tcPr>
            <w:tcW w:w="1985" w:type="dxa"/>
          </w:tcPr>
          <w:p w:rsidR="005F7544" w:rsidP="00050361" w:rsidRDefault="005F7544" w14:paraId="13257461" w14:textId="77777777">
            <w:pPr>
              <w:rPr>
                <w:rFonts w:ascii="Verdana" w:hAnsi="Verdana" w:eastAsia="Verdana" w:cs="Verdana"/>
                <w:sz w:val="20"/>
              </w:rPr>
            </w:pPr>
            <w:r>
              <w:rPr>
                <w:rFonts w:ascii="Verdana" w:hAnsi="Verdana" w:eastAsia="Verdana" w:cs="Verdana"/>
                <w:sz w:val="20"/>
              </w:rPr>
              <w:t>Relatie met de kerndoelen</w:t>
            </w:r>
          </w:p>
        </w:tc>
        <w:tc>
          <w:tcPr>
            <w:tcW w:w="2409" w:type="dxa"/>
          </w:tcPr>
          <w:p w:rsidR="005F7544" w:rsidP="00050361" w:rsidRDefault="005F7544" w14:paraId="1EEE634D" w14:textId="77777777">
            <w:pPr>
              <w:rPr>
                <w:rFonts w:ascii="Verdana" w:hAnsi="Verdana" w:eastAsia="Verdana" w:cs="Verdana"/>
                <w:sz w:val="20"/>
              </w:rPr>
            </w:pPr>
            <w:r>
              <w:rPr>
                <w:rFonts w:ascii="Verdana" w:hAnsi="Verdana" w:eastAsia="Verdana" w:cs="Verdana"/>
                <w:sz w:val="20"/>
              </w:rPr>
              <w:t>Verdeling leerjaren/doorgaande lijn</w:t>
            </w:r>
          </w:p>
        </w:tc>
        <w:tc>
          <w:tcPr>
            <w:tcW w:w="2263" w:type="dxa"/>
          </w:tcPr>
          <w:p w:rsidR="005F7544" w:rsidP="00050361" w:rsidRDefault="005F7544" w14:paraId="3A6449B1" w14:textId="77777777">
            <w:pPr>
              <w:rPr>
                <w:rFonts w:ascii="Verdana" w:hAnsi="Verdana" w:eastAsia="Verdana" w:cs="Verdana"/>
                <w:sz w:val="20"/>
              </w:rPr>
            </w:pPr>
            <w:r>
              <w:rPr>
                <w:rFonts w:ascii="Verdana" w:hAnsi="Verdana" w:eastAsia="Verdana" w:cs="Verdana"/>
                <w:sz w:val="20"/>
              </w:rPr>
              <w:t>beleidsvoornemens</w:t>
            </w:r>
          </w:p>
        </w:tc>
      </w:tr>
      <w:tr w:rsidR="005F7544" w:rsidTr="003D204B" w14:paraId="7822F794" w14:textId="77777777">
        <w:tc>
          <w:tcPr>
            <w:tcW w:w="2405" w:type="dxa"/>
          </w:tcPr>
          <w:p w:rsidR="005F7544" w:rsidP="00050361" w:rsidRDefault="009232B5" w14:paraId="2FFBF0B2" w14:textId="77777777">
            <w:pPr>
              <w:rPr>
                <w:rStyle w:val="eop"/>
                <w:rFonts w:ascii="Arial" w:hAnsi="Arial" w:cs="Arial"/>
                <w:color w:val="000000"/>
                <w:sz w:val="20"/>
                <w:shd w:val="clear" w:color="auto" w:fill="EDEBE9"/>
              </w:rPr>
            </w:pPr>
            <w:r w:rsidRPr="009232B5">
              <w:rPr>
                <w:rStyle w:val="normaltextrun"/>
                <w:rFonts w:ascii="Verdana" w:hAnsi="Verdana" w:cs="Calibri"/>
                <w:color w:val="000000"/>
                <w:sz w:val="20"/>
                <w:shd w:val="clear" w:color="auto" w:fill="EDEBE9"/>
              </w:rPr>
              <w:t xml:space="preserve">In de methoden en werkwijze van de school komen de waarden, zoals genoemd onder burgerschap in de wet, dagelijks aan de orde. Het is dan ook niet noodzakelijk voor dit vakgebied een aparte methode aan te schaffen. Er wordt aandacht besteed aan het leren met elkaar praten (discussiëren) over een onderwerp en zich een eigen mening vormen </w:t>
            </w:r>
            <w:r w:rsidRPr="009232B5">
              <w:rPr>
                <w:rStyle w:val="normaltextrun"/>
                <w:rFonts w:ascii="Verdana" w:hAnsi="Verdana" w:cs="Calibri"/>
                <w:color w:val="000000"/>
                <w:sz w:val="20"/>
                <w:shd w:val="clear" w:color="auto" w:fill="EDEBE9"/>
              </w:rPr>
              <w:lastRenderedPageBreak/>
              <w:t>(democratie, onderling respect en verantwoordelijkheid).</w:t>
            </w:r>
            <w:r w:rsidRPr="009232B5">
              <w:rPr>
                <w:rStyle w:val="eop"/>
                <w:rFonts w:ascii="Arial" w:hAnsi="Arial" w:cs="Arial"/>
                <w:color w:val="000000"/>
                <w:sz w:val="20"/>
                <w:shd w:val="clear" w:color="auto" w:fill="EDEBE9"/>
              </w:rPr>
              <w:t>​</w:t>
            </w:r>
          </w:p>
          <w:p w:rsidR="00F94D92" w:rsidP="00050361" w:rsidRDefault="00211872" w14:paraId="0138E03D" w14:textId="6265416B">
            <w:pPr>
              <w:rPr>
                <w:rFonts w:ascii="Verdana" w:hAnsi="Verdana" w:cs="Verdana"/>
                <w:sz w:val="20"/>
              </w:rPr>
            </w:pPr>
            <w:r>
              <w:rPr>
                <w:rFonts w:ascii="Verdana" w:hAnsi="Verdana" w:cs="Verdana"/>
                <w:sz w:val="20"/>
              </w:rPr>
              <w:t>De volgende activiteiten hanteren wij m.b.t burgerschapsvorming:</w:t>
            </w:r>
          </w:p>
          <w:p w:rsidR="00211872" w:rsidP="00050361" w:rsidRDefault="005677E1" w14:paraId="1D84BB12" w14:textId="77777777">
            <w:pPr>
              <w:rPr>
                <w:rFonts w:ascii="Verdana" w:hAnsi="Verdana" w:eastAsia="Verdana" w:cs="Verdana"/>
                <w:sz w:val="20"/>
              </w:rPr>
            </w:pPr>
            <w:r>
              <w:rPr>
                <w:rFonts w:ascii="Verdana" w:hAnsi="Verdana" w:eastAsia="Verdana" w:cs="Verdana"/>
                <w:sz w:val="20"/>
              </w:rPr>
              <w:t xml:space="preserve">-Activiteiten uit de Daltonpijlers; </w:t>
            </w:r>
            <w:r w:rsidR="00033739">
              <w:rPr>
                <w:rFonts w:ascii="Verdana" w:hAnsi="Verdana" w:eastAsia="Verdana" w:cs="Verdana"/>
                <w:sz w:val="20"/>
              </w:rPr>
              <w:t xml:space="preserve">verantwoordelijkheid (weektaak), zelfstandigheid </w:t>
            </w:r>
            <w:r w:rsidR="00844444">
              <w:rPr>
                <w:rFonts w:ascii="Verdana" w:hAnsi="Verdana" w:eastAsia="Verdana" w:cs="Verdana"/>
                <w:sz w:val="20"/>
              </w:rPr>
              <w:t xml:space="preserve">(tijdens atelier uren) </w:t>
            </w:r>
            <w:r w:rsidR="00033739">
              <w:rPr>
                <w:rFonts w:ascii="Verdana" w:hAnsi="Verdana" w:eastAsia="Verdana" w:cs="Verdana"/>
                <w:sz w:val="20"/>
              </w:rPr>
              <w:t>en reflectie</w:t>
            </w:r>
            <w:r w:rsidR="00844444">
              <w:rPr>
                <w:rFonts w:ascii="Verdana" w:hAnsi="Verdana" w:eastAsia="Verdana" w:cs="Verdana"/>
                <w:sz w:val="20"/>
              </w:rPr>
              <w:t xml:space="preserve"> (terugkijken op je weektaak of de dag).</w:t>
            </w:r>
          </w:p>
          <w:p w:rsidR="00844444" w:rsidP="00050361" w:rsidRDefault="00844444" w14:paraId="4C66FD06" w14:textId="77777777">
            <w:pPr>
              <w:rPr>
                <w:rFonts w:ascii="Verdana" w:hAnsi="Verdana" w:eastAsia="Verdana" w:cs="Verdana"/>
                <w:sz w:val="20"/>
              </w:rPr>
            </w:pPr>
            <w:r>
              <w:rPr>
                <w:rFonts w:ascii="Verdana" w:hAnsi="Verdana" w:eastAsia="Verdana" w:cs="Verdana"/>
                <w:sz w:val="20"/>
              </w:rPr>
              <w:t>-</w:t>
            </w:r>
            <w:r w:rsidR="00EE538E">
              <w:rPr>
                <w:rFonts w:ascii="Verdana" w:hAnsi="Verdana" w:eastAsia="Verdana" w:cs="Verdana"/>
                <w:sz w:val="20"/>
              </w:rPr>
              <w:t>Activiteiten uit de methode “Topondernemers”</w:t>
            </w:r>
          </w:p>
          <w:p w:rsidR="00EE538E" w:rsidP="00050361" w:rsidRDefault="00EE538E" w14:paraId="226C2426" w14:textId="77777777">
            <w:pPr>
              <w:rPr>
                <w:rFonts w:ascii="Verdana" w:hAnsi="Verdana" w:eastAsia="Verdana" w:cs="Verdana"/>
                <w:sz w:val="20"/>
              </w:rPr>
            </w:pPr>
            <w:r>
              <w:rPr>
                <w:rFonts w:ascii="Verdana" w:hAnsi="Verdana" w:eastAsia="Verdana" w:cs="Verdana"/>
                <w:sz w:val="20"/>
              </w:rPr>
              <w:t>-</w:t>
            </w:r>
            <w:r w:rsidR="006F5803">
              <w:rPr>
                <w:rFonts w:ascii="Verdana" w:hAnsi="Verdana" w:eastAsia="Verdana" w:cs="Verdana"/>
                <w:sz w:val="20"/>
              </w:rPr>
              <w:t>Activiteiten uit de methode “Nieuwsbegrip”.</w:t>
            </w:r>
          </w:p>
          <w:p w:rsidR="006F5803" w:rsidP="00050361" w:rsidRDefault="006F5803" w14:paraId="5EA802C2" w14:textId="77777777">
            <w:pPr>
              <w:rPr>
                <w:rFonts w:ascii="Verdana" w:hAnsi="Verdana" w:eastAsia="Verdana" w:cs="Verdana"/>
                <w:sz w:val="20"/>
              </w:rPr>
            </w:pPr>
            <w:r>
              <w:rPr>
                <w:rFonts w:ascii="Verdana" w:hAnsi="Verdana" w:eastAsia="Verdana" w:cs="Verdana"/>
                <w:sz w:val="20"/>
              </w:rPr>
              <w:t>-Jeugdjournaal kijken in de klas</w:t>
            </w:r>
          </w:p>
          <w:p w:rsidR="006F5803" w:rsidP="00050361" w:rsidRDefault="00DC7282" w14:paraId="6671BEEC" w14:textId="2D4C1AA5">
            <w:pPr>
              <w:rPr>
                <w:rFonts w:ascii="Verdana" w:hAnsi="Verdana" w:eastAsia="Verdana" w:cs="Verdana"/>
                <w:sz w:val="20"/>
              </w:rPr>
            </w:pPr>
            <w:r>
              <w:rPr>
                <w:rFonts w:ascii="Verdana" w:hAnsi="Verdana" w:eastAsia="Verdana" w:cs="Verdana"/>
                <w:sz w:val="20"/>
              </w:rPr>
              <w:t>-</w:t>
            </w:r>
            <w:r w:rsidR="006F5803">
              <w:rPr>
                <w:rFonts w:ascii="Verdana" w:hAnsi="Verdana" w:eastAsia="Verdana" w:cs="Verdana"/>
                <w:sz w:val="20"/>
              </w:rPr>
              <w:t>Leerlingenraad</w:t>
            </w:r>
          </w:p>
          <w:p w:rsidR="00A40649" w:rsidP="00050361" w:rsidRDefault="00BB13DC" w14:paraId="27161A65" w14:textId="77777777">
            <w:pPr>
              <w:rPr>
                <w:rFonts w:ascii="Verdana" w:hAnsi="Verdana" w:eastAsia="Verdana" w:cs="Verdana"/>
                <w:sz w:val="20"/>
              </w:rPr>
            </w:pPr>
            <w:r>
              <w:rPr>
                <w:rFonts w:ascii="Verdana" w:hAnsi="Verdana" w:eastAsia="Verdana" w:cs="Verdana"/>
                <w:sz w:val="20"/>
              </w:rPr>
              <w:t>-</w:t>
            </w:r>
            <w:proofErr w:type="spellStart"/>
            <w:r w:rsidR="00BB6976">
              <w:rPr>
                <w:rFonts w:ascii="Verdana" w:hAnsi="Verdana" w:eastAsia="Verdana" w:cs="Verdana"/>
                <w:sz w:val="20"/>
              </w:rPr>
              <w:t>Klass</w:t>
            </w:r>
            <w:r w:rsidR="00355652">
              <w:rPr>
                <w:rFonts w:ascii="Verdana" w:hAnsi="Verdana" w:eastAsia="Verdana" w:cs="Verdana"/>
                <w:sz w:val="20"/>
              </w:rPr>
              <w:t>enoverstijgende</w:t>
            </w:r>
            <w:proofErr w:type="spellEnd"/>
            <w:r w:rsidR="00355652">
              <w:rPr>
                <w:rFonts w:ascii="Verdana" w:hAnsi="Verdana" w:eastAsia="Verdana" w:cs="Verdana"/>
                <w:sz w:val="20"/>
              </w:rPr>
              <w:t xml:space="preserve"> activiteiten zoals, </w:t>
            </w:r>
            <w:r w:rsidR="00A156EE">
              <w:rPr>
                <w:rFonts w:ascii="Verdana" w:hAnsi="Verdana" w:eastAsia="Verdana" w:cs="Verdana"/>
                <w:sz w:val="20"/>
              </w:rPr>
              <w:t>vieringen</w:t>
            </w:r>
            <w:r w:rsidR="008544E0">
              <w:rPr>
                <w:rFonts w:ascii="Verdana" w:hAnsi="Verdana" w:eastAsia="Verdana" w:cs="Verdana"/>
                <w:sz w:val="20"/>
              </w:rPr>
              <w:t xml:space="preserve"> en</w:t>
            </w:r>
            <w:r w:rsidR="00A156EE">
              <w:rPr>
                <w:rFonts w:ascii="Verdana" w:hAnsi="Verdana" w:eastAsia="Verdana" w:cs="Verdana"/>
                <w:sz w:val="20"/>
              </w:rPr>
              <w:t xml:space="preserve"> samenwerkingsopdrachten</w:t>
            </w:r>
          </w:p>
          <w:p w:rsidR="006F5803" w:rsidP="00050361" w:rsidRDefault="008544E0" w14:paraId="1D226F5E" w14:textId="5EFCE626">
            <w:pPr>
              <w:rPr>
                <w:rFonts w:ascii="Verdana" w:hAnsi="Verdana" w:eastAsia="Verdana" w:cs="Verdana"/>
                <w:sz w:val="20"/>
              </w:rPr>
            </w:pPr>
            <w:r>
              <w:rPr>
                <w:rFonts w:ascii="Verdana" w:hAnsi="Verdana" w:eastAsia="Verdana" w:cs="Verdana"/>
                <w:sz w:val="20"/>
              </w:rPr>
              <w:t>-</w:t>
            </w:r>
            <w:r w:rsidR="0055622A">
              <w:rPr>
                <w:rFonts w:ascii="Verdana" w:hAnsi="Verdana" w:eastAsia="Verdana" w:cs="Verdana"/>
                <w:sz w:val="20"/>
              </w:rPr>
              <w:t>Geadopteerd oorlogsmonument (4, 5 mei)</w:t>
            </w:r>
          </w:p>
          <w:p w:rsidR="0055622A" w:rsidP="00050361" w:rsidRDefault="00B83850" w14:paraId="5AB70C12" w14:textId="77777777">
            <w:pPr>
              <w:rPr>
                <w:rFonts w:ascii="Verdana" w:hAnsi="Verdana" w:eastAsia="Verdana" w:cs="Verdana"/>
                <w:sz w:val="20"/>
              </w:rPr>
            </w:pPr>
            <w:r>
              <w:rPr>
                <w:rFonts w:ascii="Verdana" w:hAnsi="Verdana" w:eastAsia="Verdana" w:cs="Verdana"/>
                <w:sz w:val="20"/>
              </w:rPr>
              <w:t>-</w:t>
            </w:r>
            <w:r w:rsidR="00873CB0">
              <w:rPr>
                <w:rFonts w:ascii="Verdana" w:hAnsi="Verdana" w:eastAsia="Verdana" w:cs="Verdana"/>
                <w:sz w:val="20"/>
              </w:rPr>
              <w:t>Methode Trefwoord</w:t>
            </w:r>
          </w:p>
          <w:p w:rsidRPr="009232B5" w:rsidR="00873CB0" w:rsidP="00050361" w:rsidRDefault="00763060" w14:paraId="2901E622" w14:textId="457BB4CF">
            <w:pPr>
              <w:rPr>
                <w:rFonts w:ascii="Verdana" w:hAnsi="Verdana" w:eastAsia="Verdana" w:cs="Verdana"/>
                <w:sz w:val="20"/>
              </w:rPr>
            </w:pPr>
            <w:r>
              <w:rPr>
                <w:rFonts w:ascii="Verdana" w:hAnsi="Verdana" w:eastAsia="Verdana" w:cs="Verdana"/>
                <w:sz w:val="20"/>
              </w:rPr>
              <w:t>-NME projecten</w:t>
            </w:r>
          </w:p>
        </w:tc>
        <w:tc>
          <w:tcPr>
            <w:tcW w:w="1985" w:type="dxa"/>
          </w:tcPr>
          <w:p w:rsidR="005F7544" w:rsidP="00050361" w:rsidRDefault="00E67B4A" w14:paraId="48E67B65" w14:textId="3EEED921">
            <w:pPr>
              <w:rPr>
                <w:rFonts w:ascii="Verdana" w:hAnsi="Verdana" w:eastAsia="Verdana" w:cs="Verdana"/>
                <w:sz w:val="20"/>
              </w:rPr>
            </w:pPr>
            <w:r w:rsidRPr="00E67B4A">
              <w:rPr>
                <w:rFonts w:ascii="Verdana" w:hAnsi="Verdana" w:eastAsia="Verdana" w:cs="Verdana"/>
                <w:sz w:val="20"/>
              </w:rPr>
              <w:lastRenderedPageBreak/>
              <w:t>Kerndoel 36 t/m 39</w:t>
            </w:r>
          </w:p>
        </w:tc>
        <w:tc>
          <w:tcPr>
            <w:tcW w:w="2409" w:type="dxa"/>
          </w:tcPr>
          <w:p w:rsidR="005F7544" w:rsidP="00050361" w:rsidRDefault="006F5803" w14:paraId="24336824" w14:textId="77777777">
            <w:pPr>
              <w:rPr>
                <w:rFonts w:ascii="Verdana" w:hAnsi="Verdana" w:eastAsia="Verdana" w:cs="Verdana"/>
                <w:sz w:val="20"/>
              </w:rPr>
            </w:pPr>
            <w:r>
              <w:rPr>
                <w:rFonts w:ascii="Verdana" w:hAnsi="Verdana" w:eastAsia="Verdana" w:cs="Verdana"/>
                <w:sz w:val="20"/>
              </w:rPr>
              <w:t>Groep 1-8</w:t>
            </w:r>
          </w:p>
          <w:p w:rsidR="006F5803" w:rsidP="00050361" w:rsidRDefault="006F5803" w14:paraId="1AF03C29" w14:textId="77777777">
            <w:pPr>
              <w:rPr>
                <w:rFonts w:ascii="Verdana" w:hAnsi="Verdana" w:eastAsia="Verdana" w:cs="Verdana"/>
                <w:sz w:val="20"/>
              </w:rPr>
            </w:pPr>
          </w:p>
          <w:p w:rsidR="006F5803" w:rsidP="00050361" w:rsidRDefault="006F5803" w14:paraId="08A30C00" w14:textId="77777777">
            <w:pPr>
              <w:rPr>
                <w:rFonts w:ascii="Verdana" w:hAnsi="Verdana" w:eastAsia="Verdana" w:cs="Verdana"/>
                <w:sz w:val="20"/>
              </w:rPr>
            </w:pPr>
          </w:p>
          <w:p w:rsidR="006F5803" w:rsidP="00050361" w:rsidRDefault="006F5803" w14:paraId="6D0EEE6A" w14:textId="77777777">
            <w:pPr>
              <w:rPr>
                <w:rFonts w:ascii="Verdana" w:hAnsi="Verdana" w:eastAsia="Verdana" w:cs="Verdana"/>
                <w:sz w:val="20"/>
              </w:rPr>
            </w:pPr>
          </w:p>
          <w:p w:rsidR="006F5803" w:rsidP="00050361" w:rsidRDefault="006F5803" w14:paraId="71DE46B2" w14:textId="77777777">
            <w:pPr>
              <w:rPr>
                <w:rFonts w:ascii="Verdana" w:hAnsi="Verdana" w:eastAsia="Verdana" w:cs="Verdana"/>
                <w:sz w:val="20"/>
              </w:rPr>
            </w:pPr>
          </w:p>
          <w:p w:rsidR="006F5803" w:rsidP="00050361" w:rsidRDefault="006F5803" w14:paraId="15B49B05" w14:textId="77777777">
            <w:pPr>
              <w:rPr>
                <w:rFonts w:ascii="Verdana" w:hAnsi="Verdana" w:eastAsia="Verdana" w:cs="Verdana"/>
                <w:sz w:val="20"/>
              </w:rPr>
            </w:pPr>
          </w:p>
          <w:p w:rsidR="006F5803" w:rsidP="00050361" w:rsidRDefault="006F5803" w14:paraId="77F85E7F" w14:textId="77777777">
            <w:pPr>
              <w:rPr>
                <w:rFonts w:ascii="Verdana" w:hAnsi="Verdana" w:eastAsia="Verdana" w:cs="Verdana"/>
                <w:sz w:val="20"/>
              </w:rPr>
            </w:pPr>
          </w:p>
          <w:p w:rsidR="006F5803" w:rsidP="00050361" w:rsidRDefault="006F5803" w14:paraId="66EA61A5" w14:textId="77777777">
            <w:pPr>
              <w:rPr>
                <w:rFonts w:ascii="Verdana" w:hAnsi="Verdana" w:eastAsia="Verdana" w:cs="Verdana"/>
                <w:sz w:val="20"/>
              </w:rPr>
            </w:pPr>
          </w:p>
          <w:p w:rsidR="006F5803" w:rsidP="00050361" w:rsidRDefault="006F5803" w14:paraId="46540BA4" w14:textId="77777777">
            <w:pPr>
              <w:rPr>
                <w:rFonts w:ascii="Verdana" w:hAnsi="Verdana" w:eastAsia="Verdana" w:cs="Verdana"/>
                <w:sz w:val="20"/>
              </w:rPr>
            </w:pPr>
          </w:p>
          <w:p w:rsidR="006F5803" w:rsidP="00050361" w:rsidRDefault="006F5803" w14:paraId="0032A8B6" w14:textId="77777777">
            <w:pPr>
              <w:rPr>
                <w:rFonts w:ascii="Verdana" w:hAnsi="Verdana" w:eastAsia="Verdana" w:cs="Verdana"/>
                <w:sz w:val="20"/>
              </w:rPr>
            </w:pPr>
          </w:p>
          <w:p w:rsidR="006F5803" w:rsidP="00050361" w:rsidRDefault="006F5803" w14:paraId="4A847763" w14:textId="77777777">
            <w:pPr>
              <w:rPr>
                <w:rFonts w:ascii="Verdana" w:hAnsi="Verdana" w:eastAsia="Verdana" w:cs="Verdana"/>
                <w:sz w:val="20"/>
              </w:rPr>
            </w:pPr>
          </w:p>
          <w:p w:rsidR="006F5803" w:rsidP="00050361" w:rsidRDefault="006F5803" w14:paraId="2821C639" w14:textId="77777777">
            <w:pPr>
              <w:rPr>
                <w:rFonts w:ascii="Verdana" w:hAnsi="Verdana" w:eastAsia="Verdana" w:cs="Verdana"/>
                <w:sz w:val="20"/>
              </w:rPr>
            </w:pPr>
          </w:p>
          <w:p w:rsidR="006F5803" w:rsidP="00050361" w:rsidRDefault="006F5803" w14:paraId="493284E3" w14:textId="77777777">
            <w:pPr>
              <w:rPr>
                <w:rFonts w:ascii="Verdana" w:hAnsi="Verdana" w:eastAsia="Verdana" w:cs="Verdana"/>
                <w:sz w:val="20"/>
              </w:rPr>
            </w:pPr>
          </w:p>
          <w:p w:rsidR="006F5803" w:rsidP="00050361" w:rsidRDefault="006F5803" w14:paraId="2FAF71D4" w14:textId="77777777">
            <w:pPr>
              <w:rPr>
                <w:rFonts w:ascii="Verdana" w:hAnsi="Verdana" w:eastAsia="Verdana" w:cs="Verdana"/>
                <w:sz w:val="20"/>
              </w:rPr>
            </w:pPr>
          </w:p>
          <w:p w:rsidR="006F5803" w:rsidP="00050361" w:rsidRDefault="006F5803" w14:paraId="5EFE2DFF" w14:textId="77777777">
            <w:pPr>
              <w:rPr>
                <w:rFonts w:ascii="Verdana" w:hAnsi="Verdana" w:eastAsia="Verdana" w:cs="Verdana"/>
                <w:sz w:val="20"/>
              </w:rPr>
            </w:pPr>
          </w:p>
          <w:p w:rsidR="006F5803" w:rsidP="00050361" w:rsidRDefault="006F5803" w14:paraId="653D0C4B" w14:textId="77777777">
            <w:pPr>
              <w:rPr>
                <w:rFonts w:ascii="Verdana" w:hAnsi="Verdana" w:eastAsia="Verdana" w:cs="Verdana"/>
                <w:sz w:val="20"/>
              </w:rPr>
            </w:pPr>
          </w:p>
          <w:p w:rsidR="006F5803" w:rsidP="00050361" w:rsidRDefault="006F5803" w14:paraId="0E126A79" w14:textId="77777777">
            <w:pPr>
              <w:rPr>
                <w:rFonts w:ascii="Verdana" w:hAnsi="Verdana" w:eastAsia="Verdana" w:cs="Verdana"/>
                <w:sz w:val="20"/>
              </w:rPr>
            </w:pPr>
          </w:p>
          <w:p w:rsidR="006F5803" w:rsidP="00050361" w:rsidRDefault="006F5803" w14:paraId="41A0A646" w14:textId="77777777">
            <w:pPr>
              <w:rPr>
                <w:rFonts w:ascii="Verdana" w:hAnsi="Verdana" w:eastAsia="Verdana" w:cs="Verdana"/>
                <w:sz w:val="20"/>
              </w:rPr>
            </w:pPr>
          </w:p>
          <w:p w:rsidR="006F5803" w:rsidP="00050361" w:rsidRDefault="006F5803" w14:paraId="670F0402" w14:textId="77777777">
            <w:pPr>
              <w:rPr>
                <w:rFonts w:ascii="Verdana" w:hAnsi="Verdana" w:eastAsia="Verdana" w:cs="Verdana"/>
                <w:sz w:val="20"/>
              </w:rPr>
            </w:pPr>
          </w:p>
          <w:p w:rsidR="006F5803" w:rsidP="00050361" w:rsidRDefault="006F5803" w14:paraId="64B50003" w14:textId="77777777">
            <w:pPr>
              <w:rPr>
                <w:rFonts w:ascii="Verdana" w:hAnsi="Verdana" w:eastAsia="Verdana" w:cs="Verdana"/>
                <w:sz w:val="20"/>
              </w:rPr>
            </w:pPr>
          </w:p>
          <w:p w:rsidR="006F5803" w:rsidP="00050361" w:rsidRDefault="006F5803" w14:paraId="1CA08A2B" w14:textId="77777777">
            <w:pPr>
              <w:rPr>
                <w:rFonts w:ascii="Verdana" w:hAnsi="Verdana" w:eastAsia="Verdana" w:cs="Verdana"/>
                <w:sz w:val="20"/>
              </w:rPr>
            </w:pPr>
          </w:p>
          <w:p w:rsidR="006F5803" w:rsidP="00050361" w:rsidRDefault="006F5803" w14:paraId="40AA8226" w14:textId="77777777">
            <w:pPr>
              <w:rPr>
                <w:rFonts w:ascii="Verdana" w:hAnsi="Verdana" w:eastAsia="Verdana" w:cs="Verdana"/>
                <w:sz w:val="20"/>
              </w:rPr>
            </w:pPr>
          </w:p>
          <w:p w:rsidR="00BB13DC" w:rsidP="00050361" w:rsidRDefault="00BB13DC" w14:paraId="3056F326" w14:textId="77777777">
            <w:pPr>
              <w:rPr>
                <w:rFonts w:ascii="Verdana" w:hAnsi="Verdana" w:eastAsia="Verdana" w:cs="Verdana"/>
                <w:sz w:val="20"/>
              </w:rPr>
            </w:pPr>
          </w:p>
          <w:p w:rsidR="00BB13DC" w:rsidP="00050361" w:rsidRDefault="00BB13DC" w14:paraId="22022EB4" w14:textId="77777777">
            <w:pPr>
              <w:rPr>
                <w:rFonts w:ascii="Verdana" w:hAnsi="Verdana" w:eastAsia="Verdana" w:cs="Verdana"/>
                <w:sz w:val="20"/>
              </w:rPr>
            </w:pPr>
          </w:p>
          <w:p w:rsidR="00BB13DC" w:rsidP="00050361" w:rsidRDefault="00BB13DC" w14:paraId="028E797D" w14:textId="77777777">
            <w:pPr>
              <w:rPr>
                <w:rFonts w:ascii="Verdana" w:hAnsi="Verdana" w:eastAsia="Verdana" w:cs="Verdana"/>
                <w:sz w:val="20"/>
              </w:rPr>
            </w:pPr>
          </w:p>
          <w:p w:rsidR="00BB13DC" w:rsidP="00050361" w:rsidRDefault="00BB13DC" w14:paraId="1AA96FEA" w14:textId="77777777">
            <w:pPr>
              <w:rPr>
                <w:rFonts w:ascii="Verdana" w:hAnsi="Verdana" w:eastAsia="Verdana" w:cs="Verdana"/>
                <w:sz w:val="20"/>
              </w:rPr>
            </w:pPr>
          </w:p>
          <w:p w:rsidR="00BB13DC" w:rsidP="00050361" w:rsidRDefault="00BB13DC" w14:paraId="6B55CD27" w14:textId="77777777">
            <w:pPr>
              <w:rPr>
                <w:rFonts w:ascii="Verdana" w:hAnsi="Verdana" w:eastAsia="Verdana" w:cs="Verdana"/>
                <w:sz w:val="20"/>
              </w:rPr>
            </w:pPr>
          </w:p>
          <w:p w:rsidR="00BB13DC" w:rsidP="00050361" w:rsidRDefault="00BB13DC" w14:paraId="4E364135" w14:textId="77777777">
            <w:pPr>
              <w:rPr>
                <w:rFonts w:ascii="Verdana" w:hAnsi="Verdana" w:eastAsia="Verdana" w:cs="Verdana"/>
                <w:sz w:val="20"/>
              </w:rPr>
            </w:pPr>
          </w:p>
          <w:p w:rsidR="006F5803" w:rsidP="00050361" w:rsidRDefault="00DC7282" w14:paraId="438F3B7B" w14:textId="55AC4DEC">
            <w:pPr>
              <w:rPr>
                <w:rFonts w:ascii="Verdana" w:hAnsi="Verdana" w:eastAsia="Verdana" w:cs="Verdana"/>
                <w:sz w:val="20"/>
              </w:rPr>
            </w:pPr>
            <w:r>
              <w:rPr>
                <w:rFonts w:ascii="Verdana" w:hAnsi="Verdana" w:eastAsia="Verdana" w:cs="Verdana"/>
                <w:sz w:val="20"/>
              </w:rPr>
              <w:t>Groep 1-8</w:t>
            </w:r>
          </w:p>
          <w:p w:rsidR="00DC7282" w:rsidP="00050361" w:rsidRDefault="00DC7282" w14:paraId="6635C3C0" w14:textId="77777777">
            <w:pPr>
              <w:rPr>
                <w:rFonts w:ascii="Verdana" w:hAnsi="Verdana" w:eastAsia="Verdana" w:cs="Verdana"/>
                <w:sz w:val="20"/>
              </w:rPr>
            </w:pPr>
          </w:p>
          <w:p w:rsidR="00DC7282" w:rsidP="00050361" w:rsidRDefault="00DC7282" w14:paraId="18452B49" w14:textId="77777777">
            <w:pPr>
              <w:rPr>
                <w:rFonts w:ascii="Verdana" w:hAnsi="Verdana" w:eastAsia="Verdana" w:cs="Verdana"/>
                <w:sz w:val="20"/>
              </w:rPr>
            </w:pPr>
          </w:p>
          <w:p w:rsidR="00DC7282" w:rsidP="00050361" w:rsidRDefault="00DC7282" w14:paraId="2953BEF3" w14:textId="77777777">
            <w:pPr>
              <w:rPr>
                <w:rFonts w:ascii="Verdana" w:hAnsi="Verdana" w:eastAsia="Verdana" w:cs="Verdana"/>
                <w:sz w:val="20"/>
              </w:rPr>
            </w:pPr>
          </w:p>
          <w:p w:rsidR="00DC7282" w:rsidP="00050361" w:rsidRDefault="00DC7282" w14:paraId="4F74E7DA" w14:textId="77777777">
            <w:pPr>
              <w:rPr>
                <w:rFonts w:ascii="Verdana" w:hAnsi="Verdana" w:eastAsia="Verdana" w:cs="Verdana"/>
                <w:sz w:val="20"/>
              </w:rPr>
            </w:pPr>
          </w:p>
          <w:p w:rsidR="00DC7282" w:rsidP="00050361" w:rsidRDefault="00DC7282" w14:paraId="48140AA5" w14:textId="77777777">
            <w:pPr>
              <w:rPr>
                <w:rFonts w:ascii="Verdana" w:hAnsi="Verdana" w:eastAsia="Verdana" w:cs="Verdana"/>
                <w:sz w:val="20"/>
              </w:rPr>
            </w:pPr>
          </w:p>
          <w:p w:rsidR="00DC7282" w:rsidP="00050361" w:rsidRDefault="00DC7282" w14:paraId="675BED53" w14:textId="77777777">
            <w:pPr>
              <w:rPr>
                <w:rFonts w:ascii="Verdana" w:hAnsi="Verdana" w:eastAsia="Verdana" w:cs="Verdana"/>
                <w:sz w:val="20"/>
              </w:rPr>
            </w:pPr>
          </w:p>
          <w:p w:rsidR="00DC7282" w:rsidP="00050361" w:rsidRDefault="00DC7282" w14:paraId="0CC0378D" w14:textId="77777777">
            <w:pPr>
              <w:rPr>
                <w:rFonts w:ascii="Verdana" w:hAnsi="Verdana" w:eastAsia="Verdana" w:cs="Verdana"/>
                <w:sz w:val="20"/>
              </w:rPr>
            </w:pPr>
          </w:p>
          <w:p w:rsidR="00BB13DC" w:rsidP="00050361" w:rsidRDefault="00BB13DC" w14:paraId="7DFA0B04" w14:textId="77777777">
            <w:pPr>
              <w:rPr>
                <w:rFonts w:ascii="Verdana" w:hAnsi="Verdana" w:eastAsia="Verdana" w:cs="Verdana"/>
                <w:sz w:val="20"/>
              </w:rPr>
            </w:pPr>
          </w:p>
          <w:p w:rsidR="00DC7282" w:rsidP="00050361" w:rsidRDefault="00DC7282" w14:paraId="052EBD3E" w14:textId="12706C5E">
            <w:pPr>
              <w:rPr>
                <w:rFonts w:ascii="Verdana" w:hAnsi="Verdana" w:eastAsia="Verdana" w:cs="Verdana"/>
                <w:sz w:val="20"/>
              </w:rPr>
            </w:pPr>
            <w:r>
              <w:rPr>
                <w:rFonts w:ascii="Verdana" w:hAnsi="Verdana" w:eastAsia="Verdana" w:cs="Verdana"/>
                <w:sz w:val="20"/>
              </w:rPr>
              <w:t>Groep 4-8</w:t>
            </w:r>
          </w:p>
          <w:p w:rsidR="00DC7282" w:rsidP="00050361" w:rsidRDefault="00DC7282" w14:paraId="4E4F61C6" w14:textId="77777777">
            <w:pPr>
              <w:rPr>
                <w:rFonts w:ascii="Verdana" w:hAnsi="Verdana" w:eastAsia="Verdana" w:cs="Verdana"/>
                <w:sz w:val="20"/>
              </w:rPr>
            </w:pPr>
          </w:p>
          <w:p w:rsidR="00DC7282" w:rsidP="00050361" w:rsidRDefault="00DC7282" w14:paraId="3D456884" w14:textId="77777777">
            <w:pPr>
              <w:rPr>
                <w:rFonts w:ascii="Verdana" w:hAnsi="Verdana" w:eastAsia="Verdana" w:cs="Verdana"/>
                <w:sz w:val="20"/>
              </w:rPr>
            </w:pPr>
          </w:p>
          <w:p w:rsidR="00DC7282" w:rsidP="00050361" w:rsidRDefault="00DC7282" w14:paraId="0AAFF6FE" w14:textId="77777777">
            <w:pPr>
              <w:rPr>
                <w:rFonts w:ascii="Verdana" w:hAnsi="Verdana" w:eastAsia="Verdana" w:cs="Verdana"/>
                <w:sz w:val="20"/>
              </w:rPr>
            </w:pPr>
            <w:r>
              <w:rPr>
                <w:rFonts w:ascii="Verdana" w:hAnsi="Verdana" w:eastAsia="Verdana" w:cs="Verdana"/>
                <w:sz w:val="20"/>
              </w:rPr>
              <w:t>Groep 4-8</w:t>
            </w:r>
          </w:p>
          <w:p w:rsidR="00DC7282" w:rsidP="00050361" w:rsidRDefault="00DC7282" w14:paraId="5C8C11D5" w14:textId="77777777">
            <w:pPr>
              <w:rPr>
                <w:rFonts w:ascii="Verdana" w:hAnsi="Verdana" w:eastAsia="Verdana" w:cs="Verdana"/>
                <w:sz w:val="20"/>
              </w:rPr>
            </w:pPr>
          </w:p>
          <w:p w:rsidR="00BB13DC" w:rsidP="00050361" w:rsidRDefault="00BB13DC" w14:paraId="2B77DFC7" w14:textId="77777777">
            <w:pPr>
              <w:rPr>
                <w:rFonts w:ascii="Verdana" w:hAnsi="Verdana" w:eastAsia="Verdana" w:cs="Verdana"/>
                <w:sz w:val="20"/>
              </w:rPr>
            </w:pPr>
          </w:p>
          <w:p w:rsidR="00DC7282" w:rsidP="00050361" w:rsidRDefault="00DC7282" w14:paraId="2FBE308A" w14:textId="7C85937B">
            <w:pPr>
              <w:rPr>
                <w:rFonts w:ascii="Verdana" w:hAnsi="Verdana" w:eastAsia="Verdana" w:cs="Verdana"/>
                <w:sz w:val="20"/>
              </w:rPr>
            </w:pPr>
            <w:r>
              <w:rPr>
                <w:rFonts w:ascii="Verdana" w:hAnsi="Verdana" w:eastAsia="Verdana" w:cs="Verdana"/>
                <w:sz w:val="20"/>
              </w:rPr>
              <w:t>Groep 3-8</w:t>
            </w:r>
          </w:p>
          <w:p w:rsidR="00DC7282" w:rsidP="00050361" w:rsidRDefault="00DC7282" w14:paraId="23E93741" w14:textId="77777777">
            <w:pPr>
              <w:rPr>
                <w:rFonts w:ascii="Verdana" w:hAnsi="Verdana" w:eastAsia="Verdana" w:cs="Verdana"/>
                <w:sz w:val="20"/>
              </w:rPr>
            </w:pPr>
          </w:p>
          <w:p w:rsidR="00DC7282" w:rsidP="00050361" w:rsidRDefault="00DC7282" w14:paraId="67CC2628" w14:textId="77777777">
            <w:pPr>
              <w:rPr>
                <w:rFonts w:ascii="Verdana" w:hAnsi="Verdana" w:eastAsia="Verdana" w:cs="Verdana"/>
                <w:sz w:val="20"/>
              </w:rPr>
            </w:pPr>
            <w:r>
              <w:rPr>
                <w:rFonts w:ascii="Verdana" w:hAnsi="Verdana" w:eastAsia="Verdana" w:cs="Verdana"/>
                <w:sz w:val="20"/>
              </w:rPr>
              <w:t>Groep 5-8</w:t>
            </w:r>
          </w:p>
          <w:p w:rsidR="00BB13DC" w:rsidP="00050361" w:rsidRDefault="00BB13DC" w14:paraId="38539EEF" w14:textId="77777777">
            <w:pPr>
              <w:rPr>
                <w:rFonts w:ascii="Verdana" w:hAnsi="Verdana" w:eastAsia="Verdana" w:cs="Verdana"/>
                <w:sz w:val="20"/>
              </w:rPr>
            </w:pPr>
          </w:p>
          <w:p w:rsidR="008544E0" w:rsidP="00050361" w:rsidRDefault="008544E0" w14:paraId="73E3270D" w14:textId="5E5685B0">
            <w:pPr>
              <w:rPr>
                <w:rFonts w:ascii="Verdana" w:hAnsi="Verdana" w:eastAsia="Verdana" w:cs="Verdana"/>
                <w:sz w:val="20"/>
              </w:rPr>
            </w:pPr>
            <w:r>
              <w:rPr>
                <w:rFonts w:ascii="Verdana" w:hAnsi="Verdana" w:eastAsia="Verdana" w:cs="Verdana"/>
                <w:sz w:val="20"/>
              </w:rPr>
              <w:t>Groep 1-8</w:t>
            </w:r>
          </w:p>
          <w:p w:rsidR="0055622A" w:rsidP="00050361" w:rsidRDefault="0055622A" w14:paraId="6F647939" w14:textId="77777777">
            <w:pPr>
              <w:rPr>
                <w:rFonts w:ascii="Verdana" w:hAnsi="Verdana" w:eastAsia="Verdana" w:cs="Verdana"/>
                <w:sz w:val="20"/>
              </w:rPr>
            </w:pPr>
          </w:p>
          <w:p w:rsidR="0055622A" w:rsidP="00050361" w:rsidRDefault="0055622A" w14:paraId="0F3559B4" w14:textId="77777777">
            <w:pPr>
              <w:rPr>
                <w:rFonts w:ascii="Verdana" w:hAnsi="Verdana" w:eastAsia="Verdana" w:cs="Verdana"/>
                <w:sz w:val="20"/>
              </w:rPr>
            </w:pPr>
          </w:p>
          <w:p w:rsidR="0055622A" w:rsidP="00050361" w:rsidRDefault="0055622A" w14:paraId="1946D5D6" w14:textId="77777777">
            <w:pPr>
              <w:rPr>
                <w:rFonts w:ascii="Verdana" w:hAnsi="Verdana" w:eastAsia="Verdana" w:cs="Verdana"/>
                <w:sz w:val="20"/>
              </w:rPr>
            </w:pPr>
          </w:p>
          <w:p w:rsidR="00A40649" w:rsidP="00050361" w:rsidRDefault="00A40649" w14:paraId="00F8A356" w14:textId="77777777">
            <w:pPr>
              <w:rPr>
                <w:rFonts w:ascii="Verdana" w:hAnsi="Verdana" w:eastAsia="Verdana" w:cs="Verdana"/>
                <w:sz w:val="20"/>
              </w:rPr>
            </w:pPr>
          </w:p>
          <w:p w:rsidR="0055622A" w:rsidP="00050361" w:rsidRDefault="0055622A" w14:paraId="746374BA" w14:textId="15FF5F53">
            <w:pPr>
              <w:rPr>
                <w:rFonts w:ascii="Verdana" w:hAnsi="Verdana" w:eastAsia="Verdana" w:cs="Verdana"/>
                <w:sz w:val="20"/>
              </w:rPr>
            </w:pPr>
            <w:r>
              <w:rPr>
                <w:rFonts w:ascii="Verdana" w:hAnsi="Verdana" w:eastAsia="Verdana" w:cs="Verdana"/>
                <w:sz w:val="20"/>
              </w:rPr>
              <w:t>Groep 6-8</w:t>
            </w:r>
          </w:p>
          <w:p w:rsidR="00873CB0" w:rsidP="00050361" w:rsidRDefault="00873CB0" w14:paraId="61E0B6D1" w14:textId="77777777">
            <w:pPr>
              <w:rPr>
                <w:rFonts w:ascii="Verdana" w:hAnsi="Verdana" w:eastAsia="Verdana" w:cs="Verdana"/>
                <w:sz w:val="20"/>
              </w:rPr>
            </w:pPr>
          </w:p>
          <w:p w:rsidR="00873CB0" w:rsidP="00050361" w:rsidRDefault="00873CB0" w14:paraId="156FB2D5" w14:textId="77777777">
            <w:pPr>
              <w:rPr>
                <w:rFonts w:ascii="Verdana" w:hAnsi="Verdana" w:eastAsia="Verdana" w:cs="Verdana"/>
                <w:sz w:val="20"/>
              </w:rPr>
            </w:pPr>
          </w:p>
          <w:p w:rsidR="00873CB0" w:rsidP="00050361" w:rsidRDefault="00873CB0" w14:paraId="2DD44902" w14:textId="77777777">
            <w:pPr>
              <w:rPr>
                <w:rFonts w:ascii="Verdana" w:hAnsi="Verdana" w:eastAsia="Verdana" w:cs="Verdana"/>
                <w:sz w:val="20"/>
              </w:rPr>
            </w:pPr>
            <w:r>
              <w:rPr>
                <w:rFonts w:ascii="Verdana" w:hAnsi="Verdana" w:eastAsia="Verdana" w:cs="Verdana"/>
                <w:sz w:val="20"/>
              </w:rPr>
              <w:t>Groep 1-8</w:t>
            </w:r>
          </w:p>
          <w:p w:rsidR="00763060" w:rsidP="00050361" w:rsidRDefault="00763060" w14:paraId="4D18B1C0" w14:textId="6ECF6B6C">
            <w:pPr>
              <w:rPr>
                <w:rFonts w:ascii="Verdana" w:hAnsi="Verdana" w:eastAsia="Verdana" w:cs="Verdana"/>
                <w:sz w:val="20"/>
              </w:rPr>
            </w:pPr>
            <w:r>
              <w:rPr>
                <w:rFonts w:ascii="Verdana" w:hAnsi="Verdana" w:eastAsia="Verdana" w:cs="Verdana"/>
                <w:sz w:val="20"/>
              </w:rPr>
              <w:t>Groep 1-8</w:t>
            </w:r>
          </w:p>
        </w:tc>
        <w:tc>
          <w:tcPr>
            <w:tcW w:w="2263" w:type="dxa"/>
          </w:tcPr>
          <w:p w:rsidR="005F7544" w:rsidP="00050361" w:rsidRDefault="004624DF" w14:paraId="4767E758" w14:textId="247E4AB9">
            <w:pPr>
              <w:rPr>
                <w:rFonts w:ascii="Verdana" w:hAnsi="Verdana" w:eastAsia="Verdana" w:cs="Verdana"/>
                <w:sz w:val="20"/>
              </w:rPr>
            </w:pPr>
            <w:r>
              <w:rPr>
                <w:rFonts w:ascii="Verdana" w:hAnsi="Verdana" w:eastAsia="Verdana" w:cs="Verdana"/>
                <w:sz w:val="20"/>
              </w:rPr>
              <w:lastRenderedPageBreak/>
              <w:t xml:space="preserve">Het beleid burgerschapsvorming </w:t>
            </w:r>
            <w:r w:rsidR="00F94D92">
              <w:rPr>
                <w:rFonts w:ascii="Verdana" w:hAnsi="Verdana" w:eastAsia="Verdana" w:cs="Verdana"/>
                <w:sz w:val="20"/>
              </w:rPr>
              <w:t>aanpassen.</w:t>
            </w:r>
          </w:p>
        </w:tc>
      </w:tr>
    </w:tbl>
    <w:p w:rsidRPr="00062DF9" w:rsidR="002676A9" w:rsidP="004C0036" w:rsidRDefault="002676A9" w14:paraId="204D6573" w14:textId="54644693">
      <w:pPr>
        <w:rPr>
          <w:rFonts w:ascii="Verdana" w:hAnsi="Verdana" w:eastAsia="Verdana" w:cs="Verdana"/>
          <w:b/>
          <w:sz w:val="20"/>
        </w:rPr>
      </w:pPr>
      <w:r>
        <w:rPr>
          <w:rFonts w:ascii="Verdana" w:hAnsi="Verdana" w:eastAsia="Verdana" w:cs="Verdana"/>
          <w:sz w:val="20"/>
        </w:rPr>
        <w:tab/>
      </w:r>
    </w:p>
    <w:p w:rsidR="002676A9" w:rsidP="002676A9" w:rsidRDefault="002676A9" w14:paraId="5439C0EC" w14:textId="77777777">
      <w:pPr>
        <w:rPr>
          <w:rFonts w:ascii="Verdana" w:hAnsi="Verdana" w:cs="Tahoma"/>
          <w:bCs/>
          <w:sz w:val="20"/>
        </w:rPr>
      </w:pPr>
    </w:p>
    <w:tbl>
      <w:tblPr>
        <w:tblStyle w:val="Lichtearcering-accent5"/>
        <w:tblW w:w="0" w:type="auto"/>
        <w:tblInd w:w="0" w:type="dxa"/>
        <w:tblLook w:val="04A0" w:firstRow="1" w:lastRow="0" w:firstColumn="1" w:lastColumn="0" w:noHBand="0" w:noVBand="1"/>
      </w:tblPr>
      <w:tblGrid>
        <w:gridCol w:w="9070"/>
      </w:tblGrid>
      <w:tr w:rsidR="002676A9" w:rsidTr="0ECABDCD" w14:paraId="1D6917A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Mar/>
            <w:hideMark/>
          </w:tcPr>
          <w:p w:rsidRPr="001E4071" w:rsidR="008B35DC" w:rsidRDefault="008B35DC" w14:paraId="4450C147" w14:textId="1141B6C4">
            <w:pPr>
              <w:rPr>
                <w:rFonts w:asciiTheme="minorHAnsi" w:hAnsiTheme="minorHAnsi" w:cstheme="minorBidi"/>
                <w:i/>
                <w:color w:val="2F5496" w:themeColor="accent1" w:themeShade="BF"/>
                <w:sz w:val="22"/>
                <w:szCs w:val="22"/>
                <w:shd w:val="clear" w:color="auto" w:fill="FFFFFF"/>
                <w:lang w:eastAsia="ja-JP"/>
              </w:rPr>
            </w:pPr>
            <w:r w:rsidRPr="001E4071">
              <w:rPr>
                <w:rFonts w:asciiTheme="minorHAnsi" w:hAnsiTheme="minorHAnsi" w:cstheme="minorBidi"/>
                <w:i/>
                <w:color w:val="2F5496" w:themeColor="accent1" w:themeShade="BF"/>
                <w:sz w:val="22"/>
                <w:szCs w:val="22"/>
                <w:shd w:val="clear" w:color="auto" w:fill="FFFFFF"/>
                <w:lang w:eastAsia="ja-JP"/>
              </w:rPr>
              <w:t>Zie voor “aanbod groep 1</w:t>
            </w:r>
            <w:r w:rsidRPr="001E4071" w:rsidR="00BD11EF">
              <w:rPr>
                <w:rFonts w:asciiTheme="minorHAnsi" w:hAnsiTheme="minorHAnsi" w:cstheme="minorBidi"/>
                <w:i/>
                <w:color w:val="2F5496" w:themeColor="accent1" w:themeShade="BF"/>
                <w:sz w:val="22"/>
                <w:szCs w:val="22"/>
                <w:shd w:val="clear" w:color="auto" w:fill="FFFFFF"/>
                <w:lang w:eastAsia="ja-JP"/>
              </w:rPr>
              <w:t xml:space="preserve">-2 punt </w:t>
            </w:r>
            <w:r w:rsidRPr="001E4071" w:rsidR="00EB0498">
              <w:rPr>
                <w:rFonts w:asciiTheme="minorHAnsi" w:hAnsiTheme="minorHAnsi" w:cstheme="minorBidi"/>
                <w:i/>
                <w:color w:val="2F5496" w:themeColor="accent1" w:themeShade="BF"/>
                <w:sz w:val="22"/>
                <w:szCs w:val="22"/>
                <w:shd w:val="clear" w:color="auto" w:fill="FFFFFF"/>
                <w:lang w:eastAsia="ja-JP"/>
              </w:rPr>
              <w:t>4, 5 en 14</w:t>
            </w:r>
          </w:p>
          <w:p w:rsidRPr="001E4071" w:rsidR="002676A9" w:rsidRDefault="00A32DBA" w14:paraId="46AAF6E6" w14:textId="05D9E743">
            <w:pPr>
              <w:rPr>
                <w:rFonts w:asciiTheme="minorHAnsi" w:hAnsiTheme="minorHAnsi" w:cstheme="minorBidi"/>
                <w:b w:val="0"/>
                <w:bCs w:val="0"/>
                <w:i/>
                <w:color w:val="2F5496" w:themeColor="accent1" w:themeShade="BF"/>
                <w:sz w:val="22"/>
                <w:szCs w:val="22"/>
                <w:shd w:val="clear" w:color="auto" w:fill="FFFFFF"/>
                <w:lang w:eastAsia="ja-JP"/>
              </w:rPr>
            </w:pPr>
            <w:r w:rsidRPr="001E4071">
              <w:rPr>
                <w:rFonts w:asciiTheme="minorHAnsi" w:hAnsiTheme="minorHAnsi" w:cstheme="minorBidi"/>
                <w:i/>
                <w:color w:val="2F5496" w:themeColor="accent1" w:themeShade="BF"/>
                <w:sz w:val="22"/>
                <w:szCs w:val="22"/>
                <w:shd w:val="clear" w:color="auto" w:fill="FFFFFF"/>
                <w:lang w:eastAsia="ja-JP"/>
              </w:rPr>
              <w:t>Zie voor “Engels” punt 2</w:t>
            </w:r>
            <w:r w:rsidR="008735F7">
              <w:rPr>
                <w:rFonts w:asciiTheme="minorHAnsi" w:hAnsiTheme="minorHAnsi" w:cstheme="minorBidi"/>
                <w:i/>
                <w:color w:val="2F5496" w:themeColor="accent1" w:themeShade="BF"/>
                <w:sz w:val="22"/>
                <w:szCs w:val="22"/>
                <w:shd w:val="clear" w:color="auto" w:fill="FFFFFF"/>
                <w:lang w:eastAsia="ja-JP"/>
              </w:rPr>
              <w:t>2</w:t>
            </w:r>
          </w:p>
          <w:p w:rsidRPr="001E4071" w:rsidR="00C359E5" w:rsidRDefault="00C359E5" w14:paraId="18B617EC" w14:textId="233AEA4E">
            <w:pPr>
              <w:rPr>
                <w:rFonts w:asciiTheme="minorHAnsi" w:hAnsiTheme="minorHAnsi" w:cstheme="minorHAnsi"/>
                <w:i/>
                <w:iCs/>
                <w:color w:val="2F5496" w:themeColor="accent1" w:themeShade="BF"/>
                <w:sz w:val="22"/>
                <w:szCs w:val="22"/>
                <w:shd w:val="clear" w:color="auto" w:fill="FFFFFF"/>
                <w:lang w:eastAsia="ja-JP"/>
              </w:rPr>
            </w:pPr>
            <w:r w:rsidRPr="001E4071">
              <w:rPr>
                <w:rFonts w:asciiTheme="minorHAnsi" w:hAnsiTheme="minorHAnsi" w:cstheme="minorHAnsi"/>
                <w:i/>
                <w:iCs/>
                <w:color w:val="2F5496" w:themeColor="accent1" w:themeShade="BF"/>
                <w:sz w:val="22"/>
                <w:szCs w:val="22"/>
                <w:shd w:val="clear" w:color="auto" w:fill="FFFFFF"/>
                <w:lang w:eastAsia="ja-JP"/>
              </w:rPr>
              <w:t>Zie voor “rekenen en wiskunde” punt</w:t>
            </w:r>
            <w:r w:rsidRPr="001E4071" w:rsidR="00240C53">
              <w:rPr>
                <w:rFonts w:asciiTheme="minorHAnsi" w:hAnsiTheme="minorHAnsi" w:cstheme="minorHAnsi"/>
                <w:i/>
                <w:iCs/>
                <w:color w:val="2F5496" w:themeColor="accent1" w:themeShade="BF"/>
                <w:sz w:val="22"/>
                <w:szCs w:val="22"/>
                <w:shd w:val="clear" w:color="auto" w:fill="FFFFFF"/>
                <w:lang w:eastAsia="ja-JP"/>
              </w:rPr>
              <w:t xml:space="preserve"> 14 en</w:t>
            </w:r>
            <w:r w:rsidRPr="001E4071">
              <w:rPr>
                <w:rFonts w:asciiTheme="minorHAnsi" w:hAnsiTheme="minorHAnsi" w:cstheme="minorHAnsi"/>
                <w:i/>
                <w:iCs/>
                <w:color w:val="2F5496" w:themeColor="accent1" w:themeShade="BF"/>
                <w:sz w:val="22"/>
                <w:szCs w:val="22"/>
                <w:shd w:val="clear" w:color="auto" w:fill="FFFFFF"/>
                <w:lang w:eastAsia="ja-JP"/>
              </w:rPr>
              <w:t xml:space="preserve"> 2</w:t>
            </w:r>
            <w:r w:rsidR="008735F7">
              <w:rPr>
                <w:rFonts w:asciiTheme="minorHAnsi" w:hAnsiTheme="minorHAnsi" w:cstheme="minorHAnsi"/>
                <w:i/>
                <w:iCs/>
                <w:color w:val="2F5496" w:themeColor="accent1" w:themeShade="BF"/>
                <w:sz w:val="22"/>
                <w:szCs w:val="22"/>
                <w:shd w:val="clear" w:color="auto" w:fill="FFFFFF"/>
                <w:lang w:eastAsia="ja-JP"/>
              </w:rPr>
              <w:t>1</w:t>
            </w:r>
          </w:p>
          <w:p w:rsidRPr="001E4071" w:rsidR="002676A9" w:rsidP="0ECABDCD" w:rsidRDefault="00F32AF7" w14:paraId="27CEB53D" w14:textId="6E150396">
            <w:pPr>
              <w:rPr>
                <w:rFonts w:ascii="Calibri" w:hAnsi="Calibri" w:cs="Arial" w:asciiTheme="minorAscii" w:hAnsiTheme="minorAscii" w:cstheme="minorBidi"/>
                <w:b w:val="0"/>
                <w:bCs w:val="0"/>
                <w:i w:val="1"/>
                <w:iCs w:val="1"/>
                <w:color w:val="2F5496" w:themeColor="accent1" w:themeTint="FF" w:themeShade="BF"/>
                <w:sz w:val="22"/>
                <w:szCs w:val="22"/>
                <w:lang w:eastAsia="ja-JP"/>
              </w:rPr>
            </w:pPr>
            <w:r w:rsidRPr="0ECABDCD" w:rsidR="3050D309">
              <w:rPr>
                <w:rFonts w:ascii="Calibri" w:hAnsi="Calibri" w:cs="Arial" w:asciiTheme="minorAscii" w:hAnsiTheme="minorAscii" w:cstheme="minorBidi"/>
                <w:i w:val="1"/>
                <w:iCs w:val="1"/>
                <w:color w:val="2F5496" w:themeColor="accent1" w:themeShade="BF"/>
                <w:sz w:val="22"/>
                <w:szCs w:val="22"/>
                <w:shd w:val="clear" w:color="auto" w:fill="FFFFFF"/>
                <w:lang w:eastAsia="ja-JP"/>
              </w:rPr>
              <w:t>2</w:t>
            </w:r>
            <w:r w:rsidRPr="0ECABDCD" w:rsidR="46AAE6E7">
              <w:rPr>
                <w:rFonts w:ascii="Calibri" w:hAnsi="Calibri" w:cs="Arial" w:asciiTheme="minorAscii" w:hAnsiTheme="minorAscii" w:cstheme="minorBidi"/>
                <w:i w:val="1"/>
                <w:iCs w:val="1"/>
                <w:color w:val="2F5496" w:themeColor="accent1" w:themeShade="BF"/>
                <w:sz w:val="22"/>
                <w:szCs w:val="22"/>
                <w:shd w:val="clear" w:color="auto" w:fill="FFFFFF"/>
                <w:lang w:eastAsia="ja-JP"/>
              </w:rPr>
              <w:t>5</w:t>
            </w:r>
            <w:r w:rsidRPr="0ECABDCD" w:rsidR="002676A9">
              <w:rPr>
                <w:rFonts w:ascii="Calibri" w:hAnsi="Calibri" w:cs="Arial" w:asciiTheme="minorAscii" w:hAnsiTheme="minorAscii" w:cstheme="minorBidi"/>
                <w:i w:val="1"/>
                <w:iCs w:val="1"/>
                <w:color w:val="2F5496" w:themeColor="accent1" w:themeShade="BF"/>
                <w:sz w:val="22"/>
                <w:szCs w:val="22"/>
                <w:shd w:val="clear" w:color="auto" w:fill="FFFFFF"/>
                <w:lang w:eastAsia="ja-JP"/>
              </w:rPr>
              <w:t>:</w:t>
            </w:r>
            <w:r w:rsidRPr="0ECABDCD" w:rsidR="3050D309">
              <w:rPr>
                <w:rFonts w:ascii="Calibri" w:hAnsi="Calibri" w:cs="Arial" w:asciiTheme="minorAscii" w:hAnsiTheme="minorAscii" w:cstheme="minorBidi"/>
                <w:i w:val="1"/>
                <w:iCs w:val="1"/>
                <w:color w:val="2F5496" w:themeColor="accent1" w:themeShade="BF"/>
                <w:sz w:val="22"/>
                <w:szCs w:val="22"/>
                <w:shd w:val="clear" w:color="auto" w:fill="FFFFFF"/>
                <w:lang w:eastAsia="ja-JP"/>
              </w:rPr>
              <w:t xml:space="preserve"> </w:t>
            </w:r>
            <w:r w:rsidRPr="0ECABDCD" w:rsidR="11A4AE85">
              <w:rPr>
                <w:rFonts w:ascii="Calibri" w:hAnsi="Calibri" w:cs="Arial" w:asciiTheme="minorAscii" w:hAnsiTheme="minorAscii" w:cstheme="minorBidi"/>
                <w:i w:val="1"/>
                <w:iCs w:val="1"/>
                <w:color w:val="2F5496" w:themeColor="accent1" w:themeShade="BF"/>
                <w:sz w:val="22"/>
                <w:szCs w:val="22"/>
                <w:shd w:val="clear" w:color="auto" w:fill="FFFFFF"/>
                <w:lang w:eastAsia="ja-JP"/>
              </w:rPr>
              <w:t xml:space="preserve">De zaakvakken in combinatie met  begrijpend lezen en creatieve vorming betekenisvol gaan aanbieden. </w:t>
            </w:r>
            <w:r w:rsidRPr="0ECABDCD" w:rsidR="6E86A89E">
              <w:rPr>
                <w:rFonts w:ascii="Calibri" w:hAnsi="Calibri" w:cs="Arial" w:asciiTheme="minorAscii" w:hAnsiTheme="minorAscii" w:cstheme="minorBidi"/>
                <w:i w:val="1"/>
                <w:iCs w:val="1"/>
                <w:color w:val="2F5496" w:themeColor="accent1" w:themeShade="BF"/>
                <w:sz w:val="22"/>
                <w:szCs w:val="22"/>
                <w:shd w:val="clear" w:color="auto" w:fill="FFFFFF"/>
                <w:lang w:eastAsia="ja-JP"/>
              </w:rPr>
              <w:t xml:space="preserve">Oriëntatie op </w:t>
            </w:r>
            <w:r w:rsidRPr="0ECABDCD" w:rsidR="4ADA2411">
              <w:rPr>
                <w:rFonts w:ascii="Calibri" w:hAnsi="Calibri" w:cs="Arial" w:asciiTheme="minorAscii" w:hAnsiTheme="minorAscii" w:cstheme="minorBidi"/>
                <w:i w:val="1"/>
                <w:iCs w:val="1"/>
                <w:color w:val="2F5496" w:themeColor="accent1" w:themeShade="BF"/>
                <w:sz w:val="22"/>
                <w:szCs w:val="22"/>
                <w:shd w:val="clear" w:color="auto" w:fill="FFFFFF"/>
                <w:lang w:eastAsia="ja-JP"/>
              </w:rPr>
              <w:t>W</w:t>
            </w:r>
            <w:r w:rsidRPr="0ECABDCD" w:rsidR="3050D309">
              <w:rPr>
                <w:rFonts w:ascii="Calibri" w:hAnsi="Calibri" w:cs="Arial" w:asciiTheme="minorAscii" w:hAnsiTheme="minorAscii" w:cstheme="minorBidi"/>
                <w:i w:val="1"/>
                <w:iCs w:val="1"/>
                <w:color w:val="2F5496" w:themeColor="accent1" w:themeShade="BF"/>
                <w:sz w:val="22"/>
                <w:szCs w:val="22"/>
                <w:shd w:val="clear" w:color="auto" w:fill="FFFFFF"/>
                <w:lang w:eastAsia="ja-JP"/>
              </w:rPr>
              <w:t xml:space="preserve">ereld </w:t>
            </w:r>
            <w:r w:rsidRPr="0ECABDCD" w:rsidR="6E86A89E">
              <w:rPr>
                <w:rFonts w:ascii="Calibri" w:hAnsi="Calibri" w:cs="Arial" w:asciiTheme="minorAscii" w:hAnsiTheme="minorAscii" w:cstheme="minorBidi"/>
                <w:i w:val="1"/>
                <w:iCs w:val="1"/>
                <w:color w:val="2F5496" w:themeColor="accent1" w:themeShade="BF"/>
                <w:sz w:val="22"/>
                <w:szCs w:val="22"/>
                <w:shd w:val="clear" w:color="auto" w:fill="FFFFFF"/>
                <w:lang w:eastAsia="ja-JP"/>
              </w:rPr>
              <w:t>oriëntatie</w:t>
            </w:r>
            <w:r w:rsidRPr="0ECABDCD" w:rsidR="3050D309">
              <w:rPr>
                <w:rFonts w:ascii="Calibri" w:hAnsi="Calibri" w:cs="Arial" w:asciiTheme="minorAscii" w:hAnsiTheme="minorAscii" w:cstheme="minorBidi"/>
                <w:i w:val="1"/>
                <w:iCs w:val="1"/>
                <w:color w:val="2F5496" w:themeColor="accent1" w:themeShade="BF"/>
                <w:sz w:val="22"/>
                <w:szCs w:val="22"/>
                <w:shd w:val="clear" w:color="auto" w:fill="FFFFFF"/>
                <w:lang w:eastAsia="ja-JP"/>
              </w:rPr>
              <w:t xml:space="preserve"> in </w:t>
            </w:r>
            <w:r w:rsidRPr="0ECABDCD" w:rsidR="4ADA2411">
              <w:rPr>
                <w:rFonts w:ascii="Calibri" w:hAnsi="Calibri" w:cs="Arial" w:asciiTheme="minorAscii" w:hAnsiTheme="minorAscii" w:cstheme="minorBidi"/>
                <w:i w:val="1"/>
                <w:iCs w:val="1"/>
                <w:color w:val="2F5496" w:themeColor="accent1" w:themeShade="BF"/>
                <w:sz w:val="22"/>
                <w:szCs w:val="22"/>
                <w:shd w:val="clear" w:color="auto" w:fill="FFFFFF"/>
                <w:lang w:eastAsia="ja-JP"/>
              </w:rPr>
              <w:t>combi</w:t>
            </w:r>
            <w:r w:rsidRPr="0ECABDCD" w:rsidR="3050D309">
              <w:rPr>
                <w:rFonts w:ascii="Calibri" w:hAnsi="Calibri" w:cs="Arial" w:asciiTheme="minorAscii" w:hAnsiTheme="minorAscii" w:cstheme="minorBidi"/>
                <w:i w:val="1"/>
                <w:iCs w:val="1"/>
                <w:color w:val="2F5496" w:themeColor="accent1" w:themeShade="BF"/>
                <w:sz w:val="22"/>
                <w:szCs w:val="22"/>
                <w:shd w:val="clear" w:color="auto" w:fill="FFFFFF"/>
                <w:lang w:eastAsia="ja-JP"/>
              </w:rPr>
              <w:t>natie me</w:t>
            </w:r>
            <w:r w:rsidRPr="0ECABDCD" w:rsidR="6E86A89E">
              <w:rPr>
                <w:rFonts w:ascii="Calibri" w:hAnsi="Calibri" w:cs="Arial" w:asciiTheme="minorAscii" w:hAnsiTheme="minorAscii" w:cstheme="minorBidi"/>
                <w:i w:val="1"/>
                <w:iCs w:val="1"/>
                <w:color w:val="2F5496" w:themeColor="accent1" w:themeShade="BF"/>
                <w:sz w:val="22"/>
                <w:szCs w:val="22"/>
                <w:shd w:val="clear" w:color="auto" w:fill="FFFFFF"/>
                <w:lang w:eastAsia="ja-JP"/>
              </w:rPr>
              <w:t>t</w:t>
            </w:r>
            <w:r w:rsidRPr="0ECABDCD" w:rsidR="4ADA2411">
              <w:rPr>
                <w:rFonts w:ascii="Calibri" w:hAnsi="Calibri" w:cs="Arial" w:asciiTheme="minorAscii" w:hAnsiTheme="minorAscii" w:cstheme="minorBidi"/>
                <w:i w:val="1"/>
                <w:iCs w:val="1"/>
                <w:color w:val="2F5496" w:themeColor="accent1" w:themeShade="BF"/>
                <w:sz w:val="22"/>
                <w:szCs w:val="22"/>
                <w:shd w:val="clear" w:color="auto" w:fill="FFFFFF"/>
                <w:lang w:eastAsia="ja-JP"/>
              </w:rPr>
              <w:t xml:space="preserve"> begrijpend lezen</w:t>
            </w:r>
            <w:r w:rsidRPr="0ECABDCD" w:rsidR="6E86A89E">
              <w:rPr>
                <w:rFonts w:ascii="Calibri" w:hAnsi="Calibri" w:cs="Arial" w:asciiTheme="minorAscii" w:hAnsiTheme="minorAscii" w:cstheme="minorBidi"/>
                <w:i w:val="1"/>
                <w:iCs w:val="1"/>
                <w:color w:val="2F5496" w:themeColor="accent1" w:themeShade="BF"/>
                <w:sz w:val="22"/>
                <w:szCs w:val="22"/>
                <w:shd w:val="clear" w:color="auto" w:fill="FFFFFF"/>
                <w:lang w:eastAsia="ja-JP"/>
              </w:rPr>
              <w:t xml:space="preserve"> en creatieve vorming</w:t>
            </w:r>
          </w:p>
          <w:p w:rsidRPr="001E4071" w:rsidR="006D50F0" w:rsidRDefault="006D50F0" w14:paraId="580628B5" w14:textId="2ED3578F">
            <w:pPr>
              <w:rPr>
                <w:rFonts w:asciiTheme="minorHAnsi" w:hAnsiTheme="minorHAnsi" w:cstheme="minorHAnsi"/>
                <w:i/>
                <w:iCs/>
                <w:color w:val="2F5496" w:themeColor="accent1" w:themeShade="BF"/>
                <w:sz w:val="22"/>
                <w:szCs w:val="22"/>
                <w:shd w:val="clear" w:color="auto" w:fill="FFFFFF"/>
                <w:lang w:eastAsia="ja-JP"/>
              </w:rPr>
            </w:pPr>
            <w:r w:rsidRPr="001E4071">
              <w:rPr>
                <w:rFonts w:asciiTheme="minorHAnsi" w:hAnsiTheme="minorHAnsi" w:cstheme="minorHAnsi"/>
                <w:i/>
                <w:iCs/>
                <w:color w:val="2F5496" w:themeColor="accent1" w:themeShade="BF"/>
                <w:sz w:val="22"/>
                <w:szCs w:val="22"/>
                <w:shd w:val="clear" w:color="auto" w:fill="FFFFFF"/>
                <w:lang w:eastAsia="ja-JP"/>
              </w:rPr>
              <w:t>2</w:t>
            </w:r>
            <w:r w:rsidR="008735F7">
              <w:rPr>
                <w:rFonts w:asciiTheme="minorHAnsi" w:hAnsiTheme="minorHAnsi" w:cstheme="minorHAnsi"/>
                <w:i/>
                <w:iCs/>
                <w:color w:val="2F5496" w:themeColor="accent1" w:themeShade="BF"/>
                <w:sz w:val="22"/>
                <w:szCs w:val="22"/>
                <w:shd w:val="clear" w:color="auto" w:fill="FFFFFF"/>
                <w:lang w:eastAsia="ja-JP"/>
              </w:rPr>
              <w:t>6</w:t>
            </w:r>
            <w:r w:rsidRPr="001E4071">
              <w:rPr>
                <w:rFonts w:asciiTheme="minorHAnsi" w:hAnsiTheme="minorHAnsi" w:cstheme="minorHAnsi"/>
                <w:i/>
                <w:iCs/>
                <w:color w:val="2F5496" w:themeColor="accent1" w:themeShade="BF"/>
                <w:sz w:val="22"/>
                <w:szCs w:val="22"/>
                <w:shd w:val="clear" w:color="auto" w:fill="FFFFFF"/>
                <w:lang w:eastAsia="ja-JP"/>
              </w:rPr>
              <w:t xml:space="preserve">: </w:t>
            </w:r>
            <w:r w:rsidRPr="001E4071" w:rsidR="0062048B">
              <w:rPr>
                <w:rFonts w:asciiTheme="minorHAnsi" w:hAnsiTheme="minorHAnsi" w:cstheme="minorHAnsi"/>
                <w:i/>
                <w:iCs/>
                <w:color w:val="2F5496" w:themeColor="accent1" w:themeShade="BF"/>
                <w:sz w:val="22"/>
                <w:szCs w:val="22"/>
                <w:shd w:val="clear" w:color="auto" w:fill="FFFFFF"/>
                <w:lang w:eastAsia="ja-JP"/>
              </w:rPr>
              <w:t xml:space="preserve">Aanvraag Compenta subsidie om een “slagwerkklas” te creëren. </w:t>
            </w:r>
          </w:p>
          <w:p w:rsidRPr="001E4071" w:rsidR="002676A9" w:rsidRDefault="002676A9" w14:paraId="400BBD47" w14:textId="3F7046C8">
            <w:pPr>
              <w:rPr>
                <w:rFonts w:asciiTheme="minorHAnsi" w:hAnsiTheme="minorHAnsi" w:cstheme="minorHAnsi"/>
                <w:i/>
                <w:iCs/>
                <w:color w:val="2F5496" w:themeColor="accent1" w:themeShade="BF"/>
                <w:sz w:val="22"/>
                <w:szCs w:val="22"/>
                <w:shd w:val="clear" w:color="auto" w:fill="FFFFFF"/>
                <w:lang w:eastAsia="ja-JP"/>
              </w:rPr>
            </w:pPr>
            <w:r w:rsidRPr="001E4071">
              <w:rPr>
                <w:rFonts w:asciiTheme="minorHAnsi" w:hAnsiTheme="minorHAnsi" w:cstheme="minorBidi"/>
                <w:i/>
                <w:color w:val="2F5496" w:themeColor="accent1" w:themeShade="BF"/>
                <w:sz w:val="22"/>
                <w:szCs w:val="22"/>
                <w:shd w:val="clear" w:color="auto" w:fill="FFFFFF"/>
                <w:lang w:eastAsia="ja-JP"/>
              </w:rPr>
              <w:t>2</w:t>
            </w:r>
            <w:r w:rsidR="008735F7">
              <w:rPr>
                <w:rFonts w:asciiTheme="minorHAnsi" w:hAnsiTheme="minorHAnsi" w:cstheme="minorBidi"/>
                <w:i/>
                <w:color w:val="2F5496" w:themeColor="accent1" w:themeShade="BF"/>
                <w:sz w:val="22"/>
                <w:szCs w:val="22"/>
                <w:shd w:val="clear" w:color="auto" w:fill="FFFFFF"/>
                <w:lang w:eastAsia="ja-JP"/>
              </w:rPr>
              <w:t>7</w:t>
            </w:r>
            <w:r w:rsidRPr="001E4071" w:rsidR="0087742C">
              <w:rPr>
                <w:rFonts w:asciiTheme="minorHAnsi" w:hAnsiTheme="minorHAnsi" w:cstheme="minorBidi"/>
                <w:i/>
                <w:color w:val="2F5496" w:themeColor="accent1" w:themeShade="BF"/>
                <w:sz w:val="22"/>
                <w:szCs w:val="22"/>
                <w:shd w:val="clear" w:color="auto" w:fill="FFFFFF"/>
                <w:lang w:eastAsia="ja-JP"/>
              </w:rPr>
              <w:t>: Beleid “Burgerschapsvorming aanpassen</w:t>
            </w:r>
          </w:p>
        </w:tc>
      </w:tr>
    </w:tbl>
    <w:p w:rsidR="002676A9" w:rsidP="002676A9" w:rsidRDefault="002676A9" w14:paraId="63BD0063" w14:textId="77777777">
      <w:pPr>
        <w:rPr>
          <w:rFonts w:ascii="Verdana" w:hAnsi="Verdana" w:cs="Tahoma"/>
          <w:bCs/>
          <w:sz w:val="20"/>
        </w:rPr>
      </w:pPr>
    </w:p>
    <w:p w:rsidR="004C0036" w:rsidRDefault="004C0036" w14:paraId="02E0DC64" w14:textId="77777777">
      <w:pPr>
        <w:spacing w:after="160" w:line="259" w:lineRule="auto"/>
        <w:rPr>
          <w:rFonts w:ascii="Verdana" w:hAnsi="Verdana" w:cs="Tahoma"/>
          <w:b/>
          <w:bCs/>
          <w:color w:val="365F91"/>
          <w:sz w:val="20"/>
        </w:rPr>
      </w:pPr>
      <w:r>
        <w:rPr>
          <w:rFonts w:ascii="Verdana" w:hAnsi="Verdana" w:cs="Tahoma"/>
          <w:b/>
          <w:bCs/>
          <w:color w:val="365F91"/>
          <w:sz w:val="20"/>
        </w:rPr>
        <w:br w:type="page"/>
      </w:r>
    </w:p>
    <w:p w:rsidR="002676A9" w:rsidP="002676A9" w:rsidRDefault="002676A9" w14:paraId="64C4C1EF" w14:textId="26F43D50">
      <w:pPr>
        <w:rPr>
          <w:rFonts w:ascii="Verdana" w:hAnsi="Verdana" w:cs="Tahoma"/>
          <w:b/>
          <w:bCs/>
          <w:color w:val="365F91"/>
          <w:sz w:val="20"/>
        </w:rPr>
      </w:pPr>
      <w:r>
        <w:rPr>
          <w:rFonts w:ascii="Verdana" w:hAnsi="Verdana" w:cs="Tahoma"/>
          <w:b/>
          <w:bCs/>
          <w:color w:val="365F91"/>
          <w:sz w:val="20"/>
        </w:rPr>
        <w:lastRenderedPageBreak/>
        <w:t xml:space="preserve">3.2 </w:t>
      </w:r>
      <w:r>
        <w:rPr>
          <w:rFonts w:ascii="Verdana" w:hAnsi="Verdana" w:cs="Tahoma"/>
          <w:b/>
          <w:bCs/>
          <w:color w:val="365F91"/>
          <w:sz w:val="20"/>
        </w:rPr>
        <w:tab/>
      </w:r>
      <w:r>
        <w:rPr>
          <w:rFonts w:ascii="Verdana" w:hAnsi="Verdana" w:cs="Tahoma"/>
          <w:b/>
          <w:bCs/>
          <w:color w:val="365F91"/>
          <w:sz w:val="20"/>
        </w:rPr>
        <w:t>Sponsorgelden</w:t>
      </w:r>
    </w:p>
    <w:p w:rsidR="00A16ED4" w:rsidP="002676A9" w:rsidRDefault="00A16ED4" w14:paraId="4BA4B501" w14:textId="77777777">
      <w:pPr>
        <w:rPr>
          <w:rFonts w:ascii="Verdana" w:hAnsi="Verdana"/>
          <w:sz w:val="20"/>
        </w:rPr>
      </w:pPr>
    </w:p>
    <w:p w:rsidR="002676A9" w:rsidP="002676A9" w:rsidRDefault="00A16ED4" w14:paraId="194FC529" w14:textId="7CEA9B52">
      <w:pPr>
        <w:rPr>
          <w:rFonts w:ascii="Verdana" w:hAnsi="Verdana"/>
          <w:sz w:val="20"/>
        </w:rPr>
      </w:pPr>
      <w:r w:rsidRPr="00A16ED4">
        <w:rPr>
          <w:rFonts w:ascii="Verdana" w:hAnsi="Verdana"/>
          <w:sz w:val="20"/>
        </w:rPr>
        <w:t>CKC Drenthe stelt de betrokkenheid van ouders en andere belangstellenden zeer op prijs. Indien u donateur wilt worden van de stichting, kunt u een mail sturen aan bestuur@ckcdrenthe.nl. Er geldt een minimale bijdrage € 10,00. Alle donateurs worden twee keer per jaar via het CKC-bulletin geïnformeerd over de ontwikkelingen binnen CKC Drenthe.</w:t>
      </w:r>
    </w:p>
    <w:p w:rsidRPr="00A16ED4" w:rsidR="004C0036" w:rsidP="002676A9" w:rsidRDefault="004C0036" w14:paraId="4F5592FF" w14:textId="77777777">
      <w:pPr>
        <w:rPr>
          <w:rFonts w:ascii="Verdana" w:hAnsi="Verdana" w:cs="Tahoma"/>
          <w:bCs/>
          <w:sz w:val="20"/>
        </w:rPr>
      </w:pPr>
    </w:p>
    <w:p w:rsidR="002676A9" w:rsidP="004C0036" w:rsidRDefault="002676A9" w14:paraId="244B6BC5" w14:textId="56FE82BE">
      <w:pPr>
        <w:spacing w:after="160" w:line="259" w:lineRule="auto"/>
        <w:rPr>
          <w:rFonts w:ascii="Verdana" w:hAnsi="Verdana" w:cs="Tahoma"/>
          <w:b/>
          <w:bCs/>
          <w:color w:val="365F91"/>
          <w:sz w:val="20"/>
        </w:rPr>
      </w:pPr>
      <w:r>
        <w:rPr>
          <w:rFonts w:ascii="Verdana" w:hAnsi="Verdana" w:cs="Tahoma"/>
          <w:b/>
          <w:bCs/>
          <w:color w:val="365F91"/>
          <w:sz w:val="20"/>
        </w:rPr>
        <w:t>3.3</w:t>
      </w:r>
      <w:r>
        <w:rPr>
          <w:rFonts w:ascii="Verdana" w:hAnsi="Verdana" w:cs="Tahoma"/>
          <w:b/>
          <w:bCs/>
          <w:color w:val="365F91"/>
          <w:sz w:val="20"/>
        </w:rPr>
        <w:tab/>
      </w:r>
      <w:r>
        <w:rPr>
          <w:rFonts w:ascii="Verdana" w:hAnsi="Verdana" w:cs="Tahoma"/>
          <w:b/>
          <w:bCs/>
          <w:color w:val="365F91"/>
          <w:sz w:val="20"/>
        </w:rPr>
        <w:t>Onderwijstijd</w:t>
      </w:r>
    </w:p>
    <w:p w:rsidRPr="000668A2" w:rsidR="00784902" w:rsidP="00784902" w:rsidRDefault="00784902" w14:paraId="11B820F7" w14:textId="430FDADC">
      <w:pPr>
        <w:rPr>
          <w:rFonts w:ascii="Verdana" w:hAnsi="Verdana" w:cs="Tahoma"/>
          <w:sz w:val="20"/>
        </w:rPr>
      </w:pPr>
      <w:r w:rsidRPr="000668A2">
        <w:rPr>
          <w:rFonts w:ascii="Verdana" w:hAnsi="Verdana" w:cs="Tahoma"/>
          <w:sz w:val="20"/>
        </w:rPr>
        <w:t xml:space="preserve">De Marke werkt met een vijf-gelijke-dagenmodel. Dit betekent dat iedere schooldag qua lesuren gelijk is, namelijk van 8.30 – 14.00 uur. De verdeling van het aantal lesuren is gebaseerd op de eisen die gesteld zijn aan het aantal uren onderwijs dat een kind moet krijgen. Alle kinderen op school krijgen in acht jaar minimaal de wettelijk gestelde 7520 uur les.  Bij het vijf-gelijke-dagen-model gaat iedere groep jaarlijks </w:t>
      </w:r>
      <w:r w:rsidR="007D0861">
        <w:rPr>
          <w:rFonts w:ascii="Verdana" w:hAnsi="Verdana" w:cs="Tahoma"/>
          <w:sz w:val="20"/>
        </w:rPr>
        <w:t xml:space="preserve">gemiddeld </w:t>
      </w:r>
      <w:r w:rsidRPr="000668A2">
        <w:rPr>
          <w:rFonts w:ascii="Verdana" w:hAnsi="Verdana" w:cs="Tahoma"/>
          <w:sz w:val="20"/>
        </w:rPr>
        <w:t>9</w:t>
      </w:r>
      <w:r w:rsidR="000F7B8F">
        <w:rPr>
          <w:rFonts w:ascii="Verdana" w:hAnsi="Verdana" w:cs="Tahoma"/>
          <w:sz w:val="20"/>
        </w:rPr>
        <w:t>75</w:t>
      </w:r>
      <w:r w:rsidRPr="000668A2">
        <w:rPr>
          <w:rFonts w:ascii="Verdana" w:hAnsi="Verdana" w:cs="Tahoma"/>
          <w:sz w:val="20"/>
        </w:rPr>
        <w:t xml:space="preserve"> uur naar school.  </w:t>
      </w:r>
    </w:p>
    <w:p w:rsidRPr="00784902" w:rsidR="00784902" w:rsidP="00784902" w:rsidRDefault="00784902" w14:paraId="5FD54B97" w14:textId="77777777">
      <w:pPr>
        <w:rPr>
          <w:rFonts w:ascii="Verdana" w:hAnsi="Verdana" w:cs="Tahoma"/>
          <w:b/>
          <w:bCs/>
          <w:color w:val="365F91"/>
          <w:sz w:val="20"/>
        </w:rPr>
      </w:pPr>
      <w:r w:rsidRPr="00784902">
        <w:rPr>
          <w:rFonts w:ascii="Verdana" w:hAnsi="Verdana" w:cs="Tahoma"/>
          <w:b/>
          <w:bCs/>
          <w:color w:val="365F91"/>
          <w:sz w:val="20"/>
        </w:rPr>
        <w:t xml:space="preserve"> </w:t>
      </w:r>
    </w:p>
    <w:p w:rsidRPr="005A31A4" w:rsidR="000668A2" w:rsidP="00784902" w:rsidRDefault="00784902" w14:paraId="63E85A6D" w14:textId="77777777">
      <w:pPr>
        <w:rPr>
          <w:rFonts w:ascii="Verdana" w:hAnsi="Verdana" w:cs="Tahoma"/>
          <w:sz w:val="20"/>
        </w:rPr>
      </w:pPr>
      <w:r w:rsidRPr="005A31A4">
        <w:rPr>
          <w:rFonts w:ascii="Verdana" w:hAnsi="Verdana" w:cs="Tahoma"/>
          <w:sz w:val="20"/>
        </w:rPr>
        <w:t xml:space="preserve">Onze schooltijden zijn als volgt:       </w:t>
      </w:r>
    </w:p>
    <w:p w:rsidRPr="005A31A4" w:rsidR="000668A2" w:rsidP="00784902" w:rsidRDefault="00784902" w14:paraId="6D2A84FE" w14:textId="4ABC3DFF">
      <w:pPr>
        <w:rPr>
          <w:rFonts w:ascii="Verdana" w:hAnsi="Verdana" w:cs="Tahoma"/>
          <w:sz w:val="20"/>
        </w:rPr>
      </w:pPr>
      <w:r w:rsidRPr="005A31A4">
        <w:rPr>
          <w:rFonts w:ascii="Verdana" w:hAnsi="Verdana" w:cs="Tahoma"/>
          <w:sz w:val="20"/>
        </w:rPr>
        <w:t xml:space="preserve">ma </w:t>
      </w:r>
      <w:r w:rsidR="005A31A4">
        <w:rPr>
          <w:rFonts w:ascii="Verdana" w:hAnsi="Verdana" w:cs="Tahoma"/>
          <w:sz w:val="20"/>
        </w:rPr>
        <w:tab/>
      </w:r>
      <w:r w:rsidRPr="005A31A4">
        <w:rPr>
          <w:rFonts w:ascii="Verdana" w:hAnsi="Verdana" w:cs="Tahoma"/>
          <w:sz w:val="20"/>
        </w:rPr>
        <w:t xml:space="preserve">8:30-14.00 uur        </w:t>
      </w:r>
    </w:p>
    <w:p w:rsidRPr="005A31A4" w:rsidR="000668A2" w:rsidP="00784902" w:rsidRDefault="00784902" w14:paraId="255A9FA8" w14:textId="32A34CA9">
      <w:pPr>
        <w:rPr>
          <w:rFonts w:ascii="Verdana" w:hAnsi="Verdana" w:cs="Tahoma"/>
          <w:sz w:val="20"/>
        </w:rPr>
      </w:pPr>
      <w:r w:rsidRPr="005A31A4">
        <w:rPr>
          <w:rFonts w:ascii="Verdana" w:hAnsi="Verdana" w:cs="Tahoma"/>
          <w:sz w:val="20"/>
        </w:rPr>
        <w:t xml:space="preserve">di </w:t>
      </w:r>
      <w:r w:rsidR="005A31A4">
        <w:rPr>
          <w:rFonts w:ascii="Verdana" w:hAnsi="Verdana" w:cs="Tahoma"/>
          <w:sz w:val="20"/>
        </w:rPr>
        <w:tab/>
      </w:r>
      <w:r w:rsidRPr="005A31A4">
        <w:rPr>
          <w:rFonts w:ascii="Verdana" w:hAnsi="Verdana" w:cs="Tahoma"/>
          <w:sz w:val="20"/>
        </w:rPr>
        <w:t xml:space="preserve">8:30-14:00 uur      </w:t>
      </w:r>
    </w:p>
    <w:p w:rsidRPr="005A31A4" w:rsidR="005A31A4" w:rsidP="00784902" w:rsidRDefault="00784902" w14:paraId="72E6307E" w14:textId="3DC0ADE3">
      <w:pPr>
        <w:rPr>
          <w:rFonts w:ascii="Verdana" w:hAnsi="Verdana" w:cs="Tahoma"/>
          <w:sz w:val="20"/>
        </w:rPr>
      </w:pPr>
      <w:r w:rsidRPr="005A31A4">
        <w:rPr>
          <w:rFonts w:ascii="Verdana" w:hAnsi="Verdana" w:cs="Tahoma"/>
          <w:sz w:val="20"/>
        </w:rPr>
        <w:t xml:space="preserve">wo </w:t>
      </w:r>
      <w:r w:rsidR="005A31A4">
        <w:rPr>
          <w:rFonts w:ascii="Verdana" w:hAnsi="Verdana" w:cs="Tahoma"/>
          <w:sz w:val="20"/>
        </w:rPr>
        <w:tab/>
      </w:r>
      <w:r w:rsidRPr="005A31A4">
        <w:rPr>
          <w:rFonts w:ascii="Verdana" w:hAnsi="Verdana" w:cs="Tahoma"/>
          <w:sz w:val="20"/>
        </w:rPr>
        <w:t xml:space="preserve">8:30-14.00 uur       </w:t>
      </w:r>
    </w:p>
    <w:p w:rsidRPr="005A31A4" w:rsidR="005A31A4" w:rsidP="00784902" w:rsidRDefault="00784902" w14:paraId="2500478B" w14:textId="23DBA3AD">
      <w:pPr>
        <w:rPr>
          <w:rFonts w:ascii="Verdana" w:hAnsi="Verdana" w:cs="Tahoma"/>
          <w:sz w:val="20"/>
        </w:rPr>
      </w:pPr>
      <w:r w:rsidRPr="005A31A4">
        <w:rPr>
          <w:rFonts w:ascii="Verdana" w:hAnsi="Verdana" w:cs="Tahoma"/>
          <w:sz w:val="20"/>
        </w:rPr>
        <w:t xml:space="preserve">do </w:t>
      </w:r>
      <w:r w:rsidR="005A31A4">
        <w:rPr>
          <w:rFonts w:ascii="Verdana" w:hAnsi="Verdana" w:cs="Tahoma"/>
          <w:sz w:val="20"/>
        </w:rPr>
        <w:tab/>
      </w:r>
      <w:r w:rsidRPr="005A31A4">
        <w:rPr>
          <w:rFonts w:ascii="Verdana" w:hAnsi="Verdana" w:cs="Tahoma"/>
          <w:sz w:val="20"/>
        </w:rPr>
        <w:t xml:space="preserve">8:30-14:00 uur        </w:t>
      </w:r>
    </w:p>
    <w:p w:rsidR="002676A9" w:rsidP="00784902" w:rsidRDefault="00784902" w14:paraId="4383A7F7" w14:textId="3C22DEE4">
      <w:pPr>
        <w:rPr>
          <w:rFonts w:ascii="Verdana" w:hAnsi="Verdana" w:cs="Tahoma"/>
          <w:b/>
          <w:bCs/>
          <w:sz w:val="20"/>
        </w:rPr>
      </w:pPr>
      <w:r w:rsidRPr="005A31A4">
        <w:rPr>
          <w:rFonts w:ascii="Verdana" w:hAnsi="Verdana" w:cs="Tahoma"/>
          <w:sz w:val="20"/>
        </w:rPr>
        <w:t xml:space="preserve">vr </w:t>
      </w:r>
      <w:r w:rsidR="005A31A4">
        <w:rPr>
          <w:rFonts w:ascii="Verdana" w:hAnsi="Verdana" w:cs="Tahoma"/>
          <w:sz w:val="20"/>
        </w:rPr>
        <w:tab/>
      </w:r>
      <w:r w:rsidRPr="005A31A4">
        <w:rPr>
          <w:rFonts w:ascii="Verdana" w:hAnsi="Verdana" w:cs="Tahoma"/>
          <w:sz w:val="20"/>
        </w:rPr>
        <w:t>8:30-14.00 uur</w:t>
      </w:r>
    </w:p>
    <w:p w:rsidRPr="000668A2" w:rsidR="005A31A4" w:rsidP="00784902" w:rsidRDefault="005A31A4" w14:paraId="2E45E704" w14:textId="77777777">
      <w:pPr>
        <w:rPr>
          <w:rFonts w:ascii="Verdana" w:hAnsi="Verdana" w:cs="Tahoma"/>
          <w:b/>
          <w:bCs/>
          <w:sz w:val="20"/>
        </w:rPr>
      </w:pPr>
    </w:p>
    <w:p w:rsidRPr="003A5732" w:rsidR="002676A9" w:rsidP="002676A9" w:rsidRDefault="002676A9" w14:paraId="2CCF8905" w14:textId="681AA862">
      <w:pPr>
        <w:rPr>
          <w:rFonts w:ascii="Verdana" w:hAnsi="Verdana" w:cs="Tahoma"/>
          <w:b/>
          <w:bCs/>
          <w:color w:val="2F5496" w:themeColor="accent1" w:themeShade="BF"/>
          <w:sz w:val="20"/>
        </w:rPr>
      </w:pPr>
      <w:r w:rsidRPr="003A5732">
        <w:rPr>
          <w:rFonts w:ascii="Verdana" w:hAnsi="Verdana" w:cs="Tahoma"/>
          <w:b/>
          <w:bCs/>
          <w:color w:val="2F5496" w:themeColor="accent1" w:themeShade="BF"/>
          <w:sz w:val="20"/>
        </w:rPr>
        <w:t>3.</w:t>
      </w:r>
      <w:r w:rsidRPr="003A5732" w:rsidR="003A5732">
        <w:rPr>
          <w:rFonts w:ascii="Verdana" w:hAnsi="Verdana" w:cs="Tahoma"/>
          <w:b/>
          <w:bCs/>
          <w:color w:val="2F5496" w:themeColor="accent1" w:themeShade="BF"/>
          <w:sz w:val="20"/>
        </w:rPr>
        <w:t>4</w:t>
      </w:r>
      <w:r w:rsidRPr="003A5732">
        <w:rPr>
          <w:rFonts w:ascii="Verdana" w:hAnsi="Verdana" w:cs="Tahoma"/>
          <w:b/>
          <w:bCs/>
          <w:color w:val="2F5496" w:themeColor="accent1" w:themeShade="BF"/>
          <w:sz w:val="20"/>
        </w:rPr>
        <w:t xml:space="preserve"> </w:t>
      </w:r>
      <w:r w:rsidRPr="003A5732">
        <w:rPr>
          <w:rFonts w:ascii="Verdana" w:hAnsi="Verdana" w:cs="Tahoma"/>
          <w:b/>
          <w:bCs/>
          <w:color w:val="2F5496" w:themeColor="accent1" w:themeShade="BF"/>
          <w:sz w:val="20"/>
        </w:rPr>
        <w:tab/>
      </w:r>
      <w:r w:rsidRPr="003A5732">
        <w:rPr>
          <w:rFonts w:ascii="Verdana" w:hAnsi="Verdana" w:cs="Tahoma"/>
          <w:b/>
          <w:bCs/>
          <w:color w:val="2F5496" w:themeColor="accent1" w:themeShade="BF"/>
          <w:sz w:val="20"/>
        </w:rPr>
        <w:t>Innovatieve thema’s</w:t>
      </w:r>
    </w:p>
    <w:p w:rsidR="002676A9" w:rsidP="002676A9" w:rsidRDefault="002676A9" w14:paraId="30C859F0" w14:textId="77777777">
      <w:pPr>
        <w:rPr>
          <w:rFonts w:ascii="Verdana" w:hAnsi="Verdana" w:cs="Tahoma"/>
          <w:bCs/>
          <w:sz w:val="20"/>
        </w:rPr>
      </w:pPr>
    </w:p>
    <w:p w:rsidR="002676A9" w:rsidP="002676A9" w:rsidRDefault="002676A9" w14:paraId="112F0CDB" w14:textId="77777777">
      <w:pPr>
        <w:rPr>
          <w:rFonts w:ascii="Verdana" w:hAnsi="Verdana" w:cs="Tahoma"/>
          <w:bCs/>
          <w:i/>
          <w:color w:val="FF0000"/>
          <w:sz w:val="20"/>
        </w:rPr>
      </w:pPr>
      <w:r>
        <w:rPr>
          <w:rFonts w:ascii="Verdana" w:hAnsi="Verdana" w:cs="Tahoma"/>
          <w:bCs/>
          <w:sz w:val="20"/>
        </w:rPr>
        <w:t>We zijn continu alert op veranderingen, ontwikkelingen en innovaties. Daar waar gewenst en passend bij onze visie, nemen we deze thema’s op in ons aanbod met het doel ons te onderscheiden, ons aanbod te laten aansluiten bij de actualiteit en ons personeel voldoende te kunnen faciliteren. In de komende jaren geven wij verdere uitvoering aan onderstaande innovatieve onderwerpen.</w:t>
      </w:r>
    </w:p>
    <w:p w:rsidR="002676A9" w:rsidP="002676A9" w:rsidRDefault="002676A9" w14:paraId="68BA981B" w14:textId="77777777">
      <w:pPr>
        <w:rPr>
          <w:rFonts w:ascii="Verdana" w:hAnsi="Verdana"/>
          <w:b/>
          <w:bCs/>
          <w:color w:val="365F91"/>
          <w:sz w:val="20"/>
        </w:rPr>
      </w:pPr>
    </w:p>
    <w:p w:rsidR="002676A9" w:rsidP="002676A9" w:rsidRDefault="002676A9" w14:paraId="6E572E56" w14:textId="77777777">
      <w:pPr>
        <w:pStyle w:val="paragraph"/>
        <w:spacing w:before="0" w:beforeAutospacing="0" w:after="0" w:afterAutospacing="0"/>
        <w:textAlignment w:val="baseline"/>
        <w:rPr>
          <w:rFonts w:ascii="Verdana" w:hAnsi="Verdana" w:cs="Tahoma"/>
          <w:b/>
          <w:bCs/>
          <w:sz w:val="20"/>
        </w:rPr>
      </w:pPr>
    </w:p>
    <w:p w:rsidR="002676A9" w:rsidP="002676A9" w:rsidRDefault="002676A9" w14:paraId="2199848B" w14:textId="77777777">
      <w:pPr>
        <w:pStyle w:val="paragraph"/>
        <w:spacing w:before="0" w:beforeAutospacing="0" w:after="0" w:afterAutospacing="0"/>
        <w:textAlignment w:val="baseline"/>
        <w:rPr>
          <w:rFonts w:ascii="&amp;quot" w:hAnsi="&amp;quot"/>
          <w:color w:val="365F91"/>
          <w:sz w:val="18"/>
          <w:szCs w:val="18"/>
        </w:rPr>
      </w:pPr>
      <w:r>
        <w:rPr>
          <w:rFonts w:ascii="Verdana" w:hAnsi="Verdana" w:cs="Tahoma"/>
          <w:b/>
          <w:bCs/>
          <w:color w:val="365F91"/>
          <w:sz w:val="20"/>
        </w:rPr>
        <w:t>Onderwijs Anders Organiseren</w:t>
      </w:r>
    </w:p>
    <w:p w:rsidR="002676A9" w:rsidP="002676A9" w:rsidRDefault="002676A9" w14:paraId="197E802C" w14:textId="77282745">
      <w:pPr>
        <w:rPr>
          <w:rFonts w:ascii="Verdana" w:hAnsi="Verdana"/>
          <w:bCs/>
          <w:sz w:val="20"/>
        </w:rPr>
      </w:pPr>
      <w:r>
        <w:rPr>
          <w:rFonts w:ascii="Verdana" w:hAnsi="Verdana"/>
          <w:bCs/>
          <w:sz w:val="20"/>
        </w:rPr>
        <w:t xml:space="preserve">Veranderende inzichten van de laatste jaren over hoe kinderen leren, het doorbreken van klassikale structuren, de wijze van toetsen, het inrichten van het gebouw en het tekort aan leerkrachten maakt dat we steeds meer kijken naar manieren om het onderwijs anders te gaan organiseren. </w:t>
      </w:r>
      <w:r w:rsidR="004C2A88">
        <w:rPr>
          <w:rFonts w:ascii="Verdana" w:hAnsi="Verdana"/>
          <w:bCs/>
          <w:sz w:val="20"/>
        </w:rPr>
        <w:t>De Marke geeft hier invulling aan door te werken met vakspecialisten</w:t>
      </w:r>
      <w:r w:rsidR="00E12DE8">
        <w:rPr>
          <w:rFonts w:ascii="Verdana" w:hAnsi="Verdana"/>
          <w:bCs/>
          <w:sz w:val="20"/>
        </w:rPr>
        <w:t xml:space="preserve"> (rekenen, taal en lezen) en te werken in ateliers. Dit biedt de mogelijkheid om leerlingen </w:t>
      </w:r>
      <w:r w:rsidR="00E45C48">
        <w:rPr>
          <w:rFonts w:ascii="Verdana" w:hAnsi="Verdana"/>
          <w:bCs/>
          <w:sz w:val="20"/>
        </w:rPr>
        <w:t xml:space="preserve">de </w:t>
      </w:r>
      <w:r w:rsidR="00E12DE8">
        <w:rPr>
          <w:rFonts w:ascii="Verdana" w:hAnsi="Verdana"/>
          <w:bCs/>
          <w:sz w:val="20"/>
        </w:rPr>
        <w:t>leerstof meer op maat aan te bieden</w:t>
      </w:r>
      <w:r w:rsidR="00E45C48">
        <w:rPr>
          <w:rFonts w:ascii="Verdana" w:hAnsi="Verdana"/>
          <w:bCs/>
          <w:sz w:val="20"/>
        </w:rPr>
        <w:t xml:space="preserve"> en de leerlingen verder uit te dagen in de zone van hun naaste ontwikkeling.</w:t>
      </w:r>
      <w:r w:rsidR="00876C83">
        <w:rPr>
          <w:rFonts w:ascii="Verdana" w:hAnsi="Verdana"/>
          <w:bCs/>
          <w:sz w:val="20"/>
        </w:rPr>
        <w:t xml:space="preserve"> </w:t>
      </w:r>
    </w:p>
    <w:p w:rsidR="002676A9" w:rsidP="002676A9" w:rsidRDefault="002676A9" w14:paraId="2ECE7C37" w14:textId="77777777">
      <w:pPr>
        <w:rPr>
          <w:rFonts w:ascii="Verdana" w:hAnsi="Verdana"/>
          <w:bCs/>
          <w:sz w:val="20"/>
        </w:rPr>
      </w:pPr>
    </w:p>
    <w:p w:rsidR="002676A9" w:rsidP="002676A9" w:rsidRDefault="002676A9" w14:paraId="42800387" w14:textId="77777777">
      <w:pPr>
        <w:rPr>
          <w:rFonts w:ascii="Verdana" w:hAnsi="Verdana" w:cs="Tahoma"/>
          <w:b/>
          <w:bCs/>
          <w:color w:val="365F91"/>
          <w:sz w:val="20"/>
        </w:rPr>
      </w:pPr>
      <w:r>
        <w:rPr>
          <w:rFonts w:ascii="Verdana" w:hAnsi="Verdana" w:cs="Tahoma"/>
          <w:b/>
          <w:bCs/>
          <w:color w:val="365F91"/>
          <w:sz w:val="20"/>
        </w:rPr>
        <w:t>Gepersonaliseerd leren</w:t>
      </w:r>
    </w:p>
    <w:p w:rsidR="002676A9" w:rsidP="002676A9" w:rsidRDefault="002676A9" w14:paraId="441418B3" w14:textId="1E437768">
      <w:pPr>
        <w:pStyle w:val="Geenafstand"/>
        <w:rPr>
          <w:rFonts w:ascii="Verdana" w:hAnsi="Verdana"/>
          <w:sz w:val="20"/>
          <w:szCs w:val="20"/>
        </w:rPr>
      </w:pPr>
      <w:r>
        <w:rPr>
          <w:rFonts w:ascii="Verdana" w:hAnsi="Verdana"/>
          <w:sz w:val="20"/>
          <w:szCs w:val="20"/>
        </w:rPr>
        <w:t xml:space="preserve">Het onderwijssysteem is vaak ingericht volgens het leerstofjaarklassensysteem en gaat uit van gemiddelden en leeftijden. Gepersonaliseerd leren wordt als oplossing gezien voor de roep van leerlingen en leerkrachten om kinderen meer volgens hun eigen behoeften te laten leren. Maar hoe zorg je als leerkracht dat je voor alle leerlingen hier aan tegemoet kan komen, zonder dat het individueel onderwijs wordt en de werkdruk kan toenemen? En kan je uitvoering geven aan gepersonaliseerd leren zonder het afschaffen van het  leerstofjaarklassensysteem? Educatieve software wordt vanuit de uitgeverijen gepromoot als oplossing voor de praktische uitvoering van gepersonaliseerd leren, maar is een middel en geen voorwaarde. </w:t>
      </w:r>
      <w:r w:rsidR="00863564">
        <w:rPr>
          <w:rFonts w:ascii="Verdana" w:hAnsi="Verdana"/>
          <w:sz w:val="20"/>
          <w:szCs w:val="20"/>
        </w:rPr>
        <w:t xml:space="preserve">De Marke werkt reeds in ateliers en biedt leerstof in niveaugroepen aan. We willen dit verdiepen door de kindgesprekken die </w:t>
      </w:r>
      <w:r w:rsidR="00E374AE">
        <w:rPr>
          <w:rFonts w:ascii="Verdana" w:hAnsi="Verdana"/>
          <w:sz w:val="20"/>
          <w:szCs w:val="20"/>
        </w:rPr>
        <w:t xml:space="preserve">gevoerd worden meer kwaliteit te geven. Daarnaast </w:t>
      </w:r>
      <w:r w:rsidR="00315EED">
        <w:rPr>
          <w:rFonts w:ascii="Verdana" w:hAnsi="Verdana"/>
          <w:sz w:val="20"/>
          <w:szCs w:val="20"/>
        </w:rPr>
        <w:t xml:space="preserve">willen we met de leerlingen een portfolio ontwikkelen </w:t>
      </w:r>
      <w:r w:rsidR="007D0861">
        <w:rPr>
          <w:rFonts w:ascii="Verdana" w:hAnsi="Verdana"/>
          <w:sz w:val="20"/>
          <w:szCs w:val="20"/>
        </w:rPr>
        <w:t>dat</w:t>
      </w:r>
      <w:r w:rsidR="0074684A">
        <w:rPr>
          <w:rFonts w:ascii="Verdana" w:hAnsi="Verdana"/>
          <w:sz w:val="20"/>
          <w:szCs w:val="20"/>
        </w:rPr>
        <w:t xml:space="preserve"> bijdraagt aan de autonomie van de leerling.</w:t>
      </w:r>
    </w:p>
    <w:p w:rsidR="002676A9" w:rsidP="002676A9" w:rsidRDefault="002676A9" w14:paraId="52046FE1" w14:textId="77777777">
      <w:pPr>
        <w:pStyle w:val="Geenafstand"/>
        <w:rPr>
          <w:rFonts w:ascii="Verdana" w:hAnsi="Verdana"/>
          <w:color w:val="FF0000"/>
          <w:sz w:val="20"/>
          <w:szCs w:val="20"/>
        </w:rPr>
      </w:pPr>
    </w:p>
    <w:p w:rsidR="002676A9" w:rsidP="002676A9" w:rsidRDefault="002676A9" w14:paraId="63D0731B" w14:textId="77777777">
      <w:pPr>
        <w:pStyle w:val="Geenafstand"/>
        <w:rPr>
          <w:rFonts w:ascii="Verdana" w:hAnsi="Verdana"/>
          <w:sz w:val="20"/>
          <w:szCs w:val="20"/>
        </w:rPr>
      </w:pPr>
    </w:p>
    <w:tbl>
      <w:tblPr>
        <w:tblStyle w:val="Lichtearcering-accent5"/>
        <w:tblW w:w="0" w:type="auto"/>
        <w:tblInd w:w="0" w:type="dxa"/>
        <w:tblLook w:val="04A0" w:firstRow="1" w:lastRow="0" w:firstColumn="1" w:lastColumn="0" w:noHBand="0" w:noVBand="1"/>
      </w:tblPr>
      <w:tblGrid>
        <w:gridCol w:w="9070"/>
      </w:tblGrid>
      <w:tr w:rsidR="002676A9" w:rsidTr="0ECABDCD" w14:paraId="051CC9C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Mar/>
            <w:hideMark/>
          </w:tcPr>
          <w:p w:rsidRPr="001E4071" w:rsidR="002676A9" w:rsidRDefault="002676A9" w14:paraId="4EDCB1BE" w14:textId="38BC28B5">
            <w:pPr>
              <w:jc w:val="both"/>
              <w:rPr>
                <w:rFonts w:ascii="Calibri" w:hAnsi="Calibri"/>
                <w:i/>
                <w:iCs/>
                <w:color w:val="2F5496" w:themeColor="accent1" w:themeShade="BF"/>
                <w:sz w:val="22"/>
                <w:szCs w:val="22"/>
                <w:lang w:eastAsia="ja-JP"/>
              </w:rPr>
            </w:pPr>
            <w:r w:rsidRPr="001E4071">
              <w:rPr>
                <w:rFonts w:ascii="Calibri" w:hAnsi="Calibri"/>
                <w:i/>
                <w:iCs/>
                <w:color w:val="2F5496" w:themeColor="accent1" w:themeShade="BF"/>
                <w:sz w:val="22"/>
                <w:szCs w:val="22"/>
                <w:lang w:eastAsia="ja-JP"/>
              </w:rPr>
              <w:t>2</w:t>
            </w:r>
            <w:r w:rsidR="00FE3DEC">
              <w:rPr>
                <w:rFonts w:ascii="Calibri" w:hAnsi="Calibri"/>
                <w:i/>
                <w:iCs/>
                <w:color w:val="2F5496" w:themeColor="accent1" w:themeShade="BF"/>
                <w:sz w:val="22"/>
                <w:szCs w:val="22"/>
                <w:lang w:eastAsia="ja-JP"/>
              </w:rPr>
              <w:t>8</w:t>
            </w:r>
            <w:r w:rsidRPr="001E4071">
              <w:rPr>
                <w:rFonts w:ascii="Calibri" w:hAnsi="Calibri"/>
                <w:i/>
                <w:iCs/>
                <w:color w:val="2F5496" w:themeColor="accent1" w:themeShade="BF"/>
                <w:sz w:val="22"/>
                <w:szCs w:val="22"/>
                <w:lang w:eastAsia="ja-JP"/>
              </w:rPr>
              <w:t>:</w:t>
            </w:r>
            <w:r w:rsidRPr="001E4071" w:rsidR="0074684A">
              <w:rPr>
                <w:rFonts w:ascii="Calibri" w:hAnsi="Calibri"/>
                <w:i/>
                <w:iCs/>
                <w:color w:val="2F5496" w:themeColor="accent1" w:themeShade="BF"/>
                <w:sz w:val="22"/>
                <w:szCs w:val="22"/>
                <w:lang w:eastAsia="ja-JP"/>
              </w:rPr>
              <w:t xml:space="preserve"> </w:t>
            </w:r>
            <w:r w:rsidRPr="001E4071" w:rsidR="00C21680">
              <w:rPr>
                <w:rFonts w:ascii="Calibri" w:hAnsi="Calibri"/>
                <w:i/>
                <w:iCs/>
                <w:color w:val="2F5496" w:themeColor="accent1" w:themeShade="BF"/>
                <w:sz w:val="22"/>
                <w:szCs w:val="22"/>
                <w:lang w:eastAsia="ja-JP"/>
              </w:rPr>
              <w:t xml:space="preserve">Kindgesprekken </w:t>
            </w:r>
            <w:r w:rsidRPr="001E4071" w:rsidR="00252EFA">
              <w:rPr>
                <w:rFonts w:ascii="Calibri" w:hAnsi="Calibri"/>
                <w:i/>
                <w:iCs/>
                <w:color w:val="2F5496" w:themeColor="accent1" w:themeShade="BF"/>
                <w:sz w:val="22"/>
                <w:szCs w:val="22"/>
                <w:lang w:eastAsia="ja-JP"/>
              </w:rPr>
              <w:t>naar een hogere kwaliteit brengen</w:t>
            </w:r>
          </w:p>
          <w:p w:rsidRPr="001E4071" w:rsidR="002676A9" w:rsidP="0ECABDCD" w:rsidRDefault="002676A9" w14:paraId="039BA530" w14:textId="27AFA348">
            <w:pPr>
              <w:jc w:val="both"/>
              <w:rPr>
                <w:rFonts w:ascii="Calibri" w:hAnsi="Calibri"/>
                <w:i w:val="1"/>
                <w:iCs w:val="1"/>
                <w:color w:val="2F5496" w:themeColor="accent1" w:themeTint="FF" w:themeShade="BF"/>
                <w:sz w:val="22"/>
                <w:szCs w:val="22"/>
                <w:lang w:eastAsia="ja-JP"/>
              </w:rPr>
            </w:pPr>
            <w:r w:rsidRPr="0ECABDCD" w:rsidR="002676A9">
              <w:rPr>
                <w:rFonts w:ascii="Calibri" w:hAnsi="Calibri"/>
                <w:i w:val="1"/>
                <w:iCs w:val="1"/>
                <w:color w:val="2F5496" w:themeColor="accent1" w:themeTint="FF" w:themeShade="BF"/>
                <w:sz w:val="22"/>
                <w:szCs w:val="22"/>
                <w:lang w:eastAsia="ja-JP"/>
              </w:rPr>
              <w:t>2</w:t>
            </w:r>
            <w:r w:rsidRPr="0ECABDCD" w:rsidR="00FE3DEC">
              <w:rPr>
                <w:rFonts w:ascii="Calibri" w:hAnsi="Calibri"/>
                <w:i w:val="1"/>
                <w:iCs w:val="1"/>
                <w:color w:val="2F5496" w:themeColor="accent1" w:themeTint="FF" w:themeShade="BF"/>
                <w:sz w:val="22"/>
                <w:szCs w:val="22"/>
                <w:lang w:eastAsia="ja-JP"/>
              </w:rPr>
              <w:t>9</w:t>
            </w:r>
            <w:r w:rsidRPr="0ECABDCD" w:rsidR="002676A9">
              <w:rPr>
                <w:rFonts w:ascii="Calibri" w:hAnsi="Calibri"/>
                <w:i w:val="1"/>
                <w:iCs w:val="1"/>
                <w:color w:val="2F5496" w:themeColor="accent1" w:themeTint="FF" w:themeShade="BF"/>
                <w:sz w:val="22"/>
                <w:szCs w:val="22"/>
                <w:lang w:eastAsia="ja-JP"/>
              </w:rPr>
              <w:t xml:space="preserve">: </w:t>
            </w:r>
            <w:r w:rsidRPr="0ECABDCD" w:rsidR="51C22EBD">
              <w:rPr>
                <w:rFonts w:ascii="Calibri" w:hAnsi="Calibri"/>
                <w:i w:val="1"/>
                <w:iCs w:val="1"/>
                <w:color w:val="2F5496" w:themeColor="accent1" w:themeTint="FF" w:themeShade="BF"/>
                <w:sz w:val="22"/>
                <w:szCs w:val="22"/>
                <w:lang w:eastAsia="ja-JP"/>
              </w:rPr>
              <w:t>Het rapport van de leerlingen laten aansluiten bij onze visie op onderwijs. (</w:t>
            </w:r>
            <w:r w:rsidRPr="0ECABDCD" w:rsidR="56CBF4D6">
              <w:rPr>
                <w:rFonts w:ascii="Calibri" w:hAnsi="Calibri"/>
                <w:i w:val="1"/>
                <w:iCs w:val="1"/>
                <w:color w:val="2F5496" w:themeColor="accent1" w:themeTint="FF" w:themeShade="BF"/>
                <w:sz w:val="22"/>
                <w:szCs w:val="22"/>
                <w:lang w:eastAsia="ja-JP"/>
              </w:rPr>
              <w:t>Leerling portfolio ontwikkelen</w:t>
            </w:r>
            <w:r w:rsidRPr="0ECABDCD" w:rsidR="3D66CD05">
              <w:rPr>
                <w:rFonts w:ascii="Calibri" w:hAnsi="Calibri"/>
                <w:i w:val="1"/>
                <w:iCs w:val="1"/>
                <w:color w:val="2F5496" w:themeColor="accent1" w:themeTint="FF" w:themeShade="BF"/>
                <w:sz w:val="22"/>
                <w:szCs w:val="22"/>
                <w:lang w:eastAsia="ja-JP"/>
              </w:rPr>
              <w:t xml:space="preserve"> </w:t>
            </w:r>
            <w:r w:rsidRPr="0ECABDCD" w:rsidR="20C4143F">
              <w:rPr>
                <w:rFonts w:ascii="Calibri" w:hAnsi="Calibri"/>
                <w:i w:val="1"/>
                <w:iCs w:val="1"/>
                <w:color w:val="2F5496" w:themeColor="accent1" w:themeTint="FF" w:themeShade="BF"/>
                <w:sz w:val="22"/>
                <w:szCs w:val="22"/>
                <w:lang w:eastAsia="ja-JP"/>
              </w:rPr>
              <w:t>)</w:t>
            </w:r>
          </w:p>
        </w:tc>
      </w:tr>
    </w:tbl>
    <w:p w:rsidR="002676A9" w:rsidP="002676A9" w:rsidRDefault="002676A9" w14:paraId="3C7598A2" w14:textId="77777777">
      <w:pPr>
        <w:pStyle w:val="Geenafstand"/>
        <w:rPr>
          <w:rFonts w:ascii="Verdana" w:hAnsi="Verdana"/>
          <w:sz w:val="20"/>
          <w:szCs w:val="20"/>
        </w:rPr>
      </w:pPr>
    </w:p>
    <w:p w:rsidR="002676A9" w:rsidP="002676A9" w:rsidRDefault="002676A9" w14:paraId="066D4151" w14:textId="77777777">
      <w:pPr>
        <w:rPr>
          <w:rFonts w:ascii="Verdana" w:hAnsi="Verdana" w:cs="Tahoma"/>
          <w:b/>
          <w:bCs/>
          <w:color w:val="365F91"/>
          <w:sz w:val="20"/>
        </w:rPr>
      </w:pPr>
      <w:r>
        <w:rPr>
          <w:rFonts w:ascii="Verdana" w:hAnsi="Verdana" w:cs="Tahoma"/>
          <w:b/>
          <w:bCs/>
          <w:color w:val="365F91"/>
          <w:sz w:val="20"/>
        </w:rPr>
        <w:t>Generatiebewust beleid</w:t>
      </w:r>
    </w:p>
    <w:p w:rsidR="002676A9" w:rsidP="002676A9" w:rsidRDefault="002676A9" w14:paraId="286F7853" w14:textId="77777777">
      <w:pPr>
        <w:rPr>
          <w:rFonts w:ascii="Verdana" w:hAnsi="Verdana" w:cs="Tahoma"/>
          <w:bCs/>
          <w:sz w:val="20"/>
        </w:rPr>
      </w:pPr>
      <w:r>
        <w:rPr>
          <w:rFonts w:ascii="Verdana" w:hAnsi="Verdana" w:cs="Tahoma"/>
          <w:bCs/>
          <w:sz w:val="20"/>
        </w:rPr>
        <w:t xml:space="preserve">Door het huidige lerarentekort en het feit dat in de komende jaren te weinig startende leerkrachten zijn, wordt het belang om het zittende personeel aan ons te blijven binden, steeds groter. In het najaar van 2018 zijn daarom vanuit CKC Drenthe drie zogenaamde boshuissessies georganiseerd, steeds per generatie, met als doel de uitdagingen, kansen, krachten en valkuilen van iedere specifieke generatie in beeld te brengen. Op dit moment werken vier generaties naast elkaar op de werkvloer, ieder met door de tijdsgeest bepaalde normen en waarden. Het is van belang om inzage te hebben en tegemoet te komen aan de specifieke behoeften per generatie, zodat werkplezier toeneemt en bewust gebruik wordt gemaakt van talenten. </w:t>
      </w:r>
    </w:p>
    <w:p w:rsidR="002676A9" w:rsidP="002676A9" w:rsidRDefault="002676A9" w14:paraId="5767CEF5" w14:textId="77777777">
      <w:pPr>
        <w:rPr>
          <w:rFonts w:asciiTheme="minorHAnsi" w:hAnsiTheme="minorHAnsi" w:cstheme="minorBidi"/>
          <w:b/>
          <w:i/>
          <w:color w:val="365F91"/>
          <w:sz w:val="22"/>
          <w:szCs w:val="22"/>
        </w:rPr>
      </w:pPr>
    </w:p>
    <w:tbl>
      <w:tblPr>
        <w:tblStyle w:val="Lichtearcering-accent5"/>
        <w:tblW w:w="0" w:type="auto"/>
        <w:tblInd w:w="0" w:type="dxa"/>
        <w:tblLook w:val="04A0" w:firstRow="1" w:lastRow="0" w:firstColumn="1" w:lastColumn="0" w:noHBand="0" w:noVBand="1"/>
      </w:tblPr>
      <w:tblGrid>
        <w:gridCol w:w="9070"/>
      </w:tblGrid>
      <w:tr w:rsidR="002676A9" w:rsidTr="002676A9" w14:paraId="1A65821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Pr="001E4071" w:rsidR="002676A9" w:rsidRDefault="00FE3DEC" w14:paraId="50E27313" w14:textId="7A2FC4EA">
            <w:pPr>
              <w:jc w:val="both"/>
              <w:rPr>
                <w:rFonts w:ascii="Calibri" w:hAnsi="Calibri"/>
                <w:b w:val="0"/>
                <w:bCs w:val="0"/>
                <w:i/>
                <w:iCs/>
                <w:color w:val="2F5496" w:themeColor="accent1" w:themeShade="BF"/>
                <w:sz w:val="22"/>
                <w:szCs w:val="22"/>
                <w:lang w:eastAsia="ja-JP"/>
              </w:rPr>
            </w:pPr>
            <w:bookmarkStart w:name="_Hlk535240822" w:id="10"/>
            <w:r>
              <w:rPr>
                <w:rFonts w:ascii="Calibri" w:hAnsi="Calibri"/>
                <w:i/>
                <w:iCs/>
                <w:color w:val="2F5496" w:themeColor="accent1" w:themeShade="BF"/>
                <w:sz w:val="22"/>
                <w:szCs w:val="22"/>
                <w:lang w:eastAsia="ja-JP"/>
              </w:rPr>
              <w:t>30</w:t>
            </w:r>
            <w:r w:rsidRPr="001E4071" w:rsidR="002676A9">
              <w:rPr>
                <w:rFonts w:ascii="Calibri" w:hAnsi="Calibri"/>
                <w:i/>
                <w:iCs/>
                <w:color w:val="2F5496" w:themeColor="accent1" w:themeShade="BF"/>
                <w:sz w:val="22"/>
                <w:szCs w:val="22"/>
                <w:lang w:eastAsia="ja-JP"/>
              </w:rPr>
              <w:t xml:space="preserve">: </w:t>
            </w:r>
            <w:r w:rsidRPr="001E4071" w:rsidR="002C3BE0">
              <w:rPr>
                <w:rFonts w:ascii="Calibri" w:hAnsi="Calibri"/>
                <w:i/>
                <w:iCs/>
                <w:color w:val="2F5496" w:themeColor="accent1" w:themeShade="BF"/>
                <w:sz w:val="22"/>
                <w:szCs w:val="22"/>
                <w:lang w:eastAsia="ja-JP"/>
              </w:rPr>
              <w:t>Op d</w:t>
            </w:r>
            <w:r w:rsidRPr="001E4071" w:rsidR="00001189">
              <w:rPr>
                <w:rFonts w:ascii="Calibri" w:hAnsi="Calibri"/>
                <w:i/>
                <w:iCs/>
                <w:color w:val="2F5496" w:themeColor="accent1" w:themeShade="BF"/>
                <w:sz w:val="22"/>
                <w:szCs w:val="22"/>
                <w:lang w:eastAsia="ja-JP"/>
              </w:rPr>
              <w:t xml:space="preserve">irectieniveau </w:t>
            </w:r>
            <w:r w:rsidRPr="001E4071" w:rsidR="00A32676">
              <w:rPr>
                <w:rFonts w:ascii="Calibri" w:hAnsi="Calibri"/>
                <w:i/>
                <w:iCs/>
                <w:color w:val="2F5496" w:themeColor="accent1" w:themeShade="BF"/>
                <w:sz w:val="22"/>
                <w:szCs w:val="22"/>
                <w:lang w:eastAsia="ja-JP"/>
              </w:rPr>
              <w:t>bewust omgaan met generatieverschillen en overeenkomsten.</w:t>
            </w:r>
          </w:p>
        </w:tc>
      </w:tr>
      <w:bookmarkEnd w:id="10"/>
    </w:tbl>
    <w:p w:rsidR="002676A9" w:rsidP="002676A9" w:rsidRDefault="002676A9" w14:paraId="433B5157" w14:textId="77777777">
      <w:pPr>
        <w:rPr>
          <w:rFonts w:ascii="Verdana" w:hAnsi="Verdana" w:eastAsia="Verdana" w:cs="Verdana"/>
          <w:color w:val="FF0000"/>
          <w:sz w:val="20"/>
        </w:rPr>
      </w:pPr>
    </w:p>
    <w:p w:rsidR="002676A9" w:rsidP="002676A9" w:rsidRDefault="002676A9" w14:paraId="55AC52EB" w14:textId="77777777">
      <w:pPr>
        <w:rPr>
          <w:rFonts w:ascii="Verdana" w:hAnsi="Verdana" w:cs="Tahoma"/>
          <w:b/>
          <w:bCs/>
          <w:color w:val="365F91"/>
          <w:sz w:val="20"/>
        </w:rPr>
      </w:pPr>
      <w:r>
        <w:rPr>
          <w:rFonts w:ascii="Verdana" w:hAnsi="Verdana" w:cs="Tahoma"/>
          <w:b/>
          <w:bCs/>
          <w:color w:val="365F91"/>
          <w:sz w:val="20"/>
        </w:rPr>
        <w:t>CKC Cafés en CKC Academie</w:t>
      </w:r>
    </w:p>
    <w:p w:rsidR="002676A9" w:rsidP="002676A9" w:rsidRDefault="002676A9" w14:paraId="4EF5D2D1" w14:textId="77777777">
      <w:pPr>
        <w:rPr>
          <w:rFonts w:ascii="Verdana" w:hAnsi="Verdana" w:cs="Tahoma"/>
          <w:bCs/>
          <w:sz w:val="20"/>
        </w:rPr>
      </w:pPr>
      <w:r>
        <w:rPr>
          <w:rFonts w:ascii="Verdana" w:hAnsi="Verdana" w:cs="Tahoma"/>
          <w:bCs/>
          <w:sz w:val="20"/>
        </w:rPr>
        <w:t>Jaarlijks organiseert de stichting professionaliseringsactiviteiten die aansluiten bij de actualiteit en de behoefte van de scholen/het personeel. CKC Cafés zijn avonden, verspreid over het jaar, waar per avond door een spreker een specifiek onderwerp wordt aangeboden. De avonden bestaan deels uit theorie en deels uit praktische opdrachten. Medewerkers van CKC Drenthe kunnen zich online en gratis aanmelden voor de Cafés.</w:t>
      </w:r>
    </w:p>
    <w:p w:rsidR="002676A9" w:rsidP="002676A9" w:rsidRDefault="002676A9" w14:paraId="47A586C6" w14:textId="77777777">
      <w:pPr>
        <w:rPr>
          <w:rFonts w:ascii="Verdana" w:hAnsi="Verdana" w:cs="Tahoma"/>
          <w:bCs/>
          <w:sz w:val="20"/>
        </w:rPr>
      </w:pPr>
    </w:p>
    <w:p w:rsidR="002676A9" w:rsidP="002676A9" w:rsidRDefault="002676A9" w14:paraId="34303485" w14:textId="47E8608D">
      <w:pPr>
        <w:rPr>
          <w:rFonts w:ascii="Verdana" w:hAnsi="Verdana" w:cs="Tahoma"/>
          <w:bCs/>
          <w:sz w:val="20"/>
        </w:rPr>
      </w:pPr>
      <w:r>
        <w:rPr>
          <w:rFonts w:ascii="Verdana" w:hAnsi="Verdana" w:cs="Tahoma"/>
          <w:bCs/>
          <w:sz w:val="20"/>
        </w:rPr>
        <w:t xml:space="preserve">In de CKC Academie worden actuele cursussen en opleidingstrajecten in company, ruim voorafgaand aan het nieuwe schooljaar, aangeboden. Medewerkers kunnen zich hiervoor inschrijven. Bekostiging van de trajecten gaat via de professionaliseringsmiddelen vanuit de cao. </w:t>
      </w:r>
    </w:p>
    <w:p w:rsidRPr="000E3313" w:rsidR="003D23BD" w:rsidP="002676A9" w:rsidRDefault="003D23BD" w14:paraId="38CCDE82" w14:textId="40EC57FD">
      <w:pPr>
        <w:rPr>
          <w:rFonts w:ascii="Verdana" w:hAnsi="Verdana" w:cs="Tahoma"/>
          <w:bCs/>
          <w:color w:val="2F5496" w:themeColor="accent1" w:themeShade="BF"/>
          <w:sz w:val="20"/>
        </w:rPr>
      </w:pPr>
    </w:p>
    <w:p w:rsidRPr="000E3313" w:rsidR="003D23BD" w:rsidP="002676A9" w:rsidRDefault="00563C41" w14:paraId="45F86BDD" w14:textId="0E628DA4">
      <w:pPr>
        <w:pBdr>
          <w:top w:val="single" w:color="auto" w:sz="6" w:space="1"/>
          <w:bottom w:val="single" w:color="auto" w:sz="6" w:space="1"/>
        </w:pBdr>
        <w:rPr>
          <w:rFonts w:asciiTheme="minorHAnsi" w:hAnsiTheme="minorHAnsi" w:cstheme="minorHAnsi"/>
          <w:b/>
          <w:i/>
          <w:iCs/>
          <w:color w:val="2F5496" w:themeColor="accent1" w:themeShade="BF"/>
          <w:sz w:val="22"/>
          <w:szCs w:val="22"/>
        </w:rPr>
      </w:pPr>
      <w:r w:rsidRPr="000E3313">
        <w:rPr>
          <w:rFonts w:asciiTheme="minorHAnsi" w:hAnsiTheme="minorHAnsi" w:cstheme="minorHAnsi"/>
          <w:b/>
          <w:i/>
          <w:iCs/>
          <w:color w:val="2F5496" w:themeColor="accent1" w:themeShade="BF"/>
          <w:sz w:val="22"/>
          <w:szCs w:val="22"/>
        </w:rPr>
        <w:t>3</w:t>
      </w:r>
      <w:r w:rsidR="00FE3DEC">
        <w:rPr>
          <w:rFonts w:asciiTheme="minorHAnsi" w:hAnsiTheme="minorHAnsi" w:cstheme="minorHAnsi"/>
          <w:b/>
          <w:i/>
          <w:iCs/>
          <w:color w:val="2F5496" w:themeColor="accent1" w:themeShade="BF"/>
          <w:sz w:val="22"/>
          <w:szCs w:val="22"/>
        </w:rPr>
        <w:t>1</w:t>
      </w:r>
      <w:r w:rsidRPr="000E3313">
        <w:rPr>
          <w:rFonts w:asciiTheme="minorHAnsi" w:hAnsiTheme="minorHAnsi" w:cstheme="minorHAnsi"/>
          <w:b/>
          <w:i/>
          <w:iCs/>
          <w:color w:val="2F5496" w:themeColor="accent1" w:themeShade="BF"/>
          <w:sz w:val="22"/>
          <w:szCs w:val="22"/>
        </w:rPr>
        <w:t>:</w:t>
      </w:r>
      <w:r w:rsidRPr="000E3313" w:rsidR="00FA22CC">
        <w:rPr>
          <w:rFonts w:asciiTheme="minorHAnsi" w:hAnsiTheme="minorHAnsi" w:cstheme="minorHAnsi"/>
          <w:b/>
          <w:i/>
          <w:iCs/>
          <w:color w:val="2F5496" w:themeColor="accent1" w:themeShade="BF"/>
          <w:sz w:val="22"/>
          <w:szCs w:val="22"/>
        </w:rPr>
        <w:t xml:space="preserve"> </w:t>
      </w:r>
      <w:r w:rsidRPr="000E3313" w:rsidR="007262B8">
        <w:rPr>
          <w:rFonts w:asciiTheme="minorHAnsi" w:hAnsiTheme="minorHAnsi" w:cstheme="minorHAnsi"/>
          <w:b/>
          <w:i/>
          <w:iCs/>
          <w:color w:val="2F5496" w:themeColor="accent1" w:themeShade="BF"/>
          <w:sz w:val="22"/>
          <w:szCs w:val="22"/>
        </w:rPr>
        <w:t>Kennis uit de CKC Cafés/Academie d</w:t>
      </w:r>
      <w:r w:rsidRPr="000E3313" w:rsidR="00FA22CC">
        <w:rPr>
          <w:rFonts w:asciiTheme="minorHAnsi" w:hAnsiTheme="minorHAnsi" w:cstheme="minorHAnsi"/>
          <w:b/>
          <w:i/>
          <w:iCs/>
          <w:color w:val="2F5496" w:themeColor="accent1" w:themeShade="BF"/>
          <w:sz w:val="22"/>
          <w:szCs w:val="22"/>
        </w:rPr>
        <w:t>elen met collega’s in vergaderingen</w:t>
      </w:r>
    </w:p>
    <w:p w:rsidRPr="000E3313" w:rsidR="000E3313" w:rsidP="002676A9" w:rsidRDefault="000E3313" w14:paraId="6E3E866F" w14:textId="77777777">
      <w:pPr>
        <w:rPr>
          <w:rFonts w:asciiTheme="minorHAnsi" w:hAnsiTheme="minorHAnsi" w:cstheme="minorHAnsi"/>
          <w:b/>
          <w:i/>
          <w:iCs/>
          <w:color w:val="2F5496" w:themeColor="accent1" w:themeShade="BF"/>
          <w:sz w:val="22"/>
          <w:szCs w:val="22"/>
        </w:rPr>
      </w:pPr>
    </w:p>
    <w:p w:rsidR="002676A9" w:rsidP="002676A9" w:rsidRDefault="002676A9" w14:paraId="385B9CF2" w14:textId="77777777">
      <w:pPr>
        <w:rPr>
          <w:rFonts w:ascii="Verdana" w:hAnsi="Verdana" w:cs="Tahoma"/>
          <w:bCs/>
          <w:sz w:val="20"/>
        </w:rPr>
      </w:pPr>
    </w:p>
    <w:p w:rsidR="002676A9" w:rsidP="002676A9" w:rsidRDefault="002676A9" w14:paraId="2DA0C675" w14:textId="77777777">
      <w:pPr>
        <w:rPr>
          <w:rFonts w:ascii="Verdana" w:hAnsi="Verdana" w:cs="Tahoma"/>
          <w:b/>
          <w:bCs/>
          <w:color w:val="365F91"/>
          <w:sz w:val="20"/>
        </w:rPr>
      </w:pPr>
      <w:r>
        <w:rPr>
          <w:rFonts w:ascii="Verdana" w:hAnsi="Verdana" w:cs="Tahoma"/>
          <w:b/>
          <w:bCs/>
          <w:color w:val="365F91"/>
          <w:sz w:val="20"/>
        </w:rPr>
        <w:t>Cognitief talent</w:t>
      </w:r>
    </w:p>
    <w:p w:rsidR="002676A9" w:rsidP="002676A9" w:rsidRDefault="002676A9" w14:paraId="0BEA487B" w14:textId="3F7965F3">
      <w:pPr>
        <w:rPr>
          <w:rFonts w:ascii="Verdana" w:hAnsi="Verdana" w:cs="Tahoma"/>
          <w:bCs/>
          <w:sz w:val="20"/>
        </w:rPr>
      </w:pPr>
      <w:r>
        <w:rPr>
          <w:rFonts w:ascii="Verdana" w:hAnsi="Verdana" w:cs="Tahoma"/>
          <w:bCs/>
          <w:sz w:val="20"/>
        </w:rPr>
        <w:t xml:space="preserve">Binnen CKC Drenthe hebben wij aandacht voor de ondersteuningsbehoeften van alle leerlingen, ook voor de meer- en hoogbegaafde leerlingen. Wij stemmen ons aanbod af op hun behoeften, zowel sociaal-emotioneel als cognitief. Op alle </w:t>
      </w:r>
      <w:proofErr w:type="spellStart"/>
      <w:r>
        <w:rPr>
          <w:rFonts w:ascii="Verdana" w:hAnsi="Verdana" w:cs="Tahoma"/>
          <w:bCs/>
          <w:sz w:val="20"/>
        </w:rPr>
        <w:t>kindcentra</w:t>
      </w:r>
      <w:proofErr w:type="spellEnd"/>
      <w:r>
        <w:rPr>
          <w:rFonts w:ascii="Verdana" w:hAnsi="Verdana" w:cs="Tahoma"/>
          <w:bCs/>
          <w:sz w:val="20"/>
        </w:rPr>
        <w:t xml:space="preserve"> is een specialist cognitief talent werkzaam. Daarnaast worden plusgroepen georganiseerd op eigen locatie of samen met een ander </w:t>
      </w:r>
      <w:proofErr w:type="spellStart"/>
      <w:r>
        <w:rPr>
          <w:rFonts w:ascii="Verdana" w:hAnsi="Verdana" w:cs="Tahoma"/>
          <w:bCs/>
          <w:sz w:val="20"/>
        </w:rPr>
        <w:t>kindcentrum</w:t>
      </w:r>
      <w:proofErr w:type="spellEnd"/>
      <w:r>
        <w:rPr>
          <w:rFonts w:ascii="Verdana" w:hAnsi="Verdana" w:cs="Tahoma"/>
          <w:bCs/>
          <w:sz w:val="20"/>
        </w:rPr>
        <w:t xml:space="preserve"> in de regio. De organisatie gebeurt door de coördinator cognitief talent, die op stichtingsniveau is aangesteld. Voor </w:t>
      </w:r>
      <w:proofErr w:type="spellStart"/>
      <w:r>
        <w:rPr>
          <w:rFonts w:ascii="Verdana" w:hAnsi="Verdana" w:cs="Tahoma"/>
          <w:bCs/>
          <w:sz w:val="20"/>
        </w:rPr>
        <w:t>hoog-begaafde</w:t>
      </w:r>
      <w:proofErr w:type="spellEnd"/>
      <w:r>
        <w:rPr>
          <w:rFonts w:ascii="Verdana" w:hAnsi="Verdana" w:cs="Tahoma"/>
          <w:bCs/>
          <w:sz w:val="20"/>
        </w:rPr>
        <w:t xml:space="preserve"> leerlingen beschikt de stichting over een eigen Leonardo Afdeling, verbonden aan de Kloostertuin in Assen. De kinderen komen vanuit heel Drenthe en daarbuiten. </w:t>
      </w:r>
    </w:p>
    <w:p w:rsidR="002676A9" w:rsidP="002676A9" w:rsidRDefault="002676A9" w14:paraId="35EB3F39" w14:textId="73F981DA">
      <w:pPr>
        <w:rPr>
          <w:rFonts w:ascii="Verdana" w:hAnsi="Verdana" w:cs="Tahoma"/>
          <w:bCs/>
          <w:sz w:val="20"/>
        </w:rPr>
      </w:pPr>
    </w:p>
    <w:p w:rsidR="00F7214E" w:rsidP="00F7214E" w:rsidRDefault="0091246A" w14:paraId="1DCEEEC8" w14:textId="17A8B792">
      <w:pPr>
        <w:pBdr>
          <w:top w:val="single" w:color="auto" w:sz="6" w:space="1"/>
          <w:bottom w:val="single" w:color="auto" w:sz="6" w:space="1"/>
        </w:pBdr>
        <w:jc w:val="both"/>
        <w:rPr>
          <w:rFonts w:ascii="Calibri" w:hAnsi="Calibri"/>
          <w:b/>
          <w:bCs/>
          <w:i/>
          <w:color w:val="2F5496" w:themeColor="accent1" w:themeShade="BF"/>
          <w:sz w:val="22"/>
          <w:szCs w:val="22"/>
          <w:lang w:eastAsia="ja-JP"/>
        </w:rPr>
      </w:pPr>
      <w:r w:rsidRPr="001E4071">
        <w:rPr>
          <w:rFonts w:ascii="Calibri" w:hAnsi="Calibri"/>
          <w:b/>
          <w:bCs/>
          <w:i/>
          <w:color w:val="2F5496" w:themeColor="accent1" w:themeShade="BF"/>
          <w:sz w:val="22"/>
          <w:szCs w:val="22"/>
          <w:lang w:eastAsia="ja-JP"/>
        </w:rPr>
        <w:t>Zie punt 10</w:t>
      </w:r>
    </w:p>
    <w:p w:rsidR="00AA5A86" w:rsidP="00F7214E" w:rsidRDefault="00AA5A86" w14:paraId="314A552E" w14:textId="77777777">
      <w:pPr>
        <w:jc w:val="both"/>
        <w:rPr>
          <w:rFonts w:ascii="Calibri" w:hAnsi="Calibri"/>
          <w:b/>
          <w:bCs/>
          <w:i/>
          <w:color w:val="2F5496" w:themeColor="accent1" w:themeShade="BF"/>
          <w:sz w:val="22"/>
          <w:szCs w:val="22"/>
          <w:lang w:eastAsia="ja-JP"/>
        </w:rPr>
      </w:pPr>
    </w:p>
    <w:p w:rsidR="00AA5A86" w:rsidP="00F7214E" w:rsidRDefault="00AA5A86" w14:paraId="23C8A472" w14:textId="63A82368">
      <w:pPr>
        <w:jc w:val="both"/>
        <w:rPr>
          <w:rFonts w:ascii="Calibri" w:hAnsi="Calibri"/>
          <w:b/>
          <w:bCs/>
          <w:i/>
          <w:color w:val="2F5496" w:themeColor="accent1" w:themeShade="BF"/>
          <w:sz w:val="22"/>
          <w:szCs w:val="22"/>
          <w:lang w:eastAsia="ja-JP"/>
        </w:rPr>
      </w:pPr>
    </w:p>
    <w:p w:rsidR="002676A9" w:rsidP="002676A9" w:rsidRDefault="002676A9" w14:paraId="1CE52B73" w14:textId="1F179754">
      <w:pPr>
        <w:rPr>
          <w:rFonts w:ascii="Verdana" w:hAnsi="Verdana" w:cs="Tahoma"/>
          <w:b/>
          <w:bCs/>
          <w:color w:val="365F91"/>
          <w:sz w:val="20"/>
        </w:rPr>
      </w:pPr>
      <w:r>
        <w:rPr>
          <w:rFonts w:ascii="Verdana" w:hAnsi="Verdana" w:cs="Tahoma"/>
          <w:b/>
          <w:bCs/>
          <w:color w:val="365F91"/>
          <w:sz w:val="20"/>
        </w:rPr>
        <w:t>Ondersteuningsteam</w:t>
      </w:r>
    </w:p>
    <w:p w:rsidR="002676A9" w:rsidP="002676A9" w:rsidRDefault="002676A9" w14:paraId="1EC0A808" w14:textId="4A75FC9B">
      <w:pPr>
        <w:rPr>
          <w:rFonts w:ascii="Verdana" w:hAnsi="Verdana" w:cs="Tahoma"/>
          <w:bCs/>
          <w:sz w:val="20"/>
        </w:rPr>
      </w:pPr>
      <w:r>
        <w:rPr>
          <w:rFonts w:ascii="Verdana" w:hAnsi="Verdana" w:cs="Tahoma"/>
          <w:bCs/>
          <w:sz w:val="20"/>
        </w:rPr>
        <w:t xml:space="preserve">In het kader van passend onderwijs </w:t>
      </w:r>
      <w:r w:rsidR="00347372">
        <w:rPr>
          <w:rFonts w:ascii="Verdana" w:hAnsi="Verdana" w:cs="Tahoma"/>
          <w:bCs/>
          <w:sz w:val="20"/>
        </w:rPr>
        <w:t>willen</w:t>
      </w:r>
      <w:r>
        <w:rPr>
          <w:rFonts w:ascii="Verdana" w:hAnsi="Verdana" w:cs="Tahoma"/>
          <w:bCs/>
          <w:sz w:val="20"/>
        </w:rPr>
        <w:t xml:space="preserve"> wij kinderen een aanbod bieden, aansluitend bij hun ondersteuningsbehoefte. Hierin werken wij samen met andere reguliere en speciaal (basis) onderwijs scholen. Onze intern begeleider vervult een centrale rol in onze school bij het ondersteunen van kinderen en leerkrachten. Vanuit de stichting kunnen we begeleiding krijgen vanuit het ondersteuningsteam. Hierin zijn orthopedagogen, gedragsdeskundigen en ontwikkelingspsycho</w:t>
      </w:r>
      <w:r w:rsidR="003A2FAF">
        <w:rPr>
          <w:rFonts w:ascii="Verdana" w:hAnsi="Verdana" w:cs="Tahoma"/>
          <w:bCs/>
          <w:sz w:val="20"/>
        </w:rPr>
        <w:t>lo</w:t>
      </w:r>
      <w:r>
        <w:rPr>
          <w:rFonts w:ascii="Verdana" w:hAnsi="Verdana" w:cs="Tahoma"/>
          <w:bCs/>
          <w:sz w:val="20"/>
        </w:rPr>
        <w:t xml:space="preserve">gen werkzaam. </w:t>
      </w:r>
    </w:p>
    <w:p w:rsidR="002676A9" w:rsidP="002676A9" w:rsidRDefault="002676A9" w14:paraId="5FFAF8CC" w14:textId="77777777">
      <w:pPr>
        <w:rPr>
          <w:rFonts w:ascii="Verdana" w:hAnsi="Verdana" w:cs="Tahoma"/>
          <w:bCs/>
          <w:sz w:val="20"/>
        </w:rPr>
      </w:pPr>
    </w:p>
    <w:p w:rsidR="002676A9" w:rsidP="002676A9" w:rsidRDefault="002676A9" w14:paraId="3A27854C" w14:textId="77777777">
      <w:pPr>
        <w:rPr>
          <w:rFonts w:ascii="Verdana" w:hAnsi="Verdana" w:cs="Tahoma"/>
          <w:b/>
          <w:bCs/>
          <w:color w:val="365F91"/>
          <w:sz w:val="20"/>
        </w:rPr>
      </w:pPr>
      <w:r>
        <w:rPr>
          <w:rFonts w:ascii="Verdana" w:hAnsi="Verdana" w:cs="Tahoma"/>
          <w:b/>
          <w:bCs/>
          <w:color w:val="365F91"/>
          <w:sz w:val="20"/>
        </w:rPr>
        <w:t>Cluster Leer Gemeenschappen (</w:t>
      </w:r>
      <w:proofErr w:type="spellStart"/>
      <w:r>
        <w:rPr>
          <w:rFonts w:ascii="Verdana" w:hAnsi="Verdana" w:cs="Tahoma"/>
          <w:b/>
          <w:bCs/>
          <w:color w:val="365F91"/>
          <w:sz w:val="20"/>
        </w:rPr>
        <w:t>CLG’s</w:t>
      </w:r>
      <w:proofErr w:type="spellEnd"/>
      <w:r>
        <w:rPr>
          <w:rFonts w:ascii="Verdana" w:hAnsi="Verdana" w:cs="Tahoma"/>
          <w:b/>
          <w:bCs/>
          <w:color w:val="365F91"/>
          <w:sz w:val="20"/>
        </w:rPr>
        <w:t>)</w:t>
      </w:r>
    </w:p>
    <w:p w:rsidR="002676A9" w:rsidP="002676A9" w:rsidRDefault="002676A9" w14:paraId="193190A0" w14:textId="08BEBB22">
      <w:pPr>
        <w:rPr>
          <w:rFonts w:ascii="Verdana" w:hAnsi="Verdana" w:cs="Tahoma"/>
          <w:bCs/>
          <w:sz w:val="20"/>
        </w:rPr>
      </w:pPr>
      <w:r>
        <w:rPr>
          <w:rFonts w:ascii="Verdana" w:hAnsi="Verdana" w:cs="Tahoma"/>
          <w:bCs/>
          <w:sz w:val="20"/>
        </w:rPr>
        <w:t xml:space="preserve">Binnen onze stichting is veel kennis en ervaring aanwezig. Door het delen van kennis in de vorm van leergemeenschappen verhogen wij de kwaliteit van het onderwijs. Alle directies zijn </w:t>
      </w:r>
      <w:r w:rsidR="00347372">
        <w:rPr>
          <w:rFonts w:ascii="Verdana" w:hAnsi="Verdana" w:cs="Tahoma"/>
          <w:bCs/>
          <w:sz w:val="20"/>
        </w:rPr>
        <w:t>in</w:t>
      </w:r>
      <w:r>
        <w:rPr>
          <w:rFonts w:ascii="Verdana" w:hAnsi="Verdana" w:cs="Tahoma"/>
          <w:bCs/>
          <w:sz w:val="20"/>
        </w:rPr>
        <w:t xml:space="preserve">gedeeld in vier </w:t>
      </w:r>
      <w:proofErr w:type="spellStart"/>
      <w:r>
        <w:rPr>
          <w:rFonts w:ascii="Verdana" w:hAnsi="Verdana" w:cs="Tahoma"/>
          <w:bCs/>
          <w:sz w:val="20"/>
        </w:rPr>
        <w:t>CLG’s</w:t>
      </w:r>
      <w:proofErr w:type="spellEnd"/>
      <w:r>
        <w:rPr>
          <w:rFonts w:ascii="Verdana" w:hAnsi="Verdana" w:cs="Tahoma"/>
          <w:bCs/>
          <w:sz w:val="20"/>
        </w:rPr>
        <w:t xml:space="preserve"> en bespreken diverse onderwerpen, onder leiding van een eigen voorzitter. Ook de managementrapportages worden in de </w:t>
      </w:r>
      <w:proofErr w:type="spellStart"/>
      <w:r>
        <w:rPr>
          <w:rFonts w:ascii="Verdana" w:hAnsi="Verdana" w:cs="Tahoma"/>
          <w:bCs/>
          <w:sz w:val="20"/>
        </w:rPr>
        <w:t>CLG’s</w:t>
      </w:r>
      <w:proofErr w:type="spellEnd"/>
      <w:r w:rsidR="00E60AD1">
        <w:rPr>
          <w:rFonts w:ascii="Verdana" w:hAnsi="Verdana" w:cs="Tahoma"/>
          <w:bCs/>
          <w:sz w:val="20"/>
        </w:rPr>
        <w:t xml:space="preserve"> </w:t>
      </w:r>
      <w:r>
        <w:rPr>
          <w:rFonts w:ascii="Verdana" w:hAnsi="Verdana" w:cs="Tahoma"/>
          <w:bCs/>
          <w:sz w:val="20"/>
        </w:rPr>
        <w:t xml:space="preserve">besproken. De </w:t>
      </w:r>
      <w:proofErr w:type="spellStart"/>
      <w:r>
        <w:rPr>
          <w:rFonts w:ascii="Verdana" w:hAnsi="Verdana" w:cs="Tahoma"/>
          <w:bCs/>
          <w:sz w:val="20"/>
        </w:rPr>
        <w:t>CLG’s</w:t>
      </w:r>
      <w:proofErr w:type="spellEnd"/>
      <w:r>
        <w:rPr>
          <w:rFonts w:ascii="Verdana" w:hAnsi="Verdana" w:cs="Tahoma"/>
          <w:bCs/>
          <w:sz w:val="20"/>
        </w:rPr>
        <w:t xml:space="preserve"> zijn gekoppeld aan de maandelijkse directie overleggen, wat betekent dat een groot deel van de inhoudelijke vergadering in de </w:t>
      </w:r>
      <w:proofErr w:type="spellStart"/>
      <w:r>
        <w:rPr>
          <w:rFonts w:ascii="Verdana" w:hAnsi="Verdana" w:cs="Tahoma"/>
          <w:bCs/>
          <w:sz w:val="20"/>
        </w:rPr>
        <w:t>CLG’s</w:t>
      </w:r>
      <w:proofErr w:type="spellEnd"/>
      <w:r>
        <w:rPr>
          <w:rFonts w:ascii="Verdana" w:hAnsi="Verdana" w:cs="Tahoma"/>
          <w:bCs/>
          <w:sz w:val="20"/>
        </w:rPr>
        <w:t xml:space="preserve"> aan bod komt. </w:t>
      </w:r>
    </w:p>
    <w:p w:rsidR="002676A9" w:rsidP="002676A9" w:rsidRDefault="002676A9" w14:paraId="1D85FFB3" w14:textId="77777777">
      <w:pPr>
        <w:rPr>
          <w:rFonts w:ascii="Verdana" w:hAnsi="Verdana" w:cs="Tahoma"/>
          <w:bCs/>
          <w:sz w:val="20"/>
        </w:rPr>
      </w:pPr>
    </w:p>
    <w:p w:rsidR="002676A9" w:rsidP="002676A9" w:rsidRDefault="002676A9" w14:paraId="38AF4AFF" w14:textId="77777777">
      <w:pPr>
        <w:rPr>
          <w:rFonts w:ascii="Verdana" w:hAnsi="Verdana" w:cs="Tahoma"/>
          <w:b/>
          <w:bCs/>
          <w:color w:val="365F91"/>
          <w:sz w:val="20"/>
        </w:rPr>
      </w:pPr>
      <w:r>
        <w:rPr>
          <w:rFonts w:ascii="Verdana" w:hAnsi="Verdana" w:cs="Tahoma"/>
          <w:b/>
          <w:bCs/>
          <w:color w:val="365F91"/>
          <w:sz w:val="20"/>
        </w:rPr>
        <w:t>ICT</w:t>
      </w:r>
    </w:p>
    <w:p w:rsidR="00AA5A86" w:rsidP="002676A9" w:rsidRDefault="002676A9" w14:paraId="37DCF1BA" w14:textId="5C63BF18">
      <w:pPr>
        <w:rPr>
          <w:rFonts w:ascii="Verdana" w:hAnsi="Verdana" w:cs="Tahoma"/>
          <w:bCs/>
          <w:sz w:val="20"/>
        </w:rPr>
      </w:pPr>
      <w:r>
        <w:rPr>
          <w:rFonts w:ascii="Verdana" w:hAnsi="Verdana" w:cs="Tahoma"/>
          <w:bCs/>
          <w:sz w:val="20"/>
        </w:rPr>
        <w:t>De opkomst van allerlei technologische middelen maakt dat onze samenleving en het onderwijs verander</w:t>
      </w:r>
      <w:r w:rsidR="00D83647">
        <w:rPr>
          <w:rFonts w:ascii="Verdana" w:hAnsi="Verdana" w:cs="Tahoma"/>
          <w:bCs/>
          <w:sz w:val="20"/>
        </w:rPr>
        <w:t>en</w:t>
      </w:r>
      <w:r>
        <w:rPr>
          <w:rFonts w:ascii="Verdana" w:hAnsi="Verdana" w:cs="Tahoma"/>
          <w:bCs/>
          <w:sz w:val="20"/>
        </w:rPr>
        <w:t>, waardoor andere en nieuwe vaardigheden van leerkrachten en kinderen worden gevraagd. ICT speelt hierin een grote rol. Vanuit de stichting wordt coördinatie en ondersteuning verleend aan dit proces en innovatieve ontwikkelingen</w:t>
      </w:r>
      <w:r w:rsidR="00141162">
        <w:rPr>
          <w:rFonts w:ascii="Verdana" w:hAnsi="Verdana" w:cs="Tahoma"/>
          <w:bCs/>
          <w:sz w:val="20"/>
        </w:rPr>
        <w:t xml:space="preserve"> geïnitieerd. </w:t>
      </w:r>
      <w:r>
        <w:rPr>
          <w:rFonts w:ascii="Verdana" w:hAnsi="Verdana" w:cs="Tahoma"/>
          <w:bCs/>
          <w:sz w:val="20"/>
        </w:rPr>
        <w:t xml:space="preserve">Het beheer van techniek wordt zoveel mogelijk op de eigen locatie uitgevoerd. Centrale inkoop en begeleiding </w:t>
      </w:r>
      <w:r w:rsidR="003E5EED">
        <w:rPr>
          <w:rFonts w:ascii="Verdana" w:hAnsi="Verdana" w:cs="Tahoma"/>
          <w:bCs/>
          <w:sz w:val="20"/>
        </w:rPr>
        <w:t xml:space="preserve">geldt voor </w:t>
      </w:r>
      <w:r>
        <w:rPr>
          <w:rFonts w:ascii="Verdana" w:hAnsi="Verdana" w:cs="Tahoma"/>
          <w:bCs/>
          <w:sz w:val="20"/>
        </w:rPr>
        <w:t xml:space="preserve">de aanschaf van software, het netwerkbeheer, de internetverbindingen en de digitale werkomgeving. Op iedere school is een OICT-er werkzaam en is een ICT plan ontwikkeld. </w:t>
      </w:r>
    </w:p>
    <w:p w:rsidR="006E105A" w:rsidP="002676A9" w:rsidRDefault="006E105A" w14:paraId="3CE20C7F" w14:textId="77777777">
      <w:pPr>
        <w:rPr>
          <w:rFonts w:ascii="Verdana" w:hAnsi="Verdana" w:cs="Tahoma"/>
          <w:bCs/>
          <w:sz w:val="20"/>
        </w:rPr>
      </w:pPr>
    </w:p>
    <w:p w:rsidRPr="006E105A" w:rsidR="002676A9" w:rsidP="006E105A" w:rsidRDefault="00FE3DEC" w14:paraId="4D98DDC1" w14:textId="7C3373CB">
      <w:pPr>
        <w:pStyle w:val="Geenafstand"/>
        <w:pBdr>
          <w:top w:val="single" w:color="auto" w:sz="6" w:space="1"/>
          <w:bottom w:val="single" w:color="auto" w:sz="6" w:space="1"/>
        </w:pBdr>
        <w:rPr>
          <w:b/>
          <w:bCs/>
          <w:i/>
          <w:iCs/>
          <w:color w:val="2F5496" w:themeColor="accent1" w:themeShade="BF"/>
        </w:rPr>
      </w:pPr>
      <w:r>
        <w:rPr>
          <w:b/>
          <w:bCs/>
          <w:i/>
          <w:iCs/>
          <w:color w:val="2F5496" w:themeColor="accent1" w:themeShade="BF"/>
        </w:rPr>
        <w:t>32</w:t>
      </w:r>
      <w:r w:rsidRPr="006E105A" w:rsidR="00E05FBD">
        <w:rPr>
          <w:b/>
          <w:bCs/>
          <w:i/>
          <w:iCs/>
          <w:color w:val="2F5496" w:themeColor="accent1" w:themeShade="BF"/>
        </w:rPr>
        <w:t xml:space="preserve">: </w:t>
      </w:r>
      <w:r w:rsidRPr="006E105A" w:rsidR="00D43DF2">
        <w:rPr>
          <w:b/>
          <w:bCs/>
          <w:i/>
          <w:iCs/>
          <w:color w:val="2F5496" w:themeColor="accent1" w:themeShade="BF"/>
        </w:rPr>
        <w:t>ICT plan jaarlijks evalueren en aanvullen.</w:t>
      </w:r>
    </w:p>
    <w:p w:rsidRPr="006E105A" w:rsidR="006E105A" w:rsidP="006E105A" w:rsidRDefault="006E105A" w14:paraId="05C37F46" w14:textId="77777777">
      <w:pPr>
        <w:pStyle w:val="Geenafstand"/>
        <w:rPr>
          <w:rFonts w:ascii="Verdana" w:hAnsi="Verdana" w:cs="Tahoma"/>
          <w:bCs/>
          <w:sz w:val="20"/>
          <w:szCs w:val="20"/>
        </w:rPr>
      </w:pPr>
    </w:p>
    <w:p w:rsidR="002676A9" w:rsidP="002676A9" w:rsidRDefault="002676A9" w14:paraId="5B3CF09C" w14:textId="77777777">
      <w:pPr>
        <w:rPr>
          <w:rFonts w:ascii="Verdana" w:hAnsi="Verdana" w:eastAsia="Verdana" w:cs="Verdana"/>
          <w:color w:val="FF0000"/>
          <w:sz w:val="20"/>
        </w:rPr>
      </w:pPr>
    </w:p>
    <w:p w:rsidR="002676A9" w:rsidP="002676A9" w:rsidRDefault="002676A9" w14:paraId="07FF347D" w14:textId="623CF275">
      <w:pPr>
        <w:rPr>
          <w:rFonts w:ascii="Verdana" w:hAnsi="Verdana" w:cs="Tahoma"/>
          <w:b/>
          <w:bCs/>
          <w:color w:val="365F91"/>
          <w:sz w:val="20"/>
        </w:rPr>
      </w:pPr>
      <w:r>
        <w:rPr>
          <w:rFonts w:ascii="Verdana" w:hAnsi="Verdana" w:cs="Tahoma"/>
          <w:b/>
          <w:bCs/>
          <w:color w:val="365F91"/>
          <w:sz w:val="20"/>
        </w:rPr>
        <w:t>3.</w:t>
      </w:r>
      <w:r w:rsidR="003A5732">
        <w:rPr>
          <w:rFonts w:ascii="Verdana" w:hAnsi="Verdana" w:cs="Tahoma"/>
          <w:b/>
          <w:bCs/>
          <w:color w:val="365F91"/>
          <w:sz w:val="20"/>
        </w:rPr>
        <w:t>5</w:t>
      </w:r>
      <w:r>
        <w:rPr>
          <w:rFonts w:ascii="Verdana" w:hAnsi="Verdana" w:cs="Tahoma"/>
          <w:b/>
          <w:bCs/>
          <w:color w:val="365F91"/>
          <w:sz w:val="20"/>
        </w:rPr>
        <w:t xml:space="preserve"> </w:t>
      </w:r>
      <w:r>
        <w:rPr>
          <w:rFonts w:ascii="Verdana" w:hAnsi="Verdana" w:cs="Tahoma"/>
          <w:b/>
          <w:bCs/>
          <w:color w:val="365F91"/>
          <w:sz w:val="20"/>
        </w:rPr>
        <w:tab/>
      </w:r>
      <w:r>
        <w:rPr>
          <w:rFonts w:ascii="Verdana" w:hAnsi="Verdana" w:cs="Tahoma"/>
          <w:b/>
          <w:bCs/>
          <w:color w:val="365F91"/>
          <w:sz w:val="20"/>
        </w:rPr>
        <w:t>Onze ambities</w:t>
      </w:r>
    </w:p>
    <w:p w:rsidR="002676A9" w:rsidP="002676A9" w:rsidRDefault="002676A9" w14:paraId="648D6012" w14:textId="77777777">
      <w:pPr>
        <w:rPr>
          <w:rFonts w:ascii="Verdana" w:hAnsi="Verdana" w:eastAsia="Verdana" w:cs="Verdana"/>
          <w:color w:val="FF0000"/>
          <w:sz w:val="20"/>
        </w:rPr>
      </w:pPr>
    </w:p>
    <w:p w:rsidR="002676A9" w:rsidP="002676A9" w:rsidRDefault="002676A9" w14:paraId="1EAB8961" w14:textId="79A6E032">
      <w:pPr>
        <w:rPr>
          <w:rFonts w:ascii="Verdana" w:hAnsi="Verdana" w:eastAsia="Verdana" w:cs="Verdana"/>
          <w:sz w:val="20"/>
        </w:rPr>
      </w:pPr>
      <w:r>
        <w:rPr>
          <w:rFonts w:ascii="Verdana" w:hAnsi="Verdana" w:eastAsia="Verdana" w:cs="Verdana"/>
          <w:sz w:val="20"/>
        </w:rPr>
        <w:t>Naast onze innovatieve thema’s die al zijn ingezet, hebben we ook ambities voor de nabije toekomst. Het betreft onderwerpen waar we nog verder inhoud en invulling aan moeten geven, maar wat richtinggevend is voor de toekomst. Ook vanuit de stichting zijn ambities gesteld. De ambities kunnen betrekking hebben op het onderwijsprogramma, het pedagogisch-didactisch klimaat, het schoolklimaat, de veiligheid en ons personeelsbeleid</w:t>
      </w:r>
      <w:r w:rsidR="00D83647">
        <w:rPr>
          <w:rFonts w:ascii="Verdana" w:hAnsi="Verdana" w:eastAsia="Verdana" w:cs="Verdana"/>
          <w:sz w:val="20"/>
        </w:rPr>
        <w:t>.</w:t>
      </w:r>
    </w:p>
    <w:p w:rsidR="002676A9" w:rsidP="002676A9" w:rsidRDefault="002676A9" w14:paraId="35C204DD" w14:textId="77777777">
      <w:pPr>
        <w:rPr>
          <w:rFonts w:ascii="Verdana" w:hAnsi="Verdana" w:eastAsia="Verdana" w:cs="Verdana"/>
          <w:sz w:val="20"/>
        </w:rPr>
      </w:pPr>
    </w:p>
    <w:p w:rsidR="002676A9" w:rsidP="002676A9" w:rsidRDefault="002676A9" w14:paraId="6F4155B8" w14:textId="77777777">
      <w:pPr>
        <w:rPr>
          <w:rFonts w:ascii="Verdana" w:hAnsi="Verdana" w:eastAsia="Verdana" w:cs="Verdana"/>
          <w:sz w:val="20"/>
        </w:rPr>
      </w:pPr>
      <w:r>
        <w:rPr>
          <w:rFonts w:ascii="Verdana" w:hAnsi="Verdana" w:eastAsia="Verdana" w:cs="Verdana"/>
          <w:sz w:val="20"/>
        </w:rPr>
        <w:t>Ambities vanuit de stichting m.b.t. het onderwijsaanbod zijn:</w:t>
      </w:r>
    </w:p>
    <w:p w:rsidR="002676A9" w:rsidP="002676A9" w:rsidRDefault="002676A9" w14:paraId="38825FF7" w14:textId="77777777">
      <w:pPr>
        <w:pStyle w:val="Geenafstand"/>
        <w:numPr>
          <w:ilvl w:val="0"/>
          <w:numId w:val="7"/>
        </w:numPr>
        <w:rPr>
          <w:rFonts w:ascii="Verdana" w:hAnsi="Verdana"/>
          <w:sz w:val="20"/>
          <w:szCs w:val="20"/>
        </w:rPr>
      </w:pPr>
      <w:r>
        <w:rPr>
          <w:rFonts w:ascii="Verdana" w:hAnsi="Verdana"/>
          <w:sz w:val="20"/>
          <w:szCs w:val="20"/>
        </w:rPr>
        <w:t>Robotica</w:t>
      </w:r>
    </w:p>
    <w:p w:rsidR="002676A9" w:rsidP="002676A9" w:rsidRDefault="002676A9" w14:paraId="7CA864C3" w14:textId="77777777">
      <w:pPr>
        <w:pStyle w:val="Geenafstand"/>
        <w:numPr>
          <w:ilvl w:val="0"/>
          <w:numId w:val="7"/>
        </w:numPr>
        <w:rPr>
          <w:rFonts w:ascii="Verdana" w:hAnsi="Verdana"/>
          <w:sz w:val="20"/>
          <w:szCs w:val="20"/>
        </w:rPr>
      </w:pPr>
      <w:r>
        <w:rPr>
          <w:rFonts w:ascii="Verdana" w:hAnsi="Verdana"/>
          <w:sz w:val="20"/>
          <w:szCs w:val="20"/>
        </w:rPr>
        <w:t>Media vormgeving</w:t>
      </w:r>
    </w:p>
    <w:p w:rsidR="002676A9" w:rsidP="002676A9" w:rsidRDefault="002676A9" w14:paraId="632E8B78" w14:textId="77777777">
      <w:pPr>
        <w:pStyle w:val="Geenafstand"/>
        <w:numPr>
          <w:ilvl w:val="0"/>
          <w:numId w:val="7"/>
        </w:numPr>
        <w:rPr>
          <w:rFonts w:ascii="Verdana" w:hAnsi="Verdana"/>
          <w:sz w:val="20"/>
          <w:szCs w:val="20"/>
        </w:rPr>
      </w:pPr>
      <w:r>
        <w:rPr>
          <w:rFonts w:ascii="Verdana" w:hAnsi="Verdana"/>
          <w:sz w:val="20"/>
          <w:szCs w:val="20"/>
        </w:rPr>
        <w:t>Onderwijswerkplaats</w:t>
      </w:r>
    </w:p>
    <w:p w:rsidR="002676A9" w:rsidP="002676A9" w:rsidRDefault="002676A9" w14:paraId="0BA9538A" w14:textId="77777777">
      <w:pPr>
        <w:pStyle w:val="Geenafstand"/>
        <w:numPr>
          <w:ilvl w:val="0"/>
          <w:numId w:val="7"/>
        </w:numPr>
        <w:rPr>
          <w:rFonts w:ascii="Verdana" w:hAnsi="Verdana"/>
          <w:sz w:val="20"/>
          <w:szCs w:val="20"/>
        </w:rPr>
      </w:pPr>
      <w:r>
        <w:rPr>
          <w:rFonts w:ascii="Verdana" w:hAnsi="Verdana"/>
          <w:sz w:val="20"/>
          <w:szCs w:val="20"/>
        </w:rPr>
        <w:t xml:space="preserve">Techniek &amp; </w:t>
      </w:r>
      <w:proofErr w:type="spellStart"/>
      <w:r>
        <w:rPr>
          <w:rFonts w:ascii="Verdana" w:hAnsi="Verdana"/>
          <w:sz w:val="20"/>
          <w:szCs w:val="20"/>
        </w:rPr>
        <w:t>Science</w:t>
      </w:r>
      <w:proofErr w:type="spellEnd"/>
    </w:p>
    <w:p w:rsidR="002676A9" w:rsidP="002676A9" w:rsidRDefault="002676A9" w14:paraId="79F6798B" w14:textId="77777777">
      <w:pPr>
        <w:pStyle w:val="Geenafstand"/>
        <w:numPr>
          <w:ilvl w:val="0"/>
          <w:numId w:val="7"/>
        </w:numPr>
        <w:rPr>
          <w:rFonts w:ascii="Verdana" w:hAnsi="Verdana"/>
          <w:sz w:val="20"/>
          <w:szCs w:val="20"/>
        </w:rPr>
      </w:pPr>
      <w:r>
        <w:rPr>
          <w:rFonts w:ascii="Verdana" w:hAnsi="Verdana"/>
          <w:sz w:val="20"/>
          <w:szCs w:val="20"/>
        </w:rPr>
        <w:t>Het zelf organiseren van het sociaal domein binnen de onderwijssetting.</w:t>
      </w:r>
    </w:p>
    <w:p w:rsidR="002676A9" w:rsidP="002676A9" w:rsidRDefault="002676A9" w14:paraId="7FA1D456" w14:textId="77777777">
      <w:pPr>
        <w:pStyle w:val="Geenafstand"/>
        <w:ind w:left="360"/>
        <w:rPr>
          <w:rFonts w:ascii="Verdana" w:hAnsi="Verdana"/>
          <w:sz w:val="20"/>
          <w:szCs w:val="20"/>
        </w:rPr>
      </w:pPr>
    </w:p>
    <w:p w:rsidR="002676A9" w:rsidP="002676A9" w:rsidRDefault="002676A9" w14:paraId="7E5BD768" w14:textId="77777777">
      <w:pPr>
        <w:pStyle w:val="Geenafstand"/>
        <w:rPr>
          <w:rFonts w:ascii="Verdana" w:hAnsi="Verdana"/>
          <w:sz w:val="20"/>
          <w:szCs w:val="20"/>
        </w:rPr>
      </w:pPr>
      <w:r>
        <w:rPr>
          <w:rFonts w:ascii="Verdana" w:hAnsi="Verdana"/>
          <w:sz w:val="20"/>
          <w:szCs w:val="20"/>
        </w:rPr>
        <w:t>Ambities vanuit de stichting m.b.t de leerkracht vaardigheden zijn:</w:t>
      </w:r>
    </w:p>
    <w:p w:rsidR="002676A9" w:rsidP="002676A9" w:rsidRDefault="002676A9" w14:paraId="2463ADD7" w14:textId="77777777">
      <w:pPr>
        <w:pStyle w:val="Geenafstand"/>
        <w:numPr>
          <w:ilvl w:val="0"/>
          <w:numId w:val="8"/>
        </w:numPr>
        <w:rPr>
          <w:rFonts w:ascii="Verdana" w:hAnsi="Verdana" w:eastAsia="Verdana" w:cs="Verdana"/>
          <w:sz w:val="20"/>
        </w:rPr>
      </w:pPr>
      <w:r>
        <w:rPr>
          <w:rFonts w:ascii="Verdana" w:hAnsi="Verdana"/>
          <w:sz w:val="20"/>
          <w:szCs w:val="20"/>
        </w:rPr>
        <w:t>Z</w:t>
      </w:r>
      <w:r>
        <w:rPr>
          <w:rFonts w:ascii="Verdana" w:hAnsi="Verdana"/>
          <w:bCs/>
          <w:sz w:val="20"/>
        </w:rPr>
        <w:t xml:space="preserve">icht op ontwikkeling, didactisch handelen, pedagogisch handelen en veiligheid is tijdens de interne audit met een goed beoordeeld. </w:t>
      </w:r>
    </w:p>
    <w:p w:rsidR="002676A9" w:rsidP="002676A9" w:rsidRDefault="002676A9" w14:paraId="1F10CABA" w14:textId="77777777">
      <w:pPr>
        <w:pStyle w:val="Geenafstand"/>
        <w:rPr>
          <w:rFonts w:ascii="Verdana" w:hAnsi="Verdana"/>
          <w:bCs/>
          <w:sz w:val="20"/>
        </w:rPr>
      </w:pPr>
    </w:p>
    <w:p w:rsidR="00D83647" w:rsidP="00D83647" w:rsidRDefault="00D83647" w14:paraId="614AC19F" w14:textId="77777777">
      <w:pPr>
        <w:pStyle w:val="Geenafstand"/>
        <w:rPr>
          <w:rFonts w:ascii="Verdana" w:hAnsi="Verdana" w:eastAsia="Verdana" w:cs="Verdana"/>
          <w:sz w:val="20"/>
        </w:rPr>
      </w:pPr>
      <w:r>
        <w:rPr>
          <w:rFonts w:ascii="Verdana" w:hAnsi="Verdana" w:eastAsia="Verdana" w:cs="Verdana"/>
          <w:sz w:val="20"/>
        </w:rPr>
        <w:t>De volgende ambities hebben we op schoolniveau:</w:t>
      </w:r>
    </w:p>
    <w:p w:rsidR="00D83647" w:rsidP="00D83647" w:rsidRDefault="00D83647" w14:paraId="0BF2D94A" w14:textId="2442BEAB">
      <w:pPr>
        <w:pStyle w:val="Geenafstand"/>
        <w:numPr>
          <w:ilvl w:val="0"/>
          <w:numId w:val="8"/>
        </w:numPr>
        <w:rPr>
          <w:rFonts w:ascii="Verdana" w:hAnsi="Verdana" w:eastAsia="Verdana" w:cs="Verdana"/>
          <w:sz w:val="20"/>
        </w:rPr>
      </w:pPr>
      <w:r>
        <w:rPr>
          <w:rFonts w:ascii="Verdana" w:hAnsi="Verdana" w:eastAsia="Verdana" w:cs="Verdana"/>
          <w:sz w:val="20"/>
        </w:rPr>
        <w:t>We willen ons oriënteren op het creëren van internationale ervaringen, vanaf groep 1, voor de leerlingen. Hiervoor is een internationale voertaal nodig. De meest logische keuze is de Engelse taal. Dat zou betekenen dat we Engels vanaf groep 1 zouden gaan aanbieden. (punt 22)</w:t>
      </w:r>
    </w:p>
    <w:p w:rsidR="00D83647" w:rsidP="00D83647" w:rsidRDefault="00D83647" w14:paraId="7E86AE44" w14:textId="2D05C69A">
      <w:pPr>
        <w:pStyle w:val="Geenafstand"/>
        <w:numPr>
          <w:ilvl w:val="0"/>
          <w:numId w:val="8"/>
        </w:numPr>
        <w:rPr>
          <w:rFonts w:ascii="Verdana" w:hAnsi="Verdana" w:eastAsia="Verdana" w:cs="Verdana"/>
          <w:sz w:val="20"/>
        </w:rPr>
      </w:pPr>
      <w:r>
        <w:rPr>
          <w:rFonts w:ascii="Verdana" w:hAnsi="Verdana" w:eastAsia="Verdana" w:cs="Verdana"/>
          <w:sz w:val="20"/>
        </w:rPr>
        <w:t>We willen van ons schoolplein een groen natuurplein maken. We zijn hier inmiddels mee gestart. De eerste fase is vanuit eigen financiële middelen gerealiseerd. We willen de andere fasen van het natuurplein mogelijk maken door actief sponsors te betrekken. Hiervoor hebben wij een externe partij aangetrokken. (punt 24)</w:t>
      </w:r>
    </w:p>
    <w:p w:rsidR="00D83647" w:rsidP="00D83647" w:rsidRDefault="00D83647" w14:paraId="0FD8645C" w14:textId="7C98F275">
      <w:pPr>
        <w:pStyle w:val="Geenafstand"/>
        <w:numPr>
          <w:ilvl w:val="0"/>
          <w:numId w:val="8"/>
        </w:numPr>
        <w:rPr>
          <w:rFonts w:ascii="Verdana" w:hAnsi="Verdana" w:eastAsia="Verdana" w:cs="Verdana"/>
          <w:sz w:val="20"/>
        </w:rPr>
      </w:pPr>
      <w:r>
        <w:rPr>
          <w:rFonts w:ascii="Verdana" w:hAnsi="Verdana" w:eastAsia="Verdana" w:cs="Verdana"/>
          <w:sz w:val="20"/>
        </w:rPr>
        <w:t>We willen ons gaan oriënteren op het geven van de wereldoriëntatie vakken in combinatie met het vak begrijpend lezen. Het vak begrijpend lezen zou geen losstaand vak meer zijn, maar een geïntegreerd geheel met de wereldoriëntatie en mogelijk creatieve, kunstzinnige vorming. (punt 25)</w:t>
      </w:r>
    </w:p>
    <w:p w:rsidR="00D83647" w:rsidP="00D83647" w:rsidRDefault="00D83647" w14:paraId="7B8EE86C" w14:textId="485AD081">
      <w:pPr>
        <w:pStyle w:val="Geenafstand"/>
        <w:numPr>
          <w:ilvl w:val="0"/>
          <w:numId w:val="8"/>
        </w:numPr>
        <w:rPr>
          <w:rFonts w:ascii="Verdana" w:hAnsi="Verdana" w:eastAsia="Verdana" w:cs="Verdana"/>
          <w:sz w:val="20"/>
        </w:rPr>
      </w:pPr>
      <w:r>
        <w:rPr>
          <w:rFonts w:ascii="Verdana" w:hAnsi="Verdana" w:eastAsia="Verdana" w:cs="Verdana"/>
          <w:sz w:val="20"/>
        </w:rPr>
        <w:t>Komend cursusjaar doen wij bij Compenta een aanvraag voor de CMK subsidie. Dit willen we gebruiken om met een externe partij een “slagwerkklas” op te zetten. (punt 26)</w:t>
      </w:r>
    </w:p>
    <w:p w:rsidR="00D83647" w:rsidP="00D83647" w:rsidRDefault="00D83647" w14:paraId="3477709F" w14:textId="4A66D016">
      <w:pPr>
        <w:pStyle w:val="Geenafstand"/>
        <w:numPr>
          <w:ilvl w:val="0"/>
          <w:numId w:val="8"/>
        </w:numPr>
        <w:rPr>
          <w:rFonts w:ascii="Verdana" w:hAnsi="Verdana" w:eastAsia="Verdana" w:cs="Verdana"/>
          <w:sz w:val="20"/>
        </w:rPr>
      </w:pPr>
      <w:r>
        <w:rPr>
          <w:rFonts w:ascii="Verdana" w:hAnsi="Verdana" w:eastAsia="Verdana" w:cs="Verdana"/>
          <w:sz w:val="20"/>
        </w:rPr>
        <w:t xml:space="preserve">We willen een </w:t>
      </w:r>
      <w:proofErr w:type="spellStart"/>
      <w:r>
        <w:rPr>
          <w:rFonts w:ascii="Verdana" w:hAnsi="Verdana" w:eastAsia="Verdana" w:cs="Verdana"/>
          <w:sz w:val="20"/>
        </w:rPr>
        <w:t>leerlingportfolio</w:t>
      </w:r>
      <w:proofErr w:type="spellEnd"/>
      <w:r>
        <w:rPr>
          <w:rFonts w:ascii="Verdana" w:hAnsi="Verdana" w:eastAsia="Verdana" w:cs="Verdana"/>
          <w:sz w:val="20"/>
        </w:rPr>
        <w:t xml:space="preserve"> ontwikkelen dat bijdraagt aan de autonomie van de leerling. (punt29)</w:t>
      </w:r>
    </w:p>
    <w:p w:rsidR="001B1FC2" w:rsidP="002676A9" w:rsidRDefault="001B1FC2" w14:paraId="0DF0132C" w14:textId="77777777">
      <w:pPr>
        <w:pStyle w:val="Geenafstand"/>
        <w:rPr>
          <w:rFonts w:ascii="Verdana" w:hAnsi="Verdana" w:eastAsia="Verdana" w:cs="Verdana"/>
          <w:sz w:val="20"/>
        </w:rPr>
      </w:pPr>
    </w:p>
    <w:p w:rsidR="002676A9" w:rsidP="002676A9" w:rsidRDefault="002676A9" w14:paraId="4286E7CD" w14:textId="572E552F">
      <w:pPr>
        <w:pStyle w:val="Geenafstand"/>
        <w:rPr>
          <w:rFonts w:ascii="Verdana" w:hAnsi="Verdana"/>
          <w:b/>
          <w:color w:val="365F91"/>
          <w:sz w:val="20"/>
          <w:szCs w:val="20"/>
        </w:rPr>
      </w:pPr>
      <w:r>
        <w:rPr>
          <w:rFonts w:ascii="Verdana" w:hAnsi="Verdana"/>
          <w:b/>
          <w:color w:val="365F91"/>
          <w:sz w:val="20"/>
          <w:szCs w:val="20"/>
        </w:rPr>
        <w:t xml:space="preserve">4.  </w:t>
      </w:r>
      <w:r>
        <w:rPr>
          <w:rFonts w:ascii="Verdana" w:hAnsi="Verdana"/>
          <w:b/>
          <w:color w:val="365F91"/>
          <w:sz w:val="20"/>
          <w:szCs w:val="20"/>
        </w:rPr>
        <w:tab/>
      </w:r>
      <w:r>
        <w:rPr>
          <w:rFonts w:ascii="Verdana" w:hAnsi="Verdana"/>
          <w:b/>
          <w:color w:val="365F91"/>
          <w:sz w:val="20"/>
          <w:szCs w:val="20"/>
        </w:rPr>
        <w:t>Personeelsbeleid</w:t>
      </w:r>
    </w:p>
    <w:p w:rsidR="002676A9" w:rsidP="002676A9" w:rsidRDefault="002676A9" w14:paraId="4C778EB2" w14:textId="77777777">
      <w:pPr>
        <w:pStyle w:val="Geenafstand"/>
        <w:rPr>
          <w:rFonts w:ascii="Verdana" w:hAnsi="Verdana"/>
          <w:b/>
          <w:color w:val="365F91"/>
          <w:sz w:val="20"/>
          <w:szCs w:val="20"/>
        </w:rPr>
      </w:pPr>
    </w:p>
    <w:p w:rsidR="002676A9" w:rsidP="002676A9" w:rsidRDefault="002676A9" w14:paraId="21AA19BC" w14:textId="77777777">
      <w:pPr>
        <w:pStyle w:val="Geenafstand"/>
        <w:rPr>
          <w:rFonts w:ascii="Verdana" w:hAnsi="Verdana"/>
          <w:sz w:val="20"/>
          <w:szCs w:val="20"/>
        </w:rPr>
      </w:pPr>
      <w:r>
        <w:rPr>
          <w:rFonts w:ascii="Verdana" w:hAnsi="Verdana"/>
          <w:sz w:val="20"/>
          <w:szCs w:val="20"/>
        </w:rPr>
        <w:t xml:space="preserve">Een juiste uitvoering van het personeelsbeleid zorgt voor gedreven en professionele medewerkers die met plezier aan het werk zijn. Dit heeft een positieve relatie met de organisatie en de kwaliteit van het onderwijs. De kaders voor het personeelsbeleid worden, samen met de klankbordgroep personeel (directies), vanuit het bestuurskantoor beschreven. Een deel van de taken wordt vanuit het bestuurskantoor uitgevoerd, een ander deel door de directies op teamniveau.  </w:t>
      </w:r>
    </w:p>
    <w:p w:rsidR="002676A9" w:rsidP="002676A9" w:rsidRDefault="002676A9" w14:paraId="15A9F753" w14:textId="77777777">
      <w:pPr>
        <w:pStyle w:val="Geenafstand"/>
        <w:rPr>
          <w:rFonts w:ascii="Verdana" w:hAnsi="Verdana"/>
          <w:sz w:val="20"/>
          <w:szCs w:val="20"/>
        </w:rPr>
      </w:pPr>
    </w:p>
    <w:p w:rsidR="002676A9" w:rsidP="002676A9" w:rsidRDefault="002676A9" w14:paraId="3481DD35" w14:textId="77777777">
      <w:pPr>
        <w:pStyle w:val="Geenafstand"/>
        <w:rPr>
          <w:rFonts w:ascii="Verdana" w:hAnsi="Verdana"/>
          <w:sz w:val="20"/>
          <w:szCs w:val="20"/>
        </w:rPr>
      </w:pPr>
      <w:r>
        <w:rPr>
          <w:rFonts w:ascii="Verdana" w:hAnsi="Verdana"/>
          <w:sz w:val="20"/>
          <w:szCs w:val="20"/>
        </w:rPr>
        <w:t>Binnen CKC Drenthe bestaat het personeelsbeleid uit de volgende onderdelen:</w:t>
      </w:r>
    </w:p>
    <w:p w:rsidR="002676A9" w:rsidP="002676A9" w:rsidRDefault="002676A9" w14:paraId="750FFA9D" w14:textId="77777777">
      <w:pPr>
        <w:pStyle w:val="Geenafstand"/>
        <w:numPr>
          <w:ilvl w:val="0"/>
          <w:numId w:val="10"/>
        </w:numPr>
        <w:rPr>
          <w:rFonts w:ascii="Verdana" w:hAnsi="Verdana"/>
          <w:sz w:val="20"/>
          <w:szCs w:val="20"/>
        </w:rPr>
      </w:pPr>
      <w:r>
        <w:rPr>
          <w:rFonts w:ascii="Verdana" w:hAnsi="Verdana"/>
          <w:sz w:val="20"/>
          <w:szCs w:val="20"/>
        </w:rPr>
        <w:t>Voldoen aan wet- en regelgeving</w:t>
      </w:r>
    </w:p>
    <w:p w:rsidR="002676A9" w:rsidP="002676A9" w:rsidRDefault="002676A9" w14:paraId="010E5A5E" w14:textId="77777777">
      <w:pPr>
        <w:pStyle w:val="Geenafstand"/>
        <w:numPr>
          <w:ilvl w:val="0"/>
          <w:numId w:val="10"/>
        </w:numPr>
        <w:rPr>
          <w:rFonts w:ascii="Verdana" w:hAnsi="Verdana"/>
          <w:sz w:val="20"/>
          <w:szCs w:val="20"/>
        </w:rPr>
      </w:pPr>
      <w:r>
        <w:rPr>
          <w:rFonts w:ascii="Verdana" w:hAnsi="Verdana"/>
          <w:sz w:val="20"/>
          <w:szCs w:val="20"/>
        </w:rPr>
        <w:t>Het bieden van een gezonde en veilige werkomgeving</w:t>
      </w:r>
    </w:p>
    <w:p w:rsidR="002676A9" w:rsidP="002676A9" w:rsidRDefault="002676A9" w14:paraId="1EAD690B" w14:textId="77777777">
      <w:pPr>
        <w:pStyle w:val="Geenafstand"/>
        <w:numPr>
          <w:ilvl w:val="1"/>
          <w:numId w:val="11"/>
        </w:numPr>
        <w:rPr>
          <w:rFonts w:ascii="Verdana" w:hAnsi="Verdana"/>
          <w:sz w:val="20"/>
          <w:szCs w:val="20"/>
        </w:rPr>
      </w:pPr>
      <w:r>
        <w:rPr>
          <w:rFonts w:ascii="Verdana" w:hAnsi="Verdana"/>
          <w:sz w:val="20"/>
          <w:szCs w:val="20"/>
        </w:rPr>
        <w:t>Duurzame inzetbaarheid</w:t>
      </w:r>
    </w:p>
    <w:p w:rsidR="002676A9" w:rsidP="002676A9" w:rsidRDefault="002676A9" w14:paraId="7DA39ADE" w14:textId="77777777">
      <w:pPr>
        <w:pStyle w:val="Geenafstand"/>
        <w:numPr>
          <w:ilvl w:val="1"/>
          <w:numId w:val="11"/>
        </w:numPr>
        <w:rPr>
          <w:rFonts w:ascii="Verdana" w:hAnsi="Verdana"/>
          <w:sz w:val="20"/>
          <w:szCs w:val="20"/>
        </w:rPr>
      </w:pPr>
      <w:r>
        <w:rPr>
          <w:rFonts w:ascii="Verdana" w:hAnsi="Verdana"/>
          <w:sz w:val="20"/>
          <w:szCs w:val="20"/>
        </w:rPr>
        <w:t>Generatiebewust personeelsbeleid</w:t>
      </w:r>
    </w:p>
    <w:p w:rsidR="002676A9" w:rsidP="002676A9" w:rsidRDefault="002676A9" w14:paraId="0879341F" w14:textId="77777777">
      <w:pPr>
        <w:pStyle w:val="Geenafstand"/>
        <w:numPr>
          <w:ilvl w:val="1"/>
          <w:numId w:val="11"/>
        </w:numPr>
        <w:rPr>
          <w:rFonts w:ascii="Verdana" w:hAnsi="Verdana"/>
          <w:sz w:val="20"/>
          <w:szCs w:val="20"/>
        </w:rPr>
      </w:pPr>
      <w:r>
        <w:rPr>
          <w:rFonts w:ascii="Verdana" w:hAnsi="Verdana"/>
          <w:sz w:val="20"/>
          <w:szCs w:val="20"/>
        </w:rPr>
        <w:t xml:space="preserve">Goed </w:t>
      </w:r>
      <w:proofErr w:type="spellStart"/>
      <w:r>
        <w:rPr>
          <w:rFonts w:ascii="Verdana" w:hAnsi="Verdana"/>
          <w:sz w:val="20"/>
          <w:szCs w:val="20"/>
        </w:rPr>
        <w:t>arbo</w:t>
      </w:r>
      <w:proofErr w:type="spellEnd"/>
      <w:r>
        <w:rPr>
          <w:rFonts w:ascii="Verdana" w:hAnsi="Verdana"/>
          <w:sz w:val="20"/>
          <w:szCs w:val="20"/>
        </w:rPr>
        <w:t xml:space="preserve"> beleid</w:t>
      </w:r>
    </w:p>
    <w:p w:rsidR="002676A9" w:rsidP="002676A9" w:rsidRDefault="002676A9" w14:paraId="2CD12FB4" w14:textId="77777777">
      <w:pPr>
        <w:pStyle w:val="Geenafstand"/>
        <w:numPr>
          <w:ilvl w:val="0"/>
          <w:numId w:val="10"/>
        </w:numPr>
        <w:rPr>
          <w:rFonts w:ascii="Verdana" w:hAnsi="Verdana"/>
          <w:sz w:val="20"/>
          <w:szCs w:val="20"/>
        </w:rPr>
      </w:pPr>
      <w:r>
        <w:rPr>
          <w:rFonts w:ascii="Verdana" w:hAnsi="Verdana"/>
          <w:sz w:val="20"/>
          <w:szCs w:val="20"/>
        </w:rPr>
        <w:t>Bewust omgaan met verzuim. Verzuim betekent vaak extra administratie, organisatie en kosten. We streven naar een verzuim van 5% of lager.</w:t>
      </w:r>
    </w:p>
    <w:p w:rsidR="002676A9" w:rsidP="002676A9" w:rsidRDefault="002676A9" w14:paraId="701FC6D5" w14:textId="77777777">
      <w:pPr>
        <w:pStyle w:val="Geenafstand"/>
        <w:numPr>
          <w:ilvl w:val="0"/>
          <w:numId w:val="10"/>
        </w:numPr>
        <w:rPr>
          <w:rFonts w:ascii="Verdana" w:hAnsi="Verdana" w:cstheme="minorHAnsi"/>
          <w:sz w:val="20"/>
          <w:szCs w:val="20"/>
        </w:rPr>
      </w:pPr>
      <w:r>
        <w:rPr>
          <w:rFonts w:ascii="Verdana" w:hAnsi="Verdana" w:cstheme="minorHAnsi"/>
          <w:sz w:val="20"/>
          <w:szCs w:val="20"/>
        </w:rPr>
        <w:t>Het hanteren van een werving- en selectiebeleid waarmee goed en voldoende personeel wordt geworven om de formatie en vervangingsbehoefte te vervullen.</w:t>
      </w:r>
    </w:p>
    <w:p w:rsidR="002676A9" w:rsidP="002676A9" w:rsidRDefault="002676A9" w14:paraId="0E1BCD4C" w14:textId="77777777">
      <w:pPr>
        <w:pStyle w:val="Geenafstand"/>
        <w:numPr>
          <w:ilvl w:val="0"/>
          <w:numId w:val="10"/>
        </w:numPr>
        <w:rPr>
          <w:rFonts w:ascii="Verdana" w:hAnsi="Verdana"/>
          <w:sz w:val="20"/>
          <w:szCs w:val="20"/>
        </w:rPr>
      </w:pPr>
      <w:r>
        <w:rPr>
          <w:rFonts w:ascii="Verdana" w:hAnsi="Verdana"/>
          <w:sz w:val="20"/>
          <w:szCs w:val="20"/>
        </w:rPr>
        <w:t xml:space="preserve">Adequaat en eerlijk belonen, waarbij rekening wordt gehouden met de verplichte cao. </w:t>
      </w:r>
    </w:p>
    <w:p w:rsidR="002676A9" w:rsidP="002676A9" w:rsidRDefault="002676A9" w14:paraId="5B9F9015" w14:textId="77777777">
      <w:pPr>
        <w:pStyle w:val="Geenafstand"/>
        <w:numPr>
          <w:ilvl w:val="0"/>
          <w:numId w:val="10"/>
        </w:numPr>
        <w:rPr>
          <w:rFonts w:ascii="Verdana" w:hAnsi="Verdana"/>
          <w:sz w:val="20"/>
          <w:szCs w:val="20"/>
        </w:rPr>
      </w:pPr>
      <w:r>
        <w:rPr>
          <w:rFonts w:ascii="Verdana" w:hAnsi="Verdana"/>
          <w:sz w:val="20"/>
          <w:szCs w:val="20"/>
        </w:rPr>
        <w:t xml:space="preserve">Voldoende inspraak geven (medezeggenschap), zodat de betrokkenheid verhoogt en er meer draagvlak wordt gecreëerd voor besluiten.  </w:t>
      </w:r>
    </w:p>
    <w:p w:rsidR="002676A9" w:rsidP="002676A9" w:rsidRDefault="002676A9" w14:paraId="13676DAB" w14:textId="77777777">
      <w:pPr>
        <w:pStyle w:val="Geenafstand"/>
        <w:numPr>
          <w:ilvl w:val="0"/>
          <w:numId w:val="10"/>
        </w:numPr>
        <w:rPr>
          <w:rFonts w:ascii="Verdana" w:hAnsi="Verdana"/>
          <w:sz w:val="20"/>
          <w:szCs w:val="20"/>
        </w:rPr>
      </w:pPr>
      <w:r>
        <w:rPr>
          <w:rFonts w:ascii="Verdana" w:hAnsi="Verdana"/>
          <w:sz w:val="20"/>
          <w:szCs w:val="20"/>
        </w:rPr>
        <w:t>Regelmatig afstemmen over het werk, ambities en verwachtingen met een gesprekscyclus.</w:t>
      </w:r>
    </w:p>
    <w:p w:rsidR="002676A9" w:rsidP="002676A9" w:rsidRDefault="002676A9" w14:paraId="01E6EC27" w14:textId="08F48171">
      <w:pPr>
        <w:pStyle w:val="Geenafstand"/>
        <w:numPr>
          <w:ilvl w:val="0"/>
          <w:numId w:val="10"/>
        </w:numPr>
        <w:rPr>
          <w:rFonts w:ascii="Verdana" w:hAnsi="Verdana"/>
          <w:sz w:val="20"/>
          <w:szCs w:val="20"/>
        </w:rPr>
      </w:pPr>
      <w:r>
        <w:rPr>
          <w:rFonts w:ascii="Verdana" w:hAnsi="Verdana"/>
          <w:sz w:val="20"/>
          <w:szCs w:val="20"/>
        </w:rPr>
        <w:t>Bieden van scholing en professionalisering, afgestemd op individuele en gezamenlijke doelen, zowel voor startende</w:t>
      </w:r>
      <w:r w:rsidR="005136D2">
        <w:rPr>
          <w:rFonts w:ascii="Verdana" w:hAnsi="Verdana"/>
          <w:sz w:val="20"/>
          <w:szCs w:val="20"/>
        </w:rPr>
        <w:t>,</w:t>
      </w:r>
      <w:r>
        <w:rPr>
          <w:rFonts w:ascii="Verdana" w:hAnsi="Verdana"/>
          <w:sz w:val="20"/>
          <w:szCs w:val="20"/>
        </w:rPr>
        <w:t xml:space="preserve"> basis als vakbekwame leerkrachten. </w:t>
      </w:r>
    </w:p>
    <w:p w:rsidR="002676A9" w:rsidP="002676A9" w:rsidRDefault="002676A9" w14:paraId="12FE3C08" w14:textId="77777777">
      <w:pPr>
        <w:pStyle w:val="Geenafstand"/>
        <w:numPr>
          <w:ilvl w:val="0"/>
          <w:numId w:val="10"/>
        </w:numPr>
        <w:rPr>
          <w:rFonts w:ascii="Verdana" w:hAnsi="Verdana"/>
          <w:sz w:val="20"/>
          <w:szCs w:val="20"/>
        </w:rPr>
      </w:pPr>
      <w:r>
        <w:rPr>
          <w:rFonts w:ascii="Verdana" w:hAnsi="Verdana"/>
          <w:sz w:val="20"/>
          <w:szCs w:val="20"/>
        </w:rPr>
        <w:t xml:space="preserve">Alert zijn op signalen van disfunctioneren en tijdig en zorgvuldig hierin handelen. </w:t>
      </w:r>
    </w:p>
    <w:p w:rsidR="002676A9" w:rsidP="002676A9" w:rsidRDefault="002676A9" w14:paraId="3E51CAA9" w14:textId="77777777">
      <w:pPr>
        <w:rPr>
          <w:rFonts w:asciiTheme="minorHAnsi" w:hAnsiTheme="minorHAnsi" w:cstheme="minorHAnsi"/>
          <w:b/>
          <w:bCs/>
          <w:i/>
          <w:color w:val="365F91"/>
          <w:sz w:val="22"/>
          <w:szCs w:val="22"/>
        </w:rPr>
      </w:pPr>
    </w:p>
    <w:p w:rsidR="002676A9" w:rsidP="002676A9" w:rsidRDefault="002676A9" w14:paraId="62D8985F" w14:textId="77777777">
      <w:pPr>
        <w:rPr>
          <w:rFonts w:ascii="Verdana" w:hAnsi="Verdana" w:cstheme="minorHAnsi"/>
          <w:bCs/>
          <w:color w:val="000000" w:themeColor="text1"/>
          <w:sz w:val="20"/>
        </w:rPr>
      </w:pPr>
      <w:r>
        <w:rPr>
          <w:rFonts w:ascii="Verdana" w:hAnsi="Verdana" w:cstheme="minorHAnsi"/>
          <w:bCs/>
          <w:color w:val="000000" w:themeColor="text1"/>
          <w:sz w:val="20"/>
        </w:rPr>
        <w:t>Ook het personeelsbeleid is altijd in ontwikkeling en aan verbetering onderhevig. Voor de komende periode gaan we aan onderstaande beleidsvoornemens uitvoering geven:</w:t>
      </w:r>
    </w:p>
    <w:p w:rsidR="002676A9" w:rsidP="002676A9" w:rsidRDefault="002676A9" w14:paraId="2A5A72B1" w14:textId="77777777">
      <w:pPr>
        <w:rPr>
          <w:rFonts w:asciiTheme="minorHAnsi" w:hAnsiTheme="minorHAnsi" w:cstheme="minorHAnsi"/>
          <w:bCs/>
          <w:color w:val="365F91"/>
          <w:sz w:val="22"/>
          <w:szCs w:val="22"/>
        </w:rPr>
      </w:pPr>
    </w:p>
    <w:tbl>
      <w:tblPr>
        <w:tblStyle w:val="Lichtearcering-accent5"/>
        <w:tblW w:w="0" w:type="auto"/>
        <w:tblInd w:w="0" w:type="dxa"/>
        <w:tblLook w:val="04A0" w:firstRow="1" w:lastRow="0" w:firstColumn="1" w:lastColumn="0" w:noHBand="0" w:noVBand="1"/>
      </w:tblPr>
      <w:tblGrid>
        <w:gridCol w:w="9070"/>
      </w:tblGrid>
      <w:tr w:rsidR="002676A9" w:rsidTr="002676A9" w14:paraId="05F62BB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hideMark/>
          </w:tcPr>
          <w:p w:rsidR="002676A9" w:rsidRDefault="002676A9" w14:paraId="6AEEC5A4" w14:textId="00839C26">
            <w:pPr>
              <w:jc w:val="both"/>
              <w:rPr>
                <w:rFonts w:ascii="Calibri" w:hAnsi="Calibri"/>
                <w:i/>
                <w:iCs/>
                <w:color w:val="365F91"/>
                <w:sz w:val="22"/>
                <w:szCs w:val="22"/>
                <w:lang w:eastAsia="ja-JP"/>
              </w:rPr>
            </w:pPr>
            <w:r>
              <w:rPr>
                <w:rFonts w:ascii="Calibri" w:hAnsi="Calibri"/>
                <w:i/>
                <w:iCs/>
                <w:color w:val="365F91"/>
                <w:sz w:val="22"/>
                <w:szCs w:val="22"/>
                <w:lang w:eastAsia="ja-JP"/>
              </w:rPr>
              <w:t>3</w:t>
            </w:r>
            <w:r w:rsidR="00FE3DEC">
              <w:rPr>
                <w:rFonts w:ascii="Calibri" w:hAnsi="Calibri"/>
                <w:i/>
                <w:iCs/>
                <w:color w:val="365F91"/>
                <w:sz w:val="22"/>
                <w:szCs w:val="22"/>
                <w:lang w:eastAsia="ja-JP"/>
              </w:rPr>
              <w:t>3</w:t>
            </w:r>
            <w:r>
              <w:rPr>
                <w:rFonts w:ascii="Calibri" w:hAnsi="Calibri"/>
                <w:i/>
                <w:iCs/>
                <w:color w:val="365F91"/>
                <w:sz w:val="22"/>
                <w:szCs w:val="22"/>
                <w:lang w:eastAsia="ja-JP"/>
              </w:rPr>
              <w:t xml:space="preserve">: Het verzuimpercentage verlagen naar 5% of lager. </w:t>
            </w:r>
          </w:p>
          <w:p w:rsidR="002676A9" w:rsidRDefault="002676A9" w14:paraId="65212082" w14:textId="238A6EB5">
            <w:pPr>
              <w:pStyle w:val="Geenafstand"/>
              <w:rPr>
                <w:rFonts w:asciiTheme="minorHAnsi" w:hAnsiTheme="minorHAnsi" w:cstheme="minorHAnsi"/>
                <w:i/>
                <w:color w:val="365F91"/>
                <w:sz w:val="22"/>
                <w:szCs w:val="22"/>
                <w:lang w:eastAsia="en-US"/>
              </w:rPr>
            </w:pPr>
            <w:r>
              <w:rPr>
                <w:rFonts w:asciiTheme="minorHAnsi" w:hAnsiTheme="minorHAnsi" w:cstheme="minorHAnsi"/>
                <w:i/>
                <w:color w:val="365F91"/>
              </w:rPr>
              <w:t>3</w:t>
            </w:r>
            <w:r w:rsidR="00FE3DEC">
              <w:rPr>
                <w:rFonts w:asciiTheme="minorHAnsi" w:hAnsiTheme="minorHAnsi" w:cstheme="minorHAnsi"/>
                <w:i/>
                <w:color w:val="365F91"/>
              </w:rPr>
              <w:t>4</w:t>
            </w:r>
            <w:r>
              <w:rPr>
                <w:rFonts w:asciiTheme="minorHAnsi" w:hAnsiTheme="minorHAnsi" w:cstheme="minorHAnsi"/>
                <w:i/>
                <w:color w:val="365F91"/>
              </w:rPr>
              <w:t xml:space="preserve">: Het ontwikkelen van mogelijkheden tot duale carrièrepaden in de organisatie. </w:t>
            </w:r>
          </w:p>
          <w:p w:rsidR="002676A9" w:rsidRDefault="002676A9" w14:paraId="42E905DA" w14:textId="1226E72E">
            <w:pPr>
              <w:pStyle w:val="Geenafstand"/>
              <w:rPr>
                <w:rFonts w:cs="Calibri"/>
                <w:i/>
                <w:color w:val="365F91"/>
              </w:rPr>
            </w:pPr>
            <w:r>
              <w:rPr>
                <w:rFonts w:asciiTheme="minorHAnsi" w:hAnsiTheme="minorHAnsi" w:cstheme="minorHAnsi"/>
                <w:i/>
                <w:color w:val="365F91"/>
              </w:rPr>
              <w:t>3</w:t>
            </w:r>
            <w:r w:rsidR="00FE3DEC">
              <w:rPr>
                <w:rFonts w:asciiTheme="minorHAnsi" w:hAnsiTheme="minorHAnsi" w:cstheme="minorHAnsi"/>
                <w:i/>
                <w:color w:val="365F91"/>
              </w:rPr>
              <w:t>5</w:t>
            </w:r>
            <w:r>
              <w:rPr>
                <w:rFonts w:asciiTheme="minorHAnsi" w:hAnsiTheme="minorHAnsi" w:cstheme="minorHAnsi"/>
                <w:i/>
                <w:color w:val="365F91"/>
              </w:rPr>
              <w:t xml:space="preserve">: Het uitvoeren een </w:t>
            </w:r>
            <w:r>
              <w:rPr>
                <w:rFonts w:cs="Calibri"/>
                <w:i/>
                <w:color w:val="365F91"/>
              </w:rPr>
              <w:t xml:space="preserve">kwantitatieve personeelsanalyse, waarbij de toekomstige </w:t>
            </w:r>
            <w:proofErr w:type="spellStart"/>
            <w:r>
              <w:rPr>
                <w:rFonts w:cs="Calibri"/>
                <w:i/>
                <w:color w:val="365F91"/>
              </w:rPr>
              <w:t>personeels-behoefte</w:t>
            </w:r>
            <w:proofErr w:type="spellEnd"/>
            <w:r>
              <w:rPr>
                <w:rFonts w:cs="Calibri"/>
                <w:i/>
                <w:color w:val="365F91"/>
              </w:rPr>
              <w:t xml:space="preserve"> en het toekomstige personeelsaanbod wordt berekend. </w:t>
            </w:r>
          </w:p>
          <w:p w:rsidRPr="00C555D7" w:rsidR="002676A9" w:rsidRDefault="002676A9" w14:paraId="009241E2" w14:textId="2F9B8EC9">
            <w:pPr>
              <w:jc w:val="both"/>
              <w:rPr>
                <w:rFonts w:ascii="Calibri" w:hAnsi="Calibri"/>
                <w:b w:val="0"/>
                <w:i/>
                <w:color w:val="FF0000"/>
                <w:sz w:val="20"/>
                <w:lang w:eastAsia="ja-JP"/>
              </w:rPr>
            </w:pPr>
            <w:r w:rsidRPr="00C555D7">
              <w:rPr>
                <w:rFonts w:ascii="Calibri" w:hAnsi="Calibri"/>
                <w:i/>
                <w:iCs/>
                <w:color w:val="2F5496" w:themeColor="accent1" w:themeShade="BF"/>
                <w:sz w:val="20"/>
                <w:lang w:eastAsia="ja-JP"/>
              </w:rPr>
              <w:t>3</w:t>
            </w:r>
            <w:r w:rsidR="00FE3DEC">
              <w:rPr>
                <w:rFonts w:ascii="Calibri" w:hAnsi="Calibri"/>
                <w:i/>
                <w:iCs/>
                <w:color w:val="2F5496" w:themeColor="accent1" w:themeShade="BF"/>
                <w:sz w:val="20"/>
                <w:lang w:eastAsia="ja-JP"/>
              </w:rPr>
              <w:t>6</w:t>
            </w:r>
            <w:r w:rsidRPr="00C555D7">
              <w:rPr>
                <w:rFonts w:ascii="Calibri" w:hAnsi="Calibri"/>
                <w:i/>
                <w:color w:val="2F5496" w:themeColor="accent1" w:themeShade="BF"/>
                <w:sz w:val="20"/>
                <w:lang w:eastAsia="ja-JP"/>
              </w:rPr>
              <w:t xml:space="preserve">: </w:t>
            </w:r>
            <w:r w:rsidRPr="00C555D7" w:rsidR="00A72EE5">
              <w:rPr>
                <w:rFonts w:ascii="Calibri" w:hAnsi="Calibri"/>
                <w:i/>
                <w:iCs/>
                <w:color w:val="2F5496" w:themeColor="accent1" w:themeShade="BF"/>
                <w:sz w:val="20"/>
                <w:lang w:eastAsia="ja-JP"/>
              </w:rPr>
              <w:t>Uitvoering gesprekkencyclus c007</w:t>
            </w:r>
          </w:p>
        </w:tc>
      </w:tr>
    </w:tbl>
    <w:p w:rsidR="002676A9" w:rsidP="002676A9" w:rsidRDefault="002676A9" w14:paraId="4FF87A5A" w14:textId="77777777">
      <w:pPr>
        <w:textAlignment w:val="baseline"/>
        <w:rPr>
          <w:rFonts w:ascii="Verdana" w:hAnsi="Verdana" w:cs="Calibri"/>
          <w:color w:val="000000"/>
          <w:sz w:val="20"/>
        </w:rPr>
      </w:pPr>
    </w:p>
    <w:p w:rsidR="002676A9" w:rsidP="002676A9" w:rsidRDefault="002676A9" w14:paraId="0A7AB6BB" w14:textId="77777777">
      <w:pPr>
        <w:textAlignment w:val="baseline"/>
        <w:rPr>
          <w:rFonts w:ascii="Verdana" w:hAnsi="Verdana" w:cs="Calibri"/>
          <w:b/>
          <w:color w:val="365F91"/>
          <w:sz w:val="20"/>
        </w:rPr>
      </w:pPr>
      <w:r>
        <w:rPr>
          <w:rFonts w:ascii="Verdana" w:hAnsi="Verdana" w:cs="Calibri"/>
          <w:b/>
          <w:color w:val="365F91"/>
          <w:sz w:val="20"/>
        </w:rPr>
        <w:t xml:space="preserve">4.1 </w:t>
      </w:r>
      <w:r>
        <w:rPr>
          <w:rFonts w:ascii="Verdana" w:hAnsi="Verdana" w:cs="Calibri"/>
          <w:b/>
          <w:color w:val="365F91"/>
          <w:sz w:val="20"/>
        </w:rPr>
        <w:tab/>
      </w:r>
      <w:r>
        <w:rPr>
          <w:rFonts w:ascii="Verdana" w:hAnsi="Verdana" w:cs="Calibri"/>
          <w:b/>
          <w:color w:val="365F91"/>
          <w:sz w:val="20"/>
        </w:rPr>
        <w:t>Professionalisering</w:t>
      </w:r>
    </w:p>
    <w:p w:rsidR="002676A9" w:rsidP="002676A9" w:rsidRDefault="002676A9" w14:paraId="20C0EAF8" w14:textId="77777777">
      <w:pPr>
        <w:textAlignment w:val="baseline"/>
        <w:rPr>
          <w:rFonts w:ascii="Verdana" w:hAnsi="Verdana" w:cs="Calibri"/>
          <w:b/>
          <w:color w:val="365F91"/>
          <w:sz w:val="20"/>
        </w:rPr>
      </w:pPr>
    </w:p>
    <w:p w:rsidR="002676A9" w:rsidP="002676A9" w:rsidRDefault="002676A9" w14:paraId="2402E710" w14:textId="77777777">
      <w:pPr>
        <w:textAlignment w:val="baseline"/>
        <w:rPr>
          <w:rFonts w:ascii="Verdana" w:hAnsi="Verdana"/>
          <w:sz w:val="20"/>
        </w:rPr>
      </w:pPr>
      <w:r>
        <w:rPr>
          <w:rFonts w:ascii="Verdana" w:hAnsi="Verdana"/>
          <w:sz w:val="20"/>
        </w:rPr>
        <w:t>Zoals eerder genoemd in dit plan volgen de ontwikkelingen waarmee het onderwijs te maken krijgt elkaar in hoog tempo op. Wij sluiten met ons professionaliseringsbeleid daar waar mogelijk en wenselijk op aan. De afspraken die met ieder personeelslid over zijn professionele ontwikkeling worden gemaakt, worden vastgelegd in het  bekwaam-</w:t>
      </w:r>
      <w:proofErr w:type="spellStart"/>
      <w:r>
        <w:rPr>
          <w:rFonts w:ascii="Verdana" w:hAnsi="Verdana"/>
          <w:sz w:val="20"/>
        </w:rPr>
        <w:t>heidsdossier</w:t>
      </w:r>
      <w:proofErr w:type="spellEnd"/>
      <w:r>
        <w:rPr>
          <w:rFonts w:ascii="Verdana" w:hAnsi="Verdana"/>
          <w:sz w:val="20"/>
        </w:rPr>
        <w:t xml:space="preserve">. Medewerkers werken ook aan een POP (persoonlijk ontwikkelingsplan). Hierin zijn de uitkomsten van het gesprek met de directie over scholing, toekomstige inzetbaarheid en eventuele doorstroming naar andere functies vastgelegd. </w:t>
      </w:r>
    </w:p>
    <w:p w:rsidR="002676A9" w:rsidP="002676A9" w:rsidRDefault="002676A9" w14:paraId="1E6728C8" w14:textId="77777777">
      <w:pPr>
        <w:textAlignment w:val="baseline"/>
        <w:rPr>
          <w:rFonts w:ascii="Verdana" w:hAnsi="Verdana"/>
          <w:sz w:val="20"/>
        </w:rPr>
      </w:pPr>
      <w:r>
        <w:rPr>
          <w:rFonts w:ascii="Verdana" w:hAnsi="Verdana"/>
          <w:sz w:val="20"/>
        </w:rPr>
        <w:t xml:space="preserve"> </w:t>
      </w:r>
    </w:p>
    <w:p w:rsidR="002676A9" w:rsidP="002676A9" w:rsidRDefault="002676A9" w14:paraId="76943D92" w14:textId="072C5536">
      <w:pPr>
        <w:textAlignment w:val="baseline"/>
        <w:rPr>
          <w:rFonts w:ascii="Verdana" w:hAnsi="Verdana"/>
          <w:sz w:val="20"/>
        </w:rPr>
      </w:pPr>
      <w:r>
        <w:rPr>
          <w:rFonts w:ascii="Verdana" w:hAnsi="Verdana"/>
          <w:sz w:val="20"/>
        </w:rPr>
        <w:t xml:space="preserve">Elke school ontvangt per schooljaar een geoormerkt professionaliseringsbudget en kan zelf keuzes voor scholing maken, de directie is hier verantwoordelijk voor. Als team kunnen wij ons als geheel scholen, maar ook scholing gericht op de individuele werknemer is mogelijk. Beleidsvoornemens uit dit schoolplan liggen hieraan ten grondslag, evenals het verbeteren van het onderwijsproces, het schoolklimaat en de resultaten van de leerlingen. Voor de komende jaren gaan wij ons op de volgende onderwerpen professionaliseren: </w:t>
      </w:r>
    </w:p>
    <w:p w:rsidR="003A5732" w:rsidRDefault="003A5732" w14:paraId="300AFDBB" w14:textId="79A84510">
      <w:pPr>
        <w:spacing w:after="160" w:line="259" w:lineRule="auto"/>
        <w:rPr>
          <w:rFonts w:ascii="Verdana" w:hAnsi="Verdana"/>
          <w:sz w:val="20"/>
        </w:rPr>
      </w:pPr>
      <w:r>
        <w:rPr>
          <w:rFonts w:ascii="Verdana" w:hAnsi="Verdana"/>
          <w:sz w:val="20"/>
        </w:rPr>
        <w:br w:type="page"/>
      </w:r>
    </w:p>
    <w:p w:rsidR="002676A9" w:rsidP="002676A9" w:rsidRDefault="002676A9" w14:paraId="476E713F" w14:textId="77777777">
      <w:pPr>
        <w:textAlignment w:val="baseline"/>
        <w:rPr>
          <w:rFonts w:ascii="Verdana" w:hAnsi="Verdana"/>
          <w:sz w:val="20"/>
        </w:rPr>
      </w:pPr>
    </w:p>
    <w:tbl>
      <w:tblPr>
        <w:tblStyle w:val="Tabelraster"/>
        <w:tblW w:w="0" w:type="auto"/>
        <w:tblInd w:w="108" w:type="dxa"/>
        <w:tblLook w:val="04A0" w:firstRow="1" w:lastRow="0" w:firstColumn="1" w:lastColumn="0" w:noHBand="0" w:noVBand="1"/>
      </w:tblPr>
      <w:tblGrid>
        <w:gridCol w:w="3904"/>
        <w:gridCol w:w="2791"/>
        <w:gridCol w:w="2257"/>
      </w:tblGrid>
      <w:tr w:rsidR="002676A9" w:rsidTr="002676A9" w14:paraId="2E4A1EB2" w14:textId="77777777">
        <w:tc>
          <w:tcPr>
            <w:tcW w:w="3969" w:type="dxa"/>
            <w:tcBorders>
              <w:top w:val="single" w:color="000000" w:sz="4" w:space="0"/>
              <w:left w:val="single" w:color="000000" w:sz="4" w:space="0"/>
              <w:bottom w:val="single" w:color="000000" w:sz="4" w:space="0"/>
              <w:right w:val="single" w:color="000000" w:sz="4" w:space="0"/>
            </w:tcBorders>
            <w:hideMark/>
          </w:tcPr>
          <w:p w:rsidR="002676A9" w:rsidRDefault="002676A9" w14:paraId="30B4B3CB" w14:textId="77777777">
            <w:pPr>
              <w:textAlignment w:val="baseline"/>
              <w:rPr>
                <w:rFonts w:ascii="Verdana" w:hAnsi="Verdana"/>
                <w:b/>
                <w:sz w:val="20"/>
                <w:lang w:eastAsia="ja-JP"/>
              </w:rPr>
            </w:pPr>
            <w:r>
              <w:rPr>
                <w:rFonts w:ascii="Verdana" w:hAnsi="Verdana"/>
                <w:b/>
                <w:sz w:val="20"/>
                <w:lang w:eastAsia="ja-JP"/>
              </w:rPr>
              <w:t>Onderwerp</w:t>
            </w:r>
          </w:p>
        </w:tc>
        <w:tc>
          <w:tcPr>
            <w:tcW w:w="2835" w:type="dxa"/>
            <w:tcBorders>
              <w:top w:val="single" w:color="000000" w:sz="4" w:space="0"/>
              <w:left w:val="single" w:color="000000" w:sz="4" w:space="0"/>
              <w:bottom w:val="single" w:color="000000" w:sz="4" w:space="0"/>
              <w:right w:val="single" w:color="000000" w:sz="4" w:space="0"/>
            </w:tcBorders>
            <w:hideMark/>
          </w:tcPr>
          <w:p w:rsidR="002676A9" w:rsidRDefault="002676A9" w14:paraId="1F6249D1" w14:textId="77777777">
            <w:pPr>
              <w:textAlignment w:val="baseline"/>
              <w:rPr>
                <w:rFonts w:ascii="Verdana" w:hAnsi="Verdana"/>
                <w:b/>
                <w:sz w:val="20"/>
                <w:lang w:eastAsia="ja-JP"/>
              </w:rPr>
            </w:pPr>
            <w:r>
              <w:rPr>
                <w:rFonts w:ascii="Verdana" w:hAnsi="Verdana"/>
                <w:b/>
                <w:sz w:val="20"/>
                <w:lang w:eastAsia="ja-JP"/>
              </w:rPr>
              <w:t>Deelnemers</w:t>
            </w:r>
          </w:p>
        </w:tc>
        <w:tc>
          <w:tcPr>
            <w:tcW w:w="2300" w:type="dxa"/>
            <w:tcBorders>
              <w:top w:val="single" w:color="000000" w:sz="4" w:space="0"/>
              <w:left w:val="single" w:color="000000" w:sz="4" w:space="0"/>
              <w:bottom w:val="single" w:color="000000" w:sz="4" w:space="0"/>
              <w:right w:val="single" w:color="000000" w:sz="4" w:space="0"/>
            </w:tcBorders>
            <w:hideMark/>
          </w:tcPr>
          <w:p w:rsidR="002676A9" w:rsidRDefault="002676A9" w14:paraId="18B68CF4" w14:textId="77777777">
            <w:pPr>
              <w:textAlignment w:val="baseline"/>
              <w:rPr>
                <w:rFonts w:ascii="Verdana" w:hAnsi="Verdana"/>
                <w:b/>
                <w:sz w:val="20"/>
                <w:lang w:eastAsia="ja-JP"/>
              </w:rPr>
            </w:pPr>
            <w:r>
              <w:rPr>
                <w:rFonts w:ascii="Verdana" w:hAnsi="Verdana"/>
                <w:b/>
                <w:sz w:val="20"/>
                <w:lang w:eastAsia="ja-JP"/>
              </w:rPr>
              <w:t>Periode</w:t>
            </w:r>
          </w:p>
        </w:tc>
      </w:tr>
      <w:tr w:rsidR="002676A9" w:rsidTr="002676A9" w14:paraId="229A5CEC" w14:textId="77777777">
        <w:tc>
          <w:tcPr>
            <w:tcW w:w="3969" w:type="dxa"/>
            <w:tcBorders>
              <w:top w:val="single" w:color="000000" w:sz="4" w:space="0"/>
              <w:left w:val="single" w:color="000000" w:sz="4" w:space="0"/>
              <w:bottom w:val="single" w:color="000000" w:sz="4" w:space="0"/>
              <w:right w:val="single" w:color="000000" w:sz="4" w:space="0"/>
            </w:tcBorders>
            <w:hideMark/>
          </w:tcPr>
          <w:p w:rsidR="002676A9" w:rsidRDefault="002676A9" w14:paraId="6C885306" w14:textId="77777777">
            <w:pPr>
              <w:textAlignment w:val="baseline"/>
              <w:rPr>
                <w:rFonts w:ascii="Verdana" w:hAnsi="Verdana"/>
                <w:sz w:val="20"/>
                <w:lang w:eastAsia="ja-JP"/>
              </w:rPr>
            </w:pPr>
            <w:r>
              <w:rPr>
                <w:rFonts w:ascii="Verdana" w:hAnsi="Verdana"/>
                <w:sz w:val="20"/>
                <w:lang w:eastAsia="ja-JP"/>
              </w:rPr>
              <w:t>AVG cursus (e-</w:t>
            </w:r>
            <w:proofErr w:type="spellStart"/>
            <w:r>
              <w:rPr>
                <w:rFonts w:ascii="Verdana" w:hAnsi="Verdana"/>
                <w:sz w:val="20"/>
                <w:lang w:eastAsia="ja-JP"/>
              </w:rPr>
              <w:t>learning</w:t>
            </w:r>
            <w:proofErr w:type="spellEnd"/>
            <w:r>
              <w:rPr>
                <w:rFonts w:ascii="Verdana" w:hAnsi="Verdana"/>
                <w:sz w:val="20"/>
                <w:lang w:eastAsia="ja-JP"/>
              </w:rPr>
              <w:t>)</w:t>
            </w:r>
          </w:p>
        </w:tc>
        <w:tc>
          <w:tcPr>
            <w:tcW w:w="2835" w:type="dxa"/>
            <w:tcBorders>
              <w:top w:val="single" w:color="000000" w:sz="4" w:space="0"/>
              <w:left w:val="single" w:color="000000" w:sz="4" w:space="0"/>
              <w:bottom w:val="single" w:color="000000" w:sz="4" w:space="0"/>
              <w:right w:val="single" w:color="000000" w:sz="4" w:space="0"/>
            </w:tcBorders>
            <w:hideMark/>
          </w:tcPr>
          <w:p w:rsidR="002676A9" w:rsidRDefault="002676A9" w14:paraId="44E60E82" w14:textId="77777777">
            <w:pPr>
              <w:textAlignment w:val="baseline"/>
              <w:rPr>
                <w:rFonts w:ascii="Verdana" w:hAnsi="Verdana"/>
                <w:sz w:val="20"/>
                <w:lang w:eastAsia="ja-JP"/>
              </w:rPr>
            </w:pPr>
            <w:r>
              <w:rPr>
                <w:rFonts w:ascii="Verdana" w:hAnsi="Verdana"/>
                <w:sz w:val="20"/>
                <w:lang w:eastAsia="ja-JP"/>
              </w:rPr>
              <w:t>Alle medewerkers</w:t>
            </w:r>
          </w:p>
        </w:tc>
        <w:tc>
          <w:tcPr>
            <w:tcW w:w="2300" w:type="dxa"/>
            <w:tcBorders>
              <w:top w:val="single" w:color="000000" w:sz="4" w:space="0"/>
              <w:left w:val="single" w:color="000000" w:sz="4" w:space="0"/>
              <w:bottom w:val="single" w:color="000000" w:sz="4" w:space="0"/>
              <w:right w:val="single" w:color="000000" w:sz="4" w:space="0"/>
            </w:tcBorders>
            <w:hideMark/>
          </w:tcPr>
          <w:p w:rsidR="002676A9" w:rsidRDefault="002676A9" w14:paraId="48C7587C" w14:textId="77777777">
            <w:pPr>
              <w:textAlignment w:val="baseline"/>
              <w:rPr>
                <w:rFonts w:ascii="Verdana" w:hAnsi="Verdana"/>
                <w:sz w:val="20"/>
                <w:lang w:eastAsia="ja-JP"/>
              </w:rPr>
            </w:pPr>
            <w:r>
              <w:rPr>
                <w:rFonts w:ascii="Verdana" w:hAnsi="Verdana"/>
                <w:sz w:val="20"/>
                <w:lang w:eastAsia="ja-JP"/>
              </w:rPr>
              <w:t>Augustus 2019</w:t>
            </w:r>
          </w:p>
        </w:tc>
      </w:tr>
      <w:tr w:rsidR="002676A9" w:rsidTr="002676A9" w14:paraId="2417BEF3" w14:textId="77777777">
        <w:tc>
          <w:tcPr>
            <w:tcW w:w="3969" w:type="dxa"/>
            <w:tcBorders>
              <w:top w:val="single" w:color="000000" w:sz="4" w:space="0"/>
              <w:left w:val="single" w:color="000000" w:sz="4" w:space="0"/>
              <w:bottom w:val="single" w:color="000000" w:sz="4" w:space="0"/>
              <w:right w:val="single" w:color="000000" w:sz="4" w:space="0"/>
            </w:tcBorders>
          </w:tcPr>
          <w:p w:rsidR="002676A9" w:rsidRDefault="006763B0" w14:paraId="16EB9557" w14:textId="5A052DFE">
            <w:pPr>
              <w:textAlignment w:val="baseline"/>
              <w:rPr>
                <w:rFonts w:ascii="Verdana" w:hAnsi="Verdana"/>
                <w:sz w:val="20"/>
                <w:lang w:eastAsia="ja-JP"/>
              </w:rPr>
            </w:pPr>
            <w:r>
              <w:rPr>
                <w:rFonts w:ascii="Verdana" w:hAnsi="Verdana"/>
                <w:sz w:val="20"/>
                <w:lang w:eastAsia="ja-JP"/>
              </w:rPr>
              <w:t>Training Taakspel</w:t>
            </w:r>
          </w:p>
        </w:tc>
        <w:tc>
          <w:tcPr>
            <w:tcW w:w="2835" w:type="dxa"/>
            <w:tcBorders>
              <w:top w:val="single" w:color="000000" w:sz="4" w:space="0"/>
              <w:left w:val="single" w:color="000000" w:sz="4" w:space="0"/>
              <w:bottom w:val="single" w:color="000000" w:sz="4" w:space="0"/>
              <w:right w:val="single" w:color="000000" w:sz="4" w:space="0"/>
            </w:tcBorders>
          </w:tcPr>
          <w:p w:rsidR="002676A9" w:rsidRDefault="006763B0" w14:paraId="66CCE8A5" w14:textId="5C39570F">
            <w:pPr>
              <w:textAlignment w:val="baseline"/>
              <w:rPr>
                <w:rFonts w:ascii="Verdana" w:hAnsi="Verdana"/>
                <w:sz w:val="20"/>
                <w:lang w:eastAsia="ja-JP"/>
              </w:rPr>
            </w:pPr>
            <w:r>
              <w:rPr>
                <w:rFonts w:ascii="Verdana" w:hAnsi="Verdana"/>
                <w:sz w:val="20"/>
                <w:lang w:eastAsia="ja-JP"/>
              </w:rPr>
              <w:t>Alle teamleden</w:t>
            </w:r>
          </w:p>
        </w:tc>
        <w:tc>
          <w:tcPr>
            <w:tcW w:w="2300" w:type="dxa"/>
            <w:tcBorders>
              <w:top w:val="single" w:color="000000" w:sz="4" w:space="0"/>
              <w:left w:val="single" w:color="000000" w:sz="4" w:space="0"/>
              <w:bottom w:val="single" w:color="000000" w:sz="4" w:space="0"/>
              <w:right w:val="single" w:color="000000" w:sz="4" w:space="0"/>
            </w:tcBorders>
          </w:tcPr>
          <w:p w:rsidR="002676A9" w:rsidRDefault="006763B0" w14:paraId="5E05EB10" w14:textId="313447F8">
            <w:pPr>
              <w:textAlignment w:val="baseline"/>
              <w:rPr>
                <w:rFonts w:ascii="Verdana" w:hAnsi="Verdana"/>
                <w:sz w:val="20"/>
                <w:lang w:eastAsia="ja-JP"/>
              </w:rPr>
            </w:pPr>
            <w:r>
              <w:rPr>
                <w:rFonts w:ascii="Verdana" w:hAnsi="Verdana"/>
                <w:sz w:val="20"/>
                <w:lang w:eastAsia="ja-JP"/>
              </w:rPr>
              <w:t>Aug</w:t>
            </w:r>
            <w:r w:rsidR="009C110B">
              <w:rPr>
                <w:rFonts w:ascii="Verdana" w:hAnsi="Verdana"/>
                <w:sz w:val="20"/>
                <w:lang w:eastAsia="ja-JP"/>
              </w:rPr>
              <w:t>ustus-december 2019</w:t>
            </w:r>
          </w:p>
        </w:tc>
      </w:tr>
      <w:tr w:rsidR="00265C97" w:rsidTr="002676A9" w14:paraId="40FBE72D" w14:textId="77777777">
        <w:tc>
          <w:tcPr>
            <w:tcW w:w="3969" w:type="dxa"/>
            <w:tcBorders>
              <w:top w:val="single" w:color="000000" w:sz="4" w:space="0"/>
              <w:left w:val="single" w:color="000000" w:sz="4" w:space="0"/>
              <w:bottom w:val="single" w:color="000000" w:sz="4" w:space="0"/>
              <w:right w:val="single" w:color="000000" w:sz="4" w:space="0"/>
            </w:tcBorders>
          </w:tcPr>
          <w:p w:rsidR="00265C97" w:rsidRDefault="009C110B" w14:paraId="2ECE5AD7" w14:textId="506FAD72">
            <w:pPr>
              <w:textAlignment w:val="baseline"/>
              <w:rPr>
                <w:rFonts w:ascii="Verdana" w:hAnsi="Verdana"/>
                <w:sz w:val="20"/>
                <w:lang w:eastAsia="ja-JP"/>
              </w:rPr>
            </w:pPr>
            <w:r>
              <w:rPr>
                <w:rFonts w:ascii="Verdana" w:hAnsi="Verdana"/>
                <w:sz w:val="20"/>
                <w:lang w:eastAsia="ja-JP"/>
              </w:rPr>
              <w:t xml:space="preserve">Training </w:t>
            </w:r>
            <w:r w:rsidR="007103E9">
              <w:rPr>
                <w:rFonts w:ascii="Verdana" w:hAnsi="Verdana"/>
                <w:sz w:val="20"/>
                <w:lang w:eastAsia="ja-JP"/>
              </w:rPr>
              <w:t>DPL</w:t>
            </w:r>
          </w:p>
        </w:tc>
        <w:tc>
          <w:tcPr>
            <w:tcW w:w="2835" w:type="dxa"/>
            <w:tcBorders>
              <w:top w:val="single" w:color="000000" w:sz="4" w:space="0"/>
              <w:left w:val="single" w:color="000000" w:sz="4" w:space="0"/>
              <w:bottom w:val="single" w:color="000000" w:sz="4" w:space="0"/>
              <w:right w:val="single" w:color="000000" w:sz="4" w:space="0"/>
            </w:tcBorders>
          </w:tcPr>
          <w:p w:rsidR="00265C97" w:rsidRDefault="00C14034" w14:paraId="3D7FBD93" w14:textId="0E52759A">
            <w:pPr>
              <w:textAlignment w:val="baseline"/>
              <w:rPr>
                <w:rFonts w:ascii="Verdana" w:hAnsi="Verdana"/>
                <w:sz w:val="20"/>
                <w:lang w:eastAsia="ja-JP"/>
              </w:rPr>
            </w:pPr>
            <w:r>
              <w:rPr>
                <w:rFonts w:ascii="Verdana" w:hAnsi="Verdana"/>
                <w:sz w:val="20"/>
                <w:lang w:eastAsia="ja-JP"/>
              </w:rPr>
              <w:t>Alle teamleden</w:t>
            </w:r>
          </w:p>
        </w:tc>
        <w:tc>
          <w:tcPr>
            <w:tcW w:w="2300" w:type="dxa"/>
            <w:tcBorders>
              <w:top w:val="single" w:color="000000" w:sz="4" w:space="0"/>
              <w:left w:val="single" w:color="000000" w:sz="4" w:space="0"/>
              <w:bottom w:val="single" w:color="000000" w:sz="4" w:space="0"/>
              <w:right w:val="single" w:color="000000" w:sz="4" w:space="0"/>
            </w:tcBorders>
          </w:tcPr>
          <w:p w:rsidR="00265C97" w:rsidRDefault="00C14034" w14:paraId="68989794" w14:textId="083C3BD3">
            <w:pPr>
              <w:textAlignment w:val="baseline"/>
              <w:rPr>
                <w:rFonts w:ascii="Verdana" w:hAnsi="Verdana"/>
                <w:sz w:val="20"/>
                <w:lang w:eastAsia="ja-JP"/>
              </w:rPr>
            </w:pPr>
            <w:r>
              <w:rPr>
                <w:rFonts w:ascii="Verdana" w:hAnsi="Verdana"/>
                <w:sz w:val="20"/>
                <w:lang w:eastAsia="ja-JP"/>
              </w:rPr>
              <w:t>2019-2020</w:t>
            </w:r>
          </w:p>
        </w:tc>
      </w:tr>
      <w:tr w:rsidR="00265C97" w:rsidTr="002676A9" w14:paraId="6CC3CD6D" w14:textId="77777777">
        <w:tc>
          <w:tcPr>
            <w:tcW w:w="3969" w:type="dxa"/>
            <w:tcBorders>
              <w:top w:val="single" w:color="000000" w:sz="4" w:space="0"/>
              <w:left w:val="single" w:color="000000" w:sz="4" w:space="0"/>
              <w:bottom w:val="single" w:color="000000" w:sz="4" w:space="0"/>
              <w:right w:val="single" w:color="000000" w:sz="4" w:space="0"/>
            </w:tcBorders>
          </w:tcPr>
          <w:p w:rsidR="00265C97" w:rsidRDefault="0062390C" w14:paraId="4357FDC0" w14:textId="6224DFF3">
            <w:pPr>
              <w:textAlignment w:val="baseline"/>
              <w:rPr>
                <w:rFonts w:ascii="Verdana" w:hAnsi="Verdana"/>
                <w:sz w:val="20"/>
                <w:lang w:eastAsia="ja-JP"/>
              </w:rPr>
            </w:pPr>
            <w:r>
              <w:rPr>
                <w:rFonts w:ascii="Verdana" w:hAnsi="Verdana"/>
                <w:sz w:val="20"/>
                <w:lang w:eastAsia="ja-JP"/>
              </w:rPr>
              <w:t>Training analyseren</w:t>
            </w:r>
          </w:p>
        </w:tc>
        <w:tc>
          <w:tcPr>
            <w:tcW w:w="2835" w:type="dxa"/>
            <w:tcBorders>
              <w:top w:val="single" w:color="000000" w:sz="4" w:space="0"/>
              <w:left w:val="single" w:color="000000" w:sz="4" w:space="0"/>
              <w:bottom w:val="single" w:color="000000" w:sz="4" w:space="0"/>
              <w:right w:val="single" w:color="000000" w:sz="4" w:space="0"/>
            </w:tcBorders>
          </w:tcPr>
          <w:p w:rsidR="00265C97" w:rsidRDefault="0062390C" w14:paraId="21AE83CC" w14:textId="5C0D86BA">
            <w:pPr>
              <w:textAlignment w:val="baseline"/>
              <w:rPr>
                <w:rFonts w:ascii="Verdana" w:hAnsi="Verdana"/>
                <w:sz w:val="20"/>
                <w:lang w:eastAsia="ja-JP"/>
              </w:rPr>
            </w:pPr>
            <w:r>
              <w:rPr>
                <w:rFonts w:ascii="Verdana" w:hAnsi="Verdana"/>
                <w:sz w:val="20"/>
                <w:lang w:eastAsia="ja-JP"/>
              </w:rPr>
              <w:t>Alle teamleden</w:t>
            </w:r>
          </w:p>
        </w:tc>
        <w:tc>
          <w:tcPr>
            <w:tcW w:w="2300" w:type="dxa"/>
            <w:tcBorders>
              <w:top w:val="single" w:color="000000" w:sz="4" w:space="0"/>
              <w:left w:val="single" w:color="000000" w:sz="4" w:space="0"/>
              <w:bottom w:val="single" w:color="000000" w:sz="4" w:space="0"/>
              <w:right w:val="single" w:color="000000" w:sz="4" w:space="0"/>
            </w:tcBorders>
          </w:tcPr>
          <w:p w:rsidR="00265C97" w:rsidRDefault="0062390C" w14:paraId="3F02E2CE" w14:textId="2ED3F8AF">
            <w:pPr>
              <w:textAlignment w:val="baseline"/>
              <w:rPr>
                <w:rFonts w:ascii="Verdana" w:hAnsi="Verdana"/>
                <w:sz w:val="20"/>
                <w:lang w:eastAsia="ja-JP"/>
              </w:rPr>
            </w:pPr>
            <w:r>
              <w:rPr>
                <w:rFonts w:ascii="Verdana" w:hAnsi="Verdana"/>
                <w:sz w:val="20"/>
                <w:lang w:eastAsia="ja-JP"/>
              </w:rPr>
              <w:t>2019-2020</w:t>
            </w:r>
          </w:p>
        </w:tc>
      </w:tr>
      <w:tr w:rsidR="00265C97" w:rsidTr="002676A9" w14:paraId="393A8FFB" w14:textId="77777777">
        <w:tc>
          <w:tcPr>
            <w:tcW w:w="3969" w:type="dxa"/>
            <w:tcBorders>
              <w:top w:val="single" w:color="000000" w:sz="4" w:space="0"/>
              <w:left w:val="single" w:color="000000" w:sz="4" w:space="0"/>
              <w:bottom w:val="single" w:color="000000" w:sz="4" w:space="0"/>
              <w:right w:val="single" w:color="000000" w:sz="4" w:space="0"/>
            </w:tcBorders>
          </w:tcPr>
          <w:p w:rsidR="00265C97" w:rsidRDefault="0062390C" w14:paraId="4A1C051B" w14:textId="3BB05F78">
            <w:pPr>
              <w:textAlignment w:val="baseline"/>
              <w:rPr>
                <w:rFonts w:ascii="Verdana" w:hAnsi="Verdana"/>
                <w:sz w:val="20"/>
                <w:lang w:eastAsia="ja-JP"/>
              </w:rPr>
            </w:pPr>
            <w:r>
              <w:rPr>
                <w:rFonts w:ascii="Verdana" w:hAnsi="Verdana"/>
                <w:sz w:val="20"/>
                <w:lang w:eastAsia="ja-JP"/>
              </w:rPr>
              <w:t>Kindgesprekken verdiepen</w:t>
            </w:r>
          </w:p>
        </w:tc>
        <w:tc>
          <w:tcPr>
            <w:tcW w:w="2835" w:type="dxa"/>
            <w:tcBorders>
              <w:top w:val="single" w:color="000000" w:sz="4" w:space="0"/>
              <w:left w:val="single" w:color="000000" w:sz="4" w:space="0"/>
              <w:bottom w:val="single" w:color="000000" w:sz="4" w:space="0"/>
              <w:right w:val="single" w:color="000000" w:sz="4" w:space="0"/>
            </w:tcBorders>
          </w:tcPr>
          <w:p w:rsidR="00265C97" w:rsidRDefault="0062390C" w14:paraId="2FFCBFB7" w14:textId="4F7DC3A8">
            <w:pPr>
              <w:textAlignment w:val="baseline"/>
              <w:rPr>
                <w:rFonts w:ascii="Verdana" w:hAnsi="Verdana"/>
                <w:sz w:val="20"/>
                <w:lang w:eastAsia="ja-JP"/>
              </w:rPr>
            </w:pPr>
            <w:r>
              <w:rPr>
                <w:rFonts w:ascii="Verdana" w:hAnsi="Verdana"/>
                <w:sz w:val="20"/>
                <w:lang w:eastAsia="ja-JP"/>
              </w:rPr>
              <w:t>Alle teamleden</w:t>
            </w:r>
          </w:p>
        </w:tc>
        <w:tc>
          <w:tcPr>
            <w:tcW w:w="2300" w:type="dxa"/>
            <w:tcBorders>
              <w:top w:val="single" w:color="000000" w:sz="4" w:space="0"/>
              <w:left w:val="single" w:color="000000" w:sz="4" w:space="0"/>
              <w:bottom w:val="single" w:color="000000" w:sz="4" w:space="0"/>
              <w:right w:val="single" w:color="000000" w:sz="4" w:space="0"/>
            </w:tcBorders>
          </w:tcPr>
          <w:p w:rsidR="00265C97" w:rsidRDefault="0062390C" w14:paraId="0E53A055" w14:textId="1E89FC24">
            <w:pPr>
              <w:textAlignment w:val="baseline"/>
              <w:rPr>
                <w:rFonts w:ascii="Verdana" w:hAnsi="Verdana"/>
                <w:sz w:val="20"/>
                <w:lang w:eastAsia="ja-JP"/>
              </w:rPr>
            </w:pPr>
            <w:r>
              <w:rPr>
                <w:rFonts w:ascii="Verdana" w:hAnsi="Verdana"/>
                <w:sz w:val="20"/>
                <w:lang w:eastAsia="ja-JP"/>
              </w:rPr>
              <w:t>2020-2021</w:t>
            </w:r>
          </w:p>
        </w:tc>
      </w:tr>
      <w:tr w:rsidR="00265C97" w:rsidTr="002676A9" w14:paraId="677BB941" w14:textId="77777777">
        <w:tc>
          <w:tcPr>
            <w:tcW w:w="3969" w:type="dxa"/>
            <w:tcBorders>
              <w:top w:val="single" w:color="000000" w:sz="4" w:space="0"/>
              <w:left w:val="single" w:color="000000" w:sz="4" w:space="0"/>
              <w:bottom w:val="single" w:color="000000" w:sz="4" w:space="0"/>
              <w:right w:val="single" w:color="000000" w:sz="4" w:space="0"/>
            </w:tcBorders>
          </w:tcPr>
          <w:p w:rsidR="00265C97" w:rsidRDefault="0062390C" w14:paraId="08F49126" w14:textId="37263A87">
            <w:pPr>
              <w:textAlignment w:val="baseline"/>
              <w:rPr>
                <w:rFonts w:ascii="Verdana" w:hAnsi="Verdana"/>
                <w:sz w:val="20"/>
                <w:lang w:eastAsia="ja-JP"/>
              </w:rPr>
            </w:pPr>
            <w:r>
              <w:rPr>
                <w:rFonts w:ascii="Verdana" w:hAnsi="Verdana"/>
                <w:sz w:val="20"/>
                <w:lang w:eastAsia="ja-JP"/>
              </w:rPr>
              <w:t>Met Sprongen Vooruit</w:t>
            </w:r>
          </w:p>
        </w:tc>
        <w:tc>
          <w:tcPr>
            <w:tcW w:w="2835" w:type="dxa"/>
            <w:tcBorders>
              <w:top w:val="single" w:color="000000" w:sz="4" w:space="0"/>
              <w:left w:val="single" w:color="000000" w:sz="4" w:space="0"/>
              <w:bottom w:val="single" w:color="000000" w:sz="4" w:space="0"/>
              <w:right w:val="single" w:color="000000" w:sz="4" w:space="0"/>
            </w:tcBorders>
          </w:tcPr>
          <w:p w:rsidR="00265C97" w:rsidRDefault="00B877D0" w14:paraId="29711EB8" w14:textId="124F0DD1">
            <w:pPr>
              <w:textAlignment w:val="baseline"/>
              <w:rPr>
                <w:rFonts w:ascii="Verdana" w:hAnsi="Verdana"/>
                <w:sz w:val="20"/>
                <w:lang w:eastAsia="ja-JP"/>
              </w:rPr>
            </w:pPr>
            <w:r>
              <w:rPr>
                <w:rFonts w:ascii="Verdana" w:hAnsi="Verdana"/>
                <w:sz w:val="20"/>
                <w:lang w:eastAsia="ja-JP"/>
              </w:rPr>
              <w:t>Leerkrachten basisgroep 1 en rekenspecialist</w:t>
            </w:r>
          </w:p>
        </w:tc>
        <w:tc>
          <w:tcPr>
            <w:tcW w:w="2300" w:type="dxa"/>
            <w:tcBorders>
              <w:top w:val="single" w:color="000000" w:sz="4" w:space="0"/>
              <w:left w:val="single" w:color="000000" w:sz="4" w:space="0"/>
              <w:bottom w:val="single" w:color="000000" w:sz="4" w:space="0"/>
              <w:right w:val="single" w:color="000000" w:sz="4" w:space="0"/>
            </w:tcBorders>
          </w:tcPr>
          <w:p w:rsidR="00265C97" w:rsidRDefault="00B877D0" w14:paraId="73B4505B" w14:textId="3D7C466A">
            <w:pPr>
              <w:textAlignment w:val="baseline"/>
              <w:rPr>
                <w:rFonts w:ascii="Verdana" w:hAnsi="Verdana"/>
                <w:sz w:val="20"/>
                <w:lang w:eastAsia="ja-JP"/>
              </w:rPr>
            </w:pPr>
            <w:r>
              <w:rPr>
                <w:rFonts w:ascii="Verdana" w:hAnsi="Verdana"/>
                <w:sz w:val="20"/>
                <w:lang w:eastAsia="ja-JP"/>
              </w:rPr>
              <w:t>2019-2020</w:t>
            </w:r>
          </w:p>
        </w:tc>
      </w:tr>
      <w:tr w:rsidR="00265C97" w:rsidTr="002676A9" w14:paraId="532EA91B" w14:textId="77777777">
        <w:tc>
          <w:tcPr>
            <w:tcW w:w="3969" w:type="dxa"/>
            <w:tcBorders>
              <w:top w:val="single" w:color="000000" w:sz="4" w:space="0"/>
              <w:left w:val="single" w:color="000000" w:sz="4" w:space="0"/>
              <w:bottom w:val="single" w:color="000000" w:sz="4" w:space="0"/>
              <w:right w:val="single" w:color="000000" w:sz="4" w:space="0"/>
            </w:tcBorders>
          </w:tcPr>
          <w:p w:rsidR="00265C97" w:rsidRDefault="00B877D0" w14:paraId="48E13B32" w14:textId="4A2CC678">
            <w:pPr>
              <w:textAlignment w:val="baseline"/>
              <w:rPr>
                <w:rFonts w:ascii="Verdana" w:hAnsi="Verdana"/>
                <w:sz w:val="20"/>
                <w:lang w:eastAsia="ja-JP"/>
              </w:rPr>
            </w:pPr>
            <w:r>
              <w:rPr>
                <w:rFonts w:ascii="Verdana" w:hAnsi="Verdana"/>
                <w:sz w:val="20"/>
                <w:lang w:eastAsia="ja-JP"/>
              </w:rPr>
              <w:t>Training ZIEN</w:t>
            </w:r>
          </w:p>
        </w:tc>
        <w:tc>
          <w:tcPr>
            <w:tcW w:w="2835" w:type="dxa"/>
            <w:tcBorders>
              <w:top w:val="single" w:color="000000" w:sz="4" w:space="0"/>
              <w:left w:val="single" w:color="000000" w:sz="4" w:space="0"/>
              <w:bottom w:val="single" w:color="000000" w:sz="4" w:space="0"/>
              <w:right w:val="single" w:color="000000" w:sz="4" w:space="0"/>
            </w:tcBorders>
          </w:tcPr>
          <w:p w:rsidR="00265C97" w:rsidRDefault="00B877D0" w14:paraId="03A8BDCA" w14:textId="715508B0">
            <w:pPr>
              <w:textAlignment w:val="baseline"/>
              <w:rPr>
                <w:rFonts w:ascii="Verdana" w:hAnsi="Verdana"/>
                <w:sz w:val="20"/>
                <w:lang w:eastAsia="ja-JP"/>
              </w:rPr>
            </w:pPr>
            <w:r>
              <w:rPr>
                <w:rFonts w:ascii="Verdana" w:hAnsi="Verdana"/>
                <w:sz w:val="20"/>
                <w:lang w:eastAsia="ja-JP"/>
              </w:rPr>
              <w:t>Alle teamleden</w:t>
            </w:r>
          </w:p>
        </w:tc>
        <w:tc>
          <w:tcPr>
            <w:tcW w:w="2300" w:type="dxa"/>
            <w:tcBorders>
              <w:top w:val="single" w:color="000000" w:sz="4" w:space="0"/>
              <w:left w:val="single" w:color="000000" w:sz="4" w:space="0"/>
              <w:bottom w:val="single" w:color="000000" w:sz="4" w:space="0"/>
              <w:right w:val="single" w:color="000000" w:sz="4" w:space="0"/>
            </w:tcBorders>
          </w:tcPr>
          <w:p w:rsidR="00265C97" w:rsidRDefault="00B877D0" w14:paraId="7B85B2F0" w14:textId="158C6E00">
            <w:pPr>
              <w:textAlignment w:val="baseline"/>
              <w:rPr>
                <w:rFonts w:ascii="Verdana" w:hAnsi="Verdana"/>
                <w:sz w:val="20"/>
                <w:lang w:eastAsia="ja-JP"/>
              </w:rPr>
            </w:pPr>
            <w:r>
              <w:rPr>
                <w:rFonts w:ascii="Verdana" w:hAnsi="Verdana"/>
                <w:sz w:val="20"/>
                <w:lang w:eastAsia="ja-JP"/>
              </w:rPr>
              <w:t>2019-2020</w:t>
            </w:r>
          </w:p>
        </w:tc>
      </w:tr>
      <w:tr w:rsidR="00265C97" w:rsidTr="002676A9" w14:paraId="700959FF" w14:textId="77777777">
        <w:tc>
          <w:tcPr>
            <w:tcW w:w="3969" w:type="dxa"/>
            <w:tcBorders>
              <w:top w:val="single" w:color="000000" w:sz="4" w:space="0"/>
              <w:left w:val="single" w:color="000000" w:sz="4" w:space="0"/>
              <w:bottom w:val="single" w:color="000000" w:sz="4" w:space="0"/>
              <w:right w:val="single" w:color="000000" w:sz="4" w:space="0"/>
            </w:tcBorders>
          </w:tcPr>
          <w:p w:rsidR="00265C97" w:rsidRDefault="00B877D0" w14:paraId="3C2494C0" w14:textId="756F467F">
            <w:pPr>
              <w:textAlignment w:val="baseline"/>
              <w:rPr>
                <w:rFonts w:ascii="Verdana" w:hAnsi="Verdana"/>
                <w:sz w:val="20"/>
                <w:lang w:eastAsia="ja-JP"/>
              </w:rPr>
            </w:pPr>
            <w:r>
              <w:rPr>
                <w:rFonts w:ascii="Verdana" w:hAnsi="Verdana"/>
                <w:sz w:val="20"/>
                <w:lang w:eastAsia="ja-JP"/>
              </w:rPr>
              <w:t>Training Pluspunt 4</w:t>
            </w:r>
          </w:p>
        </w:tc>
        <w:tc>
          <w:tcPr>
            <w:tcW w:w="2835" w:type="dxa"/>
            <w:tcBorders>
              <w:top w:val="single" w:color="000000" w:sz="4" w:space="0"/>
              <w:left w:val="single" w:color="000000" w:sz="4" w:space="0"/>
              <w:bottom w:val="single" w:color="000000" w:sz="4" w:space="0"/>
              <w:right w:val="single" w:color="000000" w:sz="4" w:space="0"/>
            </w:tcBorders>
          </w:tcPr>
          <w:p w:rsidR="00265C97" w:rsidRDefault="00B877D0" w14:paraId="626B68AF" w14:textId="4FD9F8C1">
            <w:pPr>
              <w:textAlignment w:val="baseline"/>
              <w:rPr>
                <w:rFonts w:ascii="Verdana" w:hAnsi="Verdana"/>
                <w:sz w:val="20"/>
                <w:lang w:eastAsia="ja-JP"/>
              </w:rPr>
            </w:pPr>
            <w:r>
              <w:rPr>
                <w:rFonts w:ascii="Verdana" w:hAnsi="Verdana"/>
                <w:sz w:val="20"/>
                <w:lang w:eastAsia="ja-JP"/>
              </w:rPr>
              <w:t>Rekenspecialist</w:t>
            </w:r>
          </w:p>
        </w:tc>
        <w:tc>
          <w:tcPr>
            <w:tcW w:w="2300" w:type="dxa"/>
            <w:tcBorders>
              <w:top w:val="single" w:color="000000" w:sz="4" w:space="0"/>
              <w:left w:val="single" w:color="000000" w:sz="4" w:space="0"/>
              <w:bottom w:val="single" w:color="000000" w:sz="4" w:space="0"/>
              <w:right w:val="single" w:color="000000" w:sz="4" w:space="0"/>
            </w:tcBorders>
          </w:tcPr>
          <w:p w:rsidR="00265C97" w:rsidRDefault="00B877D0" w14:paraId="4D9BE0BC" w14:textId="54AEBD27">
            <w:pPr>
              <w:textAlignment w:val="baseline"/>
              <w:rPr>
                <w:rFonts w:ascii="Verdana" w:hAnsi="Verdana"/>
                <w:sz w:val="20"/>
                <w:lang w:eastAsia="ja-JP"/>
              </w:rPr>
            </w:pPr>
            <w:r>
              <w:rPr>
                <w:rFonts w:ascii="Verdana" w:hAnsi="Verdana"/>
                <w:sz w:val="20"/>
                <w:lang w:eastAsia="ja-JP"/>
              </w:rPr>
              <w:t>20</w:t>
            </w:r>
            <w:r w:rsidR="00626D0F">
              <w:rPr>
                <w:rFonts w:ascii="Verdana" w:hAnsi="Verdana"/>
                <w:sz w:val="20"/>
                <w:lang w:eastAsia="ja-JP"/>
              </w:rPr>
              <w:t>19-2020</w:t>
            </w:r>
          </w:p>
        </w:tc>
      </w:tr>
      <w:tr w:rsidR="00626D0F" w:rsidTr="002676A9" w14:paraId="3E448159" w14:textId="77777777">
        <w:tc>
          <w:tcPr>
            <w:tcW w:w="3969" w:type="dxa"/>
            <w:tcBorders>
              <w:top w:val="single" w:color="000000" w:sz="4" w:space="0"/>
              <w:left w:val="single" w:color="000000" w:sz="4" w:space="0"/>
              <w:bottom w:val="single" w:color="000000" w:sz="4" w:space="0"/>
              <w:right w:val="single" w:color="000000" w:sz="4" w:space="0"/>
            </w:tcBorders>
          </w:tcPr>
          <w:p w:rsidR="00626D0F" w:rsidRDefault="00626D0F" w14:paraId="57FEE967" w14:textId="51B6D120">
            <w:pPr>
              <w:textAlignment w:val="baseline"/>
              <w:rPr>
                <w:rFonts w:ascii="Verdana" w:hAnsi="Verdana"/>
                <w:sz w:val="20"/>
                <w:lang w:eastAsia="ja-JP"/>
              </w:rPr>
            </w:pPr>
            <w:r>
              <w:rPr>
                <w:rFonts w:ascii="Verdana" w:hAnsi="Verdana"/>
                <w:sz w:val="20"/>
                <w:lang w:eastAsia="ja-JP"/>
              </w:rPr>
              <w:t>Training boekenkring/leesplan</w:t>
            </w:r>
          </w:p>
        </w:tc>
        <w:tc>
          <w:tcPr>
            <w:tcW w:w="2835" w:type="dxa"/>
            <w:tcBorders>
              <w:top w:val="single" w:color="000000" w:sz="4" w:space="0"/>
              <w:left w:val="single" w:color="000000" w:sz="4" w:space="0"/>
              <w:bottom w:val="single" w:color="000000" w:sz="4" w:space="0"/>
              <w:right w:val="single" w:color="000000" w:sz="4" w:space="0"/>
            </w:tcBorders>
          </w:tcPr>
          <w:p w:rsidR="00626D0F" w:rsidRDefault="00626D0F" w14:paraId="694D051C" w14:textId="0A5B37E1">
            <w:pPr>
              <w:textAlignment w:val="baseline"/>
              <w:rPr>
                <w:rFonts w:ascii="Verdana" w:hAnsi="Verdana"/>
                <w:sz w:val="20"/>
                <w:lang w:eastAsia="ja-JP"/>
              </w:rPr>
            </w:pPr>
            <w:r>
              <w:rPr>
                <w:rFonts w:ascii="Verdana" w:hAnsi="Verdana"/>
                <w:sz w:val="20"/>
                <w:lang w:eastAsia="ja-JP"/>
              </w:rPr>
              <w:t>Alle teamleden</w:t>
            </w:r>
          </w:p>
        </w:tc>
        <w:tc>
          <w:tcPr>
            <w:tcW w:w="2300" w:type="dxa"/>
            <w:tcBorders>
              <w:top w:val="single" w:color="000000" w:sz="4" w:space="0"/>
              <w:left w:val="single" w:color="000000" w:sz="4" w:space="0"/>
              <w:bottom w:val="single" w:color="000000" w:sz="4" w:space="0"/>
              <w:right w:val="single" w:color="000000" w:sz="4" w:space="0"/>
            </w:tcBorders>
          </w:tcPr>
          <w:p w:rsidR="00626D0F" w:rsidRDefault="00626D0F" w14:paraId="4AC9E434" w14:textId="39B2AE12">
            <w:pPr>
              <w:textAlignment w:val="baseline"/>
              <w:rPr>
                <w:rFonts w:ascii="Verdana" w:hAnsi="Verdana"/>
                <w:sz w:val="20"/>
                <w:lang w:eastAsia="ja-JP"/>
              </w:rPr>
            </w:pPr>
            <w:r>
              <w:rPr>
                <w:rFonts w:ascii="Verdana" w:hAnsi="Verdana"/>
                <w:sz w:val="20"/>
                <w:lang w:eastAsia="ja-JP"/>
              </w:rPr>
              <w:t>2019-2020</w:t>
            </w:r>
          </w:p>
        </w:tc>
      </w:tr>
    </w:tbl>
    <w:p w:rsidR="002676A9" w:rsidP="002676A9" w:rsidRDefault="002676A9" w14:paraId="3E05269A" w14:textId="77777777">
      <w:pPr>
        <w:textAlignment w:val="baseline"/>
        <w:rPr>
          <w:rFonts w:ascii="Verdana" w:hAnsi="Verdana"/>
          <w:sz w:val="20"/>
        </w:rPr>
      </w:pPr>
    </w:p>
    <w:p w:rsidR="002676A9" w:rsidP="002676A9" w:rsidRDefault="002676A9" w14:paraId="23B5D442" w14:textId="77777777">
      <w:pPr>
        <w:textAlignment w:val="baseline"/>
        <w:rPr>
          <w:rFonts w:ascii="Verdana" w:hAnsi="Verdana" w:cs="Calibri"/>
          <w:b/>
          <w:color w:val="365F91"/>
          <w:sz w:val="20"/>
        </w:rPr>
      </w:pPr>
    </w:p>
    <w:p w:rsidR="002676A9" w:rsidP="002676A9" w:rsidRDefault="002676A9" w14:paraId="119C9E14" w14:textId="77777777">
      <w:pPr>
        <w:textAlignment w:val="baseline"/>
        <w:rPr>
          <w:rFonts w:ascii="Verdana" w:hAnsi="Verdana" w:cs="Calibri"/>
          <w:b/>
          <w:color w:val="365F91"/>
          <w:sz w:val="20"/>
        </w:rPr>
      </w:pPr>
      <w:r>
        <w:rPr>
          <w:rFonts w:ascii="Verdana" w:hAnsi="Verdana" w:cs="Calibri"/>
          <w:b/>
          <w:color w:val="365F91"/>
          <w:sz w:val="20"/>
        </w:rPr>
        <w:t xml:space="preserve">4.2 </w:t>
      </w:r>
      <w:r>
        <w:rPr>
          <w:rFonts w:ascii="Verdana" w:hAnsi="Verdana" w:cs="Calibri"/>
          <w:b/>
          <w:color w:val="365F91"/>
          <w:sz w:val="20"/>
        </w:rPr>
        <w:tab/>
      </w:r>
      <w:r>
        <w:rPr>
          <w:rFonts w:ascii="Verdana" w:hAnsi="Verdana" w:cs="Calibri"/>
          <w:b/>
          <w:color w:val="365F91"/>
          <w:sz w:val="20"/>
        </w:rPr>
        <w:t>Leerkracht vaardigheden</w:t>
      </w:r>
    </w:p>
    <w:p w:rsidR="002676A9" w:rsidP="002676A9" w:rsidRDefault="002676A9" w14:paraId="40691E49" w14:textId="77777777">
      <w:pPr>
        <w:textAlignment w:val="baseline"/>
        <w:rPr>
          <w:rFonts w:ascii="Verdana" w:hAnsi="Verdana" w:cs="Calibri"/>
          <w:color w:val="000000"/>
          <w:sz w:val="20"/>
        </w:rPr>
      </w:pPr>
    </w:p>
    <w:p w:rsidR="002676A9" w:rsidP="002676A9" w:rsidRDefault="002676A9" w14:paraId="1BBBB921" w14:textId="77777777">
      <w:pPr>
        <w:textAlignment w:val="baseline"/>
        <w:rPr>
          <w:rFonts w:ascii="Verdana" w:hAnsi="Verdana" w:cs="Calibri"/>
          <w:color w:val="000000"/>
          <w:sz w:val="20"/>
        </w:rPr>
      </w:pPr>
      <w:r>
        <w:rPr>
          <w:rFonts w:ascii="Verdana" w:hAnsi="Verdana" w:cs="Calibri"/>
          <w:color w:val="000000"/>
          <w:sz w:val="20"/>
        </w:rPr>
        <w:t xml:space="preserve">Een belangrijk onderdeel wat van invloed is op de onderwijskwaliteit, zijn de leerkracht vaardigheden m.b.t. het pedagogisch- en didactisch handelen. Dit is een belangrijk onderdeel van de basiskwaliteit. </w:t>
      </w:r>
    </w:p>
    <w:p w:rsidR="002676A9" w:rsidP="002676A9" w:rsidRDefault="002676A9" w14:paraId="0BB9DBF7" w14:textId="77777777">
      <w:pPr>
        <w:textAlignment w:val="baseline"/>
        <w:rPr>
          <w:rFonts w:ascii="&amp;quot" w:hAnsi="&amp;quot"/>
          <w:color w:val="000000"/>
          <w:sz w:val="18"/>
          <w:szCs w:val="18"/>
        </w:rPr>
      </w:pPr>
    </w:p>
    <w:p w:rsidR="002676A9" w:rsidP="002676A9" w:rsidRDefault="002676A9" w14:paraId="74385650" w14:textId="4AA2369E">
      <w:pPr>
        <w:rPr>
          <w:rFonts w:ascii="Verdana" w:hAnsi="Verdana"/>
          <w:bCs/>
          <w:sz w:val="20"/>
        </w:rPr>
      </w:pPr>
      <w:r>
        <w:rPr>
          <w:rFonts w:ascii="Verdana" w:hAnsi="Verdana" w:cs="Tahoma"/>
          <w:bCs/>
          <w:sz w:val="20"/>
        </w:rPr>
        <w:t xml:space="preserve">Het </w:t>
      </w:r>
      <w:r>
        <w:rPr>
          <w:rFonts w:ascii="Verdana" w:hAnsi="Verdana" w:cs="Tahoma"/>
          <w:bCs/>
          <w:i/>
          <w:sz w:val="20"/>
        </w:rPr>
        <w:t>pedagogisch handelen</w:t>
      </w:r>
      <w:r>
        <w:rPr>
          <w:rFonts w:ascii="Verdana" w:hAnsi="Verdana" w:cs="Tahoma"/>
          <w:bCs/>
          <w:sz w:val="20"/>
        </w:rPr>
        <w:t xml:space="preserve"> betreft het creëren van een veilig, ordelijk, functione</w:t>
      </w:r>
      <w:r w:rsidR="00EB4E23">
        <w:rPr>
          <w:rFonts w:ascii="Verdana" w:hAnsi="Verdana" w:cs="Tahoma"/>
          <w:bCs/>
          <w:sz w:val="20"/>
        </w:rPr>
        <w:t>e</w:t>
      </w:r>
      <w:r>
        <w:rPr>
          <w:rFonts w:ascii="Verdana" w:hAnsi="Verdana" w:cs="Tahoma"/>
          <w:bCs/>
          <w:sz w:val="20"/>
        </w:rPr>
        <w:t xml:space="preserve">l, </w:t>
      </w:r>
      <w:r>
        <w:rPr>
          <w:rFonts w:ascii="Verdana" w:hAnsi="Verdana"/>
          <w:bCs/>
          <w:sz w:val="20"/>
        </w:rPr>
        <w:t xml:space="preserve">ondersteunend en uitdagend leef-en leerklimaat, waarin kinderen zich gewaardeerd en gerespecteerd voelen. Een veilig klimaat is de voorwaarde om tot leren te komen. De leerkracht is positief en motiverend en gaat belangstellend met de leerlingen om die zorgt dat leerlingen het werk zelfstandig en/of samen met anderen kunnen uitvoeren. In ons veiligheidsbeleid staat ons schoolklimaat beschreven evenals de wijze waarop wij uitvoering geven aan de monitoring van de veiligheid en de coördinatie van het anti-pestbeleid. </w:t>
      </w:r>
    </w:p>
    <w:p w:rsidR="002676A9" w:rsidP="002676A9" w:rsidRDefault="002676A9" w14:paraId="3054351F" w14:textId="77777777">
      <w:pPr>
        <w:rPr>
          <w:rFonts w:ascii="Verdana" w:hAnsi="Verdana"/>
          <w:bCs/>
          <w:sz w:val="20"/>
        </w:rPr>
      </w:pPr>
    </w:p>
    <w:p w:rsidR="002676A9" w:rsidP="002676A9" w:rsidRDefault="002676A9" w14:paraId="2986BC0E" w14:textId="77777777">
      <w:pPr>
        <w:rPr>
          <w:rFonts w:ascii="Verdana" w:hAnsi="Verdana"/>
          <w:bCs/>
          <w:sz w:val="20"/>
        </w:rPr>
      </w:pPr>
      <w:r>
        <w:rPr>
          <w:rFonts w:ascii="Verdana" w:hAnsi="Verdana"/>
          <w:bCs/>
          <w:sz w:val="20"/>
        </w:rPr>
        <w:t xml:space="preserve">Het </w:t>
      </w:r>
      <w:r>
        <w:rPr>
          <w:rFonts w:ascii="Verdana" w:hAnsi="Verdana"/>
          <w:bCs/>
          <w:i/>
          <w:sz w:val="20"/>
        </w:rPr>
        <w:t>didactisch handelen</w:t>
      </w:r>
      <w:r>
        <w:rPr>
          <w:rFonts w:ascii="Verdana" w:hAnsi="Verdana"/>
          <w:bCs/>
          <w:sz w:val="20"/>
        </w:rPr>
        <w:t xml:space="preserve"> betreft het plannen en structureren van de les met behulp van de informatie over de ontwikkeling van leerlingen. Hierbij zorgt de leerkracht dat de leerlingen actief en betrokken zijn. Daarnaast is het doel van de les duidelijk en zijn de uitleg en opdrachten zo gestructureerd en gedifferentieerd in niveau, aanpak en/of leerstof dat leerlingen de leerstof eigen kunnen maken. De lessen zijn opgebouwd volgens het directe instructie model. Daarnaast maakt de leerkracht gebruik van coöperatieve werkvormen. </w:t>
      </w:r>
    </w:p>
    <w:p w:rsidR="002676A9" w:rsidP="002676A9" w:rsidRDefault="002676A9" w14:paraId="30E93E1A" w14:textId="77777777">
      <w:pPr>
        <w:rPr>
          <w:rFonts w:ascii="Verdana" w:hAnsi="Verdana"/>
          <w:bCs/>
          <w:sz w:val="20"/>
        </w:rPr>
      </w:pPr>
    </w:p>
    <w:p w:rsidR="002676A9" w:rsidP="002676A9" w:rsidRDefault="002676A9" w14:paraId="7F003D30" w14:textId="77777777">
      <w:pPr>
        <w:rPr>
          <w:rFonts w:ascii="Verdana" w:hAnsi="Verdana"/>
          <w:bCs/>
          <w:sz w:val="20"/>
        </w:rPr>
      </w:pPr>
      <w:r>
        <w:rPr>
          <w:rFonts w:ascii="Verdana" w:hAnsi="Verdana"/>
          <w:bCs/>
          <w:sz w:val="20"/>
        </w:rPr>
        <w:t xml:space="preserve">Om zicht te krijgen en te houden op de basiskwaliteit van deze vaardigheden, voert de directie regelmatig groepsbezoeken uit aan de hand van een kijkwijzer. Na afloop volgt een systematische feedback op het handelen. Indien nodig vindt begeleiding en/of professionalisering plaats op team en/of individueel niveau. </w:t>
      </w:r>
    </w:p>
    <w:p w:rsidR="002676A9" w:rsidP="002676A9" w:rsidRDefault="002676A9" w14:paraId="47386129" w14:textId="77777777">
      <w:pPr>
        <w:rPr>
          <w:rFonts w:ascii="Verdana" w:hAnsi="Verdana"/>
          <w:bCs/>
          <w:sz w:val="20"/>
        </w:rPr>
      </w:pPr>
      <w:r>
        <w:rPr>
          <w:rFonts w:ascii="Verdana" w:hAnsi="Verdana"/>
          <w:bCs/>
          <w:sz w:val="20"/>
        </w:rPr>
        <w:t xml:space="preserve">Eens per jaar voert de directie samen met een collega directeur een groepsbezoek uit, met als doel elkaar scherp te houden in het observeren en toepassen van de kijkwijzer. </w:t>
      </w:r>
    </w:p>
    <w:p w:rsidR="002676A9" w:rsidP="002676A9" w:rsidRDefault="002676A9" w14:paraId="58F42C26" w14:textId="77777777">
      <w:pPr>
        <w:rPr>
          <w:rFonts w:ascii="Verdana" w:hAnsi="Verdana"/>
          <w:bCs/>
          <w:sz w:val="20"/>
        </w:rPr>
      </w:pPr>
    </w:p>
    <w:p w:rsidR="002676A9" w:rsidP="002676A9" w:rsidRDefault="002676A9" w14:paraId="2A4E87DF" w14:textId="77777777">
      <w:pPr>
        <w:rPr>
          <w:rFonts w:ascii="Verdana" w:hAnsi="Verdana"/>
          <w:bCs/>
          <w:sz w:val="20"/>
        </w:rPr>
      </w:pPr>
      <w:r>
        <w:rPr>
          <w:rFonts w:ascii="Verdana" w:hAnsi="Verdana"/>
          <w:bCs/>
          <w:sz w:val="20"/>
        </w:rPr>
        <w:t xml:space="preserve">Binnen CKC Drenthe stellen we eisen aan de vaardigheden van onze leerkrachten. De basiskwaliteit moet op de onderdelen Onderwijsproces, Schoolklimaat en </w:t>
      </w:r>
      <w:proofErr w:type="spellStart"/>
      <w:r>
        <w:rPr>
          <w:rFonts w:ascii="Verdana" w:hAnsi="Verdana"/>
          <w:bCs/>
          <w:sz w:val="20"/>
        </w:rPr>
        <w:t>Onderwijs-resultaten</w:t>
      </w:r>
      <w:proofErr w:type="spellEnd"/>
      <w:r>
        <w:rPr>
          <w:rFonts w:ascii="Verdana" w:hAnsi="Verdana"/>
          <w:bCs/>
          <w:sz w:val="20"/>
        </w:rPr>
        <w:t xml:space="preserve"> met een voldoende zijn beoordeeld. Als ambitie stellen we dat de standaarden zicht op ontwikkeling, didactisch handelen, pedagogisch handelen en veiligheid met een goed worden beoordeeld. Hierin willen wij een voorbeeld voor anderen zijn. </w:t>
      </w:r>
    </w:p>
    <w:p w:rsidR="002676A9" w:rsidP="002676A9" w:rsidRDefault="002676A9" w14:paraId="21BF363A" w14:textId="77777777">
      <w:pPr>
        <w:rPr>
          <w:rFonts w:ascii="Verdana" w:hAnsi="Verdana"/>
          <w:bCs/>
          <w:sz w:val="20"/>
        </w:rPr>
      </w:pPr>
    </w:p>
    <w:p w:rsidR="002676A9" w:rsidP="002676A9" w:rsidRDefault="002676A9" w14:paraId="3F901C19" w14:textId="77777777">
      <w:pPr>
        <w:rPr>
          <w:rFonts w:ascii="Verdana" w:hAnsi="Verdana"/>
          <w:bCs/>
          <w:sz w:val="20"/>
        </w:rPr>
      </w:pPr>
    </w:p>
    <w:p w:rsidR="003A5732" w:rsidRDefault="003A5732" w14:paraId="2E41D92D" w14:textId="77777777">
      <w:pPr>
        <w:spacing w:after="160" w:line="259" w:lineRule="auto"/>
        <w:rPr>
          <w:rFonts w:ascii="Verdana" w:hAnsi="Verdana" w:eastAsia="Calibri" w:cs="Tahoma"/>
          <w:b/>
          <w:color w:val="365F91"/>
          <w:sz w:val="20"/>
          <w:lang w:eastAsia="en-US"/>
        </w:rPr>
      </w:pPr>
      <w:r>
        <w:rPr>
          <w:rFonts w:ascii="Verdana" w:hAnsi="Verdana" w:cs="Tahoma"/>
          <w:b/>
          <w:color w:val="365F91"/>
          <w:sz w:val="20"/>
        </w:rPr>
        <w:br w:type="page"/>
      </w:r>
    </w:p>
    <w:p w:rsidR="002676A9" w:rsidP="002676A9" w:rsidRDefault="002676A9" w14:paraId="24057D7B" w14:textId="72FB503B">
      <w:pPr>
        <w:pStyle w:val="Geenafstand"/>
        <w:rPr>
          <w:rFonts w:ascii="Verdana" w:hAnsi="Verdana" w:cs="Tahoma"/>
          <w:b/>
          <w:color w:val="365F91"/>
          <w:sz w:val="20"/>
          <w:szCs w:val="20"/>
        </w:rPr>
      </w:pPr>
      <w:r>
        <w:rPr>
          <w:rFonts w:ascii="Verdana" w:hAnsi="Verdana" w:cs="Tahoma"/>
          <w:b/>
          <w:color w:val="365F91"/>
          <w:sz w:val="20"/>
          <w:szCs w:val="20"/>
        </w:rPr>
        <w:t xml:space="preserve">5.  </w:t>
      </w:r>
      <w:r>
        <w:rPr>
          <w:rFonts w:ascii="Verdana" w:hAnsi="Verdana" w:cs="Tahoma"/>
          <w:b/>
          <w:color w:val="365F91"/>
          <w:sz w:val="20"/>
          <w:szCs w:val="20"/>
        </w:rPr>
        <w:tab/>
      </w:r>
      <w:r>
        <w:rPr>
          <w:rFonts w:ascii="Verdana" w:hAnsi="Verdana" w:cs="Tahoma"/>
          <w:b/>
          <w:color w:val="365F91"/>
          <w:sz w:val="20"/>
          <w:szCs w:val="20"/>
        </w:rPr>
        <w:t>Het financieel- en huisvestingsbeleid</w:t>
      </w:r>
    </w:p>
    <w:p w:rsidR="002676A9" w:rsidP="002676A9" w:rsidRDefault="002676A9" w14:paraId="01AB97D4" w14:textId="77777777">
      <w:pPr>
        <w:rPr>
          <w:rFonts w:ascii="Verdana" w:hAnsi="Verdana" w:cs="Tahoma"/>
          <w:sz w:val="20"/>
        </w:rPr>
      </w:pPr>
    </w:p>
    <w:p w:rsidR="002676A9" w:rsidP="002676A9" w:rsidRDefault="002676A9" w14:paraId="2EEC3FB6" w14:textId="5E7481BE">
      <w:pPr>
        <w:rPr>
          <w:rFonts w:ascii="Verdana" w:hAnsi="Verdana" w:cs="Tahoma"/>
          <w:sz w:val="20"/>
        </w:rPr>
      </w:pPr>
      <w:r>
        <w:rPr>
          <w:rFonts w:ascii="Verdana" w:hAnsi="Verdana" w:cs="Tahoma"/>
          <w:sz w:val="20"/>
        </w:rPr>
        <w:t xml:space="preserve">Naast onderwijsbeleid en personeelsbeleid, geeft een onderwijsinstelling ook uitvoering aan het financieel- en huisvestingsbeleid. Beide onderdelen worden vanuit het </w:t>
      </w:r>
      <w:proofErr w:type="spellStart"/>
      <w:r>
        <w:rPr>
          <w:rFonts w:ascii="Verdana" w:hAnsi="Verdana" w:cs="Tahoma"/>
          <w:sz w:val="20"/>
        </w:rPr>
        <w:t>bestuurs-kantoor</w:t>
      </w:r>
      <w:proofErr w:type="spellEnd"/>
      <w:r>
        <w:rPr>
          <w:rFonts w:ascii="Verdana" w:hAnsi="Verdana" w:cs="Tahoma"/>
          <w:sz w:val="20"/>
        </w:rPr>
        <w:t xml:space="preserve"> uitgevoerd, in samenspraak met de directies. Doel van deze twee diensten is het zijn van een financieel gezonde stichting en het hebben van modern</w:t>
      </w:r>
      <w:r w:rsidR="000F61C8">
        <w:rPr>
          <w:rFonts w:ascii="Verdana" w:hAnsi="Verdana" w:cs="Tahoma"/>
          <w:sz w:val="20"/>
        </w:rPr>
        <w:t xml:space="preserve"> </w:t>
      </w:r>
      <w:r>
        <w:rPr>
          <w:rFonts w:ascii="Verdana" w:hAnsi="Verdana" w:cs="Tahoma"/>
          <w:sz w:val="20"/>
        </w:rPr>
        <w:t xml:space="preserve">(ingerichte) gebouwen, die voldoen aan de nieuwste eisen op het gebied van duurzaamheid aansluiten op de onderwijsvisie. </w:t>
      </w:r>
    </w:p>
    <w:p w:rsidR="002676A9" w:rsidP="002676A9" w:rsidRDefault="002676A9" w14:paraId="3854FC97" w14:textId="77777777">
      <w:pPr>
        <w:rPr>
          <w:rFonts w:ascii="Verdana" w:hAnsi="Verdana" w:cs="Tahoma"/>
          <w:sz w:val="20"/>
        </w:rPr>
      </w:pPr>
    </w:p>
    <w:p w:rsidR="002676A9" w:rsidP="002676A9" w:rsidRDefault="002676A9" w14:paraId="2F6B04AC" w14:textId="3BEE477A">
      <w:pPr>
        <w:rPr>
          <w:rFonts w:ascii="Verdana" w:hAnsi="Verdana" w:cs="Tahoma"/>
          <w:b/>
          <w:color w:val="365F91"/>
          <w:sz w:val="20"/>
        </w:rPr>
      </w:pPr>
      <w:r>
        <w:rPr>
          <w:rFonts w:ascii="Verdana" w:hAnsi="Verdana" w:cs="Tahoma"/>
          <w:b/>
          <w:color w:val="365F91"/>
          <w:sz w:val="20"/>
        </w:rPr>
        <w:t xml:space="preserve">5.1 </w:t>
      </w:r>
      <w:r>
        <w:rPr>
          <w:rFonts w:ascii="Verdana" w:hAnsi="Verdana" w:cs="Tahoma"/>
          <w:b/>
          <w:color w:val="365F91"/>
          <w:sz w:val="20"/>
        </w:rPr>
        <w:tab/>
      </w:r>
      <w:r>
        <w:rPr>
          <w:rFonts w:ascii="Verdana" w:hAnsi="Verdana" w:cs="Tahoma"/>
          <w:b/>
          <w:color w:val="365F91"/>
          <w:sz w:val="20"/>
        </w:rPr>
        <w:t>Financieel beleid</w:t>
      </w:r>
    </w:p>
    <w:p w:rsidR="00D965D3" w:rsidP="002676A9" w:rsidRDefault="00D965D3" w14:paraId="3F38F88C" w14:textId="77777777">
      <w:pPr>
        <w:rPr>
          <w:rFonts w:ascii="Verdana" w:hAnsi="Verdana" w:cs="Tahoma"/>
          <w:b/>
          <w:color w:val="365F91"/>
          <w:sz w:val="20"/>
        </w:rPr>
      </w:pPr>
    </w:p>
    <w:p w:rsidR="002676A9" w:rsidP="002676A9" w:rsidRDefault="002676A9" w14:paraId="379F0FD4" w14:textId="77777777">
      <w:pPr>
        <w:pStyle w:val="Geenafstand"/>
        <w:rPr>
          <w:rFonts w:ascii="Verdana" w:hAnsi="Verdana" w:cs="Tahoma"/>
          <w:sz w:val="20"/>
        </w:rPr>
      </w:pPr>
      <w:r>
        <w:rPr>
          <w:rFonts w:ascii="Verdana" w:hAnsi="Verdana" w:cs="Tahoma"/>
          <w:sz w:val="20"/>
        </w:rPr>
        <w:t xml:space="preserve">Om zicht te hebben en houden op de financiële positie van CKC Drenthe hanteren wij een planning- en controlecyclus. Deze cyclus start met het vaststellen van een </w:t>
      </w:r>
      <w:proofErr w:type="spellStart"/>
      <w:r>
        <w:rPr>
          <w:rFonts w:ascii="Verdana" w:hAnsi="Verdana" w:cs="Tahoma"/>
          <w:sz w:val="20"/>
        </w:rPr>
        <w:t>meerjarenvisie</w:t>
      </w:r>
      <w:proofErr w:type="spellEnd"/>
      <w:r>
        <w:rPr>
          <w:rFonts w:ascii="Verdana" w:hAnsi="Verdana" w:cs="Tahoma"/>
          <w:sz w:val="20"/>
        </w:rPr>
        <w:t xml:space="preserve"> op onderwijs, die wordt vertaald in een meerjarenbegroting middels een interactief en beleidsrijk budgetteringsproces. Dit resulteert in een begroting voor vier jaren waarvan het eerste jaar de taakstellende begroting is en de overige jaren een doorrekening laat zien op basis van veelal dezelfde uitgangspunten. Naast de exploitatiebegroting wordt ook inzicht gegeven in de balans over dezelfde periode en specifiek de liquiditeit middels een uitgewerkt kasstroomoverzicht. Gedurende het jaar wordt tussentijds gerapporteerd middels een integrale managementrapportage. Vervolgens wordt in het jaarverslag en in de jaarrekening verantwoording afgelegd volgens de richtlijnen EFJ. </w:t>
      </w:r>
    </w:p>
    <w:p w:rsidR="002676A9" w:rsidP="002676A9" w:rsidRDefault="002676A9" w14:paraId="6C2F0D95" w14:textId="77777777">
      <w:pPr>
        <w:pStyle w:val="Geenafstand"/>
        <w:rPr>
          <w:rFonts w:ascii="Verdana" w:hAnsi="Verdana" w:cs="Tahoma"/>
          <w:sz w:val="20"/>
        </w:rPr>
      </w:pPr>
    </w:p>
    <w:p w:rsidR="002676A9" w:rsidP="002676A9" w:rsidRDefault="002676A9" w14:paraId="6428F79A" w14:textId="77777777">
      <w:pPr>
        <w:pStyle w:val="Geenafstand"/>
        <w:rPr>
          <w:rFonts w:ascii="Verdana" w:hAnsi="Verdana" w:cs="Tahoma"/>
          <w:sz w:val="20"/>
          <w:szCs w:val="20"/>
        </w:rPr>
      </w:pPr>
      <w:r>
        <w:rPr>
          <w:rFonts w:ascii="Verdana" w:hAnsi="Verdana" w:cs="Tahoma"/>
          <w:sz w:val="20"/>
        </w:rPr>
        <w:t>Als stichting zijn wij financieel gezond en kunnen we op korte termijn voldoen aan onze verplichtingen. Wij verwerven en besteden de onderwijsbekostiging conform wet- en regelgeving. Wij willen in de komende jaren nog efficiënter en effectiever gebruik maken van de onderwijsbekostiging (van een voldoende niveau naar een goed niveau).</w:t>
      </w:r>
    </w:p>
    <w:p w:rsidR="002676A9" w:rsidP="002676A9" w:rsidRDefault="002676A9" w14:paraId="12AFAD22" w14:textId="77777777">
      <w:pPr>
        <w:pStyle w:val="Geenafstand"/>
        <w:rPr>
          <w:rFonts w:ascii="Verdana" w:hAnsi="Verdana" w:cs="Tahoma"/>
          <w:sz w:val="20"/>
          <w:szCs w:val="20"/>
          <w:u w:val="single"/>
        </w:rPr>
      </w:pPr>
    </w:p>
    <w:p w:rsidR="002676A9" w:rsidP="002676A9" w:rsidRDefault="002676A9" w14:paraId="7891B130" w14:textId="07A3FBEA">
      <w:pPr>
        <w:rPr>
          <w:rFonts w:ascii="Verdana" w:hAnsi="Verdana" w:cs="Tahoma"/>
          <w:b/>
          <w:color w:val="365F91"/>
          <w:sz w:val="20"/>
        </w:rPr>
      </w:pPr>
      <w:r>
        <w:rPr>
          <w:rFonts w:ascii="Verdana" w:hAnsi="Verdana" w:cs="Tahoma"/>
          <w:b/>
          <w:color w:val="365F91"/>
          <w:sz w:val="20"/>
        </w:rPr>
        <w:t xml:space="preserve">5.2 </w:t>
      </w:r>
      <w:r>
        <w:rPr>
          <w:rFonts w:ascii="Verdana" w:hAnsi="Verdana" w:cs="Tahoma"/>
          <w:b/>
          <w:color w:val="365F91"/>
          <w:sz w:val="20"/>
        </w:rPr>
        <w:tab/>
      </w:r>
      <w:r>
        <w:rPr>
          <w:rFonts w:ascii="Verdana" w:hAnsi="Verdana" w:cs="Tahoma"/>
          <w:b/>
          <w:color w:val="365F91"/>
          <w:sz w:val="20"/>
        </w:rPr>
        <w:t>Huisvestingsbeleid</w:t>
      </w:r>
    </w:p>
    <w:p w:rsidR="00D965D3" w:rsidP="002676A9" w:rsidRDefault="00D965D3" w14:paraId="3903E672" w14:textId="77777777">
      <w:pPr>
        <w:rPr>
          <w:rFonts w:ascii="Verdana" w:hAnsi="Verdana" w:cs="Tahoma"/>
          <w:b/>
          <w:color w:val="365F91"/>
          <w:sz w:val="20"/>
        </w:rPr>
      </w:pPr>
    </w:p>
    <w:p w:rsidR="002676A9" w:rsidP="002676A9" w:rsidRDefault="002676A9" w14:paraId="0847755A" w14:textId="77777777">
      <w:pPr>
        <w:autoSpaceDE w:val="0"/>
        <w:autoSpaceDN w:val="0"/>
        <w:rPr>
          <w:rFonts w:ascii="Verdana" w:hAnsi="Verdana" w:cs="Tahoma"/>
          <w:sz w:val="20"/>
        </w:rPr>
      </w:pPr>
      <w:r>
        <w:rPr>
          <w:rFonts w:ascii="Verdana" w:hAnsi="Verdana" w:cs="Tahoma"/>
          <w:sz w:val="20"/>
        </w:rPr>
        <w:t xml:space="preserve">CKC Drenthe maakt gebruik van een voorziening onderhoud om ook in de toekomst garant te staan voor kwalitatief goede gebouwen die passen bij de onderwijsvisie. De schoolgebouwen en installaties voldoen aan de daarvoor gestelde eisen. Er wordt binnen de stichting onderscheid gemaakt tussen groot en klein onderhoud. Kleine preventieve reparaties en onderhoud wordt door de eigen technische dienst uitgevoerd. </w:t>
      </w:r>
    </w:p>
    <w:p w:rsidR="002676A9" w:rsidP="002676A9" w:rsidRDefault="002676A9" w14:paraId="386DBB5D" w14:textId="77777777">
      <w:pPr>
        <w:autoSpaceDE w:val="0"/>
        <w:autoSpaceDN w:val="0"/>
        <w:rPr>
          <w:rFonts w:ascii="Verdana" w:hAnsi="Verdana" w:cs="Tahoma"/>
          <w:sz w:val="20"/>
        </w:rPr>
      </w:pPr>
    </w:p>
    <w:p w:rsidR="002676A9" w:rsidP="002676A9" w:rsidRDefault="002676A9" w14:paraId="64B9A511" w14:textId="77777777">
      <w:pPr>
        <w:autoSpaceDE w:val="0"/>
        <w:autoSpaceDN w:val="0"/>
        <w:rPr>
          <w:rFonts w:ascii="Verdana" w:hAnsi="Verdana" w:cs="Tahoma"/>
          <w:sz w:val="20"/>
        </w:rPr>
      </w:pPr>
      <w:r>
        <w:rPr>
          <w:rFonts w:ascii="Verdana" w:hAnsi="Verdana" w:cs="Tahoma"/>
          <w:sz w:val="20"/>
        </w:rPr>
        <w:t xml:space="preserve">Om zicht te houden op de inkomsten en uitgaven hanteert CKC Drenthe een </w:t>
      </w:r>
      <w:proofErr w:type="spellStart"/>
      <w:r>
        <w:rPr>
          <w:rFonts w:ascii="Verdana" w:hAnsi="Verdana" w:cs="Tahoma"/>
          <w:sz w:val="20"/>
        </w:rPr>
        <w:t>meerjaren</w:t>
      </w:r>
      <w:proofErr w:type="spellEnd"/>
      <w:r>
        <w:rPr>
          <w:rFonts w:ascii="Verdana" w:hAnsi="Verdana" w:cs="Tahoma"/>
          <w:sz w:val="20"/>
        </w:rPr>
        <w:t xml:space="preserve"> onderhoudsplanning (MJOP) gecombineerd met een onderhoudsrapportage waarin de conditie van het gebouw met zijn installatie wordt aangegeven. </w:t>
      </w:r>
    </w:p>
    <w:p w:rsidR="002676A9" w:rsidP="002676A9" w:rsidRDefault="002676A9" w14:paraId="40FE658D" w14:textId="77777777">
      <w:pPr>
        <w:autoSpaceDE w:val="0"/>
        <w:autoSpaceDN w:val="0"/>
        <w:rPr>
          <w:rFonts w:ascii="Verdana" w:hAnsi="Verdana" w:cs="Tahoma"/>
          <w:color w:val="1F497D"/>
          <w:sz w:val="20"/>
        </w:rPr>
      </w:pPr>
    </w:p>
    <w:p w:rsidR="002676A9" w:rsidP="002676A9" w:rsidRDefault="002676A9" w14:paraId="7A8AAD08" w14:textId="77777777">
      <w:pPr>
        <w:autoSpaceDE w:val="0"/>
        <w:autoSpaceDN w:val="0"/>
        <w:rPr>
          <w:rFonts w:ascii="Verdana" w:hAnsi="Verdana" w:cs="Tahoma"/>
          <w:sz w:val="20"/>
        </w:rPr>
      </w:pPr>
      <w:r>
        <w:rPr>
          <w:rFonts w:ascii="Verdana" w:hAnsi="Verdana" w:cs="Tahoma"/>
          <w:sz w:val="20"/>
        </w:rPr>
        <w:t xml:space="preserve">Om invloed te hebben op het ontwerp van een gebouw is CKC Drenthe zo dicht mogelijk bij bouwactiviteiten betrokken, dit kan door zelf als bouwheer op te treden. Wanneer een school wordt gevestigd in een MFA zal de gemeente vaak als bouwheer optreden. De stichting verzorgt in sommige gevallen wel de exploitatie en beheer van deze </w:t>
      </w:r>
      <w:proofErr w:type="spellStart"/>
      <w:r>
        <w:rPr>
          <w:rFonts w:ascii="Verdana" w:hAnsi="Verdana" w:cs="Tahoma"/>
          <w:sz w:val="20"/>
        </w:rPr>
        <w:t>MFA’s</w:t>
      </w:r>
      <w:proofErr w:type="spellEnd"/>
      <w:r>
        <w:rPr>
          <w:rFonts w:ascii="Verdana" w:hAnsi="Verdana" w:cs="Tahoma"/>
          <w:sz w:val="20"/>
        </w:rPr>
        <w:t>.</w:t>
      </w:r>
    </w:p>
    <w:p w:rsidR="002676A9" w:rsidP="002676A9" w:rsidRDefault="002676A9" w14:paraId="351D11CE" w14:textId="77777777">
      <w:pPr>
        <w:pStyle w:val="Geenafstand"/>
        <w:rPr>
          <w:rFonts w:ascii="Verdana" w:hAnsi="Verdana"/>
          <w:b/>
          <w:color w:val="365F91"/>
          <w:sz w:val="20"/>
          <w:szCs w:val="20"/>
        </w:rPr>
      </w:pPr>
    </w:p>
    <w:p w:rsidR="002676A9" w:rsidP="002676A9" w:rsidRDefault="002676A9" w14:paraId="3740D617" w14:textId="77777777">
      <w:pPr>
        <w:pStyle w:val="Geenafstand"/>
        <w:rPr>
          <w:rFonts w:ascii="Verdana" w:hAnsi="Verdana"/>
          <w:b/>
          <w:color w:val="365F91"/>
          <w:sz w:val="20"/>
          <w:szCs w:val="20"/>
        </w:rPr>
      </w:pPr>
    </w:p>
    <w:p w:rsidR="002676A9" w:rsidP="002676A9" w:rsidRDefault="002676A9" w14:paraId="4D620A6B" w14:textId="77777777">
      <w:pPr>
        <w:pStyle w:val="Geenafstand"/>
        <w:rPr>
          <w:rFonts w:ascii="Verdana" w:hAnsi="Verdana"/>
          <w:b/>
          <w:color w:val="365F91"/>
          <w:sz w:val="20"/>
          <w:szCs w:val="20"/>
        </w:rPr>
      </w:pPr>
    </w:p>
    <w:p w:rsidR="002676A9" w:rsidP="002676A9" w:rsidRDefault="002676A9" w14:paraId="45369173" w14:textId="77777777">
      <w:pPr>
        <w:pStyle w:val="Geenafstand"/>
        <w:rPr>
          <w:rFonts w:ascii="Verdana" w:hAnsi="Verdana"/>
          <w:b/>
          <w:color w:val="365F91"/>
          <w:sz w:val="20"/>
          <w:szCs w:val="20"/>
        </w:rPr>
      </w:pPr>
    </w:p>
    <w:p w:rsidR="003A5732" w:rsidRDefault="003A5732" w14:paraId="2E23ADB3" w14:textId="77777777">
      <w:pPr>
        <w:spacing w:after="160" w:line="259" w:lineRule="auto"/>
        <w:rPr>
          <w:rFonts w:ascii="Verdana" w:hAnsi="Verdana" w:eastAsia="Calibri"/>
          <w:b/>
          <w:color w:val="365F91"/>
          <w:sz w:val="20"/>
          <w:lang w:eastAsia="en-US"/>
        </w:rPr>
      </w:pPr>
      <w:r>
        <w:rPr>
          <w:rFonts w:ascii="Verdana" w:hAnsi="Verdana"/>
          <w:b/>
          <w:color w:val="365F91"/>
          <w:sz w:val="20"/>
        </w:rPr>
        <w:br w:type="page"/>
      </w:r>
    </w:p>
    <w:p w:rsidR="002676A9" w:rsidP="002676A9" w:rsidRDefault="002676A9" w14:paraId="5976B5CD" w14:textId="2F3562FF">
      <w:pPr>
        <w:pStyle w:val="Geenafstand"/>
        <w:rPr>
          <w:rFonts w:ascii="Verdana" w:hAnsi="Verdana"/>
          <w:b/>
          <w:color w:val="365F91"/>
          <w:sz w:val="20"/>
          <w:szCs w:val="20"/>
        </w:rPr>
      </w:pPr>
      <w:r>
        <w:rPr>
          <w:rFonts w:ascii="Verdana" w:hAnsi="Verdana"/>
          <w:b/>
          <w:color w:val="365F91"/>
          <w:sz w:val="20"/>
          <w:szCs w:val="20"/>
        </w:rPr>
        <w:t xml:space="preserve">6. </w:t>
      </w:r>
      <w:r>
        <w:rPr>
          <w:rFonts w:ascii="Verdana" w:hAnsi="Verdana"/>
          <w:b/>
          <w:color w:val="365F91"/>
          <w:sz w:val="20"/>
          <w:szCs w:val="20"/>
        </w:rPr>
        <w:tab/>
      </w:r>
      <w:r>
        <w:rPr>
          <w:rFonts w:ascii="Verdana" w:hAnsi="Verdana"/>
          <w:b/>
          <w:color w:val="365F91"/>
          <w:sz w:val="20"/>
          <w:szCs w:val="20"/>
        </w:rPr>
        <w:t>Stelsel van kwaliteitszorg</w:t>
      </w:r>
    </w:p>
    <w:p w:rsidR="002676A9" w:rsidP="002676A9" w:rsidRDefault="002676A9" w14:paraId="3A296F30" w14:textId="77777777">
      <w:pPr>
        <w:pStyle w:val="Geenafstand"/>
        <w:rPr>
          <w:rFonts w:ascii="Verdana" w:hAnsi="Verdana"/>
          <w:b/>
          <w:color w:val="365F91"/>
          <w:sz w:val="20"/>
          <w:szCs w:val="20"/>
        </w:rPr>
      </w:pPr>
    </w:p>
    <w:p w:rsidR="002676A9" w:rsidP="002676A9" w:rsidRDefault="002676A9" w14:paraId="629B45A0" w14:textId="77777777">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0"/>
          <w:szCs w:val="20"/>
        </w:rPr>
        <w:t>Binnen CKC Drenthe hebben wij een duidelijke kwaliteitscultuur opgebouwd gericht op de bewaking en verbetering van het onderwijsproces, het schoolklimaat en de resultaten van de leerlingen. Volgens een systematische en cyclische wijze werken wij aan een continue verbetering van deze drie onderdelen. Meerdere geledingen zijn hierbij betrokken vanuit hun eigen rol. Input en data, benodigd voor het sturen op processen, wordt zowel intern als extern verzameld. Om na te gaan of we ook doen wat we zeggen  zijn doelen beschreven, processen ingericht en evaluatie momenten ingebouwd. In het document ‘Strategisch kwaliteitsmanagement’ staat deze cyclus beschreven. Hieronder lichten we in het kort ons stelsel van kwaliteitszorg toe.</w:t>
      </w:r>
    </w:p>
    <w:p w:rsidR="002676A9" w:rsidP="002676A9" w:rsidRDefault="002676A9" w14:paraId="79CAE603" w14:textId="77777777">
      <w:pPr>
        <w:pStyle w:val="paragraph"/>
        <w:spacing w:before="0" w:beforeAutospacing="0" w:after="0" w:afterAutospacing="0"/>
        <w:textAlignment w:val="baseline"/>
        <w:rPr>
          <w:rFonts w:ascii="&amp;quot" w:hAnsi="&amp;quot"/>
          <w:color w:val="000000"/>
          <w:sz w:val="18"/>
          <w:szCs w:val="18"/>
        </w:rPr>
      </w:pPr>
      <w:r>
        <w:rPr>
          <w:rStyle w:val="eop"/>
          <w:rFonts w:ascii="Verdana" w:hAnsi="Verdana"/>
          <w:color w:val="000000"/>
          <w:sz w:val="20"/>
          <w:szCs w:val="20"/>
        </w:rPr>
        <w:t> </w:t>
      </w:r>
    </w:p>
    <w:p w:rsidR="002676A9" w:rsidP="002676A9" w:rsidRDefault="002676A9" w14:paraId="77E6E797" w14:textId="77777777">
      <w:pPr>
        <w:rPr>
          <w:rFonts w:ascii="Verdana" w:hAnsi="Verdana" w:cs="Tahoma"/>
          <w:bCs/>
          <w:sz w:val="20"/>
        </w:rPr>
      </w:pPr>
      <w:r>
        <w:rPr>
          <w:rFonts w:ascii="Verdana" w:hAnsi="Verdana" w:cs="Tahoma"/>
          <w:bCs/>
          <w:sz w:val="20"/>
        </w:rPr>
        <w:t>Vijf geledingen dragen vanuit hun eigen taak en verantwoordelijkheid bij aan een optimale kwaliteitszorg, het betreft de leerkracht, de intern begeleider, de directie, het college van bestuur en de medewerkers van het bestuurskantoor.</w:t>
      </w:r>
    </w:p>
    <w:p w:rsidR="002676A9" w:rsidP="002676A9" w:rsidRDefault="002676A9" w14:paraId="704F7846" w14:textId="77777777">
      <w:pPr>
        <w:rPr>
          <w:rFonts w:ascii="Verdana" w:hAnsi="Verdana" w:cs="Tahoma"/>
          <w:bCs/>
          <w:sz w:val="20"/>
        </w:rPr>
      </w:pPr>
    </w:p>
    <w:p w:rsidR="002676A9" w:rsidP="002676A9" w:rsidRDefault="002676A9" w14:paraId="33C60F57" w14:textId="4CDCB209">
      <w:pPr>
        <w:pStyle w:val="paragraph"/>
        <w:spacing w:before="0" w:beforeAutospacing="0" w:after="0" w:afterAutospacing="0"/>
        <w:textAlignment w:val="baseline"/>
        <w:rPr>
          <w:rFonts w:ascii="&amp;quot" w:hAnsi="&amp;quot"/>
          <w:color w:val="365F91"/>
          <w:sz w:val="18"/>
          <w:szCs w:val="18"/>
        </w:rPr>
      </w:pPr>
      <w:r>
        <w:rPr>
          <w:rStyle w:val="normaltextrun"/>
          <w:rFonts w:ascii="Verdana" w:hAnsi="Verdana"/>
          <w:color w:val="365F91"/>
          <w:sz w:val="20"/>
          <w:szCs w:val="20"/>
        </w:rPr>
        <w:t>De leerkracht</w:t>
      </w:r>
      <w:r w:rsidRPr="002676A9">
        <w:rPr>
          <w:rStyle w:val="eop"/>
          <w:rFonts w:ascii="Verdana" w:hAnsi="Verdana"/>
          <w:color w:val="365F91"/>
          <w:sz w:val="20"/>
          <w:szCs w:val="20"/>
        </w:rPr>
        <w:t>en</w:t>
      </w:r>
      <w:r>
        <w:rPr>
          <w:rStyle w:val="eop"/>
          <w:rFonts w:ascii="Verdana" w:hAnsi="Verdana"/>
          <w:color w:val="365F91"/>
          <w:sz w:val="20"/>
          <w:szCs w:val="20"/>
        </w:rPr>
        <w:t xml:space="preserve"> </w:t>
      </w:r>
      <w:r>
        <w:rPr>
          <w:rStyle w:val="eop"/>
          <w:rFonts w:ascii="Verdana" w:hAnsi="Verdana"/>
          <w:color w:val="000000" w:themeColor="text1"/>
          <w:sz w:val="20"/>
          <w:szCs w:val="20"/>
        </w:rPr>
        <w:t xml:space="preserve">dragen </w:t>
      </w:r>
      <w:r>
        <w:rPr>
          <w:rStyle w:val="normaltextrun"/>
          <w:rFonts w:ascii="Verdana" w:hAnsi="Verdana"/>
          <w:color w:val="000000"/>
          <w:sz w:val="20"/>
          <w:szCs w:val="20"/>
        </w:rPr>
        <w:t xml:space="preserve">zorgen voor een goede uitvoering van het pedagogisch en didactisch handelen en maken hierbij gebruik van geanalyseerde toets gegevens. Trendanalyses worden zowel op </w:t>
      </w:r>
      <w:proofErr w:type="spellStart"/>
      <w:r>
        <w:rPr>
          <w:rStyle w:val="normaltextrun"/>
          <w:rFonts w:ascii="Verdana" w:hAnsi="Verdana"/>
          <w:color w:val="000000"/>
          <w:sz w:val="20"/>
          <w:szCs w:val="20"/>
        </w:rPr>
        <w:t>leerlingniveau</w:t>
      </w:r>
      <w:proofErr w:type="spellEnd"/>
      <w:r>
        <w:rPr>
          <w:rStyle w:val="normaltextrun"/>
          <w:rFonts w:ascii="Verdana" w:hAnsi="Verdana"/>
          <w:color w:val="000000"/>
          <w:sz w:val="20"/>
          <w:szCs w:val="20"/>
        </w:rPr>
        <w:t xml:space="preserve">- als groepsniveau gemaakt en kunnen input geven voor de noodzaak tot het verbeteren van processen.  </w:t>
      </w:r>
    </w:p>
    <w:p w:rsidR="002676A9" w:rsidP="002676A9" w:rsidRDefault="002676A9" w14:paraId="50474476" w14:textId="77777777">
      <w:pPr>
        <w:rPr>
          <w:rFonts w:ascii="Verdana" w:hAnsi="Verdana" w:cs="Tahoma"/>
          <w:bCs/>
          <w:sz w:val="20"/>
        </w:rPr>
      </w:pPr>
    </w:p>
    <w:p w:rsidR="002676A9" w:rsidP="002676A9" w:rsidRDefault="002676A9" w14:paraId="591A441F" w14:textId="77777777">
      <w:pPr>
        <w:pStyle w:val="paragraph"/>
        <w:spacing w:before="0" w:beforeAutospacing="0" w:after="0" w:afterAutospacing="0"/>
        <w:textAlignment w:val="baseline"/>
        <w:rPr>
          <w:rFonts w:ascii="Verdana" w:hAnsi="Verdana"/>
          <w:color w:val="365F91"/>
          <w:sz w:val="20"/>
          <w:szCs w:val="20"/>
        </w:rPr>
      </w:pPr>
      <w:r>
        <w:rPr>
          <w:rStyle w:val="normaltextrun"/>
          <w:rFonts w:ascii="Verdana" w:hAnsi="Verdana"/>
          <w:color w:val="365F91"/>
          <w:sz w:val="20"/>
          <w:szCs w:val="20"/>
        </w:rPr>
        <w:t>De intern begeleiders</w:t>
      </w:r>
      <w:r>
        <w:rPr>
          <w:rStyle w:val="normaltextrun"/>
          <w:rFonts w:ascii="Tahoma" w:hAnsi="Tahoma" w:cs="Tahoma"/>
          <w:color w:val="365F91"/>
          <w:sz w:val="20"/>
          <w:szCs w:val="20"/>
        </w:rPr>
        <w:t> </w:t>
      </w:r>
      <w:r>
        <w:rPr>
          <w:rStyle w:val="eop"/>
          <w:rFonts w:ascii="Tahoma" w:hAnsi="Tahoma" w:cs="Tahoma"/>
          <w:color w:val="365F91"/>
          <w:sz w:val="20"/>
          <w:szCs w:val="20"/>
        </w:rPr>
        <w:t> </w:t>
      </w:r>
      <w:r>
        <w:rPr>
          <w:rStyle w:val="normaltextrun"/>
          <w:rFonts w:ascii="Verdana" w:hAnsi="Verdana"/>
          <w:color w:val="000000"/>
          <w:sz w:val="20"/>
          <w:szCs w:val="20"/>
        </w:rPr>
        <w:t xml:space="preserve">zijn verantwoordelijk voor de coördinatie en uitvoering van het </w:t>
      </w:r>
    </w:p>
    <w:p w:rsidR="002676A9" w:rsidP="002676A9" w:rsidRDefault="002676A9" w14:paraId="5FB4509F" w14:textId="49A6DDA2">
      <w:pPr>
        <w:pStyle w:val="paragraph"/>
        <w:spacing w:before="0" w:beforeAutospacing="0" w:after="0" w:afterAutospacing="0"/>
        <w:textAlignment w:val="baseline"/>
        <w:rPr>
          <w:rFonts w:ascii="Verdana" w:hAnsi="Verdana"/>
          <w:color w:val="000000"/>
          <w:sz w:val="20"/>
          <w:szCs w:val="20"/>
        </w:rPr>
      </w:pPr>
      <w:r>
        <w:rPr>
          <w:rStyle w:val="normaltextrun"/>
          <w:rFonts w:ascii="Verdana" w:hAnsi="Verdana"/>
          <w:iCs/>
          <w:color w:val="000000"/>
          <w:sz w:val="20"/>
          <w:szCs w:val="20"/>
        </w:rPr>
        <w:t xml:space="preserve">ondersteunings- en innovatiebeleid in de school, het uitvoeren van </w:t>
      </w:r>
      <w:r>
        <w:rPr>
          <w:rStyle w:val="contextualspellingandgrammarerror"/>
          <w:rFonts w:ascii="Verdana" w:hAnsi="Verdana"/>
          <w:iCs/>
          <w:color w:val="000000"/>
          <w:sz w:val="20"/>
          <w:szCs w:val="20"/>
        </w:rPr>
        <w:t>groepsobservaties, het b</w:t>
      </w:r>
      <w:r>
        <w:rPr>
          <w:rStyle w:val="normaltextrun"/>
          <w:rFonts w:ascii="Verdana" w:hAnsi="Verdana"/>
          <w:iCs/>
          <w:color w:val="000000"/>
          <w:sz w:val="20"/>
          <w:szCs w:val="20"/>
        </w:rPr>
        <w:t xml:space="preserve">egeleiding en coaching van leerkrachten en het onderhouden van contact en het samenwerken met partners vanuit het sociale domein. Al deze taken leiden tot </w:t>
      </w:r>
      <w:r>
        <w:rPr>
          <w:rStyle w:val="eop"/>
          <w:rFonts w:ascii="Verdana" w:hAnsi="Verdana"/>
          <w:color w:val="000000"/>
          <w:sz w:val="20"/>
          <w:szCs w:val="20"/>
        </w:rPr>
        <w:t>terugkoppeling van bevindingen, (trend)analyses en voorstellen aan de directie ten behoeve van de verbetering van de kwaliteit.</w:t>
      </w:r>
    </w:p>
    <w:p w:rsidR="002676A9" w:rsidP="002676A9" w:rsidRDefault="002676A9" w14:paraId="2385CB2A" w14:textId="77777777">
      <w:pPr>
        <w:rPr>
          <w:rFonts w:ascii="Verdana" w:hAnsi="Verdana" w:cs="Tahoma"/>
          <w:bCs/>
          <w:sz w:val="20"/>
        </w:rPr>
      </w:pPr>
    </w:p>
    <w:p w:rsidR="002676A9" w:rsidP="002676A9" w:rsidRDefault="002676A9" w14:paraId="5ECFD735" w14:textId="21916BF1">
      <w:pPr>
        <w:pStyle w:val="paragraph"/>
        <w:spacing w:before="0" w:beforeAutospacing="0" w:after="0" w:afterAutospacing="0"/>
        <w:textAlignment w:val="baseline"/>
        <w:rPr>
          <w:rFonts w:ascii="Tahoma" w:hAnsi="Tahoma" w:cs="Tahoma"/>
          <w:color w:val="365F91"/>
          <w:sz w:val="20"/>
          <w:szCs w:val="20"/>
        </w:rPr>
      </w:pPr>
      <w:r>
        <w:rPr>
          <w:rStyle w:val="normaltextrun"/>
          <w:rFonts w:ascii="Verdana" w:hAnsi="Verdana" w:cs="Tahoma"/>
          <w:color w:val="365F91"/>
          <w:sz w:val="20"/>
          <w:szCs w:val="20"/>
        </w:rPr>
        <w:t>De directies</w:t>
      </w:r>
      <w:r>
        <w:rPr>
          <w:rStyle w:val="eop"/>
          <w:rFonts w:ascii="Verdana" w:hAnsi="Verdana" w:cs="Tahoma"/>
          <w:color w:val="365F91"/>
          <w:sz w:val="20"/>
          <w:szCs w:val="20"/>
        </w:rPr>
        <w:t> </w:t>
      </w:r>
      <w:r>
        <w:rPr>
          <w:rFonts w:ascii="Tahoma" w:hAnsi="Tahoma" w:cs="Tahoma"/>
          <w:color w:val="000000" w:themeColor="text1"/>
          <w:sz w:val="20"/>
          <w:szCs w:val="20"/>
        </w:rPr>
        <w:t>sturen</w:t>
      </w:r>
      <w:r>
        <w:rPr>
          <w:rFonts w:ascii="Tahoma" w:hAnsi="Tahoma" w:cs="Tahoma"/>
          <w:color w:val="365F91"/>
          <w:sz w:val="20"/>
          <w:szCs w:val="20"/>
        </w:rPr>
        <w:t xml:space="preserve"> </w:t>
      </w:r>
      <w:r>
        <w:rPr>
          <w:rStyle w:val="normaltextrun"/>
          <w:rFonts w:ascii="Verdana" w:hAnsi="Verdana" w:cs="Tahoma"/>
          <w:color w:val="000000"/>
          <w:sz w:val="20"/>
          <w:szCs w:val="20"/>
        </w:rPr>
        <w:t xml:space="preserve">het onderwijsproces op de school aan en verantwoorden zich twee keer per jaar naar het College van Bestuur via de managementrapportages. De directie betrekt het team bij de ontwikkeling van het beleid, bespreekt de voortgang, resultaten en ambities. Voor het sturen op het onderwijsproces maakt de directie gebruik van zowel interne als externe data. Hiermee kan de directie/school: </w:t>
      </w:r>
    </w:p>
    <w:p w:rsidR="002676A9" w:rsidP="002676A9" w:rsidRDefault="002676A9" w14:paraId="667FFAFF" w14:textId="77777777">
      <w:pPr>
        <w:pStyle w:val="paragraph"/>
        <w:numPr>
          <w:ilvl w:val="0"/>
          <w:numId w:val="12"/>
        </w:numPr>
        <w:spacing w:before="0" w:beforeAutospacing="0" w:after="0" w:afterAutospacing="0"/>
        <w:ind w:left="0" w:firstLine="0"/>
        <w:textAlignment w:val="baseline"/>
        <w:rPr>
          <w:rFonts w:ascii="Tahoma" w:hAnsi="Tahoma" w:cs="Tahoma"/>
          <w:color w:val="000000"/>
          <w:sz w:val="20"/>
          <w:szCs w:val="20"/>
        </w:rPr>
      </w:pPr>
      <w:r>
        <w:rPr>
          <w:rStyle w:val="normaltextrun"/>
          <w:rFonts w:ascii="Verdana" w:hAnsi="Verdana" w:cs="Tahoma"/>
          <w:color w:val="000000"/>
          <w:sz w:val="20"/>
          <w:szCs w:val="20"/>
        </w:rPr>
        <w:t>De ontwikkeling van individuele leerlingen volgen (</w:t>
      </w:r>
      <w:proofErr w:type="spellStart"/>
      <w:r>
        <w:rPr>
          <w:rStyle w:val="spellingerror"/>
          <w:rFonts w:ascii="Verdana" w:hAnsi="Verdana" w:cs="Tahoma"/>
          <w:color w:val="000000"/>
          <w:sz w:val="20"/>
          <w:szCs w:val="20"/>
        </w:rPr>
        <w:t>leerlingniveau</w:t>
      </w:r>
      <w:proofErr w:type="spellEnd"/>
      <w:r>
        <w:rPr>
          <w:rStyle w:val="normaltextrun"/>
          <w:rFonts w:ascii="Verdana" w:hAnsi="Verdana" w:cs="Tahoma"/>
          <w:color w:val="000000"/>
          <w:sz w:val="20"/>
          <w:szCs w:val="20"/>
        </w:rPr>
        <w:t>)</w:t>
      </w:r>
      <w:r>
        <w:rPr>
          <w:rStyle w:val="normaltextrun"/>
          <w:rFonts w:ascii="Tahoma" w:hAnsi="Tahoma" w:cs="Tahoma"/>
          <w:color w:val="000000"/>
          <w:sz w:val="20"/>
          <w:szCs w:val="20"/>
        </w:rPr>
        <w:t>.</w:t>
      </w:r>
      <w:r>
        <w:rPr>
          <w:rStyle w:val="eop"/>
          <w:rFonts w:ascii="Tahoma" w:hAnsi="Tahoma" w:cs="Tahoma"/>
          <w:color w:val="000000"/>
          <w:sz w:val="20"/>
          <w:szCs w:val="20"/>
        </w:rPr>
        <w:t> </w:t>
      </w:r>
    </w:p>
    <w:p w:rsidR="002676A9" w:rsidP="002676A9" w:rsidRDefault="002676A9" w14:paraId="56CCF44F" w14:textId="77777777">
      <w:pPr>
        <w:pStyle w:val="paragraph"/>
        <w:numPr>
          <w:ilvl w:val="0"/>
          <w:numId w:val="12"/>
        </w:numPr>
        <w:spacing w:before="0" w:beforeAutospacing="0" w:after="0" w:afterAutospacing="0"/>
        <w:ind w:left="0" w:firstLine="0"/>
        <w:textAlignment w:val="baseline"/>
        <w:rPr>
          <w:rFonts w:ascii="Tahoma" w:hAnsi="Tahoma" w:cs="Tahoma"/>
          <w:color w:val="000000"/>
          <w:sz w:val="20"/>
          <w:szCs w:val="20"/>
        </w:rPr>
      </w:pPr>
      <w:r>
        <w:rPr>
          <w:rStyle w:val="normaltextrun"/>
          <w:rFonts w:ascii="Verdana" w:hAnsi="Verdana" w:cs="Tahoma"/>
          <w:color w:val="000000"/>
          <w:sz w:val="20"/>
          <w:szCs w:val="20"/>
        </w:rPr>
        <w:t>Het lesprogramma bijstellen (vernieuwingen op groepsniveau)</w:t>
      </w:r>
      <w:r>
        <w:rPr>
          <w:rStyle w:val="normaltextrun"/>
          <w:rFonts w:ascii="Tahoma" w:hAnsi="Tahoma" w:cs="Tahoma"/>
          <w:color w:val="000000"/>
          <w:sz w:val="20"/>
          <w:szCs w:val="20"/>
        </w:rPr>
        <w:t>.</w:t>
      </w:r>
      <w:r>
        <w:rPr>
          <w:rStyle w:val="eop"/>
          <w:rFonts w:ascii="Tahoma" w:hAnsi="Tahoma" w:cs="Tahoma"/>
          <w:color w:val="000000"/>
          <w:sz w:val="20"/>
          <w:szCs w:val="20"/>
        </w:rPr>
        <w:t> </w:t>
      </w:r>
    </w:p>
    <w:p w:rsidR="002676A9" w:rsidP="002676A9" w:rsidRDefault="002676A9" w14:paraId="0FC55537" w14:textId="77777777">
      <w:pPr>
        <w:pStyle w:val="paragraph"/>
        <w:numPr>
          <w:ilvl w:val="0"/>
          <w:numId w:val="12"/>
        </w:numPr>
        <w:spacing w:before="0" w:beforeAutospacing="0" w:after="0" w:afterAutospacing="0"/>
        <w:ind w:left="0" w:firstLine="0"/>
        <w:textAlignment w:val="baseline"/>
        <w:rPr>
          <w:rFonts w:ascii="Tahoma" w:hAnsi="Tahoma" w:cs="Tahoma"/>
          <w:color w:val="000000"/>
          <w:sz w:val="20"/>
          <w:szCs w:val="20"/>
        </w:rPr>
      </w:pPr>
      <w:r>
        <w:rPr>
          <w:rStyle w:val="normaltextrun"/>
          <w:rFonts w:ascii="Verdana" w:hAnsi="Verdana" w:cs="Tahoma"/>
          <w:color w:val="000000"/>
          <w:sz w:val="20"/>
          <w:szCs w:val="20"/>
        </w:rPr>
        <w:t xml:space="preserve">Op schoolniveau nagaan waar verbeteringen mogelijk zijn. </w:t>
      </w:r>
      <w:r>
        <w:rPr>
          <w:rStyle w:val="eop"/>
          <w:rFonts w:ascii="Tahoma" w:hAnsi="Tahoma" w:cs="Tahoma"/>
          <w:color w:val="000000"/>
          <w:sz w:val="20"/>
          <w:szCs w:val="20"/>
        </w:rPr>
        <w:t> </w:t>
      </w:r>
    </w:p>
    <w:p w:rsidR="002676A9" w:rsidP="002676A9" w:rsidRDefault="002676A9" w14:paraId="2062E2A5" w14:textId="77777777">
      <w:pPr>
        <w:rPr>
          <w:rFonts w:ascii="Verdana" w:hAnsi="Verdana" w:cs="Tahoma"/>
          <w:b/>
          <w:bCs/>
          <w:sz w:val="20"/>
        </w:rPr>
      </w:pPr>
    </w:p>
    <w:p w:rsidR="002676A9" w:rsidP="002676A9" w:rsidRDefault="002676A9" w14:paraId="0C9D883F" w14:textId="77777777">
      <w:pPr>
        <w:pStyle w:val="paragraph"/>
        <w:spacing w:before="0" w:beforeAutospacing="0" w:after="0" w:afterAutospacing="0"/>
        <w:textAlignment w:val="baseline"/>
        <w:rPr>
          <w:rFonts w:ascii="Tahoma" w:hAnsi="Tahoma" w:cs="Tahoma"/>
          <w:color w:val="365F91"/>
          <w:sz w:val="20"/>
          <w:szCs w:val="20"/>
        </w:rPr>
      </w:pPr>
      <w:r>
        <w:rPr>
          <w:rStyle w:val="normaltextrun"/>
          <w:rFonts w:ascii="Verdana" w:hAnsi="Verdana" w:cs="Tahoma"/>
          <w:color w:val="365F91"/>
          <w:sz w:val="20"/>
          <w:szCs w:val="20"/>
        </w:rPr>
        <w:t>Het College van Bestuur</w:t>
      </w:r>
      <w:r>
        <w:rPr>
          <w:rStyle w:val="eop"/>
          <w:rFonts w:ascii="Verdana" w:hAnsi="Verdana" w:cs="Tahoma"/>
          <w:color w:val="365F91"/>
          <w:sz w:val="20"/>
          <w:szCs w:val="20"/>
        </w:rPr>
        <w:t> </w:t>
      </w:r>
      <w:r>
        <w:rPr>
          <w:rStyle w:val="normaltextrun"/>
          <w:rFonts w:ascii="Verdana" w:hAnsi="Verdana" w:cs="Tahoma"/>
          <w:color w:val="000000"/>
          <w:sz w:val="20"/>
          <w:szCs w:val="20"/>
        </w:rPr>
        <w:t>is verantwoordelijk voor het bewaken en verbeteren van de kwaliteit van het onderwijsproces, het klimaat en de resultaten op alle scholen. Zij stuurt daarnaast op stichtingsniveau het strategisch beleid aan, stelt een richtinggevend kader en beschrijft de stichtingsdoelen. Het College van Bestuur:</w:t>
      </w:r>
    </w:p>
    <w:p w:rsidR="002676A9" w:rsidP="002676A9" w:rsidRDefault="002676A9" w14:paraId="12808420" w14:textId="77777777">
      <w:pPr>
        <w:pStyle w:val="paragraph"/>
        <w:spacing w:before="0" w:beforeAutospacing="0" w:after="0" w:afterAutospacing="0"/>
        <w:textAlignment w:val="baseline"/>
        <w:rPr>
          <w:rFonts w:ascii="Tahoma" w:hAnsi="Tahoma" w:cs="Tahoma"/>
          <w:color w:val="000000"/>
          <w:sz w:val="20"/>
          <w:szCs w:val="20"/>
        </w:rPr>
      </w:pPr>
      <w:r>
        <w:rPr>
          <w:rStyle w:val="eop"/>
          <w:rFonts w:ascii="Tahoma" w:hAnsi="Tahoma" w:cs="Tahoma"/>
          <w:color w:val="000000"/>
          <w:sz w:val="20"/>
          <w:szCs w:val="20"/>
        </w:rPr>
        <w:t> </w:t>
      </w:r>
    </w:p>
    <w:p w:rsidR="002676A9" w:rsidP="002676A9" w:rsidRDefault="002676A9" w14:paraId="67596BAE" w14:textId="77777777">
      <w:pPr>
        <w:pStyle w:val="paragraph"/>
        <w:numPr>
          <w:ilvl w:val="0"/>
          <w:numId w:val="13"/>
        </w:numPr>
        <w:spacing w:before="0" w:beforeAutospacing="0" w:after="0" w:afterAutospacing="0"/>
        <w:textAlignment w:val="baseline"/>
        <w:rPr>
          <w:rStyle w:val="eop"/>
          <w:rFonts w:ascii="Verdana" w:hAnsi="Verdana"/>
        </w:rPr>
      </w:pPr>
      <w:r>
        <w:rPr>
          <w:rStyle w:val="contextualspellingandgrammarerror"/>
          <w:rFonts w:ascii="Verdana" w:hAnsi="Verdana" w:cs="Tahoma"/>
          <w:color w:val="000000"/>
          <w:sz w:val="20"/>
          <w:szCs w:val="20"/>
        </w:rPr>
        <w:t xml:space="preserve">Voert </w:t>
      </w:r>
      <w:r>
        <w:rPr>
          <w:rStyle w:val="normaltextrun"/>
          <w:rFonts w:ascii="Verdana" w:hAnsi="Verdana" w:cs="Tahoma"/>
          <w:color w:val="000000"/>
          <w:sz w:val="20"/>
          <w:szCs w:val="20"/>
        </w:rPr>
        <w:t>twee keer per jaar managementgesprekken met de directies en stuurt indien nodig op onderdelen mee.</w:t>
      </w:r>
      <w:r>
        <w:rPr>
          <w:rStyle w:val="eop"/>
          <w:rFonts w:ascii="Verdana" w:hAnsi="Verdana" w:cs="Tahoma"/>
          <w:color w:val="000000"/>
          <w:sz w:val="20"/>
          <w:szCs w:val="20"/>
        </w:rPr>
        <w:t> </w:t>
      </w:r>
    </w:p>
    <w:p w:rsidR="002676A9" w:rsidP="002676A9" w:rsidRDefault="002676A9" w14:paraId="6C84EAEB" w14:textId="77777777">
      <w:pPr>
        <w:pStyle w:val="paragraph"/>
        <w:numPr>
          <w:ilvl w:val="0"/>
          <w:numId w:val="13"/>
        </w:numPr>
        <w:spacing w:before="0" w:beforeAutospacing="0" w:after="0" w:afterAutospacing="0"/>
        <w:textAlignment w:val="baseline"/>
        <w:rPr>
          <w:rStyle w:val="eop"/>
          <w:rFonts w:ascii="Verdana" w:hAnsi="Verdana" w:cs="Tahoma"/>
          <w:color w:val="000000"/>
          <w:sz w:val="20"/>
          <w:szCs w:val="20"/>
        </w:rPr>
      </w:pPr>
      <w:r>
        <w:rPr>
          <w:rStyle w:val="eop"/>
          <w:rFonts w:ascii="Verdana" w:hAnsi="Verdana" w:cs="Tahoma"/>
          <w:color w:val="000000"/>
          <w:sz w:val="20"/>
          <w:szCs w:val="20"/>
        </w:rPr>
        <w:t>Stuurt een intern auditteam aan, ontvangt de rapportages en stuurt indien nodig</w:t>
      </w:r>
      <w:r>
        <w:rPr>
          <w:rStyle w:val="normaltextrun"/>
          <w:rFonts w:ascii="Verdana" w:hAnsi="Verdana" w:cs="Tahoma"/>
          <w:color w:val="000000"/>
          <w:sz w:val="20"/>
          <w:szCs w:val="20"/>
        </w:rPr>
        <w:t xml:space="preserve"> op onderdelen mee. </w:t>
      </w:r>
    </w:p>
    <w:p w:rsidR="002676A9" w:rsidP="002676A9" w:rsidRDefault="002676A9" w14:paraId="42352B1D" w14:textId="77777777">
      <w:pPr>
        <w:pStyle w:val="paragraph"/>
        <w:numPr>
          <w:ilvl w:val="0"/>
          <w:numId w:val="13"/>
        </w:numPr>
        <w:spacing w:before="0" w:beforeAutospacing="0" w:after="0" w:afterAutospacing="0"/>
        <w:textAlignment w:val="baseline"/>
        <w:rPr>
          <w:rStyle w:val="eop"/>
          <w:rFonts w:ascii="Verdana" w:hAnsi="Verdana" w:cs="Tahoma"/>
          <w:color w:val="000000"/>
          <w:sz w:val="20"/>
          <w:szCs w:val="20"/>
        </w:rPr>
      </w:pPr>
      <w:r>
        <w:rPr>
          <w:rStyle w:val="eop"/>
          <w:rFonts w:ascii="Verdana" w:hAnsi="Verdana" w:cs="Tahoma"/>
          <w:color w:val="000000"/>
          <w:sz w:val="20"/>
          <w:szCs w:val="20"/>
        </w:rPr>
        <w:t xml:space="preserve">Voert </w:t>
      </w:r>
      <w:r>
        <w:rPr>
          <w:rStyle w:val="normaltextrun"/>
          <w:rFonts w:ascii="Verdana" w:hAnsi="Verdana" w:cs="Tahoma"/>
          <w:color w:val="000000"/>
          <w:sz w:val="20"/>
          <w:szCs w:val="20"/>
        </w:rPr>
        <w:t>jaarlijks functioneringsgesprekken met de directies en driejaarlijks een beoordelingsgesprek. Indien gewenst kan hiervan worden afgeweken.</w:t>
      </w:r>
      <w:r>
        <w:rPr>
          <w:rStyle w:val="eop"/>
          <w:rFonts w:ascii="Verdana" w:hAnsi="Verdana" w:cs="Tahoma"/>
          <w:color w:val="000000"/>
          <w:sz w:val="20"/>
          <w:szCs w:val="20"/>
        </w:rPr>
        <w:t> </w:t>
      </w:r>
    </w:p>
    <w:p w:rsidR="002676A9" w:rsidP="002676A9" w:rsidRDefault="002676A9" w14:paraId="0CC3C730" w14:textId="77777777">
      <w:pPr>
        <w:pStyle w:val="paragraph"/>
        <w:numPr>
          <w:ilvl w:val="0"/>
          <w:numId w:val="13"/>
        </w:numPr>
        <w:spacing w:before="0" w:beforeAutospacing="0" w:after="0" w:afterAutospacing="0"/>
        <w:textAlignment w:val="baseline"/>
        <w:rPr>
          <w:rStyle w:val="eop"/>
          <w:rFonts w:ascii="Verdana" w:hAnsi="Verdana" w:cs="Tahoma"/>
          <w:color w:val="000000"/>
          <w:sz w:val="20"/>
          <w:szCs w:val="20"/>
        </w:rPr>
      </w:pPr>
      <w:r>
        <w:rPr>
          <w:rStyle w:val="eop"/>
          <w:rFonts w:ascii="Verdana" w:hAnsi="Verdana" w:cs="Tahoma"/>
          <w:color w:val="000000"/>
          <w:sz w:val="20"/>
          <w:szCs w:val="20"/>
        </w:rPr>
        <w:t xml:space="preserve">Kan, </w:t>
      </w:r>
      <w:r>
        <w:rPr>
          <w:rStyle w:val="normaltextrun"/>
          <w:rFonts w:ascii="Verdana" w:hAnsi="Verdana" w:cs="Tahoma"/>
          <w:color w:val="000000"/>
          <w:sz w:val="20"/>
          <w:szCs w:val="20"/>
        </w:rPr>
        <w:t xml:space="preserve">bij onvoldoende gebleken kwaliteit van een school en/of directie, besluiten om maatregelen toe te passen met als doel de onderwijskwaliteit terug te brengen tot een minimaal voldoende niveau. </w:t>
      </w:r>
    </w:p>
    <w:p w:rsidR="002676A9" w:rsidP="002676A9" w:rsidRDefault="002676A9" w14:paraId="4DBD3322" w14:textId="77777777">
      <w:pPr>
        <w:pStyle w:val="paragraph"/>
        <w:numPr>
          <w:ilvl w:val="0"/>
          <w:numId w:val="13"/>
        </w:numPr>
        <w:spacing w:before="0" w:beforeAutospacing="0" w:after="0" w:afterAutospacing="0"/>
        <w:textAlignment w:val="baseline"/>
      </w:pPr>
      <w:r>
        <w:rPr>
          <w:rStyle w:val="eop"/>
          <w:rFonts w:ascii="Verdana" w:hAnsi="Verdana" w:cs="Tahoma"/>
          <w:color w:val="000000"/>
          <w:sz w:val="20"/>
          <w:szCs w:val="20"/>
        </w:rPr>
        <w:t xml:space="preserve">Stelt </w:t>
      </w:r>
      <w:r>
        <w:rPr>
          <w:rStyle w:val="normaltextrun"/>
          <w:rFonts w:ascii="Verdana" w:hAnsi="Verdana" w:cs="Tahoma"/>
          <w:color w:val="000000"/>
          <w:sz w:val="20"/>
          <w:szCs w:val="20"/>
        </w:rPr>
        <w:t xml:space="preserve">eens in de vier jaar het strategisch beleidsplan op, waarin stichtingsdoelen en de visie op leren en ontwikkelen staat verwoord. </w:t>
      </w:r>
    </w:p>
    <w:p w:rsidR="002676A9" w:rsidP="002676A9" w:rsidRDefault="002676A9" w14:paraId="6E5F901E" w14:textId="77777777">
      <w:pPr>
        <w:pStyle w:val="paragraph"/>
        <w:numPr>
          <w:ilvl w:val="0"/>
          <w:numId w:val="13"/>
        </w:numPr>
        <w:spacing w:before="0" w:beforeAutospacing="0" w:after="0" w:afterAutospacing="0"/>
        <w:textAlignment w:val="baseline"/>
        <w:rPr>
          <w:rStyle w:val="eop"/>
        </w:rPr>
      </w:pPr>
      <w:r>
        <w:rPr>
          <w:rStyle w:val="eop"/>
          <w:rFonts w:ascii="Verdana" w:hAnsi="Verdana" w:cs="Tahoma"/>
          <w:color w:val="000000"/>
          <w:sz w:val="20"/>
          <w:szCs w:val="20"/>
        </w:rPr>
        <w:t xml:space="preserve">Besteed de </w:t>
      </w:r>
      <w:r>
        <w:rPr>
          <w:rStyle w:val="normaltextrun"/>
          <w:rFonts w:ascii="Verdana" w:hAnsi="Verdana" w:cs="Tahoma"/>
          <w:color w:val="000000"/>
          <w:sz w:val="20"/>
          <w:szCs w:val="20"/>
        </w:rPr>
        <w:t>onderwijsbekostiging conform wet-</w:t>
      </w:r>
      <w:r>
        <w:rPr>
          <w:rStyle w:val="normaltextrun"/>
          <w:rFonts w:ascii="Tahoma" w:hAnsi="Tahoma" w:cs="Tahoma"/>
          <w:color w:val="000000"/>
          <w:sz w:val="20"/>
          <w:szCs w:val="20"/>
        </w:rPr>
        <w:t xml:space="preserve"> </w:t>
      </w:r>
      <w:r>
        <w:rPr>
          <w:rStyle w:val="normaltextrun"/>
          <w:rFonts w:ascii="Verdana" w:hAnsi="Verdana" w:cs="Tahoma"/>
          <w:color w:val="000000"/>
          <w:sz w:val="20"/>
          <w:szCs w:val="20"/>
        </w:rPr>
        <w:t>en regelgeving en handelt deskundig, integer en transparant. </w:t>
      </w:r>
      <w:r>
        <w:rPr>
          <w:rStyle w:val="eop"/>
          <w:rFonts w:ascii="Verdana" w:hAnsi="Verdana" w:cs="Tahoma"/>
          <w:color w:val="000000"/>
          <w:sz w:val="20"/>
          <w:szCs w:val="20"/>
        </w:rPr>
        <w:t> </w:t>
      </w:r>
    </w:p>
    <w:p w:rsidR="002676A9" w:rsidP="002676A9" w:rsidRDefault="002676A9" w14:paraId="6328B6E6" w14:textId="77777777">
      <w:pPr>
        <w:pStyle w:val="paragraph"/>
        <w:numPr>
          <w:ilvl w:val="0"/>
          <w:numId w:val="13"/>
        </w:numPr>
        <w:spacing w:before="0" w:beforeAutospacing="0" w:after="0" w:afterAutospacing="0"/>
        <w:textAlignment w:val="baseline"/>
      </w:pPr>
      <w:r>
        <w:rPr>
          <w:rStyle w:val="eop"/>
          <w:rFonts w:ascii="Verdana" w:hAnsi="Verdana" w:cs="Tahoma"/>
          <w:color w:val="000000"/>
          <w:sz w:val="20"/>
          <w:szCs w:val="20"/>
        </w:rPr>
        <w:t xml:space="preserve">Stelt </w:t>
      </w:r>
      <w:r>
        <w:rPr>
          <w:rFonts w:ascii="Verdana" w:hAnsi="Verdana" w:cs="Tahoma"/>
          <w:color w:val="000000"/>
          <w:sz w:val="20"/>
          <w:szCs w:val="20"/>
        </w:rPr>
        <w:t xml:space="preserve">drie keer </w:t>
      </w:r>
      <w:r>
        <w:rPr>
          <w:rStyle w:val="normaltextrun"/>
          <w:rFonts w:ascii="Verdana" w:hAnsi="Verdana" w:cs="Tahoma"/>
          <w:color w:val="000000"/>
          <w:sz w:val="20"/>
          <w:szCs w:val="20"/>
        </w:rPr>
        <w:t>per jaar een managementrapportage op voor de Raad van Toezicht. </w:t>
      </w:r>
      <w:r>
        <w:rPr>
          <w:rStyle w:val="eop"/>
          <w:rFonts w:ascii="Verdana" w:hAnsi="Verdana" w:cs="Tahoma"/>
          <w:color w:val="000000"/>
          <w:sz w:val="20"/>
          <w:szCs w:val="20"/>
        </w:rPr>
        <w:t> </w:t>
      </w:r>
    </w:p>
    <w:p w:rsidR="002676A9" w:rsidP="002676A9" w:rsidRDefault="002676A9" w14:paraId="2BFD73E4" w14:textId="77777777">
      <w:pPr>
        <w:pStyle w:val="paragraph"/>
        <w:numPr>
          <w:ilvl w:val="0"/>
          <w:numId w:val="13"/>
        </w:numPr>
        <w:spacing w:before="0" w:beforeAutospacing="0" w:after="0" w:afterAutospacing="0"/>
        <w:textAlignment w:val="baseline"/>
        <w:rPr>
          <w:rFonts w:ascii="Verdana" w:hAnsi="Verdana" w:cs="Tahoma"/>
          <w:color w:val="000000"/>
          <w:sz w:val="20"/>
          <w:szCs w:val="20"/>
        </w:rPr>
      </w:pPr>
      <w:r>
        <w:rPr>
          <w:rFonts w:ascii="Verdana" w:hAnsi="Verdana" w:cs="Tahoma"/>
          <w:color w:val="000000"/>
          <w:sz w:val="20"/>
          <w:szCs w:val="20"/>
        </w:rPr>
        <w:t xml:space="preserve">Schrijft </w:t>
      </w:r>
      <w:r>
        <w:rPr>
          <w:rStyle w:val="normaltextrun"/>
          <w:rFonts w:ascii="Verdana" w:hAnsi="Verdana" w:cs="Tahoma"/>
          <w:color w:val="000000"/>
          <w:sz w:val="20"/>
          <w:szCs w:val="20"/>
        </w:rPr>
        <w:t>een jaarverslag met daarin een verantwoording van de activiteiten van het betreffende schooljaar. De doelen van het strategisch beleidsplan zijn hierin leidend.</w:t>
      </w:r>
      <w:r>
        <w:rPr>
          <w:rStyle w:val="eop"/>
          <w:rFonts w:ascii="Verdana" w:hAnsi="Verdana" w:cs="Tahoma"/>
          <w:color w:val="000000"/>
          <w:sz w:val="20"/>
          <w:szCs w:val="20"/>
        </w:rPr>
        <w:t> </w:t>
      </w:r>
    </w:p>
    <w:p w:rsidR="002676A9" w:rsidP="002676A9" w:rsidRDefault="002676A9" w14:paraId="3553BF9B" w14:textId="77777777">
      <w:pPr>
        <w:rPr>
          <w:rFonts w:ascii="Tahoma" w:hAnsi="Tahoma" w:cs="Tahoma"/>
          <w:sz w:val="20"/>
        </w:rPr>
      </w:pPr>
    </w:p>
    <w:p w:rsidR="002676A9" w:rsidP="002676A9" w:rsidRDefault="002676A9" w14:paraId="68EA659D" w14:textId="77777777">
      <w:pPr>
        <w:pStyle w:val="paragraph"/>
        <w:spacing w:before="0" w:beforeAutospacing="0" w:after="0" w:afterAutospacing="0"/>
        <w:textAlignment w:val="baseline"/>
        <w:rPr>
          <w:rFonts w:ascii="Tahoma" w:hAnsi="Tahoma" w:cs="Tahoma"/>
          <w:color w:val="365F91"/>
          <w:sz w:val="20"/>
          <w:szCs w:val="20"/>
        </w:rPr>
      </w:pPr>
      <w:r>
        <w:rPr>
          <w:rStyle w:val="normaltextrun"/>
          <w:rFonts w:ascii="Verdana" w:hAnsi="Verdana" w:cs="Tahoma"/>
          <w:color w:val="365F91"/>
          <w:sz w:val="20"/>
          <w:szCs w:val="20"/>
        </w:rPr>
        <w:t xml:space="preserve">De medewerkers van het </w:t>
      </w:r>
      <w:r w:rsidRPr="002676A9">
        <w:rPr>
          <w:rStyle w:val="spellingerror"/>
          <w:rFonts w:ascii="Verdana" w:hAnsi="Verdana" w:cs="Tahoma"/>
          <w:bCs/>
          <w:color w:val="365F91"/>
          <w:sz w:val="20"/>
          <w:szCs w:val="20"/>
        </w:rPr>
        <w:t xml:space="preserve">bestuurskantoor </w:t>
      </w:r>
      <w:r>
        <w:rPr>
          <w:rStyle w:val="normaltextrun"/>
          <w:rFonts w:ascii="Verdana" w:hAnsi="Verdana" w:cs="Tahoma"/>
          <w:color w:val="000000"/>
          <w:sz w:val="20"/>
          <w:szCs w:val="20"/>
        </w:rPr>
        <w:t>zijn in hun werkzaamheden faciliterend aan de scholen en het CvB. Dit betekent dat de medewerkers:</w:t>
      </w:r>
      <w:r>
        <w:rPr>
          <w:rStyle w:val="eop"/>
          <w:rFonts w:ascii="Verdana" w:hAnsi="Verdana" w:cs="Tahoma"/>
          <w:color w:val="000000"/>
          <w:sz w:val="20"/>
          <w:szCs w:val="20"/>
        </w:rPr>
        <w:t> </w:t>
      </w:r>
    </w:p>
    <w:p w:rsidR="002676A9" w:rsidP="002676A9" w:rsidRDefault="002676A9" w14:paraId="03491CBE" w14:textId="77777777">
      <w:pPr>
        <w:pStyle w:val="paragraph"/>
        <w:numPr>
          <w:ilvl w:val="0"/>
          <w:numId w:val="13"/>
        </w:numPr>
        <w:spacing w:before="0" w:beforeAutospacing="0" w:after="0" w:afterAutospacing="0"/>
        <w:textAlignment w:val="baseline"/>
        <w:rPr>
          <w:rFonts w:ascii="Tahoma" w:hAnsi="Tahoma" w:cs="Tahoma"/>
          <w:color w:val="000000"/>
          <w:sz w:val="20"/>
          <w:szCs w:val="20"/>
        </w:rPr>
      </w:pPr>
      <w:r>
        <w:rPr>
          <w:rStyle w:val="normaltextrun"/>
          <w:rFonts w:ascii="Verdana" w:hAnsi="Verdana" w:cs="Tahoma"/>
          <w:color w:val="000000"/>
          <w:sz w:val="20"/>
          <w:szCs w:val="20"/>
        </w:rPr>
        <w:t xml:space="preserve">Ondersteunen bij het verzamelen en (on)gevraagd interpreteren van data (resultaten, opbrengsten, financiën, scholing, personeelsbeleid, verzuimpercentages etc.) </w:t>
      </w:r>
      <w:r>
        <w:rPr>
          <w:rStyle w:val="eop"/>
          <w:rFonts w:ascii="Verdana" w:hAnsi="Verdana" w:cs="Tahoma"/>
          <w:color w:val="000000"/>
          <w:sz w:val="20"/>
          <w:szCs w:val="20"/>
        </w:rPr>
        <w:t> </w:t>
      </w:r>
    </w:p>
    <w:p w:rsidR="002676A9" w:rsidP="002676A9" w:rsidRDefault="002676A9" w14:paraId="26E05D4C" w14:textId="439D0C21">
      <w:pPr>
        <w:pStyle w:val="paragraph"/>
        <w:numPr>
          <w:ilvl w:val="0"/>
          <w:numId w:val="13"/>
        </w:numPr>
        <w:spacing w:before="0" w:beforeAutospacing="0" w:after="0" w:afterAutospacing="0"/>
        <w:textAlignment w:val="baseline"/>
        <w:rPr>
          <w:rStyle w:val="eop"/>
        </w:rPr>
      </w:pPr>
      <w:r>
        <w:rPr>
          <w:rStyle w:val="normaltextrun"/>
          <w:rFonts w:ascii="Verdana" w:hAnsi="Verdana" w:cs="Tahoma"/>
          <w:color w:val="000000"/>
          <w:sz w:val="20"/>
          <w:szCs w:val="20"/>
        </w:rPr>
        <w:t>Ondersteunen en adviseren bij ondersteuningsvragen van leerlingen en leerkrachten. De medewerkers kunnen meedenken over groepsindelingen, formatie keuzes en pedagogische en didactische interventies.  </w:t>
      </w:r>
      <w:r>
        <w:rPr>
          <w:rStyle w:val="eop"/>
          <w:rFonts w:ascii="Verdana" w:hAnsi="Verdana" w:cs="Tahoma"/>
          <w:color w:val="000000"/>
          <w:sz w:val="20"/>
          <w:szCs w:val="20"/>
        </w:rPr>
        <w:t> </w:t>
      </w:r>
    </w:p>
    <w:p w:rsidR="002676A9" w:rsidP="002676A9" w:rsidRDefault="002676A9" w14:paraId="0867EFE7" w14:textId="77777777">
      <w:pPr>
        <w:pStyle w:val="paragraph"/>
        <w:numPr>
          <w:ilvl w:val="0"/>
          <w:numId w:val="13"/>
        </w:numPr>
        <w:spacing w:before="0" w:beforeAutospacing="0" w:after="0" w:afterAutospacing="0"/>
        <w:textAlignment w:val="baseline"/>
        <w:rPr>
          <w:rStyle w:val="normaltextrun"/>
        </w:rPr>
      </w:pPr>
      <w:r>
        <w:rPr>
          <w:rStyle w:val="eop"/>
          <w:rFonts w:ascii="Verdana" w:hAnsi="Verdana" w:cs="Tahoma"/>
          <w:color w:val="000000"/>
          <w:sz w:val="20"/>
          <w:szCs w:val="20"/>
        </w:rPr>
        <w:t xml:space="preserve">Op regelmatige basis </w:t>
      </w:r>
      <w:r>
        <w:rPr>
          <w:rStyle w:val="normaltextrun"/>
          <w:rFonts w:ascii="Verdana" w:hAnsi="Verdana" w:cs="Tahoma"/>
          <w:color w:val="000000"/>
          <w:sz w:val="20"/>
          <w:szCs w:val="20"/>
        </w:rPr>
        <w:t xml:space="preserve">de scholen bezoeken om vanuit hun specifieke deskundigheid zaken met de directie door te spreken. Dit ter verbetering van de onderwijskundige en bedrijfsmatige processen. </w:t>
      </w:r>
    </w:p>
    <w:p w:rsidR="002676A9" w:rsidP="002676A9" w:rsidRDefault="002676A9" w14:paraId="166B1962" w14:textId="77777777">
      <w:pPr>
        <w:pStyle w:val="paragraph"/>
        <w:numPr>
          <w:ilvl w:val="0"/>
          <w:numId w:val="13"/>
        </w:numPr>
        <w:spacing w:before="0" w:beforeAutospacing="0" w:after="0" w:afterAutospacing="0"/>
        <w:textAlignment w:val="baseline"/>
      </w:pPr>
      <w:r>
        <w:rPr>
          <w:rStyle w:val="normaltextrun"/>
          <w:rFonts w:ascii="Verdana" w:hAnsi="Verdana" w:cs="Tahoma"/>
          <w:color w:val="000000"/>
          <w:sz w:val="20"/>
          <w:szCs w:val="20"/>
        </w:rPr>
        <w:t xml:space="preserve">Fungeren als adviseur, alert zijn op (landelijke) ontwikkelingen, scholen </w:t>
      </w:r>
      <w:proofErr w:type="spellStart"/>
      <w:r>
        <w:rPr>
          <w:rStyle w:val="normaltextrun"/>
          <w:rFonts w:ascii="Verdana" w:hAnsi="Verdana" w:cs="Tahoma"/>
          <w:color w:val="000000"/>
          <w:sz w:val="20"/>
          <w:szCs w:val="20"/>
        </w:rPr>
        <w:t>vertegen-woordigen</w:t>
      </w:r>
      <w:proofErr w:type="spellEnd"/>
      <w:r>
        <w:rPr>
          <w:rStyle w:val="normaltextrun"/>
          <w:rFonts w:ascii="Verdana" w:hAnsi="Verdana" w:cs="Tahoma"/>
          <w:color w:val="000000"/>
          <w:sz w:val="20"/>
          <w:szCs w:val="20"/>
        </w:rPr>
        <w:t xml:space="preserve"> bij externe contacten, meedenken in processen en op stichtingsniveau verbeteronderwerpen signaleren. </w:t>
      </w:r>
      <w:r>
        <w:rPr>
          <w:rStyle w:val="eop"/>
          <w:rFonts w:ascii="Verdana" w:hAnsi="Verdana" w:cs="Tahoma"/>
          <w:color w:val="000000"/>
          <w:sz w:val="20"/>
          <w:szCs w:val="20"/>
        </w:rPr>
        <w:t> </w:t>
      </w:r>
    </w:p>
    <w:p w:rsidR="002676A9" w:rsidP="002676A9" w:rsidRDefault="002676A9" w14:paraId="25B97B60" w14:textId="77777777">
      <w:pPr>
        <w:rPr>
          <w:rFonts w:ascii="Tahoma" w:hAnsi="Tahoma" w:cs="Tahoma"/>
          <w:b/>
          <w:bCs/>
          <w:sz w:val="20"/>
        </w:rPr>
      </w:pPr>
    </w:p>
    <w:p w:rsidR="002676A9" w:rsidP="002676A9" w:rsidRDefault="002676A9" w14:paraId="57BEE33F" w14:textId="77777777">
      <w:pPr>
        <w:rPr>
          <w:rFonts w:ascii="Tahoma" w:hAnsi="Tahoma" w:cs="Tahoma"/>
          <w:b/>
          <w:bCs/>
          <w:sz w:val="20"/>
        </w:rPr>
      </w:pPr>
    </w:p>
    <w:p w:rsidR="002676A9" w:rsidP="002676A9" w:rsidRDefault="002676A9" w14:paraId="1C346744" w14:textId="77777777">
      <w:pPr>
        <w:rPr>
          <w:rFonts w:ascii="Verdana" w:hAnsi="Verdana" w:cs="Tahoma"/>
          <w:b/>
          <w:bCs/>
          <w:color w:val="365F91"/>
          <w:sz w:val="20"/>
        </w:rPr>
      </w:pPr>
      <w:r>
        <w:rPr>
          <w:rFonts w:ascii="Verdana" w:hAnsi="Verdana" w:cs="Tahoma"/>
          <w:b/>
          <w:bCs/>
          <w:color w:val="365F91"/>
          <w:sz w:val="20"/>
        </w:rPr>
        <w:t>7.</w:t>
      </w:r>
      <w:r>
        <w:rPr>
          <w:rFonts w:ascii="Verdana" w:hAnsi="Verdana" w:cs="Tahoma"/>
          <w:b/>
          <w:bCs/>
          <w:color w:val="365F91"/>
          <w:sz w:val="20"/>
        </w:rPr>
        <w:tab/>
      </w:r>
      <w:r>
        <w:rPr>
          <w:rFonts w:ascii="Verdana" w:hAnsi="Verdana" w:cs="Tahoma"/>
          <w:b/>
          <w:bCs/>
          <w:color w:val="365F91"/>
          <w:sz w:val="20"/>
        </w:rPr>
        <w:t>Samenvatting voornemens 2019-2023</w:t>
      </w:r>
    </w:p>
    <w:p w:rsidR="002676A9" w:rsidP="002676A9" w:rsidRDefault="002676A9" w14:paraId="216A4F7B" w14:textId="77777777">
      <w:pPr>
        <w:rPr>
          <w:rFonts w:ascii="Verdana" w:hAnsi="Verdana" w:cs="Tahoma"/>
          <w:b/>
          <w:bCs/>
          <w:sz w:val="20"/>
        </w:rPr>
      </w:pPr>
    </w:p>
    <w:p w:rsidR="002676A9" w:rsidP="002676A9" w:rsidRDefault="002676A9" w14:paraId="0677E8DF" w14:textId="77777777">
      <w:pPr>
        <w:rPr>
          <w:rFonts w:ascii="Verdana" w:hAnsi="Verdana" w:cs="Tahoma"/>
          <w:bCs/>
          <w:sz w:val="20"/>
        </w:rPr>
      </w:pPr>
      <w:r>
        <w:rPr>
          <w:rFonts w:ascii="Verdana" w:hAnsi="Verdana" w:cs="Tahoma"/>
          <w:bCs/>
          <w:sz w:val="20"/>
        </w:rPr>
        <w:t xml:space="preserve">De in dit schoolplan genoemde beleidsvoornemens zijn hieronder schematisch weergegeven en verdeeld over de komende vier jaren. Dit geeft inzicht in wanneer een onderdeel in welk schooljaar centraal staat. </w:t>
      </w:r>
    </w:p>
    <w:p w:rsidR="002676A9" w:rsidP="002676A9" w:rsidRDefault="002676A9" w14:paraId="412D558E" w14:textId="77777777">
      <w:pPr>
        <w:rPr>
          <w:rFonts w:ascii="Verdana" w:hAnsi="Verdana" w:cs="Tahoma"/>
          <w:b/>
          <w:bCs/>
          <w:sz w:val="20"/>
        </w:rPr>
      </w:pPr>
      <w:r>
        <w:rPr>
          <w:rFonts w:ascii="Verdana" w:hAnsi="Verdana" w:cs="Tahoma"/>
          <w:b/>
          <w:bCs/>
          <w:sz w:val="20"/>
        </w:rPr>
        <w:tab/>
      </w:r>
      <w:r>
        <w:rPr>
          <w:rFonts w:ascii="Verdana" w:hAnsi="Verdana" w:cs="Tahoma"/>
          <w:b/>
          <w:bCs/>
          <w:sz w:val="20"/>
        </w:rPr>
        <w:t xml:space="preserve"> </w:t>
      </w:r>
    </w:p>
    <w:p w:rsidR="002676A9" w:rsidP="002676A9" w:rsidRDefault="002676A9" w14:paraId="0337F850" w14:textId="77777777">
      <w:pPr>
        <w:pStyle w:val="Koptekst"/>
        <w:tabs>
          <w:tab w:val="left" w:pos="708"/>
        </w:tabs>
        <w:rPr>
          <w:rFonts w:ascii="Tahoma" w:hAnsi="Tahoma" w:cs="Tahoma"/>
          <w:color w:val="FF0000"/>
          <w:sz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369"/>
        <w:gridCol w:w="5691"/>
        <w:gridCol w:w="792"/>
        <w:gridCol w:w="736"/>
        <w:gridCol w:w="736"/>
        <w:gridCol w:w="736"/>
      </w:tblGrid>
      <w:tr w:rsidR="002676A9" w:rsidTr="0ECABDCD" w14:paraId="3ADA508C"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2676A9" w:rsidRDefault="002676A9" w14:paraId="153DD2BB" w14:textId="77777777">
            <w:pPr>
              <w:jc w:val="center"/>
              <w:rPr>
                <w:rFonts w:ascii="Tahoma" w:hAnsi="Tahoma" w:cs="Tahoma"/>
                <w:bCs/>
                <w:sz w:val="20"/>
                <w:lang w:eastAsia="ja-JP"/>
              </w:rPr>
            </w:pPr>
          </w:p>
        </w:tc>
        <w:tc>
          <w:tcPr>
            <w:tcW w:w="5693" w:type="dxa"/>
            <w:tcBorders>
              <w:top w:val="single" w:color="auto" w:sz="4" w:space="0"/>
              <w:left w:val="single" w:color="auto" w:sz="4" w:space="0"/>
              <w:bottom w:val="single" w:color="auto" w:sz="4" w:space="0"/>
              <w:right w:val="single" w:color="auto" w:sz="4" w:space="0"/>
            </w:tcBorders>
            <w:tcMar/>
          </w:tcPr>
          <w:p w:rsidR="002676A9" w:rsidRDefault="002676A9" w14:paraId="7FCA1637" w14:textId="77777777">
            <w:pPr>
              <w:rPr>
                <w:rFonts w:ascii="Tahoma" w:hAnsi="Tahoma" w:cs="Tahoma"/>
                <w:b/>
                <w:bCs/>
                <w:sz w:val="20"/>
                <w:lang w:eastAsia="ja-JP"/>
              </w:rPr>
            </w:pPr>
            <w:r>
              <w:rPr>
                <w:rFonts w:ascii="Tahoma" w:hAnsi="Tahoma" w:cs="Tahoma"/>
                <w:b/>
                <w:bCs/>
                <w:sz w:val="20"/>
                <w:lang w:eastAsia="ja-JP"/>
              </w:rPr>
              <w:t>Voornemen</w:t>
            </w:r>
          </w:p>
          <w:p w:rsidR="002676A9" w:rsidRDefault="002676A9" w14:paraId="06C33B5D" w14:textId="77777777">
            <w:pPr>
              <w:jc w:val="center"/>
              <w:rPr>
                <w:rFonts w:ascii="Tahoma" w:hAnsi="Tahoma" w:cs="Tahoma"/>
                <w:bCs/>
                <w:sz w:val="16"/>
                <w:szCs w:val="16"/>
                <w:lang w:eastAsia="ja-JP"/>
              </w:rPr>
            </w:pPr>
          </w:p>
        </w:tc>
        <w:tc>
          <w:tcPr>
            <w:tcW w:w="792" w:type="dxa"/>
            <w:tcBorders>
              <w:top w:val="single" w:color="auto" w:sz="4" w:space="0"/>
              <w:left w:val="single" w:color="auto" w:sz="4" w:space="0"/>
              <w:bottom w:val="single" w:color="auto" w:sz="4" w:space="0"/>
              <w:right w:val="single" w:color="auto" w:sz="4" w:space="0"/>
            </w:tcBorders>
            <w:tcMar/>
            <w:hideMark/>
          </w:tcPr>
          <w:p w:rsidR="002676A9" w:rsidRDefault="002676A9" w14:paraId="0AC90A2C" w14:textId="77777777">
            <w:pPr>
              <w:jc w:val="center"/>
              <w:rPr>
                <w:rFonts w:ascii="Tahoma" w:hAnsi="Tahoma" w:cs="Tahoma"/>
                <w:b/>
                <w:bCs/>
                <w:sz w:val="20"/>
                <w:lang w:eastAsia="ja-JP"/>
              </w:rPr>
            </w:pPr>
            <w:r>
              <w:rPr>
                <w:rFonts w:ascii="Tahoma" w:hAnsi="Tahoma" w:cs="Tahoma"/>
                <w:b/>
                <w:bCs/>
                <w:sz w:val="20"/>
                <w:lang w:eastAsia="ja-JP"/>
              </w:rPr>
              <w:t>2019-2020</w:t>
            </w:r>
          </w:p>
        </w:tc>
        <w:tc>
          <w:tcPr>
            <w:tcW w:w="736" w:type="dxa"/>
            <w:tcBorders>
              <w:top w:val="single" w:color="auto" w:sz="4" w:space="0"/>
              <w:left w:val="single" w:color="auto" w:sz="4" w:space="0"/>
              <w:bottom w:val="single" w:color="auto" w:sz="4" w:space="0"/>
              <w:right w:val="single" w:color="auto" w:sz="4" w:space="0"/>
            </w:tcBorders>
            <w:tcMar/>
            <w:hideMark/>
          </w:tcPr>
          <w:p w:rsidR="002676A9" w:rsidRDefault="002676A9" w14:paraId="5D97F3FA" w14:textId="77777777">
            <w:pPr>
              <w:jc w:val="center"/>
              <w:rPr>
                <w:rFonts w:ascii="Tahoma" w:hAnsi="Tahoma" w:cs="Tahoma"/>
                <w:b/>
                <w:bCs/>
                <w:sz w:val="20"/>
                <w:lang w:eastAsia="ja-JP"/>
              </w:rPr>
            </w:pPr>
            <w:r>
              <w:rPr>
                <w:rFonts w:ascii="Tahoma" w:hAnsi="Tahoma" w:cs="Tahoma"/>
                <w:b/>
                <w:bCs/>
                <w:sz w:val="20"/>
                <w:lang w:eastAsia="ja-JP"/>
              </w:rPr>
              <w:t>2020-2021</w:t>
            </w:r>
          </w:p>
        </w:tc>
        <w:tc>
          <w:tcPr>
            <w:tcW w:w="736" w:type="dxa"/>
            <w:tcBorders>
              <w:top w:val="single" w:color="auto" w:sz="4" w:space="0"/>
              <w:left w:val="single" w:color="auto" w:sz="4" w:space="0"/>
              <w:bottom w:val="single" w:color="auto" w:sz="4" w:space="0"/>
              <w:right w:val="single" w:color="auto" w:sz="4" w:space="0"/>
            </w:tcBorders>
            <w:tcMar/>
            <w:hideMark/>
          </w:tcPr>
          <w:p w:rsidR="002676A9" w:rsidRDefault="002676A9" w14:paraId="2977AE4A" w14:textId="77777777">
            <w:pPr>
              <w:jc w:val="center"/>
              <w:rPr>
                <w:rFonts w:ascii="Tahoma" w:hAnsi="Tahoma" w:cs="Tahoma"/>
                <w:b/>
                <w:bCs/>
                <w:sz w:val="20"/>
                <w:lang w:eastAsia="ja-JP"/>
              </w:rPr>
            </w:pPr>
            <w:r>
              <w:rPr>
                <w:rFonts w:ascii="Tahoma" w:hAnsi="Tahoma" w:cs="Tahoma"/>
                <w:b/>
                <w:bCs/>
                <w:sz w:val="20"/>
                <w:lang w:eastAsia="ja-JP"/>
              </w:rPr>
              <w:t>2021-2022</w:t>
            </w:r>
          </w:p>
        </w:tc>
        <w:tc>
          <w:tcPr>
            <w:tcW w:w="736" w:type="dxa"/>
            <w:tcBorders>
              <w:top w:val="single" w:color="auto" w:sz="4" w:space="0"/>
              <w:left w:val="single" w:color="auto" w:sz="4" w:space="0"/>
              <w:bottom w:val="single" w:color="auto" w:sz="4" w:space="0"/>
              <w:right w:val="single" w:color="auto" w:sz="4" w:space="0"/>
            </w:tcBorders>
            <w:tcMar/>
            <w:hideMark/>
          </w:tcPr>
          <w:p w:rsidR="002676A9" w:rsidRDefault="002676A9" w14:paraId="6F661902" w14:textId="77777777">
            <w:pPr>
              <w:jc w:val="center"/>
              <w:rPr>
                <w:rFonts w:ascii="Tahoma" w:hAnsi="Tahoma" w:cs="Tahoma"/>
                <w:b/>
                <w:bCs/>
                <w:sz w:val="20"/>
                <w:lang w:eastAsia="ja-JP"/>
              </w:rPr>
            </w:pPr>
            <w:r>
              <w:rPr>
                <w:rFonts w:ascii="Tahoma" w:hAnsi="Tahoma" w:cs="Tahoma"/>
                <w:b/>
                <w:bCs/>
                <w:sz w:val="20"/>
                <w:lang w:eastAsia="ja-JP"/>
              </w:rPr>
              <w:t>2022-2023</w:t>
            </w:r>
          </w:p>
        </w:tc>
      </w:tr>
      <w:tr w:rsidR="002676A9" w:rsidTr="0ECABDCD" w14:paraId="1BF2B1ED"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2676A9" w:rsidRDefault="002676A9" w14:paraId="6450D736" w14:textId="77777777">
            <w:pPr>
              <w:rPr>
                <w:rFonts w:ascii="Verdana" w:hAnsi="Verdana" w:cs="Tahoma"/>
                <w:bCs/>
                <w:sz w:val="18"/>
                <w:szCs w:val="18"/>
                <w:lang w:eastAsia="ja-JP"/>
              </w:rPr>
            </w:pPr>
            <w:r>
              <w:rPr>
                <w:rFonts w:ascii="Verdana" w:hAnsi="Verdana" w:cs="Tahoma"/>
                <w:bCs/>
                <w:sz w:val="18"/>
                <w:szCs w:val="18"/>
                <w:lang w:eastAsia="ja-JP"/>
              </w:rPr>
              <w:t xml:space="preserve">1 </w:t>
            </w:r>
          </w:p>
        </w:tc>
        <w:tc>
          <w:tcPr>
            <w:tcW w:w="5693" w:type="dxa"/>
            <w:tcBorders>
              <w:top w:val="single" w:color="auto" w:sz="4" w:space="0"/>
              <w:left w:val="single" w:color="auto" w:sz="4" w:space="0"/>
              <w:bottom w:val="single" w:color="auto" w:sz="4" w:space="0"/>
              <w:right w:val="single" w:color="auto" w:sz="4" w:space="0"/>
            </w:tcBorders>
            <w:tcMar/>
            <w:hideMark/>
          </w:tcPr>
          <w:p w:rsidRPr="00E54085" w:rsidR="00E54085" w:rsidRDefault="002676A9" w14:paraId="0C5D0FFB" w14:textId="18E86DB9">
            <w:pPr>
              <w:rPr>
                <w:rFonts w:ascii="Verdana" w:hAnsi="Verdana" w:cs="Tahoma"/>
                <w:iCs/>
                <w:sz w:val="18"/>
                <w:szCs w:val="18"/>
                <w:lang w:eastAsia="ja-JP"/>
              </w:rPr>
            </w:pPr>
            <w:r>
              <w:rPr>
                <w:rFonts w:ascii="Verdana" w:hAnsi="Verdana" w:cs="Tahoma"/>
                <w:iCs/>
                <w:sz w:val="18"/>
                <w:szCs w:val="18"/>
                <w:lang w:eastAsia="ja-JP"/>
              </w:rPr>
              <w:t>Opstellen van een nieuw Ondersteuningsprofiel.</w:t>
            </w:r>
          </w:p>
        </w:tc>
        <w:tc>
          <w:tcPr>
            <w:tcW w:w="792" w:type="dxa"/>
            <w:tcBorders>
              <w:top w:val="single" w:color="auto" w:sz="4" w:space="0"/>
              <w:left w:val="single" w:color="auto" w:sz="4" w:space="0"/>
              <w:bottom w:val="single" w:color="auto" w:sz="4" w:space="0"/>
              <w:right w:val="single" w:color="auto" w:sz="4" w:space="0"/>
            </w:tcBorders>
            <w:tcMar/>
          </w:tcPr>
          <w:p w:rsidR="002676A9" w:rsidRDefault="002676A9" w14:paraId="693AD018" w14:textId="77777777">
            <w:pPr>
              <w:jc w:val="center"/>
              <w:rPr>
                <w:rFonts w:ascii="Tahoma" w:hAnsi="Tahoma" w:cs="Tahoma"/>
                <w:b/>
                <w:bCs/>
                <w:color w:val="365F91"/>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2676A9" w:rsidRDefault="002676A9" w14:paraId="104E269A" w14:textId="77777777">
            <w:pPr>
              <w:jc w:val="center"/>
              <w:rPr>
                <w:rFonts w:ascii="Tahoma" w:hAnsi="Tahoma" w:cs="Tahoma"/>
                <w:b/>
                <w:bCs/>
                <w:color w:val="365F91"/>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365F91"/>
            <w:tcMar/>
          </w:tcPr>
          <w:p w:rsidR="002676A9" w:rsidRDefault="002676A9" w14:paraId="212B9B6B" w14:textId="77777777">
            <w:pPr>
              <w:jc w:val="center"/>
              <w:rPr>
                <w:rFonts w:ascii="Tahoma" w:hAnsi="Tahoma" w:cs="Tahoma"/>
                <w:b/>
                <w:bCs/>
                <w:color w:val="365F91"/>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2676A9" w:rsidRDefault="002676A9" w14:paraId="20F61790" w14:textId="77777777">
            <w:pPr>
              <w:jc w:val="center"/>
              <w:rPr>
                <w:rFonts w:ascii="Tahoma" w:hAnsi="Tahoma" w:cs="Tahoma"/>
                <w:b/>
                <w:bCs/>
                <w:color w:val="365F91"/>
                <w:sz w:val="20"/>
                <w:lang w:eastAsia="ja-JP"/>
              </w:rPr>
            </w:pPr>
          </w:p>
        </w:tc>
      </w:tr>
      <w:tr w:rsidR="002676A9" w:rsidTr="0ECABDCD" w14:paraId="7E725084"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2676A9" w:rsidRDefault="002676A9" w14:paraId="48A096EE" w14:textId="77777777">
            <w:pPr>
              <w:rPr>
                <w:rFonts w:ascii="Verdana" w:hAnsi="Verdana" w:cs="Tahoma"/>
                <w:bCs/>
                <w:sz w:val="18"/>
                <w:szCs w:val="18"/>
                <w:lang w:eastAsia="ja-JP"/>
              </w:rPr>
            </w:pPr>
            <w:r>
              <w:rPr>
                <w:rFonts w:ascii="Verdana" w:hAnsi="Verdana" w:cs="Tahoma"/>
                <w:bCs/>
                <w:sz w:val="18"/>
                <w:szCs w:val="18"/>
                <w:lang w:eastAsia="ja-JP"/>
              </w:rPr>
              <w:t>2</w:t>
            </w:r>
          </w:p>
        </w:tc>
        <w:tc>
          <w:tcPr>
            <w:tcW w:w="5693" w:type="dxa"/>
            <w:tcBorders>
              <w:top w:val="single" w:color="auto" w:sz="4" w:space="0"/>
              <w:left w:val="single" w:color="auto" w:sz="4" w:space="0"/>
              <w:bottom w:val="single" w:color="auto" w:sz="4" w:space="0"/>
              <w:right w:val="single" w:color="auto" w:sz="4" w:space="0"/>
            </w:tcBorders>
            <w:tcMar/>
            <w:hideMark/>
          </w:tcPr>
          <w:p w:rsidR="00E54085" w:rsidRDefault="001E4071" w14:paraId="53CB0D63" w14:textId="04483F8A">
            <w:pPr>
              <w:rPr>
                <w:rFonts w:ascii="Verdana" w:hAnsi="Verdana" w:cs="Tahoma"/>
                <w:bCs/>
                <w:sz w:val="18"/>
                <w:szCs w:val="18"/>
                <w:lang w:eastAsia="ja-JP"/>
              </w:rPr>
            </w:pPr>
            <w:r>
              <w:rPr>
                <w:rFonts w:ascii="Verdana" w:hAnsi="Verdana" w:cs="Tahoma"/>
                <w:bCs/>
                <w:sz w:val="18"/>
                <w:szCs w:val="18"/>
                <w:lang w:eastAsia="ja-JP"/>
              </w:rPr>
              <w:t>Uitvoering VVE beleid</w:t>
            </w:r>
          </w:p>
        </w:tc>
        <w:tc>
          <w:tcPr>
            <w:tcW w:w="792" w:type="dxa"/>
            <w:tcBorders>
              <w:top w:val="single" w:color="auto" w:sz="4" w:space="0"/>
              <w:left w:val="single" w:color="auto" w:sz="4" w:space="0"/>
              <w:bottom w:val="single" w:color="auto" w:sz="4" w:space="0"/>
              <w:right w:val="single" w:color="auto" w:sz="4" w:space="0"/>
            </w:tcBorders>
            <w:shd w:val="clear" w:color="auto" w:fill="365F91"/>
            <w:tcMar/>
          </w:tcPr>
          <w:p w:rsidR="002676A9" w:rsidRDefault="002676A9" w14:paraId="2FCD8281"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1E4071" w:rsidR="002676A9" w:rsidRDefault="002676A9" w14:paraId="7A146C25" w14:textId="77777777">
            <w:pPr>
              <w:jc w:val="center"/>
              <w:rPr>
                <w:rFonts w:ascii="Tahoma" w:hAnsi="Tahoma" w:cs="Tahoma"/>
                <w:b/>
                <w:bCs/>
                <w:color w:val="2F5496" w:themeColor="accent1" w:themeShade="BF"/>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2676A9" w:rsidRDefault="002676A9" w14:paraId="7C85CD1C"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2676A9" w:rsidRDefault="002676A9" w14:paraId="341AAD2C" w14:textId="77777777">
            <w:pPr>
              <w:jc w:val="center"/>
              <w:rPr>
                <w:rFonts w:ascii="Tahoma" w:hAnsi="Tahoma" w:cs="Tahoma"/>
                <w:b/>
                <w:bCs/>
                <w:sz w:val="20"/>
                <w:lang w:eastAsia="ja-JP"/>
              </w:rPr>
            </w:pPr>
          </w:p>
        </w:tc>
      </w:tr>
      <w:tr w:rsidR="002676A9" w:rsidTr="0ECABDCD" w14:paraId="00DF77F0"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2676A9" w:rsidRDefault="002676A9" w14:paraId="0287C880" w14:textId="77777777">
            <w:pPr>
              <w:jc w:val="both"/>
              <w:rPr>
                <w:rFonts w:ascii="Verdana" w:hAnsi="Verdana" w:cs="Tahoma"/>
                <w:iCs/>
                <w:sz w:val="18"/>
                <w:szCs w:val="18"/>
                <w:lang w:eastAsia="ja-JP"/>
              </w:rPr>
            </w:pPr>
            <w:r>
              <w:rPr>
                <w:rFonts w:ascii="Verdana" w:hAnsi="Verdana" w:cs="Tahoma"/>
                <w:iCs/>
                <w:sz w:val="18"/>
                <w:szCs w:val="18"/>
                <w:lang w:eastAsia="ja-JP"/>
              </w:rPr>
              <w:t>3</w:t>
            </w:r>
          </w:p>
        </w:tc>
        <w:tc>
          <w:tcPr>
            <w:tcW w:w="5693" w:type="dxa"/>
            <w:tcBorders>
              <w:top w:val="single" w:color="auto" w:sz="4" w:space="0"/>
              <w:left w:val="single" w:color="auto" w:sz="4" w:space="0"/>
              <w:bottom w:val="single" w:color="auto" w:sz="4" w:space="0"/>
              <w:right w:val="single" w:color="auto" w:sz="4" w:space="0"/>
            </w:tcBorders>
            <w:tcMar/>
          </w:tcPr>
          <w:p w:rsidRPr="00E54085" w:rsidR="002676A9" w:rsidRDefault="001E4071" w14:paraId="2E238362" w14:textId="4E96176D">
            <w:pPr>
              <w:rPr>
                <w:rFonts w:ascii="Verdana" w:hAnsi="Verdana" w:cs="Tahoma"/>
                <w:bCs/>
                <w:iCs/>
                <w:sz w:val="18"/>
                <w:szCs w:val="18"/>
                <w:lang w:eastAsia="ja-JP"/>
              </w:rPr>
            </w:pPr>
            <w:r w:rsidRPr="00E54085">
              <w:rPr>
                <w:rFonts w:ascii="Verdana" w:hAnsi="Verdana"/>
                <w:iCs/>
                <w:sz w:val="18"/>
                <w:szCs w:val="18"/>
                <w:lang w:eastAsia="ja-JP"/>
              </w:rPr>
              <w:t>De doelmatigheid van het financieel beheer verbeteren tot het niveau ‘goed’.</w:t>
            </w:r>
            <w:r w:rsidRPr="00E54085" w:rsidR="00DD0E94">
              <w:rPr>
                <w:rFonts w:ascii="Verdana" w:hAnsi="Verdana"/>
                <w:iCs/>
                <w:sz w:val="18"/>
                <w:szCs w:val="18"/>
                <w:lang w:eastAsia="ja-JP"/>
              </w:rPr>
              <w:t xml:space="preserve"> *</w:t>
            </w:r>
          </w:p>
        </w:tc>
        <w:tc>
          <w:tcPr>
            <w:tcW w:w="792" w:type="dxa"/>
            <w:tcBorders>
              <w:top w:val="single" w:color="auto" w:sz="4" w:space="0"/>
              <w:left w:val="single" w:color="auto" w:sz="4" w:space="0"/>
              <w:bottom w:val="single" w:color="auto" w:sz="4" w:space="0"/>
              <w:right w:val="single" w:color="auto" w:sz="4" w:space="0"/>
            </w:tcBorders>
            <w:tcMar/>
          </w:tcPr>
          <w:p w:rsidR="002676A9" w:rsidRDefault="002676A9" w14:paraId="237418E1"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365F91"/>
            <w:tcMar/>
          </w:tcPr>
          <w:p w:rsidR="002676A9" w:rsidRDefault="002676A9" w14:paraId="37EB24CA"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2676A9" w:rsidRDefault="002676A9" w14:paraId="52EF23F0"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2676A9" w:rsidRDefault="002676A9" w14:paraId="3B427DC3" w14:textId="77777777">
            <w:pPr>
              <w:jc w:val="center"/>
              <w:rPr>
                <w:rFonts w:ascii="Tahoma" w:hAnsi="Tahoma" w:cs="Tahoma"/>
                <w:b/>
                <w:bCs/>
                <w:sz w:val="20"/>
                <w:lang w:eastAsia="ja-JP"/>
              </w:rPr>
            </w:pPr>
          </w:p>
        </w:tc>
      </w:tr>
      <w:tr w:rsidR="002676A9" w:rsidTr="0ECABDCD" w14:paraId="1FF4969D"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2676A9" w:rsidRDefault="002676A9" w14:paraId="1808DA5A" w14:textId="77777777">
            <w:pPr>
              <w:rPr>
                <w:rFonts w:ascii="Verdana" w:hAnsi="Verdana" w:cs="Tahoma"/>
                <w:iCs/>
                <w:sz w:val="18"/>
                <w:szCs w:val="18"/>
                <w:lang w:eastAsia="ja-JP"/>
              </w:rPr>
            </w:pPr>
            <w:r>
              <w:rPr>
                <w:rFonts w:ascii="Verdana" w:hAnsi="Verdana" w:cs="Tahoma"/>
                <w:iCs/>
                <w:sz w:val="18"/>
                <w:szCs w:val="18"/>
                <w:lang w:eastAsia="ja-JP"/>
              </w:rPr>
              <w:t>4</w:t>
            </w:r>
          </w:p>
        </w:tc>
        <w:tc>
          <w:tcPr>
            <w:tcW w:w="5693" w:type="dxa"/>
            <w:tcBorders>
              <w:top w:val="single" w:color="auto" w:sz="4" w:space="0"/>
              <w:left w:val="single" w:color="auto" w:sz="4" w:space="0"/>
              <w:bottom w:val="single" w:color="auto" w:sz="4" w:space="0"/>
              <w:right w:val="single" w:color="auto" w:sz="4" w:space="0"/>
            </w:tcBorders>
            <w:tcMar/>
          </w:tcPr>
          <w:p w:rsidRPr="00FE4162" w:rsidR="002676A9" w:rsidP="00FE4162" w:rsidRDefault="00FE4162" w14:paraId="26AD6FF6" w14:textId="79DEA505">
            <w:pPr>
              <w:jc w:val="both"/>
              <w:rPr>
                <w:rFonts w:ascii="Verdana" w:hAnsi="Verdana" w:cstheme="minorHAnsi"/>
                <w:b/>
                <w:bCs/>
                <w:iCs/>
                <w:sz w:val="18"/>
                <w:szCs w:val="18"/>
                <w:lang w:eastAsia="ja-JP"/>
              </w:rPr>
            </w:pPr>
            <w:r w:rsidRPr="00FE4162">
              <w:rPr>
                <w:rFonts w:ascii="Verdana" w:hAnsi="Verdana" w:cstheme="minorHAnsi"/>
                <w:iCs/>
                <w:sz w:val="18"/>
                <w:szCs w:val="18"/>
                <w:lang w:eastAsia="ja-JP"/>
              </w:rPr>
              <w:t xml:space="preserve">Zicht op ontwikkeling en aanbod verbeteren tot goed; </w:t>
            </w:r>
            <w:proofErr w:type="spellStart"/>
            <w:r w:rsidRPr="00FE4162">
              <w:rPr>
                <w:rFonts w:ascii="Verdana" w:hAnsi="Verdana" w:cstheme="minorHAnsi"/>
                <w:iCs/>
                <w:sz w:val="18"/>
                <w:szCs w:val="18"/>
                <w:lang w:eastAsia="ja-JP"/>
              </w:rPr>
              <w:t>Leerlingvolgmethode</w:t>
            </w:r>
            <w:proofErr w:type="spellEnd"/>
            <w:r w:rsidRPr="00FE4162">
              <w:rPr>
                <w:rFonts w:ascii="Verdana" w:hAnsi="Verdana" w:cstheme="minorHAnsi"/>
                <w:iCs/>
                <w:sz w:val="18"/>
                <w:szCs w:val="18"/>
                <w:lang w:eastAsia="ja-JP"/>
              </w:rPr>
              <w:t xml:space="preserve"> kleuter oriënteren, implementeren en borgen.</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2676A9" w:rsidRDefault="002676A9" w14:paraId="66ACF75C"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2676A9" w:rsidRDefault="002676A9" w14:paraId="149A7574"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2676A9" w:rsidRDefault="002676A9" w14:paraId="0498AA07"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2676A9" w:rsidRDefault="002676A9" w14:paraId="6FBF7B93" w14:textId="77777777">
            <w:pPr>
              <w:jc w:val="center"/>
              <w:rPr>
                <w:rFonts w:ascii="Tahoma" w:hAnsi="Tahoma" w:cs="Tahoma"/>
                <w:b/>
                <w:bCs/>
                <w:sz w:val="20"/>
                <w:lang w:eastAsia="ja-JP"/>
              </w:rPr>
            </w:pPr>
          </w:p>
        </w:tc>
      </w:tr>
      <w:tr w:rsidR="002676A9" w:rsidTr="0ECABDCD" w14:paraId="6E03DF28"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2676A9" w:rsidRDefault="002676A9" w14:paraId="0542C135" w14:textId="77777777">
            <w:pPr>
              <w:pStyle w:val="Geenafstand"/>
              <w:rPr>
                <w:rFonts w:ascii="Verdana" w:hAnsi="Verdana" w:cs="Tahoma"/>
                <w:sz w:val="18"/>
                <w:szCs w:val="18"/>
              </w:rPr>
            </w:pPr>
            <w:r>
              <w:rPr>
                <w:rFonts w:ascii="Verdana" w:hAnsi="Verdana" w:cs="Tahoma"/>
                <w:sz w:val="18"/>
                <w:szCs w:val="18"/>
              </w:rPr>
              <w:t>5</w:t>
            </w:r>
          </w:p>
        </w:tc>
        <w:tc>
          <w:tcPr>
            <w:tcW w:w="5693" w:type="dxa"/>
            <w:tcBorders>
              <w:top w:val="single" w:color="auto" w:sz="4" w:space="0"/>
              <w:left w:val="single" w:color="auto" w:sz="4" w:space="0"/>
              <w:bottom w:val="single" w:color="auto" w:sz="4" w:space="0"/>
              <w:right w:val="single" w:color="auto" w:sz="4" w:space="0"/>
            </w:tcBorders>
            <w:tcMar/>
          </w:tcPr>
          <w:p w:rsidRPr="00FE4162" w:rsidR="002676A9" w:rsidRDefault="00FE4162" w14:paraId="6CFABC42" w14:textId="2124C17C">
            <w:pPr>
              <w:rPr>
                <w:rFonts w:ascii="Verdana" w:hAnsi="Verdana" w:cs="Tahoma"/>
                <w:bCs/>
                <w:iCs/>
                <w:sz w:val="18"/>
                <w:szCs w:val="18"/>
                <w:lang w:eastAsia="ja-JP"/>
              </w:rPr>
            </w:pPr>
            <w:r w:rsidRPr="00FE4162">
              <w:rPr>
                <w:rFonts w:ascii="Verdana" w:hAnsi="Verdana" w:cstheme="minorHAnsi"/>
                <w:iCs/>
                <w:sz w:val="18"/>
                <w:szCs w:val="18"/>
                <w:lang w:eastAsia="ja-JP"/>
              </w:rPr>
              <w:t>Zicht op ontwikkeling en aanbod verbeteren tot goed; Beredeneerd aanbod kleuters oriënteren, implementeren en borgen.</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2676A9" w:rsidRDefault="002676A9" w14:paraId="6A151E0B"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2676A9" w:rsidRDefault="002676A9" w14:paraId="472E85C1"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2676A9" w:rsidRDefault="002676A9" w14:paraId="5ECE1D52"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2676A9" w:rsidRDefault="002676A9" w14:paraId="2447B552" w14:textId="77777777">
            <w:pPr>
              <w:jc w:val="center"/>
              <w:rPr>
                <w:rFonts w:ascii="Tahoma" w:hAnsi="Tahoma" w:cs="Tahoma"/>
                <w:b/>
                <w:bCs/>
                <w:sz w:val="20"/>
                <w:lang w:eastAsia="ja-JP"/>
              </w:rPr>
            </w:pPr>
          </w:p>
        </w:tc>
      </w:tr>
      <w:tr w:rsidR="002676A9" w:rsidTr="0ECABDCD" w14:paraId="0E3D9123"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2676A9" w:rsidRDefault="002676A9" w14:paraId="2594EF9A" w14:textId="77777777">
            <w:pPr>
              <w:jc w:val="both"/>
              <w:rPr>
                <w:rFonts w:ascii="Verdana" w:hAnsi="Verdana" w:cs="Tahoma"/>
                <w:iCs/>
                <w:sz w:val="18"/>
                <w:szCs w:val="18"/>
                <w:lang w:eastAsia="ja-JP"/>
              </w:rPr>
            </w:pPr>
            <w:r>
              <w:rPr>
                <w:rFonts w:ascii="Verdana" w:hAnsi="Verdana" w:cs="Tahoma"/>
                <w:iCs/>
                <w:sz w:val="18"/>
                <w:szCs w:val="18"/>
                <w:lang w:eastAsia="ja-JP"/>
              </w:rPr>
              <w:t>6</w:t>
            </w:r>
          </w:p>
        </w:tc>
        <w:tc>
          <w:tcPr>
            <w:tcW w:w="5693" w:type="dxa"/>
            <w:tcBorders>
              <w:top w:val="single" w:color="auto" w:sz="4" w:space="0"/>
              <w:left w:val="single" w:color="auto" w:sz="4" w:space="0"/>
              <w:bottom w:val="single" w:color="auto" w:sz="4" w:space="0"/>
              <w:right w:val="single" w:color="auto" w:sz="4" w:space="0"/>
            </w:tcBorders>
            <w:tcMar/>
          </w:tcPr>
          <w:p w:rsidRPr="00427A8C" w:rsidR="002676A9" w:rsidRDefault="00FE4162" w14:paraId="5DB8BA57" w14:textId="074D402F">
            <w:pPr>
              <w:rPr>
                <w:rFonts w:ascii="Verdana" w:hAnsi="Verdana" w:cs="Tahoma"/>
                <w:bCs/>
                <w:iCs/>
                <w:sz w:val="18"/>
                <w:szCs w:val="18"/>
                <w:lang w:eastAsia="ja-JP"/>
              </w:rPr>
            </w:pPr>
            <w:r w:rsidRPr="00427A8C">
              <w:rPr>
                <w:rFonts w:ascii="Verdana" w:hAnsi="Verdana" w:cstheme="minorHAnsi"/>
                <w:iCs/>
                <w:sz w:val="18"/>
                <w:szCs w:val="18"/>
                <w:lang w:eastAsia="ja-JP"/>
              </w:rPr>
              <w:t>Zicht op ontwikkeling en veiligheid verbeteren tot goed; ZIEN implementeren en borgen.</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2676A9" w:rsidRDefault="002676A9" w14:paraId="12D17BD1"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2676A9" w:rsidRDefault="002676A9" w14:paraId="0987BD19"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2676A9" w:rsidRDefault="002676A9" w14:paraId="376E1617"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2676A9" w:rsidRDefault="002676A9" w14:paraId="15523811" w14:textId="77777777">
            <w:pPr>
              <w:jc w:val="center"/>
              <w:rPr>
                <w:rFonts w:ascii="Tahoma" w:hAnsi="Tahoma" w:cs="Tahoma"/>
                <w:b/>
                <w:bCs/>
                <w:sz w:val="20"/>
                <w:lang w:eastAsia="ja-JP"/>
              </w:rPr>
            </w:pPr>
          </w:p>
        </w:tc>
      </w:tr>
      <w:tr w:rsidR="002676A9" w:rsidTr="0ECABDCD" w14:paraId="15CACBA1"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2676A9" w:rsidRDefault="002676A9" w14:paraId="6AF59E97" w14:textId="77777777">
            <w:pPr>
              <w:rPr>
                <w:rFonts w:ascii="Verdana" w:hAnsi="Verdana" w:cs="Tahoma"/>
                <w:iCs/>
                <w:sz w:val="18"/>
                <w:szCs w:val="18"/>
                <w:lang w:eastAsia="ja-JP"/>
              </w:rPr>
            </w:pPr>
            <w:r>
              <w:rPr>
                <w:rFonts w:ascii="Verdana" w:hAnsi="Verdana" w:cs="Tahoma"/>
                <w:iCs/>
                <w:sz w:val="18"/>
                <w:szCs w:val="18"/>
                <w:lang w:eastAsia="ja-JP"/>
              </w:rPr>
              <w:t>7</w:t>
            </w:r>
          </w:p>
        </w:tc>
        <w:tc>
          <w:tcPr>
            <w:tcW w:w="5693" w:type="dxa"/>
            <w:tcBorders>
              <w:top w:val="single" w:color="auto" w:sz="4" w:space="0"/>
              <w:left w:val="single" w:color="auto" w:sz="4" w:space="0"/>
              <w:bottom w:val="single" w:color="auto" w:sz="4" w:space="0"/>
              <w:right w:val="single" w:color="auto" w:sz="4" w:space="0"/>
            </w:tcBorders>
            <w:tcMar/>
          </w:tcPr>
          <w:p w:rsidRPr="00427A8C" w:rsidR="002676A9" w:rsidRDefault="00427A8C" w14:paraId="6BD1ED81" w14:textId="01C262FC">
            <w:pPr>
              <w:rPr>
                <w:rFonts w:ascii="Verdana" w:hAnsi="Verdana" w:cs="Tahoma"/>
                <w:bCs/>
                <w:iCs/>
                <w:sz w:val="18"/>
                <w:szCs w:val="18"/>
                <w:lang w:eastAsia="ja-JP"/>
              </w:rPr>
            </w:pPr>
            <w:r w:rsidRPr="00427A8C">
              <w:rPr>
                <w:rFonts w:ascii="Verdana" w:hAnsi="Verdana" w:cstheme="minorHAnsi"/>
                <w:iCs/>
                <w:sz w:val="18"/>
                <w:szCs w:val="18"/>
                <w:lang w:eastAsia="ja-JP"/>
              </w:rPr>
              <w:t>Zicht op ontwikkeling en aanbod verbeteren tot goed; Alle toetsen in Parnassys, analyseren van data verwerken in overzichten, weekplanning. Oriënteren, implementeren en borgen.</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2676A9" w:rsidRDefault="002676A9" w14:paraId="6F91685E"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2676A9" w:rsidRDefault="002676A9" w14:paraId="385DDDC1"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2676A9" w:rsidRDefault="002676A9" w14:paraId="0410F57B"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2676A9" w:rsidRDefault="002676A9" w14:paraId="19A62449" w14:textId="77777777">
            <w:pPr>
              <w:jc w:val="center"/>
              <w:rPr>
                <w:rFonts w:ascii="Tahoma" w:hAnsi="Tahoma" w:cs="Tahoma"/>
                <w:b/>
                <w:bCs/>
                <w:sz w:val="20"/>
                <w:lang w:eastAsia="ja-JP"/>
              </w:rPr>
            </w:pPr>
          </w:p>
        </w:tc>
      </w:tr>
      <w:tr w:rsidR="002676A9" w:rsidTr="0ECABDCD" w14:paraId="5AE3F02D"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2676A9" w:rsidRDefault="002676A9" w14:paraId="1FF2A16D" w14:textId="77777777">
            <w:pPr>
              <w:rPr>
                <w:rFonts w:ascii="Verdana" w:hAnsi="Verdana" w:cs="Tahoma"/>
                <w:iCs/>
                <w:sz w:val="18"/>
                <w:szCs w:val="18"/>
                <w:lang w:eastAsia="ja-JP"/>
              </w:rPr>
            </w:pPr>
            <w:r>
              <w:rPr>
                <w:rFonts w:ascii="Verdana" w:hAnsi="Verdana" w:cs="Tahoma"/>
                <w:iCs/>
                <w:sz w:val="18"/>
                <w:szCs w:val="18"/>
                <w:lang w:eastAsia="ja-JP"/>
              </w:rPr>
              <w:t>8</w:t>
            </w:r>
          </w:p>
        </w:tc>
        <w:tc>
          <w:tcPr>
            <w:tcW w:w="5693" w:type="dxa"/>
            <w:tcBorders>
              <w:top w:val="single" w:color="auto" w:sz="4" w:space="0"/>
              <w:left w:val="single" w:color="auto" w:sz="4" w:space="0"/>
              <w:bottom w:val="single" w:color="auto" w:sz="4" w:space="0"/>
              <w:right w:val="single" w:color="auto" w:sz="4" w:space="0"/>
            </w:tcBorders>
            <w:tcMar/>
          </w:tcPr>
          <w:p w:rsidRPr="00427A8C" w:rsidR="002676A9" w:rsidRDefault="00427A8C" w14:paraId="3A27A671" w14:textId="2A0FEF0E">
            <w:pPr>
              <w:rPr>
                <w:rFonts w:ascii="Verdana" w:hAnsi="Verdana" w:cs="Tahoma"/>
                <w:bCs/>
                <w:iCs/>
                <w:sz w:val="18"/>
                <w:szCs w:val="18"/>
                <w:lang w:eastAsia="ja-JP"/>
              </w:rPr>
            </w:pPr>
            <w:r w:rsidRPr="00427A8C">
              <w:rPr>
                <w:rFonts w:ascii="Verdana" w:hAnsi="Verdana" w:cstheme="minorHAnsi"/>
                <w:iCs/>
                <w:sz w:val="18"/>
                <w:szCs w:val="18"/>
                <w:lang w:eastAsia="ja-JP"/>
              </w:rPr>
              <w:t>Zicht op ontwikkeling, aanbod en veiligheid verbeteren tot goed; Kennis van kindgesprekken verbreden (doel, opbouw en tijd) implementatie en borging.</w:t>
            </w:r>
          </w:p>
        </w:tc>
        <w:tc>
          <w:tcPr>
            <w:tcW w:w="792" w:type="dxa"/>
            <w:tcBorders>
              <w:top w:val="single" w:color="auto" w:sz="4" w:space="0"/>
              <w:left w:val="single" w:color="auto" w:sz="4" w:space="0"/>
              <w:bottom w:val="single" w:color="auto" w:sz="4" w:space="0"/>
              <w:right w:val="single" w:color="auto" w:sz="4" w:space="0"/>
            </w:tcBorders>
            <w:tcMar/>
          </w:tcPr>
          <w:p w:rsidR="002676A9" w:rsidRDefault="002676A9" w14:paraId="1E2920B5"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2676A9" w:rsidRDefault="002676A9" w14:paraId="2AD8898F"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2676A9" w:rsidRDefault="002676A9" w14:paraId="50220991"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2676A9" w:rsidRDefault="002676A9" w14:paraId="44D5D89E" w14:textId="77777777">
            <w:pPr>
              <w:jc w:val="center"/>
              <w:rPr>
                <w:rFonts w:ascii="Tahoma" w:hAnsi="Tahoma" w:cs="Tahoma"/>
                <w:b/>
                <w:bCs/>
                <w:sz w:val="20"/>
                <w:lang w:eastAsia="ja-JP"/>
              </w:rPr>
            </w:pPr>
          </w:p>
        </w:tc>
      </w:tr>
      <w:tr w:rsidR="002676A9" w:rsidTr="0ECABDCD" w14:paraId="1E992ADE"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2676A9" w:rsidRDefault="002676A9" w14:paraId="7581D2D3" w14:textId="77777777">
            <w:pPr>
              <w:rPr>
                <w:rFonts w:ascii="Verdana" w:hAnsi="Verdana" w:cs="Tahoma"/>
                <w:iCs/>
                <w:sz w:val="18"/>
                <w:szCs w:val="18"/>
                <w:lang w:eastAsia="ja-JP"/>
              </w:rPr>
            </w:pPr>
            <w:r>
              <w:rPr>
                <w:rFonts w:ascii="Verdana" w:hAnsi="Verdana" w:cs="Tahoma"/>
                <w:iCs/>
                <w:sz w:val="18"/>
                <w:szCs w:val="18"/>
                <w:lang w:eastAsia="ja-JP"/>
              </w:rPr>
              <w:t>9</w:t>
            </w:r>
          </w:p>
        </w:tc>
        <w:tc>
          <w:tcPr>
            <w:tcW w:w="5693" w:type="dxa"/>
            <w:tcBorders>
              <w:top w:val="single" w:color="auto" w:sz="4" w:space="0"/>
              <w:left w:val="single" w:color="auto" w:sz="4" w:space="0"/>
              <w:bottom w:val="single" w:color="auto" w:sz="4" w:space="0"/>
              <w:right w:val="single" w:color="auto" w:sz="4" w:space="0"/>
            </w:tcBorders>
            <w:tcMar/>
          </w:tcPr>
          <w:p w:rsidRPr="00AA5A86" w:rsidR="002676A9" w:rsidP="00427A8C" w:rsidRDefault="00AA5A86" w14:paraId="1081D8C0" w14:textId="414AE9A6">
            <w:pPr>
              <w:jc w:val="both"/>
              <w:rPr>
                <w:rFonts w:ascii="Verdana" w:hAnsi="Verdana"/>
                <w:b/>
                <w:bCs/>
                <w:iCs/>
                <w:sz w:val="18"/>
                <w:szCs w:val="18"/>
                <w:lang w:eastAsia="ja-JP"/>
              </w:rPr>
            </w:pPr>
            <w:r w:rsidRPr="00AA5A86">
              <w:rPr>
                <w:rFonts w:ascii="Verdana" w:hAnsi="Verdana"/>
                <w:iCs/>
                <w:sz w:val="18"/>
                <w:szCs w:val="18"/>
                <w:lang w:eastAsia="ja-JP"/>
              </w:rPr>
              <w:t>Didactisch handelen, ondersteuning en veiligheid verbeteren tot goed; oriëntatie op instructiemodellen(2018-2019), implementatie en borging.</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2676A9" w:rsidRDefault="002676A9" w14:paraId="6064E709"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2676A9" w:rsidRDefault="002676A9" w14:paraId="1A002155"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2676A9" w:rsidRDefault="002676A9" w14:paraId="120B8449"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2676A9" w:rsidRDefault="002676A9" w14:paraId="5EDEA628" w14:textId="77777777">
            <w:pPr>
              <w:jc w:val="center"/>
              <w:rPr>
                <w:rFonts w:ascii="Tahoma" w:hAnsi="Tahoma" w:cs="Tahoma"/>
                <w:b/>
                <w:bCs/>
                <w:sz w:val="20"/>
                <w:lang w:eastAsia="ja-JP"/>
              </w:rPr>
            </w:pPr>
          </w:p>
        </w:tc>
      </w:tr>
      <w:tr w:rsidR="00AA5A86" w:rsidTr="0ECABDCD" w14:paraId="242502F5"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AA5A86" w:rsidP="00AA5A86" w:rsidRDefault="00AA5A86" w14:paraId="750E546C" w14:textId="77777777">
            <w:pPr>
              <w:rPr>
                <w:rFonts w:ascii="Verdana" w:hAnsi="Verdana" w:cs="Tahoma"/>
                <w:iCs/>
                <w:sz w:val="18"/>
                <w:szCs w:val="18"/>
                <w:lang w:eastAsia="ja-JP"/>
              </w:rPr>
            </w:pPr>
            <w:r>
              <w:rPr>
                <w:rFonts w:ascii="Verdana" w:hAnsi="Verdana" w:cs="Tahoma"/>
                <w:iCs/>
                <w:sz w:val="18"/>
                <w:szCs w:val="18"/>
                <w:lang w:eastAsia="ja-JP"/>
              </w:rPr>
              <w:t>10</w:t>
            </w:r>
          </w:p>
        </w:tc>
        <w:tc>
          <w:tcPr>
            <w:tcW w:w="5693" w:type="dxa"/>
            <w:tcBorders>
              <w:top w:val="single" w:color="auto" w:sz="4" w:space="0"/>
              <w:left w:val="single" w:color="auto" w:sz="4" w:space="0"/>
              <w:bottom w:val="single" w:color="auto" w:sz="4" w:space="0"/>
              <w:right w:val="single" w:color="auto" w:sz="4" w:space="0"/>
            </w:tcBorders>
            <w:tcMar/>
          </w:tcPr>
          <w:p w:rsidR="00AA5A86" w:rsidP="00AA5A86" w:rsidRDefault="00AA5A86" w14:paraId="41C9A1E7" w14:textId="11BF0E4A">
            <w:pPr>
              <w:rPr>
                <w:rFonts w:ascii="Verdana" w:hAnsi="Verdana" w:cs="Tahoma"/>
                <w:bCs/>
                <w:sz w:val="18"/>
                <w:szCs w:val="18"/>
                <w:lang w:eastAsia="ja-JP"/>
              </w:rPr>
            </w:pPr>
            <w:r w:rsidRPr="00427A8C">
              <w:rPr>
                <w:rFonts w:ascii="Verdana" w:hAnsi="Verdana"/>
                <w:iCs/>
                <w:sz w:val="18"/>
                <w:szCs w:val="18"/>
                <w:lang w:eastAsia="ja-JP"/>
              </w:rPr>
              <w:t>Zicht op ontwikkeling, aanbod en ondersteuning verbeteren tot goed; oriëntatie, implementatie en borging van signalering en aanbod cognitief getalenteerde leerlingen.</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6F54FFB2"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2AE23545"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4322573B"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177950FF" w14:textId="77777777">
            <w:pPr>
              <w:jc w:val="center"/>
              <w:rPr>
                <w:rFonts w:ascii="Tahoma" w:hAnsi="Tahoma" w:cs="Tahoma"/>
                <w:b/>
                <w:bCs/>
                <w:sz w:val="20"/>
                <w:lang w:eastAsia="ja-JP"/>
              </w:rPr>
            </w:pPr>
          </w:p>
        </w:tc>
      </w:tr>
      <w:tr w:rsidR="00AA5A86" w:rsidTr="0ECABDCD" w14:paraId="7527C399"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AA5A86" w:rsidP="00AA5A86" w:rsidRDefault="00AA5A86" w14:paraId="3AEF2CF2" w14:textId="77777777">
            <w:pPr>
              <w:rPr>
                <w:rFonts w:ascii="Verdana" w:hAnsi="Verdana" w:cs="Tahoma"/>
                <w:iCs/>
                <w:sz w:val="18"/>
                <w:szCs w:val="18"/>
                <w:lang w:eastAsia="ja-JP"/>
              </w:rPr>
            </w:pPr>
            <w:r>
              <w:rPr>
                <w:rFonts w:ascii="Verdana" w:hAnsi="Verdana" w:cs="Tahoma"/>
                <w:iCs/>
                <w:sz w:val="18"/>
                <w:szCs w:val="18"/>
                <w:lang w:eastAsia="ja-JP"/>
              </w:rPr>
              <w:t>11</w:t>
            </w:r>
          </w:p>
        </w:tc>
        <w:tc>
          <w:tcPr>
            <w:tcW w:w="5693" w:type="dxa"/>
            <w:tcBorders>
              <w:top w:val="single" w:color="auto" w:sz="4" w:space="0"/>
              <w:left w:val="single" w:color="auto" w:sz="4" w:space="0"/>
              <w:bottom w:val="single" w:color="auto" w:sz="4" w:space="0"/>
              <w:right w:val="single" w:color="auto" w:sz="4" w:space="0"/>
            </w:tcBorders>
            <w:tcMar/>
          </w:tcPr>
          <w:p w:rsidRPr="00450A9C" w:rsidR="00AA5A86" w:rsidP="00AA5A86" w:rsidRDefault="00450A9C" w14:paraId="049C25BF" w14:textId="4C370E85">
            <w:pPr>
              <w:rPr>
                <w:rFonts w:ascii="Verdana" w:hAnsi="Verdana" w:cs="Tahoma"/>
                <w:bCs/>
                <w:iCs/>
                <w:sz w:val="18"/>
                <w:szCs w:val="18"/>
                <w:lang w:eastAsia="ja-JP"/>
              </w:rPr>
            </w:pPr>
            <w:r w:rsidRPr="00450A9C">
              <w:rPr>
                <w:rFonts w:ascii="Verdana" w:hAnsi="Verdana"/>
                <w:iCs/>
                <w:sz w:val="18"/>
                <w:szCs w:val="18"/>
                <w:lang w:eastAsia="ja-JP"/>
              </w:rPr>
              <w:t>Aanbod verbeteren tot goed; Jaarplanning per vakgebied opnemen in de ateliermappen.</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7560BE17"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1B6970EB"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371DA4E3"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074B772E" w14:textId="77777777">
            <w:pPr>
              <w:jc w:val="center"/>
              <w:rPr>
                <w:rFonts w:ascii="Tahoma" w:hAnsi="Tahoma" w:cs="Tahoma"/>
                <w:b/>
                <w:bCs/>
                <w:sz w:val="20"/>
                <w:lang w:eastAsia="ja-JP"/>
              </w:rPr>
            </w:pPr>
          </w:p>
        </w:tc>
      </w:tr>
      <w:tr w:rsidR="00AA5A86" w:rsidTr="0ECABDCD" w14:paraId="1C705628"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AA5A86" w:rsidP="00AA5A86" w:rsidRDefault="00AA5A86" w14:paraId="1187C503" w14:textId="77777777">
            <w:pPr>
              <w:rPr>
                <w:rFonts w:ascii="Verdana" w:hAnsi="Verdana" w:cs="Tahoma"/>
                <w:iCs/>
                <w:sz w:val="18"/>
                <w:szCs w:val="18"/>
                <w:lang w:eastAsia="ja-JP"/>
              </w:rPr>
            </w:pPr>
            <w:r>
              <w:rPr>
                <w:rFonts w:ascii="Verdana" w:hAnsi="Verdana" w:cs="Tahoma"/>
                <w:iCs/>
                <w:sz w:val="18"/>
                <w:szCs w:val="18"/>
                <w:lang w:eastAsia="ja-JP"/>
              </w:rPr>
              <w:t>12</w:t>
            </w:r>
          </w:p>
        </w:tc>
        <w:tc>
          <w:tcPr>
            <w:tcW w:w="5693" w:type="dxa"/>
            <w:tcBorders>
              <w:top w:val="single" w:color="auto" w:sz="4" w:space="0"/>
              <w:left w:val="single" w:color="auto" w:sz="4" w:space="0"/>
              <w:bottom w:val="single" w:color="auto" w:sz="4" w:space="0"/>
              <w:right w:val="single" w:color="auto" w:sz="4" w:space="0"/>
            </w:tcBorders>
            <w:tcMar/>
          </w:tcPr>
          <w:p w:rsidRPr="00450A9C" w:rsidR="00AA5A86" w:rsidP="00450A9C" w:rsidRDefault="00450A9C" w14:paraId="209DC475" w14:textId="037D75C4">
            <w:pPr>
              <w:jc w:val="both"/>
              <w:rPr>
                <w:rFonts w:ascii="Verdana" w:hAnsi="Verdana"/>
                <w:b/>
                <w:bCs/>
                <w:iCs/>
                <w:sz w:val="18"/>
                <w:szCs w:val="18"/>
                <w:lang w:eastAsia="ja-JP"/>
              </w:rPr>
            </w:pPr>
            <w:r w:rsidRPr="00450A9C">
              <w:rPr>
                <w:rFonts w:ascii="Verdana" w:hAnsi="Verdana"/>
                <w:iCs/>
                <w:sz w:val="18"/>
                <w:szCs w:val="18"/>
                <w:lang w:eastAsia="ja-JP"/>
              </w:rPr>
              <w:t>Veiligheid verbeteren tot goed; Implementatie van de laatste fase van Taakspel en borging.</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5F86711A"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43ADDFEA"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0073FC50"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7CA3368A" w14:textId="77777777">
            <w:pPr>
              <w:jc w:val="center"/>
              <w:rPr>
                <w:rFonts w:ascii="Tahoma" w:hAnsi="Tahoma" w:cs="Tahoma"/>
                <w:b/>
                <w:bCs/>
                <w:sz w:val="20"/>
                <w:lang w:eastAsia="ja-JP"/>
              </w:rPr>
            </w:pPr>
          </w:p>
        </w:tc>
      </w:tr>
      <w:tr w:rsidR="00AA5A86" w:rsidTr="0ECABDCD" w14:paraId="3B360F53"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AA5A86" w:rsidP="00AA5A86" w:rsidRDefault="00AA5A86" w14:paraId="1CA5EB84" w14:textId="77777777">
            <w:pPr>
              <w:rPr>
                <w:rFonts w:ascii="Verdana" w:hAnsi="Verdana" w:cs="Tahoma"/>
                <w:iCs/>
                <w:sz w:val="18"/>
                <w:szCs w:val="18"/>
                <w:lang w:eastAsia="ja-JP"/>
              </w:rPr>
            </w:pPr>
            <w:r>
              <w:rPr>
                <w:rFonts w:ascii="Verdana" w:hAnsi="Verdana" w:cs="Tahoma"/>
                <w:iCs/>
                <w:sz w:val="18"/>
                <w:szCs w:val="18"/>
                <w:lang w:eastAsia="ja-JP"/>
              </w:rPr>
              <w:t>13</w:t>
            </w:r>
          </w:p>
        </w:tc>
        <w:tc>
          <w:tcPr>
            <w:tcW w:w="5693" w:type="dxa"/>
            <w:tcBorders>
              <w:top w:val="single" w:color="auto" w:sz="4" w:space="0"/>
              <w:left w:val="single" w:color="auto" w:sz="4" w:space="0"/>
              <w:bottom w:val="single" w:color="auto" w:sz="4" w:space="0"/>
              <w:right w:val="single" w:color="auto" w:sz="4" w:space="0"/>
            </w:tcBorders>
            <w:tcMar/>
          </w:tcPr>
          <w:p w:rsidRPr="00450A9C" w:rsidR="00AA5A86" w:rsidP="00AA5A86" w:rsidRDefault="00450A9C" w14:paraId="2448D629" w14:textId="5E092262">
            <w:pPr>
              <w:rPr>
                <w:rFonts w:ascii="Verdana" w:hAnsi="Verdana" w:cs="Tahoma"/>
                <w:bCs/>
                <w:iCs/>
                <w:sz w:val="18"/>
                <w:szCs w:val="18"/>
                <w:lang w:eastAsia="ja-JP"/>
              </w:rPr>
            </w:pPr>
            <w:r w:rsidRPr="00450A9C">
              <w:rPr>
                <w:rFonts w:ascii="Verdana" w:hAnsi="Verdana"/>
                <w:iCs/>
                <w:sz w:val="18"/>
                <w:szCs w:val="18"/>
                <w:lang w:eastAsia="ja-JP"/>
              </w:rPr>
              <w:t>Veiligheid verbeteren tot goed; vertrouwenspersoon aanstellen die regelmatig op school aanwezig is.</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194CA702"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2CAFAF7A"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6AEB9430"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6AA0F078" w14:textId="77777777">
            <w:pPr>
              <w:jc w:val="center"/>
              <w:rPr>
                <w:rFonts w:ascii="Tahoma" w:hAnsi="Tahoma" w:cs="Tahoma"/>
                <w:b/>
                <w:bCs/>
                <w:sz w:val="20"/>
                <w:lang w:eastAsia="ja-JP"/>
              </w:rPr>
            </w:pPr>
          </w:p>
        </w:tc>
      </w:tr>
      <w:tr w:rsidR="00AA5A86" w:rsidTr="0ECABDCD" w14:paraId="13A6CA1B"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AA5A86" w:rsidP="00AA5A86" w:rsidRDefault="00AA5A86" w14:paraId="23F6B3ED" w14:textId="77777777">
            <w:pPr>
              <w:rPr>
                <w:rFonts w:ascii="Verdana" w:hAnsi="Verdana" w:cs="Tahoma"/>
                <w:iCs/>
                <w:sz w:val="18"/>
                <w:szCs w:val="18"/>
                <w:lang w:eastAsia="ja-JP"/>
              </w:rPr>
            </w:pPr>
            <w:r>
              <w:rPr>
                <w:rFonts w:ascii="Verdana" w:hAnsi="Verdana" w:cs="Tahoma"/>
                <w:iCs/>
                <w:sz w:val="18"/>
                <w:szCs w:val="18"/>
                <w:lang w:eastAsia="ja-JP"/>
              </w:rPr>
              <w:t>14</w:t>
            </w:r>
          </w:p>
        </w:tc>
        <w:tc>
          <w:tcPr>
            <w:tcW w:w="5693" w:type="dxa"/>
            <w:tcBorders>
              <w:top w:val="single" w:color="auto" w:sz="4" w:space="0"/>
              <w:left w:val="single" w:color="auto" w:sz="4" w:space="0"/>
              <w:bottom w:val="single" w:color="auto" w:sz="4" w:space="0"/>
              <w:right w:val="single" w:color="auto" w:sz="4" w:space="0"/>
            </w:tcBorders>
            <w:tcMar/>
          </w:tcPr>
          <w:p w:rsidRPr="00450A9C" w:rsidR="00AA5A86" w:rsidP="00AA5A86" w:rsidRDefault="00450A9C" w14:paraId="4A615D98" w14:textId="00A3943D">
            <w:pPr>
              <w:rPr>
                <w:rFonts w:ascii="Verdana" w:hAnsi="Verdana" w:cs="Tahoma"/>
                <w:bCs/>
                <w:iCs/>
                <w:sz w:val="18"/>
                <w:szCs w:val="18"/>
                <w:lang w:eastAsia="ja-JP"/>
              </w:rPr>
            </w:pPr>
            <w:r w:rsidRPr="00450A9C">
              <w:rPr>
                <w:rFonts w:ascii="Verdana" w:hAnsi="Verdana"/>
                <w:iCs/>
                <w:sz w:val="18"/>
                <w:szCs w:val="18"/>
                <w:lang w:eastAsia="ja-JP"/>
              </w:rPr>
              <w:t>Aanbod verbeteren tot goed; training, implementatie en borging “Met sprongen vooruit” van groep 1-8</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14506989"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6BED7406"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0F89006B"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15E1D4A0" w14:textId="77777777">
            <w:pPr>
              <w:jc w:val="center"/>
              <w:rPr>
                <w:rFonts w:ascii="Tahoma" w:hAnsi="Tahoma" w:cs="Tahoma"/>
                <w:b/>
                <w:bCs/>
                <w:sz w:val="20"/>
                <w:lang w:eastAsia="ja-JP"/>
              </w:rPr>
            </w:pPr>
          </w:p>
        </w:tc>
      </w:tr>
      <w:tr w:rsidR="00AA5A86" w:rsidTr="0ECABDCD" w14:paraId="42900913"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AA5A86" w:rsidP="00AA5A86" w:rsidRDefault="00AA5A86" w14:paraId="00A42855" w14:textId="77777777">
            <w:pPr>
              <w:rPr>
                <w:rFonts w:ascii="Verdana" w:hAnsi="Verdana" w:cs="Tahoma"/>
                <w:iCs/>
                <w:sz w:val="18"/>
                <w:szCs w:val="18"/>
                <w:lang w:eastAsia="ja-JP"/>
              </w:rPr>
            </w:pPr>
            <w:r>
              <w:rPr>
                <w:rFonts w:ascii="Verdana" w:hAnsi="Verdana" w:cs="Tahoma"/>
                <w:iCs/>
                <w:sz w:val="18"/>
                <w:szCs w:val="18"/>
                <w:lang w:eastAsia="ja-JP"/>
              </w:rPr>
              <w:t>15</w:t>
            </w:r>
          </w:p>
        </w:tc>
        <w:tc>
          <w:tcPr>
            <w:tcW w:w="5693" w:type="dxa"/>
            <w:tcBorders>
              <w:top w:val="single" w:color="auto" w:sz="4" w:space="0"/>
              <w:left w:val="single" w:color="auto" w:sz="4" w:space="0"/>
              <w:bottom w:val="single" w:color="auto" w:sz="4" w:space="0"/>
              <w:right w:val="single" w:color="auto" w:sz="4" w:space="0"/>
            </w:tcBorders>
            <w:tcMar/>
          </w:tcPr>
          <w:p w:rsidRPr="00450A9C" w:rsidR="00AA5A86" w:rsidP="00450A9C" w:rsidRDefault="00450A9C" w14:paraId="34ABF309" w14:textId="52002FF4">
            <w:pPr>
              <w:jc w:val="both"/>
              <w:rPr>
                <w:rFonts w:ascii="Verdana" w:hAnsi="Verdana"/>
                <w:b/>
                <w:bCs/>
                <w:iCs/>
                <w:sz w:val="18"/>
                <w:szCs w:val="18"/>
                <w:lang w:eastAsia="ja-JP"/>
              </w:rPr>
            </w:pPr>
            <w:r w:rsidRPr="00450A9C">
              <w:rPr>
                <w:rFonts w:ascii="Verdana" w:hAnsi="Verdana"/>
                <w:iCs/>
                <w:sz w:val="18"/>
                <w:szCs w:val="18"/>
                <w:lang w:eastAsia="ja-JP"/>
              </w:rPr>
              <w:t>Aanbod verbeteren tot goed; Leesplan training, implementatie en borging.</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439775EA"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24936897"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46202B18"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5B220112" w14:textId="77777777">
            <w:pPr>
              <w:jc w:val="center"/>
              <w:rPr>
                <w:rFonts w:ascii="Tahoma" w:hAnsi="Tahoma" w:cs="Tahoma"/>
                <w:b/>
                <w:bCs/>
                <w:sz w:val="20"/>
                <w:lang w:eastAsia="ja-JP"/>
              </w:rPr>
            </w:pPr>
          </w:p>
        </w:tc>
      </w:tr>
      <w:tr w:rsidR="00F6187D" w:rsidTr="0ECABDCD" w14:paraId="21471B73"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F6187D" w:rsidP="00AA5A86" w:rsidRDefault="00F6187D" w14:paraId="13F4B94A" w14:textId="2CB4C3F5">
            <w:pPr>
              <w:rPr>
                <w:rFonts w:ascii="Verdana" w:hAnsi="Verdana" w:cs="Tahoma"/>
                <w:iCs/>
                <w:sz w:val="18"/>
                <w:szCs w:val="18"/>
                <w:lang w:eastAsia="ja-JP"/>
              </w:rPr>
            </w:pPr>
            <w:r>
              <w:rPr>
                <w:rFonts w:ascii="Verdana" w:hAnsi="Verdana" w:cs="Tahoma"/>
                <w:iCs/>
                <w:sz w:val="18"/>
                <w:szCs w:val="18"/>
                <w:lang w:eastAsia="ja-JP"/>
              </w:rPr>
              <w:t>16</w:t>
            </w:r>
          </w:p>
        </w:tc>
        <w:tc>
          <w:tcPr>
            <w:tcW w:w="5693" w:type="dxa"/>
            <w:tcBorders>
              <w:top w:val="single" w:color="auto" w:sz="4" w:space="0"/>
              <w:left w:val="single" w:color="auto" w:sz="4" w:space="0"/>
              <w:bottom w:val="single" w:color="auto" w:sz="4" w:space="0"/>
              <w:right w:val="single" w:color="auto" w:sz="4" w:space="0"/>
            </w:tcBorders>
            <w:tcMar/>
          </w:tcPr>
          <w:p w:rsidRPr="006E6290" w:rsidR="00F6187D" w:rsidP="00450A9C" w:rsidRDefault="001636A0" w14:paraId="2E750727" w14:textId="15223EB0">
            <w:pPr>
              <w:jc w:val="both"/>
              <w:rPr>
                <w:rFonts w:ascii="Verdana" w:hAnsi="Verdana"/>
                <w:iCs/>
                <w:sz w:val="18"/>
                <w:szCs w:val="18"/>
                <w:lang w:eastAsia="ja-JP"/>
              </w:rPr>
            </w:pPr>
            <w:r w:rsidRPr="006E6290">
              <w:rPr>
                <w:rFonts w:ascii="Verdana" w:hAnsi="Verdana"/>
                <w:iCs/>
                <w:color w:val="000000" w:themeColor="text1"/>
                <w:sz w:val="18"/>
                <w:szCs w:val="18"/>
                <w:lang w:eastAsia="ja-JP"/>
              </w:rPr>
              <w:t>Plan maken</w:t>
            </w:r>
            <w:r w:rsidR="006E6290">
              <w:rPr>
                <w:rFonts w:ascii="Verdana" w:hAnsi="Verdana"/>
                <w:iCs/>
                <w:color w:val="000000" w:themeColor="text1"/>
                <w:sz w:val="18"/>
                <w:szCs w:val="18"/>
                <w:lang w:eastAsia="ja-JP"/>
              </w:rPr>
              <w:t xml:space="preserve"> (en uitvoeren) </w:t>
            </w:r>
            <w:r w:rsidRPr="006E6290">
              <w:rPr>
                <w:rFonts w:ascii="Verdana" w:hAnsi="Verdana"/>
                <w:iCs/>
                <w:color w:val="000000" w:themeColor="text1"/>
                <w:sz w:val="18"/>
                <w:szCs w:val="18"/>
                <w:lang w:eastAsia="ja-JP"/>
              </w:rPr>
              <w:t>om de ouderbetrokkenheid, participatie en communicatie te versterken.</w:t>
            </w:r>
          </w:p>
        </w:tc>
        <w:tc>
          <w:tcPr>
            <w:tcW w:w="792"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00F6187D" w:rsidP="00AA5A86" w:rsidRDefault="00F6187D" w14:paraId="5AA030A4"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F6187D" w:rsidP="00AA5A86" w:rsidRDefault="00F6187D" w14:paraId="4E76FCBD"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F6187D" w:rsidP="00AA5A86" w:rsidRDefault="00F6187D" w14:paraId="45CAAD7C"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F6187D" w:rsidP="00AA5A86" w:rsidRDefault="00F6187D" w14:paraId="0B6E4B30" w14:textId="77777777">
            <w:pPr>
              <w:jc w:val="center"/>
              <w:rPr>
                <w:rFonts w:ascii="Tahoma" w:hAnsi="Tahoma" w:cs="Tahoma"/>
                <w:b/>
                <w:bCs/>
                <w:sz w:val="20"/>
                <w:lang w:eastAsia="ja-JP"/>
              </w:rPr>
            </w:pPr>
          </w:p>
        </w:tc>
      </w:tr>
      <w:tr w:rsidR="00AA5A86" w:rsidTr="0ECABDCD" w14:paraId="55B6CF9E"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AA5A86" w:rsidP="00AA5A86" w:rsidRDefault="00AA5A86" w14:paraId="2AB8E935" w14:textId="2E2E1E1A">
            <w:pPr>
              <w:rPr>
                <w:rFonts w:ascii="Verdana" w:hAnsi="Verdana" w:cs="Tahoma"/>
                <w:iCs/>
                <w:sz w:val="18"/>
                <w:szCs w:val="18"/>
                <w:lang w:eastAsia="ja-JP"/>
              </w:rPr>
            </w:pPr>
            <w:r>
              <w:rPr>
                <w:rFonts w:ascii="Verdana" w:hAnsi="Verdana" w:cs="Tahoma"/>
                <w:iCs/>
                <w:sz w:val="18"/>
                <w:szCs w:val="18"/>
                <w:lang w:eastAsia="ja-JP"/>
              </w:rPr>
              <w:t>1</w:t>
            </w:r>
            <w:r w:rsidR="008C3661">
              <w:rPr>
                <w:rFonts w:ascii="Verdana" w:hAnsi="Verdana" w:cs="Tahoma"/>
                <w:iCs/>
                <w:sz w:val="18"/>
                <w:szCs w:val="18"/>
                <w:lang w:eastAsia="ja-JP"/>
              </w:rPr>
              <w:t>7</w:t>
            </w:r>
          </w:p>
        </w:tc>
        <w:tc>
          <w:tcPr>
            <w:tcW w:w="5693" w:type="dxa"/>
            <w:tcBorders>
              <w:top w:val="single" w:color="auto" w:sz="4" w:space="0"/>
              <w:left w:val="single" w:color="auto" w:sz="4" w:space="0"/>
              <w:bottom w:val="single" w:color="auto" w:sz="4" w:space="0"/>
              <w:right w:val="single" w:color="auto" w:sz="4" w:space="0"/>
            </w:tcBorders>
            <w:tcMar/>
          </w:tcPr>
          <w:p w:rsidRPr="00450A9C" w:rsidR="00AA5A86" w:rsidP="0ECABDCD" w:rsidRDefault="00450A9C" w14:paraId="12D75ECA" w14:textId="11EAA30F">
            <w:pPr>
              <w:pStyle w:val="Standaard"/>
              <w:jc w:val="both"/>
              <w:rPr>
                <w:rFonts w:ascii="Verdana" w:hAnsi="Verdana" w:eastAsia="Verdana" w:cs="Verdana"/>
                <w:i w:val="0"/>
                <w:iCs w:val="0"/>
                <w:color w:val="auto"/>
                <w:sz w:val="18"/>
                <w:szCs w:val="18"/>
                <w:lang w:eastAsia="ja-JP"/>
              </w:rPr>
            </w:pPr>
            <w:r w:rsidRPr="0ECABDCD" w:rsidR="14851BD2">
              <w:rPr>
                <w:rFonts w:ascii="Verdana" w:hAnsi="Verdana" w:eastAsia="Verdana" w:cs="Verdana"/>
                <w:i w:val="0"/>
                <w:iCs w:val="0"/>
                <w:color w:val="auto"/>
                <w:sz w:val="18"/>
                <w:szCs w:val="18"/>
                <w:lang w:eastAsia="ja-JP"/>
              </w:rPr>
              <w:t xml:space="preserve">Te komen tot een passend </w:t>
            </w:r>
            <w:proofErr w:type="gramStart"/>
            <w:r w:rsidRPr="0ECABDCD" w:rsidR="14851BD2">
              <w:rPr>
                <w:rFonts w:ascii="Verdana" w:hAnsi="Verdana" w:eastAsia="Verdana" w:cs="Verdana"/>
                <w:i w:val="0"/>
                <w:iCs w:val="0"/>
                <w:color w:val="auto"/>
                <w:sz w:val="18"/>
                <w:szCs w:val="18"/>
                <w:lang w:eastAsia="ja-JP"/>
              </w:rPr>
              <w:t>PR plan</w:t>
            </w:r>
            <w:proofErr w:type="gramEnd"/>
            <w:r w:rsidRPr="0ECABDCD" w:rsidR="14851BD2">
              <w:rPr>
                <w:rFonts w:ascii="Verdana" w:hAnsi="Verdana" w:eastAsia="Verdana" w:cs="Verdana"/>
                <w:i w:val="0"/>
                <w:iCs w:val="0"/>
                <w:color w:val="auto"/>
                <w:sz w:val="18"/>
                <w:szCs w:val="18"/>
                <w:lang w:eastAsia="ja-JP"/>
              </w:rPr>
              <w:t xml:space="preserve"> dat aansluit bij de behoeften van De Marke.</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6B5C1843"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471BBAF9"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0DE0CD62"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0433E3CD" w14:textId="77777777">
            <w:pPr>
              <w:jc w:val="center"/>
              <w:rPr>
                <w:rFonts w:ascii="Tahoma" w:hAnsi="Tahoma" w:cs="Tahoma"/>
                <w:b/>
                <w:bCs/>
                <w:sz w:val="20"/>
                <w:lang w:eastAsia="ja-JP"/>
              </w:rPr>
            </w:pPr>
          </w:p>
        </w:tc>
      </w:tr>
      <w:tr w:rsidR="00AA5A86" w:rsidTr="0ECABDCD" w14:paraId="10AD822F"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AA5A86" w:rsidP="00AA5A86" w:rsidRDefault="00AA5A86" w14:paraId="6147B750" w14:textId="1B44C5D1">
            <w:pPr>
              <w:rPr>
                <w:rFonts w:ascii="Verdana" w:hAnsi="Verdana" w:cs="Tahoma"/>
                <w:iCs/>
                <w:sz w:val="18"/>
                <w:szCs w:val="18"/>
                <w:lang w:eastAsia="ja-JP"/>
              </w:rPr>
            </w:pPr>
            <w:r>
              <w:rPr>
                <w:rFonts w:ascii="Verdana" w:hAnsi="Verdana" w:cs="Tahoma"/>
                <w:iCs/>
                <w:sz w:val="18"/>
                <w:szCs w:val="18"/>
                <w:lang w:eastAsia="ja-JP"/>
              </w:rPr>
              <w:t>1</w:t>
            </w:r>
            <w:r w:rsidR="008C3661">
              <w:rPr>
                <w:rFonts w:ascii="Verdana" w:hAnsi="Verdana" w:cs="Tahoma"/>
                <w:iCs/>
                <w:sz w:val="18"/>
                <w:szCs w:val="18"/>
                <w:lang w:eastAsia="ja-JP"/>
              </w:rPr>
              <w:t>8</w:t>
            </w:r>
          </w:p>
        </w:tc>
        <w:tc>
          <w:tcPr>
            <w:tcW w:w="5693" w:type="dxa"/>
            <w:tcBorders>
              <w:top w:val="single" w:color="auto" w:sz="4" w:space="0"/>
              <w:left w:val="single" w:color="auto" w:sz="4" w:space="0"/>
              <w:bottom w:val="single" w:color="auto" w:sz="4" w:space="0"/>
              <w:right w:val="single" w:color="auto" w:sz="4" w:space="0"/>
            </w:tcBorders>
            <w:tcMar/>
          </w:tcPr>
          <w:p w:rsidRPr="00AC423E" w:rsidR="00AA5A86" w:rsidP="0ECABDCD" w:rsidRDefault="00AC423E" w14:paraId="17506CE1" w14:textId="128F0F79">
            <w:pPr>
              <w:pStyle w:val="Standaard"/>
              <w:rPr>
                <w:rFonts w:ascii="Verdana" w:hAnsi="Verdana" w:eastAsia="Verdana" w:cs="Verdana"/>
                <w:i w:val="0"/>
                <w:iCs w:val="0"/>
                <w:color w:val="auto"/>
                <w:sz w:val="18"/>
                <w:szCs w:val="18"/>
                <w:lang w:eastAsia="ja-JP"/>
              </w:rPr>
            </w:pPr>
            <w:r w:rsidRPr="0ECABDCD" w:rsidR="60FC15ED">
              <w:rPr>
                <w:rFonts w:ascii="Verdana" w:hAnsi="Verdana" w:eastAsia="Verdana" w:cs="Verdana"/>
                <w:i w:val="0"/>
                <w:iCs w:val="0"/>
                <w:color w:val="auto"/>
                <w:sz w:val="18"/>
                <w:szCs w:val="18"/>
                <w:lang w:eastAsia="ja-JP"/>
              </w:rPr>
              <w:t>Contacten onderhouden en versterken met de lokale kinderopvang.</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036DAE09"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21BA4EE3"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0371161D"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2469FA21" w14:textId="77777777">
            <w:pPr>
              <w:jc w:val="center"/>
              <w:rPr>
                <w:rFonts w:ascii="Tahoma" w:hAnsi="Tahoma" w:cs="Tahoma"/>
                <w:b/>
                <w:bCs/>
                <w:sz w:val="20"/>
                <w:lang w:eastAsia="ja-JP"/>
              </w:rPr>
            </w:pPr>
          </w:p>
        </w:tc>
      </w:tr>
      <w:tr w:rsidR="00AA5A86" w:rsidTr="0ECABDCD" w14:paraId="784A4B2B"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AA5A86" w:rsidP="00AA5A86" w:rsidRDefault="00AA5A86" w14:paraId="6B67EF68" w14:textId="15774C0B">
            <w:pPr>
              <w:rPr>
                <w:rFonts w:ascii="Verdana" w:hAnsi="Verdana" w:cs="Tahoma"/>
                <w:iCs/>
                <w:sz w:val="18"/>
                <w:szCs w:val="18"/>
                <w:lang w:eastAsia="ja-JP"/>
              </w:rPr>
            </w:pPr>
            <w:r>
              <w:rPr>
                <w:rFonts w:ascii="Verdana" w:hAnsi="Verdana" w:cs="Tahoma"/>
                <w:iCs/>
                <w:sz w:val="18"/>
                <w:szCs w:val="18"/>
                <w:lang w:eastAsia="ja-JP"/>
              </w:rPr>
              <w:t>1</w:t>
            </w:r>
            <w:r w:rsidR="00A260DA">
              <w:rPr>
                <w:rFonts w:ascii="Verdana" w:hAnsi="Verdana" w:cs="Tahoma"/>
                <w:iCs/>
                <w:sz w:val="18"/>
                <w:szCs w:val="18"/>
                <w:lang w:eastAsia="ja-JP"/>
              </w:rPr>
              <w:t>9</w:t>
            </w:r>
          </w:p>
        </w:tc>
        <w:tc>
          <w:tcPr>
            <w:tcW w:w="5693" w:type="dxa"/>
            <w:tcBorders>
              <w:top w:val="single" w:color="auto" w:sz="4" w:space="0"/>
              <w:left w:val="single" w:color="auto" w:sz="4" w:space="0"/>
              <w:bottom w:val="single" w:color="auto" w:sz="4" w:space="0"/>
              <w:right w:val="single" w:color="auto" w:sz="4" w:space="0"/>
            </w:tcBorders>
            <w:tcMar/>
          </w:tcPr>
          <w:p w:rsidRPr="00124EE4" w:rsidR="00AA5A86" w:rsidP="00124EE4" w:rsidRDefault="00124EE4" w14:paraId="0D585AAD" w14:textId="5E381198">
            <w:pPr>
              <w:jc w:val="both"/>
              <w:rPr>
                <w:rFonts w:ascii="Verdana" w:hAnsi="Verdana"/>
                <w:sz w:val="18"/>
                <w:szCs w:val="18"/>
                <w:lang w:eastAsia="ja-JP"/>
              </w:rPr>
            </w:pPr>
            <w:r w:rsidRPr="00124EE4">
              <w:rPr>
                <w:rFonts w:ascii="Verdana" w:hAnsi="Verdana"/>
                <w:sz w:val="18"/>
                <w:szCs w:val="18"/>
                <w:lang w:eastAsia="ja-JP"/>
              </w:rPr>
              <w:t xml:space="preserve">oriëntatie op kinderopvang om tot een </w:t>
            </w:r>
            <w:proofErr w:type="spellStart"/>
            <w:r w:rsidRPr="00124EE4">
              <w:rPr>
                <w:rFonts w:ascii="Verdana" w:hAnsi="Verdana"/>
                <w:sz w:val="18"/>
                <w:szCs w:val="18"/>
                <w:lang w:eastAsia="ja-JP"/>
              </w:rPr>
              <w:t>kindcentrum</w:t>
            </w:r>
            <w:proofErr w:type="spellEnd"/>
            <w:r w:rsidRPr="00124EE4">
              <w:rPr>
                <w:rFonts w:ascii="Verdana" w:hAnsi="Verdana"/>
                <w:sz w:val="18"/>
                <w:szCs w:val="18"/>
                <w:lang w:eastAsia="ja-JP"/>
              </w:rPr>
              <w:t xml:space="preserve"> te komen.</w:t>
            </w:r>
            <w:r w:rsidR="009722FA">
              <w:rPr>
                <w:rFonts w:ascii="Verdana" w:hAnsi="Verdana"/>
                <w:sz w:val="18"/>
                <w:szCs w:val="18"/>
                <w:lang w:eastAsia="ja-JP"/>
              </w:rPr>
              <w:t xml:space="preserve"> En eventuele uitvoering.</w:t>
            </w:r>
          </w:p>
        </w:tc>
        <w:tc>
          <w:tcPr>
            <w:tcW w:w="792" w:type="dxa"/>
            <w:tcBorders>
              <w:top w:val="single" w:color="auto" w:sz="4" w:space="0"/>
              <w:left w:val="single" w:color="auto" w:sz="4" w:space="0"/>
              <w:bottom w:val="single" w:color="auto" w:sz="4" w:space="0"/>
              <w:right w:val="single" w:color="auto" w:sz="4" w:space="0"/>
            </w:tcBorders>
            <w:tcMar/>
          </w:tcPr>
          <w:p w:rsidR="00AA5A86" w:rsidP="00AA5A86" w:rsidRDefault="00AA5A86" w14:paraId="119B55EC"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0F3C059F"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0CB051CC"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633EB8F4" w14:textId="77777777">
            <w:pPr>
              <w:jc w:val="center"/>
              <w:rPr>
                <w:rFonts w:ascii="Tahoma" w:hAnsi="Tahoma" w:cs="Tahoma"/>
                <w:b/>
                <w:bCs/>
                <w:sz w:val="20"/>
                <w:lang w:eastAsia="ja-JP"/>
              </w:rPr>
            </w:pPr>
          </w:p>
        </w:tc>
      </w:tr>
      <w:tr w:rsidR="00AA5A86" w:rsidTr="0ECABDCD" w14:paraId="26F27765"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AA5A86" w:rsidP="00AA5A86" w:rsidRDefault="00A260DA" w14:paraId="5532AB5A" w14:textId="7F2C5D9D">
            <w:pPr>
              <w:rPr>
                <w:rFonts w:ascii="Verdana" w:hAnsi="Verdana" w:cs="Tahoma"/>
                <w:iCs/>
                <w:sz w:val="18"/>
                <w:szCs w:val="18"/>
                <w:lang w:eastAsia="ja-JP"/>
              </w:rPr>
            </w:pPr>
            <w:r>
              <w:rPr>
                <w:rFonts w:ascii="Verdana" w:hAnsi="Verdana" w:cs="Tahoma"/>
                <w:iCs/>
                <w:sz w:val="18"/>
                <w:szCs w:val="18"/>
                <w:lang w:eastAsia="ja-JP"/>
              </w:rPr>
              <w:t>20</w:t>
            </w:r>
          </w:p>
        </w:tc>
        <w:tc>
          <w:tcPr>
            <w:tcW w:w="5693" w:type="dxa"/>
            <w:tcBorders>
              <w:top w:val="single" w:color="auto" w:sz="4" w:space="0"/>
              <w:left w:val="single" w:color="auto" w:sz="4" w:space="0"/>
              <w:bottom w:val="single" w:color="auto" w:sz="4" w:space="0"/>
              <w:right w:val="single" w:color="auto" w:sz="4" w:space="0"/>
            </w:tcBorders>
            <w:tcMar/>
          </w:tcPr>
          <w:p w:rsidRPr="00124EE4" w:rsidR="00AA5A86" w:rsidP="00124EE4" w:rsidRDefault="00124EE4" w14:paraId="13E489EB" w14:textId="41856A67">
            <w:pPr>
              <w:jc w:val="both"/>
              <w:rPr>
                <w:rFonts w:ascii="Verdana" w:hAnsi="Verdana"/>
                <w:b/>
                <w:bCs/>
                <w:sz w:val="18"/>
                <w:szCs w:val="18"/>
                <w:lang w:eastAsia="ja-JP"/>
              </w:rPr>
            </w:pPr>
            <w:r w:rsidRPr="00124EE4">
              <w:rPr>
                <w:rFonts w:ascii="Verdana" w:hAnsi="Verdana"/>
                <w:sz w:val="18"/>
                <w:szCs w:val="18"/>
                <w:lang w:eastAsia="ja-JP"/>
              </w:rPr>
              <w:t>Opstellen van een nieuw Daltonplan met verschillende speerpunten</w:t>
            </w:r>
            <w:r w:rsidR="00836A18">
              <w:rPr>
                <w:rFonts w:ascii="Verdana" w:hAnsi="Verdana"/>
                <w:sz w:val="18"/>
                <w:szCs w:val="18"/>
                <w:lang w:eastAsia="ja-JP"/>
              </w:rPr>
              <w:t xml:space="preserve">, hieraan </w:t>
            </w:r>
            <w:proofErr w:type="spellStart"/>
            <w:r w:rsidR="00836A18">
              <w:rPr>
                <w:rFonts w:ascii="Verdana" w:hAnsi="Verdana"/>
                <w:sz w:val="18"/>
                <w:szCs w:val="18"/>
                <w:lang w:eastAsia="ja-JP"/>
              </w:rPr>
              <w:t>uitvoereing</w:t>
            </w:r>
            <w:proofErr w:type="spellEnd"/>
            <w:r w:rsidR="00836A18">
              <w:rPr>
                <w:rFonts w:ascii="Verdana" w:hAnsi="Verdana"/>
                <w:sz w:val="18"/>
                <w:szCs w:val="18"/>
                <w:lang w:eastAsia="ja-JP"/>
              </w:rPr>
              <w:t xml:space="preserve"> geven en waar nodig aanpassen</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418BB744"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28027CB4"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0276C66F"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4BBD64E0" w14:textId="77777777">
            <w:pPr>
              <w:jc w:val="center"/>
              <w:rPr>
                <w:rFonts w:ascii="Tahoma" w:hAnsi="Tahoma" w:cs="Tahoma"/>
                <w:b/>
                <w:bCs/>
                <w:sz w:val="20"/>
                <w:lang w:eastAsia="ja-JP"/>
              </w:rPr>
            </w:pPr>
          </w:p>
          <w:p w:rsidR="00B27C2D" w:rsidP="00AA5A86" w:rsidRDefault="00B27C2D" w14:paraId="47527C05" w14:textId="77777777">
            <w:pPr>
              <w:jc w:val="center"/>
              <w:rPr>
                <w:rFonts w:ascii="Tahoma" w:hAnsi="Tahoma" w:cs="Tahoma"/>
                <w:b/>
                <w:bCs/>
                <w:sz w:val="20"/>
                <w:lang w:eastAsia="ja-JP"/>
              </w:rPr>
            </w:pPr>
          </w:p>
          <w:p w:rsidR="00B27C2D" w:rsidP="00AA5A86" w:rsidRDefault="00B27C2D" w14:paraId="21A736EA" w14:textId="3BD3CC54">
            <w:pPr>
              <w:jc w:val="center"/>
              <w:rPr>
                <w:rFonts w:ascii="Tahoma" w:hAnsi="Tahoma" w:cs="Tahoma"/>
                <w:b/>
                <w:bCs/>
                <w:sz w:val="20"/>
                <w:lang w:eastAsia="ja-JP"/>
              </w:rPr>
            </w:pPr>
          </w:p>
        </w:tc>
      </w:tr>
      <w:tr w:rsidR="00AA5A86" w:rsidTr="0ECABDCD" w14:paraId="60C70AF2"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AA5A86" w:rsidP="00AA5A86" w:rsidRDefault="00AA5A86" w14:paraId="3EDB13A4" w14:textId="626CD41D">
            <w:pPr>
              <w:rPr>
                <w:rFonts w:ascii="Verdana" w:hAnsi="Verdana" w:cs="Tahoma"/>
                <w:iCs/>
                <w:sz w:val="18"/>
                <w:szCs w:val="18"/>
                <w:lang w:eastAsia="ja-JP"/>
              </w:rPr>
            </w:pPr>
            <w:r>
              <w:rPr>
                <w:rFonts w:ascii="Verdana" w:hAnsi="Verdana" w:cs="Tahoma"/>
                <w:iCs/>
                <w:sz w:val="18"/>
                <w:szCs w:val="18"/>
                <w:lang w:eastAsia="ja-JP"/>
              </w:rPr>
              <w:t>2</w:t>
            </w:r>
            <w:r w:rsidR="00A260DA">
              <w:rPr>
                <w:rFonts w:ascii="Verdana" w:hAnsi="Verdana" w:cs="Tahoma"/>
                <w:iCs/>
                <w:sz w:val="18"/>
                <w:szCs w:val="18"/>
                <w:lang w:eastAsia="ja-JP"/>
              </w:rPr>
              <w:t>1</w:t>
            </w:r>
          </w:p>
        </w:tc>
        <w:tc>
          <w:tcPr>
            <w:tcW w:w="5693" w:type="dxa"/>
            <w:tcBorders>
              <w:top w:val="single" w:color="auto" w:sz="4" w:space="0"/>
              <w:left w:val="single" w:color="auto" w:sz="4" w:space="0"/>
              <w:bottom w:val="single" w:color="auto" w:sz="4" w:space="0"/>
              <w:right w:val="single" w:color="auto" w:sz="4" w:space="0"/>
            </w:tcBorders>
            <w:tcMar/>
          </w:tcPr>
          <w:p w:rsidRPr="00124EE4" w:rsidR="00AA5A86" w:rsidP="0ECABDCD" w:rsidRDefault="00124EE4" w14:paraId="758D4C06" w14:textId="61B2E380">
            <w:pPr>
              <w:pStyle w:val="Standaard"/>
              <w:jc w:val="both"/>
              <w:rPr>
                <w:rFonts w:ascii="Verdana" w:hAnsi="Verdana" w:eastAsia="Verdana" w:cs="Verdana"/>
                <w:i w:val="0"/>
                <w:iCs w:val="0"/>
                <w:color w:val="auto"/>
                <w:sz w:val="18"/>
                <w:szCs w:val="18"/>
                <w:lang w:eastAsia="ja-JP"/>
              </w:rPr>
            </w:pPr>
            <w:r w:rsidRPr="0ECABDCD" w:rsidR="4144ACFD">
              <w:rPr>
                <w:rFonts w:ascii="Verdana" w:hAnsi="Verdana" w:eastAsia="Verdana" w:cs="Verdana"/>
                <w:i w:val="0"/>
                <w:iCs w:val="0"/>
                <w:color w:val="auto"/>
                <w:sz w:val="18"/>
                <w:szCs w:val="18"/>
                <w:lang w:eastAsia="ja-JP"/>
              </w:rPr>
              <w:t>De rekenopbrengsten verhogen en het rekenaanbod actualiseren.</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48AA6D07"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4D258048"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32B722B9"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36BBE182" w14:textId="77777777">
            <w:pPr>
              <w:jc w:val="center"/>
              <w:rPr>
                <w:rFonts w:ascii="Tahoma" w:hAnsi="Tahoma" w:cs="Tahoma"/>
                <w:b/>
                <w:bCs/>
                <w:sz w:val="20"/>
                <w:lang w:eastAsia="ja-JP"/>
              </w:rPr>
            </w:pPr>
          </w:p>
        </w:tc>
      </w:tr>
      <w:tr w:rsidR="00AA5A86" w:rsidTr="0ECABDCD" w14:paraId="1F86BC1C" w14:textId="77777777">
        <w:trPr>
          <w:cantSplit/>
        </w:trPr>
        <w:tc>
          <w:tcPr>
            <w:tcW w:w="369" w:type="dxa"/>
            <w:tcBorders>
              <w:top w:val="single" w:color="auto" w:sz="4" w:space="0"/>
              <w:left w:val="single" w:color="auto" w:sz="4" w:space="0"/>
              <w:bottom w:val="single" w:color="auto" w:sz="4" w:space="0"/>
              <w:right w:val="single" w:color="auto" w:sz="4" w:space="0"/>
            </w:tcBorders>
            <w:tcMar/>
            <w:hideMark/>
          </w:tcPr>
          <w:p w:rsidR="00AA5A86" w:rsidP="00AA5A86" w:rsidRDefault="00AA5A86" w14:paraId="4EFBD422" w14:textId="4B4C6092">
            <w:pPr>
              <w:rPr>
                <w:rFonts w:ascii="Verdana" w:hAnsi="Verdana" w:cs="Tahoma"/>
                <w:iCs/>
                <w:sz w:val="18"/>
                <w:szCs w:val="18"/>
                <w:lang w:eastAsia="ja-JP"/>
              </w:rPr>
            </w:pPr>
            <w:r>
              <w:rPr>
                <w:rFonts w:ascii="Verdana" w:hAnsi="Verdana" w:cs="Tahoma"/>
                <w:iCs/>
                <w:sz w:val="18"/>
                <w:szCs w:val="18"/>
                <w:lang w:eastAsia="ja-JP"/>
              </w:rPr>
              <w:t>2</w:t>
            </w:r>
            <w:r w:rsidR="00A260DA">
              <w:rPr>
                <w:rFonts w:ascii="Verdana" w:hAnsi="Verdana" w:cs="Tahoma"/>
                <w:iCs/>
                <w:sz w:val="18"/>
                <w:szCs w:val="18"/>
                <w:lang w:eastAsia="ja-JP"/>
              </w:rPr>
              <w:t>2</w:t>
            </w:r>
          </w:p>
        </w:tc>
        <w:tc>
          <w:tcPr>
            <w:tcW w:w="5693" w:type="dxa"/>
            <w:tcBorders>
              <w:top w:val="single" w:color="auto" w:sz="4" w:space="0"/>
              <w:left w:val="single" w:color="auto" w:sz="4" w:space="0"/>
              <w:bottom w:val="single" w:color="auto" w:sz="4" w:space="0"/>
              <w:right w:val="single" w:color="auto" w:sz="4" w:space="0"/>
            </w:tcBorders>
            <w:tcMar/>
          </w:tcPr>
          <w:p w:rsidRPr="00124EE4" w:rsidR="00AA5A86" w:rsidP="0ECABDCD" w:rsidRDefault="00124EE4" w14:paraId="2E05FD9C" w14:textId="1C48E798">
            <w:pPr>
              <w:pStyle w:val="Standaard"/>
              <w:tabs>
                <w:tab w:val="left" w:pos="506"/>
              </w:tabs>
              <w:rPr>
                <w:rFonts w:ascii="Verdana" w:hAnsi="Verdana" w:eastAsia="Verdana" w:cs="Verdana"/>
                <w:i w:val="0"/>
                <w:iCs w:val="0"/>
                <w:color w:val="auto"/>
                <w:sz w:val="18"/>
                <w:szCs w:val="18"/>
                <w:lang w:eastAsia="ja-JP"/>
              </w:rPr>
            </w:pPr>
            <w:r w:rsidRPr="0ECABDCD" w:rsidR="40012C62">
              <w:rPr>
                <w:rFonts w:ascii="Verdana" w:hAnsi="Verdana" w:eastAsia="Verdana" w:cs="Verdana"/>
                <w:i w:val="0"/>
                <w:iCs w:val="0"/>
                <w:color w:val="auto"/>
                <w:sz w:val="18"/>
                <w:szCs w:val="18"/>
                <w:lang w:eastAsia="ja-JP"/>
              </w:rPr>
              <w:t>Aansluiten bij de vraag van de veranderende arbeidsmarkt.</w:t>
            </w:r>
          </w:p>
        </w:tc>
        <w:tc>
          <w:tcPr>
            <w:tcW w:w="792" w:type="dxa"/>
            <w:tcBorders>
              <w:top w:val="single" w:color="auto" w:sz="4" w:space="0"/>
              <w:left w:val="single" w:color="auto" w:sz="4" w:space="0"/>
              <w:bottom w:val="single" w:color="auto" w:sz="4" w:space="0"/>
              <w:right w:val="single" w:color="auto" w:sz="4" w:space="0"/>
            </w:tcBorders>
            <w:tcMar/>
          </w:tcPr>
          <w:p w:rsidR="00AA5A86" w:rsidP="00AA5A86" w:rsidRDefault="00AA5A86" w14:paraId="36DF1AAC"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AA5A86" w:rsidP="00AA5A86" w:rsidRDefault="00AA5A86" w14:paraId="280EF986"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618756A1"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AA5A86" w:rsidP="00AA5A86" w:rsidRDefault="00AA5A86" w14:paraId="20134D3C" w14:textId="77777777">
            <w:pPr>
              <w:jc w:val="center"/>
              <w:rPr>
                <w:rFonts w:ascii="Tahoma" w:hAnsi="Tahoma" w:cs="Tahoma"/>
                <w:b/>
                <w:bCs/>
                <w:sz w:val="20"/>
                <w:lang w:eastAsia="ja-JP"/>
              </w:rPr>
            </w:pPr>
          </w:p>
        </w:tc>
      </w:tr>
      <w:tr w:rsidR="00124EE4" w:rsidTr="0ECABDCD" w14:paraId="1898D06F"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124EE4" w:rsidP="00AA5A86" w:rsidRDefault="00124EE4" w14:paraId="0C7CD700" w14:textId="4092D7A9">
            <w:pPr>
              <w:rPr>
                <w:rFonts w:ascii="Verdana" w:hAnsi="Verdana" w:cs="Tahoma"/>
                <w:iCs/>
                <w:sz w:val="18"/>
                <w:szCs w:val="18"/>
                <w:lang w:eastAsia="ja-JP"/>
              </w:rPr>
            </w:pPr>
            <w:r>
              <w:rPr>
                <w:rFonts w:ascii="Verdana" w:hAnsi="Verdana" w:cs="Tahoma"/>
                <w:iCs/>
                <w:sz w:val="18"/>
                <w:szCs w:val="18"/>
                <w:lang w:eastAsia="ja-JP"/>
              </w:rPr>
              <w:t>2</w:t>
            </w:r>
            <w:r w:rsidR="00A260DA">
              <w:rPr>
                <w:rFonts w:ascii="Verdana" w:hAnsi="Verdana" w:cs="Tahoma"/>
                <w:iCs/>
                <w:sz w:val="18"/>
                <w:szCs w:val="18"/>
                <w:lang w:eastAsia="ja-JP"/>
              </w:rPr>
              <w:t>3</w:t>
            </w:r>
          </w:p>
        </w:tc>
        <w:tc>
          <w:tcPr>
            <w:tcW w:w="5693" w:type="dxa"/>
            <w:tcBorders>
              <w:top w:val="single" w:color="auto" w:sz="4" w:space="0"/>
              <w:left w:val="single" w:color="auto" w:sz="4" w:space="0"/>
              <w:bottom w:val="single" w:color="auto" w:sz="4" w:space="0"/>
              <w:right w:val="single" w:color="auto" w:sz="4" w:space="0"/>
            </w:tcBorders>
            <w:tcMar/>
          </w:tcPr>
          <w:p w:rsidRPr="00124EE4" w:rsidR="00124EE4" w:rsidP="00AA5A86" w:rsidRDefault="00124EE4" w14:paraId="2C50DFB6" w14:textId="3B60FE25">
            <w:pPr>
              <w:tabs>
                <w:tab w:val="left" w:pos="506"/>
              </w:tabs>
              <w:rPr>
                <w:rFonts w:ascii="Verdana" w:hAnsi="Verdana" w:cs="Tahoma"/>
                <w:iCs/>
                <w:sz w:val="18"/>
                <w:szCs w:val="18"/>
                <w:lang w:eastAsia="ja-JP"/>
              </w:rPr>
            </w:pPr>
            <w:r w:rsidRPr="00124EE4">
              <w:rPr>
                <w:rFonts w:ascii="Verdana" w:hAnsi="Verdana" w:cs="Tahoma"/>
                <w:iCs/>
                <w:sz w:val="18"/>
                <w:szCs w:val="18"/>
                <w:shd w:val="clear" w:color="auto" w:fill="FFFFFF"/>
                <w:lang w:eastAsia="ja-JP"/>
              </w:rPr>
              <w:t>Alle leerkrachten hebben de AVG training gedaan en zijn zich bewust van de invloed van (</w:t>
            </w:r>
            <w:proofErr w:type="spellStart"/>
            <w:r w:rsidRPr="00124EE4">
              <w:rPr>
                <w:rFonts w:ascii="Verdana" w:hAnsi="Verdana" w:cs="Tahoma"/>
                <w:iCs/>
                <w:sz w:val="18"/>
                <w:szCs w:val="18"/>
                <w:shd w:val="clear" w:color="auto" w:fill="FFFFFF"/>
                <w:lang w:eastAsia="ja-JP"/>
              </w:rPr>
              <w:t>social</w:t>
            </w:r>
            <w:proofErr w:type="spellEnd"/>
            <w:r w:rsidRPr="00124EE4">
              <w:rPr>
                <w:rFonts w:ascii="Verdana" w:hAnsi="Verdana" w:cs="Tahoma"/>
                <w:iCs/>
                <w:sz w:val="18"/>
                <w:szCs w:val="18"/>
                <w:shd w:val="clear" w:color="auto" w:fill="FFFFFF"/>
                <w:lang w:eastAsia="ja-JP"/>
              </w:rPr>
              <w:t>) media.</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35A31240"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4BFFDF84"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322EA29F"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4221752B" w14:textId="77777777">
            <w:pPr>
              <w:jc w:val="center"/>
              <w:rPr>
                <w:rFonts w:ascii="Tahoma" w:hAnsi="Tahoma" w:cs="Tahoma"/>
                <w:b/>
                <w:bCs/>
                <w:sz w:val="20"/>
                <w:lang w:eastAsia="ja-JP"/>
              </w:rPr>
            </w:pPr>
          </w:p>
        </w:tc>
      </w:tr>
      <w:tr w:rsidR="00124EE4" w:rsidTr="0ECABDCD" w14:paraId="331BFE7C"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124EE4" w:rsidP="00AA5A86" w:rsidRDefault="00124EE4" w14:paraId="30D02A03" w14:textId="26ED1FE0">
            <w:pPr>
              <w:rPr>
                <w:rFonts w:ascii="Verdana" w:hAnsi="Verdana" w:cs="Tahoma"/>
                <w:iCs/>
                <w:sz w:val="18"/>
                <w:szCs w:val="18"/>
                <w:lang w:eastAsia="ja-JP"/>
              </w:rPr>
            </w:pPr>
            <w:r>
              <w:rPr>
                <w:rFonts w:ascii="Verdana" w:hAnsi="Verdana" w:cs="Tahoma"/>
                <w:iCs/>
                <w:sz w:val="18"/>
                <w:szCs w:val="18"/>
                <w:lang w:eastAsia="ja-JP"/>
              </w:rPr>
              <w:t>2</w:t>
            </w:r>
            <w:r w:rsidR="00A260DA">
              <w:rPr>
                <w:rFonts w:ascii="Verdana" w:hAnsi="Verdana" w:cs="Tahoma"/>
                <w:iCs/>
                <w:sz w:val="18"/>
                <w:szCs w:val="18"/>
                <w:lang w:eastAsia="ja-JP"/>
              </w:rPr>
              <w:t>4</w:t>
            </w:r>
          </w:p>
        </w:tc>
        <w:tc>
          <w:tcPr>
            <w:tcW w:w="5693" w:type="dxa"/>
            <w:tcBorders>
              <w:top w:val="single" w:color="auto" w:sz="4" w:space="0"/>
              <w:left w:val="single" w:color="auto" w:sz="4" w:space="0"/>
              <w:bottom w:val="single" w:color="auto" w:sz="4" w:space="0"/>
              <w:right w:val="single" w:color="auto" w:sz="4" w:space="0"/>
            </w:tcBorders>
            <w:tcMar/>
          </w:tcPr>
          <w:p w:rsidRPr="00124EE4" w:rsidR="00124EE4" w:rsidP="00AA5A86" w:rsidRDefault="00124EE4" w14:paraId="3CE87DFF" w14:textId="5F4287D4">
            <w:pPr>
              <w:tabs>
                <w:tab w:val="left" w:pos="506"/>
              </w:tabs>
              <w:rPr>
                <w:rFonts w:ascii="Verdana" w:hAnsi="Verdana"/>
                <w:iCs/>
                <w:sz w:val="18"/>
                <w:szCs w:val="18"/>
                <w:lang w:eastAsia="ja-JP"/>
              </w:rPr>
            </w:pPr>
            <w:r w:rsidRPr="00124EE4">
              <w:rPr>
                <w:rFonts w:ascii="Verdana" w:hAnsi="Verdana" w:cstheme="minorHAnsi"/>
                <w:iCs/>
                <w:sz w:val="18"/>
                <w:szCs w:val="18"/>
                <w:shd w:val="clear" w:color="auto" w:fill="FFFFFF"/>
                <w:lang w:eastAsia="ja-JP"/>
              </w:rPr>
              <w:t>We maken ons schoolplein tot een groen natuurplein. Waarbij er aandacht is voor de overlast van water en bijdraagt in een lokale oplossing.</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3E366F5C"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495B0073"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432D286C"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36749F9C" w14:textId="77777777">
            <w:pPr>
              <w:jc w:val="center"/>
              <w:rPr>
                <w:rFonts w:ascii="Tahoma" w:hAnsi="Tahoma" w:cs="Tahoma"/>
                <w:b/>
                <w:bCs/>
                <w:sz w:val="20"/>
                <w:lang w:eastAsia="ja-JP"/>
              </w:rPr>
            </w:pPr>
          </w:p>
        </w:tc>
      </w:tr>
      <w:tr w:rsidR="00124EE4" w:rsidTr="0ECABDCD" w14:paraId="034FD95E"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124EE4" w:rsidP="00AA5A86" w:rsidRDefault="00124EE4" w14:paraId="2C55E83F" w14:textId="1FB92798">
            <w:pPr>
              <w:rPr>
                <w:rFonts w:ascii="Verdana" w:hAnsi="Verdana" w:cs="Tahoma"/>
                <w:iCs/>
                <w:sz w:val="18"/>
                <w:szCs w:val="18"/>
                <w:lang w:eastAsia="ja-JP"/>
              </w:rPr>
            </w:pPr>
            <w:r>
              <w:rPr>
                <w:rFonts w:ascii="Verdana" w:hAnsi="Verdana" w:cs="Tahoma"/>
                <w:iCs/>
                <w:sz w:val="18"/>
                <w:szCs w:val="18"/>
                <w:lang w:eastAsia="ja-JP"/>
              </w:rPr>
              <w:t>2</w:t>
            </w:r>
            <w:r w:rsidR="00A260DA">
              <w:rPr>
                <w:rFonts w:ascii="Verdana" w:hAnsi="Verdana" w:cs="Tahoma"/>
                <w:iCs/>
                <w:sz w:val="18"/>
                <w:szCs w:val="18"/>
                <w:lang w:eastAsia="ja-JP"/>
              </w:rPr>
              <w:t>5</w:t>
            </w:r>
          </w:p>
        </w:tc>
        <w:tc>
          <w:tcPr>
            <w:tcW w:w="5693" w:type="dxa"/>
            <w:tcBorders>
              <w:top w:val="single" w:color="auto" w:sz="4" w:space="0"/>
              <w:left w:val="single" w:color="auto" w:sz="4" w:space="0"/>
              <w:bottom w:val="single" w:color="auto" w:sz="4" w:space="0"/>
              <w:right w:val="single" w:color="auto" w:sz="4" w:space="0"/>
            </w:tcBorders>
            <w:tcMar/>
          </w:tcPr>
          <w:p w:rsidRPr="00124EE4" w:rsidR="00124EE4" w:rsidP="0ECABDCD" w:rsidRDefault="00124EE4" w14:paraId="76BB8EC0" w14:textId="3787BF75">
            <w:pPr>
              <w:pStyle w:val="Standaard"/>
              <w:tabs>
                <w:tab w:val="left" w:pos="506"/>
              </w:tabs>
              <w:rPr>
                <w:rFonts w:ascii="Verdana" w:hAnsi="Verdana" w:eastAsia="Verdana" w:cs="Verdana"/>
                <w:i w:val="0"/>
                <w:iCs w:val="0"/>
                <w:color w:val="auto"/>
                <w:sz w:val="18"/>
                <w:szCs w:val="18"/>
                <w:lang w:eastAsia="ja-JP"/>
              </w:rPr>
            </w:pPr>
            <w:r w:rsidRPr="0ECABDCD" w:rsidR="495C2998">
              <w:rPr>
                <w:rFonts w:ascii="Verdana" w:hAnsi="Verdana" w:eastAsia="Verdana" w:cs="Verdana"/>
                <w:i w:val="0"/>
                <w:iCs w:val="0"/>
                <w:color w:val="auto"/>
                <w:sz w:val="18"/>
                <w:szCs w:val="18"/>
                <w:lang w:eastAsia="ja-JP"/>
              </w:rPr>
              <w:t>De zaakvakken in combinatie met begrijpend lezen en creatieve vorming betekenisvol gaan aanbieden.</w:t>
            </w:r>
          </w:p>
        </w:tc>
        <w:tc>
          <w:tcPr>
            <w:tcW w:w="792" w:type="dxa"/>
            <w:tcBorders>
              <w:top w:val="single" w:color="auto" w:sz="4" w:space="0"/>
              <w:left w:val="single" w:color="auto" w:sz="4" w:space="0"/>
              <w:bottom w:val="single" w:color="auto" w:sz="4" w:space="0"/>
              <w:right w:val="single" w:color="auto" w:sz="4" w:space="0"/>
            </w:tcBorders>
            <w:tcMar/>
          </w:tcPr>
          <w:p w:rsidR="00124EE4" w:rsidP="00AA5A86" w:rsidRDefault="00124EE4" w14:paraId="14606219"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50A026C8"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2AFCAE5C"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3AB9C1E2" w14:textId="77777777">
            <w:pPr>
              <w:jc w:val="center"/>
              <w:rPr>
                <w:rFonts w:ascii="Tahoma" w:hAnsi="Tahoma" w:cs="Tahoma"/>
                <w:b/>
                <w:bCs/>
                <w:sz w:val="20"/>
                <w:lang w:eastAsia="ja-JP"/>
              </w:rPr>
            </w:pPr>
          </w:p>
        </w:tc>
      </w:tr>
      <w:tr w:rsidR="00124EE4" w:rsidTr="0ECABDCD" w14:paraId="4FFEC39D"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124EE4" w:rsidP="00AA5A86" w:rsidRDefault="00124EE4" w14:paraId="133224EC" w14:textId="71C6C780">
            <w:pPr>
              <w:rPr>
                <w:rFonts w:ascii="Verdana" w:hAnsi="Verdana" w:cs="Tahoma"/>
                <w:iCs/>
                <w:sz w:val="18"/>
                <w:szCs w:val="18"/>
                <w:lang w:eastAsia="ja-JP"/>
              </w:rPr>
            </w:pPr>
            <w:r>
              <w:rPr>
                <w:rFonts w:ascii="Verdana" w:hAnsi="Verdana" w:cs="Tahoma"/>
                <w:iCs/>
                <w:sz w:val="18"/>
                <w:szCs w:val="18"/>
                <w:lang w:eastAsia="ja-JP"/>
              </w:rPr>
              <w:t>2</w:t>
            </w:r>
            <w:r w:rsidR="00A260DA">
              <w:rPr>
                <w:rFonts w:ascii="Verdana" w:hAnsi="Verdana" w:cs="Tahoma"/>
                <w:iCs/>
                <w:sz w:val="18"/>
                <w:szCs w:val="18"/>
                <w:lang w:eastAsia="ja-JP"/>
              </w:rPr>
              <w:t>6</w:t>
            </w:r>
          </w:p>
        </w:tc>
        <w:tc>
          <w:tcPr>
            <w:tcW w:w="5693" w:type="dxa"/>
            <w:tcBorders>
              <w:top w:val="single" w:color="auto" w:sz="4" w:space="0"/>
              <w:left w:val="single" w:color="auto" w:sz="4" w:space="0"/>
              <w:bottom w:val="single" w:color="auto" w:sz="4" w:space="0"/>
              <w:right w:val="single" w:color="auto" w:sz="4" w:space="0"/>
            </w:tcBorders>
            <w:tcMar/>
          </w:tcPr>
          <w:p w:rsidRPr="00A2698C" w:rsidR="00124EE4" w:rsidP="00A2698C" w:rsidRDefault="00A2698C" w14:paraId="05BF3A58" w14:textId="535E4F1E">
            <w:pPr>
              <w:rPr>
                <w:rFonts w:ascii="Verdana" w:hAnsi="Verdana" w:cstheme="minorHAnsi"/>
                <w:sz w:val="18"/>
                <w:szCs w:val="18"/>
                <w:shd w:val="clear" w:color="auto" w:fill="FFFFFF"/>
                <w:lang w:eastAsia="ja-JP"/>
              </w:rPr>
            </w:pPr>
            <w:r w:rsidRPr="00A2698C">
              <w:rPr>
                <w:rFonts w:ascii="Verdana" w:hAnsi="Verdana" w:cstheme="minorHAnsi"/>
                <w:sz w:val="18"/>
                <w:szCs w:val="18"/>
                <w:shd w:val="clear" w:color="auto" w:fill="FFFFFF"/>
                <w:lang w:eastAsia="ja-JP"/>
              </w:rPr>
              <w:t xml:space="preserve">Aanvraag Compenta subsidie om een “slagwerkklas” te creëren. </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142DF5D2"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423C4771"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1D8D7ED6"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5847A7D7" w14:textId="77777777">
            <w:pPr>
              <w:jc w:val="center"/>
              <w:rPr>
                <w:rFonts w:ascii="Tahoma" w:hAnsi="Tahoma" w:cs="Tahoma"/>
                <w:b/>
                <w:bCs/>
                <w:sz w:val="20"/>
                <w:lang w:eastAsia="ja-JP"/>
              </w:rPr>
            </w:pPr>
          </w:p>
        </w:tc>
      </w:tr>
      <w:tr w:rsidR="00124EE4" w:rsidTr="0ECABDCD" w14:paraId="74FF2AB9"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124EE4" w:rsidP="00AA5A86" w:rsidRDefault="00A2698C" w14:paraId="66D93F27" w14:textId="4B1A069A">
            <w:pPr>
              <w:rPr>
                <w:rFonts w:ascii="Verdana" w:hAnsi="Verdana" w:cs="Tahoma"/>
                <w:iCs/>
                <w:sz w:val="18"/>
                <w:szCs w:val="18"/>
                <w:lang w:eastAsia="ja-JP"/>
              </w:rPr>
            </w:pPr>
            <w:r>
              <w:rPr>
                <w:rFonts w:ascii="Verdana" w:hAnsi="Verdana" w:cs="Tahoma"/>
                <w:iCs/>
                <w:sz w:val="18"/>
                <w:szCs w:val="18"/>
                <w:lang w:eastAsia="ja-JP"/>
              </w:rPr>
              <w:t>2</w:t>
            </w:r>
            <w:r w:rsidR="00A260DA">
              <w:rPr>
                <w:rFonts w:ascii="Verdana" w:hAnsi="Verdana" w:cs="Tahoma"/>
                <w:iCs/>
                <w:sz w:val="18"/>
                <w:szCs w:val="18"/>
                <w:lang w:eastAsia="ja-JP"/>
              </w:rPr>
              <w:t>7</w:t>
            </w:r>
          </w:p>
        </w:tc>
        <w:tc>
          <w:tcPr>
            <w:tcW w:w="5693" w:type="dxa"/>
            <w:tcBorders>
              <w:top w:val="single" w:color="auto" w:sz="4" w:space="0"/>
              <w:left w:val="single" w:color="auto" w:sz="4" w:space="0"/>
              <w:bottom w:val="single" w:color="auto" w:sz="4" w:space="0"/>
              <w:right w:val="single" w:color="auto" w:sz="4" w:space="0"/>
            </w:tcBorders>
            <w:tcMar/>
          </w:tcPr>
          <w:p w:rsidRPr="00A2698C" w:rsidR="00124EE4" w:rsidP="00AA5A86" w:rsidRDefault="00A2698C" w14:paraId="3758AABD" w14:textId="0C25494D">
            <w:pPr>
              <w:tabs>
                <w:tab w:val="left" w:pos="506"/>
              </w:tabs>
              <w:rPr>
                <w:rFonts w:ascii="Verdana" w:hAnsi="Verdana"/>
                <w:iCs/>
                <w:sz w:val="18"/>
                <w:szCs w:val="18"/>
                <w:lang w:eastAsia="ja-JP"/>
              </w:rPr>
            </w:pPr>
            <w:r w:rsidRPr="00A2698C">
              <w:rPr>
                <w:rFonts w:ascii="Verdana" w:hAnsi="Verdana" w:cstheme="minorBidi"/>
                <w:iCs/>
                <w:sz w:val="18"/>
                <w:szCs w:val="18"/>
                <w:shd w:val="clear" w:color="auto" w:fill="FFFFFF"/>
                <w:lang w:eastAsia="ja-JP"/>
              </w:rPr>
              <w:t>Beleid “Burgerschapsvorming aanpassen</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5F9AD9E4"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52A5F9BC"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446A8F71"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470DBC57" w14:textId="77777777">
            <w:pPr>
              <w:jc w:val="center"/>
              <w:rPr>
                <w:rFonts w:ascii="Tahoma" w:hAnsi="Tahoma" w:cs="Tahoma"/>
                <w:b/>
                <w:bCs/>
                <w:sz w:val="20"/>
                <w:lang w:eastAsia="ja-JP"/>
              </w:rPr>
            </w:pPr>
          </w:p>
        </w:tc>
      </w:tr>
      <w:tr w:rsidR="00124EE4" w:rsidTr="0ECABDCD" w14:paraId="488E571C"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124EE4" w:rsidP="00AA5A86" w:rsidRDefault="00A2698C" w14:paraId="03B1ABC1" w14:textId="7761DBBC">
            <w:pPr>
              <w:rPr>
                <w:rFonts w:ascii="Verdana" w:hAnsi="Verdana" w:cs="Tahoma"/>
                <w:iCs/>
                <w:sz w:val="18"/>
                <w:szCs w:val="18"/>
                <w:lang w:eastAsia="ja-JP"/>
              </w:rPr>
            </w:pPr>
            <w:r>
              <w:rPr>
                <w:rFonts w:ascii="Verdana" w:hAnsi="Verdana" w:cs="Tahoma"/>
                <w:iCs/>
                <w:sz w:val="18"/>
                <w:szCs w:val="18"/>
                <w:lang w:eastAsia="ja-JP"/>
              </w:rPr>
              <w:t>2</w:t>
            </w:r>
            <w:r w:rsidR="00A260DA">
              <w:rPr>
                <w:rFonts w:ascii="Verdana" w:hAnsi="Verdana" w:cs="Tahoma"/>
                <w:iCs/>
                <w:sz w:val="18"/>
                <w:szCs w:val="18"/>
                <w:lang w:eastAsia="ja-JP"/>
              </w:rPr>
              <w:t>8</w:t>
            </w:r>
          </w:p>
        </w:tc>
        <w:tc>
          <w:tcPr>
            <w:tcW w:w="5693" w:type="dxa"/>
            <w:tcBorders>
              <w:top w:val="single" w:color="auto" w:sz="4" w:space="0"/>
              <w:left w:val="single" w:color="auto" w:sz="4" w:space="0"/>
              <w:bottom w:val="single" w:color="auto" w:sz="4" w:space="0"/>
              <w:right w:val="single" w:color="auto" w:sz="4" w:space="0"/>
            </w:tcBorders>
            <w:tcMar/>
          </w:tcPr>
          <w:p w:rsidRPr="00A2698C" w:rsidR="00124EE4" w:rsidP="00AA5A86" w:rsidRDefault="00A2698C" w14:paraId="5216AACF" w14:textId="544AB3E8">
            <w:pPr>
              <w:tabs>
                <w:tab w:val="left" w:pos="506"/>
              </w:tabs>
              <w:rPr>
                <w:rFonts w:ascii="Verdana" w:hAnsi="Verdana"/>
                <w:sz w:val="18"/>
                <w:szCs w:val="18"/>
                <w:lang w:eastAsia="ja-JP"/>
              </w:rPr>
            </w:pPr>
            <w:r w:rsidRPr="00A2698C">
              <w:rPr>
                <w:rFonts w:ascii="Verdana" w:hAnsi="Verdana"/>
                <w:sz w:val="18"/>
                <w:szCs w:val="18"/>
                <w:lang w:eastAsia="ja-JP"/>
              </w:rPr>
              <w:t>Kindgesprekken naar een hogere kwaliteit brengen</w:t>
            </w:r>
          </w:p>
        </w:tc>
        <w:tc>
          <w:tcPr>
            <w:tcW w:w="792" w:type="dxa"/>
            <w:tcBorders>
              <w:top w:val="single" w:color="auto" w:sz="4" w:space="0"/>
              <w:left w:val="single" w:color="auto" w:sz="4" w:space="0"/>
              <w:bottom w:val="single" w:color="auto" w:sz="4" w:space="0"/>
              <w:right w:val="single" w:color="auto" w:sz="4" w:space="0"/>
            </w:tcBorders>
            <w:tcMar/>
          </w:tcPr>
          <w:p w:rsidR="00124EE4" w:rsidP="00AA5A86" w:rsidRDefault="00124EE4" w14:paraId="4AA39AAB"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0171794D"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79473704"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3C168F90" w14:textId="77777777">
            <w:pPr>
              <w:jc w:val="center"/>
              <w:rPr>
                <w:rFonts w:ascii="Tahoma" w:hAnsi="Tahoma" w:cs="Tahoma"/>
                <w:b/>
                <w:bCs/>
                <w:sz w:val="20"/>
                <w:lang w:eastAsia="ja-JP"/>
              </w:rPr>
            </w:pPr>
          </w:p>
        </w:tc>
      </w:tr>
      <w:tr w:rsidR="00124EE4" w:rsidTr="0ECABDCD" w14:paraId="4097D0F2"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124EE4" w:rsidP="00AA5A86" w:rsidRDefault="00A2698C" w14:paraId="4C7D4B50" w14:textId="75D8E6F8">
            <w:pPr>
              <w:rPr>
                <w:rFonts w:ascii="Verdana" w:hAnsi="Verdana" w:cs="Tahoma"/>
                <w:iCs/>
                <w:sz w:val="18"/>
                <w:szCs w:val="18"/>
                <w:lang w:eastAsia="ja-JP"/>
              </w:rPr>
            </w:pPr>
            <w:r>
              <w:rPr>
                <w:rFonts w:ascii="Verdana" w:hAnsi="Verdana" w:cs="Tahoma"/>
                <w:iCs/>
                <w:sz w:val="18"/>
                <w:szCs w:val="18"/>
                <w:lang w:eastAsia="ja-JP"/>
              </w:rPr>
              <w:t>2</w:t>
            </w:r>
            <w:r w:rsidR="00A260DA">
              <w:rPr>
                <w:rFonts w:ascii="Verdana" w:hAnsi="Verdana" w:cs="Tahoma"/>
                <w:iCs/>
                <w:sz w:val="18"/>
                <w:szCs w:val="18"/>
                <w:lang w:eastAsia="ja-JP"/>
              </w:rPr>
              <w:t>9</w:t>
            </w:r>
          </w:p>
        </w:tc>
        <w:tc>
          <w:tcPr>
            <w:tcW w:w="5693" w:type="dxa"/>
            <w:tcBorders>
              <w:top w:val="single" w:color="auto" w:sz="4" w:space="0"/>
              <w:left w:val="single" w:color="auto" w:sz="4" w:space="0"/>
              <w:bottom w:val="single" w:color="auto" w:sz="4" w:space="0"/>
              <w:right w:val="single" w:color="auto" w:sz="4" w:space="0"/>
            </w:tcBorders>
            <w:tcMar/>
          </w:tcPr>
          <w:p w:rsidRPr="00A2698C" w:rsidR="00124EE4" w:rsidP="0ECABDCD" w:rsidRDefault="00A2698C" w14:paraId="7DBF2BC7" w14:textId="2DA2BC30">
            <w:pPr>
              <w:pStyle w:val="Standaard"/>
              <w:tabs>
                <w:tab w:val="left" w:pos="506"/>
              </w:tabs>
              <w:rPr>
                <w:rFonts w:ascii="Verdana" w:hAnsi="Verdana" w:eastAsia="Verdana" w:cs="Verdana"/>
                <w:i w:val="0"/>
                <w:iCs w:val="0"/>
                <w:color w:val="auto"/>
                <w:sz w:val="18"/>
                <w:szCs w:val="18"/>
                <w:lang w:eastAsia="ja-JP"/>
              </w:rPr>
            </w:pPr>
            <w:r w:rsidRPr="0ECABDCD" w:rsidR="578A41FD">
              <w:rPr>
                <w:rFonts w:ascii="Verdana" w:hAnsi="Verdana" w:eastAsia="Verdana" w:cs="Verdana"/>
                <w:i w:val="0"/>
                <w:iCs w:val="0"/>
                <w:color w:val="auto"/>
                <w:sz w:val="18"/>
                <w:szCs w:val="18"/>
                <w:lang w:eastAsia="ja-JP"/>
              </w:rPr>
              <w:t>Het rapport van de leerlingen laten aansluiten bij onze visie op onderwijs.</w:t>
            </w:r>
          </w:p>
        </w:tc>
        <w:tc>
          <w:tcPr>
            <w:tcW w:w="792" w:type="dxa"/>
            <w:tcBorders>
              <w:top w:val="single" w:color="auto" w:sz="4" w:space="0"/>
              <w:left w:val="single" w:color="auto" w:sz="4" w:space="0"/>
              <w:bottom w:val="single" w:color="auto" w:sz="4" w:space="0"/>
              <w:right w:val="single" w:color="auto" w:sz="4" w:space="0"/>
            </w:tcBorders>
            <w:tcMar/>
          </w:tcPr>
          <w:p w:rsidR="00124EE4" w:rsidP="00AA5A86" w:rsidRDefault="00124EE4" w14:paraId="29FF6AD4"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46B21278"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387B5C10"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6F879CD0" w14:textId="77777777">
            <w:pPr>
              <w:jc w:val="center"/>
              <w:rPr>
                <w:rFonts w:ascii="Tahoma" w:hAnsi="Tahoma" w:cs="Tahoma"/>
                <w:b/>
                <w:bCs/>
                <w:sz w:val="20"/>
                <w:lang w:eastAsia="ja-JP"/>
              </w:rPr>
            </w:pPr>
          </w:p>
        </w:tc>
      </w:tr>
      <w:tr w:rsidR="00124EE4" w:rsidTr="0ECABDCD" w14:paraId="7C609EDD"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124EE4" w:rsidP="00AA5A86" w:rsidRDefault="00A260DA" w14:paraId="1967E47C" w14:textId="44A786E5">
            <w:pPr>
              <w:rPr>
                <w:rFonts w:ascii="Verdana" w:hAnsi="Verdana" w:cs="Tahoma"/>
                <w:iCs/>
                <w:sz w:val="18"/>
                <w:szCs w:val="18"/>
                <w:lang w:eastAsia="ja-JP"/>
              </w:rPr>
            </w:pPr>
            <w:r>
              <w:rPr>
                <w:rFonts w:ascii="Verdana" w:hAnsi="Verdana" w:cs="Tahoma"/>
                <w:iCs/>
                <w:sz w:val="18"/>
                <w:szCs w:val="18"/>
                <w:lang w:eastAsia="ja-JP"/>
              </w:rPr>
              <w:t>30</w:t>
            </w:r>
          </w:p>
        </w:tc>
        <w:tc>
          <w:tcPr>
            <w:tcW w:w="5693" w:type="dxa"/>
            <w:tcBorders>
              <w:top w:val="single" w:color="auto" w:sz="4" w:space="0"/>
              <w:left w:val="single" w:color="auto" w:sz="4" w:space="0"/>
              <w:bottom w:val="single" w:color="auto" w:sz="4" w:space="0"/>
              <w:right w:val="single" w:color="auto" w:sz="4" w:space="0"/>
            </w:tcBorders>
            <w:tcMar/>
          </w:tcPr>
          <w:p w:rsidRPr="00476F96" w:rsidR="00124EE4" w:rsidP="00AA5A86" w:rsidRDefault="00476F96" w14:paraId="41B52716" w14:textId="126499A1">
            <w:pPr>
              <w:tabs>
                <w:tab w:val="left" w:pos="506"/>
              </w:tabs>
              <w:rPr>
                <w:rFonts w:ascii="Verdana" w:hAnsi="Verdana"/>
                <w:sz w:val="18"/>
                <w:szCs w:val="18"/>
                <w:lang w:eastAsia="ja-JP"/>
              </w:rPr>
            </w:pPr>
            <w:r w:rsidRPr="00476F96">
              <w:rPr>
                <w:rFonts w:ascii="Verdana" w:hAnsi="Verdana"/>
                <w:sz w:val="18"/>
                <w:szCs w:val="18"/>
                <w:lang w:eastAsia="ja-JP"/>
              </w:rPr>
              <w:t>Op directieniveau bewust omgaan met generatieverschillen en overeenkomsten.</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5DA9601D"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45D932AB"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3879A6CF"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2E012120" w14:textId="77777777">
            <w:pPr>
              <w:jc w:val="center"/>
              <w:rPr>
                <w:rFonts w:ascii="Tahoma" w:hAnsi="Tahoma" w:cs="Tahoma"/>
                <w:b/>
                <w:bCs/>
                <w:sz w:val="20"/>
                <w:lang w:eastAsia="ja-JP"/>
              </w:rPr>
            </w:pPr>
          </w:p>
        </w:tc>
      </w:tr>
      <w:tr w:rsidR="00124EE4" w:rsidTr="0ECABDCD" w14:paraId="25709DA9"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124EE4" w:rsidP="00AA5A86" w:rsidRDefault="00476F96" w14:paraId="285C53AC" w14:textId="090090FD">
            <w:pPr>
              <w:rPr>
                <w:rFonts w:ascii="Verdana" w:hAnsi="Verdana" w:cs="Tahoma"/>
                <w:iCs/>
                <w:sz w:val="18"/>
                <w:szCs w:val="18"/>
                <w:lang w:eastAsia="ja-JP"/>
              </w:rPr>
            </w:pPr>
            <w:r>
              <w:rPr>
                <w:rFonts w:ascii="Verdana" w:hAnsi="Verdana" w:cs="Tahoma"/>
                <w:iCs/>
                <w:sz w:val="18"/>
                <w:szCs w:val="18"/>
                <w:lang w:eastAsia="ja-JP"/>
              </w:rPr>
              <w:t>3</w:t>
            </w:r>
            <w:r w:rsidR="00A260DA">
              <w:rPr>
                <w:rFonts w:ascii="Verdana" w:hAnsi="Verdana" w:cs="Tahoma"/>
                <w:iCs/>
                <w:sz w:val="18"/>
                <w:szCs w:val="18"/>
                <w:lang w:eastAsia="ja-JP"/>
              </w:rPr>
              <w:t>1</w:t>
            </w:r>
          </w:p>
        </w:tc>
        <w:tc>
          <w:tcPr>
            <w:tcW w:w="5693" w:type="dxa"/>
            <w:tcBorders>
              <w:top w:val="single" w:color="auto" w:sz="4" w:space="0"/>
              <w:left w:val="single" w:color="auto" w:sz="4" w:space="0"/>
              <w:bottom w:val="single" w:color="auto" w:sz="4" w:space="0"/>
              <w:right w:val="single" w:color="auto" w:sz="4" w:space="0"/>
            </w:tcBorders>
            <w:tcMar/>
          </w:tcPr>
          <w:p w:rsidRPr="00476F96" w:rsidR="00124EE4" w:rsidP="00AA5A86" w:rsidRDefault="00476F96" w14:paraId="7902C346" w14:textId="08F0D005">
            <w:pPr>
              <w:tabs>
                <w:tab w:val="left" w:pos="506"/>
              </w:tabs>
              <w:rPr>
                <w:rFonts w:ascii="Verdana" w:hAnsi="Verdana"/>
                <w:bCs/>
                <w:sz w:val="18"/>
                <w:szCs w:val="18"/>
                <w:lang w:eastAsia="ja-JP"/>
              </w:rPr>
            </w:pPr>
            <w:r w:rsidRPr="00476F96">
              <w:rPr>
                <w:rFonts w:ascii="Verdana" w:hAnsi="Verdana" w:cstheme="minorHAnsi"/>
                <w:bCs/>
                <w:sz w:val="18"/>
                <w:szCs w:val="18"/>
              </w:rPr>
              <w:t>Kennis uit de CKC Cafés/Academie delen met collega’s in vergaderingen</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124EE4" w:rsidP="00AA5A86" w:rsidRDefault="00124EE4" w14:paraId="7A0A53CE"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793DFDF1"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5A440D58"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124EE4" w:rsidP="00AA5A86" w:rsidRDefault="00124EE4" w14:paraId="7FC0E07A" w14:textId="77777777">
            <w:pPr>
              <w:jc w:val="center"/>
              <w:rPr>
                <w:rFonts w:ascii="Tahoma" w:hAnsi="Tahoma" w:cs="Tahoma"/>
                <w:b/>
                <w:bCs/>
                <w:sz w:val="20"/>
                <w:lang w:eastAsia="ja-JP"/>
              </w:rPr>
            </w:pPr>
          </w:p>
        </w:tc>
      </w:tr>
      <w:tr w:rsidR="00476F96" w:rsidTr="0ECABDCD" w14:paraId="76801B5F"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476F96" w:rsidP="00AA5A86" w:rsidRDefault="00476F96" w14:paraId="4FFE58D3" w14:textId="6E09040E">
            <w:pPr>
              <w:rPr>
                <w:rFonts w:ascii="Verdana" w:hAnsi="Verdana" w:cs="Tahoma"/>
                <w:iCs/>
                <w:sz w:val="18"/>
                <w:szCs w:val="18"/>
                <w:lang w:eastAsia="ja-JP"/>
              </w:rPr>
            </w:pPr>
            <w:r>
              <w:rPr>
                <w:rFonts w:ascii="Verdana" w:hAnsi="Verdana" w:cs="Tahoma"/>
                <w:iCs/>
                <w:sz w:val="18"/>
                <w:szCs w:val="18"/>
                <w:lang w:eastAsia="ja-JP"/>
              </w:rPr>
              <w:t>3</w:t>
            </w:r>
            <w:r w:rsidR="00A260DA">
              <w:rPr>
                <w:rFonts w:ascii="Verdana" w:hAnsi="Verdana" w:cs="Tahoma"/>
                <w:iCs/>
                <w:sz w:val="18"/>
                <w:szCs w:val="18"/>
                <w:lang w:eastAsia="ja-JP"/>
              </w:rPr>
              <w:t>2</w:t>
            </w:r>
          </w:p>
        </w:tc>
        <w:tc>
          <w:tcPr>
            <w:tcW w:w="5693" w:type="dxa"/>
            <w:tcBorders>
              <w:top w:val="single" w:color="auto" w:sz="4" w:space="0"/>
              <w:left w:val="single" w:color="auto" w:sz="4" w:space="0"/>
              <w:bottom w:val="single" w:color="auto" w:sz="4" w:space="0"/>
              <w:right w:val="single" w:color="auto" w:sz="4" w:space="0"/>
            </w:tcBorders>
            <w:tcMar/>
          </w:tcPr>
          <w:p w:rsidRPr="007810CA" w:rsidR="00476F96" w:rsidP="00AA5A86" w:rsidRDefault="007810CA" w14:paraId="6BA27D87" w14:textId="4A463B00">
            <w:pPr>
              <w:tabs>
                <w:tab w:val="left" w:pos="506"/>
              </w:tabs>
              <w:rPr>
                <w:rFonts w:ascii="Verdana" w:hAnsi="Verdana" w:cstheme="minorHAnsi"/>
                <w:bCs/>
                <w:sz w:val="18"/>
                <w:szCs w:val="18"/>
              </w:rPr>
            </w:pPr>
            <w:r w:rsidRPr="007810CA">
              <w:rPr>
                <w:rFonts w:ascii="Verdana" w:hAnsi="Verdana" w:cstheme="minorHAnsi"/>
                <w:bCs/>
                <w:sz w:val="18"/>
                <w:szCs w:val="18"/>
              </w:rPr>
              <w:t>ICT plan jaarlijks evalueren en aanvullen.</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476F96" w:rsidP="00AA5A86" w:rsidRDefault="00476F96" w14:paraId="53B68CF1"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476F96" w:rsidP="00AA5A86" w:rsidRDefault="00476F96" w14:paraId="1D49DEC8"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476F96" w:rsidP="00AA5A86" w:rsidRDefault="00476F96" w14:paraId="35F46158"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476F96" w:rsidP="00AA5A86" w:rsidRDefault="00476F96" w14:paraId="7B4739C4" w14:textId="77777777">
            <w:pPr>
              <w:jc w:val="center"/>
              <w:rPr>
                <w:rFonts w:ascii="Tahoma" w:hAnsi="Tahoma" w:cs="Tahoma"/>
                <w:b/>
                <w:bCs/>
                <w:sz w:val="20"/>
                <w:lang w:eastAsia="ja-JP"/>
              </w:rPr>
            </w:pPr>
          </w:p>
        </w:tc>
      </w:tr>
      <w:tr w:rsidR="00476F96" w:rsidTr="0ECABDCD" w14:paraId="28F5CA0E"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476F96" w:rsidP="00AA5A86" w:rsidRDefault="007810CA" w14:paraId="01D606B2" w14:textId="3202534B">
            <w:pPr>
              <w:rPr>
                <w:rFonts w:ascii="Verdana" w:hAnsi="Verdana" w:cs="Tahoma"/>
                <w:iCs/>
                <w:sz w:val="18"/>
                <w:szCs w:val="18"/>
                <w:lang w:eastAsia="ja-JP"/>
              </w:rPr>
            </w:pPr>
            <w:r>
              <w:rPr>
                <w:rFonts w:ascii="Verdana" w:hAnsi="Verdana" w:cs="Tahoma"/>
                <w:iCs/>
                <w:sz w:val="18"/>
                <w:szCs w:val="18"/>
                <w:lang w:eastAsia="ja-JP"/>
              </w:rPr>
              <w:t>3</w:t>
            </w:r>
            <w:r w:rsidR="00A260DA">
              <w:rPr>
                <w:rFonts w:ascii="Verdana" w:hAnsi="Verdana" w:cs="Tahoma"/>
                <w:iCs/>
                <w:sz w:val="18"/>
                <w:szCs w:val="18"/>
                <w:lang w:eastAsia="ja-JP"/>
              </w:rPr>
              <w:t>3</w:t>
            </w:r>
          </w:p>
        </w:tc>
        <w:tc>
          <w:tcPr>
            <w:tcW w:w="5693" w:type="dxa"/>
            <w:tcBorders>
              <w:top w:val="single" w:color="auto" w:sz="4" w:space="0"/>
              <w:left w:val="single" w:color="auto" w:sz="4" w:space="0"/>
              <w:bottom w:val="single" w:color="auto" w:sz="4" w:space="0"/>
              <w:right w:val="single" w:color="auto" w:sz="4" w:space="0"/>
            </w:tcBorders>
            <w:tcMar/>
          </w:tcPr>
          <w:p w:rsidRPr="007810CA" w:rsidR="00476F96" w:rsidP="00AA5A86" w:rsidRDefault="007810CA" w14:paraId="0ACB9530" w14:textId="126F6EDC">
            <w:pPr>
              <w:tabs>
                <w:tab w:val="left" w:pos="506"/>
              </w:tabs>
              <w:rPr>
                <w:rFonts w:ascii="Verdana" w:hAnsi="Verdana" w:cstheme="minorHAnsi"/>
                <w:bCs/>
                <w:sz w:val="18"/>
                <w:szCs w:val="18"/>
              </w:rPr>
            </w:pPr>
            <w:r w:rsidRPr="007810CA">
              <w:rPr>
                <w:rFonts w:ascii="Verdana" w:hAnsi="Verdana"/>
                <w:sz w:val="18"/>
                <w:szCs w:val="18"/>
                <w:lang w:eastAsia="ja-JP"/>
              </w:rPr>
              <w:t>Het verzuimpercentage verlagen naar 5% of lager.</w:t>
            </w:r>
            <w:r>
              <w:rPr>
                <w:rFonts w:ascii="Verdana" w:hAnsi="Verdana"/>
                <w:sz w:val="18"/>
                <w:szCs w:val="18"/>
                <w:lang w:eastAsia="ja-JP"/>
              </w:rPr>
              <w:t xml:space="preserve"> *</w:t>
            </w:r>
          </w:p>
        </w:tc>
        <w:tc>
          <w:tcPr>
            <w:tcW w:w="792" w:type="dxa"/>
            <w:tcBorders>
              <w:top w:val="single" w:color="auto" w:sz="4" w:space="0"/>
              <w:left w:val="single" w:color="auto" w:sz="4" w:space="0"/>
              <w:bottom w:val="single" w:color="auto" w:sz="4" w:space="0"/>
              <w:right w:val="single" w:color="auto" w:sz="4" w:space="0"/>
            </w:tcBorders>
            <w:tcMar/>
          </w:tcPr>
          <w:p w:rsidR="00476F96" w:rsidP="00AA5A86" w:rsidRDefault="00476F96" w14:paraId="3F270099"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476F96" w:rsidP="00AA5A86" w:rsidRDefault="00476F96" w14:paraId="564EB3DB"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476F96" w:rsidP="00AA5A86" w:rsidRDefault="00476F96" w14:paraId="2456B1A6"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476F96" w:rsidP="00AA5A86" w:rsidRDefault="00476F96" w14:paraId="2CEA0605" w14:textId="77777777">
            <w:pPr>
              <w:jc w:val="center"/>
              <w:rPr>
                <w:rFonts w:ascii="Tahoma" w:hAnsi="Tahoma" w:cs="Tahoma"/>
                <w:b/>
                <w:bCs/>
                <w:sz w:val="20"/>
                <w:lang w:eastAsia="ja-JP"/>
              </w:rPr>
            </w:pPr>
          </w:p>
        </w:tc>
      </w:tr>
      <w:tr w:rsidR="00476F96" w:rsidTr="0ECABDCD" w14:paraId="60A8C7BC"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476F96" w:rsidP="00AA5A86" w:rsidRDefault="007810CA" w14:paraId="24DF9531" w14:textId="6B01C9F1">
            <w:pPr>
              <w:rPr>
                <w:rFonts w:ascii="Verdana" w:hAnsi="Verdana" w:cs="Tahoma"/>
                <w:iCs/>
                <w:sz w:val="18"/>
                <w:szCs w:val="18"/>
                <w:lang w:eastAsia="ja-JP"/>
              </w:rPr>
            </w:pPr>
            <w:r>
              <w:rPr>
                <w:rFonts w:ascii="Verdana" w:hAnsi="Verdana" w:cs="Tahoma"/>
                <w:iCs/>
                <w:sz w:val="18"/>
                <w:szCs w:val="18"/>
                <w:lang w:eastAsia="ja-JP"/>
              </w:rPr>
              <w:t>3</w:t>
            </w:r>
            <w:r w:rsidR="00A260DA">
              <w:rPr>
                <w:rFonts w:ascii="Verdana" w:hAnsi="Verdana" w:cs="Tahoma"/>
                <w:iCs/>
                <w:sz w:val="18"/>
                <w:szCs w:val="18"/>
                <w:lang w:eastAsia="ja-JP"/>
              </w:rPr>
              <w:t>4</w:t>
            </w:r>
          </w:p>
        </w:tc>
        <w:tc>
          <w:tcPr>
            <w:tcW w:w="5693" w:type="dxa"/>
            <w:tcBorders>
              <w:top w:val="single" w:color="auto" w:sz="4" w:space="0"/>
              <w:left w:val="single" w:color="auto" w:sz="4" w:space="0"/>
              <w:bottom w:val="single" w:color="auto" w:sz="4" w:space="0"/>
              <w:right w:val="single" w:color="auto" w:sz="4" w:space="0"/>
            </w:tcBorders>
            <w:tcMar/>
          </w:tcPr>
          <w:p w:rsidRPr="007810CA" w:rsidR="00476F96" w:rsidP="00AA5A86" w:rsidRDefault="007810CA" w14:paraId="306B3917" w14:textId="2F3D37E7">
            <w:pPr>
              <w:tabs>
                <w:tab w:val="left" w:pos="506"/>
              </w:tabs>
              <w:rPr>
                <w:rFonts w:ascii="Verdana" w:hAnsi="Verdana" w:cstheme="minorHAnsi"/>
                <w:bCs/>
                <w:iCs/>
                <w:sz w:val="18"/>
                <w:szCs w:val="18"/>
              </w:rPr>
            </w:pPr>
            <w:r w:rsidRPr="007810CA">
              <w:rPr>
                <w:rFonts w:ascii="Verdana" w:hAnsi="Verdana" w:cstheme="minorHAnsi"/>
                <w:iCs/>
                <w:sz w:val="18"/>
                <w:szCs w:val="18"/>
              </w:rPr>
              <w:t>Het ontwikkelen van mogelijkheden tot duale carrièrepaden in de organisatie.</w:t>
            </w:r>
            <w:r>
              <w:rPr>
                <w:rFonts w:ascii="Verdana" w:hAnsi="Verdana" w:cstheme="minorHAnsi"/>
                <w:iCs/>
                <w:sz w:val="18"/>
                <w:szCs w:val="18"/>
              </w:rPr>
              <w:t xml:space="preserve"> *</w:t>
            </w:r>
          </w:p>
        </w:tc>
        <w:tc>
          <w:tcPr>
            <w:tcW w:w="792" w:type="dxa"/>
            <w:tcBorders>
              <w:top w:val="single" w:color="auto" w:sz="4" w:space="0"/>
              <w:left w:val="single" w:color="auto" w:sz="4" w:space="0"/>
              <w:bottom w:val="single" w:color="auto" w:sz="4" w:space="0"/>
              <w:right w:val="single" w:color="auto" w:sz="4" w:space="0"/>
            </w:tcBorders>
            <w:tcMar/>
          </w:tcPr>
          <w:p w:rsidR="00476F96" w:rsidP="00AA5A86" w:rsidRDefault="00476F96" w14:paraId="1C79FB5A"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476F96" w:rsidP="00AA5A86" w:rsidRDefault="00476F96" w14:paraId="0EAC76ED"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476F96" w:rsidP="00AA5A86" w:rsidRDefault="00476F96" w14:paraId="095B23AA"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476F96" w:rsidP="00AA5A86" w:rsidRDefault="00476F96" w14:paraId="0873E1C4" w14:textId="77777777">
            <w:pPr>
              <w:jc w:val="center"/>
              <w:rPr>
                <w:rFonts w:ascii="Tahoma" w:hAnsi="Tahoma" w:cs="Tahoma"/>
                <w:b/>
                <w:bCs/>
                <w:sz w:val="20"/>
                <w:lang w:eastAsia="ja-JP"/>
              </w:rPr>
            </w:pPr>
          </w:p>
        </w:tc>
      </w:tr>
      <w:tr w:rsidR="00476F96" w:rsidTr="0ECABDCD" w14:paraId="28A25DED"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476F96" w:rsidP="00AA5A86" w:rsidRDefault="007810CA" w14:paraId="00624ED6" w14:textId="11DEE617">
            <w:pPr>
              <w:rPr>
                <w:rFonts w:ascii="Verdana" w:hAnsi="Verdana" w:cs="Tahoma"/>
                <w:iCs/>
                <w:sz w:val="18"/>
                <w:szCs w:val="18"/>
                <w:lang w:eastAsia="ja-JP"/>
              </w:rPr>
            </w:pPr>
            <w:r>
              <w:rPr>
                <w:rFonts w:ascii="Verdana" w:hAnsi="Verdana" w:cs="Tahoma"/>
                <w:iCs/>
                <w:sz w:val="18"/>
                <w:szCs w:val="18"/>
                <w:lang w:eastAsia="ja-JP"/>
              </w:rPr>
              <w:t>3</w:t>
            </w:r>
            <w:r w:rsidR="00A260DA">
              <w:rPr>
                <w:rFonts w:ascii="Verdana" w:hAnsi="Verdana" w:cs="Tahoma"/>
                <w:iCs/>
                <w:sz w:val="18"/>
                <w:szCs w:val="18"/>
                <w:lang w:eastAsia="ja-JP"/>
              </w:rPr>
              <w:t>5</w:t>
            </w:r>
          </w:p>
        </w:tc>
        <w:tc>
          <w:tcPr>
            <w:tcW w:w="5693" w:type="dxa"/>
            <w:tcBorders>
              <w:top w:val="single" w:color="auto" w:sz="4" w:space="0"/>
              <w:left w:val="single" w:color="auto" w:sz="4" w:space="0"/>
              <w:bottom w:val="single" w:color="auto" w:sz="4" w:space="0"/>
              <w:right w:val="single" w:color="auto" w:sz="4" w:space="0"/>
            </w:tcBorders>
            <w:tcMar/>
          </w:tcPr>
          <w:p w:rsidRPr="007810CA" w:rsidR="00476F96" w:rsidP="007810CA" w:rsidRDefault="007810CA" w14:paraId="56770A48" w14:textId="7BBC641D">
            <w:pPr>
              <w:pStyle w:val="Geenafstand"/>
              <w:rPr>
                <w:rFonts w:ascii="Verdana" w:hAnsi="Verdana" w:cstheme="minorHAnsi"/>
                <w:bCs/>
                <w:iCs/>
                <w:sz w:val="18"/>
                <w:szCs w:val="18"/>
              </w:rPr>
            </w:pPr>
            <w:r w:rsidRPr="007810CA">
              <w:rPr>
                <w:rFonts w:ascii="Verdana" w:hAnsi="Verdana" w:cstheme="minorHAnsi"/>
                <w:iCs/>
                <w:sz w:val="18"/>
                <w:szCs w:val="18"/>
              </w:rPr>
              <w:t xml:space="preserve">Het uitvoeren een </w:t>
            </w:r>
            <w:r w:rsidRPr="007810CA">
              <w:rPr>
                <w:rFonts w:ascii="Verdana" w:hAnsi="Verdana" w:cs="Calibri"/>
                <w:iCs/>
                <w:sz w:val="18"/>
                <w:szCs w:val="18"/>
              </w:rPr>
              <w:t xml:space="preserve">kwantitatieve personeelsanalyse, waarbij de toekomstige </w:t>
            </w:r>
            <w:proofErr w:type="spellStart"/>
            <w:r w:rsidRPr="007810CA">
              <w:rPr>
                <w:rFonts w:ascii="Verdana" w:hAnsi="Verdana" w:cs="Calibri"/>
                <w:iCs/>
                <w:sz w:val="18"/>
                <w:szCs w:val="18"/>
              </w:rPr>
              <w:t>personeels-behoefte</w:t>
            </w:r>
            <w:proofErr w:type="spellEnd"/>
            <w:r w:rsidRPr="007810CA">
              <w:rPr>
                <w:rFonts w:ascii="Verdana" w:hAnsi="Verdana" w:cs="Calibri"/>
                <w:iCs/>
                <w:sz w:val="18"/>
                <w:szCs w:val="18"/>
              </w:rPr>
              <w:t xml:space="preserve"> en het toekomstige personeelsaanbod wordt berekend. </w:t>
            </w:r>
            <w:r>
              <w:rPr>
                <w:rFonts w:ascii="Verdana" w:hAnsi="Verdana" w:cs="Calibri"/>
                <w:iCs/>
                <w:sz w:val="18"/>
                <w:szCs w:val="18"/>
              </w:rPr>
              <w:t>*</w:t>
            </w:r>
          </w:p>
        </w:tc>
        <w:tc>
          <w:tcPr>
            <w:tcW w:w="792" w:type="dxa"/>
            <w:tcBorders>
              <w:top w:val="single" w:color="auto" w:sz="4" w:space="0"/>
              <w:left w:val="single" w:color="auto" w:sz="4" w:space="0"/>
              <w:bottom w:val="single" w:color="auto" w:sz="4" w:space="0"/>
              <w:right w:val="single" w:color="auto" w:sz="4" w:space="0"/>
            </w:tcBorders>
            <w:tcMar/>
          </w:tcPr>
          <w:p w:rsidR="00476F96" w:rsidP="00AA5A86" w:rsidRDefault="00476F96" w14:paraId="2FD2623F"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476F96" w:rsidP="00AA5A86" w:rsidRDefault="00476F96" w14:paraId="350FD6F1"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476F96" w:rsidP="00AA5A86" w:rsidRDefault="00476F96" w14:paraId="3BB59D0A"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476F96" w:rsidP="00AA5A86" w:rsidRDefault="00476F96" w14:paraId="41565908" w14:textId="77777777">
            <w:pPr>
              <w:jc w:val="center"/>
              <w:rPr>
                <w:rFonts w:ascii="Tahoma" w:hAnsi="Tahoma" w:cs="Tahoma"/>
                <w:b/>
                <w:bCs/>
                <w:sz w:val="20"/>
                <w:lang w:eastAsia="ja-JP"/>
              </w:rPr>
            </w:pPr>
          </w:p>
        </w:tc>
      </w:tr>
      <w:tr w:rsidR="007810CA" w:rsidTr="0ECABDCD" w14:paraId="5CB2A65E" w14:textId="77777777">
        <w:trPr>
          <w:cantSplit/>
        </w:trPr>
        <w:tc>
          <w:tcPr>
            <w:tcW w:w="369" w:type="dxa"/>
            <w:tcBorders>
              <w:top w:val="single" w:color="auto" w:sz="4" w:space="0"/>
              <w:left w:val="single" w:color="auto" w:sz="4" w:space="0"/>
              <w:bottom w:val="single" w:color="auto" w:sz="4" w:space="0"/>
              <w:right w:val="single" w:color="auto" w:sz="4" w:space="0"/>
            </w:tcBorders>
            <w:tcMar/>
          </w:tcPr>
          <w:p w:rsidR="007810CA" w:rsidP="00AA5A86" w:rsidRDefault="007810CA" w14:paraId="2F233ED5" w14:textId="0744A4F6">
            <w:pPr>
              <w:rPr>
                <w:rFonts w:ascii="Verdana" w:hAnsi="Verdana" w:cs="Tahoma"/>
                <w:iCs/>
                <w:sz w:val="18"/>
                <w:szCs w:val="18"/>
                <w:lang w:eastAsia="ja-JP"/>
              </w:rPr>
            </w:pPr>
            <w:r>
              <w:rPr>
                <w:rFonts w:ascii="Verdana" w:hAnsi="Verdana" w:cs="Tahoma"/>
                <w:iCs/>
                <w:sz w:val="18"/>
                <w:szCs w:val="18"/>
                <w:lang w:eastAsia="ja-JP"/>
              </w:rPr>
              <w:t>3</w:t>
            </w:r>
            <w:r w:rsidR="00A260DA">
              <w:rPr>
                <w:rFonts w:ascii="Verdana" w:hAnsi="Verdana" w:cs="Tahoma"/>
                <w:iCs/>
                <w:sz w:val="18"/>
                <w:szCs w:val="18"/>
                <w:lang w:eastAsia="ja-JP"/>
              </w:rPr>
              <w:t>6</w:t>
            </w:r>
          </w:p>
        </w:tc>
        <w:tc>
          <w:tcPr>
            <w:tcW w:w="5693" w:type="dxa"/>
            <w:tcBorders>
              <w:top w:val="single" w:color="auto" w:sz="4" w:space="0"/>
              <w:left w:val="single" w:color="auto" w:sz="4" w:space="0"/>
              <w:bottom w:val="single" w:color="auto" w:sz="4" w:space="0"/>
              <w:right w:val="single" w:color="auto" w:sz="4" w:space="0"/>
            </w:tcBorders>
            <w:tcMar/>
          </w:tcPr>
          <w:p w:rsidRPr="007810CA" w:rsidR="007810CA" w:rsidP="007810CA" w:rsidRDefault="007810CA" w14:paraId="762E4E10" w14:textId="36A25974">
            <w:pPr>
              <w:pStyle w:val="Geenafstand"/>
              <w:rPr>
                <w:rFonts w:ascii="Verdana" w:hAnsi="Verdana" w:cstheme="minorHAnsi"/>
                <w:sz w:val="18"/>
                <w:szCs w:val="18"/>
              </w:rPr>
            </w:pPr>
            <w:r w:rsidRPr="007810CA">
              <w:rPr>
                <w:rFonts w:ascii="Verdana" w:hAnsi="Verdana"/>
                <w:sz w:val="18"/>
                <w:szCs w:val="18"/>
                <w:lang w:eastAsia="ja-JP"/>
              </w:rPr>
              <w:t>Uitvoering gesprekkencyclus c007</w:t>
            </w:r>
          </w:p>
        </w:tc>
        <w:tc>
          <w:tcPr>
            <w:tcW w:w="792"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7810CA" w:rsidP="00AA5A86" w:rsidRDefault="007810CA" w14:paraId="6975B019"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7810CA" w:rsidP="00AA5A86" w:rsidRDefault="007810CA" w14:paraId="62F1ABB0"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7810CA" w:rsidP="00AA5A86" w:rsidRDefault="007810CA" w14:paraId="6C545B66" w14:textId="77777777">
            <w:pPr>
              <w:jc w:val="center"/>
              <w:rPr>
                <w:rFonts w:ascii="Tahoma" w:hAnsi="Tahoma" w:cs="Tahoma"/>
                <w:b/>
                <w:bCs/>
                <w:sz w:val="20"/>
                <w:lang w:eastAsia="ja-JP"/>
              </w:rPr>
            </w:pPr>
          </w:p>
        </w:tc>
        <w:tc>
          <w:tcPr>
            <w:tcW w:w="736" w:type="dxa"/>
            <w:tcBorders>
              <w:top w:val="single" w:color="auto" w:sz="4" w:space="0"/>
              <w:left w:val="single" w:color="auto" w:sz="4" w:space="0"/>
              <w:bottom w:val="single" w:color="auto" w:sz="4" w:space="0"/>
              <w:right w:val="single" w:color="auto" w:sz="4" w:space="0"/>
            </w:tcBorders>
            <w:tcMar/>
          </w:tcPr>
          <w:p w:rsidR="007810CA" w:rsidP="00AA5A86" w:rsidRDefault="007810CA" w14:paraId="7B43376F" w14:textId="77777777">
            <w:pPr>
              <w:jc w:val="center"/>
              <w:rPr>
                <w:rFonts w:ascii="Tahoma" w:hAnsi="Tahoma" w:cs="Tahoma"/>
                <w:b/>
                <w:bCs/>
                <w:sz w:val="20"/>
                <w:lang w:eastAsia="ja-JP"/>
              </w:rPr>
            </w:pPr>
          </w:p>
        </w:tc>
      </w:tr>
    </w:tbl>
    <w:p w:rsidR="002676A9" w:rsidP="002676A9" w:rsidRDefault="002676A9" w14:paraId="0EEB3253" w14:textId="77777777">
      <w:pPr>
        <w:pStyle w:val="Koptekst"/>
        <w:tabs>
          <w:tab w:val="left" w:pos="708"/>
        </w:tabs>
        <w:rPr>
          <w:rFonts w:ascii="Tahoma" w:hAnsi="Tahoma" w:cs="Tahoma"/>
          <w:color w:val="FF0000"/>
          <w:sz w:val="20"/>
        </w:rPr>
      </w:pPr>
    </w:p>
    <w:p w:rsidR="002676A9" w:rsidP="002676A9" w:rsidRDefault="00DD0E94" w14:paraId="6FF65DCF" w14:textId="54294F40">
      <w:pPr>
        <w:rPr>
          <w:rFonts w:ascii="Tahoma" w:hAnsi="Tahoma" w:cs="Tahoma"/>
          <w:sz w:val="20"/>
        </w:rPr>
      </w:pPr>
      <w:r>
        <w:rPr>
          <w:rFonts w:ascii="Tahoma" w:hAnsi="Tahoma" w:cs="Tahoma"/>
          <w:sz w:val="20"/>
        </w:rPr>
        <w:t>*</w:t>
      </w:r>
      <w:proofErr w:type="spellStart"/>
      <w:r>
        <w:rPr>
          <w:rFonts w:ascii="Tahoma" w:hAnsi="Tahoma" w:cs="Tahoma"/>
          <w:sz w:val="20"/>
        </w:rPr>
        <w:t>Bovenschools</w:t>
      </w:r>
      <w:proofErr w:type="spellEnd"/>
      <w:r>
        <w:rPr>
          <w:rFonts w:ascii="Tahoma" w:hAnsi="Tahoma" w:cs="Tahoma"/>
          <w:sz w:val="20"/>
        </w:rPr>
        <w:t xml:space="preserve"> niveau</w:t>
      </w:r>
    </w:p>
    <w:p w:rsidR="002676A9" w:rsidP="002676A9" w:rsidRDefault="002676A9" w14:paraId="5979CF39" w14:textId="77777777">
      <w:pPr>
        <w:rPr>
          <w:rFonts w:ascii="Tahoma" w:hAnsi="Tahoma" w:cs="Tahoma"/>
          <w:color w:val="FF0000"/>
          <w:sz w:val="20"/>
        </w:rPr>
      </w:pPr>
    </w:p>
    <w:p w:rsidR="000A4FAB" w:rsidRDefault="000A4FAB" w14:paraId="310FB5D1" w14:textId="77777777"/>
    <w:sectPr w:rsidR="000A4FAB" w:rsidSect="00323479">
      <w:footerReference w:type="default" r:id="rId12"/>
      <w:pgSz w:w="11906" w:h="16838" w:orient="portrait"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2EA" w:rsidP="002676A9" w:rsidRDefault="000512EA" w14:paraId="5CC79439" w14:textId="77777777">
      <w:r>
        <w:separator/>
      </w:r>
    </w:p>
  </w:endnote>
  <w:endnote w:type="continuationSeparator" w:id="0">
    <w:p w:rsidR="000512EA" w:rsidP="002676A9" w:rsidRDefault="000512EA" w14:paraId="3F064E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mp;quot">
    <w:altName w:val="Cambria"/>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819415"/>
      <w:docPartObj>
        <w:docPartGallery w:val="Page Numbers (Bottom of Page)"/>
        <w:docPartUnique/>
      </w:docPartObj>
    </w:sdtPr>
    <w:sdtEndPr/>
    <w:sdtContent>
      <w:p w:rsidR="00982587" w:rsidRDefault="00982587" w14:paraId="18B50088" w14:textId="696CCF8F">
        <w:pPr>
          <w:pStyle w:val="Voettekst"/>
          <w:jc w:val="right"/>
        </w:pPr>
        <w:r>
          <w:fldChar w:fldCharType="begin"/>
        </w:r>
        <w:r>
          <w:instrText>PAGE   \* MERGEFORMAT</w:instrText>
        </w:r>
        <w:r>
          <w:fldChar w:fldCharType="separate"/>
        </w:r>
        <w:r>
          <w:t>2</w:t>
        </w:r>
        <w:r>
          <w:fldChar w:fldCharType="end"/>
        </w:r>
      </w:p>
    </w:sdtContent>
  </w:sdt>
  <w:p w:rsidR="007800FF" w:rsidRDefault="007800FF" w14:paraId="70D81C9B"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2EA" w:rsidP="002676A9" w:rsidRDefault="000512EA" w14:paraId="3C43226B" w14:textId="77777777">
      <w:r>
        <w:separator/>
      </w:r>
    </w:p>
  </w:footnote>
  <w:footnote w:type="continuationSeparator" w:id="0">
    <w:p w:rsidR="000512EA" w:rsidP="002676A9" w:rsidRDefault="000512EA" w14:paraId="7D833DF7" w14:textId="77777777">
      <w:r>
        <w:continuationSeparator/>
      </w:r>
    </w:p>
  </w:footnote>
  <w:footnote w:id="1">
    <w:p w:rsidR="003204B0" w:rsidP="002676A9" w:rsidRDefault="003204B0" w14:paraId="19B4B5BA" w14:textId="77777777">
      <w:pPr>
        <w:pStyle w:val="Voetnoottekst"/>
        <w:rPr>
          <w:rFonts w:ascii="Verdana" w:hAnsi="Verdana"/>
          <w:sz w:val="16"/>
          <w:szCs w:val="16"/>
        </w:rPr>
      </w:pPr>
      <w:r>
        <w:rPr>
          <w:rStyle w:val="Voetnootmarkering"/>
        </w:rPr>
        <w:footnoteRef/>
      </w:r>
      <w:r>
        <w:t xml:space="preserve"> </w:t>
      </w:r>
      <w:r>
        <w:rPr>
          <w:rFonts w:ascii="Verdana" w:hAnsi="Verdana"/>
          <w:sz w:val="16"/>
          <w:szCs w:val="16"/>
        </w:rPr>
        <w:t>Daar waar staat ouders wordt in voorkomend geval ook ouder, voogd of verzorger(s) bedoeld.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B31"/>
    <w:multiLevelType w:val="hybridMultilevel"/>
    <w:tmpl w:val="1D3A8332"/>
    <w:lvl w:ilvl="0" w:tplc="04130005">
      <w:start w:val="1"/>
      <w:numFmt w:val="bullet"/>
      <w:lvlText w:val=""/>
      <w:lvlJc w:val="left"/>
      <w:pPr>
        <w:ind w:left="360" w:hanging="360"/>
      </w:pPr>
      <w:rPr>
        <w:rFonts w:hint="default" w:ascii="Wingdings" w:hAnsi="Wingdings"/>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start w:val="1"/>
      <w:numFmt w:val="bullet"/>
      <w:lvlText w:val="o"/>
      <w:lvlJc w:val="left"/>
      <w:pPr>
        <w:ind w:left="3240" w:hanging="360"/>
      </w:pPr>
      <w:rPr>
        <w:rFonts w:hint="default" w:ascii="Courier New" w:hAnsi="Courier New" w:cs="Courier New"/>
      </w:rPr>
    </w:lvl>
    <w:lvl w:ilvl="5" w:tplc="04130005">
      <w:start w:val="1"/>
      <w:numFmt w:val="bullet"/>
      <w:lvlText w:val=""/>
      <w:lvlJc w:val="left"/>
      <w:pPr>
        <w:ind w:left="3960" w:hanging="360"/>
      </w:pPr>
      <w:rPr>
        <w:rFonts w:hint="default" w:ascii="Wingdings" w:hAnsi="Wingdings"/>
      </w:rPr>
    </w:lvl>
    <w:lvl w:ilvl="6" w:tplc="04130001">
      <w:start w:val="1"/>
      <w:numFmt w:val="bullet"/>
      <w:lvlText w:val=""/>
      <w:lvlJc w:val="left"/>
      <w:pPr>
        <w:ind w:left="4680" w:hanging="360"/>
      </w:pPr>
      <w:rPr>
        <w:rFonts w:hint="default" w:ascii="Symbol" w:hAnsi="Symbol"/>
      </w:rPr>
    </w:lvl>
    <w:lvl w:ilvl="7" w:tplc="04130003">
      <w:start w:val="1"/>
      <w:numFmt w:val="bullet"/>
      <w:lvlText w:val="o"/>
      <w:lvlJc w:val="left"/>
      <w:pPr>
        <w:ind w:left="5400" w:hanging="360"/>
      </w:pPr>
      <w:rPr>
        <w:rFonts w:hint="default" w:ascii="Courier New" w:hAnsi="Courier New" w:cs="Courier New"/>
      </w:rPr>
    </w:lvl>
    <w:lvl w:ilvl="8" w:tplc="04130005">
      <w:start w:val="1"/>
      <w:numFmt w:val="bullet"/>
      <w:lvlText w:val=""/>
      <w:lvlJc w:val="left"/>
      <w:pPr>
        <w:ind w:left="6120" w:hanging="360"/>
      </w:pPr>
      <w:rPr>
        <w:rFonts w:hint="default" w:ascii="Wingdings" w:hAnsi="Wingdings"/>
      </w:rPr>
    </w:lvl>
  </w:abstractNum>
  <w:abstractNum w:abstractNumId="1" w15:restartNumberingAfterBreak="0">
    <w:nsid w:val="07D234AF"/>
    <w:multiLevelType w:val="hybridMultilevel"/>
    <w:tmpl w:val="A72E309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0B142542"/>
    <w:multiLevelType w:val="multilevel"/>
    <w:tmpl w:val="25A80BCA"/>
    <w:lvl w:ilvl="0">
      <w:start w:val="1"/>
      <w:numFmt w:val="decimal"/>
      <w:lvlText w:val="%1."/>
      <w:lvlJc w:val="left"/>
      <w:pPr>
        <w:ind w:left="360" w:hanging="360"/>
      </w:pPr>
      <w:rPr>
        <w:b w:val="0"/>
        <w:sz w:val="18"/>
        <w:szCs w:val="18"/>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3" w15:restartNumberingAfterBreak="0">
    <w:nsid w:val="1B293CC9"/>
    <w:multiLevelType w:val="hybridMultilevel"/>
    <w:tmpl w:val="35881F5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 w15:restartNumberingAfterBreak="0">
    <w:nsid w:val="2BAA5F1C"/>
    <w:multiLevelType w:val="multilevel"/>
    <w:tmpl w:val="2C46D370"/>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isLgl/>
      <w:lvlText w:val="%1.%2.%3"/>
      <w:lvlJc w:val="left"/>
      <w:pPr>
        <w:ind w:left="1080" w:hanging="1080"/>
      </w:pPr>
    </w:lvl>
    <w:lvl w:ilvl="3">
      <w:start w:val="1"/>
      <w:numFmt w:val="decimal"/>
      <w:isLgl/>
      <w:lvlText w:val="%1.%2.%3.%4"/>
      <w:lvlJc w:val="left"/>
      <w:pPr>
        <w:ind w:left="1440" w:hanging="144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520" w:hanging="2520"/>
      </w:pPr>
    </w:lvl>
    <w:lvl w:ilvl="8">
      <w:start w:val="1"/>
      <w:numFmt w:val="decimal"/>
      <w:isLgl/>
      <w:lvlText w:val="%1.%2.%3.%4.%5.%6.%7.%8.%9"/>
      <w:lvlJc w:val="left"/>
      <w:pPr>
        <w:ind w:left="2880" w:hanging="2880"/>
      </w:pPr>
    </w:lvl>
  </w:abstractNum>
  <w:abstractNum w:abstractNumId="5" w15:restartNumberingAfterBreak="0">
    <w:nsid w:val="2BDF4E9A"/>
    <w:multiLevelType w:val="hybridMultilevel"/>
    <w:tmpl w:val="50A662F2"/>
    <w:lvl w:ilvl="0" w:tplc="4E16FC10">
      <w:numFmt w:val="bullet"/>
      <w:lvlText w:val="-"/>
      <w:lvlJc w:val="left"/>
      <w:pPr>
        <w:ind w:left="720" w:hanging="360"/>
      </w:pPr>
      <w:rPr>
        <w:rFonts w:hint="default" w:ascii="Tahoma" w:hAnsi="Tahoma" w:eastAsia="Times New Roman" w:cs="Tahoma"/>
      </w:rPr>
    </w:lvl>
    <w:lvl w:ilvl="1" w:tplc="4E16FC10">
      <w:numFmt w:val="bullet"/>
      <w:lvlText w:val="-"/>
      <w:lvlJc w:val="left"/>
      <w:pPr>
        <w:ind w:left="1440" w:hanging="360"/>
      </w:pPr>
      <w:rPr>
        <w:rFonts w:hint="default" w:ascii="Tahoma" w:hAnsi="Tahoma" w:eastAsia="Times New Roman" w:cs="Tahoma"/>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6" w15:restartNumberingAfterBreak="0">
    <w:nsid w:val="47E30F2F"/>
    <w:multiLevelType w:val="hybridMultilevel"/>
    <w:tmpl w:val="593CBE0A"/>
    <w:lvl w:ilvl="0" w:tplc="04130005">
      <w:start w:val="1"/>
      <w:numFmt w:val="bullet"/>
      <w:lvlText w:val=""/>
      <w:lvlJc w:val="left"/>
      <w:pPr>
        <w:ind w:left="360" w:hanging="360"/>
      </w:pPr>
      <w:rPr>
        <w:rFonts w:hint="default" w:ascii="Wingdings" w:hAnsi="Wingdings"/>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start w:val="1"/>
      <w:numFmt w:val="bullet"/>
      <w:lvlText w:val="o"/>
      <w:lvlJc w:val="left"/>
      <w:pPr>
        <w:ind w:left="3240" w:hanging="360"/>
      </w:pPr>
      <w:rPr>
        <w:rFonts w:hint="default" w:ascii="Courier New" w:hAnsi="Courier New" w:cs="Courier New"/>
      </w:rPr>
    </w:lvl>
    <w:lvl w:ilvl="5" w:tplc="04130005">
      <w:start w:val="1"/>
      <w:numFmt w:val="bullet"/>
      <w:lvlText w:val=""/>
      <w:lvlJc w:val="left"/>
      <w:pPr>
        <w:ind w:left="3960" w:hanging="360"/>
      </w:pPr>
      <w:rPr>
        <w:rFonts w:hint="default" w:ascii="Wingdings" w:hAnsi="Wingdings"/>
      </w:rPr>
    </w:lvl>
    <w:lvl w:ilvl="6" w:tplc="04130001">
      <w:start w:val="1"/>
      <w:numFmt w:val="bullet"/>
      <w:lvlText w:val=""/>
      <w:lvlJc w:val="left"/>
      <w:pPr>
        <w:ind w:left="4680" w:hanging="360"/>
      </w:pPr>
      <w:rPr>
        <w:rFonts w:hint="default" w:ascii="Symbol" w:hAnsi="Symbol"/>
      </w:rPr>
    </w:lvl>
    <w:lvl w:ilvl="7" w:tplc="04130003">
      <w:start w:val="1"/>
      <w:numFmt w:val="bullet"/>
      <w:lvlText w:val="o"/>
      <w:lvlJc w:val="left"/>
      <w:pPr>
        <w:ind w:left="5400" w:hanging="360"/>
      </w:pPr>
      <w:rPr>
        <w:rFonts w:hint="default" w:ascii="Courier New" w:hAnsi="Courier New" w:cs="Courier New"/>
      </w:rPr>
    </w:lvl>
    <w:lvl w:ilvl="8" w:tplc="04130005">
      <w:start w:val="1"/>
      <w:numFmt w:val="bullet"/>
      <w:lvlText w:val=""/>
      <w:lvlJc w:val="left"/>
      <w:pPr>
        <w:ind w:left="6120" w:hanging="360"/>
      </w:pPr>
      <w:rPr>
        <w:rFonts w:hint="default" w:ascii="Wingdings" w:hAnsi="Wingdings"/>
      </w:rPr>
    </w:lvl>
  </w:abstractNum>
  <w:abstractNum w:abstractNumId="7" w15:restartNumberingAfterBreak="0">
    <w:nsid w:val="4E847573"/>
    <w:multiLevelType w:val="hybridMultilevel"/>
    <w:tmpl w:val="624460D4"/>
    <w:lvl w:ilvl="0" w:tplc="7FD0AD86">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55835C52"/>
    <w:multiLevelType w:val="multilevel"/>
    <w:tmpl w:val="0EEAA6BA"/>
    <w:lvl w:ilvl="0">
      <w:start w:val="2"/>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5A8162F7"/>
    <w:multiLevelType w:val="multilevel"/>
    <w:tmpl w:val="8C1EE96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15:restartNumberingAfterBreak="0">
    <w:nsid w:val="6CFC5590"/>
    <w:multiLevelType w:val="hybridMultilevel"/>
    <w:tmpl w:val="94841724"/>
    <w:lvl w:ilvl="0" w:tplc="4E16FC10">
      <w:numFmt w:val="bullet"/>
      <w:lvlText w:val="-"/>
      <w:lvlJc w:val="left"/>
      <w:pPr>
        <w:ind w:left="360" w:hanging="360"/>
      </w:pPr>
      <w:rPr>
        <w:rFonts w:hint="default" w:ascii="Tahoma" w:hAnsi="Tahoma" w:eastAsia="Times New Roman" w:cs="Tahoma"/>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start w:val="1"/>
      <w:numFmt w:val="bullet"/>
      <w:lvlText w:val="o"/>
      <w:lvlJc w:val="left"/>
      <w:pPr>
        <w:ind w:left="3240" w:hanging="360"/>
      </w:pPr>
      <w:rPr>
        <w:rFonts w:hint="default" w:ascii="Courier New" w:hAnsi="Courier New" w:cs="Courier New"/>
      </w:rPr>
    </w:lvl>
    <w:lvl w:ilvl="5" w:tplc="04130005">
      <w:start w:val="1"/>
      <w:numFmt w:val="bullet"/>
      <w:lvlText w:val=""/>
      <w:lvlJc w:val="left"/>
      <w:pPr>
        <w:ind w:left="3960" w:hanging="360"/>
      </w:pPr>
      <w:rPr>
        <w:rFonts w:hint="default" w:ascii="Wingdings" w:hAnsi="Wingdings"/>
      </w:rPr>
    </w:lvl>
    <w:lvl w:ilvl="6" w:tplc="04130001">
      <w:start w:val="1"/>
      <w:numFmt w:val="bullet"/>
      <w:lvlText w:val=""/>
      <w:lvlJc w:val="left"/>
      <w:pPr>
        <w:ind w:left="4680" w:hanging="360"/>
      </w:pPr>
      <w:rPr>
        <w:rFonts w:hint="default" w:ascii="Symbol" w:hAnsi="Symbol"/>
      </w:rPr>
    </w:lvl>
    <w:lvl w:ilvl="7" w:tplc="04130003">
      <w:start w:val="1"/>
      <w:numFmt w:val="bullet"/>
      <w:lvlText w:val="o"/>
      <w:lvlJc w:val="left"/>
      <w:pPr>
        <w:ind w:left="5400" w:hanging="360"/>
      </w:pPr>
      <w:rPr>
        <w:rFonts w:hint="default" w:ascii="Courier New" w:hAnsi="Courier New" w:cs="Courier New"/>
      </w:rPr>
    </w:lvl>
    <w:lvl w:ilvl="8" w:tplc="04130005">
      <w:start w:val="1"/>
      <w:numFmt w:val="bullet"/>
      <w:lvlText w:val=""/>
      <w:lvlJc w:val="left"/>
      <w:pPr>
        <w:ind w:left="6120" w:hanging="360"/>
      </w:pPr>
      <w:rPr>
        <w:rFonts w:hint="default" w:ascii="Wingdings" w:hAnsi="Wingdings"/>
      </w:rPr>
    </w:lvl>
  </w:abstractNum>
  <w:abstractNum w:abstractNumId="11" w15:restartNumberingAfterBreak="0">
    <w:nsid w:val="704A1C14"/>
    <w:multiLevelType w:val="hybridMultilevel"/>
    <w:tmpl w:val="B3206CFC"/>
    <w:lvl w:ilvl="0" w:tplc="04130005">
      <w:start w:val="1"/>
      <w:numFmt w:val="bullet"/>
      <w:lvlText w:val=""/>
      <w:lvlJc w:val="left"/>
      <w:pPr>
        <w:ind w:left="360" w:hanging="360"/>
      </w:pPr>
      <w:rPr>
        <w:rFonts w:hint="default" w:ascii="Wingdings" w:hAnsi="Wingdings"/>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start w:val="1"/>
      <w:numFmt w:val="bullet"/>
      <w:lvlText w:val=""/>
      <w:lvlJc w:val="left"/>
      <w:pPr>
        <w:ind w:left="2520" w:hanging="360"/>
      </w:pPr>
      <w:rPr>
        <w:rFonts w:hint="default" w:ascii="Symbol" w:hAnsi="Symbol"/>
      </w:rPr>
    </w:lvl>
    <w:lvl w:ilvl="4" w:tplc="04130003">
      <w:start w:val="1"/>
      <w:numFmt w:val="bullet"/>
      <w:lvlText w:val="o"/>
      <w:lvlJc w:val="left"/>
      <w:pPr>
        <w:ind w:left="3240" w:hanging="360"/>
      </w:pPr>
      <w:rPr>
        <w:rFonts w:hint="default" w:ascii="Courier New" w:hAnsi="Courier New" w:cs="Courier New"/>
      </w:rPr>
    </w:lvl>
    <w:lvl w:ilvl="5" w:tplc="04130005">
      <w:start w:val="1"/>
      <w:numFmt w:val="bullet"/>
      <w:lvlText w:val=""/>
      <w:lvlJc w:val="left"/>
      <w:pPr>
        <w:ind w:left="3960" w:hanging="360"/>
      </w:pPr>
      <w:rPr>
        <w:rFonts w:hint="default" w:ascii="Wingdings" w:hAnsi="Wingdings"/>
      </w:rPr>
    </w:lvl>
    <w:lvl w:ilvl="6" w:tplc="04130001">
      <w:start w:val="1"/>
      <w:numFmt w:val="bullet"/>
      <w:lvlText w:val=""/>
      <w:lvlJc w:val="left"/>
      <w:pPr>
        <w:ind w:left="4680" w:hanging="360"/>
      </w:pPr>
      <w:rPr>
        <w:rFonts w:hint="default" w:ascii="Symbol" w:hAnsi="Symbol"/>
      </w:rPr>
    </w:lvl>
    <w:lvl w:ilvl="7" w:tplc="04130003">
      <w:start w:val="1"/>
      <w:numFmt w:val="bullet"/>
      <w:lvlText w:val="o"/>
      <w:lvlJc w:val="left"/>
      <w:pPr>
        <w:ind w:left="5400" w:hanging="360"/>
      </w:pPr>
      <w:rPr>
        <w:rFonts w:hint="default" w:ascii="Courier New" w:hAnsi="Courier New" w:cs="Courier New"/>
      </w:rPr>
    </w:lvl>
    <w:lvl w:ilvl="8" w:tplc="04130005">
      <w:start w:val="1"/>
      <w:numFmt w:val="bullet"/>
      <w:lvlText w:val=""/>
      <w:lvlJc w:val="left"/>
      <w:pPr>
        <w:ind w:left="6120" w:hanging="360"/>
      </w:pPr>
      <w:rPr>
        <w:rFonts w:hint="default" w:ascii="Wingdings" w:hAnsi="Wingdings"/>
      </w:rPr>
    </w:lvl>
  </w:abstractNum>
  <w:abstractNum w:abstractNumId="12" w15:restartNumberingAfterBreak="0">
    <w:nsid w:val="72B421B3"/>
    <w:multiLevelType w:val="multilevel"/>
    <w:tmpl w:val="22AEF47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90A54C4"/>
    <w:multiLevelType w:val="hybridMultilevel"/>
    <w:tmpl w:val="D1BEF818"/>
    <w:lvl w:ilvl="0" w:tplc="0413000F">
      <w:start w:val="1"/>
      <w:numFmt w:val="decimal"/>
      <w:lvlText w:val="%1."/>
      <w:lvlJc w:val="left"/>
      <w:pPr>
        <w:ind w:left="360" w:hanging="360"/>
      </w:pPr>
      <w:rPr>
        <w:i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10"/>
  </w:num>
  <w:num w:numId="1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A9"/>
    <w:rsid w:val="00001189"/>
    <w:rsid w:val="00014765"/>
    <w:rsid w:val="00016157"/>
    <w:rsid w:val="00033739"/>
    <w:rsid w:val="000414A0"/>
    <w:rsid w:val="0004241D"/>
    <w:rsid w:val="000512EA"/>
    <w:rsid w:val="00062DF9"/>
    <w:rsid w:val="000668A2"/>
    <w:rsid w:val="00071FA7"/>
    <w:rsid w:val="00094E19"/>
    <w:rsid w:val="000A4FAB"/>
    <w:rsid w:val="000B4BB3"/>
    <w:rsid w:val="000D25E7"/>
    <w:rsid w:val="000E3313"/>
    <w:rsid w:val="000E4097"/>
    <w:rsid w:val="000F12AF"/>
    <w:rsid w:val="000F47D2"/>
    <w:rsid w:val="000F61C8"/>
    <w:rsid w:val="000F7B8F"/>
    <w:rsid w:val="001042F7"/>
    <w:rsid w:val="00107133"/>
    <w:rsid w:val="00124EE4"/>
    <w:rsid w:val="0013251C"/>
    <w:rsid w:val="00134819"/>
    <w:rsid w:val="001361B9"/>
    <w:rsid w:val="00141162"/>
    <w:rsid w:val="001636A0"/>
    <w:rsid w:val="001A6344"/>
    <w:rsid w:val="001B1FC2"/>
    <w:rsid w:val="001C19E0"/>
    <w:rsid w:val="001E4071"/>
    <w:rsid w:val="001F0901"/>
    <w:rsid w:val="001F3569"/>
    <w:rsid w:val="001F3DFF"/>
    <w:rsid w:val="001F43D4"/>
    <w:rsid w:val="001F5D4D"/>
    <w:rsid w:val="00207329"/>
    <w:rsid w:val="002111CD"/>
    <w:rsid w:val="00211872"/>
    <w:rsid w:val="00221635"/>
    <w:rsid w:val="002372CD"/>
    <w:rsid w:val="00240C53"/>
    <w:rsid w:val="00252E6F"/>
    <w:rsid w:val="00252EFA"/>
    <w:rsid w:val="00265C97"/>
    <w:rsid w:val="002676A9"/>
    <w:rsid w:val="00273796"/>
    <w:rsid w:val="002868C0"/>
    <w:rsid w:val="00291354"/>
    <w:rsid w:val="00292D53"/>
    <w:rsid w:val="002A413B"/>
    <w:rsid w:val="002B6267"/>
    <w:rsid w:val="002B6F7F"/>
    <w:rsid w:val="002C3BE0"/>
    <w:rsid w:val="002D0B4E"/>
    <w:rsid w:val="00314987"/>
    <w:rsid w:val="00315EED"/>
    <w:rsid w:val="003204B0"/>
    <w:rsid w:val="00323479"/>
    <w:rsid w:val="00346A92"/>
    <w:rsid w:val="00347372"/>
    <w:rsid w:val="00355652"/>
    <w:rsid w:val="00381781"/>
    <w:rsid w:val="003866F2"/>
    <w:rsid w:val="003908CF"/>
    <w:rsid w:val="003A2FAF"/>
    <w:rsid w:val="003A4C11"/>
    <w:rsid w:val="003A5732"/>
    <w:rsid w:val="003D204B"/>
    <w:rsid w:val="003D23BD"/>
    <w:rsid w:val="003D49B0"/>
    <w:rsid w:val="003D5270"/>
    <w:rsid w:val="003E09A7"/>
    <w:rsid w:val="003E40CE"/>
    <w:rsid w:val="003E5EED"/>
    <w:rsid w:val="003F7011"/>
    <w:rsid w:val="00405505"/>
    <w:rsid w:val="00415755"/>
    <w:rsid w:val="00427A8C"/>
    <w:rsid w:val="0044427F"/>
    <w:rsid w:val="00450A9C"/>
    <w:rsid w:val="004624DF"/>
    <w:rsid w:val="00476F96"/>
    <w:rsid w:val="00490834"/>
    <w:rsid w:val="004B3035"/>
    <w:rsid w:val="004C0036"/>
    <w:rsid w:val="004C2A88"/>
    <w:rsid w:val="004C4E5F"/>
    <w:rsid w:val="004F424F"/>
    <w:rsid w:val="00510A83"/>
    <w:rsid w:val="005136D2"/>
    <w:rsid w:val="005153AB"/>
    <w:rsid w:val="0051681A"/>
    <w:rsid w:val="00526184"/>
    <w:rsid w:val="0055622A"/>
    <w:rsid w:val="005628ED"/>
    <w:rsid w:val="00563C41"/>
    <w:rsid w:val="00563C4C"/>
    <w:rsid w:val="005677E1"/>
    <w:rsid w:val="005714B7"/>
    <w:rsid w:val="005835D5"/>
    <w:rsid w:val="005A231F"/>
    <w:rsid w:val="005A31A4"/>
    <w:rsid w:val="005B5742"/>
    <w:rsid w:val="005C0D20"/>
    <w:rsid w:val="005C53D7"/>
    <w:rsid w:val="005C5A63"/>
    <w:rsid w:val="005F5374"/>
    <w:rsid w:val="005F7544"/>
    <w:rsid w:val="006022DF"/>
    <w:rsid w:val="006025D4"/>
    <w:rsid w:val="00610027"/>
    <w:rsid w:val="0062048B"/>
    <w:rsid w:val="0062390C"/>
    <w:rsid w:val="00626D0F"/>
    <w:rsid w:val="00631ACF"/>
    <w:rsid w:val="00635D62"/>
    <w:rsid w:val="006377E3"/>
    <w:rsid w:val="006537F6"/>
    <w:rsid w:val="00655152"/>
    <w:rsid w:val="006763B0"/>
    <w:rsid w:val="0067743E"/>
    <w:rsid w:val="00691E35"/>
    <w:rsid w:val="00692EB1"/>
    <w:rsid w:val="006955C3"/>
    <w:rsid w:val="006D50F0"/>
    <w:rsid w:val="006E105A"/>
    <w:rsid w:val="006E6290"/>
    <w:rsid w:val="006F5803"/>
    <w:rsid w:val="006F7533"/>
    <w:rsid w:val="007103E9"/>
    <w:rsid w:val="007202B8"/>
    <w:rsid w:val="00720F7C"/>
    <w:rsid w:val="00726139"/>
    <w:rsid w:val="007262B8"/>
    <w:rsid w:val="00732375"/>
    <w:rsid w:val="007338AD"/>
    <w:rsid w:val="0074684A"/>
    <w:rsid w:val="007561EF"/>
    <w:rsid w:val="00760C81"/>
    <w:rsid w:val="00763060"/>
    <w:rsid w:val="00767A1A"/>
    <w:rsid w:val="007800FF"/>
    <w:rsid w:val="007810CA"/>
    <w:rsid w:val="007814D9"/>
    <w:rsid w:val="00784902"/>
    <w:rsid w:val="007B36C1"/>
    <w:rsid w:val="007C7A19"/>
    <w:rsid w:val="007D0861"/>
    <w:rsid w:val="007F530C"/>
    <w:rsid w:val="008209F8"/>
    <w:rsid w:val="00832660"/>
    <w:rsid w:val="00836A18"/>
    <w:rsid w:val="00844444"/>
    <w:rsid w:val="008544E0"/>
    <w:rsid w:val="00863564"/>
    <w:rsid w:val="008735F7"/>
    <w:rsid w:val="00873CB0"/>
    <w:rsid w:val="00876C83"/>
    <w:rsid w:val="0087742C"/>
    <w:rsid w:val="00895EAE"/>
    <w:rsid w:val="008B35DC"/>
    <w:rsid w:val="008C3661"/>
    <w:rsid w:val="008C4952"/>
    <w:rsid w:val="008E3F3C"/>
    <w:rsid w:val="008E5319"/>
    <w:rsid w:val="008F16D9"/>
    <w:rsid w:val="0091246A"/>
    <w:rsid w:val="00916F57"/>
    <w:rsid w:val="009232B5"/>
    <w:rsid w:val="009370EC"/>
    <w:rsid w:val="009439A8"/>
    <w:rsid w:val="009460A6"/>
    <w:rsid w:val="00955B49"/>
    <w:rsid w:val="009616FC"/>
    <w:rsid w:val="009722FA"/>
    <w:rsid w:val="00982587"/>
    <w:rsid w:val="009836BD"/>
    <w:rsid w:val="00986E30"/>
    <w:rsid w:val="00994E3E"/>
    <w:rsid w:val="00995F9B"/>
    <w:rsid w:val="009A2EC5"/>
    <w:rsid w:val="009B0E35"/>
    <w:rsid w:val="009C110B"/>
    <w:rsid w:val="009D1042"/>
    <w:rsid w:val="009D3511"/>
    <w:rsid w:val="009D65FF"/>
    <w:rsid w:val="009E12CC"/>
    <w:rsid w:val="009E2C66"/>
    <w:rsid w:val="009F01DC"/>
    <w:rsid w:val="009F39C4"/>
    <w:rsid w:val="00A156EE"/>
    <w:rsid w:val="00A16C07"/>
    <w:rsid w:val="00A16ED4"/>
    <w:rsid w:val="00A260DA"/>
    <w:rsid w:val="00A2698C"/>
    <w:rsid w:val="00A32676"/>
    <w:rsid w:val="00A32DBA"/>
    <w:rsid w:val="00A36DA6"/>
    <w:rsid w:val="00A40649"/>
    <w:rsid w:val="00A56DEA"/>
    <w:rsid w:val="00A72EE5"/>
    <w:rsid w:val="00A73056"/>
    <w:rsid w:val="00A76B14"/>
    <w:rsid w:val="00A82C02"/>
    <w:rsid w:val="00AA04DE"/>
    <w:rsid w:val="00AA5A86"/>
    <w:rsid w:val="00AC423E"/>
    <w:rsid w:val="00AC79F2"/>
    <w:rsid w:val="00AD39E2"/>
    <w:rsid w:val="00B0779B"/>
    <w:rsid w:val="00B2183E"/>
    <w:rsid w:val="00B27C2D"/>
    <w:rsid w:val="00B505E0"/>
    <w:rsid w:val="00B576E2"/>
    <w:rsid w:val="00B83850"/>
    <w:rsid w:val="00B8410D"/>
    <w:rsid w:val="00B877D0"/>
    <w:rsid w:val="00B972C1"/>
    <w:rsid w:val="00BB13DC"/>
    <w:rsid w:val="00BB6976"/>
    <w:rsid w:val="00BC0E3B"/>
    <w:rsid w:val="00BD11EF"/>
    <w:rsid w:val="00BD6E70"/>
    <w:rsid w:val="00BF243A"/>
    <w:rsid w:val="00BF2B41"/>
    <w:rsid w:val="00BF4D40"/>
    <w:rsid w:val="00C0252B"/>
    <w:rsid w:val="00C14034"/>
    <w:rsid w:val="00C20D3D"/>
    <w:rsid w:val="00C21680"/>
    <w:rsid w:val="00C2612A"/>
    <w:rsid w:val="00C32CFC"/>
    <w:rsid w:val="00C33C17"/>
    <w:rsid w:val="00C359E5"/>
    <w:rsid w:val="00C40D9C"/>
    <w:rsid w:val="00C54576"/>
    <w:rsid w:val="00C555D7"/>
    <w:rsid w:val="00CA2FAD"/>
    <w:rsid w:val="00CB11FF"/>
    <w:rsid w:val="00CC7F71"/>
    <w:rsid w:val="00CD3DE6"/>
    <w:rsid w:val="00CE0FB2"/>
    <w:rsid w:val="00CE1B6B"/>
    <w:rsid w:val="00CF454A"/>
    <w:rsid w:val="00D00911"/>
    <w:rsid w:val="00D10492"/>
    <w:rsid w:val="00D171F6"/>
    <w:rsid w:val="00D20289"/>
    <w:rsid w:val="00D37FDB"/>
    <w:rsid w:val="00D43DF2"/>
    <w:rsid w:val="00D523DF"/>
    <w:rsid w:val="00D7285C"/>
    <w:rsid w:val="00D83647"/>
    <w:rsid w:val="00D86CEC"/>
    <w:rsid w:val="00D965D3"/>
    <w:rsid w:val="00DA23D7"/>
    <w:rsid w:val="00DB5B87"/>
    <w:rsid w:val="00DC3A93"/>
    <w:rsid w:val="00DC7282"/>
    <w:rsid w:val="00DD0E94"/>
    <w:rsid w:val="00DE0B73"/>
    <w:rsid w:val="00DE0B96"/>
    <w:rsid w:val="00DE4E3F"/>
    <w:rsid w:val="00DE563C"/>
    <w:rsid w:val="00DF1022"/>
    <w:rsid w:val="00DF5859"/>
    <w:rsid w:val="00E056AF"/>
    <w:rsid w:val="00E05FBD"/>
    <w:rsid w:val="00E06DB5"/>
    <w:rsid w:val="00E12DE8"/>
    <w:rsid w:val="00E374AE"/>
    <w:rsid w:val="00E451FF"/>
    <w:rsid w:val="00E45C48"/>
    <w:rsid w:val="00E54085"/>
    <w:rsid w:val="00E60AD1"/>
    <w:rsid w:val="00E64F09"/>
    <w:rsid w:val="00E67665"/>
    <w:rsid w:val="00E67B4A"/>
    <w:rsid w:val="00E85B7C"/>
    <w:rsid w:val="00EB0498"/>
    <w:rsid w:val="00EB3233"/>
    <w:rsid w:val="00EB4E23"/>
    <w:rsid w:val="00EC41D2"/>
    <w:rsid w:val="00ED0FF5"/>
    <w:rsid w:val="00EE4E46"/>
    <w:rsid w:val="00EE538E"/>
    <w:rsid w:val="00EF1DEB"/>
    <w:rsid w:val="00F21CC4"/>
    <w:rsid w:val="00F32AF7"/>
    <w:rsid w:val="00F342EF"/>
    <w:rsid w:val="00F36D7E"/>
    <w:rsid w:val="00F47A56"/>
    <w:rsid w:val="00F6187D"/>
    <w:rsid w:val="00F7214E"/>
    <w:rsid w:val="00F742CE"/>
    <w:rsid w:val="00F80ECB"/>
    <w:rsid w:val="00F82286"/>
    <w:rsid w:val="00F94D92"/>
    <w:rsid w:val="00FA22CC"/>
    <w:rsid w:val="00FB6A74"/>
    <w:rsid w:val="00FB77C2"/>
    <w:rsid w:val="00FC73A9"/>
    <w:rsid w:val="00FE3DEC"/>
    <w:rsid w:val="00FE4162"/>
    <w:rsid w:val="01BCFA16"/>
    <w:rsid w:val="0D676EE1"/>
    <w:rsid w:val="0ECABDCD"/>
    <w:rsid w:val="10BE29EF"/>
    <w:rsid w:val="11A4AE85"/>
    <w:rsid w:val="1311BEAE"/>
    <w:rsid w:val="14851BD2"/>
    <w:rsid w:val="1AA32127"/>
    <w:rsid w:val="1E357E83"/>
    <w:rsid w:val="1EE3A37F"/>
    <w:rsid w:val="20C4143F"/>
    <w:rsid w:val="21CA4680"/>
    <w:rsid w:val="3050D309"/>
    <w:rsid w:val="30A02857"/>
    <w:rsid w:val="344BC3A8"/>
    <w:rsid w:val="381673B0"/>
    <w:rsid w:val="393494BF"/>
    <w:rsid w:val="3A6BCEB7"/>
    <w:rsid w:val="3B7BFE79"/>
    <w:rsid w:val="3D66CD05"/>
    <w:rsid w:val="3DBDAE5D"/>
    <w:rsid w:val="40012C62"/>
    <w:rsid w:val="40BC5699"/>
    <w:rsid w:val="4144ACFD"/>
    <w:rsid w:val="41719837"/>
    <w:rsid w:val="42766458"/>
    <w:rsid w:val="43D1094A"/>
    <w:rsid w:val="466A388E"/>
    <w:rsid w:val="46AAE6E7"/>
    <w:rsid w:val="495C2998"/>
    <w:rsid w:val="4A42AE79"/>
    <w:rsid w:val="4ADA2411"/>
    <w:rsid w:val="51C22EBD"/>
    <w:rsid w:val="530C4FEF"/>
    <w:rsid w:val="55D01975"/>
    <w:rsid w:val="56CBF4D6"/>
    <w:rsid w:val="578A41FD"/>
    <w:rsid w:val="5923650E"/>
    <w:rsid w:val="5BF2E932"/>
    <w:rsid w:val="5E344680"/>
    <w:rsid w:val="5E966617"/>
    <w:rsid w:val="60FC15ED"/>
    <w:rsid w:val="64CD0B55"/>
    <w:rsid w:val="6583A6F7"/>
    <w:rsid w:val="695CD0DF"/>
    <w:rsid w:val="6E86A89E"/>
    <w:rsid w:val="7061407A"/>
    <w:rsid w:val="71264ED7"/>
    <w:rsid w:val="7927409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37BD8"/>
  <w15:chartTrackingRefBased/>
  <w15:docId w15:val="{95FECCAE-D3CA-4F08-9E38-A3870FA8A6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676A9"/>
    <w:pPr>
      <w:spacing w:after="0" w:line="240" w:lineRule="auto"/>
    </w:pPr>
    <w:rPr>
      <w:rFonts w:ascii="Times New Roman" w:hAnsi="Times New Roman" w:eastAsia="Times New Roman" w:cs="Times New Roman"/>
      <w:sz w:val="24"/>
      <w:szCs w:val="20"/>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semiHidden/>
    <w:unhideWhenUsed/>
    <w:rsid w:val="002676A9"/>
    <w:rPr>
      <w:color w:val="0000FF"/>
      <w:u w:val="single"/>
    </w:rPr>
  </w:style>
  <w:style w:type="paragraph" w:styleId="Voetnoottekst">
    <w:name w:val="footnote text"/>
    <w:basedOn w:val="Standaard"/>
    <w:link w:val="VoetnoottekstChar"/>
    <w:uiPriority w:val="99"/>
    <w:semiHidden/>
    <w:unhideWhenUsed/>
    <w:rsid w:val="002676A9"/>
    <w:rPr>
      <w:sz w:val="20"/>
    </w:rPr>
  </w:style>
  <w:style w:type="character" w:styleId="VoetnoottekstChar" w:customStyle="1">
    <w:name w:val="Voetnoottekst Char"/>
    <w:basedOn w:val="Standaardalinea-lettertype"/>
    <w:link w:val="Voetnoottekst"/>
    <w:uiPriority w:val="99"/>
    <w:semiHidden/>
    <w:rsid w:val="002676A9"/>
    <w:rPr>
      <w:rFonts w:ascii="Times New Roman" w:hAnsi="Times New Roman" w:eastAsia="Times New Roman" w:cs="Times New Roman"/>
      <w:sz w:val="20"/>
      <w:szCs w:val="20"/>
      <w:lang w:eastAsia="nl-NL"/>
    </w:rPr>
  </w:style>
  <w:style w:type="paragraph" w:styleId="Koptekst">
    <w:name w:val="header"/>
    <w:basedOn w:val="Standaard"/>
    <w:link w:val="KoptekstChar"/>
    <w:uiPriority w:val="99"/>
    <w:unhideWhenUsed/>
    <w:rsid w:val="002676A9"/>
    <w:pPr>
      <w:tabs>
        <w:tab w:val="center" w:pos="4536"/>
        <w:tab w:val="right" w:pos="9072"/>
      </w:tabs>
    </w:pPr>
  </w:style>
  <w:style w:type="character" w:styleId="KoptekstChar" w:customStyle="1">
    <w:name w:val="Koptekst Char"/>
    <w:basedOn w:val="Standaardalinea-lettertype"/>
    <w:link w:val="Koptekst"/>
    <w:uiPriority w:val="99"/>
    <w:rsid w:val="002676A9"/>
    <w:rPr>
      <w:rFonts w:ascii="Times New Roman" w:hAnsi="Times New Roman" w:eastAsia="Times New Roman" w:cs="Times New Roman"/>
      <w:sz w:val="24"/>
      <w:szCs w:val="20"/>
      <w:lang w:eastAsia="nl-NL"/>
    </w:rPr>
  </w:style>
  <w:style w:type="paragraph" w:styleId="Geenafstand">
    <w:name w:val="No Spacing"/>
    <w:uiPriority w:val="1"/>
    <w:qFormat/>
    <w:rsid w:val="002676A9"/>
    <w:pPr>
      <w:spacing w:after="0" w:line="240" w:lineRule="auto"/>
    </w:pPr>
    <w:rPr>
      <w:rFonts w:ascii="Calibri" w:hAnsi="Calibri" w:eastAsia="Calibri" w:cs="Times New Roman"/>
    </w:rPr>
  </w:style>
  <w:style w:type="paragraph" w:styleId="Lijstalinea">
    <w:name w:val="List Paragraph"/>
    <w:basedOn w:val="Standaard"/>
    <w:uiPriority w:val="34"/>
    <w:qFormat/>
    <w:rsid w:val="002676A9"/>
    <w:pPr>
      <w:spacing w:after="200" w:line="276" w:lineRule="auto"/>
      <w:ind w:left="720"/>
      <w:contextualSpacing/>
    </w:pPr>
    <w:rPr>
      <w:rFonts w:ascii="Tahoma" w:hAnsi="Tahoma" w:eastAsia="Calibri" w:cs="Tahoma"/>
      <w:sz w:val="20"/>
      <w:lang w:eastAsia="en-US"/>
    </w:rPr>
  </w:style>
  <w:style w:type="paragraph" w:styleId="paragraph" w:customStyle="1">
    <w:name w:val="paragraph"/>
    <w:basedOn w:val="Standaard"/>
    <w:uiPriority w:val="99"/>
    <w:rsid w:val="002676A9"/>
    <w:pPr>
      <w:spacing w:before="100" w:beforeAutospacing="1" w:after="100" w:afterAutospacing="1"/>
    </w:pPr>
    <w:rPr>
      <w:szCs w:val="24"/>
    </w:rPr>
  </w:style>
  <w:style w:type="character" w:styleId="Voetnootmarkering">
    <w:name w:val="footnote reference"/>
    <w:semiHidden/>
    <w:unhideWhenUsed/>
    <w:rsid w:val="002676A9"/>
    <w:rPr>
      <w:vertAlign w:val="superscript"/>
    </w:rPr>
  </w:style>
  <w:style w:type="character" w:styleId="normaltextrun" w:customStyle="1">
    <w:name w:val="normaltextrun"/>
    <w:basedOn w:val="Standaardalinea-lettertype"/>
    <w:rsid w:val="002676A9"/>
  </w:style>
  <w:style w:type="character" w:styleId="eop" w:customStyle="1">
    <w:name w:val="eop"/>
    <w:basedOn w:val="Standaardalinea-lettertype"/>
    <w:rsid w:val="002676A9"/>
  </w:style>
  <w:style w:type="character" w:styleId="spellingerror" w:customStyle="1">
    <w:name w:val="spellingerror"/>
    <w:basedOn w:val="Standaardalinea-lettertype"/>
    <w:rsid w:val="002676A9"/>
  </w:style>
  <w:style w:type="character" w:styleId="contextualspellingandgrammarerror" w:customStyle="1">
    <w:name w:val="contextualspellingandgrammarerror"/>
    <w:basedOn w:val="Standaardalinea-lettertype"/>
    <w:rsid w:val="002676A9"/>
  </w:style>
  <w:style w:type="table" w:styleId="Tabelraster">
    <w:name w:val="Table Grid"/>
    <w:basedOn w:val="Standaardtabel"/>
    <w:uiPriority w:val="39"/>
    <w:unhideWhenUsed/>
    <w:rsid w:val="002676A9"/>
    <w:pPr>
      <w:spacing w:after="0" w:line="240" w:lineRule="auto"/>
    </w:pPr>
    <w:rPr>
      <w:rFonts w:ascii="Times New Roman" w:hAnsi="Times New Roman" w:eastAsia="Times New Roman" w:cs="Times New Roman"/>
      <w:sz w:val="20"/>
      <w:szCs w:val="20"/>
      <w:lang w:eastAsia="ja-JP"/>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Lichtearcering-accent1">
    <w:name w:val="Light Shading Accent 1"/>
    <w:basedOn w:val="Standaardtabel"/>
    <w:uiPriority w:val="60"/>
    <w:semiHidden/>
    <w:unhideWhenUsed/>
    <w:rsid w:val="002676A9"/>
    <w:pPr>
      <w:spacing w:after="0" w:line="240" w:lineRule="auto"/>
    </w:pPr>
    <w:rPr>
      <w:rFonts w:ascii="Times New Roman" w:hAnsi="Times New Roman" w:eastAsia="Times New Roman" w:cs="Times New Roman"/>
      <w:color w:val="2F5496" w:themeColor="accent1" w:themeShade="BF"/>
      <w:sz w:val="20"/>
      <w:szCs w:val="20"/>
      <w:lang w:eastAsia="ja-JP"/>
    </w:rPr>
    <w:tblPr>
      <w:tblStyleRowBandSize w:val="1"/>
      <w:tblStyleColBandSize w:val="1"/>
      <w:tblInd w:w="0" w:type="nil"/>
      <w:tblBorders>
        <w:top w:val="single" w:color="4472C4" w:themeColor="accent1" w:sz="8" w:space="0"/>
        <w:bottom w:val="single" w:color="4472C4" w:themeColor="accent1" w:sz="8" w:space="0"/>
      </w:tblBorders>
    </w:tblPr>
    <w:tblStylePr w:type="firstRow">
      <w:pPr>
        <w:spacing w:before="0" w:beforeLines="0" w:beforeAutospacing="0" w:after="0" w:afterLines="0" w:afterAutospacing="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beforeLines="0" w:beforeAutospacing="0" w:after="0" w:afterLines="0" w:afterAutospacing="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chtearcering-accent5">
    <w:name w:val="Light Shading Accent 5"/>
    <w:basedOn w:val="Standaardtabel"/>
    <w:uiPriority w:val="60"/>
    <w:semiHidden/>
    <w:unhideWhenUsed/>
    <w:rsid w:val="002676A9"/>
    <w:pPr>
      <w:spacing w:after="0" w:line="240" w:lineRule="auto"/>
    </w:pPr>
    <w:rPr>
      <w:rFonts w:ascii="Times New Roman" w:hAnsi="Times New Roman" w:eastAsia="Times New Roman" w:cs="Times New Roman"/>
      <w:color w:val="2E74B5" w:themeColor="accent5" w:themeShade="BF"/>
      <w:sz w:val="20"/>
      <w:szCs w:val="20"/>
      <w:lang w:eastAsia="ja-JP"/>
    </w:rPr>
    <w:tblPr>
      <w:tblStyleRowBandSize w:val="1"/>
      <w:tblStyleColBandSize w:val="1"/>
      <w:tblInd w:w="0" w:type="nil"/>
      <w:tblBorders>
        <w:top w:val="single" w:color="5B9BD5" w:themeColor="accent5" w:sz="8" w:space="0"/>
        <w:bottom w:val="single" w:color="5B9BD5" w:themeColor="accent5" w:sz="8" w:space="0"/>
      </w:tblBorders>
    </w:tblPr>
    <w:tblStylePr w:type="firstRow">
      <w:pPr>
        <w:spacing w:before="0" w:beforeLines="0" w:beforeAutospacing="0" w:after="0" w:afterLines="0" w:afterAutospacing="0" w:line="24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beforeLines="0" w:beforeAutospacing="0" w:after="0" w:afterLines="0" w:afterAutospacing="0" w:line="24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Rastertabel1licht-Accent11" w:customStyle="1">
    <w:name w:val="Rastertabel 1 licht - Accent 11"/>
    <w:basedOn w:val="Standaardtabel"/>
    <w:uiPriority w:val="46"/>
    <w:rsid w:val="002676A9"/>
    <w:pPr>
      <w:spacing w:after="0" w:line="240" w:lineRule="auto"/>
    </w:pPr>
    <w:rPr>
      <w:rFonts w:ascii="Times New Roman" w:hAnsi="Times New Roman" w:eastAsia="Times New Roman" w:cs="Times New Roman"/>
      <w:sz w:val="20"/>
      <w:szCs w:val="20"/>
      <w:lang w:eastAsia="ja-JP"/>
    </w:rPr>
    <w:tblPr>
      <w:tblStyleRowBandSize w:val="1"/>
      <w:tblStyleColBandSize w:val="1"/>
      <w:tblInd w:w="0" w:type="nil"/>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6537F6"/>
    <w:rPr>
      <w:sz w:val="16"/>
      <w:szCs w:val="16"/>
    </w:rPr>
  </w:style>
  <w:style w:type="paragraph" w:styleId="Tekstopmerking">
    <w:name w:val="annotation text"/>
    <w:basedOn w:val="Standaard"/>
    <w:link w:val="TekstopmerkingChar"/>
    <w:uiPriority w:val="99"/>
    <w:semiHidden/>
    <w:unhideWhenUsed/>
    <w:rsid w:val="006537F6"/>
    <w:rPr>
      <w:sz w:val="20"/>
    </w:rPr>
  </w:style>
  <w:style w:type="character" w:styleId="TekstopmerkingChar" w:customStyle="1">
    <w:name w:val="Tekst opmerking Char"/>
    <w:basedOn w:val="Standaardalinea-lettertype"/>
    <w:link w:val="Tekstopmerking"/>
    <w:uiPriority w:val="99"/>
    <w:semiHidden/>
    <w:rsid w:val="006537F6"/>
    <w:rPr>
      <w:rFonts w:ascii="Times New Roman" w:hAnsi="Times New Roman" w:eastAsia="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537F6"/>
    <w:rPr>
      <w:b/>
      <w:bCs/>
    </w:rPr>
  </w:style>
  <w:style w:type="character" w:styleId="OnderwerpvanopmerkingChar" w:customStyle="1">
    <w:name w:val="Onderwerp van opmerking Char"/>
    <w:basedOn w:val="TekstopmerkingChar"/>
    <w:link w:val="Onderwerpvanopmerking"/>
    <w:uiPriority w:val="99"/>
    <w:semiHidden/>
    <w:rsid w:val="006537F6"/>
    <w:rPr>
      <w:rFonts w:ascii="Times New Roman" w:hAnsi="Times New Roman" w:eastAsia="Times New Roman" w:cs="Times New Roman"/>
      <w:b/>
      <w:bCs/>
      <w:sz w:val="20"/>
      <w:szCs w:val="20"/>
      <w:lang w:eastAsia="nl-NL"/>
    </w:rPr>
  </w:style>
  <w:style w:type="paragraph" w:styleId="Ballontekst">
    <w:name w:val="Balloon Text"/>
    <w:basedOn w:val="Standaard"/>
    <w:link w:val="BallontekstChar"/>
    <w:uiPriority w:val="99"/>
    <w:semiHidden/>
    <w:unhideWhenUsed/>
    <w:rsid w:val="006537F6"/>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537F6"/>
    <w:rPr>
      <w:rFonts w:ascii="Segoe UI" w:hAnsi="Segoe UI" w:eastAsia="Times New Roman" w:cs="Segoe UI"/>
      <w:sz w:val="18"/>
      <w:szCs w:val="18"/>
      <w:lang w:eastAsia="nl-NL"/>
    </w:rPr>
  </w:style>
  <w:style w:type="paragraph" w:styleId="Voettekst">
    <w:name w:val="footer"/>
    <w:basedOn w:val="Standaard"/>
    <w:link w:val="VoettekstChar"/>
    <w:uiPriority w:val="99"/>
    <w:unhideWhenUsed/>
    <w:rsid w:val="007800FF"/>
    <w:pPr>
      <w:tabs>
        <w:tab w:val="center" w:pos="4536"/>
        <w:tab w:val="right" w:pos="9072"/>
      </w:tabs>
    </w:pPr>
  </w:style>
  <w:style w:type="character" w:styleId="VoettekstChar" w:customStyle="1">
    <w:name w:val="Voettekst Char"/>
    <w:basedOn w:val="Standaardalinea-lettertype"/>
    <w:link w:val="Voettekst"/>
    <w:uiPriority w:val="99"/>
    <w:rsid w:val="007800FF"/>
    <w:rPr>
      <w:rFonts w:ascii="Times New Roman" w:hAnsi="Times New Roman" w:eastAsia="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3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2.png" Id="R0d9575ce9ec8412c" /><Relationship Type="http://schemas.openxmlformats.org/officeDocument/2006/relationships/glossaryDocument" Target="/word/glossary/document.xml" Id="Re3d3f35e6c70488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415ac5-b12d-4a82-a3e9-567fc4f9a98e}"/>
      </w:docPartPr>
      <w:docPartBody>
        <w:p w14:paraId="046F54DE">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3531F31538094196F713C1EDFDE4F5" ma:contentTypeVersion="9" ma:contentTypeDescription="Een nieuw document maken." ma:contentTypeScope="" ma:versionID="5ea15f16bba205f3dbd7c84f52de4ad1">
  <xsd:schema xmlns:xsd="http://www.w3.org/2001/XMLSchema" xmlns:xs="http://www.w3.org/2001/XMLSchema" xmlns:p="http://schemas.microsoft.com/office/2006/metadata/properties" xmlns:ns2="b63fd2b9-131f-4fb3-8679-ccea3ed537bd" xmlns:ns3="0add3354-f235-49a2-9974-39fee9accd64" targetNamespace="http://schemas.microsoft.com/office/2006/metadata/properties" ma:root="true" ma:fieldsID="c2f3e3ff675c852497ce521674b8e7b4" ns2:_="" ns3:_="">
    <xsd:import namespace="b63fd2b9-131f-4fb3-8679-ccea3ed537bd"/>
    <xsd:import namespace="0add3354-f235-49a2-9974-39fee9accd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fd2b9-131f-4fb3-8679-ccea3ed53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d3354-f235-49a2-9974-39fee9accd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00FA6-855A-4F49-B7E9-04AD4AE9AA5C}">
  <ds:schemaRefs>
    <ds:schemaRef ds:uri="http://schemas.microsoft.com/sharepoint/v3/contenttype/forms"/>
  </ds:schemaRefs>
</ds:datastoreItem>
</file>

<file path=customXml/itemProps2.xml><?xml version="1.0" encoding="utf-8"?>
<ds:datastoreItem xmlns:ds="http://schemas.openxmlformats.org/officeDocument/2006/customXml" ds:itemID="{B193360D-C69D-4579-9CA3-9AC5432F38FB}"/>
</file>

<file path=customXml/itemProps3.xml><?xml version="1.0" encoding="utf-8"?>
<ds:datastoreItem xmlns:ds="http://schemas.openxmlformats.org/officeDocument/2006/customXml" ds:itemID="{D3DA77B0-55EB-4788-BF5F-C60ED94528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B5C6D6-8263-461F-B21F-35A69CCAF8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Geke van Rossum</dc:creator>
  <cp:keywords/>
  <dc:description/>
  <cp:lastModifiedBy>Anneke Lanjouw</cp:lastModifiedBy>
  <cp:revision>3</cp:revision>
  <cp:lastPrinted>2019-06-26T06:57:00Z</cp:lastPrinted>
  <dcterms:created xsi:type="dcterms:W3CDTF">2019-12-05T15:13:00Z</dcterms:created>
  <dcterms:modified xsi:type="dcterms:W3CDTF">2020-01-15T13:07:17Z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0x010100673531F31538094196F713C1EDFDE4F5</vt:lpwstr>
  </property>
</Properties>
</file>